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BAF63FC" w14:textId="5B48A44E" w:rsidR="004D27A6" w:rsidRPr="008F756E" w:rsidRDefault="00A020FF" w:rsidP="00A020FF">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2018. gada 1. </w:t>
      </w:r>
      <w:r w:rsidR="00DE59F3">
        <w:rPr>
          <w:rFonts w:asciiTheme="majorHAnsi" w:hAnsiTheme="majorHAnsi"/>
          <w:color w:val="FFFFFF" w:themeColor="background1"/>
          <w:sz w:val="72"/>
          <w:szCs w:val="72"/>
        </w:rPr>
        <w:t>decembrī</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3465C671" w14:textId="085BF118" w:rsidR="002D68B3"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31356800" w:history="1">
        <w:r w:rsidR="002D68B3" w:rsidRPr="00CF1930">
          <w:rPr>
            <w:rStyle w:val="Hyperlink"/>
            <w:noProof/>
          </w:rPr>
          <w:t>Ievads</w:t>
        </w:r>
        <w:r w:rsidR="002D68B3">
          <w:rPr>
            <w:noProof/>
            <w:webHidden/>
          </w:rPr>
          <w:tab/>
        </w:r>
        <w:r w:rsidR="002D68B3">
          <w:rPr>
            <w:noProof/>
            <w:webHidden/>
          </w:rPr>
          <w:fldChar w:fldCharType="begin"/>
        </w:r>
        <w:r w:rsidR="002D68B3">
          <w:rPr>
            <w:noProof/>
            <w:webHidden/>
          </w:rPr>
          <w:instrText xml:space="preserve"> PAGEREF _Toc531356800 \h </w:instrText>
        </w:r>
        <w:r w:rsidR="002D68B3">
          <w:rPr>
            <w:noProof/>
            <w:webHidden/>
          </w:rPr>
        </w:r>
        <w:r w:rsidR="002D68B3">
          <w:rPr>
            <w:noProof/>
            <w:webHidden/>
          </w:rPr>
          <w:fldChar w:fldCharType="separate"/>
        </w:r>
        <w:r w:rsidR="002D68B3">
          <w:rPr>
            <w:noProof/>
            <w:webHidden/>
          </w:rPr>
          <w:t>3</w:t>
        </w:r>
        <w:r w:rsidR="002D68B3">
          <w:rPr>
            <w:noProof/>
            <w:webHidden/>
          </w:rPr>
          <w:fldChar w:fldCharType="end"/>
        </w:r>
      </w:hyperlink>
    </w:p>
    <w:p w14:paraId="3F7AB431" w14:textId="08E2EFDF" w:rsidR="002D68B3" w:rsidRDefault="000C38DA">
      <w:pPr>
        <w:pStyle w:val="TOC5"/>
        <w:tabs>
          <w:tab w:val="right" w:leader="dot" w:pos="5030"/>
        </w:tabs>
        <w:rPr>
          <w:rFonts w:eastAsiaTheme="minorEastAsia"/>
          <w:noProof/>
          <w:sz w:val="22"/>
          <w:lang w:val="en-US" w:eastAsia="en-US" w:bidi="ar-SA"/>
        </w:rPr>
      </w:pPr>
      <w:hyperlink w:anchor="_Toc531356801" w:history="1">
        <w:r w:rsidR="002D68B3" w:rsidRPr="00CF1930">
          <w:rPr>
            <w:rStyle w:val="Hyperlink"/>
            <w:noProof/>
          </w:rPr>
          <w:t>Līgumi par pakalpojumu līmeni</w:t>
        </w:r>
        <w:r w:rsidR="002D68B3">
          <w:rPr>
            <w:noProof/>
            <w:webHidden/>
          </w:rPr>
          <w:tab/>
        </w:r>
        <w:r w:rsidR="002D68B3">
          <w:rPr>
            <w:noProof/>
            <w:webHidden/>
          </w:rPr>
          <w:fldChar w:fldCharType="begin"/>
        </w:r>
        <w:r w:rsidR="002D68B3">
          <w:rPr>
            <w:noProof/>
            <w:webHidden/>
          </w:rPr>
          <w:instrText xml:space="preserve"> PAGEREF _Toc531356801 \h </w:instrText>
        </w:r>
        <w:r w:rsidR="002D68B3">
          <w:rPr>
            <w:noProof/>
            <w:webHidden/>
          </w:rPr>
        </w:r>
        <w:r w:rsidR="002D68B3">
          <w:rPr>
            <w:noProof/>
            <w:webHidden/>
          </w:rPr>
          <w:fldChar w:fldCharType="separate"/>
        </w:r>
        <w:r w:rsidR="002D68B3">
          <w:rPr>
            <w:noProof/>
            <w:webHidden/>
          </w:rPr>
          <w:t>3</w:t>
        </w:r>
        <w:r w:rsidR="002D68B3">
          <w:rPr>
            <w:noProof/>
            <w:webHidden/>
          </w:rPr>
          <w:fldChar w:fldCharType="end"/>
        </w:r>
      </w:hyperlink>
    </w:p>
    <w:p w14:paraId="615F9F27" w14:textId="6E39E166" w:rsidR="002D68B3" w:rsidRDefault="000C38DA">
      <w:pPr>
        <w:pStyle w:val="TOC5"/>
        <w:tabs>
          <w:tab w:val="right" w:leader="dot" w:pos="5030"/>
        </w:tabs>
        <w:rPr>
          <w:rFonts w:eastAsiaTheme="minorEastAsia"/>
          <w:noProof/>
          <w:sz w:val="22"/>
          <w:lang w:val="en-US" w:eastAsia="en-US" w:bidi="ar-SA"/>
        </w:rPr>
      </w:pPr>
      <w:hyperlink w:anchor="_Toc531356802" w:history="1">
        <w:r w:rsidR="002D68B3" w:rsidRPr="00CF1930">
          <w:rPr>
            <w:rStyle w:val="Hyperlink"/>
            <w:noProof/>
          </w:rPr>
          <w:t>Piemērojamie Tiešsaistes pakalpojumu nosacījumi un atjauninājumi</w:t>
        </w:r>
        <w:r w:rsidR="002D68B3">
          <w:rPr>
            <w:noProof/>
            <w:webHidden/>
          </w:rPr>
          <w:tab/>
        </w:r>
        <w:r w:rsidR="002D68B3">
          <w:rPr>
            <w:noProof/>
            <w:webHidden/>
          </w:rPr>
          <w:fldChar w:fldCharType="begin"/>
        </w:r>
        <w:r w:rsidR="002D68B3">
          <w:rPr>
            <w:noProof/>
            <w:webHidden/>
          </w:rPr>
          <w:instrText xml:space="preserve"> PAGEREF _Toc531356802 \h </w:instrText>
        </w:r>
        <w:r w:rsidR="002D68B3">
          <w:rPr>
            <w:noProof/>
            <w:webHidden/>
          </w:rPr>
        </w:r>
        <w:r w:rsidR="002D68B3">
          <w:rPr>
            <w:noProof/>
            <w:webHidden/>
          </w:rPr>
          <w:fldChar w:fldCharType="separate"/>
        </w:r>
        <w:r w:rsidR="002D68B3">
          <w:rPr>
            <w:noProof/>
            <w:webHidden/>
          </w:rPr>
          <w:t>3</w:t>
        </w:r>
        <w:r w:rsidR="002D68B3">
          <w:rPr>
            <w:noProof/>
            <w:webHidden/>
          </w:rPr>
          <w:fldChar w:fldCharType="end"/>
        </w:r>
      </w:hyperlink>
    </w:p>
    <w:p w14:paraId="2C6995D4" w14:textId="7FDE5480" w:rsidR="002D68B3" w:rsidRDefault="000C38DA">
      <w:pPr>
        <w:pStyle w:val="TOC5"/>
        <w:tabs>
          <w:tab w:val="right" w:leader="dot" w:pos="5030"/>
        </w:tabs>
        <w:rPr>
          <w:rFonts w:eastAsiaTheme="minorEastAsia"/>
          <w:noProof/>
          <w:sz w:val="22"/>
          <w:lang w:val="en-US" w:eastAsia="en-US" w:bidi="ar-SA"/>
        </w:rPr>
      </w:pPr>
      <w:hyperlink w:anchor="_Toc531356803" w:history="1">
        <w:r w:rsidR="002D68B3" w:rsidRPr="00CF1930">
          <w:rPr>
            <w:rStyle w:val="Hyperlink"/>
            <w:noProof/>
          </w:rPr>
          <w:t>Elektroniskie paziņojumi</w:t>
        </w:r>
        <w:r w:rsidR="002D68B3">
          <w:rPr>
            <w:noProof/>
            <w:webHidden/>
          </w:rPr>
          <w:tab/>
        </w:r>
        <w:r w:rsidR="002D68B3">
          <w:rPr>
            <w:noProof/>
            <w:webHidden/>
          </w:rPr>
          <w:fldChar w:fldCharType="begin"/>
        </w:r>
        <w:r w:rsidR="002D68B3">
          <w:rPr>
            <w:noProof/>
            <w:webHidden/>
          </w:rPr>
          <w:instrText xml:space="preserve"> PAGEREF _Toc531356803 \h </w:instrText>
        </w:r>
        <w:r w:rsidR="002D68B3">
          <w:rPr>
            <w:noProof/>
            <w:webHidden/>
          </w:rPr>
        </w:r>
        <w:r w:rsidR="002D68B3">
          <w:rPr>
            <w:noProof/>
            <w:webHidden/>
          </w:rPr>
          <w:fldChar w:fldCharType="separate"/>
        </w:r>
        <w:r w:rsidR="002D68B3">
          <w:rPr>
            <w:noProof/>
            <w:webHidden/>
          </w:rPr>
          <w:t>3</w:t>
        </w:r>
        <w:r w:rsidR="002D68B3">
          <w:rPr>
            <w:noProof/>
            <w:webHidden/>
          </w:rPr>
          <w:fldChar w:fldCharType="end"/>
        </w:r>
      </w:hyperlink>
    </w:p>
    <w:p w14:paraId="69A5A6C0" w14:textId="0ABAAF99" w:rsidR="002D68B3" w:rsidRDefault="000C38DA">
      <w:pPr>
        <w:pStyle w:val="TOC5"/>
        <w:tabs>
          <w:tab w:val="right" w:leader="dot" w:pos="5030"/>
        </w:tabs>
        <w:rPr>
          <w:rFonts w:eastAsiaTheme="minorEastAsia"/>
          <w:noProof/>
          <w:sz w:val="22"/>
          <w:lang w:val="en-US" w:eastAsia="en-US" w:bidi="ar-SA"/>
        </w:rPr>
      </w:pPr>
      <w:hyperlink w:anchor="_Toc531356804" w:history="1">
        <w:r w:rsidR="002D68B3" w:rsidRPr="00CF1930">
          <w:rPr>
            <w:rStyle w:val="Hyperlink"/>
            <w:noProof/>
          </w:rPr>
          <w:t>Iepriekšējās versijas</w:t>
        </w:r>
        <w:r w:rsidR="002D68B3">
          <w:rPr>
            <w:noProof/>
            <w:webHidden/>
          </w:rPr>
          <w:tab/>
        </w:r>
        <w:r w:rsidR="002D68B3">
          <w:rPr>
            <w:noProof/>
            <w:webHidden/>
          </w:rPr>
          <w:fldChar w:fldCharType="begin"/>
        </w:r>
        <w:r w:rsidR="002D68B3">
          <w:rPr>
            <w:noProof/>
            <w:webHidden/>
          </w:rPr>
          <w:instrText xml:space="preserve"> PAGEREF _Toc531356804 \h </w:instrText>
        </w:r>
        <w:r w:rsidR="002D68B3">
          <w:rPr>
            <w:noProof/>
            <w:webHidden/>
          </w:rPr>
        </w:r>
        <w:r w:rsidR="002D68B3">
          <w:rPr>
            <w:noProof/>
            <w:webHidden/>
          </w:rPr>
          <w:fldChar w:fldCharType="separate"/>
        </w:r>
        <w:r w:rsidR="002D68B3">
          <w:rPr>
            <w:noProof/>
            <w:webHidden/>
          </w:rPr>
          <w:t>3</w:t>
        </w:r>
        <w:r w:rsidR="002D68B3">
          <w:rPr>
            <w:noProof/>
            <w:webHidden/>
          </w:rPr>
          <w:fldChar w:fldCharType="end"/>
        </w:r>
      </w:hyperlink>
    </w:p>
    <w:p w14:paraId="12FB118F" w14:textId="0FBEDCD4" w:rsidR="002D68B3" w:rsidRDefault="000C38DA">
      <w:pPr>
        <w:pStyle w:val="TOC3"/>
        <w:rPr>
          <w:rFonts w:eastAsiaTheme="minorEastAsia"/>
          <w:b w:val="0"/>
          <w:smallCaps w:val="0"/>
          <w:sz w:val="22"/>
          <w:lang w:val="en-US" w:eastAsia="en-US" w:bidi="ar-SA"/>
        </w:rPr>
      </w:pPr>
      <w:hyperlink w:anchor="_Toc531356805" w:history="1">
        <w:r w:rsidR="002D68B3" w:rsidRPr="00CF1930">
          <w:rPr>
            <w:rStyle w:val="Hyperlink"/>
          </w:rPr>
          <w:t>Skaidrojumi un izmaiņu kopsavilkums</w:t>
        </w:r>
        <w:r w:rsidR="002D68B3">
          <w:rPr>
            <w:webHidden/>
          </w:rPr>
          <w:tab/>
        </w:r>
        <w:r w:rsidR="002D68B3">
          <w:rPr>
            <w:webHidden/>
          </w:rPr>
          <w:fldChar w:fldCharType="begin"/>
        </w:r>
        <w:r w:rsidR="002D68B3">
          <w:rPr>
            <w:webHidden/>
          </w:rPr>
          <w:instrText xml:space="preserve"> PAGEREF _Toc531356805 \h </w:instrText>
        </w:r>
        <w:r w:rsidR="002D68B3">
          <w:rPr>
            <w:webHidden/>
          </w:rPr>
        </w:r>
        <w:r w:rsidR="002D68B3">
          <w:rPr>
            <w:webHidden/>
          </w:rPr>
          <w:fldChar w:fldCharType="separate"/>
        </w:r>
        <w:r w:rsidR="002D68B3">
          <w:rPr>
            <w:webHidden/>
          </w:rPr>
          <w:t>3</w:t>
        </w:r>
        <w:r w:rsidR="002D68B3">
          <w:rPr>
            <w:webHidden/>
          </w:rPr>
          <w:fldChar w:fldCharType="end"/>
        </w:r>
      </w:hyperlink>
    </w:p>
    <w:p w14:paraId="44DD4D73" w14:textId="077AF6B6" w:rsidR="002D68B3" w:rsidRDefault="000C38DA">
      <w:pPr>
        <w:pStyle w:val="TOC1"/>
        <w:tabs>
          <w:tab w:val="right" w:leader="dot" w:pos="5030"/>
        </w:tabs>
        <w:rPr>
          <w:rFonts w:eastAsiaTheme="minorEastAsia"/>
          <w:b w:val="0"/>
          <w:caps w:val="0"/>
          <w:noProof/>
          <w:sz w:val="22"/>
          <w:lang w:val="en-US" w:eastAsia="en-US" w:bidi="ar-SA"/>
        </w:rPr>
      </w:pPr>
      <w:hyperlink w:anchor="_Toc531356806" w:history="1">
        <w:r w:rsidR="002D68B3" w:rsidRPr="00CF1930">
          <w:rPr>
            <w:rStyle w:val="Hyperlink"/>
            <w:noProof/>
          </w:rPr>
          <w:t>Definīcijas</w:t>
        </w:r>
        <w:r w:rsidR="002D68B3">
          <w:rPr>
            <w:noProof/>
            <w:webHidden/>
          </w:rPr>
          <w:tab/>
        </w:r>
        <w:r w:rsidR="002D68B3">
          <w:rPr>
            <w:noProof/>
            <w:webHidden/>
          </w:rPr>
          <w:fldChar w:fldCharType="begin"/>
        </w:r>
        <w:r w:rsidR="002D68B3">
          <w:rPr>
            <w:noProof/>
            <w:webHidden/>
          </w:rPr>
          <w:instrText xml:space="preserve"> PAGEREF _Toc531356806 \h </w:instrText>
        </w:r>
        <w:r w:rsidR="002D68B3">
          <w:rPr>
            <w:noProof/>
            <w:webHidden/>
          </w:rPr>
        </w:r>
        <w:r w:rsidR="002D68B3">
          <w:rPr>
            <w:noProof/>
            <w:webHidden/>
          </w:rPr>
          <w:fldChar w:fldCharType="separate"/>
        </w:r>
        <w:r w:rsidR="002D68B3">
          <w:rPr>
            <w:noProof/>
            <w:webHidden/>
          </w:rPr>
          <w:t>4</w:t>
        </w:r>
        <w:r w:rsidR="002D68B3">
          <w:rPr>
            <w:noProof/>
            <w:webHidden/>
          </w:rPr>
          <w:fldChar w:fldCharType="end"/>
        </w:r>
      </w:hyperlink>
    </w:p>
    <w:p w14:paraId="78F11EF3" w14:textId="05A0E9D7" w:rsidR="002D68B3" w:rsidRDefault="000C38DA">
      <w:pPr>
        <w:pStyle w:val="TOC1"/>
        <w:tabs>
          <w:tab w:val="right" w:leader="dot" w:pos="5030"/>
        </w:tabs>
        <w:rPr>
          <w:rFonts w:eastAsiaTheme="minorEastAsia"/>
          <w:b w:val="0"/>
          <w:caps w:val="0"/>
          <w:noProof/>
          <w:sz w:val="22"/>
          <w:lang w:val="en-US" w:eastAsia="en-US" w:bidi="ar-SA"/>
        </w:rPr>
      </w:pPr>
      <w:hyperlink w:anchor="_Toc531356807" w:history="1">
        <w:r w:rsidR="002D68B3" w:rsidRPr="00CF1930">
          <w:rPr>
            <w:rStyle w:val="Hyperlink"/>
            <w:noProof/>
          </w:rPr>
          <w:t>Vispārīgie nosacījumi</w:t>
        </w:r>
        <w:r w:rsidR="002D68B3">
          <w:rPr>
            <w:noProof/>
            <w:webHidden/>
          </w:rPr>
          <w:tab/>
        </w:r>
        <w:r w:rsidR="002D68B3">
          <w:rPr>
            <w:noProof/>
            <w:webHidden/>
          </w:rPr>
          <w:fldChar w:fldCharType="begin"/>
        </w:r>
        <w:r w:rsidR="002D68B3">
          <w:rPr>
            <w:noProof/>
            <w:webHidden/>
          </w:rPr>
          <w:instrText xml:space="preserve"> PAGEREF _Toc531356807 \h </w:instrText>
        </w:r>
        <w:r w:rsidR="002D68B3">
          <w:rPr>
            <w:noProof/>
            <w:webHidden/>
          </w:rPr>
        </w:r>
        <w:r w:rsidR="002D68B3">
          <w:rPr>
            <w:noProof/>
            <w:webHidden/>
          </w:rPr>
          <w:fldChar w:fldCharType="separate"/>
        </w:r>
        <w:r w:rsidR="002D68B3">
          <w:rPr>
            <w:noProof/>
            <w:webHidden/>
          </w:rPr>
          <w:t>5</w:t>
        </w:r>
        <w:r w:rsidR="002D68B3">
          <w:rPr>
            <w:noProof/>
            <w:webHidden/>
          </w:rPr>
          <w:fldChar w:fldCharType="end"/>
        </w:r>
      </w:hyperlink>
    </w:p>
    <w:p w14:paraId="553D38E0" w14:textId="6E8F0E06" w:rsidR="002D68B3" w:rsidRDefault="000C38DA">
      <w:pPr>
        <w:pStyle w:val="TOC5"/>
        <w:tabs>
          <w:tab w:val="right" w:leader="dot" w:pos="5030"/>
        </w:tabs>
        <w:rPr>
          <w:rFonts w:eastAsiaTheme="minorEastAsia"/>
          <w:noProof/>
          <w:sz w:val="22"/>
          <w:lang w:val="en-US" w:eastAsia="en-US" w:bidi="ar-SA"/>
        </w:rPr>
      </w:pPr>
      <w:hyperlink w:anchor="_Toc531356808" w:history="1">
        <w:r w:rsidR="002D68B3" w:rsidRPr="00CF1930">
          <w:rPr>
            <w:rStyle w:val="Hyperlink"/>
            <w:noProof/>
          </w:rPr>
          <w:t>Tiešsaistes pakalpojumu licencēšana</w:t>
        </w:r>
        <w:r w:rsidR="002D68B3">
          <w:rPr>
            <w:noProof/>
            <w:webHidden/>
          </w:rPr>
          <w:tab/>
        </w:r>
        <w:r w:rsidR="002D68B3">
          <w:rPr>
            <w:noProof/>
            <w:webHidden/>
          </w:rPr>
          <w:fldChar w:fldCharType="begin"/>
        </w:r>
        <w:r w:rsidR="002D68B3">
          <w:rPr>
            <w:noProof/>
            <w:webHidden/>
          </w:rPr>
          <w:instrText xml:space="preserve"> PAGEREF _Toc531356808 \h </w:instrText>
        </w:r>
        <w:r w:rsidR="002D68B3">
          <w:rPr>
            <w:noProof/>
            <w:webHidden/>
          </w:rPr>
        </w:r>
        <w:r w:rsidR="002D68B3">
          <w:rPr>
            <w:noProof/>
            <w:webHidden/>
          </w:rPr>
          <w:fldChar w:fldCharType="separate"/>
        </w:r>
        <w:r w:rsidR="002D68B3">
          <w:rPr>
            <w:noProof/>
            <w:webHidden/>
          </w:rPr>
          <w:t>5</w:t>
        </w:r>
        <w:r w:rsidR="002D68B3">
          <w:rPr>
            <w:noProof/>
            <w:webHidden/>
          </w:rPr>
          <w:fldChar w:fldCharType="end"/>
        </w:r>
      </w:hyperlink>
    </w:p>
    <w:p w14:paraId="28BBD918" w14:textId="7D6A39A1" w:rsidR="002D68B3" w:rsidRDefault="000C38DA">
      <w:pPr>
        <w:pStyle w:val="TOC5"/>
        <w:tabs>
          <w:tab w:val="right" w:leader="dot" w:pos="5030"/>
        </w:tabs>
        <w:rPr>
          <w:rFonts w:eastAsiaTheme="minorEastAsia"/>
          <w:noProof/>
          <w:sz w:val="22"/>
          <w:lang w:val="en-US" w:eastAsia="en-US" w:bidi="ar-SA"/>
        </w:rPr>
      </w:pPr>
      <w:hyperlink w:anchor="_Toc531356809" w:history="1">
        <w:r w:rsidR="002D68B3" w:rsidRPr="00CF1930">
          <w:rPr>
            <w:rStyle w:val="Hyperlink"/>
            <w:noProof/>
          </w:rPr>
          <w:t>Tiešsaistes pakalpojumu lietošana</w:t>
        </w:r>
        <w:r w:rsidR="002D68B3">
          <w:rPr>
            <w:noProof/>
            <w:webHidden/>
          </w:rPr>
          <w:tab/>
        </w:r>
        <w:r w:rsidR="002D68B3">
          <w:rPr>
            <w:noProof/>
            <w:webHidden/>
          </w:rPr>
          <w:fldChar w:fldCharType="begin"/>
        </w:r>
        <w:r w:rsidR="002D68B3">
          <w:rPr>
            <w:noProof/>
            <w:webHidden/>
          </w:rPr>
          <w:instrText xml:space="preserve"> PAGEREF _Toc531356809 \h </w:instrText>
        </w:r>
        <w:r w:rsidR="002D68B3">
          <w:rPr>
            <w:noProof/>
            <w:webHidden/>
          </w:rPr>
        </w:r>
        <w:r w:rsidR="002D68B3">
          <w:rPr>
            <w:noProof/>
            <w:webHidden/>
          </w:rPr>
          <w:fldChar w:fldCharType="separate"/>
        </w:r>
        <w:r w:rsidR="002D68B3">
          <w:rPr>
            <w:noProof/>
            <w:webHidden/>
          </w:rPr>
          <w:t>5</w:t>
        </w:r>
        <w:r w:rsidR="002D68B3">
          <w:rPr>
            <w:noProof/>
            <w:webHidden/>
          </w:rPr>
          <w:fldChar w:fldCharType="end"/>
        </w:r>
      </w:hyperlink>
    </w:p>
    <w:p w14:paraId="498440E4" w14:textId="4F085395" w:rsidR="002D68B3" w:rsidRDefault="000C38DA">
      <w:pPr>
        <w:pStyle w:val="TOC5"/>
        <w:tabs>
          <w:tab w:val="right" w:leader="dot" w:pos="5030"/>
        </w:tabs>
        <w:rPr>
          <w:rFonts w:eastAsiaTheme="minorEastAsia"/>
          <w:noProof/>
          <w:sz w:val="22"/>
          <w:lang w:val="en-US" w:eastAsia="en-US" w:bidi="ar-SA"/>
        </w:rPr>
      </w:pPr>
      <w:hyperlink w:anchor="_Toc531356810" w:history="1">
        <w:r w:rsidR="002D68B3" w:rsidRPr="00CF1930">
          <w:rPr>
            <w:rStyle w:val="Hyperlink"/>
            <w:noProof/>
          </w:rPr>
          <w:t>Programmatūras izmantošana kopā ar tiešsaistes pakalpojumu</w:t>
        </w:r>
        <w:r w:rsidR="002D68B3">
          <w:rPr>
            <w:noProof/>
            <w:webHidden/>
          </w:rPr>
          <w:tab/>
        </w:r>
        <w:r w:rsidR="002D68B3">
          <w:rPr>
            <w:noProof/>
            <w:webHidden/>
          </w:rPr>
          <w:fldChar w:fldCharType="begin"/>
        </w:r>
        <w:r w:rsidR="002D68B3">
          <w:rPr>
            <w:noProof/>
            <w:webHidden/>
          </w:rPr>
          <w:instrText xml:space="preserve"> PAGEREF _Toc531356810 \h </w:instrText>
        </w:r>
        <w:r w:rsidR="002D68B3">
          <w:rPr>
            <w:noProof/>
            <w:webHidden/>
          </w:rPr>
        </w:r>
        <w:r w:rsidR="002D68B3">
          <w:rPr>
            <w:noProof/>
            <w:webHidden/>
          </w:rPr>
          <w:fldChar w:fldCharType="separate"/>
        </w:r>
        <w:r w:rsidR="002D68B3">
          <w:rPr>
            <w:noProof/>
            <w:webHidden/>
          </w:rPr>
          <w:t>5</w:t>
        </w:r>
        <w:r w:rsidR="002D68B3">
          <w:rPr>
            <w:noProof/>
            <w:webHidden/>
          </w:rPr>
          <w:fldChar w:fldCharType="end"/>
        </w:r>
      </w:hyperlink>
    </w:p>
    <w:p w14:paraId="71BA3621" w14:textId="16E60001" w:rsidR="002D68B3" w:rsidRDefault="000C38DA">
      <w:pPr>
        <w:pStyle w:val="TOC5"/>
        <w:tabs>
          <w:tab w:val="right" w:leader="dot" w:pos="5030"/>
        </w:tabs>
        <w:rPr>
          <w:rFonts w:eastAsiaTheme="minorEastAsia"/>
          <w:noProof/>
          <w:sz w:val="22"/>
          <w:lang w:val="en-US" w:eastAsia="en-US" w:bidi="ar-SA"/>
        </w:rPr>
      </w:pPr>
      <w:hyperlink w:anchor="_Toc531356811" w:history="1">
        <w:r w:rsidR="002D68B3" w:rsidRPr="00CF1930">
          <w:rPr>
            <w:rStyle w:val="Hyperlink"/>
            <w:noProof/>
          </w:rPr>
          <w:t>Tehniskie ierobežojumi</w:t>
        </w:r>
        <w:r w:rsidR="002D68B3">
          <w:rPr>
            <w:noProof/>
            <w:webHidden/>
          </w:rPr>
          <w:tab/>
        </w:r>
        <w:r w:rsidR="002D68B3">
          <w:rPr>
            <w:noProof/>
            <w:webHidden/>
          </w:rPr>
          <w:fldChar w:fldCharType="begin"/>
        </w:r>
        <w:r w:rsidR="002D68B3">
          <w:rPr>
            <w:noProof/>
            <w:webHidden/>
          </w:rPr>
          <w:instrText xml:space="preserve"> PAGEREF _Toc531356811 \h </w:instrText>
        </w:r>
        <w:r w:rsidR="002D68B3">
          <w:rPr>
            <w:noProof/>
            <w:webHidden/>
          </w:rPr>
        </w:r>
        <w:r w:rsidR="002D68B3">
          <w:rPr>
            <w:noProof/>
            <w:webHidden/>
          </w:rPr>
          <w:fldChar w:fldCharType="separate"/>
        </w:r>
        <w:r w:rsidR="002D68B3">
          <w:rPr>
            <w:noProof/>
            <w:webHidden/>
          </w:rPr>
          <w:t>6</w:t>
        </w:r>
        <w:r w:rsidR="002D68B3">
          <w:rPr>
            <w:noProof/>
            <w:webHidden/>
          </w:rPr>
          <w:fldChar w:fldCharType="end"/>
        </w:r>
      </w:hyperlink>
    </w:p>
    <w:p w14:paraId="0FBB7EE3" w14:textId="51FB4004" w:rsidR="002D68B3" w:rsidRDefault="000C38DA">
      <w:pPr>
        <w:pStyle w:val="TOC5"/>
        <w:tabs>
          <w:tab w:val="right" w:leader="dot" w:pos="5030"/>
        </w:tabs>
        <w:rPr>
          <w:rFonts w:eastAsiaTheme="minorEastAsia"/>
          <w:noProof/>
          <w:sz w:val="22"/>
          <w:lang w:val="en-US" w:eastAsia="en-US" w:bidi="ar-SA"/>
        </w:rPr>
      </w:pPr>
      <w:hyperlink w:anchor="_Toc531356812" w:history="1">
        <w:r w:rsidR="002D68B3" w:rsidRPr="00CF1930">
          <w:rPr>
            <w:rStyle w:val="Hyperlink"/>
            <w:noProof/>
          </w:rPr>
          <w:t>Importēšanas/eksportēšanas pakalpojumi</w:t>
        </w:r>
        <w:r w:rsidR="002D68B3">
          <w:rPr>
            <w:noProof/>
            <w:webHidden/>
          </w:rPr>
          <w:tab/>
        </w:r>
        <w:r w:rsidR="002D68B3">
          <w:rPr>
            <w:noProof/>
            <w:webHidden/>
          </w:rPr>
          <w:fldChar w:fldCharType="begin"/>
        </w:r>
        <w:r w:rsidR="002D68B3">
          <w:rPr>
            <w:noProof/>
            <w:webHidden/>
          </w:rPr>
          <w:instrText xml:space="preserve"> PAGEREF _Toc531356812 \h </w:instrText>
        </w:r>
        <w:r w:rsidR="002D68B3">
          <w:rPr>
            <w:noProof/>
            <w:webHidden/>
          </w:rPr>
        </w:r>
        <w:r w:rsidR="002D68B3">
          <w:rPr>
            <w:noProof/>
            <w:webHidden/>
          </w:rPr>
          <w:fldChar w:fldCharType="separate"/>
        </w:r>
        <w:r w:rsidR="002D68B3">
          <w:rPr>
            <w:noProof/>
            <w:webHidden/>
          </w:rPr>
          <w:t>6</w:t>
        </w:r>
        <w:r w:rsidR="002D68B3">
          <w:rPr>
            <w:noProof/>
            <w:webHidden/>
          </w:rPr>
          <w:fldChar w:fldCharType="end"/>
        </w:r>
      </w:hyperlink>
    </w:p>
    <w:p w14:paraId="26FF7759" w14:textId="5C2138A1" w:rsidR="002D68B3" w:rsidRDefault="000C38DA">
      <w:pPr>
        <w:pStyle w:val="TOC5"/>
        <w:tabs>
          <w:tab w:val="right" w:leader="dot" w:pos="5030"/>
        </w:tabs>
        <w:rPr>
          <w:rFonts w:eastAsiaTheme="minorEastAsia"/>
          <w:noProof/>
          <w:sz w:val="22"/>
          <w:lang w:val="en-US" w:eastAsia="en-US" w:bidi="ar-SA"/>
        </w:rPr>
      </w:pPr>
      <w:hyperlink w:anchor="_Toc531356813" w:history="1">
        <w:r w:rsidR="002D68B3" w:rsidRPr="00CF1930">
          <w:rPr>
            <w:rStyle w:val="Hyperlink"/>
            <w:noProof/>
          </w:rPr>
          <w:t>Fontu komponenti</w:t>
        </w:r>
        <w:r w:rsidR="002D68B3">
          <w:rPr>
            <w:noProof/>
            <w:webHidden/>
          </w:rPr>
          <w:tab/>
        </w:r>
        <w:r w:rsidR="002D68B3">
          <w:rPr>
            <w:noProof/>
            <w:webHidden/>
          </w:rPr>
          <w:fldChar w:fldCharType="begin"/>
        </w:r>
        <w:r w:rsidR="002D68B3">
          <w:rPr>
            <w:noProof/>
            <w:webHidden/>
          </w:rPr>
          <w:instrText xml:space="preserve"> PAGEREF _Toc531356813 \h </w:instrText>
        </w:r>
        <w:r w:rsidR="002D68B3">
          <w:rPr>
            <w:noProof/>
            <w:webHidden/>
          </w:rPr>
        </w:r>
        <w:r w:rsidR="002D68B3">
          <w:rPr>
            <w:noProof/>
            <w:webHidden/>
          </w:rPr>
          <w:fldChar w:fldCharType="separate"/>
        </w:r>
        <w:r w:rsidR="002D68B3">
          <w:rPr>
            <w:noProof/>
            <w:webHidden/>
          </w:rPr>
          <w:t>6</w:t>
        </w:r>
        <w:r w:rsidR="002D68B3">
          <w:rPr>
            <w:noProof/>
            <w:webHidden/>
          </w:rPr>
          <w:fldChar w:fldCharType="end"/>
        </w:r>
      </w:hyperlink>
    </w:p>
    <w:p w14:paraId="3192639B" w14:textId="6BEECB3B" w:rsidR="002D68B3" w:rsidRDefault="000C38DA">
      <w:pPr>
        <w:pStyle w:val="TOC5"/>
        <w:tabs>
          <w:tab w:val="right" w:leader="dot" w:pos="5030"/>
        </w:tabs>
        <w:rPr>
          <w:rFonts w:eastAsiaTheme="minorEastAsia"/>
          <w:noProof/>
          <w:sz w:val="22"/>
          <w:lang w:val="en-US" w:eastAsia="en-US" w:bidi="ar-SA"/>
        </w:rPr>
      </w:pPr>
      <w:hyperlink w:anchor="_Toc531356814" w:history="1">
        <w:r w:rsidR="002D68B3" w:rsidRPr="00CF1930">
          <w:rPr>
            <w:rStyle w:val="Hyperlink"/>
            <w:noProof/>
          </w:rPr>
          <w:t>Tiešsaistes pakalpojumu izmaiņas un pieejamība</w:t>
        </w:r>
        <w:r w:rsidR="002D68B3">
          <w:rPr>
            <w:noProof/>
            <w:webHidden/>
          </w:rPr>
          <w:tab/>
        </w:r>
        <w:r w:rsidR="002D68B3">
          <w:rPr>
            <w:noProof/>
            <w:webHidden/>
          </w:rPr>
          <w:fldChar w:fldCharType="begin"/>
        </w:r>
        <w:r w:rsidR="002D68B3">
          <w:rPr>
            <w:noProof/>
            <w:webHidden/>
          </w:rPr>
          <w:instrText xml:space="preserve"> PAGEREF _Toc531356814 \h </w:instrText>
        </w:r>
        <w:r w:rsidR="002D68B3">
          <w:rPr>
            <w:noProof/>
            <w:webHidden/>
          </w:rPr>
        </w:r>
        <w:r w:rsidR="002D68B3">
          <w:rPr>
            <w:noProof/>
            <w:webHidden/>
          </w:rPr>
          <w:fldChar w:fldCharType="separate"/>
        </w:r>
        <w:r w:rsidR="002D68B3">
          <w:rPr>
            <w:noProof/>
            <w:webHidden/>
          </w:rPr>
          <w:t>6</w:t>
        </w:r>
        <w:r w:rsidR="002D68B3">
          <w:rPr>
            <w:noProof/>
            <w:webHidden/>
          </w:rPr>
          <w:fldChar w:fldCharType="end"/>
        </w:r>
      </w:hyperlink>
    </w:p>
    <w:p w14:paraId="5803F5B8" w14:textId="2AC8477B" w:rsidR="002D68B3" w:rsidRDefault="000C38DA">
      <w:pPr>
        <w:pStyle w:val="TOC5"/>
        <w:tabs>
          <w:tab w:val="right" w:leader="dot" w:pos="5030"/>
        </w:tabs>
        <w:rPr>
          <w:rFonts w:eastAsiaTheme="minorEastAsia"/>
          <w:noProof/>
          <w:sz w:val="22"/>
          <w:lang w:val="en-US" w:eastAsia="en-US" w:bidi="ar-SA"/>
        </w:rPr>
      </w:pPr>
      <w:hyperlink w:anchor="_Toc531356815" w:history="1">
        <w:r w:rsidR="002D68B3" w:rsidRPr="00CF1930">
          <w:rPr>
            <w:rStyle w:val="Hyperlink"/>
            <w:noProof/>
          </w:rPr>
          <w:t>Atbilstība tiesību aktiem</w:t>
        </w:r>
        <w:r w:rsidR="002D68B3">
          <w:rPr>
            <w:noProof/>
            <w:webHidden/>
          </w:rPr>
          <w:tab/>
        </w:r>
        <w:r w:rsidR="002D68B3">
          <w:rPr>
            <w:noProof/>
            <w:webHidden/>
          </w:rPr>
          <w:fldChar w:fldCharType="begin"/>
        </w:r>
        <w:r w:rsidR="002D68B3">
          <w:rPr>
            <w:noProof/>
            <w:webHidden/>
          </w:rPr>
          <w:instrText xml:space="preserve"> PAGEREF _Toc531356815 \h </w:instrText>
        </w:r>
        <w:r w:rsidR="002D68B3">
          <w:rPr>
            <w:noProof/>
            <w:webHidden/>
          </w:rPr>
        </w:r>
        <w:r w:rsidR="002D68B3">
          <w:rPr>
            <w:noProof/>
            <w:webHidden/>
          </w:rPr>
          <w:fldChar w:fldCharType="separate"/>
        </w:r>
        <w:r w:rsidR="002D68B3">
          <w:rPr>
            <w:noProof/>
            <w:webHidden/>
          </w:rPr>
          <w:t>6</w:t>
        </w:r>
        <w:r w:rsidR="002D68B3">
          <w:rPr>
            <w:noProof/>
            <w:webHidden/>
          </w:rPr>
          <w:fldChar w:fldCharType="end"/>
        </w:r>
      </w:hyperlink>
    </w:p>
    <w:p w14:paraId="2AF66777" w14:textId="3666570C" w:rsidR="002D68B3" w:rsidRDefault="000C38DA">
      <w:pPr>
        <w:pStyle w:val="TOC5"/>
        <w:tabs>
          <w:tab w:val="right" w:leader="dot" w:pos="5030"/>
        </w:tabs>
        <w:rPr>
          <w:rFonts w:eastAsiaTheme="minorEastAsia"/>
          <w:noProof/>
          <w:sz w:val="22"/>
          <w:lang w:val="en-US" w:eastAsia="en-US" w:bidi="ar-SA"/>
        </w:rPr>
      </w:pPr>
      <w:hyperlink w:anchor="_Toc531356816" w:history="1">
        <w:r w:rsidR="002D68B3" w:rsidRPr="00CF1930">
          <w:rPr>
            <w:rStyle w:val="Hyperlink"/>
            <w:noProof/>
          </w:rPr>
          <w:t>Cits</w:t>
        </w:r>
        <w:r w:rsidR="002D68B3">
          <w:rPr>
            <w:noProof/>
            <w:webHidden/>
          </w:rPr>
          <w:tab/>
        </w:r>
        <w:r w:rsidR="002D68B3">
          <w:rPr>
            <w:noProof/>
            <w:webHidden/>
          </w:rPr>
          <w:fldChar w:fldCharType="begin"/>
        </w:r>
        <w:r w:rsidR="002D68B3">
          <w:rPr>
            <w:noProof/>
            <w:webHidden/>
          </w:rPr>
          <w:instrText xml:space="preserve"> PAGEREF _Toc531356816 \h </w:instrText>
        </w:r>
        <w:r w:rsidR="002D68B3">
          <w:rPr>
            <w:noProof/>
            <w:webHidden/>
          </w:rPr>
        </w:r>
        <w:r w:rsidR="002D68B3">
          <w:rPr>
            <w:noProof/>
            <w:webHidden/>
          </w:rPr>
          <w:fldChar w:fldCharType="separate"/>
        </w:r>
        <w:r w:rsidR="002D68B3">
          <w:rPr>
            <w:noProof/>
            <w:webHidden/>
          </w:rPr>
          <w:t>6</w:t>
        </w:r>
        <w:r w:rsidR="002D68B3">
          <w:rPr>
            <w:noProof/>
            <w:webHidden/>
          </w:rPr>
          <w:fldChar w:fldCharType="end"/>
        </w:r>
      </w:hyperlink>
    </w:p>
    <w:p w14:paraId="49EC0EFB" w14:textId="35A45362" w:rsidR="002D68B3" w:rsidRDefault="000C38DA">
      <w:pPr>
        <w:pStyle w:val="TOC1"/>
        <w:tabs>
          <w:tab w:val="right" w:leader="dot" w:pos="5030"/>
        </w:tabs>
        <w:rPr>
          <w:rFonts w:eastAsiaTheme="minorEastAsia"/>
          <w:b w:val="0"/>
          <w:caps w:val="0"/>
          <w:noProof/>
          <w:sz w:val="22"/>
          <w:lang w:val="en-US" w:eastAsia="en-US" w:bidi="ar-SA"/>
        </w:rPr>
      </w:pPr>
      <w:hyperlink w:anchor="_Toc531356817" w:history="1">
        <w:r w:rsidR="002D68B3" w:rsidRPr="00CF1930">
          <w:rPr>
            <w:rStyle w:val="Hyperlink"/>
            <w:noProof/>
          </w:rPr>
          <w:t>Datu aizsardzības nosacījumi</w:t>
        </w:r>
        <w:r w:rsidR="002D68B3">
          <w:rPr>
            <w:noProof/>
            <w:webHidden/>
          </w:rPr>
          <w:tab/>
        </w:r>
        <w:r w:rsidR="002D68B3">
          <w:rPr>
            <w:noProof/>
            <w:webHidden/>
          </w:rPr>
          <w:fldChar w:fldCharType="begin"/>
        </w:r>
        <w:r w:rsidR="002D68B3">
          <w:rPr>
            <w:noProof/>
            <w:webHidden/>
          </w:rPr>
          <w:instrText xml:space="preserve"> PAGEREF _Toc531356817 \h </w:instrText>
        </w:r>
        <w:r w:rsidR="002D68B3">
          <w:rPr>
            <w:noProof/>
            <w:webHidden/>
          </w:rPr>
        </w:r>
        <w:r w:rsidR="002D68B3">
          <w:rPr>
            <w:noProof/>
            <w:webHidden/>
          </w:rPr>
          <w:fldChar w:fldCharType="separate"/>
        </w:r>
        <w:r w:rsidR="002D68B3">
          <w:rPr>
            <w:noProof/>
            <w:webHidden/>
          </w:rPr>
          <w:t>8</w:t>
        </w:r>
        <w:r w:rsidR="002D68B3">
          <w:rPr>
            <w:noProof/>
            <w:webHidden/>
          </w:rPr>
          <w:fldChar w:fldCharType="end"/>
        </w:r>
      </w:hyperlink>
    </w:p>
    <w:p w14:paraId="0007895B" w14:textId="285B78AB" w:rsidR="002D68B3" w:rsidRDefault="000C38DA">
      <w:pPr>
        <w:pStyle w:val="TOC5"/>
        <w:tabs>
          <w:tab w:val="right" w:leader="dot" w:pos="5030"/>
        </w:tabs>
        <w:rPr>
          <w:rFonts w:eastAsiaTheme="minorEastAsia"/>
          <w:noProof/>
          <w:sz w:val="22"/>
          <w:lang w:val="en-US" w:eastAsia="en-US" w:bidi="ar-SA"/>
        </w:rPr>
      </w:pPr>
      <w:hyperlink w:anchor="_Toc531356818" w:history="1">
        <w:r w:rsidR="002D68B3" w:rsidRPr="00CF1930">
          <w:rPr>
            <w:rStyle w:val="Hyperlink"/>
            <w:noProof/>
          </w:rPr>
          <w:t>Darbības joma</w:t>
        </w:r>
        <w:r w:rsidR="002D68B3">
          <w:rPr>
            <w:noProof/>
            <w:webHidden/>
          </w:rPr>
          <w:tab/>
        </w:r>
        <w:r w:rsidR="002D68B3">
          <w:rPr>
            <w:noProof/>
            <w:webHidden/>
          </w:rPr>
          <w:fldChar w:fldCharType="begin"/>
        </w:r>
        <w:r w:rsidR="002D68B3">
          <w:rPr>
            <w:noProof/>
            <w:webHidden/>
          </w:rPr>
          <w:instrText xml:space="preserve"> PAGEREF _Toc531356818 \h </w:instrText>
        </w:r>
        <w:r w:rsidR="002D68B3">
          <w:rPr>
            <w:noProof/>
            <w:webHidden/>
          </w:rPr>
        </w:r>
        <w:r w:rsidR="002D68B3">
          <w:rPr>
            <w:noProof/>
            <w:webHidden/>
          </w:rPr>
          <w:fldChar w:fldCharType="separate"/>
        </w:r>
        <w:r w:rsidR="002D68B3">
          <w:rPr>
            <w:noProof/>
            <w:webHidden/>
          </w:rPr>
          <w:t>8</w:t>
        </w:r>
        <w:r w:rsidR="002D68B3">
          <w:rPr>
            <w:noProof/>
            <w:webHidden/>
          </w:rPr>
          <w:fldChar w:fldCharType="end"/>
        </w:r>
      </w:hyperlink>
    </w:p>
    <w:p w14:paraId="3C2D1730" w14:textId="58AFE516" w:rsidR="002D68B3" w:rsidRDefault="000C38DA">
      <w:pPr>
        <w:pStyle w:val="TOC5"/>
        <w:tabs>
          <w:tab w:val="right" w:leader="dot" w:pos="5030"/>
        </w:tabs>
        <w:rPr>
          <w:rFonts w:eastAsiaTheme="minorEastAsia"/>
          <w:noProof/>
          <w:sz w:val="22"/>
          <w:lang w:val="en-US" w:eastAsia="en-US" w:bidi="ar-SA"/>
        </w:rPr>
      </w:pPr>
      <w:hyperlink w:anchor="_Toc531356819" w:history="1">
        <w:r w:rsidR="002D68B3" w:rsidRPr="00CF1930">
          <w:rPr>
            <w:rStyle w:val="Hyperlink"/>
            <w:noProof/>
          </w:rPr>
          <w:t>Klienta datu apstrāde; Īpašumtiesības</w:t>
        </w:r>
        <w:r w:rsidR="002D68B3">
          <w:rPr>
            <w:noProof/>
            <w:webHidden/>
          </w:rPr>
          <w:tab/>
        </w:r>
        <w:r w:rsidR="002D68B3">
          <w:rPr>
            <w:noProof/>
            <w:webHidden/>
          </w:rPr>
          <w:fldChar w:fldCharType="begin"/>
        </w:r>
        <w:r w:rsidR="002D68B3">
          <w:rPr>
            <w:noProof/>
            <w:webHidden/>
          </w:rPr>
          <w:instrText xml:space="preserve"> PAGEREF _Toc531356819 \h </w:instrText>
        </w:r>
        <w:r w:rsidR="002D68B3">
          <w:rPr>
            <w:noProof/>
            <w:webHidden/>
          </w:rPr>
        </w:r>
        <w:r w:rsidR="002D68B3">
          <w:rPr>
            <w:noProof/>
            <w:webHidden/>
          </w:rPr>
          <w:fldChar w:fldCharType="separate"/>
        </w:r>
        <w:r w:rsidR="002D68B3">
          <w:rPr>
            <w:noProof/>
            <w:webHidden/>
          </w:rPr>
          <w:t>8</w:t>
        </w:r>
        <w:r w:rsidR="002D68B3">
          <w:rPr>
            <w:noProof/>
            <w:webHidden/>
          </w:rPr>
          <w:fldChar w:fldCharType="end"/>
        </w:r>
      </w:hyperlink>
    </w:p>
    <w:p w14:paraId="28DF6FF2" w14:textId="6E34C555" w:rsidR="002D68B3" w:rsidRDefault="000C38DA">
      <w:pPr>
        <w:pStyle w:val="TOC5"/>
        <w:tabs>
          <w:tab w:val="right" w:leader="dot" w:pos="5030"/>
        </w:tabs>
        <w:rPr>
          <w:rFonts w:eastAsiaTheme="minorEastAsia"/>
          <w:noProof/>
          <w:sz w:val="22"/>
          <w:lang w:val="en-US" w:eastAsia="en-US" w:bidi="ar-SA"/>
        </w:rPr>
      </w:pPr>
      <w:hyperlink w:anchor="_Toc531356820" w:history="1">
        <w:r w:rsidR="002D68B3" w:rsidRPr="00CF1930">
          <w:rPr>
            <w:rStyle w:val="Hyperlink"/>
            <w:noProof/>
          </w:rPr>
          <w:t>Klienta datu izpaušana</w:t>
        </w:r>
        <w:r w:rsidR="002D68B3">
          <w:rPr>
            <w:noProof/>
            <w:webHidden/>
          </w:rPr>
          <w:tab/>
        </w:r>
        <w:r w:rsidR="002D68B3">
          <w:rPr>
            <w:noProof/>
            <w:webHidden/>
          </w:rPr>
          <w:fldChar w:fldCharType="begin"/>
        </w:r>
        <w:r w:rsidR="002D68B3">
          <w:rPr>
            <w:noProof/>
            <w:webHidden/>
          </w:rPr>
          <w:instrText xml:space="preserve"> PAGEREF _Toc531356820 \h </w:instrText>
        </w:r>
        <w:r w:rsidR="002D68B3">
          <w:rPr>
            <w:noProof/>
            <w:webHidden/>
          </w:rPr>
        </w:r>
        <w:r w:rsidR="002D68B3">
          <w:rPr>
            <w:noProof/>
            <w:webHidden/>
          </w:rPr>
          <w:fldChar w:fldCharType="separate"/>
        </w:r>
        <w:r w:rsidR="002D68B3">
          <w:rPr>
            <w:noProof/>
            <w:webHidden/>
          </w:rPr>
          <w:t>8</w:t>
        </w:r>
        <w:r w:rsidR="002D68B3">
          <w:rPr>
            <w:noProof/>
            <w:webHidden/>
          </w:rPr>
          <w:fldChar w:fldCharType="end"/>
        </w:r>
      </w:hyperlink>
    </w:p>
    <w:p w14:paraId="1ED6606C" w14:textId="60E08726" w:rsidR="002D68B3" w:rsidRDefault="000C38DA">
      <w:pPr>
        <w:pStyle w:val="TOC5"/>
        <w:tabs>
          <w:tab w:val="right" w:leader="dot" w:pos="5030"/>
        </w:tabs>
        <w:rPr>
          <w:rFonts w:eastAsiaTheme="minorEastAsia"/>
          <w:noProof/>
          <w:sz w:val="22"/>
          <w:lang w:val="en-US" w:eastAsia="en-US" w:bidi="ar-SA"/>
        </w:rPr>
      </w:pPr>
      <w:hyperlink w:anchor="_Toc531356821" w:history="1">
        <w:r w:rsidR="002D68B3" w:rsidRPr="00CF1930">
          <w:rPr>
            <w:rStyle w:val="Hyperlink"/>
            <w:noProof/>
          </w:rPr>
          <w:t>Personas datu apstrāde; VDAR</w:t>
        </w:r>
        <w:r w:rsidR="002D68B3">
          <w:rPr>
            <w:noProof/>
            <w:webHidden/>
          </w:rPr>
          <w:tab/>
        </w:r>
        <w:r w:rsidR="002D68B3">
          <w:rPr>
            <w:noProof/>
            <w:webHidden/>
          </w:rPr>
          <w:fldChar w:fldCharType="begin"/>
        </w:r>
        <w:r w:rsidR="002D68B3">
          <w:rPr>
            <w:noProof/>
            <w:webHidden/>
          </w:rPr>
          <w:instrText xml:space="preserve"> PAGEREF _Toc531356821 \h </w:instrText>
        </w:r>
        <w:r w:rsidR="002D68B3">
          <w:rPr>
            <w:noProof/>
            <w:webHidden/>
          </w:rPr>
        </w:r>
        <w:r w:rsidR="002D68B3">
          <w:rPr>
            <w:noProof/>
            <w:webHidden/>
          </w:rPr>
          <w:fldChar w:fldCharType="separate"/>
        </w:r>
        <w:r w:rsidR="002D68B3">
          <w:rPr>
            <w:noProof/>
            <w:webHidden/>
          </w:rPr>
          <w:t>9</w:t>
        </w:r>
        <w:r w:rsidR="002D68B3">
          <w:rPr>
            <w:noProof/>
            <w:webHidden/>
          </w:rPr>
          <w:fldChar w:fldCharType="end"/>
        </w:r>
      </w:hyperlink>
    </w:p>
    <w:p w14:paraId="213DC9FB" w14:textId="3658927B" w:rsidR="002D68B3" w:rsidRDefault="000C38DA">
      <w:pPr>
        <w:pStyle w:val="TOC5"/>
        <w:tabs>
          <w:tab w:val="right" w:leader="dot" w:pos="5030"/>
        </w:tabs>
        <w:rPr>
          <w:rFonts w:eastAsiaTheme="minorEastAsia"/>
          <w:noProof/>
          <w:sz w:val="22"/>
          <w:lang w:val="en-US" w:eastAsia="en-US" w:bidi="ar-SA"/>
        </w:rPr>
      </w:pPr>
      <w:hyperlink w:anchor="_Toc531356822" w:history="1">
        <w:r w:rsidR="002D68B3" w:rsidRPr="00CF1930">
          <w:rPr>
            <w:rStyle w:val="Hyperlink"/>
            <w:noProof/>
          </w:rPr>
          <w:t>Datu drošība</w:t>
        </w:r>
        <w:r w:rsidR="002D68B3">
          <w:rPr>
            <w:noProof/>
            <w:webHidden/>
          </w:rPr>
          <w:tab/>
        </w:r>
        <w:r w:rsidR="002D68B3">
          <w:rPr>
            <w:noProof/>
            <w:webHidden/>
          </w:rPr>
          <w:fldChar w:fldCharType="begin"/>
        </w:r>
        <w:r w:rsidR="002D68B3">
          <w:rPr>
            <w:noProof/>
            <w:webHidden/>
          </w:rPr>
          <w:instrText xml:space="preserve"> PAGEREF _Toc531356822 \h </w:instrText>
        </w:r>
        <w:r w:rsidR="002D68B3">
          <w:rPr>
            <w:noProof/>
            <w:webHidden/>
          </w:rPr>
        </w:r>
        <w:r w:rsidR="002D68B3">
          <w:rPr>
            <w:noProof/>
            <w:webHidden/>
          </w:rPr>
          <w:fldChar w:fldCharType="separate"/>
        </w:r>
        <w:r w:rsidR="002D68B3">
          <w:rPr>
            <w:noProof/>
            <w:webHidden/>
          </w:rPr>
          <w:t>9</w:t>
        </w:r>
        <w:r w:rsidR="002D68B3">
          <w:rPr>
            <w:noProof/>
            <w:webHidden/>
          </w:rPr>
          <w:fldChar w:fldCharType="end"/>
        </w:r>
      </w:hyperlink>
    </w:p>
    <w:p w14:paraId="5A7A653E" w14:textId="63E7EA40" w:rsidR="002D68B3" w:rsidRDefault="000C38DA">
      <w:pPr>
        <w:pStyle w:val="TOC5"/>
        <w:tabs>
          <w:tab w:val="right" w:leader="dot" w:pos="5030"/>
        </w:tabs>
        <w:rPr>
          <w:rFonts w:eastAsiaTheme="minorEastAsia"/>
          <w:noProof/>
          <w:sz w:val="22"/>
          <w:lang w:val="en-US" w:eastAsia="en-US" w:bidi="ar-SA"/>
        </w:rPr>
      </w:pPr>
      <w:hyperlink w:anchor="_Toc531356823" w:history="1">
        <w:r w:rsidR="002D68B3" w:rsidRPr="00CF1930">
          <w:rPr>
            <w:rStyle w:val="Hyperlink"/>
            <w:noProof/>
          </w:rPr>
          <w:t>Ziņošana par drošības incidentiem</w:t>
        </w:r>
        <w:r w:rsidR="002D68B3">
          <w:rPr>
            <w:noProof/>
            <w:webHidden/>
          </w:rPr>
          <w:tab/>
        </w:r>
        <w:r w:rsidR="002D68B3">
          <w:rPr>
            <w:noProof/>
            <w:webHidden/>
          </w:rPr>
          <w:fldChar w:fldCharType="begin"/>
        </w:r>
        <w:r w:rsidR="002D68B3">
          <w:rPr>
            <w:noProof/>
            <w:webHidden/>
          </w:rPr>
          <w:instrText xml:space="preserve"> PAGEREF _Toc531356823 \h </w:instrText>
        </w:r>
        <w:r w:rsidR="002D68B3">
          <w:rPr>
            <w:noProof/>
            <w:webHidden/>
          </w:rPr>
        </w:r>
        <w:r w:rsidR="002D68B3">
          <w:rPr>
            <w:noProof/>
            <w:webHidden/>
          </w:rPr>
          <w:fldChar w:fldCharType="separate"/>
        </w:r>
        <w:r w:rsidR="002D68B3">
          <w:rPr>
            <w:noProof/>
            <w:webHidden/>
          </w:rPr>
          <w:t>10</w:t>
        </w:r>
        <w:r w:rsidR="002D68B3">
          <w:rPr>
            <w:noProof/>
            <w:webHidden/>
          </w:rPr>
          <w:fldChar w:fldCharType="end"/>
        </w:r>
      </w:hyperlink>
    </w:p>
    <w:p w14:paraId="248AEB2B" w14:textId="12AB72C4" w:rsidR="002D68B3" w:rsidRDefault="000C38DA">
      <w:pPr>
        <w:pStyle w:val="TOC5"/>
        <w:tabs>
          <w:tab w:val="right" w:leader="dot" w:pos="5030"/>
        </w:tabs>
        <w:rPr>
          <w:rFonts w:eastAsiaTheme="minorEastAsia"/>
          <w:noProof/>
          <w:sz w:val="22"/>
          <w:lang w:val="en-US" w:eastAsia="en-US" w:bidi="ar-SA"/>
        </w:rPr>
      </w:pPr>
      <w:hyperlink w:anchor="_Toc531356824" w:history="1">
        <w:r w:rsidR="002D68B3" w:rsidRPr="00CF1930">
          <w:rPr>
            <w:rStyle w:val="Hyperlink"/>
            <w:noProof/>
          </w:rPr>
          <w:t>Datu pārsūtīšana un atrašanās vieta</w:t>
        </w:r>
        <w:r w:rsidR="002D68B3">
          <w:rPr>
            <w:noProof/>
            <w:webHidden/>
          </w:rPr>
          <w:tab/>
        </w:r>
        <w:r w:rsidR="002D68B3">
          <w:rPr>
            <w:noProof/>
            <w:webHidden/>
          </w:rPr>
          <w:fldChar w:fldCharType="begin"/>
        </w:r>
        <w:r w:rsidR="002D68B3">
          <w:rPr>
            <w:noProof/>
            <w:webHidden/>
          </w:rPr>
          <w:instrText xml:space="preserve"> PAGEREF _Toc531356824 \h </w:instrText>
        </w:r>
        <w:r w:rsidR="002D68B3">
          <w:rPr>
            <w:noProof/>
            <w:webHidden/>
          </w:rPr>
        </w:r>
        <w:r w:rsidR="002D68B3">
          <w:rPr>
            <w:noProof/>
            <w:webHidden/>
          </w:rPr>
          <w:fldChar w:fldCharType="separate"/>
        </w:r>
        <w:r w:rsidR="002D68B3">
          <w:rPr>
            <w:noProof/>
            <w:webHidden/>
          </w:rPr>
          <w:t>11</w:t>
        </w:r>
        <w:r w:rsidR="002D68B3">
          <w:rPr>
            <w:noProof/>
            <w:webHidden/>
          </w:rPr>
          <w:fldChar w:fldCharType="end"/>
        </w:r>
      </w:hyperlink>
    </w:p>
    <w:p w14:paraId="006C9CD4" w14:textId="02B8A9D4" w:rsidR="002D68B3" w:rsidRDefault="000C38DA">
      <w:pPr>
        <w:pStyle w:val="TOC5"/>
        <w:tabs>
          <w:tab w:val="right" w:leader="dot" w:pos="5030"/>
        </w:tabs>
        <w:rPr>
          <w:rFonts w:eastAsiaTheme="minorEastAsia"/>
          <w:noProof/>
          <w:sz w:val="22"/>
          <w:lang w:val="en-US" w:eastAsia="en-US" w:bidi="ar-SA"/>
        </w:rPr>
      </w:pPr>
      <w:hyperlink w:anchor="_Toc531356825" w:history="1">
        <w:r w:rsidR="002D68B3" w:rsidRPr="00CF1930">
          <w:rPr>
            <w:rStyle w:val="Hyperlink"/>
            <w:noProof/>
          </w:rPr>
          <w:t>Datu paturēšana un dzēšana</w:t>
        </w:r>
        <w:r w:rsidR="002D68B3">
          <w:rPr>
            <w:noProof/>
            <w:webHidden/>
          </w:rPr>
          <w:tab/>
        </w:r>
        <w:r w:rsidR="002D68B3">
          <w:rPr>
            <w:noProof/>
            <w:webHidden/>
          </w:rPr>
          <w:fldChar w:fldCharType="begin"/>
        </w:r>
        <w:r w:rsidR="002D68B3">
          <w:rPr>
            <w:noProof/>
            <w:webHidden/>
          </w:rPr>
          <w:instrText xml:space="preserve"> PAGEREF _Toc531356825 \h </w:instrText>
        </w:r>
        <w:r w:rsidR="002D68B3">
          <w:rPr>
            <w:noProof/>
            <w:webHidden/>
          </w:rPr>
        </w:r>
        <w:r w:rsidR="002D68B3">
          <w:rPr>
            <w:noProof/>
            <w:webHidden/>
          </w:rPr>
          <w:fldChar w:fldCharType="separate"/>
        </w:r>
        <w:r w:rsidR="002D68B3">
          <w:rPr>
            <w:noProof/>
            <w:webHidden/>
          </w:rPr>
          <w:t>12</w:t>
        </w:r>
        <w:r w:rsidR="002D68B3">
          <w:rPr>
            <w:noProof/>
            <w:webHidden/>
          </w:rPr>
          <w:fldChar w:fldCharType="end"/>
        </w:r>
      </w:hyperlink>
    </w:p>
    <w:p w14:paraId="61C91A13" w14:textId="2B65A888" w:rsidR="002D68B3" w:rsidRDefault="000C38DA">
      <w:pPr>
        <w:pStyle w:val="TOC5"/>
        <w:tabs>
          <w:tab w:val="right" w:leader="dot" w:pos="5030"/>
        </w:tabs>
        <w:rPr>
          <w:rFonts w:eastAsiaTheme="minorEastAsia"/>
          <w:noProof/>
          <w:sz w:val="22"/>
          <w:lang w:val="en-US" w:eastAsia="en-US" w:bidi="ar-SA"/>
        </w:rPr>
      </w:pPr>
      <w:hyperlink w:anchor="_Toc531356826" w:history="1">
        <w:r w:rsidR="002D68B3" w:rsidRPr="00CF1930">
          <w:rPr>
            <w:rStyle w:val="Hyperlink"/>
            <w:noProof/>
          </w:rPr>
          <w:t>Apstrādātāja konfidencialitātes pienākumi</w:t>
        </w:r>
        <w:r w:rsidR="002D68B3">
          <w:rPr>
            <w:noProof/>
            <w:webHidden/>
          </w:rPr>
          <w:tab/>
        </w:r>
        <w:r w:rsidR="002D68B3">
          <w:rPr>
            <w:noProof/>
            <w:webHidden/>
          </w:rPr>
          <w:fldChar w:fldCharType="begin"/>
        </w:r>
        <w:r w:rsidR="002D68B3">
          <w:rPr>
            <w:noProof/>
            <w:webHidden/>
          </w:rPr>
          <w:instrText xml:space="preserve"> PAGEREF _Toc531356826 \h </w:instrText>
        </w:r>
        <w:r w:rsidR="002D68B3">
          <w:rPr>
            <w:noProof/>
            <w:webHidden/>
          </w:rPr>
        </w:r>
        <w:r w:rsidR="002D68B3">
          <w:rPr>
            <w:noProof/>
            <w:webHidden/>
          </w:rPr>
          <w:fldChar w:fldCharType="separate"/>
        </w:r>
        <w:r w:rsidR="002D68B3">
          <w:rPr>
            <w:noProof/>
            <w:webHidden/>
          </w:rPr>
          <w:t>12</w:t>
        </w:r>
        <w:r w:rsidR="002D68B3">
          <w:rPr>
            <w:noProof/>
            <w:webHidden/>
          </w:rPr>
          <w:fldChar w:fldCharType="end"/>
        </w:r>
      </w:hyperlink>
    </w:p>
    <w:p w14:paraId="7AFA396B" w14:textId="71C9444E" w:rsidR="002D68B3" w:rsidRDefault="000C38DA">
      <w:pPr>
        <w:pStyle w:val="TOC5"/>
        <w:tabs>
          <w:tab w:val="right" w:leader="dot" w:pos="5030"/>
        </w:tabs>
        <w:rPr>
          <w:rFonts w:eastAsiaTheme="minorEastAsia"/>
          <w:noProof/>
          <w:sz w:val="22"/>
          <w:lang w:val="en-US" w:eastAsia="en-US" w:bidi="ar-SA"/>
        </w:rPr>
      </w:pPr>
      <w:hyperlink w:anchor="_Toc531356827" w:history="1">
        <w:r w:rsidR="002D68B3" w:rsidRPr="00CF1930">
          <w:rPr>
            <w:rStyle w:val="Hyperlink"/>
            <w:noProof/>
          </w:rPr>
          <w:t>Paziņojumi un kontroles par apakšapstrādātāju lietošanu</w:t>
        </w:r>
        <w:r w:rsidR="002D68B3">
          <w:rPr>
            <w:noProof/>
            <w:webHidden/>
          </w:rPr>
          <w:tab/>
        </w:r>
        <w:r w:rsidR="002D68B3">
          <w:rPr>
            <w:noProof/>
            <w:webHidden/>
          </w:rPr>
          <w:fldChar w:fldCharType="begin"/>
        </w:r>
        <w:r w:rsidR="002D68B3">
          <w:rPr>
            <w:noProof/>
            <w:webHidden/>
          </w:rPr>
          <w:instrText xml:space="preserve"> PAGEREF _Toc531356827 \h </w:instrText>
        </w:r>
        <w:r w:rsidR="002D68B3">
          <w:rPr>
            <w:noProof/>
            <w:webHidden/>
          </w:rPr>
        </w:r>
        <w:r w:rsidR="002D68B3">
          <w:rPr>
            <w:noProof/>
            <w:webHidden/>
          </w:rPr>
          <w:fldChar w:fldCharType="separate"/>
        </w:r>
        <w:r w:rsidR="002D68B3">
          <w:rPr>
            <w:noProof/>
            <w:webHidden/>
          </w:rPr>
          <w:t>12</w:t>
        </w:r>
        <w:r w:rsidR="002D68B3">
          <w:rPr>
            <w:noProof/>
            <w:webHidden/>
          </w:rPr>
          <w:fldChar w:fldCharType="end"/>
        </w:r>
      </w:hyperlink>
    </w:p>
    <w:p w14:paraId="6C79C677" w14:textId="15EF8BA4" w:rsidR="002D68B3" w:rsidRDefault="000C38DA">
      <w:pPr>
        <w:pStyle w:val="TOC5"/>
        <w:tabs>
          <w:tab w:val="right" w:leader="dot" w:pos="5030"/>
        </w:tabs>
        <w:rPr>
          <w:rFonts w:eastAsiaTheme="minorEastAsia"/>
          <w:noProof/>
          <w:sz w:val="22"/>
          <w:lang w:val="en-US" w:eastAsia="en-US" w:bidi="ar-SA"/>
        </w:rPr>
      </w:pPr>
      <w:hyperlink w:anchor="_Toc531356828" w:history="1">
        <w:r w:rsidR="002D68B3" w:rsidRPr="00CF1930">
          <w:rPr>
            <w:rStyle w:val="Hyperlink"/>
            <w:noProof/>
          </w:rPr>
          <w:t>Izglītības iestādes</w:t>
        </w:r>
        <w:r w:rsidR="002D68B3">
          <w:rPr>
            <w:noProof/>
            <w:webHidden/>
          </w:rPr>
          <w:tab/>
        </w:r>
        <w:r w:rsidR="002D68B3">
          <w:rPr>
            <w:noProof/>
            <w:webHidden/>
          </w:rPr>
          <w:fldChar w:fldCharType="begin"/>
        </w:r>
        <w:r w:rsidR="002D68B3">
          <w:rPr>
            <w:noProof/>
            <w:webHidden/>
          </w:rPr>
          <w:instrText xml:space="preserve"> PAGEREF _Toc531356828 \h </w:instrText>
        </w:r>
        <w:r w:rsidR="002D68B3">
          <w:rPr>
            <w:noProof/>
            <w:webHidden/>
          </w:rPr>
        </w:r>
        <w:r w:rsidR="002D68B3">
          <w:rPr>
            <w:noProof/>
            <w:webHidden/>
          </w:rPr>
          <w:fldChar w:fldCharType="separate"/>
        </w:r>
        <w:r w:rsidR="002D68B3">
          <w:rPr>
            <w:noProof/>
            <w:webHidden/>
          </w:rPr>
          <w:t>12</w:t>
        </w:r>
        <w:r w:rsidR="002D68B3">
          <w:rPr>
            <w:noProof/>
            <w:webHidden/>
          </w:rPr>
          <w:fldChar w:fldCharType="end"/>
        </w:r>
      </w:hyperlink>
    </w:p>
    <w:p w14:paraId="16BFA22B" w14:textId="7DFED834" w:rsidR="002D68B3" w:rsidRDefault="000C38DA">
      <w:pPr>
        <w:pStyle w:val="TOC5"/>
        <w:tabs>
          <w:tab w:val="right" w:leader="dot" w:pos="5030"/>
        </w:tabs>
        <w:rPr>
          <w:rFonts w:eastAsiaTheme="minorEastAsia"/>
          <w:noProof/>
          <w:sz w:val="22"/>
          <w:lang w:val="en-US" w:eastAsia="en-US" w:bidi="ar-SA"/>
        </w:rPr>
      </w:pPr>
      <w:hyperlink w:anchor="_Toc531356829" w:history="1">
        <w:r w:rsidR="002D68B3" w:rsidRPr="00CF1930">
          <w:rPr>
            <w:rStyle w:val="Hyperlink"/>
            <w:noProof/>
          </w:rPr>
          <w:t>HIPAA biznesa partneris</w:t>
        </w:r>
        <w:r w:rsidR="002D68B3">
          <w:rPr>
            <w:noProof/>
            <w:webHidden/>
          </w:rPr>
          <w:tab/>
        </w:r>
        <w:r w:rsidR="002D68B3">
          <w:rPr>
            <w:noProof/>
            <w:webHidden/>
          </w:rPr>
          <w:fldChar w:fldCharType="begin"/>
        </w:r>
        <w:r w:rsidR="002D68B3">
          <w:rPr>
            <w:noProof/>
            <w:webHidden/>
          </w:rPr>
          <w:instrText xml:space="preserve"> PAGEREF _Toc531356829 \h </w:instrText>
        </w:r>
        <w:r w:rsidR="002D68B3">
          <w:rPr>
            <w:noProof/>
            <w:webHidden/>
          </w:rPr>
        </w:r>
        <w:r w:rsidR="002D68B3">
          <w:rPr>
            <w:noProof/>
            <w:webHidden/>
          </w:rPr>
          <w:fldChar w:fldCharType="separate"/>
        </w:r>
        <w:r w:rsidR="002D68B3">
          <w:rPr>
            <w:noProof/>
            <w:webHidden/>
          </w:rPr>
          <w:t>13</w:t>
        </w:r>
        <w:r w:rsidR="002D68B3">
          <w:rPr>
            <w:noProof/>
            <w:webHidden/>
          </w:rPr>
          <w:fldChar w:fldCharType="end"/>
        </w:r>
      </w:hyperlink>
    </w:p>
    <w:p w14:paraId="50BD047E" w14:textId="4C7A1937" w:rsidR="002D68B3" w:rsidRDefault="000C38DA">
      <w:pPr>
        <w:pStyle w:val="TOC5"/>
        <w:tabs>
          <w:tab w:val="right" w:leader="dot" w:pos="5030"/>
        </w:tabs>
        <w:rPr>
          <w:rFonts w:eastAsiaTheme="minorEastAsia"/>
          <w:noProof/>
          <w:sz w:val="22"/>
          <w:lang w:val="en-US" w:eastAsia="en-US" w:bidi="ar-SA"/>
        </w:rPr>
      </w:pPr>
      <w:hyperlink w:anchor="_Toc531356830" w:history="1">
        <w:r w:rsidR="002D68B3" w:rsidRPr="00CF1930">
          <w:rPr>
            <w:rStyle w:val="Hyperlink"/>
            <w:noProof/>
          </w:rPr>
          <w:t>Kā sazināties ar Microsoft</w:t>
        </w:r>
        <w:r w:rsidR="002D68B3">
          <w:rPr>
            <w:noProof/>
            <w:webHidden/>
          </w:rPr>
          <w:tab/>
        </w:r>
        <w:r w:rsidR="002D68B3">
          <w:rPr>
            <w:noProof/>
            <w:webHidden/>
          </w:rPr>
          <w:fldChar w:fldCharType="begin"/>
        </w:r>
        <w:r w:rsidR="002D68B3">
          <w:rPr>
            <w:noProof/>
            <w:webHidden/>
          </w:rPr>
          <w:instrText xml:space="preserve"> PAGEREF _Toc531356830 \h </w:instrText>
        </w:r>
        <w:r w:rsidR="002D68B3">
          <w:rPr>
            <w:noProof/>
            <w:webHidden/>
          </w:rPr>
        </w:r>
        <w:r w:rsidR="002D68B3">
          <w:rPr>
            <w:noProof/>
            <w:webHidden/>
          </w:rPr>
          <w:fldChar w:fldCharType="separate"/>
        </w:r>
        <w:r w:rsidR="002D68B3">
          <w:rPr>
            <w:noProof/>
            <w:webHidden/>
          </w:rPr>
          <w:t>13</w:t>
        </w:r>
        <w:r w:rsidR="002D68B3">
          <w:rPr>
            <w:noProof/>
            <w:webHidden/>
          </w:rPr>
          <w:fldChar w:fldCharType="end"/>
        </w:r>
      </w:hyperlink>
    </w:p>
    <w:p w14:paraId="7E622A70" w14:textId="4539DC71" w:rsidR="002D68B3" w:rsidRDefault="000C38DA">
      <w:pPr>
        <w:pStyle w:val="TOC1"/>
        <w:tabs>
          <w:tab w:val="right" w:leader="dot" w:pos="5030"/>
        </w:tabs>
        <w:rPr>
          <w:rFonts w:eastAsiaTheme="minorEastAsia"/>
          <w:b w:val="0"/>
          <w:caps w:val="0"/>
          <w:noProof/>
          <w:sz w:val="22"/>
          <w:lang w:val="en-US" w:eastAsia="en-US" w:bidi="ar-SA"/>
        </w:rPr>
      </w:pPr>
      <w:hyperlink w:anchor="_Toc531356831" w:history="1">
        <w:r w:rsidR="002D68B3" w:rsidRPr="00CF1930">
          <w:rPr>
            <w:rStyle w:val="Hyperlink"/>
            <w:noProof/>
          </w:rPr>
          <w:t>Pielikums A. Pamata tiešsaistes pakalpojumi</w:t>
        </w:r>
        <w:r w:rsidR="002D68B3">
          <w:rPr>
            <w:noProof/>
            <w:webHidden/>
          </w:rPr>
          <w:tab/>
        </w:r>
        <w:r w:rsidR="002D68B3">
          <w:rPr>
            <w:noProof/>
            <w:webHidden/>
          </w:rPr>
          <w:fldChar w:fldCharType="begin"/>
        </w:r>
        <w:r w:rsidR="002D68B3">
          <w:rPr>
            <w:noProof/>
            <w:webHidden/>
          </w:rPr>
          <w:instrText xml:space="preserve"> PAGEREF _Toc531356831 \h </w:instrText>
        </w:r>
        <w:r w:rsidR="002D68B3">
          <w:rPr>
            <w:noProof/>
            <w:webHidden/>
          </w:rPr>
        </w:r>
        <w:r w:rsidR="002D68B3">
          <w:rPr>
            <w:noProof/>
            <w:webHidden/>
          </w:rPr>
          <w:fldChar w:fldCharType="separate"/>
        </w:r>
        <w:r w:rsidR="002D68B3">
          <w:rPr>
            <w:noProof/>
            <w:webHidden/>
          </w:rPr>
          <w:t>14</w:t>
        </w:r>
        <w:r w:rsidR="002D68B3">
          <w:rPr>
            <w:noProof/>
            <w:webHidden/>
          </w:rPr>
          <w:fldChar w:fldCharType="end"/>
        </w:r>
      </w:hyperlink>
    </w:p>
    <w:p w14:paraId="170314A2" w14:textId="3D4B84E2" w:rsidR="002D68B3" w:rsidRDefault="000C38DA">
      <w:pPr>
        <w:pStyle w:val="TOC1"/>
        <w:tabs>
          <w:tab w:val="right" w:leader="dot" w:pos="5030"/>
        </w:tabs>
        <w:rPr>
          <w:rFonts w:eastAsiaTheme="minorEastAsia"/>
          <w:b w:val="0"/>
          <w:caps w:val="0"/>
          <w:noProof/>
          <w:sz w:val="22"/>
          <w:lang w:val="en-US" w:eastAsia="en-US" w:bidi="ar-SA"/>
        </w:rPr>
      </w:pPr>
      <w:hyperlink w:anchor="_Toc531356832" w:history="1">
        <w:r w:rsidR="002D68B3" w:rsidRPr="00CF1930">
          <w:rPr>
            <w:rStyle w:val="Hyperlink"/>
            <w:noProof/>
          </w:rPr>
          <w:t>Pielikums B. Drošības pasākumi</w:t>
        </w:r>
        <w:r w:rsidR="002D68B3">
          <w:rPr>
            <w:noProof/>
            <w:webHidden/>
          </w:rPr>
          <w:tab/>
        </w:r>
        <w:r w:rsidR="002D68B3">
          <w:rPr>
            <w:noProof/>
            <w:webHidden/>
          </w:rPr>
          <w:fldChar w:fldCharType="begin"/>
        </w:r>
        <w:r w:rsidR="002D68B3">
          <w:rPr>
            <w:noProof/>
            <w:webHidden/>
          </w:rPr>
          <w:instrText xml:space="preserve"> PAGEREF _Toc531356832 \h </w:instrText>
        </w:r>
        <w:r w:rsidR="002D68B3">
          <w:rPr>
            <w:noProof/>
            <w:webHidden/>
          </w:rPr>
        </w:r>
        <w:r w:rsidR="002D68B3">
          <w:rPr>
            <w:noProof/>
            <w:webHidden/>
          </w:rPr>
          <w:fldChar w:fldCharType="separate"/>
        </w:r>
        <w:r w:rsidR="002D68B3">
          <w:rPr>
            <w:noProof/>
            <w:webHidden/>
          </w:rPr>
          <w:t>14</w:t>
        </w:r>
        <w:r w:rsidR="002D68B3">
          <w:rPr>
            <w:noProof/>
            <w:webHidden/>
          </w:rPr>
          <w:fldChar w:fldCharType="end"/>
        </w:r>
      </w:hyperlink>
    </w:p>
    <w:p w14:paraId="6C3B4DC3" w14:textId="30DFF35B" w:rsidR="002D68B3" w:rsidRDefault="002D68B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356833" w:history="1">
        <w:r w:rsidRPr="00CF1930">
          <w:rPr>
            <w:rStyle w:val="Hyperlink"/>
            <w:noProof/>
          </w:rPr>
          <w:t>Ar Tiešsaistes pakalpojumiem saistītie noteikumi</w:t>
        </w:r>
        <w:r>
          <w:rPr>
            <w:noProof/>
            <w:webHidden/>
          </w:rPr>
          <w:tab/>
        </w:r>
        <w:r>
          <w:rPr>
            <w:noProof/>
            <w:webHidden/>
          </w:rPr>
          <w:fldChar w:fldCharType="begin"/>
        </w:r>
        <w:r>
          <w:rPr>
            <w:noProof/>
            <w:webHidden/>
          </w:rPr>
          <w:instrText xml:space="preserve"> PAGEREF _Toc531356833 \h </w:instrText>
        </w:r>
        <w:r>
          <w:rPr>
            <w:noProof/>
            <w:webHidden/>
          </w:rPr>
        </w:r>
        <w:r>
          <w:rPr>
            <w:noProof/>
            <w:webHidden/>
          </w:rPr>
          <w:fldChar w:fldCharType="separate"/>
        </w:r>
        <w:r>
          <w:rPr>
            <w:noProof/>
            <w:webHidden/>
          </w:rPr>
          <w:t>17</w:t>
        </w:r>
        <w:r>
          <w:rPr>
            <w:noProof/>
            <w:webHidden/>
          </w:rPr>
          <w:fldChar w:fldCharType="end"/>
        </w:r>
      </w:hyperlink>
    </w:p>
    <w:p w14:paraId="3A23138C" w14:textId="4556DCD7" w:rsidR="002D68B3" w:rsidRDefault="000C38DA">
      <w:pPr>
        <w:pStyle w:val="TOC2"/>
        <w:tabs>
          <w:tab w:val="right" w:leader="dot" w:pos="5030"/>
        </w:tabs>
        <w:rPr>
          <w:rFonts w:eastAsiaTheme="minorEastAsia"/>
          <w:b w:val="0"/>
          <w:smallCaps w:val="0"/>
          <w:noProof/>
          <w:sz w:val="22"/>
          <w:lang w:val="en-US" w:eastAsia="en-US" w:bidi="ar-SA"/>
        </w:rPr>
      </w:pPr>
      <w:hyperlink w:anchor="_Toc531356834" w:history="1">
        <w:r w:rsidR="002D68B3" w:rsidRPr="00CF1930">
          <w:rPr>
            <w:rStyle w:val="Hyperlink"/>
            <w:noProof/>
          </w:rPr>
          <w:t>Microsoft Azure Services</w:t>
        </w:r>
        <w:r w:rsidR="002D68B3">
          <w:rPr>
            <w:noProof/>
            <w:webHidden/>
          </w:rPr>
          <w:tab/>
        </w:r>
        <w:r w:rsidR="002D68B3">
          <w:rPr>
            <w:noProof/>
            <w:webHidden/>
          </w:rPr>
          <w:fldChar w:fldCharType="begin"/>
        </w:r>
        <w:r w:rsidR="002D68B3">
          <w:rPr>
            <w:noProof/>
            <w:webHidden/>
          </w:rPr>
          <w:instrText xml:space="preserve"> PAGEREF _Toc531356834 \h </w:instrText>
        </w:r>
        <w:r w:rsidR="002D68B3">
          <w:rPr>
            <w:noProof/>
            <w:webHidden/>
          </w:rPr>
        </w:r>
        <w:r w:rsidR="002D68B3">
          <w:rPr>
            <w:noProof/>
            <w:webHidden/>
          </w:rPr>
          <w:fldChar w:fldCharType="separate"/>
        </w:r>
        <w:r w:rsidR="002D68B3">
          <w:rPr>
            <w:noProof/>
            <w:webHidden/>
          </w:rPr>
          <w:t>17</w:t>
        </w:r>
        <w:r w:rsidR="002D68B3">
          <w:rPr>
            <w:noProof/>
            <w:webHidden/>
          </w:rPr>
          <w:fldChar w:fldCharType="end"/>
        </w:r>
      </w:hyperlink>
    </w:p>
    <w:p w14:paraId="6EB1B64D" w14:textId="2B3A80E5" w:rsidR="002D68B3" w:rsidRDefault="000C38DA">
      <w:pPr>
        <w:pStyle w:val="TOC4"/>
        <w:rPr>
          <w:rFonts w:eastAsiaTheme="minorEastAsia"/>
          <w:smallCaps w:val="0"/>
          <w:noProof/>
          <w:sz w:val="22"/>
          <w:lang w:val="en-US" w:eastAsia="en-US" w:bidi="ar-SA"/>
        </w:rPr>
      </w:pPr>
      <w:hyperlink w:anchor="_Toc531356835" w:history="1">
        <w:r w:rsidR="002D68B3" w:rsidRPr="00CF1930">
          <w:rPr>
            <w:rStyle w:val="Hyperlink"/>
            <w:noProof/>
          </w:rPr>
          <w:t>Azure Maps</w:t>
        </w:r>
        <w:r w:rsidR="002D68B3">
          <w:rPr>
            <w:noProof/>
            <w:webHidden/>
          </w:rPr>
          <w:tab/>
        </w:r>
        <w:r w:rsidR="002D68B3">
          <w:rPr>
            <w:noProof/>
            <w:webHidden/>
          </w:rPr>
          <w:fldChar w:fldCharType="begin"/>
        </w:r>
        <w:r w:rsidR="002D68B3">
          <w:rPr>
            <w:noProof/>
            <w:webHidden/>
          </w:rPr>
          <w:instrText xml:space="preserve"> PAGEREF _Toc531356835 \h </w:instrText>
        </w:r>
        <w:r w:rsidR="002D68B3">
          <w:rPr>
            <w:noProof/>
            <w:webHidden/>
          </w:rPr>
        </w:r>
        <w:r w:rsidR="002D68B3">
          <w:rPr>
            <w:noProof/>
            <w:webHidden/>
          </w:rPr>
          <w:fldChar w:fldCharType="separate"/>
        </w:r>
        <w:r w:rsidR="002D68B3">
          <w:rPr>
            <w:noProof/>
            <w:webHidden/>
          </w:rPr>
          <w:t>18</w:t>
        </w:r>
        <w:r w:rsidR="002D68B3">
          <w:rPr>
            <w:noProof/>
            <w:webHidden/>
          </w:rPr>
          <w:fldChar w:fldCharType="end"/>
        </w:r>
      </w:hyperlink>
    </w:p>
    <w:p w14:paraId="32AB9D03" w14:textId="28049D8D" w:rsidR="002D68B3" w:rsidRDefault="000C38DA">
      <w:pPr>
        <w:pStyle w:val="TOC4"/>
        <w:rPr>
          <w:rFonts w:eastAsiaTheme="minorEastAsia"/>
          <w:smallCaps w:val="0"/>
          <w:noProof/>
          <w:sz w:val="22"/>
          <w:lang w:val="en-US" w:eastAsia="en-US" w:bidi="ar-SA"/>
        </w:rPr>
      </w:pPr>
      <w:hyperlink w:anchor="_Toc531356836" w:history="1">
        <w:r w:rsidR="002D68B3" w:rsidRPr="00CF1930">
          <w:rPr>
            <w:rStyle w:val="Hyperlink"/>
            <w:noProof/>
          </w:rPr>
          <w:t>Microsoft Azure Stack</w:t>
        </w:r>
        <w:r w:rsidR="002D68B3">
          <w:rPr>
            <w:noProof/>
            <w:webHidden/>
          </w:rPr>
          <w:tab/>
        </w:r>
        <w:r w:rsidR="002D68B3">
          <w:rPr>
            <w:noProof/>
            <w:webHidden/>
          </w:rPr>
          <w:fldChar w:fldCharType="begin"/>
        </w:r>
        <w:r w:rsidR="002D68B3">
          <w:rPr>
            <w:noProof/>
            <w:webHidden/>
          </w:rPr>
          <w:instrText xml:space="preserve"> PAGEREF _Toc531356836 \h </w:instrText>
        </w:r>
        <w:r w:rsidR="002D68B3">
          <w:rPr>
            <w:noProof/>
            <w:webHidden/>
          </w:rPr>
        </w:r>
        <w:r w:rsidR="002D68B3">
          <w:rPr>
            <w:noProof/>
            <w:webHidden/>
          </w:rPr>
          <w:fldChar w:fldCharType="separate"/>
        </w:r>
        <w:r w:rsidR="002D68B3">
          <w:rPr>
            <w:noProof/>
            <w:webHidden/>
          </w:rPr>
          <w:t>19</w:t>
        </w:r>
        <w:r w:rsidR="002D68B3">
          <w:rPr>
            <w:noProof/>
            <w:webHidden/>
          </w:rPr>
          <w:fldChar w:fldCharType="end"/>
        </w:r>
      </w:hyperlink>
    </w:p>
    <w:p w14:paraId="7CB34B6F" w14:textId="59E2378A" w:rsidR="002D68B3" w:rsidRDefault="000C38DA">
      <w:pPr>
        <w:pStyle w:val="TOC4"/>
        <w:rPr>
          <w:rFonts w:eastAsiaTheme="minorEastAsia"/>
          <w:smallCaps w:val="0"/>
          <w:noProof/>
          <w:sz w:val="22"/>
          <w:lang w:val="en-US" w:eastAsia="en-US" w:bidi="ar-SA"/>
        </w:rPr>
      </w:pPr>
      <w:hyperlink w:anchor="_Toc531356837" w:history="1">
        <w:r w:rsidR="002D68B3" w:rsidRPr="00CF1930">
          <w:rPr>
            <w:rStyle w:val="Hyperlink"/>
            <w:noProof/>
          </w:rPr>
          <w:t>Bing meklēšanas pakalpojumi</w:t>
        </w:r>
        <w:r w:rsidR="002D68B3">
          <w:rPr>
            <w:noProof/>
            <w:webHidden/>
          </w:rPr>
          <w:tab/>
        </w:r>
        <w:r w:rsidR="002D68B3">
          <w:rPr>
            <w:noProof/>
            <w:webHidden/>
          </w:rPr>
          <w:fldChar w:fldCharType="begin"/>
        </w:r>
        <w:r w:rsidR="002D68B3">
          <w:rPr>
            <w:noProof/>
            <w:webHidden/>
          </w:rPr>
          <w:instrText xml:space="preserve"> PAGEREF _Toc531356837 \h </w:instrText>
        </w:r>
        <w:r w:rsidR="002D68B3">
          <w:rPr>
            <w:noProof/>
            <w:webHidden/>
          </w:rPr>
        </w:r>
        <w:r w:rsidR="002D68B3">
          <w:rPr>
            <w:noProof/>
            <w:webHidden/>
          </w:rPr>
          <w:fldChar w:fldCharType="separate"/>
        </w:r>
        <w:r w:rsidR="002D68B3">
          <w:rPr>
            <w:noProof/>
            <w:webHidden/>
          </w:rPr>
          <w:t>19</w:t>
        </w:r>
        <w:r w:rsidR="002D68B3">
          <w:rPr>
            <w:noProof/>
            <w:webHidden/>
          </w:rPr>
          <w:fldChar w:fldCharType="end"/>
        </w:r>
      </w:hyperlink>
    </w:p>
    <w:p w14:paraId="0561EF3E" w14:textId="22E552E1" w:rsidR="002D68B3" w:rsidRDefault="000C38DA">
      <w:pPr>
        <w:pStyle w:val="TOC4"/>
        <w:rPr>
          <w:rFonts w:eastAsiaTheme="minorEastAsia"/>
          <w:smallCaps w:val="0"/>
          <w:noProof/>
          <w:sz w:val="22"/>
          <w:lang w:val="en-US" w:eastAsia="en-US" w:bidi="ar-SA"/>
        </w:rPr>
      </w:pPr>
      <w:hyperlink w:anchor="_Toc531356838" w:history="1">
        <w:r w:rsidR="002D68B3" w:rsidRPr="00CF1930">
          <w:rPr>
            <w:rStyle w:val="Hyperlink"/>
            <w:noProof/>
          </w:rPr>
          <w:t>Microsoft izziņas pakalpojumi</w:t>
        </w:r>
        <w:r w:rsidR="002D68B3">
          <w:rPr>
            <w:noProof/>
            <w:webHidden/>
          </w:rPr>
          <w:tab/>
        </w:r>
        <w:r w:rsidR="002D68B3">
          <w:rPr>
            <w:noProof/>
            <w:webHidden/>
          </w:rPr>
          <w:fldChar w:fldCharType="begin"/>
        </w:r>
        <w:r w:rsidR="002D68B3">
          <w:rPr>
            <w:noProof/>
            <w:webHidden/>
          </w:rPr>
          <w:instrText xml:space="preserve"> PAGEREF _Toc531356838 \h </w:instrText>
        </w:r>
        <w:r w:rsidR="002D68B3">
          <w:rPr>
            <w:noProof/>
            <w:webHidden/>
          </w:rPr>
        </w:r>
        <w:r w:rsidR="002D68B3">
          <w:rPr>
            <w:noProof/>
            <w:webHidden/>
          </w:rPr>
          <w:fldChar w:fldCharType="separate"/>
        </w:r>
        <w:r w:rsidR="002D68B3">
          <w:rPr>
            <w:noProof/>
            <w:webHidden/>
          </w:rPr>
          <w:t>20</w:t>
        </w:r>
        <w:r w:rsidR="002D68B3">
          <w:rPr>
            <w:noProof/>
            <w:webHidden/>
          </w:rPr>
          <w:fldChar w:fldCharType="end"/>
        </w:r>
      </w:hyperlink>
    </w:p>
    <w:p w14:paraId="1923D233" w14:textId="46DA1F69" w:rsidR="002D68B3" w:rsidRDefault="000C38DA">
      <w:pPr>
        <w:pStyle w:val="TOC4"/>
        <w:rPr>
          <w:rFonts w:eastAsiaTheme="minorEastAsia"/>
          <w:smallCaps w:val="0"/>
          <w:noProof/>
          <w:sz w:val="22"/>
          <w:lang w:val="en-US" w:eastAsia="en-US" w:bidi="ar-SA"/>
        </w:rPr>
      </w:pPr>
      <w:hyperlink w:anchor="_Toc531356839" w:history="1">
        <w:r w:rsidR="002D68B3" w:rsidRPr="00CF1930">
          <w:rPr>
            <w:rStyle w:val="Hyperlink"/>
            <w:noProof/>
          </w:rPr>
          <w:t>Microsoft Genomics</w:t>
        </w:r>
        <w:r w:rsidR="002D68B3">
          <w:rPr>
            <w:noProof/>
            <w:webHidden/>
          </w:rPr>
          <w:tab/>
        </w:r>
        <w:r w:rsidR="002D68B3">
          <w:rPr>
            <w:noProof/>
            <w:webHidden/>
          </w:rPr>
          <w:fldChar w:fldCharType="begin"/>
        </w:r>
        <w:r w:rsidR="002D68B3">
          <w:rPr>
            <w:noProof/>
            <w:webHidden/>
          </w:rPr>
          <w:instrText xml:space="preserve"> PAGEREF _Toc531356839 \h </w:instrText>
        </w:r>
        <w:r w:rsidR="002D68B3">
          <w:rPr>
            <w:noProof/>
            <w:webHidden/>
          </w:rPr>
        </w:r>
        <w:r w:rsidR="002D68B3">
          <w:rPr>
            <w:noProof/>
            <w:webHidden/>
          </w:rPr>
          <w:fldChar w:fldCharType="separate"/>
        </w:r>
        <w:r w:rsidR="002D68B3">
          <w:rPr>
            <w:noProof/>
            <w:webHidden/>
          </w:rPr>
          <w:t>20</w:t>
        </w:r>
        <w:r w:rsidR="002D68B3">
          <w:rPr>
            <w:noProof/>
            <w:webHidden/>
          </w:rPr>
          <w:fldChar w:fldCharType="end"/>
        </w:r>
      </w:hyperlink>
    </w:p>
    <w:p w14:paraId="0E43BC9B" w14:textId="20FDC498" w:rsidR="002D68B3" w:rsidRDefault="000C38DA">
      <w:pPr>
        <w:pStyle w:val="TOC4"/>
        <w:rPr>
          <w:rFonts w:eastAsiaTheme="minorEastAsia"/>
          <w:smallCaps w:val="0"/>
          <w:noProof/>
          <w:sz w:val="22"/>
          <w:lang w:val="en-US" w:eastAsia="en-US" w:bidi="ar-SA"/>
        </w:rPr>
      </w:pPr>
      <w:hyperlink w:anchor="_Toc531356840" w:history="1">
        <w:r w:rsidR="002D68B3" w:rsidRPr="00CF1930">
          <w:rPr>
            <w:rStyle w:val="Hyperlink"/>
            <w:noProof/>
          </w:rPr>
          <w:t>Visual Studio App Center</w:t>
        </w:r>
        <w:r w:rsidR="002D68B3">
          <w:rPr>
            <w:noProof/>
            <w:webHidden/>
          </w:rPr>
          <w:tab/>
        </w:r>
        <w:r w:rsidR="002D68B3">
          <w:rPr>
            <w:noProof/>
            <w:webHidden/>
          </w:rPr>
          <w:fldChar w:fldCharType="begin"/>
        </w:r>
        <w:r w:rsidR="002D68B3">
          <w:rPr>
            <w:noProof/>
            <w:webHidden/>
          </w:rPr>
          <w:instrText xml:space="preserve"> PAGEREF _Toc531356840 \h </w:instrText>
        </w:r>
        <w:r w:rsidR="002D68B3">
          <w:rPr>
            <w:noProof/>
            <w:webHidden/>
          </w:rPr>
        </w:r>
        <w:r w:rsidR="002D68B3">
          <w:rPr>
            <w:noProof/>
            <w:webHidden/>
          </w:rPr>
          <w:fldChar w:fldCharType="separate"/>
        </w:r>
        <w:r w:rsidR="002D68B3">
          <w:rPr>
            <w:noProof/>
            <w:webHidden/>
          </w:rPr>
          <w:t>20</w:t>
        </w:r>
        <w:r w:rsidR="002D68B3">
          <w:rPr>
            <w:noProof/>
            <w:webHidden/>
          </w:rPr>
          <w:fldChar w:fldCharType="end"/>
        </w:r>
      </w:hyperlink>
    </w:p>
    <w:p w14:paraId="57A74420" w14:textId="0C7AB5B7" w:rsidR="002D68B3" w:rsidRDefault="000C38DA">
      <w:pPr>
        <w:pStyle w:val="TOC2"/>
        <w:tabs>
          <w:tab w:val="right" w:leader="dot" w:pos="5030"/>
        </w:tabs>
        <w:rPr>
          <w:rFonts w:eastAsiaTheme="minorEastAsia"/>
          <w:b w:val="0"/>
          <w:smallCaps w:val="0"/>
          <w:noProof/>
          <w:sz w:val="22"/>
          <w:lang w:val="en-US" w:eastAsia="en-US" w:bidi="ar-SA"/>
        </w:rPr>
      </w:pPr>
      <w:hyperlink w:anchor="_Toc531356841" w:history="1">
        <w:r w:rsidR="002D68B3" w:rsidRPr="00CF1930">
          <w:rPr>
            <w:rStyle w:val="Hyperlink"/>
            <w:noProof/>
          </w:rPr>
          <w:t>Microsoft Azure plāni</w:t>
        </w:r>
        <w:r w:rsidR="002D68B3">
          <w:rPr>
            <w:noProof/>
            <w:webHidden/>
          </w:rPr>
          <w:tab/>
        </w:r>
        <w:r w:rsidR="002D68B3">
          <w:rPr>
            <w:noProof/>
            <w:webHidden/>
          </w:rPr>
          <w:fldChar w:fldCharType="begin"/>
        </w:r>
        <w:r w:rsidR="002D68B3">
          <w:rPr>
            <w:noProof/>
            <w:webHidden/>
          </w:rPr>
          <w:instrText xml:space="preserve"> PAGEREF _Toc531356841 \h </w:instrText>
        </w:r>
        <w:r w:rsidR="002D68B3">
          <w:rPr>
            <w:noProof/>
            <w:webHidden/>
          </w:rPr>
        </w:r>
        <w:r w:rsidR="002D68B3">
          <w:rPr>
            <w:noProof/>
            <w:webHidden/>
          </w:rPr>
          <w:fldChar w:fldCharType="separate"/>
        </w:r>
        <w:r w:rsidR="002D68B3">
          <w:rPr>
            <w:noProof/>
            <w:webHidden/>
          </w:rPr>
          <w:t>21</w:t>
        </w:r>
        <w:r w:rsidR="002D68B3">
          <w:rPr>
            <w:noProof/>
            <w:webHidden/>
          </w:rPr>
          <w:fldChar w:fldCharType="end"/>
        </w:r>
      </w:hyperlink>
    </w:p>
    <w:p w14:paraId="46ED53D8" w14:textId="267A0FE7" w:rsidR="002D68B3" w:rsidRDefault="000C38DA">
      <w:pPr>
        <w:pStyle w:val="TOC4"/>
        <w:rPr>
          <w:rFonts w:eastAsiaTheme="minorEastAsia"/>
          <w:smallCaps w:val="0"/>
          <w:noProof/>
          <w:sz w:val="22"/>
          <w:lang w:val="en-US" w:eastAsia="en-US" w:bidi="ar-SA"/>
        </w:rPr>
      </w:pPr>
      <w:hyperlink w:anchor="_Toc531356842" w:history="1">
        <w:r w:rsidR="002D68B3" w:rsidRPr="00CF1930">
          <w:rPr>
            <w:rStyle w:val="Hyperlink"/>
            <w:noProof/>
          </w:rPr>
          <w:t>Azure Active Directory Basic</w:t>
        </w:r>
        <w:r w:rsidR="002D68B3">
          <w:rPr>
            <w:noProof/>
            <w:webHidden/>
          </w:rPr>
          <w:tab/>
        </w:r>
        <w:r w:rsidR="002D68B3">
          <w:rPr>
            <w:noProof/>
            <w:webHidden/>
          </w:rPr>
          <w:fldChar w:fldCharType="begin"/>
        </w:r>
        <w:r w:rsidR="002D68B3">
          <w:rPr>
            <w:noProof/>
            <w:webHidden/>
          </w:rPr>
          <w:instrText xml:space="preserve"> PAGEREF _Toc531356842 \h </w:instrText>
        </w:r>
        <w:r w:rsidR="002D68B3">
          <w:rPr>
            <w:noProof/>
            <w:webHidden/>
          </w:rPr>
        </w:r>
        <w:r w:rsidR="002D68B3">
          <w:rPr>
            <w:noProof/>
            <w:webHidden/>
          </w:rPr>
          <w:fldChar w:fldCharType="separate"/>
        </w:r>
        <w:r w:rsidR="002D68B3">
          <w:rPr>
            <w:noProof/>
            <w:webHidden/>
          </w:rPr>
          <w:t>21</w:t>
        </w:r>
        <w:r w:rsidR="002D68B3">
          <w:rPr>
            <w:noProof/>
            <w:webHidden/>
          </w:rPr>
          <w:fldChar w:fldCharType="end"/>
        </w:r>
      </w:hyperlink>
    </w:p>
    <w:p w14:paraId="19B6659B" w14:textId="6C134CA3" w:rsidR="002D68B3" w:rsidRDefault="000C38DA">
      <w:pPr>
        <w:pStyle w:val="TOC4"/>
        <w:rPr>
          <w:rFonts w:eastAsiaTheme="minorEastAsia"/>
          <w:smallCaps w:val="0"/>
          <w:noProof/>
          <w:sz w:val="22"/>
          <w:lang w:val="en-US" w:eastAsia="en-US" w:bidi="ar-SA"/>
        </w:rPr>
      </w:pPr>
      <w:hyperlink w:anchor="_Toc531356843" w:history="1">
        <w:r w:rsidR="002D68B3" w:rsidRPr="00CF1930">
          <w:rPr>
            <w:rStyle w:val="Hyperlink"/>
            <w:noProof/>
          </w:rPr>
          <w:t>Azure Active Directory Premium</w:t>
        </w:r>
        <w:r w:rsidR="002D68B3">
          <w:rPr>
            <w:noProof/>
            <w:webHidden/>
          </w:rPr>
          <w:tab/>
        </w:r>
        <w:r w:rsidR="002D68B3">
          <w:rPr>
            <w:noProof/>
            <w:webHidden/>
          </w:rPr>
          <w:fldChar w:fldCharType="begin"/>
        </w:r>
        <w:r w:rsidR="002D68B3">
          <w:rPr>
            <w:noProof/>
            <w:webHidden/>
          </w:rPr>
          <w:instrText xml:space="preserve"> PAGEREF _Toc531356843 \h </w:instrText>
        </w:r>
        <w:r w:rsidR="002D68B3">
          <w:rPr>
            <w:noProof/>
            <w:webHidden/>
          </w:rPr>
        </w:r>
        <w:r w:rsidR="002D68B3">
          <w:rPr>
            <w:noProof/>
            <w:webHidden/>
          </w:rPr>
          <w:fldChar w:fldCharType="separate"/>
        </w:r>
        <w:r w:rsidR="002D68B3">
          <w:rPr>
            <w:noProof/>
            <w:webHidden/>
          </w:rPr>
          <w:t>21</w:t>
        </w:r>
        <w:r w:rsidR="002D68B3">
          <w:rPr>
            <w:noProof/>
            <w:webHidden/>
          </w:rPr>
          <w:fldChar w:fldCharType="end"/>
        </w:r>
      </w:hyperlink>
    </w:p>
    <w:p w14:paraId="0564A083" w14:textId="2E5DA7CE" w:rsidR="002D68B3" w:rsidRDefault="000C38DA">
      <w:pPr>
        <w:pStyle w:val="TOC4"/>
        <w:rPr>
          <w:rFonts w:eastAsiaTheme="minorEastAsia"/>
          <w:smallCaps w:val="0"/>
          <w:noProof/>
          <w:sz w:val="22"/>
          <w:lang w:val="en-US" w:eastAsia="en-US" w:bidi="ar-SA"/>
        </w:rPr>
      </w:pPr>
      <w:hyperlink w:anchor="_Toc531356844" w:history="1">
        <w:r w:rsidR="002D68B3" w:rsidRPr="00CF1930">
          <w:rPr>
            <w:rStyle w:val="Hyperlink"/>
            <w:noProof/>
          </w:rPr>
          <w:t>Azure Information Protection Premium</w:t>
        </w:r>
        <w:r w:rsidR="002D68B3">
          <w:rPr>
            <w:noProof/>
            <w:webHidden/>
          </w:rPr>
          <w:tab/>
        </w:r>
        <w:r w:rsidR="002D68B3">
          <w:rPr>
            <w:noProof/>
            <w:webHidden/>
          </w:rPr>
          <w:fldChar w:fldCharType="begin"/>
        </w:r>
        <w:r w:rsidR="002D68B3">
          <w:rPr>
            <w:noProof/>
            <w:webHidden/>
          </w:rPr>
          <w:instrText xml:space="preserve"> PAGEREF _Toc531356844 \h </w:instrText>
        </w:r>
        <w:r w:rsidR="002D68B3">
          <w:rPr>
            <w:noProof/>
            <w:webHidden/>
          </w:rPr>
        </w:r>
        <w:r w:rsidR="002D68B3">
          <w:rPr>
            <w:noProof/>
            <w:webHidden/>
          </w:rPr>
          <w:fldChar w:fldCharType="separate"/>
        </w:r>
        <w:r w:rsidR="002D68B3">
          <w:rPr>
            <w:noProof/>
            <w:webHidden/>
          </w:rPr>
          <w:t>21</w:t>
        </w:r>
        <w:r w:rsidR="002D68B3">
          <w:rPr>
            <w:noProof/>
            <w:webHidden/>
          </w:rPr>
          <w:fldChar w:fldCharType="end"/>
        </w:r>
      </w:hyperlink>
    </w:p>
    <w:p w14:paraId="006E73B9" w14:textId="3895B225" w:rsidR="002D68B3" w:rsidRDefault="000C38DA">
      <w:pPr>
        <w:pStyle w:val="TOC3"/>
        <w:rPr>
          <w:rFonts w:eastAsiaTheme="minorEastAsia"/>
          <w:b w:val="0"/>
          <w:smallCaps w:val="0"/>
          <w:sz w:val="22"/>
          <w:lang w:val="en-US" w:eastAsia="en-US" w:bidi="ar-SA"/>
        </w:rPr>
      </w:pPr>
      <w:hyperlink w:anchor="_Toc531356845" w:history="1">
        <w:r w:rsidR="002D68B3" w:rsidRPr="00CF1930">
          <w:rPr>
            <w:rStyle w:val="Hyperlink"/>
          </w:rPr>
          <w:t>Microsoft Dynamics 365 pakalpojumi</w:t>
        </w:r>
        <w:r w:rsidR="002D68B3">
          <w:rPr>
            <w:webHidden/>
          </w:rPr>
          <w:tab/>
        </w:r>
        <w:r w:rsidR="002D68B3">
          <w:rPr>
            <w:webHidden/>
          </w:rPr>
          <w:fldChar w:fldCharType="begin"/>
        </w:r>
        <w:r w:rsidR="002D68B3">
          <w:rPr>
            <w:webHidden/>
          </w:rPr>
          <w:instrText xml:space="preserve"> PAGEREF _Toc531356845 \h </w:instrText>
        </w:r>
        <w:r w:rsidR="002D68B3">
          <w:rPr>
            <w:webHidden/>
          </w:rPr>
        </w:r>
        <w:r w:rsidR="002D68B3">
          <w:rPr>
            <w:webHidden/>
          </w:rPr>
          <w:fldChar w:fldCharType="separate"/>
        </w:r>
        <w:r w:rsidR="002D68B3">
          <w:rPr>
            <w:webHidden/>
          </w:rPr>
          <w:t>22</w:t>
        </w:r>
        <w:r w:rsidR="002D68B3">
          <w:rPr>
            <w:webHidden/>
          </w:rPr>
          <w:fldChar w:fldCharType="end"/>
        </w:r>
      </w:hyperlink>
    </w:p>
    <w:p w14:paraId="285A212D" w14:textId="6445C945" w:rsidR="002D68B3" w:rsidRDefault="000C38DA">
      <w:pPr>
        <w:pStyle w:val="TOC2"/>
        <w:tabs>
          <w:tab w:val="right" w:leader="dot" w:pos="5030"/>
        </w:tabs>
        <w:rPr>
          <w:rFonts w:eastAsiaTheme="minorEastAsia"/>
          <w:b w:val="0"/>
          <w:smallCaps w:val="0"/>
          <w:noProof/>
          <w:sz w:val="22"/>
          <w:lang w:val="en-US" w:eastAsia="en-US" w:bidi="ar-SA"/>
        </w:rPr>
      </w:pPr>
      <w:hyperlink w:anchor="_Toc531356846" w:history="1">
        <w:r w:rsidR="002D68B3" w:rsidRPr="00CF1930">
          <w:rPr>
            <w:rStyle w:val="Hyperlink"/>
            <w:noProof/>
          </w:rPr>
          <w:t>Office 365 pakalpojumi</w:t>
        </w:r>
        <w:r w:rsidR="002D68B3">
          <w:rPr>
            <w:noProof/>
            <w:webHidden/>
          </w:rPr>
          <w:tab/>
        </w:r>
        <w:r w:rsidR="002D68B3">
          <w:rPr>
            <w:noProof/>
            <w:webHidden/>
          </w:rPr>
          <w:fldChar w:fldCharType="begin"/>
        </w:r>
        <w:r w:rsidR="002D68B3">
          <w:rPr>
            <w:noProof/>
            <w:webHidden/>
          </w:rPr>
          <w:instrText xml:space="preserve"> PAGEREF _Toc531356846 \h </w:instrText>
        </w:r>
        <w:r w:rsidR="002D68B3">
          <w:rPr>
            <w:noProof/>
            <w:webHidden/>
          </w:rPr>
        </w:r>
        <w:r w:rsidR="002D68B3">
          <w:rPr>
            <w:noProof/>
            <w:webHidden/>
          </w:rPr>
          <w:fldChar w:fldCharType="separate"/>
        </w:r>
        <w:r w:rsidR="002D68B3">
          <w:rPr>
            <w:noProof/>
            <w:webHidden/>
          </w:rPr>
          <w:t>24</w:t>
        </w:r>
        <w:r w:rsidR="002D68B3">
          <w:rPr>
            <w:noProof/>
            <w:webHidden/>
          </w:rPr>
          <w:fldChar w:fldCharType="end"/>
        </w:r>
      </w:hyperlink>
    </w:p>
    <w:p w14:paraId="24B79231" w14:textId="16BC699A" w:rsidR="002D68B3" w:rsidRDefault="000C38DA">
      <w:pPr>
        <w:pStyle w:val="TOC4"/>
        <w:rPr>
          <w:rFonts w:eastAsiaTheme="minorEastAsia"/>
          <w:smallCaps w:val="0"/>
          <w:noProof/>
          <w:sz w:val="22"/>
          <w:lang w:val="en-US" w:eastAsia="en-US" w:bidi="ar-SA"/>
        </w:rPr>
      </w:pPr>
      <w:hyperlink w:anchor="_Toc531356847" w:history="1">
        <w:r w:rsidR="002D68B3" w:rsidRPr="00CF1930">
          <w:rPr>
            <w:rStyle w:val="Hyperlink"/>
            <w:noProof/>
          </w:rPr>
          <w:t>Audio Services</w:t>
        </w:r>
        <w:r w:rsidR="002D68B3">
          <w:rPr>
            <w:noProof/>
            <w:webHidden/>
          </w:rPr>
          <w:tab/>
        </w:r>
        <w:r w:rsidR="002D68B3">
          <w:rPr>
            <w:noProof/>
            <w:webHidden/>
          </w:rPr>
          <w:fldChar w:fldCharType="begin"/>
        </w:r>
        <w:r w:rsidR="002D68B3">
          <w:rPr>
            <w:noProof/>
            <w:webHidden/>
          </w:rPr>
          <w:instrText xml:space="preserve"> PAGEREF _Toc531356847 \h </w:instrText>
        </w:r>
        <w:r w:rsidR="002D68B3">
          <w:rPr>
            <w:noProof/>
            <w:webHidden/>
          </w:rPr>
        </w:r>
        <w:r w:rsidR="002D68B3">
          <w:rPr>
            <w:noProof/>
            <w:webHidden/>
          </w:rPr>
          <w:fldChar w:fldCharType="separate"/>
        </w:r>
        <w:r w:rsidR="002D68B3">
          <w:rPr>
            <w:noProof/>
            <w:webHidden/>
          </w:rPr>
          <w:t>25</w:t>
        </w:r>
        <w:r w:rsidR="002D68B3">
          <w:rPr>
            <w:noProof/>
            <w:webHidden/>
          </w:rPr>
          <w:fldChar w:fldCharType="end"/>
        </w:r>
      </w:hyperlink>
    </w:p>
    <w:p w14:paraId="317034C9" w14:textId="0AFEA3B6" w:rsidR="002D68B3" w:rsidRDefault="000C38DA">
      <w:pPr>
        <w:pStyle w:val="TOC4"/>
        <w:rPr>
          <w:rFonts w:eastAsiaTheme="minorEastAsia"/>
          <w:smallCaps w:val="0"/>
          <w:noProof/>
          <w:sz w:val="22"/>
          <w:lang w:val="en-US" w:eastAsia="en-US" w:bidi="ar-SA"/>
        </w:rPr>
      </w:pPr>
      <w:hyperlink w:anchor="_Toc531356848" w:history="1">
        <w:r w:rsidR="002D68B3" w:rsidRPr="00CF1930">
          <w:rPr>
            <w:rStyle w:val="Hyperlink"/>
            <w:noProof/>
            <w:lang w:val="fr-FR"/>
          </w:rPr>
          <w:t>Exchange Online</w:t>
        </w:r>
        <w:r w:rsidR="002D68B3">
          <w:rPr>
            <w:noProof/>
            <w:webHidden/>
          </w:rPr>
          <w:tab/>
        </w:r>
        <w:r w:rsidR="002D68B3">
          <w:rPr>
            <w:noProof/>
            <w:webHidden/>
          </w:rPr>
          <w:fldChar w:fldCharType="begin"/>
        </w:r>
        <w:r w:rsidR="002D68B3">
          <w:rPr>
            <w:noProof/>
            <w:webHidden/>
          </w:rPr>
          <w:instrText xml:space="preserve"> PAGEREF _Toc531356848 \h </w:instrText>
        </w:r>
        <w:r w:rsidR="002D68B3">
          <w:rPr>
            <w:noProof/>
            <w:webHidden/>
          </w:rPr>
        </w:r>
        <w:r w:rsidR="002D68B3">
          <w:rPr>
            <w:noProof/>
            <w:webHidden/>
          </w:rPr>
          <w:fldChar w:fldCharType="separate"/>
        </w:r>
        <w:r w:rsidR="002D68B3">
          <w:rPr>
            <w:noProof/>
            <w:webHidden/>
          </w:rPr>
          <w:t>25</w:t>
        </w:r>
        <w:r w:rsidR="002D68B3">
          <w:rPr>
            <w:noProof/>
            <w:webHidden/>
          </w:rPr>
          <w:fldChar w:fldCharType="end"/>
        </w:r>
      </w:hyperlink>
    </w:p>
    <w:p w14:paraId="38A5D016" w14:textId="4BAC70A2" w:rsidR="002D68B3" w:rsidRDefault="000C38DA">
      <w:pPr>
        <w:pStyle w:val="TOC4"/>
        <w:rPr>
          <w:rFonts w:eastAsiaTheme="minorEastAsia"/>
          <w:smallCaps w:val="0"/>
          <w:noProof/>
          <w:sz w:val="22"/>
          <w:lang w:val="en-US" w:eastAsia="en-US" w:bidi="ar-SA"/>
        </w:rPr>
      </w:pPr>
      <w:hyperlink w:anchor="_Toc531356849" w:history="1">
        <w:r w:rsidR="002D68B3" w:rsidRPr="00CF1930">
          <w:rPr>
            <w:rStyle w:val="Hyperlink"/>
            <w:noProof/>
          </w:rPr>
          <w:t>Office 365 lietojumprogrammas</w:t>
        </w:r>
        <w:r w:rsidR="002D68B3">
          <w:rPr>
            <w:noProof/>
            <w:webHidden/>
          </w:rPr>
          <w:tab/>
        </w:r>
        <w:r w:rsidR="002D68B3">
          <w:rPr>
            <w:noProof/>
            <w:webHidden/>
          </w:rPr>
          <w:fldChar w:fldCharType="begin"/>
        </w:r>
        <w:r w:rsidR="002D68B3">
          <w:rPr>
            <w:noProof/>
            <w:webHidden/>
          </w:rPr>
          <w:instrText xml:space="preserve"> PAGEREF _Toc531356849 \h </w:instrText>
        </w:r>
        <w:r w:rsidR="002D68B3">
          <w:rPr>
            <w:noProof/>
            <w:webHidden/>
          </w:rPr>
        </w:r>
        <w:r w:rsidR="002D68B3">
          <w:rPr>
            <w:noProof/>
            <w:webHidden/>
          </w:rPr>
          <w:fldChar w:fldCharType="separate"/>
        </w:r>
        <w:r w:rsidR="002D68B3">
          <w:rPr>
            <w:noProof/>
            <w:webHidden/>
          </w:rPr>
          <w:t>27</w:t>
        </w:r>
        <w:r w:rsidR="002D68B3">
          <w:rPr>
            <w:noProof/>
            <w:webHidden/>
          </w:rPr>
          <w:fldChar w:fldCharType="end"/>
        </w:r>
      </w:hyperlink>
    </w:p>
    <w:p w14:paraId="4C2C9BA5" w14:textId="3FB4C9DC" w:rsidR="002D68B3" w:rsidRDefault="000C38DA">
      <w:pPr>
        <w:pStyle w:val="TOC4"/>
        <w:rPr>
          <w:rFonts w:eastAsiaTheme="minorEastAsia"/>
          <w:smallCaps w:val="0"/>
          <w:noProof/>
          <w:sz w:val="22"/>
          <w:lang w:val="en-US" w:eastAsia="en-US" w:bidi="ar-SA"/>
        </w:rPr>
      </w:pPr>
      <w:hyperlink w:anchor="_Toc531356850" w:history="1">
        <w:r w:rsidR="002D68B3" w:rsidRPr="00CF1930">
          <w:rPr>
            <w:rStyle w:val="Hyperlink"/>
            <w:noProof/>
          </w:rPr>
          <w:t>Office Online</w:t>
        </w:r>
        <w:r w:rsidR="002D68B3">
          <w:rPr>
            <w:noProof/>
            <w:webHidden/>
          </w:rPr>
          <w:tab/>
        </w:r>
        <w:r w:rsidR="002D68B3">
          <w:rPr>
            <w:noProof/>
            <w:webHidden/>
          </w:rPr>
          <w:fldChar w:fldCharType="begin"/>
        </w:r>
        <w:r w:rsidR="002D68B3">
          <w:rPr>
            <w:noProof/>
            <w:webHidden/>
          </w:rPr>
          <w:instrText xml:space="preserve"> PAGEREF _Toc531356850 \h </w:instrText>
        </w:r>
        <w:r w:rsidR="002D68B3">
          <w:rPr>
            <w:noProof/>
            <w:webHidden/>
          </w:rPr>
        </w:r>
        <w:r w:rsidR="002D68B3">
          <w:rPr>
            <w:noProof/>
            <w:webHidden/>
          </w:rPr>
          <w:fldChar w:fldCharType="separate"/>
        </w:r>
        <w:r w:rsidR="002D68B3">
          <w:rPr>
            <w:noProof/>
            <w:webHidden/>
          </w:rPr>
          <w:t>27</w:t>
        </w:r>
        <w:r w:rsidR="002D68B3">
          <w:rPr>
            <w:noProof/>
            <w:webHidden/>
          </w:rPr>
          <w:fldChar w:fldCharType="end"/>
        </w:r>
      </w:hyperlink>
    </w:p>
    <w:p w14:paraId="665BDB36" w14:textId="4B762D56" w:rsidR="002D68B3" w:rsidRDefault="000C38DA">
      <w:pPr>
        <w:pStyle w:val="TOC4"/>
        <w:rPr>
          <w:rFonts w:eastAsiaTheme="minorEastAsia"/>
          <w:smallCaps w:val="0"/>
          <w:noProof/>
          <w:sz w:val="22"/>
          <w:lang w:val="en-US" w:eastAsia="en-US" w:bidi="ar-SA"/>
        </w:rPr>
      </w:pPr>
      <w:hyperlink w:anchor="_Toc531356851" w:history="1">
        <w:r w:rsidR="002D68B3" w:rsidRPr="00CF1930">
          <w:rPr>
            <w:rStyle w:val="Hyperlink"/>
            <w:noProof/>
          </w:rPr>
          <w:t>OneDrive for Business</w:t>
        </w:r>
        <w:r w:rsidR="002D68B3">
          <w:rPr>
            <w:noProof/>
            <w:webHidden/>
          </w:rPr>
          <w:tab/>
        </w:r>
        <w:r w:rsidR="002D68B3">
          <w:rPr>
            <w:noProof/>
            <w:webHidden/>
          </w:rPr>
          <w:fldChar w:fldCharType="begin"/>
        </w:r>
        <w:r w:rsidR="002D68B3">
          <w:rPr>
            <w:noProof/>
            <w:webHidden/>
          </w:rPr>
          <w:instrText xml:space="preserve"> PAGEREF _Toc531356851 \h </w:instrText>
        </w:r>
        <w:r w:rsidR="002D68B3">
          <w:rPr>
            <w:noProof/>
            <w:webHidden/>
          </w:rPr>
        </w:r>
        <w:r w:rsidR="002D68B3">
          <w:rPr>
            <w:noProof/>
            <w:webHidden/>
          </w:rPr>
          <w:fldChar w:fldCharType="separate"/>
        </w:r>
        <w:r w:rsidR="002D68B3">
          <w:rPr>
            <w:noProof/>
            <w:webHidden/>
          </w:rPr>
          <w:t>28</w:t>
        </w:r>
        <w:r w:rsidR="002D68B3">
          <w:rPr>
            <w:noProof/>
            <w:webHidden/>
          </w:rPr>
          <w:fldChar w:fldCharType="end"/>
        </w:r>
      </w:hyperlink>
    </w:p>
    <w:p w14:paraId="6CF59163" w14:textId="617B6B5D" w:rsidR="002D68B3" w:rsidRDefault="000C38DA">
      <w:pPr>
        <w:pStyle w:val="TOC4"/>
        <w:rPr>
          <w:rFonts w:eastAsiaTheme="minorEastAsia"/>
          <w:smallCaps w:val="0"/>
          <w:noProof/>
          <w:sz w:val="22"/>
          <w:lang w:val="en-US" w:eastAsia="en-US" w:bidi="ar-SA"/>
        </w:rPr>
      </w:pPr>
      <w:hyperlink w:anchor="_Toc531356852" w:history="1">
        <w:r w:rsidR="002D68B3" w:rsidRPr="00CF1930">
          <w:rPr>
            <w:rStyle w:val="Hyperlink"/>
            <w:noProof/>
          </w:rPr>
          <w:t>Project Online</w:t>
        </w:r>
        <w:r w:rsidR="002D68B3">
          <w:rPr>
            <w:noProof/>
            <w:webHidden/>
          </w:rPr>
          <w:tab/>
        </w:r>
        <w:r w:rsidR="002D68B3">
          <w:rPr>
            <w:noProof/>
            <w:webHidden/>
          </w:rPr>
          <w:fldChar w:fldCharType="begin"/>
        </w:r>
        <w:r w:rsidR="002D68B3">
          <w:rPr>
            <w:noProof/>
            <w:webHidden/>
          </w:rPr>
          <w:instrText xml:space="preserve"> PAGEREF _Toc531356852 \h </w:instrText>
        </w:r>
        <w:r w:rsidR="002D68B3">
          <w:rPr>
            <w:noProof/>
            <w:webHidden/>
          </w:rPr>
        </w:r>
        <w:r w:rsidR="002D68B3">
          <w:rPr>
            <w:noProof/>
            <w:webHidden/>
          </w:rPr>
          <w:fldChar w:fldCharType="separate"/>
        </w:r>
        <w:r w:rsidR="002D68B3">
          <w:rPr>
            <w:noProof/>
            <w:webHidden/>
          </w:rPr>
          <w:t>28</w:t>
        </w:r>
        <w:r w:rsidR="002D68B3">
          <w:rPr>
            <w:noProof/>
            <w:webHidden/>
          </w:rPr>
          <w:fldChar w:fldCharType="end"/>
        </w:r>
      </w:hyperlink>
    </w:p>
    <w:p w14:paraId="23D77CF3" w14:textId="175B6308" w:rsidR="002D68B3" w:rsidRDefault="000C38DA">
      <w:pPr>
        <w:pStyle w:val="TOC4"/>
        <w:rPr>
          <w:rFonts w:eastAsiaTheme="minorEastAsia"/>
          <w:smallCaps w:val="0"/>
          <w:noProof/>
          <w:sz w:val="22"/>
          <w:lang w:val="en-US" w:eastAsia="en-US" w:bidi="ar-SA"/>
        </w:rPr>
      </w:pPr>
      <w:hyperlink w:anchor="_Toc531356853" w:history="1">
        <w:r w:rsidR="002D68B3" w:rsidRPr="00CF1930">
          <w:rPr>
            <w:rStyle w:val="Hyperlink"/>
            <w:noProof/>
          </w:rPr>
          <w:t>SharePoint Online</w:t>
        </w:r>
        <w:r w:rsidR="002D68B3">
          <w:rPr>
            <w:noProof/>
            <w:webHidden/>
          </w:rPr>
          <w:tab/>
        </w:r>
        <w:r w:rsidR="002D68B3">
          <w:rPr>
            <w:noProof/>
            <w:webHidden/>
          </w:rPr>
          <w:fldChar w:fldCharType="begin"/>
        </w:r>
        <w:r w:rsidR="002D68B3">
          <w:rPr>
            <w:noProof/>
            <w:webHidden/>
          </w:rPr>
          <w:instrText xml:space="preserve"> PAGEREF _Toc531356853 \h </w:instrText>
        </w:r>
        <w:r w:rsidR="002D68B3">
          <w:rPr>
            <w:noProof/>
            <w:webHidden/>
          </w:rPr>
        </w:r>
        <w:r w:rsidR="002D68B3">
          <w:rPr>
            <w:noProof/>
            <w:webHidden/>
          </w:rPr>
          <w:fldChar w:fldCharType="separate"/>
        </w:r>
        <w:r w:rsidR="002D68B3">
          <w:rPr>
            <w:noProof/>
            <w:webHidden/>
          </w:rPr>
          <w:t>28</w:t>
        </w:r>
        <w:r w:rsidR="002D68B3">
          <w:rPr>
            <w:noProof/>
            <w:webHidden/>
          </w:rPr>
          <w:fldChar w:fldCharType="end"/>
        </w:r>
      </w:hyperlink>
    </w:p>
    <w:p w14:paraId="1CE14508" w14:textId="70FC8E63" w:rsidR="002D68B3" w:rsidRDefault="000C38DA">
      <w:pPr>
        <w:pStyle w:val="TOC4"/>
        <w:rPr>
          <w:rFonts w:eastAsiaTheme="minorEastAsia"/>
          <w:smallCaps w:val="0"/>
          <w:noProof/>
          <w:sz w:val="22"/>
          <w:lang w:val="en-US" w:eastAsia="en-US" w:bidi="ar-SA"/>
        </w:rPr>
      </w:pPr>
      <w:hyperlink w:anchor="_Toc531356854" w:history="1">
        <w:r w:rsidR="002D68B3" w:rsidRPr="00CF1930">
          <w:rPr>
            <w:rStyle w:val="Hyperlink"/>
            <w:noProof/>
          </w:rPr>
          <w:t>Microsoft Stream</w:t>
        </w:r>
        <w:r w:rsidR="002D68B3">
          <w:rPr>
            <w:noProof/>
            <w:webHidden/>
          </w:rPr>
          <w:tab/>
        </w:r>
        <w:r w:rsidR="002D68B3">
          <w:rPr>
            <w:noProof/>
            <w:webHidden/>
          </w:rPr>
          <w:fldChar w:fldCharType="begin"/>
        </w:r>
        <w:r w:rsidR="002D68B3">
          <w:rPr>
            <w:noProof/>
            <w:webHidden/>
          </w:rPr>
          <w:instrText xml:space="preserve"> PAGEREF _Toc531356854 \h </w:instrText>
        </w:r>
        <w:r w:rsidR="002D68B3">
          <w:rPr>
            <w:noProof/>
            <w:webHidden/>
          </w:rPr>
        </w:r>
        <w:r w:rsidR="002D68B3">
          <w:rPr>
            <w:noProof/>
            <w:webHidden/>
          </w:rPr>
          <w:fldChar w:fldCharType="separate"/>
        </w:r>
        <w:r w:rsidR="002D68B3">
          <w:rPr>
            <w:noProof/>
            <w:webHidden/>
          </w:rPr>
          <w:t>29</w:t>
        </w:r>
        <w:r w:rsidR="002D68B3">
          <w:rPr>
            <w:noProof/>
            <w:webHidden/>
          </w:rPr>
          <w:fldChar w:fldCharType="end"/>
        </w:r>
      </w:hyperlink>
    </w:p>
    <w:p w14:paraId="0921F3B7" w14:textId="6C91B237" w:rsidR="002D68B3" w:rsidRDefault="000C38DA">
      <w:pPr>
        <w:pStyle w:val="TOC2"/>
        <w:tabs>
          <w:tab w:val="right" w:leader="dot" w:pos="5030"/>
        </w:tabs>
        <w:rPr>
          <w:rFonts w:eastAsiaTheme="minorEastAsia"/>
          <w:b w:val="0"/>
          <w:smallCaps w:val="0"/>
          <w:noProof/>
          <w:sz w:val="22"/>
          <w:lang w:val="en-US" w:eastAsia="en-US" w:bidi="ar-SA"/>
        </w:rPr>
      </w:pPr>
      <w:hyperlink w:anchor="_Toc531356855" w:history="1">
        <w:r w:rsidR="002D68B3" w:rsidRPr="00CF1930">
          <w:rPr>
            <w:rStyle w:val="Hyperlink"/>
            <w:noProof/>
          </w:rPr>
          <w:t>Citi tiešsaistes pakalpojumi</w:t>
        </w:r>
        <w:r w:rsidR="002D68B3">
          <w:rPr>
            <w:noProof/>
            <w:webHidden/>
          </w:rPr>
          <w:tab/>
        </w:r>
        <w:r w:rsidR="002D68B3">
          <w:rPr>
            <w:noProof/>
            <w:webHidden/>
          </w:rPr>
          <w:fldChar w:fldCharType="begin"/>
        </w:r>
        <w:r w:rsidR="002D68B3">
          <w:rPr>
            <w:noProof/>
            <w:webHidden/>
          </w:rPr>
          <w:instrText xml:space="preserve"> PAGEREF _Toc531356855 \h </w:instrText>
        </w:r>
        <w:r w:rsidR="002D68B3">
          <w:rPr>
            <w:noProof/>
            <w:webHidden/>
          </w:rPr>
        </w:r>
        <w:r w:rsidR="002D68B3">
          <w:rPr>
            <w:noProof/>
            <w:webHidden/>
          </w:rPr>
          <w:fldChar w:fldCharType="separate"/>
        </w:r>
        <w:r w:rsidR="002D68B3">
          <w:rPr>
            <w:noProof/>
            <w:webHidden/>
          </w:rPr>
          <w:t>29</w:t>
        </w:r>
        <w:r w:rsidR="002D68B3">
          <w:rPr>
            <w:noProof/>
            <w:webHidden/>
          </w:rPr>
          <w:fldChar w:fldCharType="end"/>
        </w:r>
      </w:hyperlink>
    </w:p>
    <w:p w14:paraId="768F629B" w14:textId="07C17E7C" w:rsidR="002D68B3" w:rsidRDefault="000C38DA">
      <w:pPr>
        <w:pStyle w:val="TOC4"/>
        <w:rPr>
          <w:rFonts w:eastAsiaTheme="minorEastAsia"/>
          <w:smallCaps w:val="0"/>
          <w:noProof/>
          <w:sz w:val="22"/>
          <w:lang w:val="en-US" w:eastAsia="en-US" w:bidi="ar-SA"/>
        </w:rPr>
      </w:pPr>
      <w:hyperlink w:anchor="_Toc531356856" w:history="1">
        <w:r w:rsidR="002D68B3" w:rsidRPr="00CF1930">
          <w:rPr>
            <w:rStyle w:val="Hyperlink"/>
            <w:noProof/>
          </w:rPr>
          <w:t>Bing Maps Enterprise Platform un Mobile Asset Management Platform</w:t>
        </w:r>
        <w:r w:rsidR="002D68B3">
          <w:rPr>
            <w:noProof/>
            <w:webHidden/>
          </w:rPr>
          <w:tab/>
        </w:r>
        <w:r w:rsidR="002D68B3">
          <w:rPr>
            <w:noProof/>
            <w:webHidden/>
          </w:rPr>
          <w:fldChar w:fldCharType="begin"/>
        </w:r>
        <w:r w:rsidR="002D68B3">
          <w:rPr>
            <w:noProof/>
            <w:webHidden/>
          </w:rPr>
          <w:instrText xml:space="preserve"> PAGEREF _Toc531356856 \h </w:instrText>
        </w:r>
        <w:r w:rsidR="002D68B3">
          <w:rPr>
            <w:noProof/>
            <w:webHidden/>
          </w:rPr>
        </w:r>
        <w:r w:rsidR="002D68B3">
          <w:rPr>
            <w:noProof/>
            <w:webHidden/>
          </w:rPr>
          <w:fldChar w:fldCharType="separate"/>
        </w:r>
        <w:r w:rsidR="002D68B3">
          <w:rPr>
            <w:noProof/>
            <w:webHidden/>
          </w:rPr>
          <w:t>29</w:t>
        </w:r>
        <w:r w:rsidR="002D68B3">
          <w:rPr>
            <w:noProof/>
            <w:webHidden/>
          </w:rPr>
          <w:fldChar w:fldCharType="end"/>
        </w:r>
      </w:hyperlink>
    </w:p>
    <w:p w14:paraId="75C6DE2C" w14:textId="5ACD9278" w:rsidR="002D68B3" w:rsidRDefault="000C38DA">
      <w:pPr>
        <w:pStyle w:val="TOC4"/>
        <w:rPr>
          <w:rFonts w:eastAsiaTheme="minorEastAsia"/>
          <w:smallCaps w:val="0"/>
          <w:noProof/>
          <w:sz w:val="22"/>
          <w:lang w:val="en-US" w:eastAsia="en-US" w:bidi="ar-SA"/>
        </w:rPr>
      </w:pPr>
      <w:hyperlink w:anchor="_Toc531356857" w:history="1">
        <w:r w:rsidR="002D68B3" w:rsidRPr="00CF1930">
          <w:rPr>
            <w:rStyle w:val="Hyperlink"/>
            <w:noProof/>
          </w:rPr>
          <w:t>Komercdarbības lietojumprogrammu platforma</w:t>
        </w:r>
        <w:r w:rsidR="002D68B3">
          <w:rPr>
            <w:noProof/>
            <w:webHidden/>
          </w:rPr>
          <w:tab/>
        </w:r>
        <w:r w:rsidR="002D68B3">
          <w:rPr>
            <w:noProof/>
            <w:webHidden/>
          </w:rPr>
          <w:fldChar w:fldCharType="begin"/>
        </w:r>
        <w:r w:rsidR="002D68B3">
          <w:rPr>
            <w:noProof/>
            <w:webHidden/>
          </w:rPr>
          <w:instrText xml:space="preserve"> PAGEREF _Toc531356857 \h </w:instrText>
        </w:r>
        <w:r w:rsidR="002D68B3">
          <w:rPr>
            <w:noProof/>
            <w:webHidden/>
          </w:rPr>
        </w:r>
        <w:r w:rsidR="002D68B3">
          <w:rPr>
            <w:noProof/>
            <w:webHidden/>
          </w:rPr>
          <w:fldChar w:fldCharType="separate"/>
        </w:r>
        <w:r w:rsidR="002D68B3">
          <w:rPr>
            <w:noProof/>
            <w:webHidden/>
          </w:rPr>
          <w:t>29</w:t>
        </w:r>
        <w:r w:rsidR="002D68B3">
          <w:rPr>
            <w:noProof/>
            <w:webHidden/>
          </w:rPr>
          <w:fldChar w:fldCharType="end"/>
        </w:r>
      </w:hyperlink>
    </w:p>
    <w:p w14:paraId="69464694" w14:textId="11F80D8D" w:rsidR="002D68B3" w:rsidRDefault="000C38DA">
      <w:pPr>
        <w:pStyle w:val="TOC4"/>
        <w:rPr>
          <w:rFonts w:eastAsiaTheme="minorEastAsia"/>
          <w:smallCaps w:val="0"/>
          <w:noProof/>
          <w:sz w:val="22"/>
          <w:lang w:val="en-US" w:eastAsia="en-US" w:bidi="ar-SA"/>
        </w:rPr>
      </w:pPr>
      <w:hyperlink w:anchor="_Toc531356858" w:history="1">
        <w:r w:rsidR="002D68B3" w:rsidRPr="00CF1930">
          <w:rPr>
            <w:rStyle w:val="Hyperlink"/>
            <w:noProof/>
          </w:rPr>
          <w:t>Microsoft Cloud App Security</w:t>
        </w:r>
        <w:r w:rsidR="002D68B3">
          <w:rPr>
            <w:noProof/>
            <w:webHidden/>
          </w:rPr>
          <w:tab/>
        </w:r>
        <w:r w:rsidR="002D68B3">
          <w:rPr>
            <w:noProof/>
            <w:webHidden/>
          </w:rPr>
          <w:fldChar w:fldCharType="begin"/>
        </w:r>
        <w:r w:rsidR="002D68B3">
          <w:rPr>
            <w:noProof/>
            <w:webHidden/>
          </w:rPr>
          <w:instrText xml:space="preserve"> PAGEREF _Toc531356858 \h </w:instrText>
        </w:r>
        <w:r w:rsidR="002D68B3">
          <w:rPr>
            <w:noProof/>
            <w:webHidden/>
          </w:rPr>
        </w:r>
        <w:r w:rsidR="002D68B3">
          <w:rPr>
            <w:noProof/>
            <w:webHidden/>
          </w:rPr>
          <w:fldChar w:fldCharType="separate"/>
        </w:r>
        <w:r w:rsidR="002D68B3">
          <w:rPr>
            <w:noProof/>
            <w:webHidden/>
          </w:rPr>
          <w:t>30</w:t>
        </w:r>
        <w:r w:rsidR="002D68B3">
          <w:rPr>
            <w:noProof/>
            <w:webHidden/>
          </w:rPr>
          <w:fldChar w:fldCharType="end"/>
        </w:r>
      </w:hyperlink>
    </w:p>
    <w:p w14:paraId="480E7AB3" w14:textId="2468E770" w:rsidR="002D68B3" w:rsidRDefault="000C38DA">
      <w:pPr>
        <w:pStyle w:val="TOC4"/>
        <w:rPr>
          <w:rFonts w:eastAsiaTheme="minorEastAsia"/>
          <w:smallCaps w:val="0"/>
          <w:noProof/>
          <w:sz w:val="22"/>
          <w:lang w:val="en-US" w:eastAsia="en-US" w:bidi="ar-SA"/>
        </w:rPr>
      </w:pPr>
      <w:hyperlink w:anchor="_Toc531356859" w:history="1">
        <w:r w:rsidR="002D68B3" w:rsidRPr="00CF1930">
          <w:rPr>
            <w:rStyle w:val="Hyperlink"/>
            <w:noProof/>
          </w:rPr>
          <w:t>Microsoft Intune</w:t>
        </w:r>
        <w:r w:rsidR="002D68B3">
          <w:rPr>
            <w:noProof/>
            <w:webHidden/>
          </w:rPr>
          <w:tab/>
        </w:r>
        <w:r w:rsidR="002D68B3">
          <w:rPr>
            <w:noProof/>
            <w:webHidden/>
          </w:rPr>
          <w:fldChar w:fldCharType="begin"/>
        </w:r>
        <w:r w:rsidR="002D68B3">
          <w:rPr>
            <w:noProof/>
            <w:webHidden/>
          </w:rPr>
          <w:instrText xml:space="preserve"> PAGEREF _Toc531356859 \h </w:instrText>
        </w:r>
        <w:r w:rsidR="002D68B3">
          <w:rPr>
            <w:noProof/>
            <w:webHidden/>
          </w:rPr>
        </w:r>
        <w:r w:rsidR="002D68B3">
          <w:rPr>
            <w:noProof/>
            <w:webHidden/>
          </w:rPr>
          <w:fldChar w:fldCharType="separate"/>
        </w:r>
        <w:r w:rsidR="002D68B3">
          <w:rPr>
            <w:noProof/>
            <w:webHidden/>
          </w:rPr>
          <w:t>30</w:t>
        </w:r>
        <w:r w:rsidR="002D68B3">
          <w:rPr>
            <w:noProof/>
            <w:webHidden/>
          </w:rPr>
          <w:fldChar w:fldCharType="end"/>
        </w:r>
      </w:hyperlink>
    </w:p>
    <w:p w14:paraId="6E86042F" w14:textId="5EFD560D" w:rsidR="002D68B3" w:rsidRDefault="000C38DA">
      <w:pPr>
        <w:pStyle w:val="TOC4"/>
        <w:rPr>
          <w:rFonts w:eastAsiaTheme="minorEastAsia"/>
          <w:smallCaps w:val="0"/>
          <w:noProof/>
          <w:sz w:val="22"/>
          <w:lang w:val="en-US" w:eastAsia="en-US" w:bidi="ar-SA"/>
        </w:rPr>
      </w:pPr>
      <w:hyperlink w:anchor="_Toc531356860" w:history="1">
        <w:r w:rsidR="002D68B3" w:rsidRPr="00CF1930">
          <w:rPr>
            <w:rStyle w:val="Hyperlink"/>
            <w:noProof/>
          </w:rPr>
          <w:t>Microsoft Learning</w:t>
        </w:r>
        <w:r w:rsidR="002D68B3">
          <w:rPr>
            <w:noProof/>
            <w:webHidden/>
          </w:rPr>
          <w:tab/>
        </w:r>
        <w:r w:rsidR="002D68B3">
          <w:rPr>
            <w:noProof/>
            <w:webHidden/>
          </w:rPr>
          <w:fldChar w:fldCharType="begin"/>
        </w:r>
        <w:r w:rsidR="002D68B3">
          <w:rPr>
            <w:noProof/>
            <w:webHidden/>
          </w:rPr>
          <w:instrText xml:space="preserve"> PAGEREF _Toc531356860 \h </w:instrText>
        </w:r>
        <w:r w:rsidR="002D68B3">
          <w:rPr>
            <w:noProof/>
            <w:webHidden/>
          </w:rPr>
        </w:r>
        <w:r w:rsidR="002D68B3">
          <w:rPr>
            <w:noProof/>
            <w:webHidden/>
          </w:rPr>
          <w:fldChar w:fldCharType="separate"/>
        </w:r>
        <w:r w:rsidR="002D68B3">
          <w:rPr>
            <w:noProof/>
            <w:webHidden/>
          </w:rPr>
          <w:t>31</w:t>
        </w:r>
        <w:r w:rsidR="002D68B3">
          <w:rPr>
            <w:noProof/>
            <w:webHidden/>
          </w:rPr>
          <w:fldChar w:fldCharType="end"/>
        </w:r>
      </w:hyperlink>
    </w:p>
    <w:p w14:paraId="265B7324" w14:textId="655B699E" w:rsidR="002D68B3" w:rsidRDefault="000C38DA">
      <w:pPr>
        <w:pStyle w:val="TOC4"/>
        <w:rPr>
          <w:rFonts w:eastAsiaTheme="minorEastAsia"/>
          <w:smallCaps w:val="0"/>
          <w:noProof/>
          <w:sz w:val="22"/>
          <w:lang w:val="en-US" w:eastAsia="en-US" w:bidi="ar-SA"/>
        </w:rPr>
      </w:pPr>
      <w:hyperlink w:anchor="_Toc531356861" w:history="1">
        <w:r w:rsidR="002D68B3" w:rsidRPr="00CF1930">
          <w:rPr>
            <w:rStyle w:val="Hyperlink"/>
            <w:noProof/>
          </w:rPr>
          <w:t>Minecraft: Education Edition</w:t>
        </w:r>
        <w:r w:rsidR="002D68B3">
          <w:rPr>
            <w:noProof/>
            <w:webHidden/>
          </w:rPr>
          <w:tab/>
        </w:r>
        <w:r w:rsidR="002D68B3">
          <w:rPr>
            <w:noProof/>
            <w:webHidden/>
          </w:rPr>
          <w:fldChar w:fldCharType="begin"/>
        </w:r>
        <w:r w:rsidR="002D68B3">
          <w:rPr>
            <w:noProof/>
            <w:webHidden/>
          </w:rPr>
          <w:instrText xml:space="preserve"> PAGEREF _Toc531356861 \h </w:instrText>
        </w:r>
        <w:r w:rsidR="002D68B3">
          <w:rPr>
            <w:noProof/>
            <w:webHidden/>
          </w:rPr>
        </w:r>
        <w:r w:rsidR="002D68B3">
          <w:rPr>
            <w:noProof/>
            <w:webHidden/>
          </w:rPr>
          <w:fldChar w:fldCharType="separate"/>
        </w:r>
        <w:r w:rsidR="002D68B3">
          <w:rPr>
            <w:noProof/>
            <w:webHidden/>
          </w:rPr>
          <w:t>31</w:t>
        </w:r>
        <w:r w:rsidR="002D68B3">
          <w:rPr>
            <w:noProof/>
            <w:webHidden/>
          </w:rPr>
          <w:fldChar w:fldCharType="end"/>
        </w:r>
      </w:hyperlink>
    </w:p>
    <w:p w14:paraId="1D5CED7E" w14:textId="57EA7921" w:rsidR="002D68B3" w:rsidRDefault="000C38DA">
      <w:pPr>
        <w:pStyle w:val="TOC4"/>
        <w:rPr>
          <w:rFonts w:eastAsiaTheme="minorEastAsia"/>
          <w:smallCaps w:val="0"/>
          <w:noProof/>
          <w:sz w:val="22"/>
          <w:lang w:val="en-US" w:eastAsia="en-US" w:bidi="ar-SA"/>
        </w:rPr>
      </w:pPr>
      <w:hyperlink w:anchor="_Toc531356862" w:history="1">
        <w:r w:rsidR="002D68B3" w:rsidRPr="00CF1930">
          <w:rPr>
            <w:rStyle w:val="Hyperlink"/>
            <w:noProof/>
          </w:rPr>
          <w:t>Office 365 Developer</w:t>
        </w:r>
        <w:r w:rsidR="002D68B3">
          <w:rPr>
            <w:noProof/>
            <w:webHidden/>
          </w:rPr>
          <w:tab/>
        </w:r>
        <w:r w:rsidR="002D68B3">
          <w:rPr>
            <w:noProof/>
            <w:webHidden/>
          </w:rPr>
          <w:fldChar w:fldCharType="begin"/>
        </w:r>
        <w:r w:rsidR="002D68B3">
          <w:rPr>
            <w:noProof/>
            <w:webHidden/>
          </w:rPr>
          <w:instrText xml:space="preserve"> PAGEREF _Toc531356862 \h </w:instrText>
        </w:r>
        <w:r w:rsidR="002D68B3">
          <w:rPr>
            <w:noProof/>
            <w:webHidden/>
          </w:rPr>
        </w:r>
        <w:r w:rsidR="002D68B3">
          <w:rPr>
            <w:noProof/>
            <w:webHidden/>
          </w:rPr>
          <w:fldChar w:fldCharType="separate"/>
        </w:r>
        <w:r w:rsidR="002D68B3">
          <w:rPr>
            <w:noProof/>
            <w:webHidden/>
          </w:rPr>
          <w:t>31</w:t>
        </w:r>
        <w:r w:rsidR="002D68B3">
          <w:rPr>
            <w:noProof/>
            <w:webHidden/>
          </w:rPr>
          <w:fldChar w:fldCharType="end"/>
        </w:r>
      </w:hyperlink>
    </w:p>
    <w:p w14:paraId="110FC435" w14:textId="2421180E" w:rsidR="002D68B3" w:rsidRDefault="000C38DA">
      <w:pPr>
        <w:pStyle w:val="TOC4"/>
        <w:rPr>
          <w:rFonts w:eastAsiaTheme="minorEastAsia"/>
          <w:smallCaps w:val="0"/>
          <w:noProof/>
          <w:sz w:val="22"/>
          <w:lang w:val="en-US" w:eastAsia="en-US" w:bidi="ar-SA"/>
        </w:rPr>
      </w:pPr>
      <w:hyperlink w:anchor="_Toc531356863" w:history="1">
        <w:r w:rsidR="002D68B3" w:rsidRPr="00CF1930">
          <w:rPr>
            <w:rStyle w:val="Hyperlink"/>
            <w:noProof/>
          </w:rPr>
          <w:t>Windows darbstacijas operētājsistēma</w:t>
        </w:r>
        <w:r w:rsidR="002D68B3">
          <w:rPr>
            <w:noProof/>
            <w:webHidden/>
          </w:rPr>
          <w:tab/>
        </w:r>
        <w:r w:rsidR="002D68B3">
          <w:rPr>
            <w:noProof/>
            <w:webHidden/>
          </w:rPr>
          <w:fldChar w:fldCharType="begin"/>
        </w:r>
        <w:r w:rsidR="002D68B3">
          <w:rPr>
            <w:noProof/>
            <w:webHidden/>
          </w:rPr>
          <w:instrText xml:space="preserve"> PAGEREF _Toc531356863 \h </w:instrText>
        </w:r>
        <w:r w:rsidR="002D68B3">
          <w:rPr>
            <w:noProof/>
            <w:webHidden/>
          </w:rPr>
        </w:r>
        <w:r w:rsidR="002D68B3">
          <w:rPr>
            <w:noProof/>
            <w:webHidden/>
          </w:rPr>
          <w:fldChar w:fldCharType="separate"/>
        </w:r>
        <w:r w:rsidR="002D68B3">
          <w:rPr>
            <w:noProof/>
            <w:webHidden/>
          </w:rPr>
          <w:t>32</w:t>
        </w:r>
        <w:r w:rsidR="002D68B3">
          <w:rPr>
            <w:noProof/>
            <w:webHidden/>
          </w:rPr>
          <w:fldChar w:fldCharType="end"/>
        </w:r>
      </w:hyperlink>
    </w:p>
    <w:p w14:paraId="24E6D908" w14:textId="3A343CEB" w:rsidR="002D68B3" w:rsidRDefault="000C38DA">
      <w:pPr>
        <w:pStyle w:val="TOC1"/>
        <w:tabs>
          <w:tab w:val="right" w:leader="dot" w:pos="5030"/>
        </w:tabs>
        <w:rPr>
          <w:rFonts w:eastAsiaTheme="minorEastAsia"/>
          <w:b w:val="0"/>
          <w:caps w:val="0"/>
          <w:noProof/>
          <w:sz w:val="22"/>
          <w:lang w:val="en-US" w:eastAsia="en-US" w:bidi="ar-SA"/>
        </w:rPr>
      </w:pPr>
      <w:hyperlink w:anchor="_Toc531356864" w:history="1">
        <w:r w:rsidR="002D68B3" w:rsidRPr="00CF1930">
          <w:rPr>
            <w:rStyle w:val="Hyperlink"/>
            <w:noProof/>
          </w:rPr>
          <w:t>1. pielikums — paziņojumi</w:t>
        </w:r>
        <w:r w:rsidR="002D68B3">
          <w:rPr>
            <w:noProof/>
            <w:webHidden/>
          </w:rPr>
          <w:tab/>
        </w:r>
        <w:r w:rsidR="002D68B3">
          <w:rPr>
            <w:noProof/>
            <w:webHidden/>
          </w:rPr>
          <w:fldChar w:fldCharType="begin"/>
        </w:r>
        <w:r w:rsidR="002D68B3">
          <w:rPr>
            <w:noProof/>
            <w:webHidden/>
          </w:rPr>
          <w:instrText xml:space="preserve"> PAGEREF _Toc531356864 \h </w:instrText>
        </w:r>
        <w:r w:rsidR="002D68B3">
          <w:rPr>
            <w:noProof/>
            <w:webHidden/>
          </w:rPr>
        </w:r>
        <w:r w:rsidR="002D68B3">
          <w:rPr>
            <w:noProof/>
            <w:webHidden/>
          </w:rPr>
          <w:fldChar w:fldCharType="separate"/>
        </w:r>
        <w:r w:rsidR="002D68B3">
          <w:rPr>
            <w:noProof/>
            <w:webHidden/>
          </w:rPr>
          <w:t>33</w:t>
        </w:r>
        <w:r w:rsidR="002D68B3">
          <w:rPr>
            <w:noProof/>
            <w:webHidden/>
          </w:rPr>
          <w:fldChar w:fldCharType="end"/>
        </w:r>
      </w:hyperlink>
    </w:p>
    <w:p w14:paraId="4720CF17" w14:textId="02F31292" w:rsidR="002D68B3" w:rsidRDefault="000C38DA">
      <w:pPr>
        <w:pStyle w:val="TOC3"/>
        <w:rPr>
          <w:rFonts w:eastAsiaTheme="minorEastAsia"/>
          <w:b w:val="0"/>
          <w:smallCaps w:val="0"/>
          <w:sz w:val="22"/>
          <w:lang w:val="en-US" w:eastAsia="en-US" w:bidi="ar-SA"/>
        </w:rPr>
      </w:pPr>
      <w:hyperlink w:anchor="_Toc531356865" w:history="1">
        <w:r w:rsidR="002D68B3" w:rsidRPr="00CF1930">
          <w:rPr>
            <w:rStyle w:val="Hyperlink"/>
          </w:rPr>
          <w:t>Bing Maps</w:t>
        </w:r>
        <w:r w:rsidR="002D68B3">
          <w:rPr>
            <w:webHidden/>
          </w:rPr>
          <w:tab/>
        </w:r>
        <w:r w:rsidR="002D68B3">
          <w:rPr>
            <w:webHidden/>
          </w:rPr>
          <w:fldChar w:fldCharType="begin"/>
        </w:r>
        <w:r w:rsidR="002D68B3">
          <w:rPr>
            <w:webHidden/>
          </w:rPr>
          <w:instrText xml:space="preserve"> PAGEREF _Toc531356865 \h </w:instrText>
        </w:r>
        <w:r w:rsidR="002D68B3">
          <w:rPr>
            <w:webHidden/>
          </w:rPr>
        </w:r>
        <w:r w:rsidR="002D68B3">
          <w:rPr>
            <w:webHidden/>
          </w:rPr>
          <w:fldChar w:fldCharType="separate"/>
        </w:r>
        <w:r w:rsidR="002D68B3">
          <w:rPr>
            <w:webHidden/>
          </w:rPr>
          <w:t>33</w:t>
        </w:r>
        <w:r w:rsidR="002D68B3">
          <w:rPr>
            <w:webHidden/>
          </w:rPr>
          <w:fldChar w:fldCharType="end"/>
        </w:r>
      </w:hyperlink>
    </w:p>
    <w:p w14:paraId="50B56E43" w14:textId="556B416F" w:rsidR="002D68B3" w:rsidRDefault="000C38DA">
      <w:pPr>
        <w:pStyle w:val="TOC3"/>
        <w:rPr>
          <w:rFonts w:eastAsiaTheme="minorEastAsia"/>
          <w:b w:val="0"/>
          <w:smallCaps w:val="0"/>
          <w:sz w:val="22"/>
          <w:lang w:val="en-US" w:eastAsia="en-US" w:bidi="ar-SA"/>
        </w:rPr>
      </w:pPr>
      <w:hyperlink w:anchor="_Toc531356866" w:history="1">
        <w:r w:rsidR="002D68B3" w:rsidRPr="00CF1930">
          <w:rPr>
            <w:rStyle w:val="Hyperlink"/>
          </w:rPr>
          <w:t>Profesionālie pakalpojumi</w:t>
        </w:r>
        <w:r w:rsidR="002D68B3">
          <w:rPr>
            <w:webHidden/>
          </w:rPr>
          <w:tab/>
        </w:r>
        <w:r w:rsidR="002D68B3">
          <w:rPr>
            <w:webHidden/>
          </w:rPr>
          <w:fldChar w:fldCharType="begin"/>
        </w:r>
        <w:r w:rsidR="002D68B3">
          <w:rPr>
            <w:webHidden/>
          </w:rPr>
          <w:instrText xml:space="preserve"> PAGEREF _Toc531356866 \h </w:instrText>
        </w:r>
        <w:r w:rsidR="002D68B3">
          <w:rPr>
            <w:webHidden/>
          </w:rPr>
        </w:r>
        <w:r w:rsidR="002D68B3">
          <w:rPr>
            <w:webHidden/>
          </w:rPr>
          <w:fldChar w:fldCharType="separate"/>
        </w:r>
        <w:r w:rsidR="002D68B3">
          <w:rPr>
            <w:webHidden/>
          </w:rPr>
          <w:t>33</w:t>
        </w:r>
        <w:r w:rsidR="002D68B3">
          <w:rPr>
            <w:webHidden/>
          </w:rPr>
          <w:fldChar w:fldCharType="end"/>
        </w:r>
      </w:hyperlink>
    </w:p>
    <w:p w14:paraId="5B53D010" w14:textId="0DDF528F" w:rsidR="002D68B3" w:rsidRDefault="000C38DA">
      <w:pPr>
        <w:pStyle w:val="TOC3"/>
        <w:rPr>
          <w:rFonts w:eastAsiaTheme="minorEastAsia"/>
          <w:b w:val="0"/>
          <w:smallCaps w:val="0"/>
          <w:sz w:val="22"/>
          <w:lang w:val="en-US" w:eastAsia="en-US" w:bidi="ar-SA"/>
        </w:rPr>
      </w:pPr>
      <w:hyperlink w:anchor="_Toc531356867" w:history="1">
        <w:r w:rsidR="002D68B3" w:rsidRPr="00CF1930">
          <w:rPr>
            <w:rStyle w:val="Hyperlink"/>
          </w:rPr>
          <w:t>Pievienots paziņojums par Azure Media pakalpojumu H.265/HEVC kodējumu</w:t>
        </w:r>
        <w:r w:rsidR="002D68B3">
          <w:rPr>
            <w:webHidden/>
          </w:rPr>
          <w:tab/>
        </w:r>
        <w:r w:rsidR="002D68B3">
          <w:rPr>
            <w:webHidden/>
          </w:rPr>
          <w:fldChar w:fldCharType="begin"/>
        </w:r>
        <w:r w:rsidR="002D68B3">
          <w:rPr>
            <w:webHidden/>
          </w:rPr>
          <w:instrText xml:space="preserve"> PAGEREF _Toc531356867 \h </w:instrText>
        </w:r>
        <w:r w:rsidR="002D68B3">
          <w:rPr>
            <w:webHidden/>
          </w:rPr>
        </w:r>
        <w:r w:rsidR="002D68B3">
          <w:rPr>
            <w:webHidden/>
          </w:rPr>
          <w:fldChar w:fldCharType="separate"/>
        </w:r>
        <w:r w:rsidR="002D68B3">
          <w:rPr>
            <w:webHidden/>
          </w:rPr>
          <w:t>35</w:t>
        </w:r>
        <w:r w:rsidR="002D68B3">
          <w:rPr>
            <w:webHidden/>
          </w:rPr>
          <w:fldChar w:fldCharType="end"/>
        </w:r>
      </w:hyperlink>
    </w:p>
    <w:p w14:paraId="3961D9D8" w14:textId="420D106A" w:rsidR="002D68B3" w:rsidRDefault="000C38DA">
      <w:pPr>
        <w:pStyle w:val="TOC3"/>
        <w:rPr>
          <w:rFonts w:eastAsiaTheme="minorEastAsia"/>
          <w:b w:val="0"/>
          <w:smallCaps w:val="0"/>
          <w:sz w:val="22"/>
          <w:lang w:val="en-US" w:eastAsia="en-US" w:bidi="ar-SA"/>
        </w:rPr>
      </w:pPr>
      <w:hyperlink w:anchor="_Toc531356868" w:history="1">
        <w:r w:rsidR="002D68B3" w:rsidRPr="00CF1930">
          <w:rPr>
            <w:rStyle w:val="Hyperlink"/>
          </w:rPr>
          <w:t>Paziņojums par Adobe Flash Player</w:t>
        </w:r>
        <w:r w:rsidR="002D68B3">
          <w:rPr>
            <w:webHidden/>
          </w:rPr>
          <w:tab/>
        </w:r>
        <w:r w:rsidR="002D68B3">
          <w:rPr>
            <w:webHidden/>
          </w:rPr>
          <w:fldChar w:fldCharType="begin"/>
        </w:r>
        <w:r w:rsidR="002D68B3">
          <w:rPr>
            <w:webHidden/>
          </w:rPr>
          <w:instrText xml:space="preserve"> PAGEREF _Toc531356868 \h </w:instrText>
        </w:r>
        <w:r w:rsidR="002D68B3">
          <w:rPr>
            <w:webHidden/>
          </w:rPr>
        </w:r>
        <w:r w:rsidR="002D68B3">
          <w:rPr>
            <w:webHidden/>
          </w:rPr>
          <w:fldChar w:fldCharType="separate"/>
        </w:r>
        <w:r w:rsidR="002D68B3">
          <w:rPr>
            <w:webHidden/>
          </w:rPr>
          <w:t>35</w:t>
        </w:r>
        <w:r w:rsidR="002D68B3">
          <w:rPr>
            <w:webHidden/>
          </w:rPr>
          <w:fldChar w:fldCharType="end"/>
        </w:r>
      </w:hyperlink>
    </w:p>
    <w:p w14:paraId="79EEF9C0" w14:textId="71E66CF7" w:rsidR="002D68B3" w:rsidRDefault="000C38DA">
      <w:pPr>
        <w:pStyle w:val="TOC3"/>
        <w:rPr>
          <w:rFonts w:eastAsiaTheme="minorEastAsia"/>
          <w:b w:val="0"/>
          <w:smallCaps w:val="0"/>
          <w:sz w:val="22"/>
          <w:lang w:val="en-US" w:eastAsia="en-US" w:bidi="ar-SA"/>
        </w:rPr>
      </w:pPr>
      <w:hyperlink w:anchor="_Toc531356869" w:history="1">
        <w:r w:rsidR="002D68B3" w:rsidRPr="00CF1930">
          <w:rPr>
            <w:rStyle w:val="Hyperlink"/>
          </w:rPr>
          <w:t>Paziņojums par vizuālo standartu H.264/AVC, video standartu VC-1, vizuālo standartu MPEG-4 Part 2 un video standartu MPEG-2.</w:t>
        </w:r>
        <w:r w:rsidR="002D68B3">
          <w:rPr>
            <w:webHidden/>
          </w:rPr>
          <w:tab/>
        </w:r>
        <w:r w:rsidR="002D68B3">
          <w:rPr>
            <w:webHidden/>
          </w:rPr>
          <w:fldChar w:fldCharType="begin"/>
        </w:r>
        <w:r w:rsidR="002D68B3">
          <w:rPr>
            <w:webHidden/>
          </w:rPr>
          <w:instrText xml:space="preserve"> PAGEREF _Toc531356869 \h </w:instrText>
        </w:r>
        <w:r w:rsidR="002D68B3">
          <w:rPr>
            <w:webHidden/>
          </w:rPr>
        </w:r>
        <w:r w:rsidR="002D68B3">
          <w:rPr>
            <w:webHidden/>
          </w:rPr>
          <w:fldChar w:fldCharType="separate"/>
        </w:r>
        <w:r w:rsidR="002D68B3">
          <w:rPr>
            <w:webHidden/>
          </w:rPr>
          <w:t>36</w:t>
        </w:r>
        <w:r w:rsidR="002D68B3">
          <w:rPr>
            <w:webHidden/>
          </w:rPr>
          <w:fldChar w:fldCharType="end"/>
        </w:r>
      </w:hyperlink>
    </w:p>
    <w:p w14:paraId="5FF02320" w14:textId="342E9A54" w:rsidR="002D68B3" w:rsidRDefault="000C38DA">
      <w:pPr>
        <w:pStyle w:val="TOC1"/>
        <w:tabs>
          <w:tab w:val="right" w:leader="dot" w:pos="5030"/>
        </w:tabs>
        <w:rPr>
          <w:rFonts w:eastAsiaTheme="minorEastAsia"/>
          <w:b w:val="0"/>
          <w:caps w:val="0"/>
          <w:noProof/>
          <w:sz w:val="22"/>
          <w:lang w:val="en-US" w:eastAsia="en-US" w:bidi="ar-SA"/>
        </w:rPr>
      </w:pPr>
      <w:hyperlink w:anchor="_Toc531356870" w:history="1">
        <w:r w:rsidR="002D68B3" w:rsidRPr="00CF1930">
          <w:rPr>
            <w:rStyle w:val="Hyperlink"/>
            <w:noProof/>
          </w:rPr>
          <w:t>2. pielikums — abonēšanas licenču komplekti</w:t>
        </w:r>
        <w:r w:rsidR="002D68B3">
          <w:rPr>
            <w:noProof/>
            <w:webHidden/>
          </w:rPr>
          <w:tab/>
        </w:r>
        <w:r w:rsidR="002D68B3">
          <w:rPr>
            <w:noProof/>
            <w:webHidden/>
          </w:rPr>
          <w:fldChar w:fldCharType="begin"/>
        </w:r>
        <w:r w:rsidR="002D68B3">
          <w:rPr>
            <w:noProof/>
            <w:webHidden/>
          </w:rPr>
          <w:instrText xml:space="preserve"> PAGEREF _Toc531356870 \h </w:instrText>
        </w:r>
        <w:r w:rsidR="002D68B3">
          <w:rPr>
            <w:noProof/>
            <w:webHidden/>
          </w:rPr>
        </w:r>
        <w:r w:rsidR="002D68B3">
          <w:rPr>
            <w:noProof/>
            <w:webHidden/>
          </w:rPr>
          <w:fldChar w:fldCharType="separate"/>
        </w:r>
        <w:r w:rsidR="002D68B3">
          <w:rPr>
            <w:noProof/>
            <w:webHidden/>
          </w:rPr>
          <w:t>37</w:t>
        </w:r>
        <w:r w:rsidR="002D68B3">
          <w:rPr>
            <w:noProof/>
            <w:webHidden/>
          </w:rPr>
          <w:fldChar w:fldCharType="end"/>
        </w:r>
      </w:hyperlink>
    </w:p>
    <w:p w14:paraId="1A805D84" w14:textId="0DA899F0" w:rsidR="002D68B3" w:rsidRDefault="000C38DA">
      <w:pPr>
        <w:pStyle w:val="TOC3"/>
        <w:rPr>
          <w:rFonts w:eastAsiaTheme="minorEastAsia"/>
          <w:b w:val="0"/>
          <w:smallCaps w:val="0"/>
          <w:sz w:val="22"/>
          <w:lang w:val="en-US" w:eastAsia="en-US" w:bidi="ar-SA"/>
        </w:rPr>
      </w:pPr>
      <w:hyperlink w:anchor="_Toc531356871" w:history="1">
        <w:r w:rsidR="002D68B3" w:rsidRPr="00CF1930">
          <w:rPr>
            <w:rStyle w:val="Hyperlink"/>
          </w:rPr>
          <w:t>Sabiedriskais sektors</w:t>
        </w:r>
        <w:r w:rsidR="002D68B3">
          <w:rPr>
            <w:webHidden/>
          </w:rPr>
          <w:tab/>
        </w:r>
        <w:r w:rsidR="002D68B3">
          <w:rPr>
            <w:webHidden/>
          </w:rPr>
          <w:fldChar w:fldCharType="begin"/>
        </w:r>
        <w:r w:rsidR="002D68B3">
          <w:rPr>
            <w:webHidden/>
          </w:rPr>
          <w:instrText xml:space="preserve"> PAGEREF _Toc531356871 \h </w:instrText>
        </w:r>
        <w:r w:rsidR="002D68B3">
          <w:rPr>
            <w:webHidden/>
          </w:rPr>
        </w:r>
        <w:r w:rsidR="002D68B3">
          <w:rPr>
            <w:webHidden/>
          </w:rPr>
          <w:fldChar w:fldCharType="separate"/>
        </w:r>
        <w:r w:rsidR="002D68B3">
          <w:rPr>
            <w:webHidden/>
          </w:rPr>
          <w:t>38</w:t>
        </w:r>
        <w:r w:rsidR="002D68B3">
          <w:rPr>
            <w:webHidden/>
          </w:rPr>
          <w:fldChar w:fldCharType="end"/>
        </w:r>
      </w:hyperlink>
    </w:p>
    <w:p w14:paraId="49905117" w14:textId="140F13F2" w:rsidR="002D68B3" w:rsidRDefault="000C38DA">
      <w:pPr>
        <w:pStyle w:val="TOC1"/>
        <w:tabs>
          <w:tab w:val="right" w:leader="dot" w:pos="5030"/>
        </w:tabs>
        <w:rPr>
          <w:rFonts w:eastAsiaTheme="minorEastAsia"/>
          <w:b w:val="0"/>
          <w:caps w:val="0"/>
          <w:noProof/>
          <w:sz w:val="22"/>
          <w:lang w:val="en-US" w:eastAsia="en-US" w:bidi="ar-SA"/>
        </w:rPr>
      </w:pPr>
      <w:hyperlink w:anchor="_Toc531356872" w:history="1">
        <w:r w:rsidR="002D68B3" w:rsidRPr="00CF1930">
          <w:rPr>
            <w:rStyle w:val="Hyperlink"/>
            <w:noProof/>
          </w:rPr>
          <w:t>3. pielikums — Standarta līguma klauzulas</w:t>
        </w:r>
        <w:r w:rsidR="002D68B3">
          <w:rPr>
            <w:noProof/>
            <w:webHidden/>
          </w:rPr>
          <w:tab/>
        </w:r>
        <w:r w:rsidR="002D68B3">
          <w:rPr>
            <w:noProof/>
            <w:webHidden/>
          </w:rPr>
          <w:fldChar w:fldCharType="begin"/>
        </w:r>
        <w:r w:rsidR="002D68B3">
          <w:rPr>
            <w:noProof/>
            <w:webHidden/>
          </w:rPr>
          <w:instrText xml:space="preserve"> PAGEREF _Toc531356872 \h </w:instrText>
        </w:r>
        <w:r w:rsidR="002D68B3">
          <w:rPr>
            <w:noProof/>
            <w:webHidden/>
          </w:rPr>
        </w:r>
        <w:r w:rsidR="002D68B3">
          <w:rPr>
            <w:noProof/>
            <w:webHidden/>
          </w:rPr>
          <w:fldChar w:fldCharType="separate"/>
        </w:r>
        <w:r w:rsidR="002D68B3">
          <w:rPr>
            <w:noProof/>
            <w:webHidden/>
          </w:rPr>
          <w:t>39</w:t>
        </w:r>
        <w:r w:rsidR="002D68B3">
          <w:rPr>
            <w:noProof/>
            <w:webHidden/>
          </w:rPr>
          <w:fldChar w:fldCharType="end"/>
        </w:r>
      </w:hyperlink>
    </w:p>
    <w:p w14:paraId="4083CBC7" w14:textId="41353285" w:rsidR="002D68B3" w:rsidRDefault="000C38DA">
      <w:pPr>
        <w:pStyle w:val="TOC1"/>
        <w:tabs>
          <w:tab w:val="right" w:leader="dot" w:pos="5030"/>
        </w:tabs>
        <w:rPr>
          <w:rFonts w:eastAsiaTheme="minorEastAsia"/>
          <w:b w:val="0"/>
          <w:caps w:val="0"/>
          <w:noProof/>
          <w:sz w:val="22"/>
          <w:lang w:val="en-US" w:eastAsia="en-US" w:bidi="ar-SA"/>
        </w:rPr>
      </w:pPr>
      <w:hyperlink w:anchor="_Toc531356873" w:history="1">
        <w:r w:rsidR="002D68B3" w:rsidRPr="00CF1930">
          <w:rPr>
            <w:rStyle w:val="Hyperlink"/>
            <w:noProof/>
          </w:rPr>
          <w:t>4. pielikums — Eiropas Savienības vispārīgās datu aizsardzības regulas nosacījumi</w:t>
        </w:r>
        <w:r w:rsidR="002D68B3">
          <w:rPr>
            <w:noProof/>
            <w:webHidden/>
          </w:rPr>
          <w:tab/>
        </w:r>
        <w:r w:rsidR="002D68B3">
          <w:rPr>
            <w:noProof/>
            <w:webHidden/>
          </w:rPr>
          <w:fldChar w:fldCharType="begin"/>
        </w:r>
        <w:r w:rsidR="002D68B3">
          <w:rPr>
            <w:noProof/>
            <w:webHidden/>
          </w:rPr>
          <w:instrText xml:space="preserve"> PAGEREF _Toc531356873 \h </w:instrText>
        </w:r>
        <w:r w:rsidR="002D68B3">
          <w:rPr>
            <w:noProof/>
            <w:webHidden/>
          </w:rPr>
        </w:r>
        <w:r w:rsidR="002D68B3">
          <w:rPr>
            <w:noProof/>
            <w:webHidden/>
          </w:rPr>
          <w:fldChar w:fldCharType="separate"/>
        </w:r>
        <w:r w:rsidR="002D68B3">
          <w:rPr>
            <w:noProof/>
            <w:webHidden/>
          </w:rPr>
          <w:t>45</w:t>
        </w:r>
        <w:r w:rsidR="002D68B3">
          <w:rPr>
            <w:noProof/>
            <w:webHidden/>
          </w:rPr>
          <w:fldChar w:fldCharType="end"/>
        </w:r>
      </w:hyperlink>
    </w:p>
    <w:p w14:paraId="092C9288" w14:textId="6EAB158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3123EF">
      <w:pPr>
        <w:pStyle w:val="ProductList-SectionHeading"/>
        <w:outlineLvl w:val="0"/>
      </w:pPr>
      <w:bookmarkStart w:id="3" w:name="Introduction"/>
      <w:bookmarkStart w:id="4" w:name="_Toc507768531"/>
      <w:bookmarkStart w:id="5" w:name="_Toc507239485"/>
      <w:bookmarkStart w:id="6" w:name="_Toc531356800"/>
      <w:bookmarkStart w:id="7" w:name="_Toc378147615"/>
      <w:bookmarkStart w:id="8" w:name="_Toc378151517"/>
      <w:bookmarkStart w:id="9" w:name="_Toc379797094"/>
      <w:bookmarkStart w:id="10" w:name="_Toc380513120"/>
      <w:bookmarkStart w:id="11" w:name="_Toc380655159"/>
      <w:bookmarkStart w:id="12" w:name="_Toc383415077"/>
      <w:r>
        <w:lastRenderedPageBreak/>
        <w:t>Ievads</w:t>
      </w:r>
      <w:bookmarkEnd w:id="3"/>
      <w:bookmarkEnd w:id="4"/>
      <w:bookmarkEnd w:id="5"/>
      <w:bookmarkEnd w:id="6"/>
    </w:p>
    <w:p w14:paraId="4EA7E825" w14:textId="77777777" w:rsidR="003123EF" w:rsidRDefault="003123EF" w:rsidP="003123EF">
      <w:pPr>
        <w:pStyle w:val="ProductList-Body"/>
        <w:spacing w:after="240"/>
      </w:pPr>
      <w:r>
        <w:t>Puses vienojas, ka šie Tiešsaistes pakalpojumu nosacījumi (Online Services Terms — OST) regulē veidu, kādā Klients izmanto Tiešsaistes pakalpojumus,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un ar to nodrošināšanu saistīto Atbalsta datu un Personas datu apstrādi un drošību. Atsevišķi nosacījumi, tostarp atsevišķi personas datu aizsardzības un drošības nosacījumi, regulē veidu, kādā Klients lieto Produktus, kas nav izstrādāti korporācijā Microsoft (kā noteikts tālāk).</w:t>
      </w:r>
    </w:p>
    <w:p w14:paraId="1A81ADE2" w14:textId="77777777" w:rsidR="003123EF" w:rsidRDefault="003123EF" w:rsidP="003123EF">
      <w:pPr>
        <w:pStyle w:val="ProductList-SubSubSectionHeading"/>
        <w:outlineLvl w:val="1"/>
      </w:pPr>
      <w:bookmarkStart w:id="13" w:name="_Toc507768532"/>
      <w:bookmarkStart w:id="14" w:name="_Toc531356801"/>
      <w:r>
        <w:t>Līgumi par pakalpojumu līmeni</w:t>
      </w:r>
      <w:bookmarkEnd w:id="13"/>
      <w:bookmarkEnd w:id="14"/>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hyperlink r:id="rId15" w:history="1">
        <w:r>
          <w:rPr>
            <w:rStyle w:val="Hyperlink"/>
          </w:rPr>
          <w:t>http://microsoft.com/licensing/contracts</w:t>
        </w:r>
      </w:hyperlink>
      <w:r>
        <w:t>.</w:t>
      </w:r>
    </w:p>
    <w:p w14:paraId="057F1189" w14:textId="77777777" w:rsidR="003123EF" w:rsidRDefault="003123EF" w:rsidP="003123EF">
      <w:pPr>
        <w:pStyle w:val="ProductList-Body"/>
      </w:pPr>
    </w:p>
    <w:p w14:paraId="76D05FB3" w14:textId="77777777" w:rsidR="003123EF" w:rsidRDefault="003123EF" w:rsidP="003123EF">
      <w:pPr>
        <w:pStyle w:val="ProductList-SubSubSectionHeading"/>
        <w:outlineLvl w:val="1"/>
      </w:pPr>
      <w:bookmarkStart w:id="15" w:name="_Toc507768533"/>
      <w:bookmarkStart w:id="16" w:name="_Toc531356802"/>
      <w:r>
        <w:t>Piemērojamie Tiešsaistes pakalpojumu nosacījumi un atjauninājumi</w:t>
      </w:r>
      <w:bookmarkEnd w:id="15"/>
      <w:bookmarkEnd w:id="16"/>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E47CD3" w:rsidRDefault="003123EF" w:rsidP="003123EF">
      <w:pPr>
        <w:pStyle w:val="ProductList-Body"/>
      </w:pPr>
    </w:p>
    <w:p w14:paraId="61A1C5B7" w14:textId="77777777" w:rsidR="003123EF" w:rsidRDefault="003123EF" w:rsidP="003123EF">
      <w:pPr>
        <w:pStyle w:val="ProductList-SubSubSectionHeading"/>
        <w:outlineLvl w:val="1"/>
      </w:pPr>
      <w:bookmarkStart w:id="17" w:name="_Toc507768534"/>
      <w:bookmarkStart w:id="18" w:name="_Toc531356803"/>
      <w:r>
        <w:t>Elektroniskie paziņojumi</w:t>
      </w:r>
      <w:bookmarkEnd w:id="17"/>
      <w:bookmarkEnd w:id="18"/>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Default="003123EF" w:rsidP="003123EF">
      <w:pPr>
        <w:pStyle w:val="ProductList-Body"/>
      </w:pPr>
    </w:p>
    <w:p w14:paraId="285DD4CB" w14:textId="77777777" w:rsidR="003123EF" w:rsidRDefault="003123EF" w:rsidP="003123EF">
      <w:pPr>
        <w:pStyle w:val="ProductList-SubSubSectionHeading"/>
        <w:outlineLvl w:val="1"/>
      </w:pPr>
      <w:bookmarkStart w:id="19" w:name="_Toc507768535"/>
      <w:bookmarkStart w:id="20" w:name="_Toc507239486"/>
      <w:bookmarkStart w:id="21" w:name="_Toc531356804"/>
      <w:r>
        <w:t>Iepriekšējās versijas</w:t>
      </w:r>
      <w:bookmarkEnd w:id="19"/>
      <w:bookmarkEnd w:id="20"/>
      <w:bookmarkEnd w:id="21"/>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49A2719" w14:textId="77777777" w:rsidR="003123EF" w:rsidRDefault="003123EF" w:rsidP="003123EF">
      <w:pPr>
        <w:pStyle w:val="ProductList-Body"/>
      </w:pPr>
    </w:p>
    <w:p w14:paraId="7A155C2C" w14:textId="77777777" w:rsidR="00DE59F3" w:rsidRDefault="00DE59F3" w:rsidP="00DE59F3">
      <w:pPr>
        <w:pStyle w:val="ProductList-Offering1Heading"/>
      </w:pPr>
      <w:bookmarkStart w:id="22" w:name="_Toc528174036"/>
      <w:bookmarkStart w:id="23" w:name="_Toc527036884"/>
      <w:bookmarkStart w:id="24" w:name="_Toc507768536"/>
      <w:bookmarkStart w:id="25" w:name="_Toc528577536"/>
      <w:bookmarkStart w:id="26" w:name="_Toc531356805"/>
      <w:r>
        <w:t>Skaidrojumi un izmaiņu kopsavilkums</w:t>
      </w:r>
      <w:bookmarkEnd w:id="22"/>
      <w:bookmarkEnd w:id="23"/>
      <w:bookmarkEnd w:id="24"/>
      <w:bookmarkEnd w:id="25"/>
      <w:bookmarkEnd w:id="26"/>
    </w:p>
    <w:tbl>
      <w:tblPr>
        <w:tblStyle w:val="TableGrid"/>
        <w:tblW w:w="10800" w:type="dxa"/>
        <w:tblInd w:w="-5" w:type="dxa"/>
        <w:tblLook w:val="04A0" w:firstRow="1" w:lastRow="0" w:firstColumn="1" w:lastColumn="0" w:noHBand="0" w:noVBand="1"/>
      </w:tblPr>
      <w:tblGrid>
        <w:gridCol w:w="5400"/>
        <w:gridCol w:w="5400"/>
      </w:tblGrid>
      <w:tr w:rsidR="00DE59F3" w:rsidRPr="00AD6DB4" w14:paraId="6A6F0DA0" w14:textId="77777777" w:rsidTr="00DE59F3">
        <w:trPr>
          <w:tblHeader/>
        </w:trPr>
        <w:tc>
          <w:tcPr>
            <w:tcW w:w="5400" w:type="dxa"/>
            <w:shd w:val="clear" w:color="auto" w:fill="0072C6"/>
          </w:tcPr>
          <w:p w14:paraId="207DEACA" w14:textId="77777777" w:rsidR="00DE59F3" w:rsidRPr="00231971" w:rsidRDefault="00DE59F3" w:rsidP="00DE59F3">
            <w:pPr>
              <w:pStyle w:val="ProductList-Body"/>
              <w:spacing w:before="20" w:after="20"/>
              <w:rPr>
                <w:color w:val="FFFFFF" w:themeColor="background1"/>
                <w:sz w:val="16"/>
                <w:szCs w:val="16"/>
              </w:rPr>
            </w:pPr>
            <w:r>
              <w:rPr>
                <w:color w:val="FFFFFF" w:themeColor="background1"/>
                <w:sz w:val="16"/>
                <w:szCs w:val="16"/>
              </w:rPr>
              <w:t>Papildinājumi</w:t>
            </w:r>
          </w:p>
        </w:tc>
        <w:tc>
          <w:tcPr>
            <w:tcW w:w="5400" w:type="dxa"/>
            <w:shd w:val="clear" w:color="auto" w:fill="0072C6"/>
          </w:tcPr>
          <w:p w14:paraId="19A502F4" w14:textId="77777777" w:rsidR="00DE59F3" w:rsidRPr="00231971" w:rsidRDefault="00DE59F3" w:rsidP="00DE59F3">
            <w:pPr>
              <w:pStyle w:val="ProductList-Body"/>
              <w:spacing w:before="20" w:after="20"/>
              <w:rPr>
                <w:color w:val="FFFFFF" w:themeColor="background1"/>
                <w:sz w:val="16"/>
                <w:szCs w:val="16"/>
              </w:rPr>
            </w:pPr>
            <w:r>
              <w:rPr>
                <w:color w:val="FFFFFF" w:themeColor="background1"/>
                <w:sz w:val="16"/>
                <w:szCs w:val="16"/>
              </w:rPr>
              <w:t>Svītrojumi</w:t>
            </w:r>
          </w:p>
        </w:tc>
      </w:tr>
      <w:tr w:rsidR="00DE59F3" w:rsidRPr="00A47BC4" w14:paraId="264E7C29" w14:textId="77777777" w:rsidTr="00DE59F3">
        <w:tc>
          <w:tcPr>
            <w:tcW w:w="5400" w:type="dxa"/>
            <w:vAlign w:val="bottom"/>
          </w:tcPr>
          <w:p w14:paraId="416A9BCD" w14:textId="77777777" w:rsidR="00DE59F3" w:rsidRPr="00F76658" w:rsidRDefault="00DE59F3" w:rsidP="00DE59F3">
            <w:pPr>
              <w:pStyle w:val="ProductList-Body"/>
              <w:rPr>
                <w:sz w:val="16"/>
              </w:rPr>
            </w:pPr>
            <w:bookmarkStart w:id="27" w:name="_Hlk494736247"/>
            <w:r>
              <w:rPr>
                <w:rFonts w:cstheme="minorHAnsi"/>
                <w:sz w:val="16"/>
                <w:szCs w:val="16"/>
              </w:rPr>
              <w:t>Sapulču telpa</w:t>
            </w:r>
          </w:p>
        </w:tc>
        <w:tc>
          <w:tcPr>
            <w:tcW w:w="5400" w:type="dxa"/>
            <w:vAlign w:val="bottom"/>
          </w:tcPr>
          <w:p w14:paraId="31E7D7CC" w14:textId="77777777" w:rsidR="00DE59F3" w:rsidRPr="00E92AA5" w:rsidRDefault="00DE59F3" w:rsidP="00DE59F3">
            <w:pPr>
              <w:pStyle w:val="ProductList-Body"/>
              <w:rPr>
                <w:rFonts w:cstheme="minorHAnsi"/>
                <w:sz w:val="16"/>
                <w:szCs w:val="16"/>
              </w:rPr>
            </w:pPr>
          </w:p>
        </w:tc>
      </w:tr>
    </w:tbl>
    <w:p w14:paraId="2BFDFC93" w14:textId="77777777" w:rsidR="00DE59F3" w:rsidRDefault="00DE59F3" w:rsidP="00DE59F3">
      <w:pPr>
        <w:pStyle w:val="ProductList-Body"/>
      </w:pPr>
      <w:bookmarkStart w:id="28" w:name="_Hlk494736381"/>
    </w:p>
    <w:p w14:paraId="49CF5869" w14:textId="77777777" w:rsidR="00DE59F3" w:rsidRDefault="00DE59F3" w:rsidP="00DE59F3">
      <w:pPr>
        <w:pStyle w:val="ProductList-ClauseHeading"/>
        <w:outlineLvl w:val="2"/>
      </w:pPr>
      <w:r>
        <w:t>Datu aizsardzības nosacījumi</w:t>
      </w:r>
    </w:p>
    <w:p w14:paraId="327F9926" w14:textId="42816280" w:rsidR="00DE59F3" w:rsidRDefault="000C38DA" w:rsidP="00DE59F3">
      <w:pPr>
        <w:pStyle w:val="ProductList-Body"/>
      </w:pPr>
      <w:hyperlink w:anchor="AppendixA_CoreOnlineServices" w:history="1">
        <w:r w:rsidR="00DE59F3">
          <w:rPr>
            <w:rStyle w:val="Hyperlink"/>
          </w:rPr>
          <w:t>Pielikums A. Pamata tiešsaistes pakalpojumi</w:t>
        </w:r>
      </w:hyperlink>
      <w:r w:rsidR="00DE59F3">
        <w:t xml:space="preserve">: Līdzeklis Microsoft Forms ir pievienots kā Office 365 pakalpojumu Pamata tiešsaistes pakalpojums. </w:t>
      </w:r>
    </w:p>
    <w:p w14:paraId="64231AF3" w14:textId="77777777" w:rsidR="00DE59F3" w:rsidRDefault="00DE59F3" w:rsidP="00DE59F3">
      <w:pPr>
        <w:pStyle w:val="ProductList-Body"/>
      </w:pPr>
    </w:p>
    <w:p w14:paraId="31CDB571" w14:textId="77777777" w:rsidR="00DE59F3" w:rsidRDefault="00DE59F3" w:rsidP="00DE59F3">
      <w:pPr>
        <w:pStyle w:val="ProductList-ClauseHeading"/>
        <w:outlineLvl w:val="2"/>
      </w:pPr>
      <w:r>
        <w:t>Ar Tiešsaistes pakalpojumiem saistītie noteikumi</w:t>
      </w:r>
    </w:p>
    <w:p w14:paraId="3BB68FBC" w14:textId="7542B473" w:rsidR="00DE59F3" w:rsidRDefault="000C38DA" w:rsidP="00DE59F3">
      <w:pPr>
        <w:pStyle w:val="ProductList-Body"/>
      </w:pPr>
      <w:hyperlink w:anchor="MicrosoftAzureServices" w:history="1">
        <w:r w:rsidR="00DE59F3">
          <w:rPr>
            <w:rStyle w:val="Hyperlink"/>
          </w:rPr>
          <w:t>Microsoft Azure pakalpojumi</w:t>
        </w:r>
      </w:hyperlink>
      <w:r w:rsidR="00DE59F3">
        <w:t xml:space="preserve">: Atjaunināta jēdziena </w:t>
      </w:r>
      <w:r w:rsidR="00DE59F3" w:rsidRPr="00A2637A">
        <w:t>„</w:t>
      </w:r>
      <w:r w:rsidR="00DE59F3">
        <w:t>Bing meklēšanas pakalpojumi</w:t>
      </w:r>
      <w:r w:rsidR="00DE59F3" w:rsidRPr="00A2637A">
        <w:t>”</w:t>
      </w:r>
      <w:r w:rsidR="00DE59F3">
        <w:t xml:space="preserve"> definīcija, iekļaujot tajā Bing vietējo uzņēmumu meklēšanu.</w:t>
      </w:r>
    </w:p>
    <w:p w14:paraId="65B4F769" w14:textId="77777777" w:rsidR="00DE59F3" w:rsidRDefault="000C38DA" w:rsidP="00DE59F3">
      <w:pPr>
        <w:pStyle w:val="ProductList-Body"/>
      </w:pPr>
      <w:hyperlink w:anchor="AudioServices" w:history="1">
        <w:r w:rsidR="00DE59F3">
          <w:rPr>
            <w:rStyle w:val="Hyperlink"/>
          </w:rPr>
          <w:t>Audio Services</w:t>
        </w:r>
      </w:hyperlink>
      <w:r w:rsidR="00DE59F3">
        <w:t>: Klauzula Koplietošanas telpu tālrunis ir pārdēvēta par Koplietošanas telpu saziņas ierīce, lai atbalstītu sapulču telpas piedāvājuma izlaišanu.</w:t>
      </w:r>
    </w:p>
    <w:p w14:paraId="6A84685C" w14:textId="77777777" w:rsidR="00DE59F3" w:rsidRDefault="000C38DA" w:rsidP="00DE59F3">
      <w:pPr>
        <w:pStyle w:val="ProductList-Body"/>
        <w:ind w:right="720"/>
      </w:pPr>
      <w:hyperlink w:anchor="Stream" w:history="1">
        <w:r w:rsidR="00DE59F3">
          <w:rPr>
            <w:rStyle w:val="Hyperlink"/>
          </w:rPr>
          <w:t>Microsoft Stream</w:t>
        </w:r>
      </w:hyperlink>
      <w:r w:rsidR="00DE59F3">
        <w:t xml:space="preserve">: Microsoft Stream ir pārvietots no ieraksta </w:t>
      </w:r>
      <w:hyperlink w:anchor="BusinessApplicationPlatform" w:history="1">
        <w:r w:rsidR="00DE59F3">
          <w:rPr>
            <w:rStyle w:val="Hyperlink"/>
          </w:rPr>
          <w:t>Komercdarbības lietojumprogrammu platforma</w:t>
        </w:r>
      </w:hyperlink>
      <w:r w:rsidR="00DE59F3">
        <w:t xml:space="preserve"> uz savu ierakstu sadaļā </w:t>
      </w:r>
      <w:hyperlink w:anchor="O365Services" w:history="1">
        <w:r w:rsidR="00DE59F3">
          <w:rPr>
            <w:rStyle w:val="Hyperlink"/>
          </w:rPr>
          <w:t>Office 365 pakalpojumi</w:t>
        </w:r>
      </w:hyperlink>
      <w:r w:rsidR="00DE59F3">
        <w:t>.</w:t>
      </w:r>
    </w:p>
    <w:p w14:paraId="74A47CDE" w14:textId="77777777" w:rsidR="00DE59F3" w:rsidRDefault="00DE59F3" w:rsidP="00DE59F3">
      <w:pPr>
        <w:pStyle w:val="ProductList-Body"/>
      </w:pPr>
    </w:p>
    <w:p w14:paraId="65573C9E" w14:textId="77777777" w:rsidR="00DE59F3" w:rsidRDefault="00DE59F3" w:rsidP="00DE59F3">
      <w:pPr>
        <w:pStyle w:val="ProductList-ClauseHeading"/>
        <w:outlineLvl w:val="2"/>
      </w:pPr>
      <w:r>
        <w:t>1. pielikums — Paziņojumi</w:t>
      </w:r>
    </w:p>
    <w:p w14:paraId="5EBD6FDC" w14:textId="246DEC2F" w:rsidR="00DE59F3" w:rsidRDefault="000C38DA" w:rsidP="00DE59F3">
      <w:pPr>
        <w:pStyle w:val="ProductList-Body"/>
      </w:pPr>
      <w:hyperlink w:anchor="ProfessionalServices" w:history="1">
        <w:r w:rsidR="00DE59F3">
          <w:rPr>
            <w:rStyle w:val="Hyperlink"/>
          </w:rPr>
          <w:t>Profesionālie pakalpojumi</w:t>
        </w:r>
      </w:hyperlink>
      <w:r w:rsidR="00DE59F3">
        <w:t xml:space="preserve">: Pievienota klauzula </w:t>
      </w:r>
      <w:r w:rsidR="00DE59F3" w:rsidRPr="00A2637A">
        <w:t>„</w:t>
      </w:r>
      <w:r w:rsidR="00DE59F3">
        <w:t>Apakšapstrādātāju izmantošana</w:t>
      </w:r>
      <w:r w:rsidR="00DE59F3" w:rsidRPr="00A2637A">
        <w:t>”</w:t>
      </w:r>
      <w:r w:rsidR="00DE59F3">
        <w:t xml:space="preserve"> sadaļā </w:t>
      </w:r>
      <w:r w:rsidR="00DE59F3" w:rsidRPr="00A2637A">
        <w:t>„</w:t>
      </w:r>
      <w:r w:rsidR="00DE59F3">
        <w:t>Citi Profesionālo pakalpojumu nosacījumi</w:t>
      </w:r>
      <w:r w:rsidR="00DE59F3" w:rsidRPr="00A2637A">
        <w:t>”</w:t>
      </w:r>
      <w:r w:rsidR="00DE59F3">
        <w:t>.</w:t>
      </w:r>
    </w:p>
    <w:bookmarkEnd w:id="27"/>
    <w:bookmarkEnd w:id="28"/>
    <w:p w14:paraId="55507697" w14:textId="70B0843F" w:rsidR="008F756E" w:rsidRPr="00C343F6" w:rsidRDefault="00DE59F3" w:rsidP="000763AB">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F445D7">
        <w:rPr>
          <w:rStyle w:val="Hyperlink"/>
          <w:sz w:val="16"/>
          <w:szCs w:val="16"/>
        </w:rPr>
        <w:t>Saturs</w:t>
      </w:r>
      <w:r>
        <w:rPr>
          <w:rStyle w:val="Hyperlink"/>
          <w:sz w:val="16"/>
          <w:szCs w:val="16"/>
        </w:rPr>
        <w:fldChar w:fldCharType="end"/>
      </w:r>
      <w:r w:rsidR="00F445D7">
        <w:rPr>
          <w:sz w:val="16"/>
          <w:szCs w:val="16"/>
        </w:rPr>
        <w:t xml:space="preserve"> / </w:t>
      </w:r>
      <w:hyperlink w:anchor="GeneralTerms" w:history="1">
        <w:r w:rsidR="00F445D7">
          <w:rPr>
            <w:rStyle w:val="Hyperlink"/>
            <w:sz w:val="16"/>
            <w:szCs w:val="16"/>
          </w:rPr>
          <w:t>Vispārīgie noteikumi</w:t>
        </w:r>
      </w:hyperlink>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17"/>
          <w:pgSz w:w="12240" w:h="15840"/>
          <w:pgMar w:top="1440" w:right="720" w:bottom="1440" w:left="720" w:header="720" w:footer="720" w:gutter="0"/>
          <w:cols w:space="720"/>
          <w:titlePg/>
          <w:docGrid w:linePitch="360"/>
        </w:sectPr>
      </w:pPr>
    </w:p>
    <w:p w14:paraId="2767C800" w14:textId="77777777" w:rsidR="003123EF" w:rsidRPr="00103924" w:rsidRDefault="003123EF" w:rsidP="003123EF">
      <w:pPr>
        <w:pStyle w:val="ProductList-SectionHeading"/>
        <w:outlineLvl w:val="0"/>
      </w:pPr>
      <w:bookmarkStart w:id="29" w:name="_Toc507768537"/>
      <w:bookmarkStart w:id="30" w:name="_Toc507239489"/>
      <w:bookmarkStart w:id="31" w:name="_Toc531356806"/>
      <w:bookmarkStart w:id="32" w:name="Definitions"/>
      <w:bookmarkEnd w:id="7"/>
      <w:bookmarkEnd w:id="8"/>
      <w:bookmarkEnd w:id="9"/>
      <w:bookmarkEnd w:id="10"/>
      <w:bookmarkEnd w:id="11"/>
      <w:bookmarkEnd w:id="12"/>
      <w:r>
        <w:lastRenderedPageBreak/>
        <w:t>Definīcijas</w:t>
      </w:r>
      <w:bookmarkEnd w:id="29"/>
      <w:bookmarkEnd w:id="30"/>
      <w:bookmarkEnd w:id="31"/>
    </w:p>
    <w:bookmarkEnd w:id="32"/>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77777777" w:rsidR="003123EF" w:rsidRDefault="003123EF" w:rsidP="003123EF">
      <w:pPr>
        <w:pStyle w:val="ProductList-Body"/>
        <w:spacing w:after="120"/>
      </w:pPr>
      <w:r>
        <w:t xml:space="preserve">„Pamata tiešsaistes pakalpojumi” ir tie Tiešsaistes pakalpojumi, kas ir uzskaitīti dokumenta „Datu aizsardzības nosacījumi” </w:t>
      </w:r>
      <w:hyperlink w:anchor="DataProcessingTerms" w:history="1">
        <w:r>
          <w:rPr>
            <w:rStyle w:val="Hyperlink"/>
          </w:rPr>
          <w:t>pielikumā A</w:t>
        </w:r>
      </w:hyperlink>
      <w:r>
        <w:t>.</w:t>
      </w:r>
    </w:p>
    <w:p w14:paraId="42D2068C" w14:textId="77777777" w:rsidR="003123EF" w:rsidRPr="00874919" w:rsidRDefault="003123EF" w:rsidP="003123EF">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Atbalsta datus.</w:t>
      </w:r>
    </w:p>
    <w:p w14:paraId="0E520746" w14:textId="77777777" w:rsidR="003123EF" w:rsidRPr="00874919" w:rsidRDefault="003123EF" w:rsidP="003123EF">
      <w:pPr>
        <w:pStyle w:val="ProductList-Body"/>
        <w:spacing w:after="120"/>
      </w:pPr>
      <w:r>
        <w:t>„Ārējais lietotājs” ir Tiešsaistes pakalpojumu lietotājs, kas nav Klienta vai saistīto uzņēmumu darbinieks, līgumdarbinieks vai aģents.</w:t>
      </w:r>
    </w:p>
    <w:p w14:paraId="7BEDB6CF" w14:textId="77777777" w:rsidR="003123EF" w:rsidRDefault="003123EF" w:rsidP="003123EF">
      <w:pPr>
        <w:pStyle w:val="ProductList-Body"/>
        <w:spacing w:after="120"/>
      </w:pPr>
      <w:r>
        <w:t>„Vispārīgā datu aizsardzības regula” jeb „VDAR” ir Eiropas Parlamenta un Padomes 2016. gada 27. aprīļa Regula (ES) 2016/679 par privātpersonu aizsardzību attiecībā uz personas datu apstrādi un šādu datu brīvu apriti, atceļot Direktīvu 95/46/EK.</w:t>
      </w:r>
    </w:p>
    <w:p w14:paraId="698B0DBF" w14:textId="77777777" w:rsidR="003123EF" w:rsidRDefault="003123EF" w:rsidP="003123EF">
      <w:pPr>
        <w:pStyle w:val="ProductList-Body"/>
        <w:spacing w:after="120"/>
      </w:pPr>
      <w:r>
        <w:t>„VDAR nosacījumi” ir 4. pielikumā ietvertie nosacījumi, saskaņā ar kuriem korporācija Microsoft uzņemas saistošus pienākumus attiecībā uz korporācijas veikto Personas datu apstrādāšanu, ka tas tiek pieprasīts ar Vispārīgās datu aizsardzības regulas 28. pantu.</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2C94D0DA" w:rsidR="00103924"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5FB167D1" w14:textId="77777777" w:rsidR="0013463C" w:rsidRPr="004921AA" w:rsidRDefault="0013463C" w:rsidP="0013463C">
      <w:pPr>
        <w:pStyle w:val="ProductList-Body"/>
        <w:spacing w:after="120"/>
      </w:pPr>
      <w:r w:rsidRPr="004921AA">
        <w:t>“Tīkla serveris” ir fiziskas aparatūras serveris, kas atvēlēts lietošanai tikai Klientam un nodrošina resursu asistentu tīklā iekļautajiem datoriem.</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18"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3" w:name="_Toc507239490"/>
      <w:r>
        <w:t>Tiešsaistes pakalpojumu nosacījumi</w:t>
      </w:r>
      <w:bookmarkEnd w:id="33"/>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67FA4EF" w14:textId="77777777" w:rsidR="003123EF" w:rsidRDefault="003123EF" w:rsidP="003123EF">
      <w:pPr>
        <w:pStyle w:val="ProductList-Body"/>
        <w:spacing w:after="120"/>
      </w:pPr>
      <w:r>
        <w:t>Saīsinājums „SL” nozīmē „abonēšanas licence” (SL — subscription license).</w:t>
      </w:r>
    </w:p>
    <w:p w14:paraId="29E743D6" w14:textId="77777777" w:rsidR="003123EF" w:rsidRDefault="003123EF" w:rsidP="003123EF">
      <w:pPr>
        <w:pStyle w:val="ProductList-Body"/>
        <w:spacing w:after="120"/>
      </w:pPr>
      <w:r>
        <w:t xml:space="preserve">„Līguma standartklauzulas” ir datu aizsardzības standarta klauzulas attiecībā uz personas datu pārsūtīšanu apstrādātājiem trešajās valstīs, kuras nenodrošina pieņemamo, VDAR 46. pantā aprakstīto datu aizsardzības līmeni. Līguma standartklauzulas var apskatīt </w:t>
      </w:r>
      <w:hyperlink w:anchor="3. pielikums" w:history="1">
        <w:r>
          <w:rPr>
            <w:rStyle w:val="Hyperlink"/>
          </w:rPr>
          <w:t>3. pielikumā</w:t>
        </w:r>
      </w:hyperlink>
      <w:r>
        <w:t>.</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4178CCCE" w14:textId="77777777" w:rsidR="003123EF" w:rsidRDefault="003123EF" w:rsidP="003123EF">
      <w:pPr>
        <w:pStyle w:val="ProductList-Body"/>
        <w:spacing w:after="120"/>
      </w:pPr>
      <w: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p>
    <w:p w14:paraId="5255E2E9" w14:textId="77777777" w:rsidR="003123EF" w:rsidRDefault="003123EF" w:rsidP="003123EF">
      <w:pPr>
        <w:pStyle w:val="ProductList-Body"/>
        <w:spacing w:after="120"/>
      </w:pPr>
      <w:r>
        <w:t>Šeit lietotajiem terminiem „datu subjekts”, „apstrāde”, „apstrādātājs” un „uzraudzības iestāde” ir GDPR norādītā nozīme, un terminiem „datu saņēmējs” un „datu nosūtītājs” ir tāda nozīme, kāda tiem ir piešķirta Līguma standartklauzulās.</w:t>
      </w:r>
    </w:p>
    <w:p w14:paraId="384048D1" w14:textId="77777777" w:rsidR="003123EF" w:rsidRPr="00903BB7" w:rsidRDefault="000C38DA" w:rsidP="003123EF">
      <w:pPr>
        <w:pStyle w:val="ProductList-Body"/>
        <w:shd w:val="clear" w:color="auto" w:fill="A6A6A6" w:themeFill="background1" w:themeFillShade="A6"/>
        <w:spacing w:before="120" w:after="240"/>
        <w:jc w:val="right"/>
      </w:pPr>
      <w:hyperlink w:anchor="TableofContents" w:history="1">
        <w:r w:rsidR="003123EF">
          <w:rPr>
            <w:rStyle w:val="Hyperlink"/>
            <w:sz w:val="16"/>
            <w:szCs w:val="16"/>
          </w:rPr>
          <w:t>Saturs</w:t>
        </w:r>
      </w:hyperlink>
      <w:r w:rsidR="003123EF">
        <w:rPr>
          <w:sz w:val="16"/>
          <w:szCs w:val="16"/>
        </w:rPr>
        <w:t xml:space="preserve"> / </w:t>
      </w:r>
      <w:hyperlink w:anchor="GeneralTerms" w:history="1">
        <w:r w:rsidR="003123EF">
          <w:rPr>
            <w:rStyle w:val="Hyperlink"/>
            <w:sz w:val="16"/>
            <w:szCs w:val="16"/>
          </w:rPr>
          <w:t>Vispārīgie noteikumi</w:t>
        </w:r>
      </w:hyperlink>
    </w:p>
    <w:p w14:paraId="18F7674C" w14:textId="15364229" w:rsidR="00103924" w:rsidRDefault="00103924" w:rsidP="00103924">
      <w:pPr>
        <w:pStyle w:val="ProductList-Body"/>
      </w:pPr>
    </w:p>
    <w:p w14:paraId="23840672" w14:textId="77777777" w:rsidR="003123EF" w:rsidRDefault="003123EF" w:rsidP="00103924">
      <w:pPr>
        <w:pStyle w:val="ProductList-Body"/>
        <w:sectPr w:rsidR="003123EF" w:rsidSect="00A61B2A">
          <w:footerReference w:type="default" r:id="rId19"/>
          <w:footerReference w:type="first" r:id="rId20"/>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34" w:name="_Toc507768538"/>
      <w:bookmarkStart w:id="35" w:name="_Toc531356807"/>
      <w:r>
        <w:lastRenderedPageBreak/>
        <w:t>Vispārīgie nosacījumi</w:t>
      </w:r>
      <w:bookmarkEnd w:id="34"/>
      <w:bookmarkEnd w:id="35"/>
    </w:p>
    <w:p w14:paraId="5A61ACF9" w14:textId="77777777" w:rsidR="003123EF" w:rsidRDefault="003123EF" w:rsidP="003123EF">
      <w:pPr>
        <w:pStyle w:val="ProductList-SubSubSectionHeading"/>
        <w:outlineLvl w:val="1"/>
      </w:pPr>
      <w:bookmarkStart w:id="36" w:name="_Toc507768539"/>
      <w:bookmarkStart w:id="37" w:name="_Toc531356808"/>
      <w:bookmarkStart w:id="38" w:name="OnlineServicesChanges"/>
      <w:r>
        <w:t>Tiešsaistes pakalpojumu licencēšana</w:t>
      </w:r>
      <w:bookmarkEnd w:id="36"/>
      <w:bookmarkEnd w:id="37"/>
    </w:p>
    <w:bookmarkEnd w:id="38"/>
    <w:p w14:paraId="7035A3F8" w14:textId="77777777"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hyperlink w:anchor="_top" w:history="1">
        <w:r>
          <w:rPr>
            <w:rStyle w:val="Hyperlink"/>
          </w:rPr>
          <w:t>Ar Tiešsaistes pakalpojumiem saistītajos nosacījumos</w:t>
        </w:r>
      </w:hyperlink>
      <w:r>
        <w:t xml:space="preserve"> nav norādīts citādi. </w:t>
      </w:r>
      <w:hyperlink w:anchor="2. pielikums" w:history="1">
        <w:r>
          <w:rPr>
            <w:rStyle w:val="Hyperlink"/>
          </w:rPr>
          <w:t>2. pielikumā</w:t>
        </w:r>
      </w:hyperlink>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7777777" w:rsidR="003123EF" w:rsidRDefault="003123EF" w:rsidP="003123EF">
      <w:pPr>
        <w:pStyle w:val="ProductList-Body"/>
        <w:ind w:left="158"/>
      </w:pPr>
      <w:r>
        <w:t xml:space="preserve">Vairums, bet ne visas, abonēšanas licences (SL) var piešķirt atkārtoti. Izņemot šajā rindkopā vai </w:t>
      </w:r>
      <w:hyperlink w:anchor="_top" w:history="1">
        <w:r>
          <w:rPr>
            <w:rStyle w:val="Hyperlink"/>
          </w:rPr>
          <w:t>Ar Tiešsaistes pakalpojumiem saistītajos noteikumos</w:t>
        </w:r>
      </w:hyperlink>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4CC79840" w14:textId="77777777" w:rsidR="003123EF" w:rsidRDefault="003123EF" w:rsidP="003123EF">
      <w:pPr>
        <w:pStyle w:val="ProductList-Body"/>
        <w:ind w:left="158"/>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39" w:name="_Toc507768540"/>
      <w:bookmarkStart w:id="40" w:name="_Toc531356809"/>
      <w:r>
        <w:t>Tiešsaistes pakalpojumu lietošana</w:t>
      </w:r>
      <w:bookmarkEnd w:id="39"/>
      <w:bookmarkEnd w:id="40"/>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18F03A42" w14:textId="77777777" w:rsidR="003123EF" w:rsidRPr="004C41FC" w:rsidRDefault="003123EF" w:rsidP="003123EF">
      <w:pPr>
        <w:pStyle w:val="ProductList-Body"/>
        <w:ind w:left="180"/>
        <w:outlineLvl w:val="2"/>
      </w:pPr>
      <w:r>
        <w:rPr>
          <w:b/>
          <w:color w:val="0072C6"/>
        </w:rPr>
        <w:t>Pieņemamā lietošanas politika</w:t>
      </w:r>
    </w:p>
    <w:p w14:paraId="52F7C600" w14:textId="77777777" w:rsidR="003123EF" w:rsidRDefault="003123EF" w:rsidP="003123EF">
      <w:pPr>
        <w:pStyle w:val="ProductList-Body"/>
        <w:ind w:left="158"/>
      </w:pPr>
      <w:r>
        <w:t>Ne Klients, ne tie, kas piekļūst Tiešsaistes pakalpojumiem Klienta vārdā, nedrīkst lietot Tiešsaistes pakalpojumu:</w:t>
      </w:r>
    </w:p>
    <w:p w14:paraId="0673C78B" w14:textId="77777777" w:rsidR="003123EF" w:rsidRDefault="003123EF" w:rsidP="003123EF">
      <w:pPr>
        <w:pStyle w:val="ProductList-Body"/>
        <w:numPr>
          <w:ilvl w:val="0"/>
          <w:numId w:val="2"/>
        </w:numPr>
        <w:ind w:left="608" w:hanging="270"/>
      </w:pPr>
      <w:r>
        <w:t>veidā, kas ir aizliegts tiesību aktos, noteikumos, valsts rīkojumos vai dekrētos;</w:t>
      </w:r>
    </w:p>
    <w:p w14:paraId="22BAD54C" w14:textId="77777777" w:rsidR="003123EF" w:rsidRDefault="003123EF" w:rsidP="003123EF">
      <w:pPr>
        <w:pStyle w:val="ProductList-Body"/>
        <w:numPr>
          <w:ilvl w:val="0"/>
          <w:numId w:val="2"/>
        </w:numPr>
        <w:spacing w:before="40"/>
        <w:ind w:left="608" w:hanging="270"/>
      </w:pPr>
      <w:r>
        <w:t xml:space="preserve">lai pārkāptu citu personu tiesības; </w:t>
      </w:r>
    </w:p>
    <w:p w14:paraId="7495881E" w14:textId="77777777" w:rsidR="003123EF" w:rsidRDefault="003123EF" w:rsidP="003123EF">
      <w:pPr>
        <w:pStyle w:val="ProductList-Body"/>
        <w:numPr>
          <w:ilvl w:val="0"/>
          <w:numId w:val="2"/>
        </w:numPr>
        <w:spacing w:before="40"/>
        <w:ind w:left="608" w:hanging="270"/>
      </w:pPr>
      <w:r>
        <w:t xml:space="preserve">lai jebkādā veidā mēģinātu iegūt neatļautu piekļuvi jebkuram pakalpojumam, ierīcei, datiem, kontam vai tīklam vai pārtrauktu to darbību; </w:t>
      </w:r>
    </w:p>
    <w:p w14:paraId="2793D9FD" w14:textId="77777777" w:rsidR="003123EF" w:rsidRDefault="003123EF" w:rsidP="003123EF">
      <w:pPr>
        <w:pStyle w:val="ProductList-Body"/>
        <w:numPr>
          <w:ilvl w:val="0"/>
          <w:numId w:val="2"/>
        </w:numPr>
        <w:spacing w:before="40"/>
        <w:ind w:left="608" w:hanging="270"/>
      </w:pPr>
      <w:r>
        <w:t>lai sūtītu surogātpastu vai izplatītu ļaunprogrammatūru;</w:t>
      </w:r>
    </w:p>
    <w:p w14:paraId="6E1E98BF" w14:textId="77777777" w:rsidR="003123EF" w:rsidRDefault="003123EF" w:rsidP="003123EF">
      <w:pPr>
        <w:pStyle w:val="ProductList-Body"/>
        <w:numPr>
          <w:ilvl w:val="0"/>
          <w:numId w:val="2"/>
        </w:numPr>
        <w:spacing w:before="40"/>
        <w:ind w:left="608" w:hanging="270"/>
      </w:pPr>
      <w:r>
        <w:t xml:space="preserve">veidā, kas var radīt traucējumus Tiešsaistes pakalpojumā vai nelabvēlīgi ietekmēt to, kā citas personas izmanto šo pakalpojumu; vai </w:t>
      </w:r>
    </w:p>
    <w:p w14:paraId="26D6CF6C" w14:textId="77777777" w:rsidR="003123EF" w:rsidRDefault="003123EF" w:rsidP="003123EF">
      <w:pPr>
        <w:pStyle w:val="ProductList-Body"/>
        <w:numPr>
          <w:ilvl w:val="0"/>
          <w:numId w:val="2"/>
        </w:numPr>
        <w:spacing w:before="40" w:after="120"/>
        <w:ind w:left="619" w:hanging="274"/>
      </w:pPr>
      <w:r>
        <w:t>jebkādā lietošanas veidā vai situācijā, kurā Tiešsaistes pakalpojuma kļūme var izraisīt personas nāvi vai smagus miesas bojājumus, vai nopietnu fizisku vai vides kaitējumu.</w:t>
      </w:r>
    </w:p>
    <w:p w14:paraId="19E03BC7" w14:textId="77777777" w:rsidR="003123EF" w:rsidRDefault="003123EF" w:rsidP="003123EF">
      <w:pPr>
        <w:pStyle w:val="ProductList-Body"/>
        <w:ind w:left="158"/>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4A61F717" w14:textId="77777777" w:rsidR="003123EF" w:rsidRDefault="003123EF" w:rsidP="003123EF">
      <w:pPr>
        <w:pStyle w:val="ProductList-Body"/>
      </w:pPr>
    </w:p>
    <w:p w14:paraId="2B51173B" w14:textId="77777777" w:rsidR="003123EF" w:rsidRDefault="003123EF" w:rsidP="003123EF">
      <w:pPr>
        <w:pStyle w:val="ProductList-SubSubSectionHeading"/>
        <w:outlineLvl w:val="1"/>
      </w:pPr>
      <w:bookmarkStart w:id="41" w:name="_Toc507768541"/>
      <w:bookmarkStart w:id="42" w:name="_Toc507239493"/>
      <w:bookmarkStart w:id="43" w:name="_Toc531356810"/>
      <w:r>
        <w:t>Programmatūras izmantošana kopā ar tiešsaistes pakalpojumu</w:t>
      </w:r>
      <w:bookmarkEnd w:id="41"/>
      <w:bookmarkEnd w:id="42"/>
      <w:bookmarkEnd w:id="43"/>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53052B62" w:rsidR="00103924" w:rsidRPr="00690C65" w:rsidRDefault="00103924" w:rsidP="00AD5F09">
      <w:pPr>
        <w:pStyle w:val="ProductList-Body"/>
        <w:ind w:left="180"/>
      </w:pPr>
      <w:r>
        <w:t xml:space="preserve">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w:t>
      </w:r>
      <w:r>
        <w:lastRenderedPageBreak/>
        <w:t>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 xml:space="preserve">Lietojumprogrammas”), vai arī tos ir iespējams uzlabot ar šādu programmatūru. </w:t>
      </w:r>
      <w:r w:rsidR="00807B4A">
        <w:t>Programmas var apkopot datus par programmu lietošanu un darbību, un šie dati var tikt pārsūtīti korporācijai Microsoft un izmantoti mērķiem, kas aprakstīti šajos Tiešsaistes pakalpojumu nosacījumos par Klienta datiem</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44" w:name="_Toc507768542"/>
      <w:bookmarkStart w:id="45" w:name="_Toc531356811"/>
      <w:r>
        <w:t>Tehniskie ierobežojumi</w:t>
      </w:r>
      <w:bookmarkEnd w:id="44"/>
      <w:bookmarkEnd w:id="45"/>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46" w:name="_Toc507768543"/>
      <w:bookmarkStart w:id="47" w:name="_Toc531356812"/>
      <w:r>
        <w:t>Importēšanas/eksportēšanas pakalpojumi</w:t>
      </w:r>
      <w:bookmarkEnd w:id="46"/>
      <w:bookmarkEnd w:id="47"/>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48" w:name="_Toc507768544"/>
      <w:bookmarkStart w:id="49" w:name="_Toc531356813"/>
      <w:r>
        <w:t>Fontu komponenti</w:t>
      </w:r>
      <w:bookmarkEnd w:id="48"/>
      <w:bookmarkEnd w:id="49"/>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3123EF">
      <w:pPr>
        <w:pStyle w:val="ProductList-SubSubSectionHeading"/>
        <w:outlineLvl w:val="1"/>
      </w:pPr>
      <w:bookmarkStart w:id="50" w:name="_Toc507768545"/>
      <w:bookmarkStart w:id="51" w:name="_Toc531356814"/>
      <w:r>
        <w:t>Tiešsaistes pakalpojumu izmaiņas un pieejamība</w:t>
      </w:r>
      <w:bookmarkEnd w:id="50"/>
      <w:bookmarkEnd w:id="51"/>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4EA933D2" w14:textId="77777777" w:rsidR="00BD6CF2" w:rsidRDefault="00BD6CF2" w:rsidP="00BD6CF2">
      <w:pPr>
        <w:pStyle w:val="ProductList-Body"/>
      </w:pPr>
      <w:r>
        <w:t xml:space="preserve">Pieejamība, funkcionalitāte un valodu versijas katram Tiešsaistes pakalpojumam katrā valstī var atšķirties. Informāciju par pieejamību Klients var skatīt tīmekļa vietnē </w:t>
      </w:r>
      <w:hyperlink r:id="rId21" w:history="1">
        <w:r>
          <w:rPr>
            <w:rStyle w:val="Hyperlink"/>
          </w:rPr>
          <w:t>https://go.microsoft.com/fwlink/?linkid=870295</w:t>
        </w:r>
      </w:hyperlink>
      <w:r>
        <w:t>.</w:t>
      </w:r>
    </w:p>
    <w:p w14:paraId="50AB20F4" w14:textId="77777777" w:rsidR="003123EF" w:rsidRDefault="003123EF" w:rsidP="003123EF">
      <w:pPr>
        <w:pStyle w:val="ProductList-Body"/>
      </w:pPr>
    </w:p>
    <w:p w14:paraId="501C150B" w14:textId="77777777" w:rsidR="003123EF" w:rsidRDefault="003123EF" w:rsidP="003123EF">
      <w:pPr>
        <w:pStyle w:val="ProductList-SubSubSectionHeading"/>
        <w:outlineLvl w:val="1"/>
      </w:pPr>
      <w:bookmarkStart w:id="52" w:name="_Toc507768546"/>
      <w:bookmarkStart w:id="53" w:name="_Toc531356815"/>
      <w:r>
        <w:t>Atbilstība tiesību aktiem</w:t>
      </w:r>
      <w:bookmarkEnd w:id="52"/>
      <w:bookmarkEnd w:id="53"/>
    </w:p>
    <w:p w14:paraId="6060301E" w14:textId="77777777" w:rsidR="003123EF" w:rsidRDefault="003123EF" w:rsidP="003123EF">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incidentiem ir attiecināmi tālāk sniegtie nosacījumi „Ziņošana par drošības incidentiem”.</w:t>
      </w:r>
    </w:p>
    <w:p w14:paraId="6522E908" w14:textId="77777777" w:rsidR="003123EF" w:rsidRDefault="003123EF" w:rsidP="003123EF">
      <w:pPr>
        <w:pStyle w:val="ProductList-Body"/>
      </w:pPr>
      <w:r>
        <w:t xml:space="preserve">Klientam ir jāievēro visi Tiešsaistes pakalpojumu lietošanai piemērojamie likumi un normatīvie akti, tostarp likumi par personas datu aizsardzību, Personas datiem, biometrijas datiem, datu aizsardzību un saziņas konfidencialitāti. Klients ir atbildīgs par izvērtēšanu, vai Tiešsaistes pakalpojumi ir atbilstoši informācijas glabāšanai un apstrādāšanai saskaņā ar jebkādiem specifiskiem likumiem un normatīvajiem aktiem, kā arī Klients ir atbildīgs par Tiešsaistes pakalpojumu lietošanu veidā, kas atbilst Klienta juridiskajiem un normatīvajiem pienākumiem. Klients ir atbildīgs par reaģēšanu uz jebkādiem trešo personu pieprasījumiem saistībā ar Klienta veikto Tiešsaistes pakalpojumu lietošanu, piemēram, uz pieprasījumiem izņemt saturu saskaņā ar ASV Digitālās tūkstošgades autortiesību likumu vai citiem piemērojamiem tiesību aktiem. </w:t>
      </w:r>
    </w:p>
    <w:p w14:paraId="0752B499" w14:textId="77777777" w:rsidR="003123EF" w:rsidRDefault="003123EF" w:rsidP="003123EF">
      <w:pPr>
        <w:pStyle w:val="ProductList-Body"/>
      </w:pPr>
    </w:p>
    <w:p w14:paraId="0AE6F926" w14:textId="77777777" w:rsidR="003123EF" w:rsidRDefault="003123EF" w:rsidP="003123EF">
      <w:pPr>
        <w:pStyle w:val="ProductList-SubSubSectionHeading"/>
        <w:outlineLvl w:val="1"/>
      </w:pPr>
      <w:bookmarkStart w:id="54" w:name="_Toc507768547"/>
      <w:bookmarkStart w:id="55" w:name="_Toc531356816"/>
      <w:r>
        <w:t>Cits</w:t>
      </w:r>
      <w:bookmarkEnd w:id="54"/>
      <w:bookmarkEnd w:id="55"/>
    </w:p>
    <w:p w14:paraId="66221BFD" w14:textId="77777777" w:rsidR="00AD5F09" w:rsidRPr="003123EF" w:rsidRDefault="00AD5F09" w:rsidP="003123EF">
      <w:pPr>
        <w:pStyle w:val="ProductList-Body"/>
        <w:ind w:left="158"/>
        <w:rPr>
          <w:b/>
          <w:color w:val="0072C6"/>
        </w:rPr>
      </w:pPr>
      <w:bookmarkStart w:id="56" w:name="NonMicrosoftProducts"/>
      <w:r w:rsidRPr="003123EF">
        <w:rPr>
          <w:b/>
          <w:color w:val="0072C6"/>
        </w:rPr>
        <w:t>Produkti, kas nav izstrādāti korporācijā Microsoft</w:t>
      </w:r>
    </w:p>
    <w:bookmarkEnd w:id="56"/>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w:t>
      </w:r>
      <w:r>
        <w:lastRenderedPageBreak/>
        <w:t xml:space="preserve">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5939B1BB" w14:textId="77777777" w:rsidR="003123EF" w:rsidRPr="004C41FC" w:rsidRDefault="003123EF" w:rsidP="003123EF">
      <w:pPr>
        <w:pStyle w:val="ProductList-Body"/>
        <w:ind w:left="158"/>
      </w:pPr>
      <w:r>
        <w:rPr>
          <w:b/>
          <w:color w:val="0072C6"/>
        </w:rPr>
        <w:t>Konkurentu procesu mērījumi</w:t>
      </w:r>
    </w:p>
    <w:p w14:paraId="15644AE6" w14:textId="77777777" w:rsidR="003123EF" w:rsidRDefault="003123EF" w:rsidP="003123EF">
      <w:pPr>
        <w:pStyle w:val="ProductList-Body"/>
        <w:ind w:left="158"/>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181B9919" w14:textId="10957683" w:rsidR="004D27A6" w:rsidRPr="00690C65" w:rsidRDefault="000C38DA"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3A05AB9" w14:textId="77777777" w:rsidR="003123EF" w:rsidRDefault="003123EF" w:rsidP="003123EF">
      <w:pPr>
        <w:pStyle w:val="ProductList-SectionHeading"/>
        <w:pageBreakBefore/>
        <w:tabs>
          <w:tab w:val="center" w:pos="5400"/>
        </w:tabs>
        <w:outlineLvl w:val="0"/>
      </w:pPr>
      <w:bookmarkStart w:id="57" w:name="_Toc507239504"/>
      <w:bookmarkStart w:id="58" w:name="_Toc531356817"/>
      <w:r>
        <w:lastRenderedPageBreak/>
        <w:t>Datu aizsardzības nosacījumi</w:t>
      </w:r>
      <w:bookmarkEnd w:id="57"/>
      <w:bookmarkEnd w:id="58"/>
    </w:p>
    <w:p w14:paraId="5BCE09E2" w14:textId="77777777" w:rsidR="000763AB" w:rsidRDefault="003123EF" w:rsidP="003123EF">
      <w:pPr>
        <w:pStyle w:val="ProductList-Body"/>
        <w:keepNext/>
        <w:spacing w:after="120"/>
        <w:sectPr w:rsidR="000763AB" w:rsidSect="00A61B2A">
          <w:footerReference w:type="default" r:id="rId22"/>
          <w:footerReference w:type="first" r:id="rId23"/>
          <w:pgSz w:w="12240" w:h="15840"/>
          <w:pgMar w:top="1440" w:right="720" w:bottom="1440" w:left="720" w:header="720" w:footer="720" w:gutter="0"/>
          <w:cols w:space="720"/>
          <w:titlePg/>
          <w:docGrid w:linePitch="360"/>
        </w:sectPr>
      </w:pPr>
      <w:r>
        <w:t>Šajā Tiešsaistes pakalpojumu nosacījumu sadaļā ir ietvertas tālāk minētās apakšsadaļas.</w:t>
      </w:r>
    </w:p>
    <w:p w14:paraId="7E5EB471" w14:textId="77777777" w:rsidR="000763AB" w:rsidRDefault="000763AB" w:rsidP="000763AB">
      <w:pPr>
        <w:pStyle w:val="ProductList-Body"/>
        <w:numPr>
          <w:ilvl w:val="0"/>
          <w:numId w:val="46"/>
        </w:numPr>
      </w:pPr>
      <w:r>
        <w:t>Darbības joma</w:t>
      </w:r>
    </w:p>
    <w:p w14:paraId="123D5308" w14:textId="77777777" w:rsidR="000763AB" w:rsidRDefault="000763AB" w:rsidP="000763AB">
      <w:pPr>
        <w:pStyle w:val="ProductList-Body"/>
        <w:numPr>
          <w:ilvl w:val="0"/>
          <w:numId w:val="46"/>
        </w:numPr>
      </w:pPr>
      <w:r>
        <w:t>Klienta datu apstrāde; Īpašumtiesības</w:t>
      </w:r>
    </w:p>
    <w:p w14:paraId="55A716AC" w14:textId="77777777" w:rsidR="000763AB" w:rsidRDefault="000763AB" w:rsidP="000763AB">
      <w:pPr>
        <w:pStyle w:val="ProductList-Body"/>
        <w:numPr>
          <w:ilvl w:val="0"/>
          <w:numId w:val="46"/>
        </w:numPr>
      </w:pPr>
      <w:r>
        <w:t>Klienta datu izpaušana</w:t>
      </w:r>
    </w:p>
    <w:p w14:paraId="061DAA3E" w14:textId="77777777" w:rsidR="000763AB" w:rsidRDefault="000763AB" w:rsidP="000763AB">
      <w:pPr>
        <w:pStyle w:val="ProductList-Body"/>
        <w:numPr>
          <w:ilvl w:val="0"/>
          <w:numId w:val="46"/>
        </w:numPr>
      </w:pPr>
      <w:r>
        <w:t>Personas datu apstrāde; VDAR</w:t>
      </w:r>
    </w:p>
    <w:p w14:paraId="3B18B343" w14:textId="77777777" w:rsidR="000763AB" w:rsidRDefault="000763AB" w:rsidP="000763AB">
      <w:pPr>
        <w:pStyle w:val="ProductList-Body"/>
        <w:numPr>
          <w:ilvl w:val="0"/>
          <w:numId w:val="46"/>
        </w:numPr>
      </w:pPr>
      <w:r>
        <w:t>Datu drošība</w:t>
      </w:r>
    </w:p>
    <w:p w14:paraId="3DA1E7A8" w14:textId="77777777" w:rsidR="000763AB" w:rsidRDefault="000763AB" w:rsidP="000763AB">
      <w:pPr>
        <w:pStyle w:val="ProductList-Body"/>
        <w:numPr>
          <w:ilvl w:val="0"/>
          <w:numId w:val="46"/>
        </w:numPr>
      </w:pPr>
      <w:r>
        <w:t>Ziņošana par drošības incidentiem</w:t>
      </w:r>
    </w:p>
    <w:p w14:paraId="0740FB77" w14:textId="77777777" w:rsidR="000763AB" w:rsidRDefault="000763AB" w:rsidP="000763AB">
      <w:pPr>
        <w:pStyle w:val="ProductList-Body"/>
        <w:numPr>
          <w:ilvl w:val="0"/>
          <w:numId w:val="46"/>
        </w:numPr>
      </w:pPr>
      <w:r>
        <w:t>Datu pārsūtīšana un atrašanās vieta</w:t>
      </w:r>
    </w:p>
    <w:p w14:paraId="62FBB921" w14:textId="77777777" w:rsidR="000763AB" w:rsidRDefault="000763AB" w:rsidP="000763AB">
      <w:pPr>
        <w:pStyle w:val="ProductList-Body"/>
        <w:numPr>
          <w:ilvl w:val="0"/>
          <w:numId w:val="46"/>
        </w:numPr>
      </w:pPr>
      <w:r>
        <w:t>Datu paturēšana un dzēšana</w:t>
      </w:r>
    </w:p>
    <w:p w14:paraId="6DFA09F7" w14:textId="77777777" w:rsidR="000763AB" w:rsidRDefault="000763AB" w:rsidP="000763AB">
      <w:pPr>
        <w:pStyle w:val="ProductList-Body"/>
        <w:numPr>
          <w:ilvl w:val="0"/>
          <w:numId w:val="46"/>
        </w:numPr>
      </w:pPr>
      <w:r>
        <w:t>Apstrādātāja konfidencialitātes pienākumi</w:t>
      </w:r>
    </w:p>
    <w:p w14:paraId="2C5D46E9" w14:textId="77777777" w:rsidR="000763AB" w:rsidRPr="00C83150" w:rsidRDefault="000763AB" w:rsidP="000763AB">
      <w:pPr>
        <w:pStyle w:val="ProductList-Body"/>
        <w:numPr>
          <w:ilvl w:val="0"/>
          <w:numId w:val="46"/>
        </w:numPr>
      </w:pPr>
      <w:r>
        <w:t>Paziņojumi un kontroles par apakšapstrādātāju lietošanu</w:t>
      </w:r>
    </w:p>
    <w:p w14:paraId="11762DFE" w14:textId="77777777" w:rsidR="000763AB" w:rsidRDefault="000763AB" w:rsidP="000763AB">
      <w:pPr>
        <w:pStyle w:val="ProductList-Body"/>
        <w:numPr>
          <w:ilvl w:val="0"/>
          <w:numId w:val="46"/>
        </w:numPr>
      </w:pPr>
      <w:r>
        <w:t>Izglītības iestādes</w:t>
      </w:r>
    </w:p>
    <w:p w14:paraId="7DCF187A" w14:textId="77777777" w:rsidR="000763AB" w:rsidRDefault="000763AB" w:rsidP="000763AB">
      <w:pPr>
        <w:pStyle w:val="ProductList-Body"/>
        <w:numPr>
          <w:ilvl w:val="0"/>
          <w:numId w:val="46"/>
        </w:numPr>
      </w:pPr>
      <w:r>
        <w:t>HIPAA biznesa partneris</w:t>
      </w:r>
    </w:p>
    <w:p w14:paraId="0CEAEACC" w14:textId="77777777" w:rsidR="000763AB" w:rsidRDefault="000763AB" w:rsidP="000763AB">
      <w:pPr>
        <w:pStyle w:val="ProductList-Body"/>
        <w:numPr>
          <w:ilvl w:val="0"/>
          <w:numId w:val="46"/>
        </w:numPr>
      </w:pPr>
      <w:r>
        <w:t>Kā sazināties ar Microsoft</w:t>
      </w:r>
    </w:p>
    <w:p w14:paraId="2B3E4BEF" w14:textId="77777777" w:rsidR="000763AB" w:rsidRDefault="000763AB" w:rsidP="000763AB">
      <w:pPr>
        <w:pStyle w:val="ProductList-Body"/>
        <w:numPr>
          <w:ilvl w:val="0"/>
          <w:numId w:val="46"/>
        </w:numPr>
      </w:pPr>
      <w:r>
        <w:t>Pielikums A. Pamata tiešsaistes pakalpojumi</w:t>
      </w:r>
    </w:p>
    <w:p w14:paraId="0FF3CFAB" w14:textId="77777777" w:rsidR="000763AB" w:rsidRDefault="000763AB" w:rsidP="000763AB">
      <w:pPr>
        <w:pStyle w:val="ProductList-Body"/>
        <w:numPr>
          <w:ilvl w:val="0"/>
          <w:numId w:val="46"/>
        </w:numPr>
        <w:sectPr w:rsidR="000763AB" w:rsidSect="00485542">
          <w:type w:val="continuous"/>
          <w:pgSz w:w="12240" w:h="15840"/>
          <w:pgMar w:top="1440" w:right="720" w:bottom="1440" w:left="720" w:header="720" w:footer="720" w:gutter="0"/>
          <w:cols w:num="2" w:space="720"/>
          <w:titlePg/>
          <w:docGrid w:linePitch="360"/>
        </w:sectPr>
      </w:pPr>
      <w:bookmarkStart w:id="59" w:name="_Toc431459502"/>
      <w:bookmarkStart w:id="60" w:name="_Toc507239505"/>
      <w:r>
        <w:t xml:space="preserve">Pielikums B. Drošības </w:t>
      </w:r>
      <w:bookmarkEnd w:id="59"/>
      <w:bookmarkEnd w:id="60"/>
      <w:r>
        <w:t>pasākumi</w:t>
      </w:r>
    </w:p>
    <w:p w14:paraId="2C1292BF" w14:textId="0A5E184B" w:rsidR="003123EF" w:rsidRDefault="003123EF" w:rsidP="000763AB">
      <w:pPr>
        <w:pStyle w:val="ProductList-Body"/>
        <w:ind w:left="360"/>
      </w:pPr>
    </w:p>
    <w:p w14:paraId="5F9473DD" w14:textId="77777777" w:rsidR="003123EF" w:rsidRDefault="003123EF" w:rsidP="003123EF">
      <w:pPr>
        <w:pStyle w:val="ProductList-SubSubSectionHeading"/>
        <w:outlineLvl w:val="1"/>
      </w:pPr>
      <w:bookmarkStart w:id="61" w:name="_Toc507768549"/>
      <w:bookmarkStart w:id="62" w:name="_Toc531356818"/>
      <w:r>
        <w:t>Darbības joma</w:t>
      </w:r>
      <w:bookmarkEnd w:id="61"/>
      <w:bookmarkEnd w:id="62"/>
    </w:p>
    <w:p w14:paraId="67C6400D" w14:textId="77777777" w:rsidR="001F701C" w:rsidRPr="0044514B" w:rsidRDefault="001F701C" w:rsidP="001F701C">
      <w:pPr>
        <w:pStyle w:val="ProductList-Body"/>
      </w:pPr>
      <w:r>
        <w:t xml:space="preserve">Šajā sadaļā („Datu aizsardzības nosacījumi”) iekļautie nosacījumi attiecas uz visiem Tiešsaistes pakalpojumiem, izņemot Bing karšu platformu Enterprise, Bing karšu platformu Mobile Asset Management, Bing meklēšanas pakalpojumus, pakalpojumu LinkedIn Sales Navigator, pakalpojumu Microsoft Azure Stack, pakalpojumu Microsoft Genomics un pakalpojumu Visual Studio App Center, kurus regulē personas datu aizsardzības un drošības nosacījumi, kas tālāk ir norādīti piemērojamajos </w:t>
      </w:r>
      <w:hyperlink w:anchor="Ar Tiešsaistes pakalpojumiem saistītie noteikumi" w:history="1">
        <w:r>
          <w:rPr>
            <w:rStyle w:val="Hyperlink"/>
          </w:rPr>
          <w:t>Tiešsaistes pakalpojumu nosacījumos</w:t>
        </w:r>
      </w:hyperlink>
      <w:r>
        <w:t>.</w:t>
      </w:r>
    </w:p>
    <w:p w14:paraId="42349BD4" w14:textId="77777777" w:rsidR="003123EF" w:rsidRDefault="003123EF" w:rsidP="003123EF">
      <w:pPr>
        <w:pStyle w:val="ProductList-Body"/>
      </w:pPr>
    </w:p>
    <w:p w14:paraId="774AE22A" w14:textId="77777777" w:rsidR="003123EF" w:rsidRDefault="003123EF" w:rsidP="003123EF">
      <w:pPr>
        <w:pStyle w:val="ProductList-Body"/>
      </w:pPr>
      <w:r>
        <w:t>Priekšskatījumos var izmantot zemāku vai atšķirīgu personas datu aizsardzības līmeni un drošības pasākumus, nekā parasti tiek izmantots Tiešsaistes pakalpojumos. Ja vien nav norādīts citādi, Priekšskatījumi attiecīgajiem Tiešsaistes pakalpojumiem nav ietverti Līgumā par pakalpojumu līmeni (SLA) un Klientam nevajadzētu izmantot Priekšskatījumus, lai apstrādātu Personas datus vai citus datus, uz ko attiecas juridiskas vai reglamentējošas atbilstības prasības. Uz Priekšskatījumiem neattiecas šādi šīs sadaļas („Datu aizsardzības nosacījumi”) nosacījumi: Personas datu apstrāde; VDAR, Datu drošība; un HIPAA biznesa partneris.</w:t>
      </w:r>
    </w:p>
    <w:p w14:paraId="0ED35069" w14:textId="77777777" w:rsidR="003123EF" w:rsidRDefault="003123EF" w:rsidP="003123EF">
      <w:pPr>
        <w:pStyle w:val="ProductList-Body"/>
      </w:pPr>
    </w:p>
    <w:p w14:paraId="5BC07607" w14:textId="77777777" w:rsidR="003123EF" w:rsidRDefault="003123EF" w:rsidP="003123EF">
      <w:pPr>
        <w:pStyle w:val="ProductList-Body"/>
      </w:pPr>
      <w:r>
        <w:t>1. pielikumā ir nosacījumi, kas attiecas uz Profesionālajiem pakalpojumiem, tostarp uz Atbalsta datu un Personas datu aizsardzību un drošību saistībā ar šo pakalpojumu sniegšanu. Tādēļ, ja vien 1. pielikumā nav īpaši norādīts citādi, šajā sadaļā („Datu aizsardzības nosacījumi”) minētie nosacījumi neattiecas uz Profesionālo pakalpojumu sniegšanu.</w:t>
      </w:r>
    </w:p>
    <w:p w14:paraId="017CD8FE" w14:textId="77777777" w:rsidR="003123EF" w:rsidRDefault="003123EF" w:rsidP="003123EF">
      <w:pPr>
        <w:pStyle w:val="ProductList-Body"/>
      </w:pPr>
    </w:p>
    <w:p w14:paraId="2D9D31B6" w14:textId="77777777" w:rsidR="003123EF" w:rsidRDefault="003123EF" w:rsidP="003123EF">
      <w:pPr>
        <w:pStyle w:val="ProductList-SubSubSectionHeading"/>
        <w:outlineLvl w:val="1"/>
      </w:pPr>
      <w:bookmarkStart w:id="63" w:name="_Toc507768550"/>
      <w:bookmarkStart w:id="64" w:name="_Toc531356819"/>
      <w:r>
        <w:t>Klienta datu apstrāde; Īpašumtiesības</w:t>
      </w:r>
      <w:bookmarkEnd w:id="63"/>
      <w:bookmarkEnd w:id="64"/>
    </w:p>
    <w:p w14:paraId="0288D7C2" w14:textId="77777777" w:rsidR="003123EF" w:rsidRDefault="003123EF" w:rsidP="003123EF">
      <w:pPr>
        <w:pStyle w:val="ProductList-Body"/>
      </w:pPr>
      <w:r>
        <w:t>Klienta dati tiks izmantoti vai kā citādi apstrādāti tikai ar mērķi Klientam sniegt Tiešsaistes pakalpojumus, tostarp nolūkiem, kas atbilst šo pakalpojumu sniegšanai. Korporācija Microsoft neizmantos vai kā citādi neapstrādās Klienta datus, ka arī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56C9D4C7" w14:textId="77777777" w:rsidR="003123EF" w:rsidRDefault="003123EF" w:rsidP="003123EF">
      <w:pPr>
        <w:pStyle w:val="ProductList-Body"/>
      </w:pPr>
    </w:p>
    <w:p w14:paraId="17F4A755" w14:textId="77777777" w:rsidR="003123EF" w:rsidRDefault="003123EF" w:rsidP="003123EF">
      <w:pPr>
        <w:pStyle w:val="ProductList-SubSubSectionHeading"/>
        <w:outlineLvl w:val="1"/>
      </w:pPr>
      <w:bookmarkStart w:id="65" w:name="_Toc507768551"/>
      <w:bookmarkStart w:id="66" w:name="_Toc531356820"/>
      <w:r>
        <w:t>Klienta datu izpaušana</w:t>
      </w:r>
      <w:bookmarkEnd w:id="65"/>
      <w:bookmarkEnd w:id="66"/>
    </w:p>
    <w:p w14:paraId="1FC43030" w14:textId="77777777" w:rsidR="003123EF" w:rsidRDefault="003123EF" w:rsidP="003123EF">
      <w:pPr>
        <w:pStyle w:val="ProductList-Body"/>
        <w:spacing w:after="120"/>
      </w:pPr>
      <w:r>
        <w:t xml:space="preserve">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 </w:t>
      </w:r>
    </w:p>
    <w:p w14:paraId="44795FC7" w14:textId="77777777" w:rsidR="003123EF" w:rsidRDefault="003123EF" w:rsidP="003123EF">
      <w:pPr>
        <w:pStyle w:val="ProductList-Body"/>
        <w:spacing w:after="120"/>
      </w:pPr>
      <w:r>
        <w:t>Korporācija Microsoft neizpaudīs Klienta datus tiesībsargājošām iestādēm, izņemot gadījumus, kad tas ir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7F5C33ED" w14:textId="77777777" w:rsidR="003123EF" w:rsidRDefault="003123EF" w:rsidP="003123EF">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0F40F4C0" w14:textId="77777777" w:rsidR="003123EF" w:rsidRDefault="003123EF" w:rsidP="003123EF">
      <w:pPr>
        <w:pStyle w:val="ProductList-Body"/>
        <w:spacing w:after="120"/>
      </w:pPr>
      <w:r>
        <w:t xml:space="preserve">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 </w:t>
      </w:r>
    </w:p>
    <w:p w14:paraId="49FA21B9" w14:textId="77777777" w:rsidR="003123EF" w:rsidRDefault="003123EF" w:rsidP="003123EF">
      <w:pPr>
        <w:pStyle w:val="ProductList-Body"/>
      </w:pPr>
      <w:r>
        <w:t xml:space="preserve">Ņemot vērā iepriekš minēto, korporācija Microsoft ir tiesīga sniegt trešajai personai Klienta pamata kontaktinformāciju. </w:t>
      </w:r>
    </w:p>
    <w:p w14:paraId="1BEC83FC" w14:textId="77777777" w:rsidR="003123EF" w:rsidRDefault="003123EF" w:rsidP="003123EF">
      <w:pPr>
        <w:pStyle w:val="ProductList-Body"/>
      </w:pPr>
    </w:p>
    <w:p w14:paraId="5B9022DA" w14:textId="77777777" w:rsidR="003123EF" w:rsidRDefault="003123EF" w:rsidP="000763AB">
      <w:pPr>
        <w:pStyle w:val="ProductList-SubSubSectionHeading"/>
        <w:keepNext/>
        <w:outlineLvl w:val="1"/>
      </w:pPr>
      <w:bookmarkStart w:id="67" w:name="_Toc507768552"/>
      <w:bookmarkStart w:id="68" w:name="_Toc531356821"/>
      <w:r>
        <w:lastRenderedPageBreak/>
        <w:t>Personas datu apstrāde; VDAR</w:t>
      </w:r>
      <w:bookmarkEnd w:id="67"/>
      <w:bookmarkEnd w:id="68"/>
    </w:p>
    <w:p w14:paraId="4395E9E6" w14:textId="77777777" w:rsidR="003123EF" w:rsidRDefault="003123EF" w:rsidP="003123EF">
      <w:pPr>
        <w:pStyle w:val="ProductList-Body"/>
      </w:pPr>
      <w:r>
        <w:t>Personas dati, kurus korporācijai Microsoft iesniedz Klients vai kas tiek iesniegti Klienta vārdā, Klientam izmantojot Tiešsaistes pakalpojumus, ir arī Klienta dati. Klientam izmantojot Tiešsaistes pakalpojumus, var tikt ģenerēti arī pseidonimizēti identifikatori, un arī tie ir Personas dati. Ciktāl korporācija Microsoft ir tādu Personas datu apstrādātājs vai apakšapstrādātājs, uz kuriem attiecas VDAR, 4. pielikumā minētie VDAR nosacījumi regulē šo apstrādāšanu, un puses arī vienojas ievērot tālāk norādītos šīs apakšsadaļas („Personas datu apstrāde; VDAR”) nosacījumus.</w:t>
      </w:r>
    </w:p>
    <w:p w14:paraId="693AFB30" w14:textId="77777777" w:rsidR="003123EF" w:rsidRDefault="003123EF" w:rsidP="003123EF">
      <w:pPr>
        <w:pStyle w:val="ProductList-Body"/>
      </w:pPr>
    </w:p>
    <w:p w14:paraId="16C34A17" w14:textId="77777777" w:rsidR="003123EF" w:rsidRPr="004C41FC" w:rsidRDefault="003123EF" w:rsidP="003123EF">
      <w:pPr>
        <w:pStyle w:val="ProductList-Body"/>
        <w:keepNext/>
        <w:ind w:left="187"/>
        <w:outlineLvl w:val="2"/>
      </w:pPr>
      <w:r>
        <w:rPr>
          <w:b/>
          <w:bCs/>
          <w:color w:val="0072C6"/>
        </w:rPr>
        <w:t>Apstrādātāja un Kontroliera lomas un atbildība</w:t>
      </w:r>
    </w:p>
    <w:p w14:paraId="5CFE0C2D" w14:textId="77777777" w:rsidR="003123EF" w:rsidRDefault="003123EF" w:rsidP="003123EF">
      <w:pPr>
        <w:pStyle w:val="ProductList-Body"/>
        <w:ind w:left="158"/>
      </w:pPr>
      <w:r>
        <w:t>Klients un korporācija Microsoft vienojas, ka Klients ir Personas datu kontrolieris un Microsoft ir šo datu apstrādātājs, izņemot gadījumus, kad (a) Klients rīkojas kā Personas datu apstrādātājs, un tādā gadījumā korporācija Microsoft ir apakšapstrādātājs, vai (b) ar Tiešsaistes pakalpojumiem saistītajos nosacījumos ir norādīts citādi. Korporācija Microsoft Personas datus apstrādā vienīgi saskaņā ar Klienta sniegtiem dokumentētiem norādījumiem. Klients piekrīt, ka tā lielapjoma licencēšanas līgums (tostarp šie OST) kopā ar Klienta līdzekļu lietojumu un konfigurāciju Tiešsaistes pakalpojumos ir pilnīgi un galīgi dokumentēti Klienta norādījumi korporācijai Microsoft par Personas datu apstrādi. Par visiem papildu vai alternatīviem norādījumiem jāvienojas saskaņā ar Klienta lielapjoma licencēšanas līguma grozīšanas procesu. Visos gadījumos, kur ir spēkā VDAR un Klients ir apstrādātājs, Klients korporācijai Microsoft garantē, ka Klienta norādījumus, tostarp korporācijas Microsoft kā apstrādātāja vai apakšapstrādātāja norīkošanu, ir pilnvarojis attiecīgais kontrolieris.</w:t>
      </w:r>
    </w:p>
    <w:p w14:paraId="1926008D" w14:textId="77777777" w:rsidR="003123EF" w:rsidRDefault="003123EF" w:rsidP="003123EF">
      <w:pPr>
        <w:pStyle w:val="ProductList-Body"/>
        <w:ind w:left="158"/>
      </w:pPr>
    </w:p>
    <w:p w14:paraId="61EFF1C5" w14:textId="77777777" w:rsidR="003123EF" w:rsidRPr="004C41FC" w:rsidRDefault="003123EF" w:rsidP="003123EF">
      <w:pPr>
        <w:pStyle w:val="ProductList-Body"/>
        <w:ind w:left="180"/>
        <w:outlineLvl w:val="2"/>
      </w:pPr>
      <w:r>
        <w:rPr>
          <w:b/>
          <w:bCs/>
          <w:color w:val="0072C6"/>
        </w:rPr>
        <w:t>Apstrādes informācija</w:t>
      </w:r>
    </w:p>
    <w:p w14:paraId="4D1AF685" w14:textId="77777777" w:rsidR="003123EF" w:rsidRDefault="003123EF" w:rsidP="003123EF">
      <w:pPr>
        <w:pStyle w:val="ProductList-Body"/>
        <w:ind w:left="158"/>
      </w:pPr>
      <w:r>
        <w:t>Puses apliecina un vienojas par tālāk uzskaitītajiem nosacījumiem.</w:t>
      </w:r>
    </w:p>
    <w:p w14:paraId="1E7031FF" w14:textId="77777777" w:rsidR="003123EF" w:rsidRDefault="003123EF" w:rsidP="003123EF">
      <w:pPr>
        <w:pStyle w:val="ProductList-Body"/>
        <w:numPr>
          <w:ilvl w:val="0"/>
          <w:numId w:val="47"/>
        </w:numPr>
      </w:pPr>
      <w:r>
        <w:t>Apstrāde attiecas tikai uz Personas datiem VDAR kontekstā.</w:t>
      </w:r>
    </w:p>
    <w:p w14:paraId="513AC9C5" w14:textId="77777777" w:rsidR="003123EF" w:rsidRDefault="003123EF" w:rsidP="003123EF">
      <w:pPr>
        <w:pStyle w:val="ProductList-Body"/>
        <w:numPr>
          <w:ilvl w:val="0"/>
          <w:numId w:val="47"/>
        </w:numPr>
      </w:pPr>
      <w:r>
        <w:t>Apstrādes ilgums atbilst ilgumam, kādu Klientam ir tiesības lietot Tiešsaistes pakalpojumus, un līdz brīdim, kad visi Personas dati ir izdzēsti vai atgriezti saskaņā ar Klienta norādījumiem vai OST nosacījumiem.</w:t>
      </w:r>
    </w:p>
    <w:p w14:paraId="575B6501" w14:textId="77777777" w:rsidR="003123EF" w:rsidRDefault="003123EF" w:rsidP="003123EF">
      <w:pPr>
        <w:pStyle w:val="ProductList-Body"/>
        <w:numPr>
          <w:ilvl w:val="0"/>
          <w:numId w:val="47"/>
        </w:numPr>
      </w:pPr>
      <w:r>
        <w:t>Apstrādes raksturs un nolūks ir nodrošināt Tiešsaistes pakalpojumus saskaņā ar Klienta lielapjoma licencēšanas līgumu.</w:t>
      </w:r>
    </w:p>
    <w:p w14:paraId="683EBA6B" w14:textId="77777777" w:rsidR="003123EF" w:rsidRDefault="003123EF" w:rsidP="003123EF">
      <w:pPr>
        <w:pStyle w:val="ProductList-Body"/>
        <w:numPr>
          <w:ilvl w:val="0"/>
          <w:numId w:val="47"/>
        </w:numPr>
      </w:pPr>
      <w:r>
        <w:t>Personas datu tipi, kas tiek apstrādāti Tiešsaistes pakalpojumos, ietver VDAR 4. pantā skaidri norādītos.</w:t>
      </w:r>
    </w:p>
    <w:p w14:paraId="498279A8" w14:textId="77777777" w:rsidR="003123EF" w:rsidRDefault="003123EF" w:rsidP="003123EF">
      <w:pPr>
        <w:pStyle w:val="ProductList-Body"/>
        <w:numPr>
          <w:ilvl w:val="0"/>
          <w:numId w:val="47"/>
        </w:numPr>
        <w:ind w:left="922"/>
      </w:pPr>
      <w:r>
        <w:t>Datu subjektu kategorijas ir Klienta pārstāvji un lietotāji, piemēram, darbinieki, līgumdarbinieki, sadarbības partneri un klienti.</w:t>
      </w:r>
    </w:p>
    <w:p w14:paraId="2D81F341" w14:textId="77777777" w:rsidR="003123EF" w:rsidRPr="00661C51" w:rsidRDefault="003123EF" w:rsidP="003123EF">
      <w:pPr>
        <w:pStyle w:val="ProductList-Body"/>
      </w:pPr>
    </w:p>
    <w:p w14:paraId="6D5DDA8E" w14:textId="77777777" w:rsidR="003123EF" w:rsidRPr="004C41FC" w:rsidRDefault="003123EF" w:rsidP="003123EF">
      <w:pPr>
        <w:pStyle w:val="ProductList-Body"/>
        <w:ind w:left="180"/>
        <w:outlineLvl w:val="2"/>
      </w:pPr>
      <w:r>
        <w:rPr>
          <w:b/>
          <w:bCs/>
          <w:color w:val="0072C6"/>
        </w:rPr>
        <w:t>Datu subjektu tiesības; Palīdzība saistībā ar pieprasījumiem</w:t>
      </w:r>
    </w:p>
    <w:p w14:paraId="4496608A" w14:textId="77777777" w:rsidR="003123EF" w:rsidRDefault="003123EF" w:rsidP="003123EF">
      <w:pPr>
        <w:pStyle w:val="ProductList-Body"/>
        <w:ind w:left="180"/>
      </w:pPr>
      <w:r>
        <w:t>Veidā, kas atbilst Tiešsaistes pakalpojumu funkcionalitātei un Microsoft kā apstrādātāja lomai, korporācija Microsoft ļauj Klientam piekļūt tā datu subjektu Personas datiem un sniedz iespēju izpildīt datu subjektu pieprasījumus viņu tiesību izmantošanai saskaņā ar VDAR. Microsoft izpilda pamatotos pieprasījumus no Klienta saistībā ar Klienta atbildi uz šādiem datu subjektu pieprasījumiem. Ja Microsoft saņem pieprasījumu no Klienta datu subjekta par vienas vai vairāku tā tiesību izmantošanu saskaņā ar VDAR saistībā ar Tiešsaistes pakalpojumiem, kuram korporācija Microsoft ir datu apstrādātājs vai apakšapstrādātājs, Microsoft šo datu subjektu novirza uz tiešu pieprasījuma iesniegšanu Klientam. Klients ir atbildīgs par atbildēšanu uz visiem šiem pieprasījumiem, tostarp, ja nepieciešams, izmantojot Tiešsaistes pakalpojumu funkcionalitāti. Microsoft izpilda pamatotos pieprasījumus no Klienta saistībā ar Klienta atbildi uz šādiem datu subjektu pieprasījumiem.</w:t>
      </w:r>
    </w:p>
    <w:p w14:paraId="580257C9" w14:textId="77777777" w:rsidR="003123EF" w:rsidRDefault="003123EF" w:rsidP="003123EF">
      <w:pPr>
        <w:pStyle w:val="ProductList-Body"/>
        <w:ind w:left="180"/>
      </w:pPr>
    </w:p>
    <w:p w14:paraId="6CEEA910" w14:textId="77777777" w:rsidR="003123EF" w:rsidRPr="00FC2D52" w:rsidRDefault="003123EF" w:rsidP="003123EF">
      <w:pPr>
        <w:pStyle w:val="ProductList-Body"/>
        <w:ind w:left="180"/>
        <w:outlineLvl w:val="2"/>
      </w:pPr>
      <w:r>
        <w:rPr>
          <w:b/>
          <w:color w:val="0072C6"/>
        </w:rPr>
        <w:t>Apstrādes darbību ieraksti</w:t>
      </w:r>
    </w:p>
    <w:p w14:paraId="1AD8ABFF" w14:textId="77777777" w:rsidR="003123EF" w:rsidRDefault="003123EF" w:rsidP="003123EF">
      <w:pPr>
        <w:pStyle w:val="ProductList-Body"/>
        <w:ind w:left="158"/>
      </w:pPr>
      <w:r>
        <w:t>Microsoft uztur visus VDAR 30. panta 2. apakšpunktā noteiktos ierakstus un, ciktāl tas ir piemērojams Personas datu apstrādei Klienta vārdā, pēc pieprasījuma padara tos pieejamus Klientam.</w:t>
      </w:r>
    </w:p>
    <w:p w14:paraId="054B1FBF" w14:textId="77777777" w:rsidR="003123EF" w:rsidRPr="00302F7B" w:rsidRDefault="003123EF" w:rsidP="003123EF">
      <w:pPr>
        <w:pStyle w:val="ProductList-Body"/>
        <w:ind w:left="180"/>
      </w:pPr>
    </w:p>
    <w:p w14:paraId="2E0D8827" w14:textId="77777777" w:rsidR="003123EF" w:rsidRDefault="003123EF" w:rsidP="003123EF">
      <w:pPr>
        <w:pStyle w:val="ProductList-SubSubSectionHeading"/>
        <w:outlineLvl w:val="1"/>
      </w:pPr>
      <w:bookmarkStart w:id="69" w:name="_Toc507768553"/>
      <w:bookmarkStart w:id="70" w:name="_Toc531356822"/>
      <w:r>
        <w:t>Datu drošība</w:t>
      </w:r>
      <w:bookmarkEnd w:id="69"/>
      <w:bookmarkEnd w:id="70"/>
    </w:p>
    <w:p w14:paraId="52B0AE67" w14:textId="77777777" w:rsidR="003123EF" w:rsidRPr="004C41FC" w:rsidRDefault="003123EF" w:rsidP="003123EF">
      <w:pPr>
        <w:pStyle w:val="ProductList-Body"/>
        <w:ind w:left="180"/>
        <w:outlineLvl w:val="2"/>
      </w:pPr>
      <w:r>
        <w:rPr>
          <w:b/>
          <w:bCs/>
          <w:color w:val="0072C6"/>
        </w:rPr>
        <w:t>Drošības prakses un politikas</w:t>
      </w:r>
    </w:p>
    <w:p w14:paraId="5F1F7BCF" w14:textId="77777777" w:rsidR="003123EF" w:rsidRPr="00812D81" w:rsidRDefault="003123EF" w:rsidP="003123EF">
      <w:pPr>
        <w:pStyle w:val="ProductList-Body"/>
        <w:ind w:left="158"/>
      </w:pPr>
      <w:bookmarkStart w:id="71" w:name="_Hlk504328104"/>
      <w:r>
        <w:t>Korporācijai Microsoft ir jāievieš un jāuztur atbilstoši tehniski un organizatoriski pasākumi, lai palīdzētu aizsargāt Klienta datus un Personas datus. Šie pasākumi ir jānorāda Microsoft drošības politikā. Korporācijai Microsoft šī politika ir jāpadara pieejama Klientam kopā ar Tiešsaistes pakalpojumos realizēto drošības kontroļu aprakstiem un citu informāciju, ko Klients ir pamatoti pieprasījis attiecībā uz Microsoft drošības praksi un politikām.</w:t>
      </w:r>
    </w:p>
    <w:p w14:paraId="55DD9E99" w14:textId="77777777" w:rsidR="003123EF" w:rsidRPr="00812D81" w:rsidRDefault="003123EF" w:rsidP="003123EF">
      <w:pPr>
        <w:pStyle w:val="ProductList-Body"/>
        <w:ind w:left="158"/>
      </w:pPr>
    </w:p>
    <w:p w14:paraId="321A2ABA" w14:textId="77777777" w:rsidR="003123EF" w:rsidRDefault="003123EF" w:rsidP="003123EF">
      <w:pPr>
        <w:pStyle w:val="ProductList-Body"/>
        <w:ind w:left="158"/>
      </w:pPr>
      <w:r>
        <w:t xml:space="preserve">Turklāt šiem pasākumiem ir jāatbilst prasībām, kas ir noteiktas standartos ISO 27001, ISO 27002 un ISO 27018. </w:t>
      </w:r>
      <w:bookmarkEnd w:id="71"/>
      <w:r>
        <w:t xml:space="preserve">Katrs Pamata tiešsaistes pakalpojums atbilst arī nākamajā tabulā norādītajiem kontroles standartiem un noteikumiem, kā arī tajā ir ieviesti un tiek uzturēti </w:t>
      </w:r>
      <w:hyperlink w:anchor="AppendixB_SecurityMeasures" w:history="1">
        <w:r>
          <w:rPr>
            <w:rStyle w:val="Hyperlink"/>
          </w:rPr>
          <w:t>Pielikumā B</w:t>
        </w:r>
      </w:hyperlink>
      <w:r>
        <w:t xml:space="preserve"> minētie drošības pasākumi attiecībā uz Klienta datu aizsardzību.</w:t>
      </w:r>
    </w:p>
    <w:p w14:paraId="30E5DE90" w14:textId="77777777" w:rsidR="003123EF" w:rsidRDefault="003123EF" w:rsidP="003123E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485542" w:rsidRPr="00C62FB6" w14:paraId="7ECF426A" w14:textId="77777777" w:rsidTr="00485542">
        <w:trPr>
          <w:tblHeader/>
        </w:trPr>
        <w:tc>
          <w:tcPr>
            <w:tcW w:w="2880" w:type="dxa"/>
            <w:shd w:val="clear" w:color="auto" w:fill="0072C6"/>
            <w:vAlign w:val="center"/>
          </w:tcPr>
          <w:p w14:paraId="3A49AF79" w14:textId="77777777" w:rsidR="00485542" w:rsidRPr="00231971" w:rsidRDefault="00485542" w:rsidP="00485542">
            <w:pPr>
              <w:pStyle w:val="ProductList-Body"/>
              <w:rPr>
                <w:color w:val="FFFFFF" w:themeColor="background1"/>
                <w:sz w:val="16"/>
                <w:szCs w:val="16"/>
              </w:rPr>
            </w:pPr>
            <w:r>
              <w:rPr>
                <w:color w:val="FFFFFF" w:themeColor="background1"/>
                <w:sz w:val="16"/>
                <w:szCs w:val="16"/>
              </w:rPr>
              <w:t>Tiešsaistes pakalpojumi</w:t>
            </w:r>
          </w:p>
        </w:tc>
        <w:tc>
          <w:tcPr>
            <w:tcW w:w="1728" w:type="dxa"/>
            <w:shd w:val="clear" w:color="auto" w:fill="0072C6"/>
            <w:vAlign w:val="center"/>
          </w:tcPr>
          <w:p w14:paraId="37DD8701" w14:textId="77777777" w:rsidR="00485542" w:rsidRPr="00231971" w:rsidRDefault="00485542" w:rsidP="00485542">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4891073B" w14:textId="77777777" w:rsidR="00485542" w:rsidRPr="00231971" w:rsidRDefault="00485542" w:rsidP="00485542">
            <w:pPr>
              <w:pStyle w:val="ProductList-Body"/>
              <w:rPr>
                <w:color w:val="FFFFFF" w:themeColor="background1"/>
                <w:sz w:val="16"/>
                <w:szCs w:val="16"/>
                <w:lang w:val="fr-FR"/>
              </w:rPr>
            </w:pPr>
            <w:r>
              <w:rPr>
                <w:color w:val="FFFFFF" w:themeColor="background1"/>
                <w:sz w:val="16"/>
                <w:szCs w:val="16"/>
              </w:rPr>
              <w:t>SSAE 18 SOC 2 Type II</w:t>
            </w:r>
          </w:p>
        </w:tc>
      </w:tr>
      <w:tr w:rsidR="00485542" w:rsidRPr="00C62FB6" w14:paraId="640C89F9" w14:textId="77777777" w:rsidTr="00485542">
        <w:trPr>
          <w:trHeight w:val="288"/>
        </w:trPr>
        <w:tc>
          <w:tcPr>
            <w:tcW w:w="2880" w:type="dxa"/>
            <w:vAlign w:val="center"/>
          </w:tcPr>
          <w:p w14:paraId="7033D07F" w14:textId="77777777" w:rsidR="00485542" w:rsidRPr="00231971" w:rsidRDefault="00485542" w:rsidP="00485542">
            <w:pPr>
              <w:pStyle w:val="ProductList-Body"/>
              <w:rPr>
                <w:sz w:val="16"/>
                <w:szCs w:val="16"/>
              </w:rPr>
            </w:pPr>
            <w:r>
              <w:rPr>
                <w:sz w:val="16"/>
                <w:szCs w:val="16"/>
              </w:rPr>
              <w:t>Office 365 pakalpojumi</w:t>
            </w:r>
          </w:p>
        </w:tc>
        <w:tc>
          <w:tcPr>
            <w:tcW w:w="1728" w:type="dxa"/>
            <w:vAlign w:val="center"/>
          </w:tcPr>
          <w:p w14:paraId="0ED278DF"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3B73C9AB"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0DB89ADB" w14:textId="77777777" w:rsidTr="00485542">
        <w:trPr>
          <w:trHeight w:val="288"/>
        </w:trPr>
        <w:tc>
          <w:tcPr>
            <w:tcW w:w="2880" w:type="dxa"/>
            <w:vAlign w:val="center"/>
          </w:tcPr>
          <w:p w14:paraId="50160207" w14:textId="77777777" w:rsidR="00485542" w:rsidRPr="00231971" w:rsidRDefault="00485542" w:rsidP="00485542">
            <w:pPr>
              <w:pStyle w:val="ProductList-Body"/>
              <w:rPr>
                <w:sz w:val="16"/>
                <w:szCs w:val="16"/>
              </w:rPr>
            </w:pPr>
            <w:r>
              <w:rPr>
                <w:sz w:val="16"/>
                <w:szCs w:val="16"/>
              </w:rPr>
              <w:t>Microsoft Dynamics 365 pamatpakalpojumi</w:t>
            </w:r>
          </w:p>
        </w:tc>
        <w:tc>
          <w:tcPr>
            <w:tcW w:w="1728" w:type="dxa"/>
            <w:vAlign w:val="center"/>
          </w:tcPr>
          <w:p w14:paraId="7758A7F2"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1F2FF437"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5687D8A8" w14:textId="77777777" w:rsidTr="00485542">
        <w:trPr>
          <w:trHeight w:val="288"/>
        </w:trPr>
        <w:tc>
          <w:tcPr>
            <w:tcW w:w="2880" w:type="dxa"/>
            <w:vAlign w:val="center"/>
          </w:tcPr>
          <w:p w14:paraId="7E1971DC" w14:textId="77777777" w:rsidR="00485542" w:rsidRPr="00231971" w:rsidRDefault="00485542" w:rsidP="00485542">
            <w:pPr>
              <w:pStyle w:val="ProductList-Body"/>
              <w:rPr>
                <w:sz w:val="16"/>
                <w:szCs w:val="16"/>
              </w:rPr>
            </w:pPr>
            <w:r>
              <w:rPr>
                <w:sz w:val="16"/>
                <w:szCs w:val="16"/>
              </w:rPr>
              <w:t>Microsoft Azure pamatpakalpojumi</w:t>
            </w:r>
          </w:p>
        </w:tc>
        <w:tc>
          <w:tcPr>
            <w:tcW w:w="1728" w:type="dxa"/>
            <w:vAlign w:val="center"/>
          </w:tcPr>
          <w:p w14:paraId="31320EDE" w14:textId="77777777" w:rsidR="00485542" w:rsidRPr="004C41FC" w:rsidRDefault="00485542" w:rsidP="00485542">
            <w:pPr>
              <w:pStyle w:val="ProductList-Body"/>
            </w:pPr>
            <w:r>
              <w:rPr>
                <w:color w:val="000000" w:themeColor="text1"/>
                <w:sz w:val="16"/>
                <w:szCs w:val="16"/>
              </w:rPr>
              <w:t>Atšķiras**</w:t>
            </w:r>
          </w:p>
        </w:tc>
        <w:tc>
          <w:tcPr>
            <w:tcW w:w="1710" w:type="dxa"/>
            <w:vAlign w:val="center"/>
          </w:tcPr>
          <w:p w14:paraId="68711D8F" w14:textId="77777777" w:rsidR="00485542" w:rsidRPr="00231971" w:rsidRDefault="00485542" w:rsidP="00485542">
            <w:pPr>
              <w:pStyle w:val="ProductList-Body"/>
              <w:rPr>
                <w:color w:val="000000" w:themeColor="text1"/>
                <w:sz w:val="16"/>
                <w:szCs w:val="16"/>
              </w:rPr>
            </w:pPr>
            <w:r>
              <w:rPr>
                <w:color w:val="000000" w:themeColor="text1"/>
                <w:sz w:val="16"/>
                <w:szCs w:val="16"/>
              </w:rPr>
              <w:t>Atšķiras**</w:t>
            </w:r>
          </w:p>
        </w:tc>
      </w:tr>
      <w:tr w:rsidR="00485542" w:rsidRPr="00C62FB6" w14:paraId="106F5F6F" w14:textId="77777777" w:rsidTr="00485542">
        <w:trPr>
          <w:trHeight w:val="288"/>
        </w:trPr>
        <w:tc>
          <w:tcPr>
            <w:tcW w:w="2880" w:type="dxa"/>
            <w:vAlign w:val="center"/>
          </w:tcPr>
          <w:p w14:paraId="348F797A" w14:textId="77777777" w:rsidR="00485542" w:rsidRPr="00231971" w:rsidRDefault="00485542" w:rsidP="00485542">
            <w:pPr>
              <w:pStyle w:val="ProductList-Body"/>
              <w:rPr>
                <w:sz w:val="16"/>
                <w:szCs w:val="16"/>
              </w:rPr>
            </w:pPr>
            <w:r>
              <w:rPr>
                <w:sz w:val="16"/>
                <w:szCs w:val="16"/>
              </w:rPr>
              <w:t>Microsoft Cloud App Security</w:t>
            </w:r>
          </w:p>
        </w:tc>
        <w:tc>
          <w:tcPr>
            <w:tcW w:w="1728" w:type="dxa"/>
            <w:vAlign w:val="center"/>
          </w:tcPr>
          <w:p w14:paraId="7F340BFE"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0ABD04D7"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02949B9C" w14:textId="77777777" w:rsidTr="00485542">
        <w:trPr>
          <w:trHeight w:val="288"/>
        </w:trPr>
        <w:tc>
          <w:tcPr>
            <w:tcW w:w="2880" w:type="dxa"/>
            <w:vAlign w:val="center"/>
          </w:tcPr>
          <w:p w14:paraId="1BACE910" w14:textId="77777777" w:rsidR="00485542" w:rsidRPr="00231971" w:rsidRDefault="00485542" w:rsidP="00485542">
            <w:pPr>
              <w:pStyle w:val="ProductList-Body"/>
              <w:rPr>
                <w:sz w:val="16"/>
                <w:szCs w:val="16"/>
              </w:rPr>
            </w:pPr>
            <w:r>
              <w:rPr>
                <w:sz w:val="16"/>
                <w:szCs w:val="16"/>
              </w:rPr>
              <w:t>Microsoft Intune tiešsaistes pakalpojumi</w:t>
            </w:r>
          </w:p>
        </w:tc>
        <w:tc>
          <w:tcPr>
            <w:tcW w:w="1728" w:type="dxa"/>
            <w:vAlign w:val="center"/>
          </w:tcPr>
          <w:p w14:paraId="5375C614"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683CE11A"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554145D5" w14:textId="77777777" w:rsidTr="00485542">
        <w:trPr>
          <w:trHeight w:val="288"/>
        </w:trPr>
        <w:tc>
          <w:tcPr>
            <w:tcW w:w="2880" w:type="dxa"/>
            <w:vAlign w:val="center"/>
          </w:tcPr>
          <w:p w14:paraId="1A225823" w14:textId="77777777" w:rsidR="00485542" w:rsidRPr="00231971" w:rsidRDefault="00485542" w:rsidP="00485542">
            <w:pPr>
              <w:pStyle w:val="ProductList-Body"/>
              <w:rPr>
                <w:sz w:val="16"/>
                <w:szCs w:val="16"/>
              </w:rPr>
            </w:pPr>
            <w:r>
              <w:rPr>
                <w:sz w:val="16"/>
                <w:szCs w:val="16"/>
              </w:rPr>
              <w:lastRenderedPageBreak/>
              <w:t>Microsoft komercdarbības lietojumprogrammu platformas pamatpakalpojumi</w:t>
            </w:r>
          </w:p>
        </w:tc>
        <w:tc>
          <w:tcPr>
            <w:tcW w:w="1728" w:type="dxa"/>
            <w:vAlign w:val="center"/>
          </w:tcPr>
          <w:p w14:paraId="329BED7E"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c>
          <w:tcPr>
            <w:tcW w:w="1710" w:type="dxa"/>
            <w:vAlign w:val="center"/>
          </w:tcPr>
          <w:p w14:paraId="22F2BCCA" w14:textId="77777777" w:rsidR="00485542" w:rsidRPr="00231971" w:rsidRDefault="00485542" w:rsidP="00485542">
            <w:pPr>
              <w:pStyle w:val="ProductList-Body"/>
              <w:rPr>
                <w:color w:val="000000" w:themeColor="text1"/>
                <w:sz w:val="16"/>
                <w:szCs w:val="16"/>
              </w:rPr>
            </w:pPr>
            <w:r>
              <w:rPr>
                <w:color w:val="000000" w:themeColor="text1"/>
                <w:sz w:val="16"/>
                <w:szCs w:val="16"/>
              </w:rPr>
              <w:t>Jā</w:t>
            </w:r>
          </w:p>
        </w:tc>
      </w:tr>
      <w:tr w:rsidR="00485542" w:rsidRPr="00C62FB6" w14:paraId="7CFCFA1A" w14:textId="77777777" w:rsidTr="00485542">
        <w:trPr>
          <w:trHeight w:val="288"/>
        </w:trPr>
        <w:tc>
          <w:tcPr>
            <w:tcW w:w="2880" w:type="dxa"/>
            <w:vAlign w:val="center"/>
          </w:tcPr>
          <w:p w14:paraId="4420DBEA" w14:textId="77777777" w:rsidR="00485542" w:rsidRPr="00231971" w:rsidRDefault="00485542" w:rsidP="00485542">
            <w:pPr>
              <w:pStyle w:val="ProductList-Body"/>
              <w:rPr>
                <w:sz w:val="16"/>
                <w:szCs w:val="16"/>
              </w:rPr>
            </w:pPr>
            <w:r>
              <w:rPr>
                <w:sz w:val="16"/>
                <w:szCs w:val="16"/>
              </w:rPr>
              <w:t>Windows Defender uzlabotās pretdraudu aizsardzības pakalpojumi</w:t>
            </w:r>
          </w:p>
        </w:tc>
        <w:tc>
          <w:tcPr>
            <w:tcW w:w="1728" w:type="dxa"/>
            <w:vAlign w:val="center"/>
          </w:tcPr>
          <w:p w14:paraId="3BA16A30" w14:textId="77777777" w:rsidR="00485542" w:rsidRDefault="00485542" w:rsidP="00485542">
            <w:pPr>
              <w:pStyle w:val="ProductList-Body"/>
              <w:rPr>
                <w:color w:val="000000" w:themeColor="text1"/>
                <w:sz w:val="16"/>
                <w:szCs w:val="16"/>
              </w:rPr>
            </w:pPr>
            <w:r>
              <w:rPr>
                <w:color w:val="000000" w:themeColor="text1"/>
                <w:sz w:val="16"/>
                <w:szCs w:val="16"/>
              </w:rPr>
              <w:t>Nē</w:t>
            </w:r>
          </w:p>
        </w:tc>
        <w:tc>
          <w:tcPr>
            <w:tcW w:w="1710" w:type="dxa"/>
            <w:vAlign w:val="center"/>
          </w:tcPr>
          <w:p w14:paraId="3A738689" w14:textId="77777777" w:rsidR="00485542" w:rsidRDefault="00485542" w:rsidP="00485542">
            <w:pPr>
              <w:pStyle w:val="ProductList-Body"/>
              <w:rPr>
                <w:color w:val="000000" w:themeColor="text1"/>
                <w:sz w:val="16"/>
                <w:szCs w:val="16"/>
              </w:rPr>
            </w:pPr>
            <w:r>
              <w:rPr>
                <w:color w:val="000000" w:themeColor="text1"/>
                <w:sz w:val="16"/>
                <w:szCs w:val="16"/>
              </w:rPr>
              <w:t>Nē</w:t>
            </w:r>
          </w:p>
        </w:tc>
      </w:tr>
    </w:tbl>
    <w:p w14:paraId="2D715B25" w14:textId="77777777" w:rsidR="00534A86" w:rsidRPr="004C41FC" w:rsidRDefault="00534A86" w:rsidP="00534A86">
      <w:pPr>
        <w:pStyle w:val="ProductList-Body"/>
        <w:ind w:left="720"/>
      </w:pPr>
      <w:r>
        <w:rPr>
          <w:i/>
          <w:iCs/>
          <w:color w:val="000000" w:themeColor="text1"/>
        </w:rPr>
        <w:t xml:space="preserve">* Neietver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un Microsoft Dynamics 365 for Talent: Onboard un Dynamics 365 AI for Sales.</w:t>
      </w:r>
    </w:p>
    <w:p w14:paraId="47842D74" w14:textId="77777777" w:rsidR="00DE59F3" w:rsidRPr="00C97DF5" w:rsidRDefault="00DE59F3" w:rsidP="00DE59F3">
      <w:pPr>
        <w:pStyle w:val="ProductList-Body"/>
        <w:ind w:left="720"/>
      </w:pPr>
      <w:r>
        <w:rPr>
          <w:color w:val="000000" w:themeColor="text1"/>
        </w:rPr>
        <w:t>**</w:t>
      </w:r>
      <w:r>
        <w:rPr>
          <w:i/>
          <w:iCs/>
          <w:color w:val="000000" w:themeColor="text1"/>
        </w:rPr>
        <w:t>Pašreizējā darbības joma ir detalizēti aprakstīta auditēšanas atskaitē, un tās kopsavilkums ir pieejams Microsoft drošības kontroles centrā.</w:t>
      </w:r>
    </w:p>
    <w:p w14:paraId="586BD34D" w14:textId="77777777" w:rsidR="003123EF" w:rsidRPr="00110C18" w:rsidRDefault="003123EF" w:rsidP="003123EF">
      <w:pPr>
        <w:pStyle w:val="ProductList-Body"/>
        <w:ind w:left="158"/>
        <w:rPr>
          <w:i/>
          <w:color w:val="000000" w:themeColor="text1"/>
          <w:sz w:val="12"/>
          <w:szCs w:val="16"/>
        </w:rPr>
      </w:pPr>
    </w:p>
    <w:p w14:paraId="3B96275C" w14:textId="77777777" w:rsidR="003123EF" w:rsidRDefault="003123EF" w:rsidP="003123EF">
      <w:pPr>
        <w:pStyle w:val="ProductList-Body"/>
        <w:ind w:left="158"/>
      </w:pPr>
      <w:r>
        <w:t>Microsoft jebkurā laikā var pievienot nozares vai valsts standartus. Microsoft nelikvidē standartu ISO 27001, ISO 27002, ISO 27018 un iepriekšējā tabulā minētos standartus vai noteikumus, izņemot gadījumus, ja tie nozarē vairs netiek lietoti un ir aizstāti ar pēctecīgiem standartiem vai noteikumiem (ja tādi ir).</w:t>
      </w:r>
    </w:p>
    <w:p w14:paraId="0A70CDF7" w14:textId="77777777" w:rsidR="003123EF" w:rsidRDefault="003123EF" w:rsidP="003123EF">
      <w:pPr>
        <w:pStyle w:val="ProductList-Body"/>
      </w:pPr>
    </w:p>
    <w:p w14:paraId="249A3288" w14:textId="77777777" w:rsidR="003123EF" w:rsidRPr="004C41FC" w:rsidRDefault="003123EF" w:rsidP="003123EF">
      <w:pPr>
        <w:pStyle w:val="ProductList-Body"/>
        <w:ind w:left="180"/>
        <w:outlineLvl w:val="2"/>
      </w:pPr>
      <w:r>
        <w:rPr>
          <w:b/>
          <w:color w:val="0072C6"/>
        </w:rPr>
        <w:t xml:space="preserve">Klienta </w:t>
      </w:r>
      <w:r>
        <w:rPr>
          <w:b/>
          <w:bCs/>
          <w:color w:val="0072C6"/>
        </w:rPr>
        <w:t>atbildība</w:t>
      </w:r>
    </w:p>
    <w:p w14:paraId="4A914EEB" w14:textId="77777777" w:rsidR="003123EF" w:rsidRPr="00C62FB6" w:rsidRDefault="003123EF" w:rsidP="003123EF">
      <w:pPr>
        <w:pStyle w:val="ProductList-Body"/>
        <w:ind w:left="158"/>
      </w:pPr>
      <w:r>
        <w:t>Tikai Klients ir atbildīgs par patstāvīgu izlemšanu, vai Tiešsaistes pakalpojumu tehniskie un organizatoriskie pasākumi atbilst Klienta prasībām, tostarp visiem Klienta drošības pienākumiem, kas tam ir jāievēro saskaņā ar VDAR vai citiem piemērojamiem datu aizsardzības likumiem un normatīvajiem aktiem. Klients apliecina un piekrīt, ka (ņemot vērā pašreizējos apstākļus, īstenošanas izmaksas un tā Personas datu apstrādes raksturu, apjomu, kontekstu un nolūkus, kā arī privātpersonu riskus) korporācijas Microsoft īstenotās un uzturētās drošības prakses un politikas nodrošina riskam atbilstošu drošības līmeni attiecība uz tā Personas datiem. Klients ir atbildīgs par personas datu aizsardzības un drošības pasākumu īstenošanu un uzturēšanu komponentiem, kurus Klients nodrošina vai pārvalda (piemēram, ierīces, kas reģistrētas Microsoft Intune vai kas atrodas Microsoft Azure klienta virtuālajā iekārtā vai lietojumprogrammā).</w:t>
      </w:r>
    </w:p>
    <w:p w14:paraId="438D5A19" w14:textId="77777777" w:rsidR="003123EF" w:rsidRDefault="003123EF" w:rsidP="003123EF">
      <w:pPr>
        <w:pStyle w:val="ProductList-Body"/>
      </w:pPr>
    </w:p>
    <w:p w14:paraId="20C64AEC" w14:textId="77777777" w:rsidR="003123EF" w:rsidRPr="004C41FC" w:rsidRDefault="003123EF" w:rsidP="003123EF">
      <w:pPr>
        <w:pStyle w:val="ProductList-Body"/>
        <w:ind w:left="180"/>
        <w:outlineLvl w:val="2"/>
      </w:pPr>
      <w:r>
        <w:rPr>
          <w:b/>
          <w:bCs/>
          <w:color w:val="0072C6"/>
        </w:rPr>
        <w:t>Atbilstības auditēšana</w:t>
      </w:r>
    </w:p>
    <w:p w14:paraId="72351167" w14:textId="77777777" w:rsidR="003123EF" w:rsidRPr="00C62FB6" w:rsidRDefault="003123EF" w:rsidP="003123EF">
      <w:pPr>
        <w:pStyle w:val="ProductList-Body"/>
        <w:ind w:left="158"/>
      </w:pPr>
      <w:r>
        <w:t>Korporācija Microsoft veic drošības auditus datoriem, skaitļošanas videi un fiziskajiem datu centriem, ko tā izmanto Klienta datu un Personas datu apstrādē. Auditi tiek veikti tālāk aprakstītajā veidā.</w:t>
      </w:r>
    </w:p>
    <w:p w14:paraId="78E99C2B" w14:textId="77777777" w:rsidR="003123EF" w:rsidRPr="00C62FB6" w:rsidRDefault="003123EF" w:rsidP="003123EF">
      <w:pPr>
        <w:pStyle w:val="ProductList-Body"/>
        <w:numPr>
          <w:ilvl w:val="0"/>
          <w:numId w:val="9"/>
        </w:numPr>
        <w:ind w:left="608" w:hanging="270"/>
      </w:pPr>
      <w:r>
        <w:t>Ja auditu izpildi paredz kāds standarts vai noteikumi, attiecīgā kontroles standarta vai noteikumu audits tiek izpildīts vismaz reizi gadā.</w:t>
      </w:r>
    </w:p>
    <w:p w14:paraId="35191249" w14:textId="77777777" w:rsidR="003123EF" w:rsidRPr="00C62FB6" w:rsidRDefault="003123EF" w:rsidP="003123EF">
      <w:pPr>
        <w:pStyle w:val="ProductList-Body"/>
        <w:numPr>
          <w:ilvl w:val="0"/>
          <w:numId w:val="9"/>
        </w:numPr>
        <w:ind w:left="608" w:hanging="270"/>
      </w:pPr>
      <w:r>
        <w:t>Katram piemērojamajam kontroles standartam vai noteikumiem visi auditi tiek veikti atbilstoši regulējošās vai akreditējošās iestādes standartiem un noteikumiem.</w:t>
      </w:r>
    </w:p>
    <w:p w14:paraId="1DDF4D51" w14:textId="77777777" w:rsidR="003123EF" w:rsidRDefault="003123EF" w:rsidP="003123EF">
      <w:pPr>
        <w:pStyle w:val="ProductList-Body"/>
        <w:numPr>
          <w:ilvl w:val="0"/>
          <w:numId w:val="9"/>
        </w:numPr>
        <w:ind w:left="608" w:hanging="270"/>
      </w:pPr>
      <w:r>
        <w:t>Katrs audits ir jāizpilda kvalificētiem, neatkarīgiem trešās personas drošības auditoriem. Auditorus izvēlas korporācija Microsoft, un auditi tiek veikti par Microsoft līdzekļiem.</w:t>
      </w:r>
    </w:p>
    <w:p w14:paraId="1AA5EB41" w14:textId="77777777" w:rsidR="003123EF" w:rsidRPr="00FC2D52" w:rsidRDefault="003123EF" w:rsidP="003123EF">
      <w:pPr>
        <w:pStyle w:val="ProductList-Body"/>
        <w:ind w:left="158"/>
      </w:pPr>
    </w:p>
    <w:p w14:paraId="6A3ED362" w14:textId="77777777" w:rsidR="003123EF" w:rsidRDefault="003123EF" w:rsidP="003123EF">
      <w:pPr>
        <w:pStyle w:val="ProductList-Body"/>
        <w:ind w:left="158"/>
      </w:pPr>
      <w:r>
        <w:t xml:space="preserve">Pēc katra audita tiek izveidota auditēšanas atskaite („Microsoft auditēšanas atskaite”), kuru korporācija Microsoft padara pieejamu vietnē </w:t>
      </w:r>
      <w:hyperlink r:id="rId24" w:history="1">
        <w:r>
          <w:rPr>
            <w:rStyle w:val="Hyperlink"/>
            <w:color w:val="0070C0"/>
          </w:rPr>
          <w:t>https://servicetrust.microsoft.com/</w:t>
        </w:r>
      </w:hyperlink>
      <w:r>
        <w:t xml:space="preserve"> vai citā Microsoft norādītā vietā. Microsoft audita atskaite tiek uzskatīta par Microsoft konfidenciālo informāciju, un tajā tiek skaidri atklāti visi auditora būtiskie konstatējumi. Microsoft nekavējoties labos visās Microsoft auditēšanas atskaitēs konstatētās problēmas, līdz auditors ir apmierināts.</w:t>
      </w:r>
    </w:p>
    <w:p w14:paraId="07404E57" w14:textId="77777777" w:rsidR="003123EF" w:rsidRDefault="003123EF" w:rsidP="003123EF">
      <w:pPr>
        <w:pStyle w:val="ProductList-Body"/>
        <w:ind w:left="158"/>
      </w:pPr>
    </w:p>
    <w:p w14:paraId="490A1D1F" w14:textId="77777777" w:rsidR="003123EF" w:rsidRDefault="003123EF" w:rsidP="003123EF">
      <w:pPr>
        <w:pStyle w:val="ProductList-Body"/>
        <w:ind w:left="158"/>
      </w:pPr>
      <w:r>
        <w:t>Ja Klients to pieprasa, korporācija Microsoft nodrošina Klientam katru Microsoft audita atskaiti. Uz Microsoft auditēšanas atskaitēm attiecas korporācijas Microsoft un auditora izpaušanas aizliegums un izplatīšanas ierobežojumi.</w:t>
      </w:r>
    </w:p>
    <w:p w14:paraId="240C0CF9" w14:textId="77777777" w:rsidR="003123EF" w:rsidRPr="00FC2D52" w:rsidRDefault="003123EF" w:rsidP="003123EF">
      <w:pPr>
        <w:pStyle w:val="ProductList-Body"/>
        <w:ind w:left="158"/>
      </w:pPr>
    </w:p>
    <w:p w14:paraId="7D5A76B5" w14:textId="77777777" w:rsidR="003123EF" w:rsidRDefault="003123EF" w:rsidP="003123EF">
      <w:pPr>
        <w:pStyle w:val="ProductList-Body"/>
        <w:ind w:left="158"/>
      </w:pPr>
      <w:r>
        <w:t>Ja Klients ar korporāciju Microsoft ir noslēdzis Līguma standartklauzulas vai ja ir piemērojami VDAR nosacījumi, Klients piekrīt izmantot savas auditēšanas tiesības, norādot korporācijai Microsoft izpildīt auditu šajā OST sadaļā aprakstītajā veidā. Ja Klients vēlas mainīt šīs norādes, Klientam ir tiesības to darīt, kā tas noteikts Līguma standartklauzulās un VDAR nosacījumos, un šādas izmaiņas ir jāpieprasa rakstiski.</w:t>
      </w:r>
    </w:p>
    <w:p w14:paraId="1288FE2F" w14:textId="77777777" w:rsidR="003123EF" w:rsidRDefault="003123EF" w:rsidP="003123EF">
      <w:pPr>
        <w:pStyle w:val="ProductList-Body"/>
        <w:ind w:left="158"/>
      </w:pPr>
    </w:p>
    <w:p w14:paraId="2C8C1170" w14:textId="77777777" w:rsidR="003123EF" w:rsidRPr="00FC2D52" w:rsidRDefault="003123EF" w:rsidP="003123EF">
      <w:pPr>
        <w:pStyle w:val="ProductList-Body"/>
        <w:ind w:left="158"/>
      </w:pPr>
      <w:r>
        <w:t>Ja ir piemērojamas Līguma standartklauzulas, tad šī sadaļa ir papildinājums Līguma standartklauzulu 5. klauzulas f punktam un 12. klauzulas 2. punktam.</w:t>
      </w:r>
    </w:p>
    <w:p w14:paraId="1485D0A7" w14:textId="77777777" w:rsidR="003123EF" w:rsidRPr="00FC2D52" w:rsidRDefault="003123EF" w:rsidP="003123EF">
      <w:pPr>
        <w:pStyle w:val="ProductList-Body"/>
        <w:ind w:left="158"/>
      </w:pPr>
    </w:p>
    <w:p w14:paraId="6CA25DC6" w14:textId="77777777" w:rsidR="003123EF" w:rsidRPr="00FA0574" w:rsidRDefault="003123EF" w:rsidP="003123EF">
      <w:pPr>
        <w:pStyle w:val="ProductList-Body"/>
        <w:ind w:left="158"/>
        <w:rPr>
          <w:spacing w:val="-2"/>
        </w:rPr>
      </w:pPr>
      <w:r w:rsidRPr="00FA0574">
        <w:rPr>
          <w:spacing w:val="-2"/>
        </w:rPr>
        <w:t>Nekas no šajā OST sadaļā minētā nemaina Līguma standartklauzulas un VDAR nosacījumus, kā arī neietekmē nekādas uzraudzības iestādes vai datu subjekta tiesības saskaņā ar Līguma standartklauzulām vai VDAR. Korporācija Microsoft ir šajā sadaļā paredzētā trešās personas labumguvēja.</w:t>
      </w:r>
    </w:p>
    <w:p w14:paraId="2BF45D3B" w14:textId="77777777" w:rsidR="003123EF" w:rsidRDefault="003123EF" w:rsidP="003123EF">
      <w:pPr>
        <w:pStyle w:val="ProductList-Body"/>
        <w:ind w:left="158"/>
      </w:pPr>
    </w:p>
    <w:p w14:paraId="58A97447" w14:textId="77777777" w:rsidR="003123EF" w:rsidRDefault="003123EF" w:rsidP="003123EF">
      <w:pPr>
        <w:pStyle w:val="ProductList-SubSubSectionHeading"/>
        <w:outlineLvl w:val="1"/>
      </w:pPr>
      <w:bookmarkStart w:id="72" w:name="_Toc507768554"/>
      <w:bookmarkStart w:id="73" w:name="_Toc531356823"/>
      <w:r>
        <w:t>Ziņošana par drošības incidentiem</w:t>
      </w:r>
      <w:bookmarkEnd w:id="72"/>
      <w:bookmarkEnd w:id="73"/>
    </w:p>
    <w:p w14:paraId="77DEAB72" w14:textId="77777777" w:rsidR="003123EF" w:rsidRDefault="003123EF" w:rsidP="003123EF">
      <w:pPr>
        <w:pStyle w:val="ProductList-Body"/>
      </w:pPr>
      <w:bookmarkStart w:id="74" w:name="_Hlk504328309"/>
      <w:r>
        <w:t>Ja korporācija Microsoft uzzina par drošības pārkāpumiem, kas ir izraisījuši nejaušu vai nelikumīgu Klienta datu vai Personas datu iznīcināšanu, zaudēšanu, mainīšanu vai nesankcionētu izpaušanu, vai piekļuvi šiem datiem, kamēr korporācija Microsoft šos datus apstrādā (katrs no tiem — „Drošības incidents”)</w:t>
      </w:r>
      <w:bookmarkEnd w:id="74"/>
      <w:r>
        <w:t>, Microsoft ir pienākums nekavējoties un bez liekām aizkavēm: (1) informēt Klientu par Drošības incidentu; (2) izmeklēt Drošības incidentu un sniegt Klientam detalizētu informāciju par šo Drošības incidentu; un (3) veikt atbilstošus pasākumus, lai mazinātu sekas un jebkādu kaitējumu, kas radies no šī Drošības incidenta.</w:t>
      </w:r>
    </w:p>
    <w:p w14:paraId="34642495" w14:textId="77777777" w:rsidR="003123EF" w:rsidRDefault="003123EF" w:rsidP="003123EF">
      <w:pPr>
        <w:pStyle w:val="ProductList-Body"/>
      </w:pPr>
    </w:p>
    <w:p w14:paraId="00DC3ED3" w14:textId="77777777" w:rsidR="003123EF" w:rsidRDefault="003123EF" w:rsidP="003123EF">
      <w:pPr>
        <w:pStyle w:val="ProductList-Body"/>
      </w:pPr>
      <w:r>
        <w:lastRenderedPageBreak/>
        <w:t>Paziņojumus par Drošības incidentiem piegādā vienam vai vairākiem Klienta administratoriem jebkādā korporācijas Microsoft izvēlētā veidā, tostarp nosūtot e-pasta ziņojumu. Klients pilnībā atbild par to, ka Klienta administratori uztur precīzu kontaktinformāciju katrā piemērojamā Tiešsaistes pakalpojumu portālā. Tikai Klients ir atbildīgs par savu pienākumu izpildīšanu saskaņā ar Klientam piemērojamajiem incidentu ziņošanas tiesību aktiem, kā arī par jebkādiem pienākumiem ziņot trešajām pusēm saistībā ar jebkādu Drošības incidentu.</w:t>
      </w:r>
    </w:p>
    <w:p w14:paraId="1C62DE33" w14:textId="77777777" w:rsidR="003123EF" w:rsidRDefault="003123EF" w:rsidP="003123EF">
      <w:pPr>
        <w:pStyle w:val="ProductList-Body"/>
      </w:pPr>
    </w:p>
    <w:p w14:paraId="17F31130" w14:textId="77777777" w:rsidR="003123EF" w:rsidRDefault="003123EF" w:rsidP="003123EF">
      <w:pPr>
        <w:pStyle w:val="ProductList-Body"/>
      </w:pPr>
      <w:r>
        <w:t>Microsoft pēc iespējas cenšas palīdzēt Klientam izpildīt Klienta pienākumu saskaņā ar VDAR 33. pantu un citiem piemērojamajiem tiesību aktiem vai noteikumiem, lai ziņotu atbilstošajai uzraudzības iestādei un datu subjektiem par šādu Drošības incidentu.</w:t>
      </w:r>
    </w:p>
    <w:p w14:paraId="62E7286D" w14:textId="77777777" w:rsidR="003123EF" w:rsidRDefault="003123EF" w:rsidP="003123EF">
      <w:pPr>
        <w:pStyle w:val="ProductList-Body"/>
      </w:pPr>
    </w:p>
    <w:p w14:paraId="5906D8D1" w14:textId="77777777" w:rsidR="003123EF" w:rsidRDefault="003123EF" w:rsidP="003123EF">
      <w:pPr>
        <w:pStyle w:val="ProductList-Body"/>
      </w:pPr>
      <w:r>
        <w:t>Saskaņā ar šo sadaļu korporācijas Microsoft pienākums ziņot vai reaģēt uz Drošības incidentu nav korporācijas Microsoft vainas vai atbildības apliecinājums par šo Drošības incidentu.</w:t>
      </w:r>
    </w:p>
    <w:p w14:paraId="76B8ABC7" w14:textId="77777777" w:rsidR="003123EF" w:rsidRDefault="003123EF" w:rsidP="003123EF">
      <w:pPr>
        <w:pStyle w:val="ProductList-Body"/>
      </w:pPr>
    </w:p>
    <w:p w14:paraId="25A2FA0A" w14:textId="77777777" w:rsidR="003123EF" w:rsidRDefault="003123EF" w:rsidP="003123EF">
      <w:pPr>
        <w:pStyle w:val="ProductList-Body"/>
      </w:pPr>
      <w:r>
        <w:t>Klientam ir nekavējoties jāinformē korporācija Microsoft par jebkādu iespējamu Klienta kontu vai autentifikācijas datu neatļautu izmantošanu vai jebkādiem drošības incidentiem, kas saistīti ar Tiešsaistes pakalpojumiem.</w:t>
      </w:r>
    </w:p>
    <w:p w14:paraId="785F1823" w14:textId="77777777" w:rsidR="003123EF" w:rsidRDefault="003123EF" w:rsidP="003123EF">
      <w:pPr>
        <w:pStyle w:val="ProductList-Body"/>
      </w:pPr>
    </w:p>
    <w:p w14:paraId="732DF3FE" w14:textId="77777777" w:rsidR="003123EF" w:rsidRDefault="003123EF" w:rsidP="003123EF">
      <w:pPr>
        <w:pStyle w:val="ProductList-SubSubSectionHeading"/>
        <w:outlineLvl w:val="1"/>
      </w:pPr>
      <w:bookmarkStart w:id="75" w:name="_Toc507768555"/>
      <w:bookmarkStart w:id="76" w:name="_Toc531356824"/>
      <w:bookmarkStart w:id="77" w:name="DataTransfersandLocation"/>
      <w:r>
        <w:t>Datu pārsūtīšana un atrašanās vieta</w:t>
      </w:r>
      <w:bookmarkEnd w:id="75"/>
      <w:bookmarkEnd w:id="76"/>
    </w:p>
    <w:bookmarkEnd w:id="77"/>
    <w:p w14:paraId="37D1C8BA" w14:textId="77777777" w:rsidR="003123EF" w:rsidRPr="00455F0E" w:rsidRDefault="003123EF" w:rsidP="003123EF">
      <w:pPr>
        <w:pStyle w:val="ProductList-Body"/>
        <w:ind w:left="180"/>
        <w:outlineLvl w:val="2"/>
      </w:pPr>
      <w:r>
        <w:rPr>
          <w:b/>
          <w:bCs/>
          <w:color w:val="0072C6"/>
        </w:rPr>
        <w:t>Datu pārsūtīšanas</w:t>
      </w:r>
    </w:p>
    <w:p w14:paraId="060E4E28" w14:textId="77777777" w:rsidR="003123EF" w:rsidRDefault="003123EF" w:rsidP="003123EF">
      <w:pPr>
        <w:pStyle w:val="ProductList-Body"/>
        <w:ind w:left="158"/>
      </w:pPr>
      <w:r>
        <w:t xml:space="preserve">Izņemot gadījumus, kad citviet OST ir aprakstīts citādi, Klienta datus un Personas datus, ko korporācija Microsoft apstrādā Klienta vārdā, var nodot, glabāt un apstrādāt Amerikas Savienotajās Valstīs vai jebkurā citā valstī, kur darbojas korporācija Microsoft vai tās apakšapstrādātāji. Klients norīko korporāciju Microsoft veikt šādu Klienta datu un Personas datu jebkādu nodošanu jebkurai šādai valstij, kā arī glabāt un apstrādāt Klienta datus un Personas datus ar mērķi sniegt Tiešsaistes pakalpojumus. </w:t>
      </w:r>
    </w:p>
    <w:p w14:paraId="6DD90C0D" w14:textId="77777777" w:rsidR="003123EF" w:rsidRDefault="003123EF" w:rsidP="003123EF">
      <w:pPr>
        <w:pStyle w:val="ProductList-Body"/>
        <w:ind w:left="158"/>
      </w:pPr>
    </w:p>
    <w:p w14:paraId="3AB03F6A" w14:textId="77777777" w:rsidR="003123EF" w:rsidRDefault="003123EF" w:rsidP="003123EF">
      <w:pPr>
        <w:pStyle w:val="ProductList-Body"/>
        <w:ind w:left="158"/>
      </w:pPr>
      <w:r>
        <w:t>Visu Pamata tiešsaistes pakalpojumu veikto Klienta datu nodošanu ārpus Eiropas Savienības, Eiropas Ekonomikas zonas un Šveices regulē Līguma standartklauzulas (3. pielikumā), ja vien Klients nav izlēmis atteikties no šīm klauzulām.</w:t>
      </w:r>
    </w:p>
    <w:p w14:paraId="167DA68B" w14:textId="77777777" w:rsidR="003123EF" w:rsidRDefault="003123EF" w:rsidP="003123EF">
      <w:pPr>
        <w:pStyle w:val="ProductList-Body"/>
        <w:ind w:left="158"/>
      </w:pPr>
    </w:p>
    <w:p w14:paraId="6D6ADE96" w14:textId="77777777" w:rsidR="003123EF" w:rsidRDefault="003123EF" w:rsidP="003123EF">
      <w:pPr>
        <w:pStyle w:val="ProductList-Body"/>
        <w:ind w:left="158"/>
      </w:pPr>
      <w:r>
        <w:t>Korporācijai Microsoft ir pienākums ievērot Eiropas Ekonomikas zonas un Šveices datu aizsardzības likumu prasības attiecībā uz Eiropas Ekonomikas zonā un Šveicē iegūto Personas datu vākšanu, lietošanu, nodošanu, saglabāšanu un cita veida apstrādi. Personas datu nodošanu trešajai valstij vai starptautiskai organizācijai regulē atbilstošie aizsardzības pasākumi, kā aprakstīts VDAR 46. pantā, un šāda nodošana un aizsardzības pasākumi ir jādokumentē saskaņā ar VDAR 30. panta 2. apakšpunkta nosacījumiem.</w:t>
      </w:r>
    </w:p>
    <w:p w14:paraId="37EA1442" w14:textId="77777777" w:rsidR="003123EF" w:rsidRDefault="003123EF" w:rsidP="003123EF">
      <w:pPr>
        <w:pStyle w:val="ProductList-Body"/>
        <w:ind w:left="158"/>
      </w:pPr>
    </w:p>
    <w:p w14:paraId="2A17F3E1" w14:textId="77777777" w:rsidR="003123EF" w:rsidRDefault="003123EF" w:rsidP="003123EF">
      <w:pPr>
        <w:pStyle w:val="ProductList-Body"/>
        <w:ind w:left="158"/>
      </w:pPr>
      <w:r>
        <w:t>Turklāt korporācija Microsoft ir sertificēta atbilstoši ES–ASV un Šveices–ASV platformām Privātuma vairogs un tajās ietvertajām saistībām. Ja Microsoft konstatē, ka vairs nespēj izpildīt savu pienākumu nodrošināt tādu pašu aizsardzības līmeni, kādu nosaka platformas Privātuma vairogs principi, korporācijai Microsoft par to ir jāpaziņo Klientam.</w:t>
      </w:r>
    </w:p>
    <w:p w14:paraId="73F3D8A6" w14:textId="77777777" w:rsidR="003123EF" w:rsidRDefault="003123EF" w:rsidP="003123EF">
      <w:pPr>
        <w:pStyle w:val="ProductList-Body"/>
        <w:ind w:left="158"/>
      </w:pPr>
    </w:p>
    <w:p w14:paraId="6CCB574E" w14:textId="77777777" w:rsidR="003123EF" w:rsidRPr="00455F0E" w:rsidRDefault="003123EF" w:rsidP="003123EF">
      <w:pPr>
        <w:pStyle w:val="ProductList-Body"/>
        <w:ind w:left="180"/>
        <w:outlineLvl w:val="2"/>
      </w:pPr>
      <w:bookmarkStart w:id="78" w:name="LocationofCustomerDataatRest"/>
      <w:r>
        <w:rPr>
          <w:b/>
          <w:color w:val="0072C6"/>
        </w:rPr>
        <w:t>Klienta datu atrašanās vieta, kad tie netiek aktīvi lietoti</w:t>
      </w:r>
    </w:p>
    <w:bookmarkEnd w:id="78"/>
    <w:p w14:paraId="6869BFBC" w14:textId="77777777" w:rsidR="001F701C" w:rsidRPr="0044514B" w:rsidRDefault="001F701C" w:rsidP="001F701C">
      <w:pPr>
        <w:pStyle w:val="ProductList-Body"/>
        <w:ind w:left="158"/>
      </w:pPr>
      <w:r>
        <w:t>Attiecībā uz Pamata tiešsaistes pakalpojumiem Klienta datus, kas netiek aktīvi lietoti, korporācija Microsoft glabā tālāk norādītajos lielajos ģeogrāfiskos apgabalos.</w:t>
      </w:r>
    </w:p>
    <w:p w14:paraId="3BED799F" w14:textId="4DC5A2FC" w:rsidR="001F701C" w:rsidRPr="0044514B" w:rsidRDefault="001F701C" w:rsidP="001F701C">
      <w:pPr>
        <w:pStyle w:val="ProductList-Body"/>
        <w:numPr>
          <w:ilvl w:val="1"/>
          <w:numId w:val="7"/>
        </w:numPr>
        <w:ind w:left="900"/>
      </w:pPr>
      <w:r>
        <w:rPr>
          <w:b/>
          <w:bCs/>
        </w:rPr>
        <w:t xml:space="preserve">Office 365 pakalpojumi. </w:t>
      </w:r>
      <w:r>
        <w:t>Ja Klients nodrošina nomnieku Austrālijā, Kanādā, Eiropas Savienībā, Francijā, Indijā, Japānā, Dienvidkorejā, Apvienotajā Karalistē vai Amerikas Savienotajās Valstīs,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(3) pakalpojumā OneDrive darbam augšupielādētos failus; (4) pakalpojumā Project Online augšupielādēto projektu saturu.</w:t>
      </w:r>
    </w:p>
    <w:p w14:paraId="17F5CCA9" w14:textId="77777777" w:rsidR="003123EF" w:rsidRPr="00D32837" w:rsidRDefault="003123EF" w:rsidP="003123EF">
      <w:pPr>
        <w:pStyle w:val="ProductList-Body"/>
        <w:numPr>
          <w:ilvl w:val="1"/>
          <w:numId w:val="7"/>
        </w:numPr>
        <w:ind w:left="900"/>
      </w:pPr>
      <w:r>
        <w:rPr>
          <w:b/>
          <w:bCs/>
        </w:rPr>
        <w:t>Microsoft Intune tiešsaistes pakalpojumi</w:t>
      </w:r>
      <w:r w:rsidRPr="00FA0574">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4BB92305" w14:textId="19496AEA" w:rsidR="003123EF" w:rsidRDefault="003123EF" w:rsidP="003123EF">
      <w:pPr>
        <w:pStyle w:val="ProductList-Body"/>
        <w:numPr>
          <w:ilvl w:val="1"/>
          <w:numId w:val="7"/>
        </w:numPr>
        <w:ind w:left="900"/>
      </w:pPr>
      <w:r>
        <w:rPr>
          <w:b/>
          <w:bCs/>
        </w:rPr>
        <w:t>Microsoft komercdarbības lietojumprogrammu platformas pamatpakalpojumi</w:t>
      </w:r>
      <w:r w:rsidRPr="00FA0574">
        <w:rPr>
          <w:b/>
        </w:rPr>
        <w:t>.</w:t>
      </w:r>
      <w:r>
        <w:t xml:space="preserve"> Ja Klients nodrošina tā nomnieku Austrālijā, Kanādā, Āzijas un Klusā okeāna reģionā, Indijā, Japānā, Eiropas Savienībā, Apvienotajā Karalistē vai Amerikas Savienotajās Valstīs, Microsoft glabā Klienta datus, kad tie netiek aktīvi lietoti, tikai attiecīgajā ģeogrāfiskajā apgabalā, izņemot gadījumus, kas minēti Microsoft komercdarbības lietojumprogrammu platformas drošības kontroles centra sadaļā Datu atrašanās vieta.</w:t>
      </w:r>
    </w:p>
    <w:p w14:paraId="1881566D" w14:textId="77777777" w:rsidR="003123EF" w:rsidRDefault="003123EF" w:rsidP="003123EF">
      <w:pPr>
        <w:pStyle w:val="ProductList-Body"/>
        <w:numPr>
          <w:ilvl w:val="1"/>
          <w:numId w:val="7"/>
        </w:numPr>
        <w:ind w:left="900"/>
      </w:pPr>
      <w:r>
        <w:rPr>
          <w:b/>
          <w:bCs/>
        </w:rPr>
        <w:t>Microsoft Azure pamatpakalpojumi</w:t>
      </w:r>
      <w:r w:rsidRPr="00FA057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34DD64BF" w14:textId="77777777" w:rsidR="003123EF" w:rsidRPr="00FC2D52" w:rsidRDefault="003123EF" w:rsidP="003123EF">
      <w:pPr>
        <w:pStyle w:val="ProductList-Body"/>
        <w:keepNext/>
        <w:numPr>
          <w:ilvl w:val="1"/>
          <w:numId w:val="7"/>
        </w:numPr>
        <w:ind w:left="900"/>
      </w:pPr>
      <w:r>
        <w:rPr>
          <w:b/>
          <w:bCs/>
        </w:rPr>
        <w:t>Microsoft Cloud App Security</w:t>
      </w:r>
      <w:r w:rsidRPr="00FA0574">
        <w:rPr>
          <w:b/>
        </w:rPr>
        <w:t>.</w:t>
      </w:r>
      <w:r>
        <w:t xml:space="preserve"> Ja Klients nodrošina tā nomnieku Eiropas Savienībā vai Amerikas Savienotajās Valstīs, Microsoft glabā klienta datus, kad tie netiek aktīvi lietoti, tikai attiecīgajā ģeogrāfiskajā apgabalā.</w:t>
      </w:r>
    </w:p>
    <w:p w14:paraId="2C6EC25D" w14:textId="1013AA77" w:rsidR="003123EF" w:rsidRDefault="003123EF" w:rsidP="003123EF">
      <w:pPr>
        <w:pStyle w:val="ProductList-Body"/>
        <w:keepNext/>
        <w:numPr>
          <w:ilvl w:val="1"/>
          <w:numId w:val="7"/>
        </w:numPr>
        <w:ind w:left="900"/>
      </w:pPr>
      <w:r>
        <w:rPr>
          <w:b/>
          <w:bCs/>
        </w:rPr>
        <w:t>Microsoft Dynamics 365 pamatpakalpojumi</w:t>
      </w:r>
      <w:r w:rsidRPr="00FA0574">
        <w:rPr>
          <w:b/>
        </w:rPr>
        <w:t>.</w:t>
      </w:r>
      <w:r>
        <w:t xml:space="preserve"> Ja Klients nodrošina Dynamics 365 pamatpakalpojumu, ko paredzēts izvietot pieejamā ģeogrāfiskajā apgabalā, tad attiecīgajam pakalpojumam korporācija Microsoft Klienta datus, kad tie netiek aktīvi lietoti, glabā </w:t>
      </w:r>
      <w:r>
        <w:lastRenderedPageBreak/>
        <w:t>norādītajā ģeogrāfiskajā apgabalā, izņemot gadījumus, kas ir aprakstīti Microsoft Dynamics 365 drošības kontroles centrā (kuru Microsoft laiku pa laikam var atjaunināt).</w:t>
      </w:r>
    </w:p>
    <w:p w14:paraId="5DAAC80B" w14:textId="77777777" w:rsidR="00485542" w:rsidRPr="00841C87" w:rsidRDefault="00485542" w:rsidP="00485542">
      <w:pPr>
        <w:pStyle w:val="ProductList-Body"/>
        <w:keepNext/>
        <w:numPr>
          <w:ilvl w:val="1"/>
          <w:numId w:val="7"/>
        </w:numPr>
        <w:ind w:left="900"/>
      </w:pPr>
      <w:r>
        <w:rPr>
          <w:b/>
          <w:bCs/>
        </w:rPr>
        <w:t>Windows Defender uzlabotās pretdraudu aizsardzības pakalpojumi</w:t>
      </w:r>
      <w:r w:rsidRPr="00F5781C">
        <w:rPr>
          <w:b/>
          <w:bCs/>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drošības kontroles centra sadaļā „Datu atrašanās vieta”.</w:t>
      </w:r>
    </w:p>
    <w:p w14:paraId="30232E7F" w14:textId="77777777" w:rsidR="003123EF" w:rsidRDefault="003123EF" w:rsidP="003123EF">
      <w:pPr>
        <w:pStyle w:val="ProductList-Body"/>
        <w:ind w:left="158"/>
      </w:pPr>
    </w:p>
    <w:p w14:paraId="50BB8744" w14:textId="77777777" w:rsidR="003123EF" w:rsidRDefault="003123EF" w:rsidP="003123EF">
      <w:pPr>
        <w:pStyle w:val="ProductList-Body"/>
      </w:pPr>
      <w:r>
        <w:tab/>
        <w:t>Korporācija Microsoft nekontrolē un neierobežo reģionus, no kuriem Klienti vai Klientu lietotāji piekļūst Klienta datiem vai pārvieto tos.</w:t>
      </w:r>
    </w:p>
    <w:p w14:paraId="45412055" w14:textId="77777777" w:rsidR="003123EF" w:rsidRPr="00D32837" w:rsidRDefault="003123EF" w:rsidP="003123EF">
      <w:pPr>
        <w:pStyle w:val="ProductList-Body"/>
        <w:ind w:left="158"/>
      </w:pPr>
    </w:p>
    <w:p w14:paraId="6E82348B" w14:textId="77777777" w:rsidR="003123EF" w:rsidRDefault="003123EF" w:rsidP="003123EF">
      <w:pPr>
        <w:pStyle w:val="ProductList-SubSubSectionHeading"/>
        <w:outlineLvl w:val="1"/>
      </w:pPr>
      <w:bookmarkStart w:id="79" w:name="_Toc507768556"/>
      <w:bookmarkStart w:id="80" w:name="_Toc531356825"/>
      <w:r>
        <w:t>Datu paturēšana un dzēšana</w:t>
      </w:r>
      <w:bookmarkEnd w:id="79"/>
      <w:bookmarkEnd w:id="80"/>
    </w:p>
    <w:p w14:paraId="1426A645" w14:textId="77777777" w:rsidR="003123EF" w:rsidRDefault="003123EF" w:rsidP="003123EF">
      <w:pPr>
        <w:pStyle w:val="ProductList-Body"/>
      </w:pPr>
      <w:r>
        <w:t>Visu Klienta abonementa termiņa laiku Klientam ir iespēja piekļūt Klienta datiem, kas glabājas jebkuros Tiešsaistes pakalpojumos, un izgūt un dzēst šos datus.</w:t>
      </w:r>
    </w:p>
    <w:p w14:paraId="29C55C97" w14:textId="77777777" w:rsidR="003123EF" w:rsidRPr="003C7CFC" w:rsidRDefault="003123EF" w:rsidP="003123EF">
      <w:pPr>
        <w:pStyle w:val="ProductList-Body"/>
      </w:pPr>
    </w:p>
    <w:p w14:paraId="137DD730" w14:textId="77777777" w:rsidR="003123EF" w:rsidRDefault="003123EF" w:rsidP="003123EF">
      <w:pPr>
        <w:pStyle w:val="ProductList-Body"/>
      </w:pPr>
      <w:r>
        <w:t>Korporācija Microsoft 90 dienas pēc Klienta abonementa darbības beigām vai izbeigšanas patur kontā ar ierobežotu darbību Klienta datus, kas ir saglabāti Tiešsaistes pakalpojumos, lai Klients varētu izgūt datus. Šis nosacījums neattiecas uz izmēģinājumversijām un LinkedIn pakalpojumiem. Kad beidzas šis 90 dienu paturēšanas periods, korporācija Microsoft atspējo Klienta kontu un dzēš Klienta datus un Personas datus turpmāko 90 dienu laikā, izņemot gadījumus, kad korporācijai Microsoft ir atļauts vai saskaņā ar piemērojamajiem tiesību aktiem tiek pieprasīts paturēt šādus datus, vai tas tiek atļauts ar šo līgumu.</w:t>
      </w:r>
    </w:p>
    <w:p w14:paraId="5DB5071B" w14:textId="77777777" w:rsidR="003123EF" w:rsidRDefault="003123EF" w:rsidP="003123EF">
      <w:pPr>
        <w:pStyle w:val="ProductList-Body"/>
      </w:pPr>
    </w:p>
    <w:p w14:paraId="04DE7945" w14:textId="7719BC75" w:rsidR="003123EF" w:rsidRDefault="003123EF" w:rsidP="003123EF">
      <w:pPr>
        <w:pStyle w:val="ProductList-Body"/>
      </w:pPr>
      <w:r>
        <w:t>Tiešsaistes pakalpojums var neatbalstīt programmatūras paturēšanu vai izgūšanu, ko nodrošina Klients. Korporācija Microsoft nav atbildīga par Klienta datu vai Personas datu dzēšanu, kā tas aprakstīts šajā sadaļā.</w:t>
      </w:r>
    </w:p>
    <w:p w14:paraId="315FD4A2" w14:textId="77777777" w:rsidR="000763AB" w:rsidRDefault="000763AB" w:rsidP="003123EF">
      <w:pPr>
        <w:pStyle w:val="ProductList-Body"/>
      </w:pPr>
    </w:p>
    <w:p w14:paraId="65DEF31A" w14:textId="77777777" w:rsidR="003123EF" w:rsidRDefault="003123EF" w:rsidP="003123EF">
      <w:pPr>
        <w:pStyle w:val="ProductList-SubSubSectionHeading"/>
        <w:outlineLvl w:val="1"/>
      </w:pPr>
      <w:bookmarkStart w:id="81" w:name="_Toc507768557"/>
      <w:bookmarkStart w:id="82" w:name="_Toc531356826"/>
      <w:r>
        <w:t>Apstrādātāja konfidencialitātes pienākumi</w:t>
      </w:r>
      <w:bookmarkEnd w:id="81"/>
      <w:bookmarkEnd w:id="82"/>
    </w:p>
    <w:p w14:paraId="35211EA3" w14:textId="77777777" w:rsidR="003123EF" w:rsidRDefault="003123EF" w:rsidP="003123EF">
      <w:pPr>
        <w:pStyle w:val="ProductList-Body"/>
      </w:pPr>
      <w:r>
        <w:t>Korporācijai Microsoft ir jānodrošina, ka Klienta datu un Personas datu apstrādē iesaistītie darbinieki (i) šādus datus apstrādā tikai saskaņā ar Klienta norādījumiem un (ii) viņiem ir pienākums uzturēt visu šādu datu konfidencialitāti arī drošību pat pēc viņu pakalpojumu sniegšanas beigām.</w:t>
      </w:r>
    </w:p>
    <w:p w14:paraId="52A12629" w14:textId="77777777" w:rsidR="003123EF" w:rsidRDefault="003123EF" w:rsidP="003123EF">
      <w:pPr>
        <w:pStyle w:val="ProductList-Body"/>
      </w:pPr>
    </w:p>
    <w:p w14:paraId="0B41CFA9" w14:textId="77777777" w:rsidR="003123EF" w:rsidRDefault="003123EF" w:rsidP="003123EF">
      <w:pPr>
        <w:pStyle w:val="ProductList-SubSubSectionHeading"/>
        <w:outlineLvl w:val="1"/>
      </w:pPr>
      <w:bookmarkStart w:id="83" w:name="_Toc507768558"/>
      <w:bookmarkStart w:id="84" w:name="_Toc531356827"/>
      <w:r>
        <w:t>Paziņojumi un kontroles par apakšapstrādātāju lietošanu</w:t>
      </w:r>
      <w:bookmarkEnd w:id="83"/>
      <w:bookmarkEnd w:id="84"/>
    </w:p>
    <w:p w14:paraId="76C834EC" w14:textId="77777777" w:rsidR="003123EF" w:rsidRDefault="003123EF" w:rsidP="003123EF">
      <w:pPr>
        <w:pStyle w:val="ProductList-Body"/>
      </w:pPr>
      <w:r>
        <w:t>Korporācijai Microsoft ir tiesības nolīgt trešās puses, lai nodrošinātu noteiktu ierobežotu vai papildu pakalpojumu sniegšanai tās vārdā. Klients piekrīt šādu trešo pušu un Microsoft saistīto uzņēmumu kā Apakšapstrādātāju iesaistīšanai. Iepriekš minētās pilnvaras veido Klienta iepriekšējo rakstisko piekrišanu Microsoft veiktai apakšuzņēmēju nolīgšanai Klienta datu un Personas datu apstrādāšanai, ja šāda piekrišana ir nepieciešama saskaņā ar Līguma standartklauzulām vai VDAR nosacījumiem.</w:t>
      </w:r>
    </w:p>
    <w:p w14:paraId="79A33A37" w14:textId="77777777" w:rsidR="003123EF" w:rsidRDefault="003123EF" w:rsidP="003123EF">
      <w:pPr>
        <w:pStyle w:val="ProductList-Body"/>
        <w:rPr>
          <w:szCs w:val="18"/>
        </w:rPr>
      </w:pPr>
    </w:p>
    <w:p w14:paraId="05FD532F" w14:textId="77777777" w:rsidR="003123EF" w:rsidRDefault="003123EF" w:rsidP="003123EF">
      <w:pPr>
        <w:pStyle w:val="ProductList-Body"/>
      </w:pPr>
      <w:r>
        <w:t>Korporācija Microsoft ir atbildīga par to, lai tās Apakšapstrādātāji ievērotu šajā OST noteiktos Microsoft pienākumus. Korporācija Microsoft savā vietnē nepadara pieejamu informāciju par Apakšapstrādātājiem. Nolīgstot jebkādu Apakšapstrādātāju, korporācijai Microsoft ir jānodrošina ar rakstisku līgumu, ka Apakšapstrādātājs drīkst piekļūt Klienta datiem vai Personas datiem un šos datus lietot tikai to pakalpojumu sniegšanai, kam Microsoft to ir nolīgusi, un ka Apakšapstrādātājam ir aizliegts izmantot Klienta datus vai Personas datus jebkādiem citiem nolūkiem. Microsoft nodrošina, ka Apakšapstrādātāji uzņemas saistības, noslēdzot rakstiskus līgumus, kas pieprasa nodrošināt vismaz tādu datu aizsardzības līmeni, kādu nosaka Microsoft ar šiem OST.</w:t>
      </w:r>
    </w:p>
    <w:p w14:paraId="626CE7A5" w14:textId="77777777" w:rsidR="003123EF" w:rsidRDefault="003123EF" w:rsidP="003123EF">
      <w:pPr>
        <w:pStyle w:val="ProductList-Body"/>
      </w:pPr>
    </w:p>
    <w:p w14:paraId="06FFA047" w14:textId="77777777" w:rsidR="003123EF" w:rsidRDefault="003123EF" w:rsidP="003123EF">
      <w:pPr>
        <w:pStyle w:val="ProductList-Body"/>
      </w:pPr>
      <w:r>
        <w:t>Korporācijai Microsoft ir tiesības laiku pa laikam nolīgt jaunus Apakšapstrādātājus. Korporācijai Microsoft ir pienākums informēt Klientu (atjauninot vietni vai Klientam nodrošinot mehānismu, kā saņemt paziņojumu par šādu atjauninājumu) par jebkādu jauno Apakšapstrādātāju vismaz 14 dienas pirms tam, kad attiecīgajam Apakšapstrādātājam tiek piešķirta piekļuve Klienta datiem vai Personas datiem. Taču attiecībā uz Pamata tiešsaistes pakalpojumiem korporācijai Microsoft ir pienākums informēt Klientu (atjauninot vietni vai Klientam nodrošinot mehānismu, kā saņemt paziņojumu par šādu atjauninājumu) par jebkādu jauno Apakšapstrādātāju vismaz 6 mēnešus pirms tam, kad attiecīgajam Apakšapstrādātājam tiek piešķirta piekļuve Klienta datiem.</w:t>
      </w:r>
    </w:p>
    <w:p w14:paraId="17B47686" w14:textId="77777777" w:rsidR="003123EF" w:rsidRDefault="003123EF" w:rsidP="003123EF">
      <w:pPr>
        <w:pStyle w:val="ProductList-Body"/>
      </w:pPr>
    </w:p>
    <w:p w14:paraId="0133A509" w14:textId="77777777" w:rsidR="003123EF" w:rsidRDefault="003123EF" w:rsidP="003123EF">
      <w:pPr>
        <w:pStyle w:val="ProductList-Body"/>
      </w:pPr>
      <w:r>
        <w:t>Ja Klients neapstiprina jaunu Apakšapstrādātāju, Klientam ir tiesības izbeigt jebkuru attiecīgā Tiešsaistes pakalpojuma abonementu bez soda sankcijām, pirms attiecīgā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Microsoft turpmākajos rēķinos Klientam vai tālākpārdevējam atceļ maksājumu saistības par jebkādiem izbeigtā Tiešsaistes pakalpojuma abonementiem.</w:t>
      </w:r>
    </w:p>
    <w:p w14:paraId="354F0025" w14:textId="77777777" w:rsidR="003123EF" w:rsidRDefault="003123EF" w:rsidP="003123EF">
      <w:pPr>
        <w:pStyle w:val="ProductList-Body"/>
      </w:pPr>
    </w:p>
    <w:p w14:paraId="32C555EC" w14:textId="77777777" w:rsidR="003123EF" w:rsidRDefault="003123EF" w:rsidP="003123EF">
      <w:pPr>
        <w:pStyle w:val="ProductList-SubSubSectionHeading"/>
        <w:outlineLvl w:val="1"/>
      </w:pPr>
      <w:bookmarkStart w:id="85" w:name="_Toc507768559"/>
      <w:bookmarkStart w:id="86" w:name="_Toc531356828"/>
      <w:r>
        <w:t>Izglītības iestādes</w:t>
      </w:r>
      <w:bookmarkEnd w:id="85"/>
      <w:bookmarkEnd w:id="86"/>
    </w:p>
    <w:p w14:paraId="577E12D7" w14:textId="77777777" w:rsidR="003123EF" w:rsidRDefault="003123EF" w:rsidP="003123EF">
      <w:pPr>
        <w:pStyle w:val="ProductList-Body"/>
        <w:spacing w:after="120"/>
      </w:pPr>
      <w:r>
        <w:t>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„skolas pārstāvis” ar „likumīgām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1AA5AAF8" w14:textId="77777777" w:rsidR="003123EF" w:rsidRDefault="003123EF" w:rsidP="003123EF">
      <w:pPr>
        <w:pStyle w:val="ProductList-Body"/>
      </w:pPr>
      <w:r>
        <w:lastRenderedPageBreak/>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0F1E8892" w14:textId="77777777" w:rsidR="00511448" w:rsidRPr="0008458E" w:rsidRDefault="00511448" w:rsidP="00511448">
      <w:pPr>
        <w:pStyle w:val="ProductList-Body"/>
      </w:pPr>
    </w:p>
    <w:p w14:paraId="216A0535" w14:textId="77777777" w:rsidR="00511448" w:rsidRPr="0008458E" w:rsidRDefault="00511448" w:rsidP="000763AB">
      <w:pPr>
        <w:pStyle w:val="ProductList-SubSubSectionHeading"/>
        <w:keepNext/>
        <w:outlineLvl w:val="2"/>
      </w:pPr>
      <w:bookmarkStart w:id="87" w:name="_Toc489605580"/>
      <w:bookmarkStart w:id="88" w:name="_Toc487134016"/>
      <w:bookmarkStart w:id="89" w:name="_Toc531356829"/>
      <w:bookmarkStart w:id="90" w:name="HIPPA"/>
      <w:r>
        <w:t>HIPAA biznesa partneris</w:t>
      </w:r>
      <w:bookmarkEnd w:id="87"/>
      <w:bookmarkEnd w:id="88"/>
      <w:bookmarkEnd w:id="89"/>
    </w:p>
    <w:bookmarkEnd w:id="90"/>
    <w:p w14:paraId="7B56969F" w14:textId="77777777" w:rsidR="00511448" w:rsidRPr="0008458E" w:rsidRDefault="00511448" w:rsidP="00511448">
      <w:pPr>
        <w:pStyle w:val="ProductList-Body"/>
      </w:pPr>
      <w:r>
        <w:t xml:space="preserve">Ja Klients ir „līgumā ietverta persona” vai „biznesa partneris” un tā datos ir ietverta „aizsargāta informācija par veselību” atbilstoši nosacījumiem, kas definēti Federālo noteikumu kodeksa 45. nodaļas 160.103. apakšnodaļā, Klienta lielapjoma licencēšanas līguma nosacījumu izpilde ietver arī HIPAA Biznesa partnera līguma („BAA”) nosacījumu izpildi, kura pilnajā tekstā identificēti Tiešsaistes pakalpojumi, uz ko tas attiecas, un kas ir pieejams vietnē </w:t>
      </w:r>
      <w:hyperlink r:id="rId25" w:history="1">
        <w:r>
          <w:rPr>
            <w:rStyle w:val="Hyperlink"/>
          </w:rPr>
          <w:t>http://aka.ms/BAA</w:t>
        </w:r>
      </w:hyperlink>
      <w:r>
        <w:t>. Klients var nepiekrist dalībai BAA, korporācijai Microsoft nosūtot rakstisku paziņojumu ar tālāk minēto informāciju (saskaņā ar Klienta lielapjoma licencēšanas līguma nosacījumiem).</w:t>
      </w:r>
    </w:p>
    <w:p w14:paraId="43DD3FD5" w14:textId="77777777" w:rsidR="00511448" w:rsidRPr="0008458E" w:rsidRDefault="00511448" w:rsidP="00511448">
      <w:pPr>
        <w:pStyle w:val="ProductList-Body"/>
        <w:numPr>
          <w:ilvl w:val="0"/>
          <w:numId w:val="36"/>
        </w:numPr>
        <w:ind w:left="450" w:hanging="270"/>
      </w:pPr>
      <w:r>
        <w:t>Tā Klienta un Saistītā uzņēmuma pilns juridiskais nosaukums, kas atsakās no noteikumiem.</w:t>
      </w:r>
    </w:p>
    <w:p w14:paraId="19E6A1C7" w14:textId="77777777" w:rsidR="00511448" w:rsidRPr="0008458E" w:rsidRDefault="00511448" w:rsidP="00511448">
      <w:pPr>
        <w:pStyle w:val="ProductList-Body"/>
        <w:numPr>
          <w:ilvl w:val="0"/>
          <w:numId w:val="36"/>
        </w:numPr>
        <w:ind w:left="450" w:hanging="270"/>
      </w:pPr>
      <w:r>
        <w:t>Ja Klientam ir vairāki lielapjoma licencēšanas līgumi, lielapjoma licencēšanas līgums, uz kuru attiecas atteikšanās.</w:t>
      </w:r>
    </w:p>
    <w:p w14:paraId="3FD90923" w14:textId="77777777" w:rsidR="00511448" w:rsidRPr="0008458E" w:rsidRDefault="00511448" w:rsidP="00511448">
      <w:pPr>
        <w:pStyle w:val="ProductList-Body"/>
        <w:ind w:left="180"/>
      </w:pPr>
    </w:p>
    <w:p w14:paraId="0937BBEE" w14:textId="77777777" w:rsidR="00F77036" w:rsidRPr="00690C65" w:rsidRDefault="00F77036" w:rsidP="00233C87">
      <w:pPr>
        <w:pStyle w:val="ProductList-SubSubSectionHeading"/>
        <w:outlineLvl w:val="2"/>
      </w:pPr>
      <w:bookmarkStart w:id="91" w:name="_Toc531356830"/>
      <w:r>
        <w:t>Kā sazināties ar Microsoft</w:t>
      </w:r>
      <w:bookmarkEnd w:id="91"/>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73E7FF" w14:textId="77777777" w:rsidR="003123EF" w:rsidRPr="00F77036" w:rsidRDefault="003123EF" w:rsidP="003123EF">
      <w:pPr>
        <w:pStyle w:val="ProductList-Body"/>
        <w:spacing w:before="120"/>
        <w:ind w:left="187"/>
        <w:rPr>
          <w:b/>
        </w:rPr>
      </w:pPr>
      <w:r>
        <w:rPr>
          <w:b/>
        </w:rPr>
        <w:t>Microsoft Ireland Operations, Ltd.</w:t>
      </w:r>
    </w:p>
    <w:p w14:paraId="5497CE5E" w14:textId="77777777" w:rsidR="003123EF" w:rsidRDefault="003123EF" w:rsidP="003123EF">
      <w:pPr>
        <w:pStyle w:val="ProductList-Body"/>
        <w:ind w:left="180"/>
      </w:pPr>
      <w:r>
        <w:t>Attn: Data Protection</w:t>
      </w:r>
    </w:p>
    <w:p w14:paraId="5ED4D6D8" w14:textId="77777777" w:rsidR="003123EF" w:rsidRDefault="003123EF" w:rsidP="003123EF">
      <w:pPr>
        <w:pStyle w:val="ProductList-Body"/>
        <w:ind w:left="180"/>
      </w:pPr>
      <w:r>
        <w:t>One Microsoft Place</w:t>
      </w:r>
    </w:p>
    <w:p w14:paraId="26430F7C" w14:textId="77777777" w:rsidR="003123EF" w:rsidRDefault="003123EF" w:rsidP="003123EF">
      <w:pPr>
        <w:pStyle w:val="ProductList-Body"/>
        <w:ind w:left="180"/>
      </w:pPr>
      <w:r>
        <w:t>South County Business Park</w:t>
      </w:r>
    </w:p>
    <w:p w14:paraId="75B5DAEA" w14:textId="77777777" w:rsidR="003123EF" w:rsidRDefault="003123EF" w:rsidP="003123EF">
      <w:pPr>
        <w:pStyle w:val="ProductList-Body"/>
        <w:ind w:left="180"/>
      </w:pPr>
      <w:r>
        <w:t>Leopardstown</w:t>
      </w:r>
    </w:p>
    <w:p w14:paraId="5C9C3F2A" w14:textId="77777777" w:rsidR="003123EF" w:rsidRDefault="003123EF" w:rsidP="003123EF">
      <w:pPr>
        <w:pStyle w:val="ProductList-Body"/>
        <w:ind w:left="180"/>
      </w:pPr>
      <w:r>
        <w:t>Dublin 18</w:t>
      </w:r>
    </w:p>
    <w:p w14:paraId="71300758" w14:textId="77777777" w:rsidR="003123EF" w:rsidRDefault="003123EF" w:rsidP="003123EF">
      <w:pPr>
        <w:pStyle w:val="ProductList-Body"/>
        <w:ind w:left="180"/>
      </w:pPr>
      <w:r>
        <w:t xml:space="preserve">D18 P521 </w:t>
      </w:r>
    </w:p>
    <w:p w14:paraId="0DD0D689" w14:textId="27955F76" w:rsidR="008434FA" w:rsidRDefault="000C38DA"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0763AB">
          <w:type w:val="continuous"/>
          <w:pgSz w:w="12240" w:h="15840"/>
          <w:pgMar w:top="1440" w:right="720" w:bottom="1440" w:left="720" w:header="720" w:footer="720" w:gutter="0"/>
          <w:cols w:space="720"/>
          <w:titlePg/>
          <w:docGrid w:linePitch="360"/>
        </w:sectPr>
      </w:pPr>
    </w:p>
    <w:p w14:paraId="0124906C" w14:textId="77777777" w:rsidR="003123EF" w:rsidRDefault="003123EF" w:rsidP="003123EF">
      <w:pPr>
        <w:pStyle w:val="ProductList-SectionHeading"/>
        <w:keepNext/>
        <w:tabs>
          <w:tab w:val="center" w:pos="5400"/>
        </w:tabs>
        <w:spacing w:after="0"/>
        <w:outlineLvl w:val="0"/>
      </w:pPr>
      <w:bookmarkStart w:id="92" w:name="_Toc507768562"/>
      <w:bookmarkStart w:id="93" w:name="_Toc531356831"/>
      <w:bookmarkStart w:id="94" w:name="AppendixA_CoreOnlineServices"/>
      <w:bookmarkStart w:id="95" w:name="_Toc431459514"/>
      <w:bookmarkStart w:id="96" w:name="DataProcessingTerms"/>
      <w:r>
        <w:lastRenderedPageBreak/>
        <w:t>Pielikums A. Pamata tiešsaistes pakalpojumi</w:t>
      </w:r>
      <w:bookmarkEnd w:id="92"/>
      <w:bookmarkEnd w:id="93"/>
    </w:p>
    <w:bookmarkEnd w:id="94"/>
    <w:p w14:paraId="72C53315" w14:textId="77777777" w:rsidR="003123EF" w:rsidRPr="007F2520" w:rsidRDefault="003123EF" w:rsidP="003123EF">
      <w:pPr>
        <w:pStyle w:val="ProductList-Body"/>
        <w:keepNext/>
      </w:pPr>
    </w:p>
    <w:p w14:paraId="1245A126" w14:textId="77777777" w:rsidR="003123EF" w:rsidRPr="00FC2D52" w:rsidRDefault="003123EF" w:rsidP="003123EF">
      <w:pPr>
        <w:pStyle w:val="ProductList-Body"/>
        <w:keepNext/>
      </w:pPr>
      <w:r>
        <w:t>Termins „Pamata tiešsaistes pakalpojumi” attiecas tikai uz nākamajā tabulā uzskaitītajiem pakalpojumiem, izņemot visus Priekšskatījumus.</w:t>
      </w:r>
      <w:bookmarkEnd w:id="95"/>
      <w:bookmarkEnd w:id="96"/>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bookmarkStart w:id="97" w:name="DPTOnlineServicesTable"/>
            <w:r>
              <w:rPr>
                <w:color w:val="FFFFFF" w:themeColor="background1"/>
                <w:sz w:val="16"/>
                <w:szCs w:val="16"/>
              </w:rPr>
              <w:t>Tiešsaistes pakalpojumi</w:t>
            </w:r>
          </w:p>
        </w:tc>
      </w:tr>
      <w:tr w:rsidR="0013463C" w14:paraId="0F56D5C0" w14:textId="77777777" w:rsidTr="00280242">
        <w:tc>
          <w:tcPr>
            <w:tcW w:w="2610" w:type="dxa"/>
            <w:vAlign w:val="center"/>
          </w:tcPr>
          <w:p w14:paraId="4E03E163" w14:textId="09F4CD1A" w:rsidR="0013463C" w:rsidRPr="00231971" w:rsidRDefault="0013463C" w:rsidP="0013463C">
            <w:pPr>
              <w:pStyle w:val="ProductList-Body"/>
              <w:rPr>
                <w:sz w:val="16"/>
                <w:szCs w:val="16"/>
              </w:rPr>
            </w:pPr>
            <w:bookmarkStart w:id="98" w:name="MicrosoftDynamicsOnlineServices"/>
            <w:bookmarkEnd w:id="97"/>
            <w:r w:rsidRPr="004921AA">
              <w:rPr>
                <w:sz w:val="16"/>
                <w:szCs w:val="16"/>
              </w:rPr>
              <w:t>Microsoft Dynamics 365 pamatpakalpojumi</w:t>
            </w:r>
          </w:p>
        </w:tc>
        <w:tc>
          <w:tcPr>
            <w:tcW w:w="8190" w:type="dxa"/>
          </w:tcPr>
          <w:p w14:paraId="05EA79FF" w14:textId="666C5B5F" w:rsidR="0013463C" w:rsidRPr="00231971" w:rsidRDefault="0013463C" w:rsidP="0013463C">
            <w:pPr>
              <w:pStyle w:val="ProductList-Body"/>
              <w:rPr>
                <w:sz w:val="16"/>
                <w:szCs w:val="16"/>
              </w:rPr>
            </w:pPr>
            <w:r w:rsidRPr="004921AA">
              <w:rPr>
                <w:sz w:val="16"/>
                <w:szCs w:val="16"/>
              </w:rPr>
              <w:t>Šai grupai pieder tālāk uzskaitītie pakalpojumi kā savrupi pakalpojumi vai kā daļa no Dynamics 365 zīmola plāna vai lietojumprogrammas: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un Microsoft Social Engagement. Dynamics 365 pamatpakalpojumos neietilpst: (1) Dynamics 365 pakalpojumi atbalstītām ierīcēm vai programmatūrai, tostarp, bet ne tikai, Dynamics 365 lietojumprogrammām, planšetdatoriem, tālruņiem vai jebkurai no šīm ierīcēm; (2) pakalpojums LinkedIn Sales Navigator; un (3) neviens cits ar atsevišķu zīmolu apzīmēts pakalpojums, kas ir pieejams ar Dynamics 365 pamatpakalpojumiem vai ir saistīts ar tiem, ja vien atbilstošā pakalpojuma licencēšanas nosacījumos nav īpaši noteikts citādi.</w:t>
            </w:r>
          </w:p>
        </w:tc>
      </w:tr>
      <w:bookmarkEnd w:id="98"/>
      <w:tr w:rsidR="00DE59F3" w14:paraId="25D215D3" w14:textId="77777777" w:rsidTr="00280242">
        <w:tc>
          <w:tcPr>
            <w:tcW w:w="2610" w:type="dxa"/>
            <w:vAlign w:val="center"/>
          </w:tcPr>
          <w:p w14:paraId="1152DD60" w14:textId="49694DA2" w:rsidR="00DE59F3" w:rsidRPr="00231971" w:rsidRDefault="00DE59F3" w:rsidP="00DE59F3">
            <w:pPr>
              <w:pStyle w:val="ProductList-Body"/>
              <w:rPr>
                <w:sz w:val="16"/>
                <w:szCs w:val="16"/>
              </w:rPr>
            </w:pPr>
            <w:r>
              <w:rPr>
                <w:sz w:val="16"/>
                <w:szCs w:val="16"/>
              </w:rPr>
              <w:t>Office 365 pakalpojumi</w:t>
            </w:r>
          </w:p>
        </w:tc>
        <w:tc>
          <w:tcPr>
            <w:tcW w:w="8190" w:type="dxa"/>
          </w:tcPr>
          <w:p w14:paraId="33036F50" w14:textId="51125424" w:rsidR="00DE59F3" w:rsidRPr="00231971" w:rsidRDefault="00DE59F3" w:rsidP="00DE59F3">
            <w:pPr>
              <w:pStyle w:val="ProductList-Body"/>
              <w:rPr>
                <w:sz w:val="16"/>
                <w:szCs w:val="16"/>
              </w:rPr>
            </w:pPr>
            <w:r>
              <w:rPr>
                <w:sz w:val="16"/>
                <w:szCs w:val="16"/>
              </w:rPr>
              <w:t xml:space="preserve">Tālāk uzskaitītie pakalpojumi (kā savrupi pakalpojumi vai kā daļa no Office 365 zīmola plāna vai komplekta): </w:t>
            </w:r>
            <w:bookmarkStart w:id="99" w:name="_Hlk498519502"/>
            <w:r>
              <w:rPr>
                <w:sz w:val="16"/>
                <w:szCs w:val="16"/>
              </w:rPr>
              <w:t>Atbilstības pārvaldnieks, Klientu seifs, Exchange Online arhivēšana, Exchange Online Protection, Exchange Online, Microsoft Bookings, Microsoft Forms, Microsoft MyAnalytics, Microsoft Planner, Microsoft StaffHub, Microsoft Stream, Microsoft Teams, Microsoft To-Do, Office 365 uzlabotā pretdraudu aizsardzība, Office 365 video, Office Online, OneDrive darbam, Outlook Customer Manager, Project Online (izņemot Roadmap), SharePoint Online, Skype darbam Online, Sway, Yammer Enterprise</w:t>
            </w:r>
            <w:bookmarkEnd w:id="99"/>
            <w:r>
              <w:rPr>
                <w:sz w:val="16"/>
                <w:szCs w:val="16"/>
              </w:rPr>
              <w:t xml:space="preserve"> un Klienta organizācijas grupas, kas tiek pārvaldītas ar Kaizala Pro administrēšanas portāla starpniecību. Office 365 pakalpojumos nav ietverts pakalpojums Office 365 ProPlus,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w:t>
            </w:r>
            <w:r w:rsidRPr="00A2637A">
              <w:rPr>
                <w:sz w:val="16"/>
                <w:szCs w:val="16"/>
              </w:rPr>
              <w:t>„</w:t>
            </w:r>
            <w:r>
              <w:rPr>
                <w:sz w:val="16"/>
                <w:szCs w:val="16"/>
              </w:rPr>
              <w:t>pakalpojumam Office 365</w:t>
            </w:r>
            <w:r w:rsidRPr="00A2637A">
              <w:rPr>
                <w:sz w:val="16"/>
                <w:szCs w:val="16"/>
              </w:rPr>
              <w:t>”</w:t>
            </w:r>
            <w:r>
              <w:rPr>
                <w:sz w:val="16"/>
                <w:szCs w:val="16"/>
              </w:rPr>
              <w:t>.</w:t>
            </w:r>
          </w:p>
        </w:tc>
      </w:tr>
      <w:tr w:rsidR="00534A86" w14:paraId="2D858EC6" w14:textId="77777777" w:rsidTr="00280242">
        <w:tc>
          <w:tcPr>
            <w:tcW w:w="2610" w:type="dxa"/>
            <w:vAlign w:val="center"/>
          </w:tcPr>
          <w:p w14:paraId="079BF741" w14:textId="233A51ED" w:rsidR="00534A86" w:rsidRPr="00231971" w:rsidRDefault="00534A86" w:rsidP="00534A86">
            <w:pPr>
              <w:pStyle w:val="ProductList-Body"/>
              <w:rPr>
                <w:sz w:val="16"/>
                <w:szCs w:val="16"/>
              </w:rPr>
            </w:pPr>
            <w:bookmarkStart w:id="100" w:name="MicrosoftAzureCoreServices"/>
            <w:r>
              <w:rPr>
                <w:sz w:val="16"/>
                <w:szCs w:val="16"/>
              </w:rPr>
              <w:t>Microsoft Azure pamatpakalpojumi</w:t>
            </w:r>
            <w:bookmarkEnd w:id="100"/>
          </w:p>
        </w:tc>
        <w:tc>
          <w:tcPr>
            <w:tcW w:w="8190" w:type="dxa"/>
          </w:tcPr>
          <w:p w14:paraId="0569238D" w14:textId="4A19A50E" w:rsidR="00534A86" w:rsidRPr="00231971" w:rsidRDefault="00534A86" w:rsidP="00534A86">
            <w:pPr>
              <w:pStyle w:val="ProductList-Body"/>
              <w:rPr>
                <w:sz w:val="16"/>
                <w:szCs w:val="16"/>
              </w:rPr>
            </w:pPr>
            <w:r>
              <w:rPr>
                <w:sz w:val="16"/>
                <w:szCs w:val="16"/>
              </w:rPr>
              <w:t xml:space="preserve">API Management, programmu pakalpojums (API programmas, Logic Apps, mobilās programmas, tīmekļa programmas), Application Gateway, Application Insights, Automation, Azure Active Directory, Azure Container Service, Azure Cosmos DB (iepriekš — DocumentDB), Azure Database for MySQL, Azure Database for PostgreSQL, Azure Databricks, Azure DevTest Labs, Azure DNS, Azure informācijas aizsardzība (tostarp Azure Rights Management), Azure Kubernetes Service, Azure Resource Manager, Backup, Batch, BizTalk Services, mākoņpakalpojumi, Data Catalog, Data Factory, Data Lake Analytics, Data Lake Store, Event Hubs, Express Route, Functions, HDInsight, importēšana/eksportēšana, IoT Hub, Key Vault, slodzes stabilizators, Log Analytics (iepriekš — Operational Insights), Azure Machine Learning Studio, multivides pakalpojumi, Microsoft Azure portāls, Multi-Factor Authentication, paziņojumu kopas, Power BI Embedded, Redis Cache, Scheduler, drošības centrs, pakalpojumu maģistrāle, Service Fabric, Site Recovery, SQL datu noliktava, SQL datu bāze, SQL Server izplestā datu bāze, Storage, StorSimple, Stream Analytics, Traffic Manager, virtuālās mašīnas, Virtual Machine Scale Sets, virtuālais tīkls, Azure DevOps Services un VPN Gateway </w:t>
            </w:r>
          </w:p>
        </w:tc>
      </w:tr>
      <w:tr w:rsidR="00511448" w14:paraId="25034131" w14:textId="77777777" w:rsidTr="00280242">
        <w:tc>
          <w:tcPr>
            <w:tcW w:w="2610" w:type="dxa"/>
            <w:vAlign w:val="center"/>
          </w:tcPr>
          <w:p w14:paraId="344191D1" w14:textId="42CE0527" w:rsidR="00511448" w:rsidRPr="002C2B7F" w:rsidRDefault="00511448" w:rsidP="00511448">
            <w:pPr>
              <w:pStyle w:val="ProductList-Body"/>
              <w:rPr>
                <w:sz w:val="16"/>
                <w:szCs w:val="16"/>
              </w:rPr>
            </w:pPr>
            <w:r>
              <w:rPr>
                <w:sz w:val="16"/>
                <w:szCs w:val="16"/>
              </w:rPr>
              <w:t>Microsoft Cloud App Security</w:t>
            </w:r>
          </w:p>
        </w:tc>
        <w:tc>
          <w:tcPr>
            <w:tcW w:w="8190" w:type="dxa"/>
          </w:tcPr>
          <w:p w14:paraId="5283CAAD" w14:textId="7D2752E2" w:rsidR="00511448" w:rsidRPr="002930F2" w:rsidRDefault="00511448" w:rsidP="00511448">
            <w:pPr>
              <w:pStyle w:val="ProductList-Body"/>
              <w:rPr>
                <w:spacing w:val="-1"/>
                <w:sz w:val="16"/>
                <w:szCs w:val="16"/>
              </w:rPr>
            </w:pPr>
            <w:r>
              <w:rPr>
                <w:sz w:val="16"/>
                <w:szCs w:val="16"/>
              </w:rPr>
              <w:t>Microsoft Cloud App Security mākoņpakalpojuma daļa.</w:t>
            </w:r>
          </w:p>
        </w:tc>
      </w:tr>
      <w:tr w:rsidR="00511448" w14:paraId="1EAEA690" w14:textId="77777777" w:rsidTr="00280242">
        <w:tc>
          <w:tcPr>
            <w:tcW w:w="2610" w:type="dxa"/>
            <w:vAlign w:val="center"/>
          </w:tcPr>
          <w:p w14:paraId="77C2FE65" w14:textId="6685AC39" w:rsidR="00511448" w:rsidRPr="00231971" w:rsidRDefault="00511448" w:rsidP="00511448">
            <w:pPr>
              <w:pStyle w:val="ProductList-Body"/>
              <w:rPr>
                <w:sz w:val="16"/>
                <w:szCs w:val="16"/>
              </w:rPr>
            </w:pPr>
            <w:r>
              <w:rPr>
                <w:sz w:val="16"/>
                <w:szCs w:val="16"/>
              </w:rPr>
              <w:t>Microsoft Intune tiešsaistes pakalpojumi</w:t>
            </w:r>
          </w:p>
        </w:tc>
        <w:tc>
          <w:tcPr>
            <w:tcW w:w="8190" w:type="dxa"/>
          </w:tcPr>
          <w:p w14:paraId="0EA658F0" w14:textId="24BA297C" w:rsidR="00511448" w:rsidRPr="00231971" w:rsidRDefault="00511448" w:rsidP="00511448">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DE59F3" w14:paraId="14498378" w14:textId="77777777" w:rsidTr="00280242">
        <w:tc>
          <w:tcPr>
            <w:tcW w:w="2610" w:type="dxa"/>
            <w:vAlign w:val="center"/>
          </w:tcPr>
          <w:p w14:paraId="2D389EB5" w14:textId="0D4F715F" w:rsidR="00DE59F3" w:rsidRPr="00231971" w:rsidRDefault="00DE59F3" w:rsidP="00DE59F3">
            <w:pPr>
              <w:pStyle w:val="ProductList-Body"/>
              <w:rPr>
                <w:sz w:val="16"/>
                <w:szCs w:val="16"/>
              </w:rPr>
            </w:pPr>
            <w:r>
              <w:rPr>
                <w:sz w:val="16"/>
                <w:szCs w:val="16"/>
              </w:rPr>
              <w:t>Microsoft komercdarbības lietojumprogrammu platformas pamatpakalpojumi</w:t>
            </w:r>
          </w:p>
        </w:tc>
        <w:tc>
          <w:tcPr>
            <w:tcW w:w="8190" w:type="dxa"/>
          </w:tcPr>
          <w:p w14:paraId="702D48AA" w14:textId="5C1FC922" w:rsidR="00DE59F3" w:rsidRPr="001F701C" w:rsidRDefault="00DE59F3" w:rsidP="00DE59F3">
            <w:pPr>
              <w:pStyle w:val="ProductList-Body"/>
            </w:pPr>
            <w:r>
              <w:rPr>
                <w:sz w:val="16"/>
                <w:szCs w:val="16"/>
              </w:rPr>
              <w:t>Šeit uzskaitītie pakalpojumi (kā savrupi pakalpojumi vai kā daļa no Office 365 vai Microsoft Dynamics 365 zīmola plāna vai komplekta): Microsoft Power BI, Microsoft PowerApps un Microsoft Flow. Microsoft komercdarbības lietojumprogrammu platformas pamatpakalpojumi neietver nekādu klienta programmatūru, tostarp, bet ne tikai, Power BI atskaišu servera, Power BI, PowerApps vai Microsoft Flow mobilās lietojumprogrammas, Power BI Desktop vai PowerApps Studio.</w:t>
            </w:r>
          </w:p>
        </w:tc>
      </w:tr>
      <w:tr w:rsidR="00485542" w14:paraId="75E0E440" w14:textId="77777777" w:rsidTr="00280242">
        <w:tc>
          <w:tcPr>
            <w:tcW w:w="2610" w:type="dxa"/>
            <w:vAlign w:val="center"/>
          </w:tcPr>
          <w:p w14:paraId="6CAE2331" w14:textId="049342A5" w:rsidR="00485542" w:rsidRDefault="00485542" w:rsidP="00485542">
            <w:pPr>
              <w:pStyle w:val="ProductList-Body"/>
              <w:rPr>
                <w:sz w:val="16"/>
                <w:szCs w:val="16"/>
              </w:rPr>
            </w:pPr>
            <w:r>
              <w:rPr>
                <w:sz w:val="16"/>
                <w:szCs w:val="16"/>
              </w:rPr>
              <w:t>Windows Defender uzlabotās pretdraudu aizsardzības pakalpojumi</w:t>
            </w:r>
          </w:p>
        </w:tc>
        <w:tc>
          <w:tcPr>
            <w:tcW w:w="8190" w:type="dxa"/>
          </w:tcPr>
          <w:p w14:paraId="6F890064" w14:textId="207055F6" w:rsidR="00485542" w:rsidRDefault="00485542" w:rsidP="00485542">
            <w:pPr>
              <w:pStyle w:val="ProductList-Body"/>
              <w:rPr>
                <w:sz w:val="16"/>
                <w:szCs w:val="16"/>
              </w:rPr>
            </w:pPr>
            <w:r>
              <w:rPr>
                <w:sz w:val="16"/>
                <w:szCs w:val="16"/>
              </w:rPr>
              <w:t>Tālāk norādītās mākoņpakalpojumu daļas no Windows Defender uzlabotās pretdraudu aizsardzības: Endpoint Detection &amp; Response, Automatic Investigation &amp; Remediation, Secure Score.</w:t>
            </w:r>
          </w:p>
        </w:tc>
      </w:tr>
    </w:tbl>
    <w:p w14:paraId="35C4D9D7" w14:textId="5BB39A1A" w:rsidR="00E03E9B" w:rsidRDefault="00E03E9B" w:rsidP="00A914BF">
      <w:pPr>
        <w:pStyle w:val="ProductList-Body"/>
      </w:pPr>
    </w:p>
    <w:p w14:paraId="51CA8321" w14:textId="77777777" w:rsidR="003123EF" w:rsidRDefault="003123EF" w:rsidP="000763AB">
      <w:pPr>
        <w:pStyle w:val="ProductList-SectionHeading"/>
        <w:tabs>
          <w:tab w:val="center" w:pos="5400"/>
        </w:tabs>
        <w:spacing w:after="0"/>
        <w:outlineLvl w:val="0"/>
      </w:pPr>
      <w:bookmarkStart w:id="101" w:name="AppendixB_SecurityMeasures"/>
      <w:bookmarkStart w:id="102" w:name="_Toc507768563"/>
      <w:bookmarkStart w:id="103" w:name="_Toc531356832"/>
      <w:bookmarkStart w:id="104" w:name="DataProcessingTerms_DataatRest"/>
      <w:r>
        <w:t xml:space="preserve">Pielikums B. </w:t>
      </w:r>
      <w:bookmarkStart w:id="105" w:name="DataProcessingTerms_Security"/>
      <w:bookmarkStart w:id="106" w:name="_Toc507239523"/>
      <w:r>
        <w:t>Drošības</w:t>
      </w:r>
      <w:bookmarkEnd w:id="105"/>
      <w:bookmarkEnd w:id="106"/>
      <w:r>
        <w:t xml:space="preserve"> pasākumi</w:t>
      </w:r>
      <w:bookmarkEnd w:id="101"/>
      <w:bookmarkEnd w:id="102"/>
      <w:bookmarkEnd w:id="103"/>
    </w:p>
    <w:bookmarkEnd w:id="104"/>
    <w:p w14:paraId="61155AE2" w14:textId="77777777" w:rsidR="003123EF" w:rsidRPr="00CD6202" w:rsidRDefault="003123EF" w:rsidP="000763AB">
      <w:pPr>
        <w:pStyle w:val="ProductList-Body"/>
      </w:pPr>
    </w:p>
    <w:p w14:paraId="0B4C7E66" w14:textId="77777777" w:rsidR="003123EF" w:rsidRDefault="003123EF" w:rsidP="000763AB">
      <w:pPr>
        <w:pStyle w:val="ProductList-Body"/>
      </w:pPr>
      <w:r>
        <w:t>Korporācija Microsoft attiecībā uz Klienta datiem Pamata tiešsaistes pakalpojumos ir īstenojusi un turpinās uzturēt šādus drošības pasākumus, kuri kopā ar OST (tostarp VDAR nosacījumu) drošības saistībām ir korporācijas Microsoft vienīgā atbildība attiecībā uz šo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1408BB5B" w14:textId="63741CA9" w:rsidR="00AE6C3B" w:rsidRPr="004E78BB" w:rsidRDefault="00AE6C3B" w:rsidP="00AE6C3B">
            <w:pPr>
              <w:pStyle w:val="ProductList-Body"/>
              <w:ind w:left="162" w:hanging="162"/>
            </w:pPr>
            <w:r>
              <w:rPr>
                <w:color w:val="000000" w:themeColor="text1"/>
                <w:sz w:val="16"/>
                <w:szCs w:val="16"/>
              </w:rPr>
              <w:t>-</w:t>
            </w:r>
            <w:r>
              <w:rPr>
                <w:color w:val="000000" w:themeColor="text1"/>
                <w:sz w:val="16"/>
                <w:szCs w:val="16"/>
              </w:rPr>
              <w:tab/>
            </w:r>
            <w:r w:rsidR="003123EF">
              <w:rPr>
                <w:color w:val="000000" w:themeColor="text1"/>
                <w:sz w:val="16"/>
                <w:szCs w:val="16"/>
              </w:rPr>
              <w:t>Par katru drošības pārkāpumu, kas ir uzskatāms par Drošības incidentu, korporācijai Microsoft ir jāziņo (kā iepriekš aprakstīts sadaļā „Ziņošana par drošības incidentiem”) nekavējoties un bez nepamatotas kavēšanās, un jebkurā gadījumā vēlāk kā 72 stundu laikā</w:t>
            </w:r>
            <w:r>
              <w:rPr>
                <w:iCs/>
                <w:color w:val="000000" w:themeColor="text1"/>
                <w:sz w:val="16"/>
                <w:szCs w:val="16"/>
              </w:rPr>
              <w:t>.</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4948929B" w14:textId="664EE47F" w:rsidR="008434FA" w:rsidRDefault="000C38DA" w:rsidP="00A020FF">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3D5C0316" w14:textId="77777777" w:rsidR="001A0445" w:rsidRDefault="001A0445" w:rsidP="00A914BF">
      <w:pPr>
        <w:pStyle w:val="ProductList-Body"/>
        <w:sectPr w:rsidR="001A0445" w:rsidSect="00A61B2A">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7" w:name="OnlineServiceSpecificTerms"/>
      <w:bookmarkStart w:id="108" w:name="_Toc531356833"/>
      <w:r>
        <w:t>Ar Tiešsaistes pakalpojumiem saistītie noteikumi</w:t>
      </w:r>
      <w:bookmarkEnd w:id="107"/>
      <w:bookmarkEnd w:id="108"/>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109" w:name="_Toc531356834"/>
      <w:bookmarkStart w:id="110" w:name="MicrosoftAzureServices"/>
      <w:r w:rsidRPr="00DF6877">
        <w:rPr>
          <w:lang w:val="lv-LV"/>
        </w:rPr>
        <w:t>Microsoft Azure Services</w:t>
      </w:r>
      <w:bookmarkEnd w:id="109"/>
    </w:p>
    <w:bookmarkEnd w:id="110"/>
    <w:p w14:paraId="11DC171E" w14:textId="77777777" w:rsidR="00D436C3" w:rsidRPr="002A3B84" w:rsidRDefault="00D436C3" w:rsidP="00D436C3">
      <w:pPr>
        <w:pStyle w:val="ProductList-Body"/>
        <w:rPr>
          <w:b/>
          <w:color w:val="00188F"/>
        </w:rPr>
      </w:pPr>
      <w:r>
        <w:rPr>
          <w:b/>
          <w:color w:val="00188F"/>
        </w:rPr>
        <w:t>Paziņojumi</w:t>
      </w:r>
    </w:p>
    <w:p w14:paraId="3CDC977E" w14:textId="77777777"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_top"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28" w:anchor="services" w:history="1">
        <w:r w:rsidRPr="00851B56">
          <w:rPr>
            <w:rStyle w:val="Hyperlink"/>
          </w:rPr>
          <w:t>http://azure.microsoft.com/en-us/regions/#services</w:t>
        </w:r>
      </w:hyperlink>
      <w:r>
        <w:t>.</w:t>
      </w:r>
    </w:p>
    <w:p w14:paraId="5F77121B" w14:textId="7EAE2DD3" w:rsidR="00DE59F3" w:rsidRDefault="00DE59F3" w:rsidP="00DE59F3">
      <w:pPr>
        <w:pStyle w:val="ProductList-Body"/>
        <w:spacing w:after="120"/>
      </w:pPr>
      <w:r>
        <w:t xml:space="preserve">„Bing meklēšanas pakalpojumi” ir Bing pielāgotās meklēšanas, Bing vietējo uzņēmumu meklēšanas, personu meklēšanas, attēlu meklēšanas, ziņu meklēšanas, video meklēšanas, vizuālas meklēšanas, tīmekļa meklēšanas, pareizrakstības pārbaudes un automātiskās piedāvāšanas interfeiss API, kā arī citi interfeisi API, kas ir norādīti vietnē </w:t>
      </w:r>
      <w:hyperlink r:id="rId29" w:history="1">
        <w:r>
          <w:rPr>
            <w:rStyle w:val="Hyperlink"/>
          </w:rPr>
          <w:t>https://aka.ms/r1j7jq</w:t>
        </w:r>
      </w:hyperlink>
      <w:r>
        <w:t>.</w:t>
      </w:r>
    </w:p>
    <w:p w14:paraId="259DD716" w14:textId="4B26326B" w:rsidR="00BD6CF2" w:rsidRDefault="00BD6CF2" w:rsidP="00BD6CF2">
      <w:pPr>
        <w:pStyle w:val="ProductList-Body"/>
        <w:spacing w:after="120"/>
      </w:pPr>
      <w:r>
        <w:t>„Bing meklēšanas pakalpojumu dati” ir Klienta dati, ko Klients sniedz korporācijai Microsoft vai kas tai tiek sniegti Klienta vārdā, izmantojot Bing meklēšanas pakalpojumus.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0"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4AAD710A" w14:textId="77777777" w:rsidR="00BD6CF2" w:rsidRDefault="00BD6CF2" w:rsidP="00BD6CF2">
      <w:pPr>
        <w:pStyle w:val="ProductList-Body"/>
      </w:pPr>
      <w:r>
        <w:t>„Microsoft Translator” ir Microsoft nodrošināts, mākonī izvietots mašīntulkošanas pakalpojums, kurā ietilpst Translator Text API un/vai Translator Speech API.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A020FF">
      <w:pPr>
        <w:pStyle w:val="ProductList-Body"/>
        <w:keepNext/>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6751E4">
      <w:pPr>
        <w:pStyle w:val="ProductList-Body"/>
        <w:keepNext/>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470773F" w14:textId="77777777" w:rsidR="00DE59F3" w:rsidRDefault="00DE59F3" w:rsidP="00DE59F3">
      <w:pPr>
        <w:pStyle w:val="ProductList-Body"/>
      </w:pPr>
      <w:r>
        <w:t xml:space="preserve">Izmantojot Microsoft Azure, Klients var piekļūt produktiem un pakalpojumiem, kas ir optimizēti lietošanai kopā ar Azure, vai iegādāties tos, lietojot tādus līdzekļus kā Microsoft Azure Marketplace un Virtuālās mašīnas galerija, un uz kuriem attiecas atsevišķi nosacījumi, ko var skatīt vietnē </w:t>
      </w:r>
      <w:hyperlink r:id="rId32" w:history="1">
        <w:r>
          <w:rPr>
            <w:rStyle w:val="Hyperlink"/>
          </w:rPr>
          <w:t>http://azure.microsoft.com/en-us/support/legal/store-terms</w:t>
        </w:r>
      </w:hyperlink>
      <w:hyperlink r:id="rId33" w:history="1"/>
      <w:r>
        <w:t>.</w:t>
      </w:r>
    </w:p>
    <w:p w14:paraId="5ED8C05B" w14:textId="17B19FBA" w:rsidR="00125792" w:rsidRDefault="00125792" w:rsidP="00272578">
      <w:pPr>
        <w:pStyle w:val="ProductList-Body"/>
      </w:pPr>
    </w:p>
    <w:p w14:paraId="77C34E31" w14:textId="77777777" w:rsidR="00BD6CF2" w:rsidRPr="00BD6CF2" w:rsidRDefault="00BD6CF2" w:rsidP="00BD6CF2">
      <w:pPr>
        <w:pStyle w:val="ProductList-Offering2Heading"/>
        <w:outlineLvl w:val="2"/>
        <w:rPr>
          <w:lang w:val="lv-LV"/>
        </w:rPr>
      </w:pPr>
      <w:bookmarkStart w:id="111" w:name="_Toc484158292"/>
      <w:bookmarkStart w:id="112" w:name="MicrosoftTranslator"/>
      <w:r w:rsidRPr="00BD6CF2">
        <w:rPr>
          <w:lang w:val="lv-LV"/>
        </w:rPr>
        <w:tab/>
      </w:r>
      <w:bookmarkStart w:id="113" w:name="_Toc509825512"/>
      <w:bookmarkStart w:id="114" w:name="_Toc510880769"/>
      <w:bookmarkStart w:id="115" w:name="_Toc531356835"/>
      <w:r w:rsidRPr="00BD6CF2">
        <w:rPr>
          <w:lang w:val="lv-LV"/>
        </w:rPr>
        <w:t>Azure Maps</w:t>
      </w:r>
      <w:bookmarkEnd w:id="113"/>
      <w:bookmarkEnd w:id="114"/>
      <w:bookmarkEnd w:id="115"/>
    </w:p>
    <w:p w14:paraId="1A9BB6EC" w14:textId="77777777" w:rsidR="00BD6CF2" w:rsidRDefault="00BD6CF2" w:rsidP="00BD6CF2">
      <w:pPr>
        <w:pStyle w:val="ProductList-ClauseHeading"/>
        <w:keepNext w:val="0"/>
      </w:pPr>
      <w:r>
        <w:t>Navigācijas ierobežojumi</w:t>
      </w:r>
    </w:p>
    <w:p w14:paraId="62C53ECB" w14:textId="77777777" w:rsidR="00BD6CF2" w:rsidRDefault="00BD6CF2" w:rsidP="00BD6CF2">
      <w:pPr>
        <w:pStyle w:val="ProductList-Body"/>
      </w:pPr>
      <w:r>
        <w:t>Lietojumprogrammu Azure Maps nedrīkst izmantot detalizētas navigācijas funkcionalitātes iespējošanai nevienā no lietojumprogrammām.</w:t>
      </w:r>
    </w:p>
    <w:p w14:paraId="4406E164" w14:textId="77777777" w:rsidR="00BD6CF2" w:rsidRPr="00006432" w:rsidRDefault="00BD6CF2" w:rsidP="00BD6CF2">
      <w:pPr>
        <w:pStyle w:val="ProductList-Body"/>
      </w:pPr>
    </w:p>
    <w:p w14:paraId="57018587" w14:textId="77777777" w:rsidR="00BD6CF2" w:rsidRDefault="00BD6CF2" w:rsidP="00BD6CF2">
      <w:pPr>
        <w:pStyle w:val="ProductList-ClauseHeading"/>
        <w:keepNext w:val="0"/>
      </w:pPr>
      <w:r>
        <w:t>Datu bāzes ierobežojumi</w:t>
      </w:r>
    </w:p>
    <w:p w14:paraId="706C81D4" w14:textId="77777777" w:rsidR="00BD6CF2" w:rsidRDefault="00BD6CF2" w:rsidP="00BD6CF2">
      <w:pPr>
        <w:pStyle w:val="ProductList-Body"/>
      </w:pPr>
      <w:r>
        <w:t>Lietojumprogrammu Azure Maps vai jebkuru tās daļu nedrīkst izmantot konkurējošas datu bāzes vai pakalpojuma izveidē, vai arī tādas atvasinātas datu bāzes izveidē, kas pilnībā vai daļēji aizpildīta ar jūsu datiem un/vai datiem, ko nodrošināja vai izveidoja jebkura trešā persona.</w:t>
      </w:r>
    </w:p>
    <w:p w14:paraId="0DBD908A" w14:textId="77777777" w:rsidR="00BD6CF2" w:rsidRPr="00006432" w:rsidRDefault="00BD6CF2" w:rsidP="00BD6CF2">
      <w:pPr>
        <w:pStyle w:val="ProductList-Body"/>
      </w:pPr>
    </w:p>
    <w:p w14:paraId="3C5EAE9D" w14:textId="77777777" w:rsidR="00BD6CF2" w:rsidRPr="00006432" w:rsidRDefault="00BD6CF2" w:rsidP="00BD6CF2">
      <w:pPr>
        <w:pStyle w:val="ProductList-Body"/>
      </w:pPr>
      <w:r>
        <w:t>Lietojumprogrammā Azure Maps nodrošinātos datus nedrīkst izmantot kopā ar jebkuras citas trešās personas datu bāzi. Tomēr drīkst izveidot slāni datu veidam, kas vēl nav iekļauts Pakalpojumā (piemēram, saturam, uz kuru jums pieder īpašumtiesības) vai kam korporācija Microsoft licences nodrošina citādā veidā.</w:t>
      </w:r>
    </w:p>
    <w:p w14:paraId="175D8485" w14:textId="77777777" w:rsidR="00BD6CF2" w:rsidRDefault="00BD6CF2" w:rsidP="00BD6CF2">
      <w:pPr>
        <w:pStyle w:val="ProductList-Body"/>
      </w:pPr>
    </w:p>
    <w:p w14:paraId="79B1A0BA" w14:textId="77777777" w:rsidR="00BD6CF2" w:rsidRDefault="00BD6CF2" w:rsidP="00BD6CF2">
      <w:pPr>
        <w:pStyle w:val="ProductList-ClauseHeading"/>
        <w:keepNext w:val="0"/>
      </w:pPr>
      <w:r>
        <w:t>API rezultāti</w:t>
      </w:r>
    </w:p>
    <w:p w14:paraId="2E700B8A" w14:textId="77777777" w:rsidR="00BD6CF2" w:rsidRPr="00006432" w:rsidRDefault="00BD6CF2" w:rsidP="00BD6CF2">
      <w:pPr>
        <w:pStyle w:val="ProductList-Body"/>
      </w:pPr>
      <w:r>
        <w:t>Azure Maps API nodrošināto informāciju, tostarp, bet ne tikai, parastās un apgrieztās kodēšanas pēc ģeogrāfiskās atrašanās vietas datus, karšu datu elementus un maršrutu informāciju (turpmāk tekstā kopā — Rezultāti), nedrīkst izmantot kešdarbē vai jebkādā citādā veidā, lai šos Rezultātus mērogotu un nodotu lietošanai vairākiem lietotājiem.</w:t>
      </w:r>
    </w:p>
    <w:p w14:paraId="1B776C4D" w14:textId="77777777" w:rsidR="00BD6CF2" w:rsidRDefault="00BD6CF2" w:rsidP="00BD6CF2">
      <w:pPr>
        <w:pStyle w:val="ProductList-Body"/>
      </w:pPr>
    </w:p>
    <w:p w14:paraId="4F827E2B" w14:textId="77777777" w:rsidR="00BD6CF2" w:rsidRDefault="00BD6CF2" w:rsidP="00BD6CF2">
      <w:pPr>
        <w:pStyle w:val="ProductList-Body"/>
      </w:pPr>
      <w:r>
        <w:t xml:space="preserve">Rezultātu kešdarbe ierīces vai klienta pārlūkprogrammā ir atļauta tādā gadījumā, ja šādas kešdarbes nolūks ir samazināt attiecīgajā ierīces vai klienta pārlūkprogrammā izmantotā pakalpojuma latentuma laikus. Rezultātus atļauts glabāt ne ilgāk par: </w:t>
      </w:r>
      <w:r w:rsidRPr="00006432">
        <w:t>(i)</w:t>
      </w:r>
      <w:r>
        <w:t xml:space="preserve"> derīguma periodu, kas norādīts atgrieztajās galvenēs; vai </w:t>
      </w:r>
      <w:r w:rsidRPr="00006432">
        <w:t>(ii)</w:t>
      </w:r>
      <w:r>
        <w:t> 30 dienām atkarībā no tā, kurš termiņš ir īsāks.</w:t>
      </w:r>
    </w:p>
    <w:p w14:paraId="5C2F1A4D" w14:textId="77777777" w:rsidR="00BD6CF2" w:rsidRPr="00006432" w:rsidRDefault="00BD6CF2" w:rsidP="00BD6CF2">
      <w:pPr>
        <w:pStyle w:val="ProductList-Body"/>
      </w:pPr>
    </w:p>
    <w:p w14:paraId="1610DE48" w14:textId="77777777" w:rsidR="00BD6CF2" w:rsidRPr="00006432" w:rsidRDefault="00BD6CF2" w:rsidP="00BD6CF2">
      <w:pPr>
        <w:pStyle w:val="ProductList-Body"/>
      </w:pPr>
      <w:bookmarkStart w:id="116" w:name="_Hlk509835802"/>
      <w:r>
        <w:t>Rezultātus nedrīkst rādīt nekādā trešās personas saturā vai ģeogrāfiskajā karšu datu bāzē.</w:t>
      </w:r>
    </w:p>
    <w:bookmarkEnd w:id="116"/>
    <w:p w14:paraId="202C2F9F" w14:textId="77777777" w:rsidR="00BD6CF2" w:rsidRDefault="00BD6CF2" w:rsidP="00BD6CF2">
      <w:pPr>
        <w:pStyle w:val="ProductList-Body"/>
      </w:pPr>
    </w:p>
    <w:p w14:paraId="5A2BBAD4" w14:textId="77777777" w:rsidR="00BD6CF2" w:rsidRDefault="00BD6CF2" w:rsidP="00BD6CF2">
      <w:pPr>
        <w:pStyle w:val="ProductList-ClauseHeading"/>
        <w:keepNext w:val="0"/>
      </w:pPr>
      <w:r>
        <w:t>Karšu dati</w:t>
      </w:r>
    </w:p>
    <w:p w14:paraId="5AAB4F93" w14:textId="77777777" w:rsidR="00BD6CF2" w:rsidRPr="00C228A5" w:rsidRDefault="00BD6CF2" w:rsidP="00BD6CF2">
      <w:pPr>
        <w:pStyle w:val="ProductList-Body"/>
      </w:pPr>
      <w:r>
        <w:t>Saturs, kam tiek rādīts TomTom paziņojums par autortiesībām, jālieto saskaņā ar ierobežojumiem, kas iekļauti trešās personas, kura nodrošina TomTom licenci, lietošanas nosacījumos un EULA (</w:t>
      </w:r>
      <w:hyperlink r:id="rId34" w:history="1">
        <w:r>
          <w:rPr>
            <w:rStyle w:val="Hyperlink"/>
          </w:rPr>
          <w:t>https://www.tomtom.com/en_GB/thirdpartyproductterms/</w:t>
        </w:r>
      </w:hyperlink>
      <w:r>
        <w:t>).</w:t>
      </w:r>
    </w:p>
    <w:p w14:paraId="79189E34" w14:textId="77777777" w:rsidR="00BD6CF2" w:rsidRPr="00006432" w:rsidRDefault="00BD6CF2" w:rsidP="00BD6CF2">
      <w:pPr>
        <w:pStyle w:val="ProductList-Body"/>
      </w:pPr>
    </w:p>
    <w:p w14:paraId="407A2EFF" w14:textId="77777777" w:rsidR="00BD6CF2" w:rsidRDefault="00BD6CF2" w:rsidP="00BD6CF2">
      <w:pPr>
        <w:pStyle w:val="ProductList-ClauseHeading"/>
        <w:keepNext w:val="0"/>
      </w:pPr>
      <w:r>
        <w:t>Nekādu garantiju attiecībā uz precizitāti</w:t>
      </w:r>
    </w:p>
    <w:p w14:paraId="2A69BB17" w14:textId="77777777" w:rsidR="00BD6CF2" w:rsidRPr="00006432" w:rsidRDefault="00BD6CF2" w:rsidP="00BD6CF2">
      <w:pPr>
        <w:pStyle w:val="ProductList-Body"/>
      </w:pPr>
      <w:r>
        <w:t xml:space="preserve">Korporācija Microsoft un tās piegādātāji nesniedz nekādas garantijas attiecībā uz to, ka kartes, attēli, dati vai jebkāds cits saturs, kas tiek nodrošināts lietojumprogrammā Azure Maps, ir precīzi vai pilnīgi. </w:t>
      </w:r>
    </w:p>
    <w:p w14:paraId="353B1BA7" w14:textId="77777777" w:rsidR="00BD6CF2" w:rsidRDefault="00BD6CF2" w:rsidP="00BD6CF2">
      <w:pPr>
        <w:pStyle w:val="ProductList-Body"/>
      </w:pPr>
    </w:p>
    <w:p w14:paraId="37A09548" w14:textId="77777777" w:rsidR="00BD6CF2" w:rsidRDefault="00BD6CF2" w:rsidP="00BD6CF2">
      <w:pPr>
        <w:pStyle w:val="ProductList-ClauseHeading"/>
        <w:keepNext w:val="0"/>
      </w:pPr>
      <w:r>
        <w:t>Autortiesības</w:t>
      </w:r>
    </w:p>
    <w:p w14:paraId="268BCD2A" w14:textId="77777777" w:rsidR="00BD6CF2" w:rsidRDefault="00BD6CF2" w:rsidP="00BD6CF2">
      <w:pPr>
        <w:pStyle w:val="ProductList-Body"/>
      </w:pPr>
      <w:r>
        <w:t>Jūs nedrīkstat noņemt, padarīt neskaidrus, paslēpt vai mainīt jebkuru no logotipiem un/vai paziņojumiem par autortiesībām, kas tiek attēloti vai automātiski ģenerēti lietojumprogrammā Azure Maps.</w:t>
      </w:r>
    </w:p>
    <w:p w14:paraId="5C4A8E36" w14:textId="77777777" w:rsidR="00BD6CF2" w:rsidRPr="00683A2B" w:rsidRDefault="000C38DA"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4BB1B8C5" w14:textId="7BC86F5F" w:rsidR="006751E4" w:rsidRPr="00AF2EAB" w:rsidRDefault="006751E4" w:rsidP="00BD6CF2">
      <w:pPr>
        <w:pStyle w:val="ProductList-Offering2Heading"/>
        <w:keepNext/>
        <w:outlineLvl w:val="2"/>
        <w:rPr>
          <w:lang w:val="lv-LV"/>
        </w:rPr>
      </w:pPr>
      <w:r w:rsidRPr="00984C2D">
        <w:rPr>
          <w:lang w:val="lv-LV"/>
        </w:rPr>
        <w:tab/>
      </w:r>
      <w:bookmarkStart w:id="117" w:name="_Toc531356836"/>
      <w:r w:rsidRPr="00AF2EAB">
        <w:rPr>
          <w:lang w:val="lv-LV"/>
        </w:rPr>
        <w:t>Microsoft Azure Stack</w:t>
      </w:r>
      <w:bookmarkEnd w:id="111"/>
      <w:bookmarkEnd w:id="117"/>
    </w:p>
    <w:p w14:paraId="7C0A4111" w14:textId="4D5AAB00" w:rsidR="006751E4" w:rsidRDefault="006751E4" w:rsidP="006751E4">
      <w:pPr>
        <w:pStyle w:val="ProductList-Body"/>
      </w:pPr>
      <w:r>
        <w:t>Microsoft Azure Stack ir Microsoft Azure pakalpojums.</w:t>
      </w:r>
    </w:p>
    <w:p w14:paraId="2A5EFA0A" w14:textId="77777777" w:rsidR="00511448" w:rsidRPr="00747204" w:rsidRDefault="00511448" w:rsidP="006751E4">
      <w:pPr>
        <w:pStyle w:val="ProductList-Body"/>
      </w:pPr>
    </w:p>
    <w:p w14:paraId="306F31C5" w14:textId="77777777" w:rsidR="006751E4" w:rsidRPr="00747204" w:rsidRDefault="006751E4" w:rsidP="006751E4">
      <w:pPr>
        <w:pStyle w:val="ProductList-ClauseHeading"/>
      </w:pPr>
      <w:r>
        <w:t xml:space="preserve">Personas datu aizsardzība pakalpojumā Microsoft Azure Stack </w:t>
      </w:r>
    </w:p>
    <w:p w14:paraId="34D53180" w14:textId="77777777" w:rsidR="006751E4" w:rsidRPr="00747204" w:rsidRDefault="006751E4" w:rsidP="006751E4">
      <w:pPr>
        <w:pStyle w:val="ProductList-Body"/>
      </w:pPr>
      <w:r>
        <w:t xml:space="preserve">Microsoft Enterprise un izstrādātāju personas datu aizsardzības paziņojums, kas atrodas vietnē </w:t>
      </w:r>
      <w:hyperlink r:id="rId35" w:history="1">
        <w:r>
          <w:rPr>
            <w:rStyle w:val="Hyperlink"/>
          </w:rPr>
          <w:t>https://www.microsoft.com/en-us/privacystatement/EnterpriseDev</w:t>
        </w:r>
      </w:hyperlink>
      <w:r>
        <w:t xml:space="preserve">, attiecas uz Klientu, lietojot pakalpojumu Microsoft Azure Stack. Ja Līguma Microsoft Cloud Klients izmanto pakalpojuma Microsoft Azure Stack programmatūru vai pakalpojumus, ko vieso Tālākpārdevējs, šāds lietojums ir pakļauts Tālākpārdevēja personas datu aizsardzības praksei, kas var atšķirties no korporācijas Microsoft prakses. </w:t>
      </w:r>
    </w:p>
    <w:p w14:paraId="71D8DAA8" w14:textId="77777777" w:rsidR="006751E4" w:rsidRPr="00747204" w:rsidRDefault="006751E4" w:rsidP="006751E4">
      <w:pPr>
        <w:pStyle w:val="ProductList-Body"/>
      </w:pPr>
    </w:p>
    <w:p w14:paraId="27495319" w14:textId="77777777" w:rsidR="006751E4" w:rsidRPr="00747204" w:rsidRDefault="006751E4" w:rsidP="006751E4">
      <w:pPr>
        <w:pStyle w:val="ProductList-ClauseHeading"/>
      </w:pPr>
      <w:r>
        <w:t xml:space="preserve">Pakalpojuma Microsoft Azure Stack lietošana </w:t>
      </w:r>
    </w:p>
    <w:p w14:paraId="4305A77F" w14:textId="102EC615" w:rsidR="006751E4" w:rsidRDefault="006751E4" w:rsidP="006751E4">
      <w:pPr>
        <w:pStyle w:val="ProductList-Body"/>
        <w:tabs>
          <w:tab w:val="clear" w:pos="158"/>
          <w:tab w:val="left" w:pos="360"/>
        </w:tabs>
      </w:pPr>
      <w:r>
        <w:t xml:space="preserve">Klients drīkst lietot pakalpojumu Microsoft Azure Stack tikai tajā aparatūrā, kurā tas ir iepriekš instalēts. Pakalpojumā Microsoft Azure Stack ir ietverta operētājsistēma Windows Server, Windows programmatūras komponenti un SQL Server tehnoloģija; uz visiem šiem vienumiem attiecas sadaļa “Iekļautās tehnoloģijas”, un tos nedrīkst lietot ārpus pakalpojuma Microsoft Azure Stack. </w:t>
      </w:r>
    </w:p>
    <w:p w14:paraId="6D71BBF0" w14:textId="4D0A7C25" w:rsidR="006C5DB4" w:rsidRDefault="006C5DB4" w:rsidP="006751E4">
      <w:pPr>
        <w:pStyle w:val="ProductList-Body"/>
        <w:tabs>
          <w:tab w:val="clear" w:pos="158"/>
          <w:tab w:val="left" w:pos="360"/>
        </w:tabs>
      </w:pPr>
    </w:p>
    <w:p w14:paraId="3A356F17" w14:textId="77777777" w:rsidR="006C5DB4" w:rsidRDefault="006C5DB4" w:rsidP="006C5DB4">
      <w:pPr>
        <w:pStyle w:val="ProductList-ClauseHeading"/>
      </w:pPr>
      <w:r>
        <w:t>Noklusējuma nodrošinātāja abonementa lietošana</w:t>
      </w:r>
    </w:p>
    <w:p w14:paraId="2EF38EA3" w14:textId="77777777" w:rsidR="006C5DB4" w:rsidRPr="00D26C87" w:rsidRDefault="006C5DB4" w:rsidP="006C5DB4">
      <w:pPr>
        <w:pStyle w:val="ProductList-Body"/>
      </w:pPr>
      <w:r>
        <w:t>Abonementu, kas sistēmas administratoram tiek izveidots Azure Stack izvietošanas procesa laikā (noklusējuma nodrošinātāja abonements), drīkst lietot tikai Azure Stack infrastruktūras izvietošanai un pārvaldīšanai; to nedrīkst lietot, lai darbinātu noslodzi, kurā netiek izvietota vai pārvaldīta Azure Stack infrastruktūra (piem., to nedrīkst lietot, lai darbinātu jebkādas programmu noslodzes).</w:t>
      </w:r>
    </w:p>
    <w:p w14:paraId="4AF77C91" w14:textId="77777777" w:rsidR="006751E4" w:rsidRPr="00747204" w:rsidRDefault="000C38DA"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1A61AE72" w14:textId="77777777" w:rsidR="00BD6CF2" w:rsidRPr="00BD6CF2" w:rsidRDefault="00BD6CF2" w:rsidP="00BD6CF2">
      <w:pPr>
        <w:pStyle w:val="ProductList-Offering2Heading"/>
        <w:outlineLvl w:val="2"/>
        <w:rPr>
          <w:lang w:val="lv-LV"/>
        </w:rPr>
      </w:pPr>
      <w:bookmarkStart w:id="118" w:name="_Toc494738672"/>
      <w:bookmarkStart w:id="119" w:name="EMS"/>
      <w:bookmarkStart w:id="120" w:name="_Toc476476610"/>
      <w:bookmarkStart w:id="121" w:name="_Toc459970714"/>
      <w:bookmarkStart w:id="122" w:name="_Toc457466428"/>
      <w:bookmarkStart w:id="123" w:name="AzureActiveDirectoryBasic"/>
      <w:bookmarkStart w:id="124" w:name="_Toc437590238"/>
      <w:bookmarkStart w:id="125" w:name="_Toc435790944"/>
      <w:bookmarkStart w:id="126" w:name="MicrosoftDynamicsMarketing"/>
      <w:bookmarkEnd w:id="112"/>
      <w:r w:rsidRPr="00BD6CF2">
        <w:rPr>
          <w:lang w:val="lv-LV"/>
        </w:rPr>
        <w:tab/>
      </w:r>
      <w:bookmarkStart w:id="127" w:name="MicrosoftCognitiveServices"/>
      <w:bookmarkStart w:id="128" w:name="_Toc510880771"/>
      <w:bookmarkStart w:id="129" w:name="_Toc510115105"/>
      <w:bookmarkStart w:id="130" w:name="_Toc531356837"/>
      <w:r w:rsidRPr="00BD6CF2">
        <w:rPr>
          <w:lang w:val="lv-LV"/>
        </w:rPr>
        <w:t>Bing meklēšanas pakalpojumi</w:t>
      </w:r>
      <w:bookmarkEnd w:id="127"/>
      <w:bookmarkEnd w:id="128"/>
      <w:bookmarkEnd w:id="129"/>
      <w:bookmarkEnd w:id="130"/>
    </w:p>
    <w:p w14:paraId="306DFC0B" w14:textId="77777777" w:rsidR="00BD6CF2" w:rsidRPr="002001F8" w:rsidRDefault="00BD6CF2" w:rsidP="00BD6CF2">
      <w:pPr>
        <w:pStyle w:val="ProductList-ClauseHeading"/>
        <w:keepNext w:val="0"/>
      </w:pPr>
      <w:r>
        <w:t>Prasības Bing meklēšanas pakalpojumu lietošanai un rādīšanai</w:t>
      </w:r>
    </w:p>
    <w:p w14:paraId="066B076B" w14:textId="77777777" w:rsidR="00BD6CF2" w:rsidRDefault="00BD6CF2" w:rsidP="00BD6CF2">
      <w:pPr>
        <w:pStyle w:val="ProductList-Body"/>
        <w:tabs>
          <w:tab w:val="left" w:pos="270"/>
        </w:tabs>
      </w:pPr>
      <w:r>
        <w:t>Klientam ir jāievēro visas Bing meklēšanas pakalpojumu lietošanas un rādīšanas prasības,</w:t>
      </w:r>
      <w:r>
        <w:rPr>
          <w:sz w:val="24"/>
          <w:szCs w:val="24"/>
        </w:rPr>
        <w:t xml:space="preserve"> </w:t>
      </w:r>
      <w:r>
        <w:t>kas ir pieejamas vietnē</w:t>
      </w:r>
      <w:r>
        <w:rPr>
          <w:sz w:val="24"/>
          <w:szCs w:val="24"/>
        </w:rPr>
        <w:t xml:space="preserve"> </w:t>
      </w:r>
      <w:hyperlink r:id="rId36" w:history="1">
        <w:r>
          <w:rPr>
            <w:rStyle w:val="Hyperlink"/>
          </w:rPr>
          <w:t>https://aka.ms/r1j7jq</w:t>
        </w:r>
      </w:hyperlink>
      <w:r>
        <w:t>. Klients drīkst lietot Bing meklēšanas pakalpojumos iegūtos rezultātus tikai Interneta meklēšanas funkcionalitātē (kā definēts lietošanas un rādīšanas prasībās) un nedrīkst saglabāt rezultātus kešatmiņā vai kopēt tos. Rezultāti, kurus Klients iegūst, izmantojot Bing meklēšanas pakalpojumos, nav Produkti, Labojumi vai Pakalpojumu nodevumi.</w:t>
      </w:r>
    </w:p>
    <w:p w14:paraId="53084A0B" w14:textId="77777777" w:rsidR="00BD6CF2" w:rsidRDefault="00BD6CF2" w:rsidP="00BD6CF2">
      <w:pPr>
        <w:pStyle w:val="ProductList-ClauseHeading"/>
        <w:keepNext w:val="0"/>
      </w:pPr>
    </w:p>
    <w:p w14:paraId="000D6E5A" w14:textId="77777777" w:rsidR="00BD6CF2" w:rsidRPr="008846DD" w:rsidRDefault="00BD6CF2" w:rsidP="00BD6CF2">
      <w:pPr>
        <w:pStyle w:val="ProductList-ClauseHeading"/>
      </w:pPr>
      <w:r>
        <w:t xml:space="preserve">Personas datu aizsardzība Bing meklēšanas pakalpojumos </w:t>
      </w:r>
    </w:p>
    <w:p w14:paraId="1E4F2AD2" w14:textId="77777777" w:rsidR="00BD6CF2" w:rsidRDefault="00BD6CF2" w:rsidP="00BD6CF2">
      <w:pPr>
        <w:pStyle w:val="ProductList-Body"/>
      </w:pPr>
      <w:r>
        <w:t xml:space="preserve">Vietnē </w:t>
      </w:r>
      <w:hyperlink r:id="rId37" w:history="1">
        <w:r>
          <w:rPr>
            <w:rStyle w:val="Hyperlink"/>
          </w:rPr>
          <w:t>https://go.microsoft.com/</w:t>
        </w:r>
        <w:r>
          <w:rPr>
            <w:rStyle w:val="Hyperlink"/>
            <w:color w:val="0563C1"/>
          </w:rPr>
          <w:t>fwlink</w:t>
        </w:r>
        <w:r>
          <w:rPr>
            <w:rStyle w:val="Hyperlink"/>
          </w:rPr>
          <w:t>/?LinkId=521839</w:t>
        </w:r>
      </w:hyperlink>
      <w:r>
        <w:t xml:space="preserve"> pieejamais Microsoft personas datu aizsardzības paziņojums regulē to, kā Klienti lieto Bing meklēšanas pakalpojumus, tomēr šī Tiešsaistes pakalpojumu nosacījumu sadaļa par Bing meklēšanas pakalpojumu lietošanu ir noteicoša tiktāl, ciktāl tā nav pretrunā ar Microsoft personas datu aizsardzības paziņojumu. </w:t>
      </w:r>
    </w:p>
    <w:p w14:paraId="5E2A6FA3" w14:textId="77777777" w:rsidR="00BD6CF2" w:rsidRDefault="00BD6CF2" w:rsidP="00BD6CF2">
      <w:pPr>
        <w:pStyle w:val="ProductList-Body"/>
      </w:pPr>
    </w:p>
    <w:p w14:paraId="1D09B448" w14:textId="77777777" w:rsidR="00BD6CF2" w:rsidRPr="00964225" w:rsidRDefault="00BD6CF2" w:rsidP="00BD6CF2">
      <w:pPr>
        <w:pStyle w:val="ProductList-ClauseHeading"/>
        <w:keepNext w:val="0"/>
        <w:rPr>
          <w:color w:val="0072C6"/>
        </w:rPr>
      </w:pPr>
      <w:r>
        <w:t>Bing meklēšanas pakalpojumu datu lietojums</w:t>
      </w:r>
    </w:p>
    <w:p w14:paraId="1855EF7F" w14:textId="77777777" w:rsidR="00BD6CF2" w:rsidRDefault="00BD6CF2" w:rsidP="00BD6CF2">
      <w:pPr>
        <w:pStyle w:val="ProductList-Body"/>
      </w:pPr>
      <w:r>
        <w:t>Klients ir pilnībā atbildīgs par visu Bing meklēšanas pakalpojuma datu saturu.</w:t>
      </w:r>
    </w:p>
    <w:p w14:paraId="33D19D99" w14:textId="77777777" w:rsidR="00BD6CF2" w:rsidRDefault="00BD6CF2" w:rsidP="00BD6CF2">
      <w:pPr>
        <w:pStyle w:val="ProductList-Body"/>
      </w:pPr>
    </w:p>
    <w:p w14:paraId="0B97D4D8" w14:textId="77777777" w:rsidR="00BD6CF2" w:rsidRDefault="00BD6CF2" w:rsidP="00BD6CF2">
      <w:pPr>
        <w:pStyle w:val="ProductList-Body"/>
      </w:pPr>
      <w:r>
        <w:t>Korporācijai Microsoft ir tiesības apstrādāt Bing meklēšanas pakalpojumu datus, tikai lai: (i) nodrošinātu Klientam Izziņas pakalpojumus un (ii) uzlabotu korporācijas Microsoft produktus un pakalpojumus. Tikai šādas apstrādes vajadzībām korporācijai Microsoft ir tiesības apkopot, paturēt, lietot un pavairot Bing meklēšanas pakalpojumu datus un veidot no tiem atvasinātus darbus, un Klients piešķir korporācijai Microsoft ierobežotu, neekskluzīvu un neatsaucamu licenci veikt minētās darbības visā pasaulē. Klienta pienākums ir aizsargāt un uzturēt visas tiesības, kas ir nepieciešams korporācijai Microsoft, lai apstrādātu Bing meklēšanas pakalpojumu datus, kā aprakstīts šajā punktā, nepārkāpjot nevienas trešās personas tiesības un neradot Microsoft nekādas citas saistības pret Klientu vai kādu trešo personu.</w:t>
      </w:r>
    </w:p>
    <w:p w14:paraId="5ACD2946" w14:textId="77777777" w:rsidR="00BD6CF2" w:rsidRDefault="00BD6CF2" w:rsidP="00BD6CF2">
      <w:pPr>
        <w:pStyle w:val="ProductList-Body"/>
      </w:pPr>
    </w:p>
    <w:p w14:paraId="0BB55539" w14:textId="77777777" w:rsidR="00BD6CF2" w:rsidRDefault="00BD6CF2" w:rsidP="00BD6CF2">
      <w:pPr>
        <w:pStyle w:val="ProductList-Body"/>
      </w:pPr>
      <w:r>
        <w:t>Šī Tiešsaistes pakalpojumu nosacījumu sadaļa „Bing meklēšanas pakalpojumu datu lietojums” būs spēkā arī pēc Klienta lielapjoma licencēšanas līguma darbības izbeigšanas vai darbības beigām. Pušu starpā Klients patur visas tiesības, īpašumtiesības un līdzdalību attiecībā uz Norādītajiem Bing meklēšanas pakalpojumu datiem. Korporācija Microsoft neiegūst nekādas tiesības saistībā ar Bing meklēšanas pakalpojumu datiem, izņemot tās tiesības, ko Klients piešķir korporācijai Microsoft šajā sadaļā „Bing meklēšanas pakalpojumu datu lietojums”. Šajā rindkopā paustais neietekmē korporācijas Microsoft programmatūru vai pakalpojumu tiesības, kuras korporācija Microsoft licencē Klientam.</w:t>
      </w:r>
    </w:p>
    <w:p w14:paraId="469329AC" w14:textId="77777777" w:rsidR="00BD6CF2" w:rsidRDefault="00BD6CF2" w:rsidP="00BD6CF2">
      <w:pPr>
        <w:pStyle w:val="ProductList-Body"/>
      </w:pPr>
    </w:p>
    <w:p w14:paraId="16B28DA5" w14:textId="77777777" w:rsidR="00BD6CF2" w:rsidRPr="00964225" w:rsidRDefault="00BD6CF2" w:rsidP="00BD6CF2">
      <w:pPr>
        <w:pStyle w:val="ProductList-ClauseHeading"/>
        <w:keepNext w:val="0"/>
        <w:rPr>
          <w:color w:val="0072C6"/>
        </w:rPr>
      </w:pPr>
      <w:r>
        <w:t>Datu aizsardzības nosacījumu piemērošana Bing meklēšanas pakalpojumiem</w:t>
      </w:r>
    </w:p>
    <w:p w14:paraId="5AF0A478" w14:textId="77777777" w:rsidR="00BD6CF2" w:rsidRDefault="00BD6CF2" w:rsidP="00BD6CF2">
      <w:pPr>
        <w:pStyle w:val="ProductList-Body"/>
      </w:pPr>
      <w:r>
        <w:t>Uz Bing meklēšanas pakalpojumiem attiecas tikai šādas nodaļas „Datu aizsardzības nosacījumi” sadaļas: Datu pārsūtīšanas, Apakšuzņēmēju izmantošana un Kā sazināties ar Microsoft. Šīs sadaļas neattiecas uz uzskaitīto pakalpojumu Priekšskatījumiem.</w:t>
      </w:r>
    </w:p>
    <w:p w14:paraId="5CE26BE7" w14:textId="77777777" w:rsidR="00BD6CF2" w:rsidRPr="009A17A9" w:rsidRDefault="00BD6CF2" w:rsidP="00BD6CF2">
      <w:pPr>
        <w:pStyle w:val="ProductList-Body"/>
      </w:pPr>
    </w:p>
    <w:p w14:paraId="755274BA" w14:textId="77777777" w:rsidR="00BD6CF2" w:rsidRDefault="00BD6CF2" w:rsidP="00BD6CF2">
      <w:pPr>
        <w:pStyle w:val="ProductList-ClauseHeading"/>
        <w:keepNext w:val="0"/>
      </w:pPr>
      <w:r>
        <w:t>VDAR nosacījumi neattiecas uz Bing meklēšanas pakalpojumiem</w:t>
      </w:r>
    </w:p>
    <w:p w14:paraId="7754EE6A" w14:textId="77777777" w:rsidR="00BD6CF2" w:rsidRDefault="00BD6CF2" w:rsidP="00BD6CF2">
      <w:pPr>
        <w:pStyle w:val="ProductList-Body"/>
      </w:pPr>
      <w:r>
        <w:t>VDAR nosacījumi neattiecas uz Bing meklēšanas pakalpojumiem.</w:t>
      </w:r>
    </w:p>
    <w:p w14:paraId="104B599D" w14:textId="77777777" w:rsidR="00BD6CF2" w:rsidRDefault="00BD6CF2" w:rsidP="00BD6CF2">
      <w:pPr>
        <w:pStyle w:val="ProductList-Body"/>
        <w:tabs>
          <w:tab w:val="left" w:pos="360"/>
        </w:tabs>
      </w:pPr>
    </w:p>
    <w:p w14:paraId="35B98E50" w14:textId="77777777" w:rsidR="00BD6CF2" w:rsidRDefault="00BD6CF2" w:rsidP="00BD6CF2">
      <w:pPr>
        <w:pStyle w:val="ProductList-ClauseHeading"/>
      </w:pPr>
      <w:r>
        <w:t>Prioritāte</w:t>
      </w:r>
    </w:p>
    <w:p w14:paraId="2A956855" w14:textId="77777777" w:rsidR="00BD6CF2" w:rsidRDefault="00BD6CF2" w:rsidP="00BD6CF2">
      <w:pPr>
        <w:pStyle w:val="ProductList-Body"/>
      </w:pPr>
      <w:r>
        <w:t>Ciktāl pastāv pretruna ar citām tiešsaistes pakalpojumu nosacījumu daļām, šī sadaļa „Bing meklēšanas pakalpojumi” ir noteicošā.</w:t>
      </w:r>
    </w:p>
    <w:p w14:paraId="40D0537B" w14:textId="77777777" w:rsidR="00BD6CF2" w:rsidRPr="001349C6" w:rsidRDefault="000C38DA"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131F5DEB" w14:textId="77777777" w:rsidR="00BD6CF2" w:rsidRPr="00BD6CF2" w:rsidRDefault="00BD6CF2" w:rsidP="00BD6CF2">
      <w:pPr>
        <w:pStyle w:val="ProductList-Offering2Heading"/>
        <w:outlineLvl w:val="2"/>
        <w:rPr>
          <w:b w:val="0"/>
          <w:color w:val="000000" w:themeColor="text1"/>
          <w:sz w:val="8"/>
          <w:szCs w:val="8"/>
          <w:lang w:val="lv-LV"/>
        </w:rPr>
      </w:pPr>
      <w:r w:rsidRPr="00BD6CF2">
        <w:rPr>
          <w:lang w:val="lv-LV"/>
        </w:rPr>
        <w:tab/>
      </w:r>
      <w:bookmarkStart w:id="131" w:name="_Toc510880772"/>
      <w:bookmarkStart w:id="132" w:name="_Toc531356838"/>
      <w:r w:rsidRPr="00BD6CF2">
        <w:rPr>
          <w:lang w:val="lv-LV"/>
        </w:rPr>
        <w:t>Microsoft izziņas pakalpojumi</w:t>
      </w:r>
      <w:bookmarkEnd w:id="131"/>
      <w:bookmarkEnd w:id="132"/>
    </w:p>
    <w:p w14:paraId="3562B7BE" w14:textId="77777777" w:rsidR="00BD6CF2" w:rsidRDefault="00BD6CF2" w:rsidP="00BD6CF2">
      <w:pPr>
        <w:pStyle w:val="ProductList-ClauseHeading"/>
        <w:keepNext w:val="0"/>
      </w:pPr>
      <w:r>
        <w:t>Pakalpojuma Microsoft Translator un Bing meklēšanas pakalpojumu ierobežojums attiecībā uz Klienta tiesībām lietot piegādātos pakalpojumus</w:t>
      </w:r>
    </w:p>
    <w:p w14:paraId="272FD6C8" w14:textId="77777777" w:rsidR="00BD6CF2" w:rsidRPr="00F86985" w:rsidRDefault="00BD6CF2" w:rsidP="00BD6CF2">
      <w:pPr>
        <w:pStyle w:val="ProductList-Body"/>
      </w:pPr>
      <w:r>
        <w:t>Klients nedrīkst izmantot nekādus Bing meklēšanas pakalpojumos vai pakalpojumā Microsoft Translator iegūtus datus, lai izstrādātu vai piedāvātu līdzīgu pakalpojumu, kura pamatā ir algoritmiskā mācīšanās.</w:t>
      </w:r>
    </w:p>
    <w:p w14:paraId="714F7991" w14:textId="77777777" w:rsidR="00BD6CF2" w:rsidRPr="00F86985" w:rsidRDefault="00BD6CF2" w:rsidP="00BD6CF2">
      <w:pPr>
        <w:pStyle w:val="ProductList-Body"/>
      </w:pPr>
    </w:p>
    <w:p w14:paraId="10F79163" w14:textId="77777777" w:rsidR="00BD6CF2" w:rsidRPr="00F86985" w:rsidRDefault="00BD6CF2" w:rsidP="00BD6CF2">
      <w:pPr>
        <w:pStyle w:val="ProductList-ClauseHeading"/>
        <w:keepNext w:val="0"/>
      </w:pPr>
      <w:r>
        <w:t>Microsoft Translator attiecinājums</w:t>
      </w:r>
    </w:p>
    <w:p w14:paraId="0491310D" w14:textId="77777777" w:rsidR="00BD6CF2" w:rsidRPr="00F86985" w:rsidRDefault="00BD6CF2" w:rsidP="00BD6CF2">
      <w:pPr>
        <w:pStyle w:val="ProductList-Body"/>
      </w:pPr>
      <w:r>
        <w:t>rādot Microsoft Translator nodrošinātos automātiskos tulkojumus, Klients nodrošinās attiecīgajiem apstākļiem pietiekami pamanāmu paziņojumu, ka teksts ir automātiski tulkots pakalpojumā Microsoft Translator.</w:t>
      </w:r>
    </w:p>
    <w:p w14:paraId="51136809" w14:textId="77777777" w:rsidR="00BD6CF2" w:rsidRPr="009A17A9" w:rsidRDefault="00BD6CF2" w:rsidP="00BD6CF2">
      <w:pPr>
        <w:pStyle w:val="ProductList-Body"/>
      </w:pPr>
    </w:p>
    <w:p w14:paraId="708AF077" w14:textId="77777777" w:rsidR="00BD6CF2" w:rsidRPr="00F86985" w:rsidRDefault="00BD6CF2" w:rsidP="00BD6CF2">
      <w:pPr>
        <w:pStyle w:val="ProductList-ClauseHeading"/>
        <w:keepNext w:val="0"/>
      </w:pPr>
      <w:r>
        <w:t>Neaktīvu izziņas pakalpojumu konfigurācijas un pielāgotie modeļi</w:t>
      </w:r>
    </w:p>
    <w:p w14:paraId="1D380536" w14:textId="77777777" w:rsidR="00BD6CF2" w:rsidRPr="009A17A9" w:rsidRDefault="00BD6CF2" w:rsidP="00BD6CF2">
      <w:pPr>
        <w:pStyle w:val="ProductList-Body"/>
      </w:pPr>
      <w:r>
        <w:t xml:space="preserve">Pēc korporācijas Microsoft ieskatiem neaktīvie izziņas pakalpojumu konfigurācijas vai pielāgotie modeļi datu paturēšanas un dzēšanas nolūkā var tikt uzskatīti par Tiešsaistes pakalpojumiem, kam ir beidzies Klienta abonementa derīguma termiņš. Konfigurācijas vai pielāgotie modeļi ir neaktīvi, ja 90 dienu laikā: (1) tie nesaņem nevienu izsaukumu; (2) tie nav tikuši modificēti un tiem nav piešķirta neviena pašreizējā atslēga; un (3) Klients nav pierakstījies tajos. </w:t>
      </w:r>
    </w:p>
    <w:p w14:paraId="092CA563" w14:textId="77777777" w:rsidR="00BD6CF2" w:rsidRPr="00F86985" w:rsidRDefault="000C38DA" w:rsidP="00BD6CF2">
      <w:pPr>
        <w:pStyle w:val="ProductList-Body"/>
        <w:shd w:val="clear" w:color="auto" w:fill="A6A6A6" w:themeFill="background1" w:themeFillShade="A6"/>
        <w:spacing w:before="120" w:after="240"/>
        <w:jc w:val="right"/>
        <w:rPr>
          <w:sz w:val="16"/>
          <w:szCs w:val="16"/>
        </w:rPr>
      </w:pPr>
      <w:hyperlink w:anchor="Satura rādītājs" w:history="1">
        <w:r w:rsidR="00BD6CF2">
          <w:rPr>
            <w:rStyle w:val="Hyperlink"/>
            <w:sz w:val="16"/>
            <w:szCs w:val="16"/>
          </w:rPr>
          <w:t>Saturs</w:t>
        </w:r>
      </w:hyperlink>
      <w:r w:rsidR="00BD6CF2">
        <w:rPr>
          <w:sz w:val="16"/>
          <w:szCs w:val="16"/>
        </w:rPr>
        <w:t xml:space="preserve"> / </w:t>
      </w:r>
      <w:hyperlink w:anchor="_top" w:history="1">
        <w:r w:rsidR="00BD6CF2">
          <w:rPr>
            <w:rStyle w:val="Hyperlink"/>
            <w:sz w:val="16"/>
            <w:szCs w:val="16"/>
          </w:rPr>
          <w:t>Vispārīgie nosacījumi</w:t>
        </w:r>
      </w:hyperlink>
    </w:p>
    <w:p w14:paraId="0D29C311" w14:textId="77777777" w:rsidR="00E47D5D" w:rsidRPr="00E95331" w:rsidRDefault="00E47D5D" w:rsidP="00E47D5D">
      <w:pPr>
        <w:pStyle w:val="ProductList-Offering2Heading"/>
        <w:ind w:firstLine="158"/>
        <w:outlineLvl w:val="2"/>
        <w:rPr>
          <w:lang w:val="lv-LV"/>
        </w:rPr>
      </w:pPr>
      <w:bookmarkStart w:id="133" w:name="_Toc531356839"/>
      <w:r w:rsidRPr="00E95331">
        <w:rPr>
          <w:lang w:val="lv-LV"/>
        </w:rPr>
        <w:t>Microsoft Genomics</w:t>
      </w:r>
      <w:bookmarkEnd w:id="118"/>
      <w:bookmarkEnd w:id="133"/>
    </w:p>
    <w:p w14:paraId="162D2052" w14:textId="77777777" w:rsidR="00E47D5D" w:rsidRPr="00BA2331" w:rsidRDefault="00E47D5D" w:rsidP="00E47D5D">
      <w:pPr>
        <w:pStyle w:val="ProductList-ClauseHeading"/>
      </w:pPr>
      <w:r>
        <w:t xml:space="preserve">Personas datu aizsardzība risinājumā Microsoft Genomics </w:t>
      </w:r>
    </w:p>
    <w:p w14:paraId="5C3DA5A8" w14:textId="77777777" w:rsidR="00E47D5D" w:rsidRPr="00BA2331" w:rsidRDefault="00E47D5D" w:rsidP="00E47D5D">
      <w:pPr>
        <w:pStyle w:val="ProductList-Body"/>
      </w:pPr>
      <w:r>
        <w:t xml:space="preserve">Vietnē </w:t>
      </w:r>
      <w:hyperlink r:id="rId38"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E47D5D">
      <w:pPr>
        <w:pStyle w:val="ProductList-Body"/>
      </w:pPr>
    </w:p>
    <w:p w14:paraId="27DA8F05" w14:textId="77777777" w:rsidR="00E47D5D" w:rsidRPr="00BA2331" w:rsidRDefault="00E47D5D" w:rsidP="00E47D5D">
      <w:pPr>
        <w:pStyle w:val="ProductList-ClauseHeading"/>
      </w:pPr>
      <w:r>
        <w:t xml:space="preserve">Broad licences nosacījumi </w:t>
      </w:r>
    </w:p>
    <w:p w14:paraId="06AD84A4" w14:textId="77777777" w:rsidR="00E47D5D" w:rsidRPr="00BA2331" w:rsidRDefault="00E47D5D" w:rsidP="00E47D5D">
      <w:pPr>
        <w:pStyle w:val="ProductList-Body"/>
      </w:pPr>
      <w:r>
        <w:t xml:space="preserve">Risinājumā Microsoft Genomics ir ietverta piekļuve ģenētiskās analīzes rīkkopai (GATK), ko izstrādājusi pētniecības iestāde Broad Institute, Inc. (turpmāk tekstā — </w:t>
      </w:r>
      <w:r>
        <w:rPr>
          <w:bCs/>
        </w:rPr>
        <w:t>Broad</w:t>
      </w:r>
      <w:r>
        <w:t xml:space="preserve">). Lietojot GATK un jebkādu saistītu dokumentāciju risinājumā Microsoft Genomics, ir spēkā arī Broad GATK licences nosacījumi (turpmāk tekstā — </w:t>
      </w:r>
      <w:r>
        <w:rPr>
          <w:bCs/>
        </w:rPr>
        <w:t>Broad licences nosacījumi</w:t>
      </w:r>
      <w:r>
        <w:t xml:space="preserve">). </w:t>
      </w:r>
    </w:p>
    <w:p w14:paraId="49C6488A" w14:textId="77777777" w:rsidR="00E47D5D" w:rsidRPr="00BA2331" w:rsidRDefault="00E47D5D" w:rsidP="00E47D5D">
      <w:pPr>
        <w:pStyle w:val="ProductList-Body"/>
      </w:pPr>
      <w:r>
        <w:t xml:space="preserve"> </w:t>
      </w:r>
    </w:p>
    <w:p w14:paraId="56D9C27A" w14:textId="77777777" w:rsidR="00E47D5D" w:rsidRPr="00BA2331" w:rsidRDefault="00E47D5D" w:rsidP="00E47D5D">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E47D5D">
      <w:pPr>
        <w:pStyle w:val="ProductList-Body"/>
      </w:pPr>
    </w:p>
    <w:p w14:paraId="4B61B75F" w14:textId="77777777" w:rsidR="00E47D5D" w:rsidRPr="00BA2331" w:rsidRDefault="00E47D5D" w:rsidP="00E47D5D">
      <w:pPr>
        <w:pStyle w:val="ProductList-ClauseHeading"/>
      </w:pPr>
      <w:r>
        <w:t>Medicīniska lietojuma izslēgšana</w:t>
      </w:r>
    </w:p>
    <w:p w14:paraId="7EC4958B" w14:textId="77777777" w:rsidR="00E47D5D" w:rsidRPr="00BA2331" w:rsidRDefault="00E47D5D" w:rsidP="00E47D5D">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6A9F420" w14:textId="77777777" w:rsidR="00E47D5D" w:rsidRPr="00BA2331" w:rsidRDefault="000C38DA" w:rsidP="00E47D5D">
      <w:pPr>
        <w:pStyle w:val="ProductList-Body"/>
        <w:shd w:val="clear" w:color="auto" w:fill="A6A6A6" w:themeFill="background1" w:themeFillShade="A6"/>
        <w:spacing w:before="120" w:after="240"/>
        <w:jc w:val="right"/>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51074890" w14:textId="7A248470" w:rsidR="00E47D5D" w:rsidRPr="00AF2EAB" w:rsidRDefault="00E47D5D" w:rsidP="00E47D5D">
      <w:pPr>
        <w:pStyle w:val="ProductList-Offering2Heading"/>
        <w:outlineLvl w:val="2"/>
        <w:rPr>
          <w:lang w:val="lv-LV"/>
        </w:rPr>
      </w:pPr>
      <w:r w:rsidRPr="00AF2EAB">
        <w:rPr>
          <w:lang w:val="lv-LV"/>
        </w:rPr>
        <w:tab/>
      </w:r>
      <w:bookmarkStart w:id="134" w:name="_Toc494738673"/>
      <w:bookmarkStart w:id="135" w:name="_Toc531356840"/>
      <w:r w:rsidRPr="00AF2EAB">
        <w:rPr>
          <w:lang w:val="lv-LV"/>
        </w:rPr>
        <w:t xml:space="preserve">Visual Studio </w:t>
      </w:r>
      <w:r w:rsidR="00AF2EAB" w:rsidRPr="00AF2EAB">
        <w:rPr>
          <w:lang w:val="lv-LV"/>
        </w:rPr>
        <w:t>App</w:t>
      </w:r>
      <w:r w:rsidRPr="00AF2EAB">
        <w:rPr>
          <w:lang w:val="lv-LV"/>
        </w:rPr>
        <w:t xml:space="preserve"> Center</w:t>
      </w:r>
      <w:bookmarkEnd w:id="134"/>
      <w:bookmarkEnd w:id="135"/>
    </w:p>
    <w:p w14:paraId="1F77AD75" w14:textId="35F93152" w:rsidR="00E47D5D" w:rsidRPr="00BA2331" w:rsidRDefault="00E47D5D" w:rsidP="00E47D5D">
      <w:pPr>
        <w:pStyle w:val="ProductList-ClauseHeading"/>
      </w:pPr>
      <w:r>
        <w:t xml:space="preserve">Visual Studio </w:t>
      </w:r>
      <w:r w:rsidR="00AF2EAB">
        <w:t>App</w:t>
      </w:r>
      <w:r>
        <w:t xml:space="preserve"> Center Test personas datu aizsardzības un drošības noteikumi</w:t>
      </w:r>
    </w:p>
    <w:p w14:paraId="4D461F9E" w14:textId="0A68A4E1" w:rsidR="00E47D5D" w:rsidRPr="00BA2331" w:rsidRDefault="00E47D5D" w:rsidP="00E47D5D">
      <w:pPr>
        <w:pStyle w:val="ProductList-Body"/>
      </w:pPr>
      <w:r>
        <w:t xml:space="preserve">Vietnē </w:t>
      </w:r>
      <w:hyperlink r:id="rId39" w:history="1">
        <w:r w:rsidR="001F701C">
          <w:rPr>
            <w:rStyle w:val="Hyperlink"/>
          </w:rPr>
          <w:t>https://aka.ms/actestprivacypolicy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E47D5D">
      <w:pPr>
        <w:pStyle w:val="ProductList-Body"/>
      </w:pPr>
    </w:p>
    <w:p w14:paraId="78AC116B" w14:textId="77777777" w:rsidR="00E47D5D" w:rsidRPr="00BA2331" w:rsidRDefault="00E47D5D" w:rsidP="00E47D5D">
      <w:pPr>
        <w:pStyle w:val="ProductList-ClauseHeading"/>
      </w:pPr>
      <w:r>
        <w:t>Lietošana izstrādei un testēšanai</w:t>
      </w:r>
    </w:p>
    <w:p w14:paraId="7C25394B" w14:textId="54F540CD" w:rsidR="00E47D5D" w:rsidRPr="00BA2331" w:rsidRDefault="00E47D5D" w:rsidP="00E47D5D">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E47D5D">
      <w:pPr>
        <w:pStyle w:val="ProductList-Body"/>
      </w:pPr>
    </w:p>
    <w:p w14:paraId="04FE91E9" w14:textId="77777777" w:rsidR="00E47D5D" w:rsidRPr="00BA2331" w:rsidRDefault="00E47D5D" w:rsidP="00E47D5D">
      <w:pPr>
        <w:pStyle w:val="ProductList-ClauseHeading"/>
      </w:pPr>
      <w:r>
        <w:t>Pilnvarotais izstrādātājs</w:t>
      </w:r>
    </w:p>
    <w:p w14:paraId="35304E58" w14:textId="366EECB3" w:rsidR="00E47D5D" w:rsidRPr="00BA2331" w:rsidRDefault="00E47D5D" w:rsidP="00E47D5D">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E47D5D">
      <w:pPr>
        <w:pStyle w:val="ProductList-Body"/>
      </w:pPr>
    </w:p>
    <w:p w14:paraId="6D2A3482" w14:textId="77777777" w:rsidR="00E47D5D" w:rsidRPr="00BA2331" w:rsidRDefault="00E47D5D" w:rsidP="00E47D5D">
      <w:pPr>
        <w:pStyle w:val="ProductList-ClauseHeading"/>
      </w:pPr>
      <w:r>
        <w:t>Piekļuve trešo personu uzglabāšanas pakalpojumiem</w:t>
      </w:r>
    </w:p>
    <w:p w14:paraId="072D63EE" w14:textId="16DD0735" w:rsidR="00E47D5D" w:rsidRPr="00BA2331" w:rsidRDefault="00E47D5D" w:rsidP="00E47D5D">
      <w:pPr>
        <w:pStyle w:val="ProductList-Body"/>
      </w:pPr>
      <w:r>
        <w:t xml:space="preserve">Ja Klients piešķir korporācijai Microsoft piekļuvi saviem kontiem trešo personu uzglabāšanas pakalpojumos, Klients pilnvaro korporāciju Microsoft skenēt kontus, tostarp Klienta publisko un privāto repozitoriju saturu. Microsoft izmantos šādus datus tikai ar mērķi sniegt Klientam pakalpojumu Visual Studio </w:t>
      </w:r>
      <w:r w:rsidR="00AF2EAB">
        <w:t>App</w:t>
      </w:r>
      <w:r>
        <w:t xml:space="preserve"> Center, tostarp darbībām, kuras nepieciešams veikt, lai šo pakalpojumu sniegtu.</w:t>
      </w:r>
    </w:p>
    <w:p w14:paraId="735F48F2" w14:textId="77777777" w:rsidR="00E47D5D" w:rsidRPr="0053072B" w:rsidRDefault="000C38DA" w:rsidP="00E47D5D">
      <w:pPr>
        <w:pStyle w:val="ProductList-Body"/>
        <w:shd w:val="clear" w:color="auto" w:fill="A6A6A6" w:themeFill="background1" w:themeFillShade="A6"/>
        <w:spacing w:before="120" w:after="240"/>
        <w:jc w:val="right"/>
        <w:rPr>
          <w:sz w:val="16"/>
          <w:szCs w:val="16"/>
        </w:rPr>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6270FAF4" w14:textId="148BCBDC" w:rsidR="00807B4A" w:rsidRPr="00807B4A" w:rsidRDefault="00807B4A" w:rsidP="00807B4A">
      <w:pPr>
        <w:pStyle w:val="ProductList-OfferingGroupHeading"/>
        <w:spacing w:after="80"/>
        <w:outlineLvl w:val="1"/>
        <w:rPr>
          <w:lang w:val="lv-LV"/>
        </w:rPr>
      </w:pPr>
      <w:bookmarkStart w:id="136" w:name="_Toc531356841"/>
      <w:r w:rsidRPr="00807B4A">
        <w:rPr>
          <w:lang w:val="lv-LV"/>
        </w:rPr>
        <w:t>Microsoft Azure plāni</w:t>
      </w:r>
      <w:bookmarkEnd w:id="119"/>
      <w:bookmarkEnd w:id="120"/>
      <w:bookmarkEnd w:id="136"/>
    </w:p>
    <w:p w14:paraId="23583D4E" w14:textId="77777777" w:rsidR="00807B4A" w:rsidRDefault="00807B4A" w:rsidP="00807B4A">
      <w:pPr>
        <w:pStyle w:val="ProductList-Body"/>
        <w:tabs>
          <w:tab w:val="clear" w:pos="158"/>
          <w:tab w:val="left" w:pos="360"/>
        </w:tabs>
        <w:rPr>
          <w:b/>
          <w:color w:val="00188F"/>
        </w:rPr>
      </w:pPr>
      <w:r>
        <w:rPr>
          <w:b/>
          <w:color w:val="00188F"/>
        </w:rPr>
        <w:t>Paziņojumi</w:t>
      </w:r>
    </w:p>
    <w:p w14:paraId="0B34AAF0" w14:textId="77777777" w:rsidR="00807B4A" w:rsidRPr="00AB267B" w:rsidRDefault="00807B4A" w:rsidP="00807B4A">
      <w:pPr>
        <w:pStyle w:val="ProductList-Body"/>
      </w:pPr>
      <w:r>
        <w:t xml:space="preserve">Piemērojami Bing karšu paziņojumi, kas pieejami </w:t>
      </w:r>
      <w:hyperlink w:anchor="Attachment1" w:history="1">
        <w:r>
          <w:rPr>
            <w:rStyle w:val="Hyperlink"/>
          </w:rPr>
          <w:t>1. pielikumā</w:t>
        </w:r>
      </w:hyperlink>
      <w:r>
        <w:t>.</w:t>
      </w:r>
    </w:p>
    <w:p w14:paraId="7E8E653E" w14:textId="77777777" w:rsidR="00807B4A" w:rsidRPr="000E3993" w:rsidRDefault="00807B4A" w:rsidP="00807B4A">
      <w:pPr>
        <w:pStyle w:val="ProductList-Body"/>
      </w:pPr>
    </w:p>
    <w:p w14:paraId="37CEF43C" w14:textId="77777777" w:rsidR="00807B4A" w:rsidRPr="00017A5A" w:rsidRDefault="00807B4A" w:rsidP="00807B4A">
      <w:pPr>
        <w:pStyle w:val="ProductList-Body"/>
        <w:tabs>
          <w:tab w:val="clear" w:pos="158"/>
          <w:tab w:val="left" w:pos="180"/>
        </w:tabs>
        <w:rPr>
          <w:b/>
          <w:color w:val="00188F"/>
        </w:rPr>
      </w:pPr>
      <w:r>
        <w:rPr>
          <w:b/>
          <w:color w:val="00188F"/>
        </w:rPr>
        <w:t>Abonēšanas licenču komplekti</w:t>
      </w:r>
    </w:p>
    <w:p w14:paraId="4F90F6AF" w14:textId="77777777" w:rsidR="00BA18FC" w:rsidRDefault="00BA18FC" w:rsidP="00BA18FC">
      <w:pPr>
        <w:pStyle w:val="ProductList-Body"/>
      </w:pPr>
      <w:r>
        <w:t xml:space="preserve">Skatiet </w:t>
      </w:r>
      <w:hyperlink w:anchor="_top" w:history="1">
        <w:r>
          <w:rPr>
            <w:rStyle w:val="Hyperlink"/>
          </w:rPr>
          <w:t>2. pielikumu</w:t>
        </w:r>
      </w:hyperlink>
      <w:r>
        <w:t>, lai uzzinātu, kuras citas abonēšanas licences (papildus Lietotāja abonēšanas licencēm) atbilst Azure Active Directory Premium, Azure uzlabotās pretdraudu aizsardzības lietotājiem, Azure informācijas aizsardzības un Microsoft Intune prasībām.</w:t>
      </w:r>
    </w:p>
    <w:p w14:paraId="29FF3580" w14:textId="77777777" w:rsidR="00807B4A" w:rsidRDefault="00807B4A" w:rsidP="00807B4A">
      <w:pPr>
        <w:pStyle w:val="ProductList-Body"/>
      </w:pPr>
    </w:p>
    <w:p w14:paraId="3F8D3F67" w14:textId="27DD95EE" w:rsidR="00280242" w:rsidRPr="00A56F5E" w:rsidRDefault="00807B4A" w:rsidP="00C20EE6">
      <w:pPr>
        <w:pStyle w:val="ProductList-Offering2Heading"/>
        <w:keepNext/>
        <w:outlineLvl w:val="2"/>
        <w:rPr>
          <w:lang w:val="lv-LV"/>
        </w:rPr>
      </w:pPr>
      <w:r>
        <w:rPr>
          <w:lang w:val="lv-LV"/>
        </w:rPr>
        <w:tab/>
      </w:r>
      <w:bookmarkStart w:id="137" w:name="_Toc531356842"/>
      <w:r w:rsidR="00280242" w:rsidRPr="00A56F5E">
        <w:rPr>
          <w:lang w:val="lv-LV"/>
        </w:rPr>
        <w:t>Azure Active Directory Basic</w:t>
      </w:r>
      <w:bookmarkEnd w:id="121"/>
      <w:bookmarkEnd w:id="122"/>
      <w:bookmarkEnd w:id="137"/>
    </w:p>
    <w:bookmarkEnd w:id="123"/>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0C38DA"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DE59F3" w:rsidRDefault="00280242" w:rsidP="006751E4">
      <w:pPr>
        <w:pStyle w:val="ProductList-Offering2Heading"/>
        <w:keepNext/>
        <w:outlineLvl w:val="2"/>
        <w:rPr>
          <w:lang w:val="lv-LV"/>
        </w:rPr>
      </w:pPr>
      <w:bookmarkStart w:id="138" w:name="AzureActiveDirectoryPremium"/>
      <w:r w:rsidRPr="00DE59F3">
        <w:rPr>
          <w:lang w:val="lv-LV"/>
        </w:rPr>
        <w:tab/>
      </w:r>
      <w:bookmarkStart w:id="139" w:name="_Toc459970715"/>
      <w:bookmarkStart w:id="140" w:name="_Toc457466429"/>
      <w:bookmarkStart w:id="141" w:name="_Toc531356843"/>
      <w:r w:rsidRPr="00DE59F3">
        <w:rPr>
          <w:lang w:val="lv-LV"/>
        </w:rPr>
        <w:t>Azure Active Directory Premium</w:t>
      </w:r>
      <w:bookmarkEnd w:id="139"/>
      <w:bookmarkEnd w:id="140"/>
      <w:bookmarkEnd w:id="141"/>
    </w:p>
    <w:bookmarkEnd w:id="138"/>
    <w:p w14:paraId="432EBD1C" w14:textId="58AA8A4D" w:rsidR="00280242"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2188A163" w14:textId="11A41EA5" w:rsidR="00534A86" w:rsidRDefault="00534A86" w:rsidP="00280242">
      <w:pPr>
        <w:pStyle w:val="ProductList-Body"/>
      </w:pPr>
    </w:p>
    <w:p w14:paraId="6E85A347" w14:textId="77777777" w:rsidR="00534A86" w:rsidRDefault="00534A86" w:rsidP="00534A86">
      <w:pPr>
        <w:pStyle w:val="ProductList-ClauseHeading"/>
      </w:pPr>
      <w:r>
        <w:t>Atļauja ārējiem lietotājiem</w:t>
      </w:r>
    </w:p>
    <w:p w14:paraId="17D5D54E" w14:textId="77777777" w:rsidR="00534A86" w:rsidRPr="00534B01" w:rsidRDefault="00534A86" w:rsidP="00534A86">
      <w:pPr>
        <w:pStyle w:val="ProductList-Body"/>
      </w:pPr>
      <w:r>
        <w:t>Katrai Lietotāja licencei SL (vai līdzvērtīgam abonementa licences komplektam), kam Klients piešķir lietotāju, Klients drīkst papildus atļaut pieciem Ārējiem lietotājiem piekļūt attiecīgajam pakalpojuma Azure Active Directory līmenim.</w:t>
      </w:r>
    </w:p>
    <w:p w14:paraId="7319BD1A" w14:textId="77777777" w:rsidR="00280242" w:rsidRPr="003C2FBE" w:rsidRDefault="000C38DA"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8C3E89" w:rsidRDefault="00280242" w:rsidP="00E47D5D">
      <w:pPr>
        <w:pStyle w:val="ProductList-Offering2Heading"/>
        <w:keepNext/>
        <w:outlineLvl w:val="2"/>
        <w:rPr>
          <w:lang w:val="lv-LV"/>
        </w:rPr>
      </w:pPr>
      <w:bookmarkStart w:id="142" w:name="AzureInformationProtectionPremium"/>
      <w:r w:rsidRPr="008C3E89">
        <w:rPr>
          <w:lang w:val="lv-LV"/>
        </w:rPr>
        <w:tab/>
      </w:r>
      <w:bookmarkStart w:id="143" w:name="AzureRightsManagement"/>
      <w:bookmarkStart w:id="144" w:name="_Toc459970716"/>
      <w:bookmarkStart w:id="145" w:name="_Toc457466430"/>
      <w:bookmarkStart w:id="146" w:name="_Toc531356844"/>
      <w:r w:rsidRPr="008C3E89">
        <w:rPr>
          <w:lang w:val="lv-LV"/>
        </w:rPr>
        <w:t>Azure Information Protection</w:t>
      </w:r>
      <w:bookmarkEnd w:id="143"/>
      <w:r w:rsidRPr="008C3E89">
        <w:rPr>
          <w:lang w:val="lv-LV"/>
        </w:rPr>
        <w:t xml:space="preserve"> Premium</w:t>
      </w:r>
      <w:bookmarkEnd w:id="144"/>
      <w:bookmarkEnd w:id="145"/>
      <w:bookmarkEnd w:id="146"/>
    </w:p>
    <w:bookmarkEnd w:id="142"/>
    <w:p w14:paraId="51988F92" w14:textId="77777777" w:rsidR="00280242" w:rsidRPr="003C2FBE" w:rsidRDefault="00280242" w:rsidP="00E47D5D">
      <w:pPr>
        <w:pStyle w:val="ProductList-Body"/>
        <w:keepNext/>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0C38DA"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155900FC" w14:textId="77777777" w:rsidR="00534A86" w:rsidRDefault="00534A86" w:rsidP="00534A86">
      <w:pPr>
        <w:pStyle w:val="ProductList-Body"/>
      </w:pPr>
      <w:bookmarkStart w:id="147" w:name="_Toc388464308"/>
      <w:bookmarkStart w:id="148" w:name="Dynamics365"/>
      <w:bookmarkStart w:id="149" w:name="_Toc524436945"/>
      <w:bookmarkStart w:id="150" w:name="_Toc523239317"/>
      <w:bookmarkEnd w:id="124"/>
      <w:bookmarkEnd w:id="125"/>
      <w:bookmarkEnd w:id="126"/>
      <w:bookmarkEnd w:id="147"/>
    </w:p>
    <w:p w14:paraId="755D8B46" w14:textId="33CD5390" w:rsidR="00534A86" w:rsidRDefault="00534A86" w:rsidP="00534A86">
      <w:pPr>
        <w:pStyle w:val="ProductList-Body"/>
      </w:pPr>
    </w:p>
    <w:p w14:paraId="670B9B98" w14:textId="435CFFB8" w:rsidR="00534A86" w:rsidRDefault="00534A86" w:rsidP="00534A86">
      <w:pPr>
        <w:pStyle w:val="ProductList-Body"/>
      </w:pPr>
    </w:p>
    <w:p w14:paraId="61CB0617" w14:textId="44B58ECD" w:rsidR="00534A86" w:rsidRDefault="00534A86" w:rsidP="00534A86">
      <w:pPr>
        <w:pStyle w:val="ProductList-Body"/>
      </w:pPr>
    </w:p>
    <w:p w14:paraId="04341E46" w14:textId="5E7A2810" w:rsidR="00534A86" w:rsidRDefault="00534A86" w:rsidP="00534A86">
      <w:pPr>
        <w:pStyle w:val="ProductList-Body"/>
      </w:pPr>
    </w:p>
    <w:p w14:paraId="0F5FD657" w14:textId="6AAE89FD" w:rsidR="00534A86" w:rsidRDefault="00534A86" w:rsidP="00534A86">
      <w:pPr>
        <w:pStyle w:val="ProductList-Body"/>
      </w:pPr>
    </w:p>
    <w:p w14:paraId="44F0AC91" w14:textId="6019019A" w:rsidR="00534A86" w:rsidRDefault="00534A86" w:rsidP="00534A86">
      <w:pPr>
        <w:pStyle w:val="ProductList-Body"/>
      </w:pPr>
    </w:p>
    <w:p w14:paraId="3A5F635D" w14:textId="7873A845" w:rsidR="00534A86" w:rsidRDefault="00534A86" w:rsidP="00534A86">
      <w:pPr>
        <w:pStyle w:val="ProductList-Body"/>
      </w:pPr>
    </w:p>
    <w:p w14:paraId="080B55D5" w14:textId="77777777" w:rsidR="00534A86" w:rsidRDefault="00534A86" w:rsidP="00534A86">
      <w:pPr>
        <w:pStyle w:val="ProductList-Body"/>
      </w:pPr>
    </w:p>
    <w:p w14:paraId="5AF91CD6" w14:textId="77777777" w:rsidR="00534A86" w:rsidRDefault="00534A86" w:rsidP="00534A86">
      <w:pPr>
        <w:pStyle w:val="ProductList-Body"/>
      </w:pPr>
    </w:p>
    <w:p w14:paraId="64C3F0D2" w14:textId="77777777" w:rsidR="00534A86" w:rsidRDefault="00534A86" w:rsidP="00534A86">
      <w:pPr>
        <w:pStyle w:val="ProductList-Body"/>
      </w:pPr>
    </w:p>
    <w:p w14:paraId="652554BC" w14:textId="77777777" w:rsidR="00534A86" w:rsidRDefault="00534A86" w:rsidP="00534A86">
      <w:pPr>
        <w:pStyle w:val="ProductList-Body"/>
      </w:pPr>
    </w:p>
    <w:p w14:paraId="38802C3D" w14:textId="77777777" w:rsidR="00534A86" w:rsidRDefault="00534A86" w:rsidP="00534A86">
      <w:pPr>
        <w:pStyle w:val="ProductList-Body"/>
      </w:pPr>
    </w:p>
    <w:p w14:paraId="02D4B21B" w14:textId="77777777" w:rsidR="00534A86" w:rsidRDefault="00534A86" w:rsidP="00534A86">
      <w:pPr>
        <w:pStyle w:val="ProductList-Body"/>
      </w:pPr>
    </w:p>
    <w:p w14:paraId="785EA4CE" w14:textId="77777777" w:rsidR="00534A86" w:rsidRDefault="00534A86" w:rsidP="00534A86">
      <w:pPr>
        <w:pStyle w:val="ProductList-Body"/>
      </w:pPr>
    </w:p>
    <w:p w14:paraId="3B8F0BF7" w14:textId="77777777" w:rsidR="00534A86" w:rsidRDefault="00534A86" w:rsidP="00534A86">
      <w:pPr>
        <w:pStyle w:val="ProductList-Body"/>
      </w:pPr>
    </w:p>
    <w:p w14:paraId="0E2F3C52" w14:textId="61E57A3B" w:rsidR="0013463C" w:rsidRPr="0013463C" w:rsidRDefault="0013463C" w:rsidP="0013463C">
      <w:pPr>
        <w:pStyle w:val="ProductList-Offering1Heading"/>
        <w:rPr>
          <w:lang w:val="lv-LV"/>
        </w:rPr>
      </w:pPr>
      <w:bookmarkStart w:id="151" w:name="_Toc531356845"/>
      <w:r w:rsidRPr="0013463C">
        <w:rPr>
          <w:lang w:val="lv-LV"/>
        </w:rPr>
        <w:t>Microsoft Dynamics 365 pakalpojumi</w:t>
      </w:r>
      <w:bookmarkEnd w:id="148"/>
      <w:bookmarkEnd w:id="149"/>
      <w:bookmarkEnd w:id="150"/>
      <w:bookmarkEnd w:id="151"/>
    </w:p>
    <w:p w14:paraId="4529CFA2" w14:textId="77777777" w:rsidR="0013463C" w:rsidRPr="004921AA" w:rsidRDefault="0013463C" w:rsidP="0013463C">
      <w:pPr>
        <w:pStyle w:val="ProductList-Body"/>
        <w:rPr>
          <w:rFonts w:asciiTheme="majorHAnsi" w:hAnsiTheme="majorHAnsi"/>
          <w:sz w:val="16"/>
          <w:szCs w:val="16"/>
        </w:rPr>
        <w:sectPr w:rsidR="0013463C" w:rsidRPr="004921AA" w:rsidSect="0013463C">
          <w:footerReference w:type="default" r:id="rId40"/>
          <w:footerReference w:type="first" r:id="rId41"/>
          <w:pgSz w:w="12240" w:h="15840"/>
          <w:pgMar w:top="1440" w:right="720" w:bottom="1440" w:left="720" w:header="720" w:footer="720" w:gutter="0"/>
          <w:cols w:space="720"/>
          <w:titlePg/>
          <w:docGrid w:linePitch="360"/>
        </w:sectPr>
      </w:pPr>
    </w:p>
    <w:p w14:paraId="5191F1D5"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Dynamics 365 plāns</w:t>
      </w:r>
    </w:p>
    <w:p w14:paraId="66F75776"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Dynamics 365 Unified Operations plāns</w:t>
      </w:r>
    </w:p>
    <w:p w14:paraId="39E336F7"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Dynamics 365 Customer Engagement plāns</w:t>
      </w:r>
    </w:p>
    <w:p w14:paraId="5CC06730"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for Case Management</w:t>
      </w:r>
    </w:p>
    <w:p w14:paraId="5C4384E3"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254DDA40"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36BA7E4D"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for Field Services</w:t>
      </w:r>
    </w:p>
    <w:p w14:paraId="2B8C1A87" w14:textId="77777777" w:rsidR="00534A86" w:rsidRPr="00455F0E" w:rsidRDefault="00534A86" w:rsidP="00534A86">
      <w:pPr>
        <w:pStyle w:val="ProductList-Body"/>
        <w:rPr>
          <w:rFonts w:asciiTheme="majorHAnsi" w:hAnsiTheme="majorHAnsi"/>
          <w:sz w:val="16"/>
          <w:szCs w:val="16"/>
        </w:rPr>
      </w:pPr>
      <w:r>
        <w:rPr>
          <w:rFonts w:asciiTheme="majorHAnsi" w:hAnsiTheme="majorHAnsi"/>
          <w:sz w:val="16"/>
          <w:szCs w:val="16"/>
        </w:rPr>
        <w:t>Dynamics 365 Business Central Essentials</w:t>
      </w:r>
    </w:p>
    <w:p w14:paraId="38E27C9E" w14:textId="77777777" w:rsidR="00534A86" w:rsidRPr="00455F0E" w:rsidRDefault="00534A86" w:rsidP="00534A86">
      <w:pPr>
        <w:pStyle w:val="ProductList-Body"/>
        <w:rPr>
          <w:rFonts w:asciiTheme="majorHAnsi" w:hAnsiTheme="majorHAnsi"/>
          <w:sz w:val="16"/>
          <w:szCs w:val="16"/>
        </w:rPr>
      </w:pPr>
      <w:r>
        <w:rPr>
          <w:rFonts w:asciiTheme="majorHAnsi" w:hAnsiTheme="majorHAnsi"/>
          <w:sz w:val="16"/>
          <w:szCs w:val="16"/>
        </w:rPr>
        <w:t>Dynamics 365 Business Central Premium</w:t>
      </w:r>
    </w:p>
    <w:p w14:paraId="63D38F7D" w14:textId="77777777" w:rsidR="00534A86" w:rsidRPr="00455F0E" w:rsidRDefault="00534A86" w:rsidP="00534A86">
      <w:pPr>
        <w:pStyle w:val="ProductList-Body"/>
        <w:rPr>
          <w:rFonts w:asciiTheme="majorHAnsi" w:hAnsiTheme="majorHAnsi"/>
          <w:sz w:val="16"/>
          <w:szCs w:val="16"/>
        </w:rPr>
      </w:pPr>
      <w:r>
        <w:rPr>
          <w:rFonts w:asciiTheme="majorHAnsi" w:hAnsiTheme="majorHAnsi"/>
          <w:sz w:val="16"/>
          <w:szCs w:val="16"/>
        </w:rPr>
        <w:t>Dynamics 365 Business Central Team Member</w:t>
      </w:r>
    </w:p>
    <w:p w14:paraId="4634A34C" w14:textId="77777777" w:rsidR="00534A86" w:rsidRPr="00455F0E" w:rsidRDefault="00534A86" w:rsidP="00534A86">
      <w:pPr>
        <w:pStyle w:val="ProductList-Body"/>
        <w:rPr>
          <w:rFonts w:asciiTheme="majorHAnsi" w:hAnsiTheme="majorHAnsi"/>
          <w:sz w:val="16"/>
          <w:szCs w:val="16"/>
        </w:rPr>
      </w:pPr>
      <w:r>
        <w:rPr>
          <w:rFonts w:asciiTheme="majorHAnsi" w:hAnsiTheme="majorHAnsi"/>
          <w:sz w:val="16"/>
          <w:szCs w:val="16"/>
        </w:rPr>
        <w:t>Dynamics 365 for Marketing</w:t>
      </w:r>
    </w:p>
    <w:p w14:paraId="6C69823C"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for Operations Activity</w:t>
      </w:r>
    </w:p>
    <w:p w14:paraId="26B619A8"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Dynamics 365 for Operations ierīce</w:t>
      </w:r>
    </w:p>
    <w:p w14:paraId="3302FE33"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for Operations pasūtījumu līnijas</w:t>
      </w:r>
    </w:p>
    <w:p w14:paraId="14DEBEE6"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404E4543"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for Retail</w:t>
      </w:r>
    </w:p>
    <w:p w14:paraId="15C3EEAA"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Dynamics 365 for Sales Enterprise</w:t>
      </w:r>
    </w:p>
    <w:p w14:paraId="18A7A2A3"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Dynamics 365 for Sales Professional</w:t>
      </w:r>
    </w:p>
    <w:p w14:paraId="72170780" w14:textId="77777777" w:rsidR="00534A86" w:rsidRPr="00455F0E" w:rsidRDefault="00534A86" w:rsidP="00534A86">
      <w:pPr>
        <w:pStyle w:val="ProductList-Body"/>
        <w:rPr>
          <w:rFonts w:asciiTheme="majorHAnsi" w:hAnsiTheme="majorHAnsi"/>
          <w:sz w:val="16"/>
          <w:szCs w:val="16"/>
        </w:rPr>
      </w:pPr>
      <w:r>
        <w:rPr>
          <w:rFonts w:asciiTheme="majorHAnsi" w:hAnsiTheme="majorHAnsi"/>
          <w:sz w:val="16"/>
          <w:szCs w:val="16"/>
        </w:rPr>
        <w:t>Dynamics 365 AI for Sales</w:t>
      </w:r>
    </w:p>
    <w:p w14:paraId="7887B3DB"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for Talent</w:t>
      </w:r>
    </w:p>
    <w:p w14:paraId="090BCA3A"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for Talent: Attract</w:t>
      </w:r>
    </w:p>
    <w:p w14:paraId="2459DBAE"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for Talent: Onboard</w:t>
      </w:r>
    </w:p>
    <w:p w14:paraId="264D5610"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Dynamics 365 for Team Members</w:t>
      </w:r>
    </w:p>
    <w:p w14:paraId="7FEB71F6"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Dynamics 365 Layout</w:t>
      </w:r>
    </w:p>
    <w:p w14:paraId="067FD585"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Dynamics 365 Remote Assist</w:t>
      </w:r>
    </w:p>
    <w:p w14:paraId="712EF933"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Microsoft Relationship Sales risinājums</w:t>
      </w:r>
    </w:p>
    <w:p w14:paraId="321B07F9" w14:textId="77777777" w:rsidR="00534A86" w:rsidRPr="00FE50CE" w:rsidRDefault="00534A86" w:rsidP="00534A86">
      <w:pPr>
        <w:pStyle w:val="ProductList-Body"/>
        <w:rPr>
          <w:rFonts w:asciiTheme="majorHAnsi" w:hAnsiTheme="majorHAnsi"/>
          <w:sz w:val="16"/>
          <w:szCs w:val="16"/>
        </w:rPr>
      </w:pPr>
      <w:r>
        <w:rPr>
          <w:rFonts w:asciiTheme="majorHAnsi" w:hAnsiTheme="majorHAnsi"/>
          <w:sz w:val="16"/>
          <w:szCs w:val="16"/>
        </w:rPr>
        <w:t>Microsoft Relationship Sales risinājums Plus</w:t>
      </w:r>
    </w:p>
    <w:p w14:paraId="520DAB68" w14:textId="77777777" w:rsidR="00534A86" w:rsidRPr="005F08E6" w:rsidRDefault="00534A86" w:rsidP="00534A86">
      <w:pPr>
        <w:pStyle w:val="ProductList-Body"/>
        <w:rPr>
          <w:rFonts w:asciiTheme="majorHAnsi" w:hAnsiTheme="majorHAnsi"/>
          <w:sz w:val="16"/>
          <w:szCs w:val="16"/>
        </w:rPr>
        <w:sectPr w:rsidR="00534A86" w:rsidRPr="005F08E6" w:rsidSect="00E275D6">
          <w:type w:val="continuous"/>
          <w:pgSz w:w="12240" w:h="15840"/>
          <w:pgMar w:top="1440" w:right="720" w:bottom="1440" w:left="720" w:header="720" w:footer="720" w:gutter="0"/>
          <w:cols w:num="2" w:space="720"/>
          <w:titlePg/>
          <w:docGrid w:linePitch="360"/>
        </w:sectPr>
      </w:pPr>
    </w:p>
    <w:p w14:paraId="6015DB56" w14:textId="77777777" w:rsidR="0013463C" w:rsidRPr="004921AA" w:rsidRDefault="0013463C" w:rsidP="0013463C">
      <w:pPr>
        <w:pStyle w:val="ProductList-Body"/>
        <w:pBdr>
          <w:top w:val="single" w:sz="4" w:space="1" w:color="BFBFBF" w:themeColor="background1" w:themeShade="BF"/>
        </w:pBdr>
        <w:rPr>
          <w:b/>
          <w:color w:val="000000" w:themeColor="text1"/>
          <w:sz w:val="8"/>
          <w:szCs w:val="8"/>
        </w:rPr>
      </w:pPr>
    </w:p>
    <w:p w14:paraId="418C5CDE" w14:textId="77777777" w:rsidR="0013463C" w:rsidRPr="004921AA" w:rsidRDefault="0013463C" w:rsidP="0013463C">
      <w:pPr>
        <w:pStyle w:val="ProductList-ClauseHeading"/>
      </w:pPr>
      <w:r w:rsidRPr="004921AA">
        <w:t>Paziņojumi</w:t>
      </w:r>
    </w:p>
    <w:p w14:paraId="40D37655" w14:textId="77777777" w:rsidR="0013463C" w:rsidRPr="004921AA" w:rsidRDefault="0013463C" w:rsidP="0013463C">
      <w:pPr>
        <w:pStyle w:val="ProductList-Body"/>
      </w:pPr>
      <w:r w:rsidRPr="004921AA">
        <w:t xml:space="preserve">Ir piemērojami Bing karšu un Profesionālo pakalpojumu paziņojumi, kas pieejami </w:t>
      </w:r>
      <w:hyperlink w:anchor="_top" w:history="1">
        <w:r w:rsidRPr="004921AA">
          <w:rPr>
            <w:rStyle w:val="Hyperlink"/>
          </w:rPr>
          <w:t>1. pielikumā</w:t>
        </w:r>
      </w:hyperlink>
      <w:r w:rsidRPr="004921AA">
        <w:t>. Uz jebkādiem iepazīstināšanas, migrācijas vai</w:t>
      </w:r>
      <w:r>
        <w:t> </w:t>
      </w:r>
      <w:r w:rsidRPr="004921AA">
        <w:t xml:space="preserve">izvietošanas pakalpojumiem, ko nodrošina Klientam, attiecas Profesionālo pakalpojumu paziņojums, kas pieejams </w:t>
      </w:r>
      <w:hyperlink w:anchor="1. pielikums" w:history="1">
        <w:r w:rsidRPr="004921AA">
          <w:rPr>
            <w:rStyle w:val="Hyperlink"/>
          </w:rPr>
          <w:t>1. pielikumā</w:t>
        </w:r>
      </w:hyperlink>
      <w:r w:rsidRPr="00426A96">
        <w:rPr>
          <w:rStyle w:val="Hyperlink"/>
        </w:rPr>
        <w:t>.</w:t>
      </w:r>
    </w:p>
    <w:p w14:paraId="0B6F71E0" w14:textId="77777777" w:rsidR="0013463C" w:rsidRPr="004921AA" w:rsidRDefault="0013463C" w:rsidP="0013463C">
      <w:pPr>
        <w:pStyle w:val="ProductList-Body"/>
      </w:pPr>
    </w:p>
    <w:p w14:paraId="4D704D6E" w14:textId="77777777" w:rsidR="0013463C" w:rsidRPr="004921AA" w:rsidRDefault="0013463C" w:rsidP="0013463C">
      <w:pPr>
        <w:pStyle w:val="ProductList-ClauseHeading"/>
      </w:pPr>
      <w:r w:rsidRPr="004921AA">
        <w:t>Abonēšanas licenču komplekti</w:t>
      </w:r>
    </w:p>
    <w:p w14:paraId="6857517F" w14:textId="77777777" w:rsidR="0013463C" w:rsidRPr="004921AA" w:rsidRDefault="0013463C" w:rsidP="0013463C">
      <w:pPr>
        <w:pStyle w:val="ProductList-Body"/>
      </w:pPr>
      <w:r w:rsidRPr="004921AA">
        <w:t xml:space="preserve">Papildus lietotāja abonēšanas licencei skatiet </w:t>
      </w:r>
      <w:hyperlink w:anchor="_top" w:history="1">
        <w:r w:rsidRPr="004921AA">
          <w:rPr>
            <w:rStyle w:val="Hyperlink"/>
          </w:rPr>
          <w:t>2. pielikumā</w:t>
        </w:r>
      </w:hyperlink>
      <w:r w:rsidRPr="004921AA">
        <w:t xml:space="preserve"> aprakstītos citus piedāvājumus, kas atbilst abonēšanas licences prasībām.</w:t>
      </w:r>
    </w:p>
    <w:p w14:paraId="78DE5B7C" w14:textId="77777777" w:rsidR="0013463C" w:rsidRPr="004921AA" w:rsidRDefault="0013463C" w:rsidP="0013463C">
      <w:pPr>
        <w:pStyle w:val="ProductList-Body"/>
      </w:pPr>
    </w:p>
    <w:p w14:paraId="0568A8E6" w14:textId="77777777" w:rsidR="0013463C" w:rsidRPr="004921AA" w:rsidRDefault="0013463C" w:rsidP="0013463C">
      <w:pPr>
        <w:pStyle w:val="ProductList-ClauseHeading"/>
      </w:pPr>
      <w:r w:rsidRPr="004921AA">
        <w:t>Ārējie lietotāji</w:t>
      </w:r>
    </w:p>
    <w:p w14:paraId="1B2434FB" w14:textId="77777777" w:rsidR="0013463C" w:rsidRPr="004921AA" w:rsidRDefault="0013463C" w:rsidP="0013463C">
      <w:pPr>
        <w:pStyle w:val="ProductList-Body"/>
        <w:tabs>
          <w:tab w:val="clear" w:pos="158"/>
          <w:tab w:val="left" w:pos="360"/>
        </w:tabs>
      </w:pPr>
      <w:r w:rsidRPr="004921AA">
        <w:t>Dynamics 365 pakalpojumu ārējiem lietotājiem nav nepieciešama SL, lai piekļūtu Tiešsaistes pakalpojumiem. Šis atvieglojums neattiecas uz (1)</w:t>
      </w:r>
      <w:r>
        <w:t> </w:t>
      </w:r>
      <w:r w:rsidRPr="004921AA">
        <w:t>Klienta vai tā Saistīto uzņēmumu līgumdarbiniekiem vai aģentiem vai (2) Ārējiem lietotājiem, kas lieto Dynamics 365 klienta programmatūru kopā ar Dynamics 365 pakalpojumiem, kas nav Dynamics 365 Unified Operations plānā, pakalpojumā Dynamics 365 for Retail, pakalpojumā Dynamics 365 for Talent, Dynamics 365 for Talent: Attract vai Dynamics 365 for Talent: Onboard.</w:t>
      </w:r>
    </w:p>
    <w:p w14:paraId="57114837" w14:textId="77777777" w:rsidR="0013463C" w:rsidRPr="004921AA" w:rsidRDefault="0013463C" w:rsidP="0013463C">
      <w:pPr>
        <w:pStyle w:val="ProductList-Body"/>
        <w:tabs>
          <w:tab w:val="clear" w:pos="158"/>
          <w:tab w:val="left" w:pos="360"/>
        </w:tabs>
        <w:rPr>
          <w:color w:val="000000" w:themeColor="text1"/>
          <w:szCs w:val="18"/>
        </w:rPr>
      </w:pPr>
    </w:p>
    <w:p w14:paraId="4D0C4750" w14:textId="77777777" w:rsidR="0013463C" w:rsidRPr="004921AA" w:rsidRDefault="0013463C" w:rsidP="0013463C">
      <w:pPr>
        <w:pStyle w:val="ProductList-ClauseHeading"/>
      </w:pPr>
      <w:r w:rsidRPr="004921AA">
        <w:t>Administrēšanas portāls</w:t>
      </w:r>
    </w:p>
    <w:p w14:paraId="6B18A007" w14:textId="77777777" w:rsidR="0013463C" w:rsidRPr="004921AA" w:rsidRDefault="0013463C" w:rsidP="0013463C">
      <w:pPr>
        <w:pStyle w:val="ProductList-Body"/>
      </w:pPr>
      <w:r w:rsidRPr="004921AA">
        <w:t>Klientiem ar Dynamics 365 Unified Operations Plan, Dynamics 365 for Retail vai Dynamics 365 for Talent SL ir atļauts izvietot un pārvaldīt Tiešsaistes pakalpojumu, izmantojot Microsoft Dynamics Lifecycle Services (vai tā pēcteci), uz kuru attiecas atsevišķi nosacījumi.</w:t>
      </w:r>
    </w:p>
    <w:p w14:paraId="2AC00FD3" w14:textId="77777777" w:rsidR="0013463C" w:rsidRPr="004921AA" w:rsidRDefault="0013463C" w:rsidP="0013463C">
      <w:pPr>
        <w:pStyle w:val="ProductList-Body"/>
      </w:pPr>
    </w:p>
    <w:p w14:paraId="252BDF0E" w14:textId="77777777" w:rsidR="0013463C" w:rsidRPr="004921AA" w:rsidRDefault="0013463C" w:rsidP="0013463C">
      <w:pPr>
        <w:pStyle w:val="ProductList-ClauseHeading"/>
      </w:pPr>
      <w:r w:rsidRPr="004921AA">
        <w:t>Jaukti Dynamics 365 pakalpojumu izvietojumi</w:t>
      </w:r>
    </w:p>
    <w:p w14:paraId="1F18E7EA" w14:textId="77777777" w:rsidR="0013463C" w:rsidRPr="004921AA" w:rsidRDefault="0013463C" w:rsidP="0013463C">
      <w:pPr>
        <w:pStyle w:val="ProductList-Body"/>
      </w:pPr>
      <w:r w:rsidRPr="004921AA">
        <w:t>Klientiem ir atļauts kombinēt (i) Dynamics 365 for Sales Professional un Enterprise licences, (ii) Dynamics 365 for Customer Service Professional un</w:t>
      </w:r>
      <w:r>
        <w:t> </w:t>
      </w:r>
      <w:r w:rsidRPr="004921AA">
        <w:t>Enterprise licences vai (iii) Dynamics 365 Business Central un Dynamics 365 for Unified Operations Plan licences, ja vien tiek ievēroti tālāk norādītie nosacījumi.</w:t>
      </w:r>
    </w:p>
    <w:p w14:paraId="1985CEF5" w14:textId="77777777" w:rsidR="0013463C" w:rsidRPr="004921AA" w:rsidRDefault="0013463C" w:rsidP="0013463C">
      <w:pPr>
        <w:pStyle w:val="ProductList-Body"/>
        <w:numPr>
          <w:ilvl w:val="0"/>
          <w:numId w:val="48"/>
        </w:numPr>
        <w:tabs>
          <w:tab w:val="clear" w:pos="158"/>
          <w:tab w:val="left" w:pos="360"/>
          <w:tab w:val="left" w:pos="720"/>
          <w:tab w:val="left" w:pos="1080"/>
        </w:tabs>
      </w:pPr>
      <w:r w:rsidRPr="004921AA">
        <w:t xml:space="preserve">Katrs Tiešsaistes pakalpojums tiek izvietots atsevišķā instancē. </w:t>
      </w:r>
    </w:p>
    <w:p w14:paraId="3D614367" w14:textId="77777777" w:rsidR="0013463C" w:rsidRPr="004921AA" w:rsidRDefault="0013463C" w:rsidP="0013463C">
      <w:pPr>
        <w:pStyle w:val="ProductList-Body"/>
        <w:numPr>
          <w:ilvl w:val="0"/>
          <w:numId w:val="48"/>
        </w:numPr>
        <w:tabs>
          <w:tab w:val="clear" w:pos="158"/>
          <w:tab w:val="left" w:pos="360"/>
          <w:tab w:val="left" w:pos="720"/>
          <w:tab w:val="left" w:pos="1080"/>
        </w:tabs>
      </w:pPr>
      <w:r w:rsidRPr="004921AA">
        <w:t>Visi lietotāji, kas piekļūst šai instancei, ir licencēti ar vienu Tiešsaistes pakalpojumu izvēli.</w:t>
      </w:r>
    </w:p>
    <w:p w14:paraId="57639B50" w14:textId="77777777" w:rsidR="0013463C" w:rsidRPr="004921AA" w:rsidRDefault="0013463C" w:rsidP="0013463C">
      <w:pPr>
        <w:pStyle w:val="ProductList-Body"/>
        <w:numPr>
          <w:ilvl w:val="0"/>
          <w:numId w:val="48"/>
        </w:numPr>
        <w:tabs>
          <w:tab w:val="clear" w:pos="158"/>
          <w:tab w:val="left" w:pos="360"/>
          <w:tab w:val="left" w:pos="720"/>
          <w:tab w:val="left" w:pos="1080"/>
        </w:tabs>
      </w:pPr>
      <w:r w:rsidRPr="004921AA">
        <w:t>Nevienam lietotājam nav tiešas vai netiešas piekļuves instancēm, kas ir izvietotas ar citiem Tiešsaistes pakalpojumiem.</w:t>
      </w:r>
    </w:p>
    <w:p w14:paraId="234A1E30" w14:textId="77777777" w:rsidR="0013463C" w:rsidRPr="004921AA" w:rsidRDefault="0013463C" w:rsidP="0013463C">
      <w:pPr>
        <w:pStyle w:val="ProductList-Body"/>
      </w:pPr>
    </w:p>
    <w:p w14:paraId="6D74CDE8" w14:textId="77777777" w:rsidR="0013463C" w:rsidRPr="004921AA" w:rsidRDefault="0013463C" w:rsidP="0013463C">
      <w:pPr>
        <w:pStyle w:val="ProductList-ClauseHeading"/>
        <w:tabs>
          <w:tab w:val="clear" w:pos="360"/>
          <w:tab w:val="left" w:pos="0"/>
        </w:tabs>
        <w:ind w:left="360" w:hanging="360"/>
      </w:pPr>
      <w:r w:rsidRPr="004921AA">
        <w:t>Dynamics 365 for Marketing</w:t>
      </w:r>
    </w:p>
    <w:p w14:paraId="350C3F82" w14:textId="77777777" w:rsidR="0013463C" w:rsidRPr="004921AA" w:rsidRDefault="0013463C" w:rsidP="0013463C">
      <w:pPr>
        <w:pStyle w:val="ProductList-Body"/>
        <w:tabs>
          <w:tab w:val="clear" w:pos="158"/>
          <w:tab w:val="left" w:pos="90"/>
          <w:tab w:val="left" w:pos="270"/>
        </w:tabs>
        <w:ind w:left="518" w:hanging="360"/>
      </w:pPr>
      <w:r w:rsidRPr="004921AA">
        <w:rPr>
          <w:b/>
          <w:bCs/>
          <w:color w:val="0072C6"/>
        </w:rPr>
        <w:t>Līgums par pakalpojumu līmeni</w:t>
      </w:r>
    </w:p>
    <w:p w14:paraId="31ED2C61" w14:textId="77777777" w:rsidR="0013463C" w:rsidRPr="004921AA" w:rsidRDefault="0013463C" w:rsidP="0013463C">
      <w:pPr>
        <w:pStyle w:val="ProductList-Body"/>
        <w:tabs>
          <w:tab w:val="clear" w:pos="158"/>
          <w:tab w:val="left" w:pos="90"/>
          <w:tab w:val="left" w:pos="270"/>
        </w:tabs>
        <w:ind w:left="518" w:hanging="360"/>
      </w:pPr>
      <w:r w:rsidRPr="004921AA">
        <w:t>Pakalpojumam Dynamics 365 for Marketing nav līguma par pakalpojumu līmeni (Service Level Agreement — SLA).</w:t>
      </w:r>
    </w:p>
    <w:p w14:paraId="72CC4A05" w14:textId="77777777" w:rsidR="0013463C" w:rsidRPr="004921AA" w:rsidRDefault="0013463C" w:rsidP="0013463C">
      <w:pPr>
        <w:pStyle w:val="ProductList-Body"/>
        <w:tabs>
          <w:tab w:val="clear" w:pos="158"/>
          <w:tab w:val="left" w:pos="90"/>
          <w:tab w:val="left" w:pos="270"/>
        </w:tabs>
        <w:ind w:left="518" w:hanging="360"/>
      </w:pPr>
    </w:p>
    <w:p w14:paraId="22409848" w14:textId="77777777" w:rsidR="0013463C" w:rsidRPr="004921AA" w:rsidRDefault="0013463C" w:rsidP="0013463C">
      <w:pPr>
        <w:pStyle w:val="ProductList-Body"/>
        <w:tabs>
          <w:tab w:val="clear" w:pos="158"/>
          <w:tab w:val="left" w:pos="90"/>
          <w:tab w:val="left" w:pos="270"/>
        </w:tabs>
        <w:ind w:left="518" w:hanging="360"/>
      </w:pPr>
      <w:r w:rsidRPr="004921AA">
        <w:rPr>
          <w:b/>
          <w:bCs/>
          <w:color w:val="0072C6"/>
        </w:rPr>
        <w:t>Reklāmas likumi, normatīvie akti un nozares standarti</w:t>
      </w:r>
    </w:p>
    <w:p w14:paraId="231EBC61" w14:textId="77777777" w:rsidR="0013463C" w:rsidRPr="004921AA" w:rsidRDefault="0013463C" w:rsidP="0013463C">
      <w:pPr>
        <w:pStyle w:val="ProductList-Body"/>
        <w:tabs>
          <w:tab w:val="clear" w:pos="158"/>
          <w:tab w:val="left" w:pos="90"/>
          <w:tab w:val="left" w:pos="270"/>
        </w:tabs>
        <w:ind w:left="180"/>
      </w:pPr>
      <w:r w:rsidRPr="004921AA">
        <w:t xml:space="preserve">Korporācija Microsoft nav atbildīga par to, vai Klients ievēro visus piemērojamos likumus, normatīvos aktus un nozares standartus, kas regulē Klienta veikto reklāmas materiālu pārsūtīšanu. </w:t>
      </w:r>
    </w:p>
    <w:p w14:paraId="6D2D8DE2" w14:textId="77777777" w:rsidR="0013463C" w:rsidRPr="004921AA" w:rsidRDefault="0013463C" w:rsidP="0013463C">
      <w:pPr>
        <w:pStyle w:val="ProductList-Body"/>
      </w:pPr>
    </w:p>
    <w:p w14:paraId="07A8FD3C" w14:textId="77777777" w:rsidR="0013463C" w:rsidRPr="004921AA" w:rsidRDefault="0013463C" w:rsidP="0013463C">
      <w:pPr>
        <w:pStyle w:val="ProductList-ClauseHeading"/>
      </w:pPr>
      <w:r w:rsidRPr="004921AA">
        <w:t>Dynamics 365 Unified Operations plāna avota kods</w:t>
      </w:r>
    </w:p>
    <w:p w14:paraId="79078A16" w14:textId="77777777" w:rsidR="0013463C" w:rsidRPr="004921AA" w:rsidRDefault="0013463C" w:rsidP="0013463C">
      <w:pPr>
        <w:pStyle w:val="ProductList-Body"/>
        <w:tabs>
          <w:tab w:val="clear" w:pos="158"/>
          <w:tab w:val="left" w:pos="360"/>
        </w:tabs>
        <w:rPr>
          <w:strike/>
        </w:rPr>
      </w:pPr>
      <w:r w:rsidRPr="004921AA">
        <w:t>Klients drīkst modificēt pakalpojumu Dynamics 365 finansēm un operācijām un Dynamics 365 mazumtirdzniecībai lietojumprogrammas pirmkodu iekšējai lietošanai.</w:t>
      </w:r>
    </w:p>
    <w:p w14:paraId="31495D0A" w14:textId="77777777" w:rsidR="0013463C" w:rsidRPr="004921AA" w:rsidRDefault="0013463C" w:rsidP="0013463C">
      <w:pPr>
        <w:pStyle w:val="ProductList-Body"/>
        <w:tabs>
          <w:tab w:val="clear" w:pos="158"/>
          <w:tab w:val="left" w:pos="360"/>
        </w:tabs>
      </w:pPr>
    </w:p>
    <w:p w14:paraId="66830399" w14:textId="77777777" w:rsidR="0013463C" w:rsidRPr="004921AA" w:rsidRDefault="0013463C" w:rsidP="0013463C">
      <w:pPr>
        <w:pStyle w:val="ProductList-ClauseHeading"/>
      </w:pPr>
      <w:r w:rsidRPr="004921AA">
        <w:t>Dynamics 365 for Talent, Dynamics 365 for Talent: Attract un Dynamics 365 for Talent: Onboard</w:t>
      </w:r>
    </w:p>
    <w:p w14:paraId="4B2E02E9" w14:textId="77777777" w:rsidR="0013463C" w:rsidRPr="004921AA" w:rsidRDefault="0013463C" w:rsidP="0013463C">
      <w:pPr>
        <w:pStyle w:val="ProductList-Body"/>
        <w:tabs>
          <w:tab w:val="clear" w:pos="158"/>
          <w:tab w:val="left" w:pos="360"/>
        </w:tabs>
      </w:pPr>
      <w:r w:rsidRPr="004921AA">
        <w:t>Lietotājiem, kuri piekļūst tiešsaistes pakalpojumiem un ir (1) kandidāti piesaistes modulī vai (2) nesen nolīgti iepazīstināšanas modulī, nav nepieciešama SL.</w:t>
      </w:r>
    </w:p>
    <w:p w14:paraId="3F3287ED" w14:textId="77777777" w:rsidR="0013463C" w:rsidRPr="004921AA" w:rsidRDefault="0013463C" w:rsidP="0013463C">
      <w:pPr>
        <w:pStyle w:val="ProductList-Body"/>
        <w:tabs>
          <w:tab w:val="clear" w:pos="158"/>
          <w:tab w:val="left" w:pos="360"/>
        </w:tabs>
        <w:rPr>
          <w:color w:val="000000" w:themeColor="text1"/>
          <w:szCs w:val="18"/>
        </w:rPr>
      </w:pPr>
    </w:p>
    <w:p w14:paraId="10955C6D" w14:textId="77777777" w:rsidR="0013463C" w:rsidRPr="004921AA" w:rsidRDefault="0013463C" w:rsidP="0013463C">
      <w:pPr>
        <w:pStyle w:val="ProductList-ClauseHeading"/>
      </w:pPr>
      <w:r w:rsidRPr="004921AA">
        <w:t>Servera lietošanas noteikumi attiecībā uz Dynamics 365 lietotāja SL, No SA lietotāja SL un Papildinājuma lietotāja SL</w:t>
      </w:r>
    </w:p>
    <w:p w14:paraId="4D078675" w14:textId="77777777" w:rsidR="0013463C" w:rsidRPr="004921AA" w:rsidRDefault="0013463C" w:rsidP="0013463C">
      <w:pPr>
        <w:pStyle w:val="ProductList-Body"/>
        <w:rPr>
          <w:spacing w:val="-2"/>
        </w:rPr>
      </w:pPr>
      <w:r w:rsidRPr="004921AA">
        <w:rPr>
          <w:spacing w:val="-2"/>
        </w:rPr>
        <w:t>Tālāk norādītie serveru lietošanas tiesību nosacījumi neattiecas uz Klientiem, kas ir licencēti pakalpojumiem Dynamics 365 for Sales Professional, Dynamics 365 Customer Service Professional, Dynamics 365 for Marketing, Dynamics 365 for Talent: Attract, Dynamics 365 for Talent: Onboard, vai uz Klientiem, kas ir licencēti Dynamics 365 tiešsaistes pakalpojumiem, izmantojot programmas Open License, Open Value un Open Value Subscription.</w:t>
      </w:r>
    </w:p>
    <w:p w14:paraId="34BE0D92" w14:textId="77777777" w:rsidR="0013463C" w:rsidRPr="004921AA" w:rsidRDefault="0013463C" w:rsidP="0013463C">
      <w:pPr>
        <w:pStyle w:val="ProductList-Body"/>
      </w:pPr>
    </w:p>
    <w:p w14:paraId="7A1B766C" w14:textId="77777777" w:rsidR="0013463C" w:rsidRPr="004921AA" w:rsidRDefault="0013463C" w:rsidP="0013463C">
      <w:pPr>
        <w:pStyle w:val="ProductList-Body"/>
        <w:ind w:left="180"/>
        <w:rPr>
          <w:b/>
          <w:color w:val="0072C6"/>
        </w:rPr>
      </w:pPr>
      <w:r w:rsidRPr="004921AA">
        <w:rPr>
          <w:b/>
          <w:color w:val="0072C6"/>
        </w:rPr>
        <w:t>Dynamics 365 for Operations lokālais serveris</w:t>
      </w:r>
    </w:p>
    <w:p w14:paraId="0A9B0C04" w14:textId="77777777" w:rsidR="0013463C" w:rsidRPr="004921AA" w:rsidRDefault="0013463C" w:rsidP="0013463C">
      <w:pPr>
        <w:pStyle w:val="ProductList-Body"/>
        <w:ind w:left="180"/>
      </w:pPr>
      <w:r w:rsidRPr="004921AA">
        <w:t>Klients ar aktīvu (1) Dynamics 365 plāna vai (2) Microsoft Dynamics 365 Unified Operations plāna (vai jebkura atsevišķi licencēta plāna komponenta) abonementu var:</w:t>
      </w:r>
    </w:p>
    <w:p w14:paraId="7928B5D0" w14:textId="77777777" w:rsidR="0013463C" w:rsidRPr="004921AA" w:rsidRDefault="0013463C" w:rsidP="0013463C">
      <w:pPr>
        <w:pStyle w:val="ProductList-Body"/>
        <w:numPr>
          <w:ilvl w:val="0"/>
          <w:numId w:val="39"/>
        </w:numPr>
        <w:tabs>
          <w:tab w:val="clear" w:pos="158"/>
          <w:tab w:val="left" w:pos="360"/>
          <w:tab w:val="left" w:pos="720"/>
        </w:tabs>
        <w:ind w:left="720"/>
      </w:pPr>
      <w:r w:rsidRPr="004921AA">
        <w:t>instalēt un izmantot neierobežotu skaitu programmatūras Dynamics 365 operācijām kopiju tīkla serverī vai kopīgotajos serveros;</w:t>
      </w:r>
    </w:p>
    <w:p w14:paraId="29D3EDE4" w14:textId="77777777" w:rsidR="0013463C" w:rsidRPr="004921AA" w:rsidRDefault="0013463C" w:rsidP="0013463C">
      <w:pPr>
        <w:pStyle w:val="ProductList-Body"/>
        <w:numPr>
          <w:ilvl w:val="0"/>
          <w:numId w:val="39"/>
        </w:numPr>
        <w:tabs>
          <w:tab w:val="left" w:pos="360"/>
          <w:tab w:val="left" w:pos="720"/>
        </w:tabs>
        <w:ind w:left="720"/>
      </w:pPr>
      <w:r w:rsidRPr="004921AA">
        <w:t>instalēt un lietot servera programmatūru Dynamics AX 2012 R3 programmatūras Dynamics 365 for Operations Server vietā;</w:t>
      </w:r>
    </w:p>
    <w:p w14:paraId="425A0B16" w14:textId="77777777" w:rsidR="0013463C" w:rsidRPr="004921AA" w:rsidRDefault="0013463C" w:rsidP="0013463C">
      <w:pPr>
        <w:pStyle w:val="ProductList-Body"/>
        <w:numPr>
          <w:ilvl w:val="0"/>
          <w:numId w:val="39"/>
        </w:numPr>
        <w:tabs>
          <w:tab w:val="clear" w:pos="158"/>
          <w:tab w:val="left" w:pos="360"/>
          <w:tab w:val="left" w:pos="720"/>
        </w:tabs>
        <w:ind w:left="720"/>
      </w:pPr>
      <w:r w:rsidRPr="004921AA">
        <w:t>atļaut piekļuvi servera programmatūrai tikai tiem lietotājiem un ierīcēm, kam ir piešķirta kvalificēta SL;</w:t>
      </w:r>
    </w:p>
    <w:p w14:paraId="13681ADE" w14:textId="77777777" w:rsidR="0013463C" w:rsidRPr="004921AA" w:rsidRDefault="0013463C" w:rsidP="0013463C">
      <w:pPr>
        <w:pStyle w:val="ProductList-Body"/>
        <w:numPr>
          <w:ilvl w:val="0"/>
          <w:numId w:val="39"/>
        </w:numPr>
        <w:tabs>
          <w:tab w:val="clear" w:pos="158"/>
          <w:tab w:val="left" w:pos="360"/>
          <w:tab w:val="left" w:pos="720"/>
        </w:tabs>
        <w:ind w:left="720"/>
      </w:pPr>
      <w:r w:rsidRPr="004921AA">
        <w:t>saņemt un lietot atjauninājumus, kas saistīti ar valsts nodokļu un normatīvajām prasībām, servera programmatūrā;</w:t>
      </w:r>
    </w:p>
    <w:p w14:paraId="1BDB8241" w14:textId="77777777" w:rsidR="0013463C" w:rsidRPr="004921AA" w:rsidRDefault="0013463C" w:rsidP="0013463C">
      <w:pPr>
        <w:pStyle w:val="ProductList-Body"/>
        <w:numPr>
          <w:ilvl w:val="0"/>
          <w:numId w:val="39"/>
        </w:numPr>
        <w:tabs>
          <w:tab w:val="clear" w:pos="158"/>
          <w:tab w:val="left" w:pos="360"/>
          <w:tab w:val="left" w:pos="720"/>
        </w:tabs>
        <w:ind w:left="720"/>
      </w:pPr>
      <w:r w:rsidRPr="004921AA">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4F20B5A7" w14:textId="77777777" w:rsidR="0013463C" w:rsidRPr="004921AA" w:rsidRDefault="0013463C" w:rsidP="0013463C">
      <w:pPr>
        <w:pStyle w:val="ProductList-Body"/>
      </w:pPr>
    </w:p>
    <w:p w14:paraId="34E5B0CB" w14:textId="77777777" w:rsidR="0013463C" w:rsidRPr="004921AA" w:rsidRDefault="0013463C" w:rsidP="0013463C">
      <w:pPr>
        <w:pStyle w:val="ProductList-Body"/>
        <w:tabs>
          <w:tab w:val="clear" w:pos="158"/>
          <w:tab w:val="left" w:pos="180"/>
        </w:tabs>
        <w:ind w:left="180"/>
        <w:rPr>
          <w:b/>
          <w:color w:val="0072C6"/>
        </w:rPr>
      </w:pPr>
      <w:r w:rsidRPr="004921AA">
        <w:rPr>
          <w:b/>
          <w:color w:val="0072C6"/>
        </w:rPr>
        <w:t>Dynamics 365 lokālais serveris</w:t>
      </w:r>
    </w:p>
    <w:p w14:paraId="6ABC2F83" w14:textId="77777777" w:rsidR="0013463C" w:rsidRPr="004921AA" w:rsidRDefault="0013463C" w:rsidP="0013463C">
      <w:pPr>
        <w:pStyle w:val="ProductList-Body"/>
        <w:ind w:left="180"/>
      </w:pPr>
      <w:r w:rsidRPr="004921AA">
        <w:t>Klientiem ar aktīvu (1) Dynamics 365 plāna vai (2 Dynamics 365 Customer Engagement plāna (vai jebkura atsevišķi licencēta plāna komponenta) abonementu ir atļauts:</w:t>
      </w:r>
    </w:p>
    <w:p w14:paraId="5077B7A4" w14:textId="77777777" w:rsidR="0013463C" w:rsidRPr="004921AA" w:rsidRDefault="0013463C" w:rsidP="0013463C">
      <w:pPr>
        <w:pStyle w:val="ProductList-Body"/>
        <w:numPr>
          <w:ilvl w:val="0"/>
          <w:numId w:val="43"/>
        </w:numPr>
      </w:pPr>
      <w:r w:rsidRPr="004921AA">
        <w:t>instalēt neierobežotu skaitu programmatūras Dynamics 365 Server (lokālās) kopiju tīkla serverī vai kopīgotajos serveros;</w:t>
      </w:r>
    </w:p>
    <w:p w14:paraId="1BCCDC82" w14:textId="77777777" w:rsidR="0013463C" w:rsidRPr="004921AA" w:rsidRDefault="0013463C" w:rsidP="0013463C">
      <w:pPr>
        <w:pStyle w:val="ProductList-Body"/>
        <w:numPr>
          <w:ilvl w:val="0"/>
          <w:numId w:val="43"/>
        </w:numPr>
      </w:pPr>
      <w:r w:rsidRPr="004921AA">
        <w:t xml:space="preserve">instalēt servera programmatūru Dynamics CRM 2016 programmatūras Dynamics 365 Server (lokālās) vietā; </w:t>
      </w:r>
    </w:p>
    <w:p w14:paraId="1D34171C" w14:textId="77777777" w:rsidR="0013463C" w:rsidRPr="004921AA" w:rsidRDefault="0013463C" w:rsidP="0013463C">
      <w:pPr>
        <w:pStyle w:val="ProductList-Body"/>
        <w:numPr>
          <w:ilvl w:val="0"/>
          <w:numId w:val="43"/>
        </w:numPr>
      </w:pPr>
      <w:r w:rsidRPr="004921AA">
        <w:t>atļaut piekļuvi servera programmatūrai tikai tiem lietotājiem un ierīcēm, kam ir piešķirta kvalificēta SL;</w:t>
      </w:r>
    </w:p>
    <w:p w14:paraId="72674344" w14:textId="77777777" w:rsidR="0013463C" w:rsidRPr="004921AA" w:rsidRDefault="0013463C" w:rsidP="0013463C">
      <w:pPr>
        <w:pStyle w:val="ProductList-Body"/>
        <w:numPr>
          <w:ilvl w:val="0"/>
          <w:numId w:val="43"/>
        </w:numPr>
      </w:pPr>
      <w:r w:rsidRPr="004921AA">
        <w:t>atļaut lietotājiem un ierīcēm, kam ir piešķirta kāda no tālāk minētajām CAL, piekļūt abonementa sākuma datumā aktuālajai servera programmatūras versijai: Dynamics 365 (lokālā) for Sales, Customer Service vai Team Members CAL; vai Dynamics CRM CAL. Lietotāji un</w:t>
      </w:r>
      <w:r>
        <w:t> </w:t>
      </w:r>
      <w:r w:rsidRPr="004921AA">
        <w:t>ierīces, kam ir piešķirtas CAL ar aktīvu Software Assurance segumu, drīkst piekļūt jaunām servera programmatūras versijām.</w:t>
      </w:r>
    </w:p>
    <w:p w14:paraId="7E8C8D72" w14:textId="77777777" w:rsidR="0013463C" w:rsidRPr="004921AA" w:rsidRDefault="0013463C" w:rsidP="0013463C">
      <w:pPr>
        <w:pStyle w:val="ProductList-Body"/>
      </w:pPr>
    </w:p>
    <w:p w14:paraId="711B5775" w14:textId="77777777" w:rsidR="0013463C" w:rsidRPr="004921AA" w:rsidRDefault="0013463C" w:rsidP="0013463C">
      <w:pPr>
        <w:pStyle w:val="ProductList-Body"/>
        <w:tabs>
          <w:tab w:val="clear" w:pos="158"/>
          <w:tab w:val="left" w:pos="180"/>
        </w:tabs>
        <w:ind w:left="180"/>
        <w:rPr>
          <w:b/>
          <w:color w:val="0072C6"/>
        </w:rPr>
      </w:pPr>
      <w:r w:rsidRPr="004921AA">
        <w:rPr>
          <w:b/>
          <w:color w:val="0072C6"/>
        </w:rPr>
        <w:t>Dynamics 365 Business Central uzņēmuma telpās</w:t>
      </w:r>
    </w:p>
    <w:p w14:paraId="40F705E3" w14:textId="77777777" w:rsidR="0013463C" w:rsidRPr="004921AA" w:rsidRDefault="0013463C" w:rsidP="0013463C">
      <w:pPr>
        <w:pStyle w:val="ProductList-Body"/>
        <w:ind w:left="180"/>
      </w:pPr>
      <w:r w:rsidRPr="004921AA">
        <w:t>Klientiem ar aktīviem Dynamics 365 Business Central abonementiem ir tiesības:</w:t>
      </w:r>
    </w:p>
    <w:p w14:paraId="5FA99BF9" w14:textId="77777777" w:rsidR="0013463C" w:rsidRPr="004921AA" w:rsidRDefault="0013463C" w:rsidP="0013463C">
      <w:pPr>
        <w:pStyle w:val="ProductList-Body"/>
        <w:numPr>
          <w:ilvl w:val="0"/>
          <w:numId w:val="43"/>
        </w:numPr>
      </w:pPr>
      <w:r w:rsidRPr="004921AA">
        <w:t>instalēt neierobežotu skaitu programmatūras Dynamics 365 Business Central lokālo kopiju tīkla serverī vai kopīgotajos serveros;</w:t>
      </w:r>
    </w:p>
    <w:p w14:paraId="08D17661" w14:textId="77777777" w:rsidR="0013463C" w:rsidRPr="004921AA" w:rsidRDefault="0013463C" w:rsidP="0013463C">
      <w:pPr>
        <w:pStyle w:val="ProductList-Body"/>
        <w:numPr>
          <w:ilvl w:val="0"/>
          <w:numId w:val="43"/>
        </w:numPr>
      </w:pPr>
      <w:r w:rsidRPr="004921AA">
        <w:t>atļaut piekļuvi servera programmatūrai tikai tiem lietotājiem un ierīcēm, kam ir piešķirta kvalificēta SL;</w:t>
      </w:r>
    </w:p>
    <w:p w14:paraId="66B70F53" w14:textId="77777777" w:rsidR="0013463C" w:rsidRPr="004921AA" w:rsidRDefault="0013463C" w:rsidP="0013463C">
      <w:pPr>
        <w:pStyle w:val="ProductList-Body"/>
        <w:numPr>
          <w:ilvl w:val="0"/>
          <w:numId w:val="43"/>
        </w:numPr>
      </w:pPr>
      <w:r w:rsidRPr="004921AA">
        <w:t>atļaut lietotājiem un ierīcēm, kam ir piešķirta kāda no tālāk minētajām CAL, piekļūt abonementa sākuma datumā aktuālajai servera programmatūras versijai: Dynamics 365 Business Central Premium, Essentials vai Team Member CAL. Lietotāji un ierīces, kam ir piešķirtas CAL ar aktīvu uzturēšanas plānu, drīkst piekļūt jaunām servera programmatūras versijām.</w:t>
      </w:r>
    </w:p>
    <w:p w14:paraId="17D3C3D0" w14:textId="77777777" w:rsidR="0013463C" w:rsidRPr="004921AA" w:rsidRDefault="0013463C" w:rsidP="0013463C">
      <w:pPr>
        <w:pStyle w:val="ProductList-Body"/>
      </w:pPr>
    </w:p>
    <w:p w14:paraId="320BC22E" w14:textId="77777777" w:rsidR="0013463C" w:rsidRPr="004921AA" w:rsidRDefault="0013463C" w:rsidP="0013463C">
      <w:pPr>
        <w:pStyle w:val="ProductList-ClauseHeading"/>
      </w:pPr>
      <w:r w:rsidRPr="004921AA">
        <w:t>Microsoft Relationship Sales risinājums</w:t>
      </w:r>
    </w:p>
    <w:p w14:paraId="08251A5C" w14:textId="77777777" w:rsidR="0013463C" w:rsidRPr="004921AA" w:rsidRDefault="0013463C" w:rsidP="0013463C">
      <w:pPr>
        <w:pStyle w:val="ProductList-Body"/>
        <w:rPr>
          <w:spacing w:val="-4"/>
        </w:rPr>
      </w:pPr>
      <w:r w:rsidRPr="004921AA">
        <w:rPr>
          <w:spacing w:val="-4"/>
        </w:rPr>
        <w:t>Risinājumā Microsoft Relationship Sales ir ietverts Dynamics 365 for Sales Enterprise un pakalpojums LinkedIn Sales Navigator Team vai Enterprise. Produktu LinkedIn Sales Navigator Team/Enterprise drīkst lietot tikai risinājuma Microsoft Relationship Sales licencētais lietotājs abonēšanas perioda laikā.</w:t>
      </w:r>
    </w:p>
    <w:p w14:paraId="1270DF04" w14:textId="77777777" w:rsidR="0013463C" w:rsidRPr="004921AA" w:rsidRDefault="0013463C" w:rsidP="0013463C">
      <w:pPr>
        <w:pStyle w:val="ProductList-Body"/>
      </w:pPr>
    </w:p>
    <w:p w14:paraId="0F285AA6" w14:textId="77777777" w:rsidR="0013463C" w:rsidRPr="004921AA" w:rsidRDefault="0013463C" w:rsidP="0013463C">
      <w:pPr>
        <w:pStyle w:val="ProductList-Body"/>
        <w:ind w:left="180"/>
        <w:rPr>
          <w:b/>
        </w:rPr>
      </w:pPr>
      <w:r w:rsidRPr="004921AA">
        <w:rPr>
          <w:b/>
          <w:color w:val="0072C6"/>
        </w:rPr>
        <w:t>LinkedIn Sales Navigator</w:t>
      </w:r>
    </w:p>
    <w:p w14:paraId="1A2A3CA4" w14:textId="77777777" w:rsidR="0013463C" w:rsidRPr="004921AA" w:rsidRDefault="0013463C" w:rsidP="0013463C">
      <w:pPr>
        <w:pStyle w:val="ProductList-Body"/>
        <w:ind w:left="180"/>
        <w:rPr>
          <w:spacing w:val="-2"/>
        </w:rPr>
      </w:pPr>
      <w:r w:rsidRPr="004921AA">
        <w:rPr>
          <w:spacing w:val="-2"/>
        </w:rPr>
        <w:t xml:space="preserve">Pakalpojumu LinkedIn Sales Navigator nodrošina uzņēmums LinkedIn Corporation. Klients drīkst izmantot pakalpojumu LinkedIn Sales Navigator tikai pārdošanas veicināšanai. Visiem LinkedIn Sales Navigator lietotājiem ir jābūt LinkedIn dalībniekiem un jāpiekrīt LinkedIn lietotāja līgumā (pieejams vietnē </w:t>
      </w:r>
      <w:hyperlink r:id="rId42" w:history="1">
        <w:r w:rsidRPr="004921AA">
          <w:rPr>
            <w:rStyle w:val="Hyperlink"/>
            <w:spacing w:val="-2"/>
          </w:rPr>
          <w:t>https://www.linkedin.com/legal/preview/user-agreement</w:t>
        </w:r>
      </w:hyperlink>
      <w:r w:rsidRPr="004921AA">
        <w:rPr>
          <w:spacing w:val="-2"/>
        </w:rPr>
        <w:t xml:space="preserve">) norādītajām saistībām. Neņemot vērā nosacījumus, kas ir pretrunā ar Klienta lielapjoma licencēšanas līgumā (tostarp šos tiešsaistes pakalpojumu nosacījumus), vietnē </w:t>
      </w:r>
      <w:hyperlink r:id="rId43" w:history="1">
        <w:r w:rsidRPr="004921AA">
          <w:rPr>
            <w:rStyle w:val="Hyperlink"/>
            <w:spacing w:val="-2"/>
          </w:rPr>
          <w:t>https://www.linkedin.com/legal/privacy-policy</w:t>
        </w:r>
      </w:hyperlink>
      <w:r w:rsidRPr="004921AA">
        <w:rPr>
          <w:spacing w:val="-2"/>
        </w:rPr>
        <w:t xml:space="preserve"> pieejamā LinkedIn personas datu aizsardzības politika attiecas uz Klientu, lietojot pakalpojumu LinkedIn Sales Navigator. Uzņēmums LinkedIn Corporation (kā</w:t>
      </w:r>
      <w:r>
        <w:rPr>
          <w:spacing w:val="-2"/>
        </w:rPr>
        <w:t> </w:t>
      </w:r>
      <w:r w:rsidRPr="004921AA">
        <w:rPr>
          <w:spacing w:val="-2"/>
        </w:rPr>
        <w:t xml:space="preserve">datu importētājs) un Klients (kā datu eksportētājs) ievēro piemērojamās līguma standartklauzulas, kas pieejamas vietnē </w:t>
      </w:r>
      <w:hyperlink r:id="rId44" w:history="1">
        <w:r w:rsidRPr="004921AA">
          <w:rPr>
            <w:rStyle w:val="Hyperlink"/>
            <w:spacing w:val="-2"/>
          </w:rPr>
          <w:t>https://business.linkedin.com/c/15/10/eu-scc</w:t>
        </w:r>
      </w:hyperlink>
      <w:r w:rsidRPr="004921AA">
        <w:rPr>
          <w:spacing w:val="-2"/>
        </w:rPr>
        <w:t xml:space="preserve">. </w:t>
      </w:r>
    </w:p>
    <w:p w14:paraId="61652B1B" w14:textId="77777777" w:rsidR="0013463C" w:rsidRPr="004921AA" w:rsidRDefault="0013463C" w:rsidP="0013463C">
      <w:pPr>
        <w:pStyle w:val="ProductList-Body"/>
        <w:ind w:left="180"/>
        <w:rPr>
          <w:sz w:val="16"/>
          <w:szCs w:val="16"/>
        </w:rPr>
      </w:pPr>
    </w:p>
    <w:p w14:paraId="01338840" w14:textId="77777777" w:rsidR="0013463C" w:rsidRPr="004921AA" w:rsidRDefault="0013463C" w:rsidP="0013463C">
      <w:pPr>
        <w:pStyle w:val="ProductList-Body"/>
        <w:ind w:left="180"/>
        <w:rPr>
          <w:b/>
          <w:color w:val="0072C6"/>
        </w:rPr>
      </w:pPr>
      <w:r w:rsidRPr="004921AA">
        <w:rPr>
          <w:b/>
          <w:color w:val="0072C6"/>
        </w:rPr>
        <w:t>Līgums par pakalpojumu līmeni</w:t>
      </w:r>
    </w:p>
    <w:p w14:paraId="30FE9FC5" w14:textId="77777777" w:rsidR="0013463C" w:rsidRPr="004921AA" w:rsidRDefault="0013463C" w:rsidP="0013463C">
      <w:pPr>
        <w:pStyle w:val="ProductList-Body"/>
        <w:ind w:left="180"/>
      </w:pPr>
      <w:r w:rsidRPr="004921AA">
        <w:t>Pakalpojumam LinkedIn Sales Navigator Team vai Enterprise nav Līguma par pakalpojumu līmeni.</w:t>
      </w:r>
    </w:p>
    <w:p w14:paraId="33441BF7" w14:textId="77777777" w:rsidR="0013463C" w:rsidRPr="004921AA" w:rsidRDefault="0013463C" w:rsidP="0013463C">
      <w:pPr>
        <w:pStyle w:val="ProductList-Body"/>
        <w:rPr>
          <w:sz w:val="14"/>
        </w:rPr>
      </w:pPr>
    </w:p>
    <w:p w14:paraId="56F19813" w14:textId="77777777" w:rsidR="0013463C" w:rsidRPr="004921AA" w:rsidRDefault="0013463C" w:rsidP="0013463C">
      <w:pPr>
        <w:pStyle w:val="ProductList-ClauseHeading"/>
      </w:pPr>
      <w:r w:rsidRPr="004921AA">
        <w:t>Microsoft Social Engagement</w:t>
      </w:r>
    </w:p>
    <w:p w14:paraId="0D640216" w14:textId="77777777" w:rsidR="0013463C" w:rsidRPr="004921AA" w:rsidRDefault="0013463C" w:rsidP="0013463C">
      <w:pPr>
        <w:pStyle w:val="ProductList-Body"/>
        <w:ind w:left="180"/>
        <w:rPr>
          <w:b/>
          <w:color w:val="0072C6"/>
        </w:rPr>
      </w:pPr>
      <w:r w:rsidRPr="004921AA">
        <w:rPr>
          <w:b/>
          <w:color w:val="0072C6"/>
        </w:rPr>
        <w:t>Līgums par pakalpojumu līmeni</w:t>
      </w:r>
    </w:p>
    <w:p w14:paraId="50B0B472" w14:textId="77777777" w:rsidR="0013463C" w:rsidRPr="004921AA" w:rsidRDefault="0013463C" w:rsidP="0013463C">
      <w:pPr>
        <w:pStyle w:val="ProductList-Body"/>
        <w:ind w:left="180"/>
      </w:pPr>
      <w:r w:rsidRPr="004921AA">
        <w:t>Pakalpojumam Microsoft Social Engagement nav līguma par pakalpojumu līmeni.</w:t>
      </w:r>
    </w:p>
    <w:p w14:paraId="26076AEF" w14:textId="77777777" w:rsidR="0013463C" w:rsidRPr="004921AA" w:rsidRDefault="0013463C" w:rsidP="0013463C">
      <w:pPr>
        <w:pStyle w:val="ProductList-Body"/>
      </w:pPr>
    </w:p>
    <w:p w14:paraId="059E0D6C" w14:textId="77777777" w:rsidR="0013463C" w:rsidRPr="004921AA" w:rsidRDefault="0013463C" w:rsidP="0013463C">
      <w:pPr>
        <w:pStyle w:val="ProductList-Body"/>
        <w:keepNext/>
        <w:tabs>
          <w:tab w:val="clear" w:pos="158"/>
          <w:tab w:val="left" w:pos="360"/>
        </w:tabs>
        <w:ind w:left="187"/>
        <w:rPr>
          <w:b/>
          <w:color w:val="0072C6"/>
        </w:rPr>
      </w:pPr>
      <w:r w:rsidRPr="004921AA">
        <w:rPr>
          <w:b/>
          <w:color w:val="0072C6"/>
        </w:rPr>
        <w:t>Sociālā satura iegūšana, izmantojot pakalpojumu Dynamics 365 AI for Market Insights</w:t>
      </w:r>
    </w:p>
    <w:p w14:paraId="1B759D5C" w14:textId="77777777" w:rsidR="0013463C" w:rsidRPr="004921AA" w:rsidRDefault="0013463C" w:rsidP="0013463C">
      <w:pPr>
        <w:pStyle w:val="ProductList-Body"/>
        <w:tabs>
          <w:tab w:val="clear" w:pos="158"/>
          <w:tab w:val="left" w:pos="360"/>
        </w:tabs>
        <w:ind w:left="180"/>
      </w:pPr>
      <w:r w:rsidRPr="004921AA">
        <w:t>Sociālais saturs ir sociālajos tīklos (piemēram, Twitter, Facebook un YouTube) un datu indeksēšanas vai datu apkopošanas pakalpojumos pieejamais saturs, ko nodrošina, reaģējot uz Klienta meklēšanas vaicājumiem, kas veikti pakalpojumā Microsoft Social Engagement. Sociālais saturs nav Klienta dati. Klienta vārdā veikto meklēšanas vaicājumu konfigurēšanā vai inicializēšanā izmantotie Klienta dati tiks kopīgoti ar trešajām personām Sociālā satura iegūšanas nolūkos, ja tas ir nepieciešams. Klientam Sociālo saturu ir tiesības lietot tikai savām iekšējām uzņēmuma vajadzībām. Klients Sociālo saturu nedrīkst izmantot novērošanas nolūkā. Klientiem no sabiedriskā sektora var būt ierobežota piekļuve Sociālajam saturam. Korporācija Microsoft patur tiesības:</w:t>
      </w:r>
    </w:p>
    <w:p w14:paraId="0A22A3F3" w14:textId="77777777" w:rsidR="0013463C" w:rsidRPr="004921AA" w:rsidRDefault="0013463C" w:rsidP="0013463C">
      <w:pPr>
        <w:pStyle w:val="ProductList-Body"/>
        <w:numPr>
          <w:ilvl w:val="0"/>
          <w:numId w:val="13"/>
        </w:numPr>
        <w:tabs>
          <w:tab w:val="clear" w:pos="158"/>
          <w:tab w:val="left" w:pos="180"/>
        </w:tabs>
        <w:ind w:left="810" w:hanging="270"/>
      </w:pPr>
      <w:r w:rsidRPr="004921AA">
        <w:t xml:space="preserve">glabāt Sociālo saturu datu bāzē kopā ar saturu, kas iegūts no citiem avotiem un izmantojot citas licences; </w:t>
      </w:r>
    </w:p>
    <w:p w14:paraId="6DF8465D" w14:textId="77777777" w:rsidR="0013463C" w:rsidRPr="004921AA" w:rsidRDefault="0013463C" w:rsidP="0013463C">
      <w:pPr>
        <w:pStyle w:val="ProductList-Body"/>
        <w:numPr>
          <w:ilvl w:val="0"/>
          <w:numId w:val="13"/>
        </w:numPr>
        <w:spacing w:before="40"/>
        <w:ind w:left="810" w:hanging="274"/>
      </w:pPr>
      <w:r w:rsidRPr="004921AA">
        <w:t xml:space="preserve">piekļūt Sociālajam saturam, rediģēt to vai dzēst jebkāda iemesla dēļ; uzdot Klientam rediģēt vai dzēst Sociālo saturu; ierobežot Klienta iespējas eksportēt vai nodot Sociālo saturu; ja tiešsaistes pakalpojuma darbība ir pārtraukta vai beidzies tā derīguma termiņš, pieprasīt dzēst Sociālo saturu vai liegt turpmāku piekļuvi tam. </w:t>
      </w:r>
    </w:p>
    <w:p w14:paraId="68B05A9D" w14:textId="77777777" w:rsidR="0013463C" w:rsidRPr="004921AA" w:rsidRDefault="0013463C" w:rsidP="0013463C">
      <w:pPr>
        <w:pStyle w:val="ProductList-Body"/>
      </w:pPr>
    </w:p>
    <w:p w14:paraId="50912A8D" w14:textId="77777777" w:rsidR="0013463C" w:rsidRPr="004921AA" w:rsidRDefault="0013463C" w:rsidP="0013463C">
      <w:pPr>
        <w:pStyle w:val="ProductList-ClauseHeading"/>
      </w:pPr>
      <w:r w:rsidRPr="004921AA">
        <w:t>Dynamics 365 for Operations pasūtījumu līnijas</w:t>
      </w:r>
    </w:p>
    <w:p w14:paraId="6C1A442D" w14:textId="77777777" w:rsidR="0013463C" w:rsidRPr="004921AA" w:rsidRDefault="0013463C" w:rsidP="0013463C">
      <w:pPr>
        <w:pStyle w:val="ProductList-Body"/>
      </w:pPr>
      <w:r w:rsidRPr="004921AA">
        <w:t>Lietotājiem un ierīcēm nav nepieciešama SL&lt; lai netieši (neizmantojot klienta lietotāja interfeisu) izpildītu transakciju tipus, kas minēti Dynamics 365 licencēšanas norādījumos (</w:t>
      </w:r>
      <w:hyperlink r:id="rId45" w:history="1">
        <w:r w:rsidRPr="004921AA">
          <w:rPr>
            <w:rStyle w:val="Hyperlink"/>
          </w:rPr>
          <w:t>https://go.microsoft.com/fwlink/?LinkId=866544&amp;clcid=0x409</w:t>
        </w:r>
      </w:hyperlink>
      <w:r w:rsidRPr="004921AA">
        <w:t xml:space="preserve">). Atļauto transakciju skaits nepārsniedz licencēto pasūtījumu līniju skaitu. </w:t>
      </w:r>
    </w:p>
    <w:p w14:paraId="46B67433" w14:textId="77777777" w:rsidR="0013463C" w:rsidRPr="004921AA" w:rsidRDefault="0013463C" w:rsidP="0013463C">
      <w:pPr>
        <w:pStyle w:val="ProductList-Body"/>
      </w:pPr>
    </w:p>
    <w:p w14:paraId="150F9320" w14:textId="77777777" w:rsidR="00534A86" w:rsidRDefault="00534A86" w:rsidP="00534A86">
      <w:pPr>
        <w:pStyle w:val="ProductList-ClauseHeading"/>
        <w:tabs>
          <w:tab w:val="clear" w:pos="360"/>
          <w:tab w:val="left" w:pos="0"/>
        </w:tabs>
        <w:ind w:left="360" w:hanging="360"/>
      </w:pPr>
      <w:r>
        <w:t>Dynamics 365 AI for Sales</w:t>
      </w:r>
    </w:p>
    <w:p w14:paraId="118BE342" w14:textId="77777777" w:rsidR="00534A86" w:rsidRPr="00455F0E" w:rsidRDefault="00534A86" w:rsidP="00534A86">
      <w:pPr>
        <w:pStyle w:val="ProductList-Body"/>
        <w:tabs>
          <w:tab w:val="clear" w:pos="158"/>
          <w:tab w:val="left" w:pos="90"/>
          <w:tab w:val="left" w:pos="270"/>
        </w:tabs>
        <w:ind w:left="518" w:hanging="360"/>
      </w:pPr>
      <w:r>
        <w:rPr>
          <w:b/>
          <w:bCs/>
          <w:color w:val="0072C6"/>
        </w:rPr>
        <w:t>Līgums par pakalpojumu līmeni</w:t>
      </w:r>
    </w:p>
    <w:p w14:paraId="3E9A0A08" w14:textId="77777777" w:rsidR="00534A86" w:rsidRDefault="00534A86" w:rsidP="00534A86">
      <w:pPr>
        <w:pStyle w:val="ProductList-Body"/>
        <w:tabs>
          <w:tab w:val="clear" w:pos="158"/>
          <w:tab w:val="left" w:pos="90"/>
          <w:tab w:val="left" w:pos="270"/>
        </w:tabs>
        <w:ind w:left="518" w:hanging="360"/>
      </w:pPr>
      <w:r>
        <w:t>Darbam ar Dynamics 365 AI for Sales nav nepieciešams līgums SLA.</w:t>
      </w:r>
    </w:p>
    <w:p w14:paraId="367FB172" w14:textId="77777777" w:rsidR="00534A86" w:rsidRPr="00AC1B3E" w:rsidRDefault="00534A86" w:rsidP="00534A86">
      <w:pPr>
        <w:pStyle w:val="ProductList-Body"/>
      </w:pPr>
    </w:p>
    <w:p w14:paraId="5BC72267" w14:textId="77777777" w:rsidR="00534A86" w:rsidRDefault="00534A86" w:rsidP="00534A86">
      <w:pPr>
        <w:pStyle w:val="ProductList-ClauseHeading"/>
        <w:tabs>
          <w:tab w:val="clear" w:pos="360"/>
          <w:tab w:val="left" w:pos="0"/>
        </w:tabs>
        <w:ind w:left="360" w:hanging="360"/>
      </w:pPr>
      <w:r>
        <w:t>Dynamics 365 Layout</w:t>
      </w:r>
    </w:p>
    <w:p w14:paraId="017FA7E8" w14:textId="77777777" w:rsidR="00534A86" w:rsidRPr="00455F0E" w:rsidRDefault="00534A86" w:rsidP="00534A86">
      <w:pPr>
        <w:pStyle w:val="ProductList-Body"/>
        <w:tabs>
          <w:tab w:val="clear" w:pos="158"/>
          <w:tab w:val="left" w:pos="90"/>
          <w:tab w:val="left" w:pos="270"/>
        </w:tabs>
        <w:ind w:left="518" w:hanging="360"/>
      </w:pPr>
      <w:r>
        <w:rPr>
          <w:b/>
          <w:bCs/>
          <w:color w:val="0072C6"/>
        </w:rPr>
        <w:t>Līgums par pakalpojumu līmeni</w:t>
      </w:r>
    </w:p>
    <w:p w14:paraId="195924A2" w14:textId="77777777" w:rsidR="00534A86" w:rsidRDefault="00534A86" w:rsidP="00534A86">
      <w:pPr>
        <w:pStyle w:val="ProductList-Body"/>
        <w:tabs>
          <w:tab w:val="clear" w:pos="158"/>
          <w:tab w:val="left" w:pos="90"/>
          <w:tab w:val="left" w:pos="270"/>
        </w:tabs>
        <w:ind w:left="518" w:hanging="360"/>
      </w:pPr>
      <w:r>
        <w:t>Pakalpojumam Dynamics 365 Layout nav līguma par pakalpojumu līmeni (Service Level Agreement — SLA).</w:t>
      </w:r>
    </w:p>
    <w:p w14:paraId="289D6122" w14:textId="77777777" w:rsidR="0013463C" w:rsidRPr="004921AA" w:rsidRDefault="0013463C" w:rsidP="0013463C">
      <w:pPr>
        <w:pStyle w:val="ProductList-Body"/>
      </w:pPr>
    </w:p>
    <w:p w14:paraId="38A42500" w14:textId="77777777" w:rsidR="0013463C" w:rsidRPr="004921AA" w:rsidRDefault="0013463C" w:rsidP="0013463C">
      <w:pPr>
        <w:pStyle w:val="ProductList-ClauseHeading"/>
        <w:tabs>
          <w:tab w:val="clear" w:pos="360"/>
          <w:tab w:val="left" w:pos="0"/>
        </w:tabs>
        <w:ind w:left="360" w:hanging="360"/>
      </w:pPr>
      <w:r w:rsidRPr="004921AA">
        <w:t>Dynamics 365 Remote Assist</w:t>
      </w:r>
    </w:p>
    <w:p w14:paraId="0C2C4E10" w14:textId="77777777" w:rsidR="0013463C" w:rsidRPr="004921AA" w:rsidRDefault="0013463C" w:rsidP="0013463C">
      <w:pPr>
        <w:pStyle w:val="ProductList-Body"/>
        <w:tabs>
          <w:tab w:val="clear" w:pos="158"/>
          <w:tab w:val="left" w:pos="90"/>
          <w:tab w:val="left" w:pos="270"/>
        </w:tabs>
        <w:ind w:left="518" w:hanging="360"/>
      </w:pPr>
      <w:r w:rsidRPr="004921AA">
        <w:rPr>
          <w:b/>
          <w:bCs/>
          <w:color w:val="0072C6"/>
        </w:rPr>
        <w:t>Līgums par pakalpojumu līmeni</w:t>
      </w:r>
    </w:p>
    <w:p w14:paraId="1ABB8638" w14:textId="77777777" w:rsidR="0013463C" w:rsidRPr="004921AA" w:rsidRDefault="0013463C" w:rsidP="0013463C">
      <w:pPr>
        <w:pStyle w:val="ProductList-Body"/>
        <w:tabs>
          <w:tab w:val="clear" w:pos="158"/>
          <w:tab w:val="left" w:pos="90"/>
          <w:tab w:val="left" w:pos="270"/>
        </w:tabs>
        <w:ind w:left="518" w:hanging="360"/>
      </w:pPr>
      <w:r w:rsidRPr="004921AA">
        <w:t>Pakalpojumam Dynamics 365 Remote Assist nav līguma par pakalpojumu līmeni (Service Level Agreement — SLA).</w:t>
      </w:r>
    </w:p>
    <w:p w14:paraId="2718D3FC" w14:textId="77777777" w:rsidR="0013463C" w:rsidRPr="004921AA" w:rsidRDefault="000C38DA" w:rsidP="0013463C">
      <w:pPr>
        <w:pStyle w:val="ProductList-Body"/>
        <w:shd w:val="clear" w:color="auto" w:fill="A6A6A6" w:themeFill="background1" w:themeFillShade="A6"/>
        <w:spacing w:before="120" w:after="240"/>
        <w:jc w:val="right"/>
        <w:rPr>
          <w:sz w:val="16"/>
          <w:szCs w:val="16"/>
        </w:rPr>
      </w:pPr>
      <w:hyperlink w:anchor="Satura rādītājs" w:history="1">
        <w:r w:rsidR="0013463C" w:rsidRPr="004921AA">
          <w:rPr>
            <w:rStyle w:val="Hyperlink"/>
            <w:sz w:val="16"/>
            <w:szCs w:val="16"/>
          </w:rPr>
          <w:t>Saturs</w:t>
        </w:r>
      </w:hyperlink>
      <w:r w:rsidR="0013463C" w:rsidRPr="004921AA">
        <w:rPr>
          <w:sz w:val="16"/>
          <w:szCs w:val="16"/>
        </w:rPr>
        <w:t xml:space="preserve"> / </w:t>
      </w:r>
      <w:hyperlink w:anchor="_top" w:history="1">
        <w:r w:rsidR="0013463C" w:rsidRPr="004921AA">
          <w:rPr>
            <w:rStyle w:val="Hyperlink"/>
            <w:sz w:val="16"/>
            <w:szCs w:val="16"/>
          </w:rPr>
          <w:t>Vispārīgie nosacījumi</w:t>
        </w:r>
      </w:hyperlink>
    </w:p>
    <w:p w14:paraId="4E44AC5B" w14:textId="6D7F2572" w:rsidR="003D22CB" w:rsidRPr="00DF6877" w:rsidRDefault="004E52BA" w:rsidP="003F58B4">
      <w:pPr>
        <w:pStyle w:val="ProductList-OfferingGroupHeading"/>
        <w:keepNext/>
        <w:rPr>
          <w:lang w:val="lv-LV"/>
        </w:rPr>
      </w:pPr>
      <w:bookmarkStart w:id="152" w:name="_Toc531356846"/>
      <w:bookmarkStart w:id="153" w:name="O365Services"/>
      <w:r w:rsidRPr="00DF6877">
        <w:rPr>
          <w:lang w:val="lv-LV"/>
        </w:rPr>
        <w:t>Office 365 pakalpojumi</w:t>
      </w:r>
      <w:bookmarkEnd w:id="152"/>
    </w:p>
    <w:bookmarkEnd w:id="153"/>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E47D5D">
      <w:pPr>
        <w:pStyle w:val="ProductList-Body"/>
        <w:keepNext/>
      </w:pPr>
      <w:bookmarkStart w:id="154" w:name="CoreFeaturesforOffice365Services"/>
      <w:r>
        <w:rPr>
          <w:b/>
          <w:color w:val="00188F"/>
        </w:rPr>
        <w:t>Pamata līdzekļi pakalpojumiem Office 365</w:t>
      </w:r>
    </w:p>
    <w:bookmarkEnd w:id="154"/>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AF2EAB">
      <w:pPr>
        <w:pStyle w:val="ProductList-Body"/>
        <w:keepNext/>
        <w:tabs>
          <w:tab w:val="clear" w:pos="158"/>
          <w:tab w:val="left" w:pos="360"/>
        </w:tabs>
        <w:ind w:left="187"/>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9427A1">
      <w:pPr>
        <w:pStyle w:val="ProductList-Body"/>
      </w:pPr>
    </w:p>
    <w:p w14:paraId="373DD703" w14:textId="77777777" w:rsidR="00E47D5D" w:rsidRPr="00BA2331" w:rsidRDefault="00E47D5D" w:rsidP="00E47D5D">
      <w:pPr>
        <w:pStyle w:val="ProductList-ClauseHeading"/>
      </w:pPr>
      <w:r>
        <w:t>Pakalpojuma šifrēšana ar Klienta atslēgu</w:t>
      </w:r>
    </w:p>
    <w:p w14:paraId="5A6E721E" w14:textId="77777777" w:rsidR="00E47D5D" w:rsidRPr="00BA2331" w:rsidRDefault="00E47D5D" w:rsidP="00E47D5D">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77777777" w:rsidR="00E47D5D" w:rsidRPr="00690C65" w:rsidRDefault="00E47D5D" w:rsidP="009427A1">
      <w:pPr>
        <w:pStyle w:val="ProductList-Body"/>
      </w:pPr>
    </w:p>
    <w:p w14:paraId="59D738BB" w14:textId="77777777" w:rsidR="00BD6CF2" w:rsidRDefault="00BD6CF2" w:rsidP="00BD6CF2">
      <w:pPr>
        <w:pStyle w:val="ProductList-Body"/>
        <w:rPr>
          <w:b/>
          <w:color w:val="00188F"/>
        </w:rPr>
      </w:pPr>
      <w:bookmarkStart w:id="155" w:name="MicrosoftTeams"/>
      <w:r>
        <w:rPr>
          <w:b/>
          <w:color w:val="00188F"/>
        </w:rPr>
        <w:t>Microsoft Teams</w:t>
      </w:r>
      <w:bookmarkEnd w:id="155"/>
    </w:p>
    <w:p w14:paraId="40EB4BC1" w14:textId="42F17BC3"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256B30C8" w14:textId="77777777" w:rsidR="00E47D5D" w:rsidRPr="006D2C33" w:rsidRDefault="000C38DA" w:rsidP="00E47D5D">
      <w:pPr>
        <w:pStyle w:val="ProductList-Body"/>
        <w:shd w:val="clear" w:color="auto" w:fill="A6A6A6" w:themeFill="background1" w:themeFillShade="A6"/>
        <w:spacing w:before="120" w:after="240"/>
        <w:jc w:val="right"/>
      </w:pPr>
      <w:hyperlink w:anchor="TableofContents" w:history="1">
        <w:r w:rsidR="00E47D5D">
          <w:rPr>
            <w:rStyle w:val="Hyperlink"/>
            <w:sz w:val="16"/>
            <w:szCs w:val="16"/>
          </w:rPr>
          <w:t>Saturs</w:t>
        </w:r>
      </w:hyperlink>
      <w:r w:rsidR="00E47D5D">
        <w:rPr>
          <w:sz w:val="16"/>
          <w:szCs w:val="16"/>
        </w:rPr>
        <w:t xml:space="preserve"> / </w:t>
      </w:r>
      <w:hyperlink w:anchor="GeneralTerms" w:history="1">
        <w:r w:rsidR="00E47D5D">
          <w:rPr>
            <w:rStyle w:val="Hyperlink"/>
            <w:sz w:val="16"/>
            <w:szCs w:val="16"/>
          </w:rPr>
          <w:t>Vispārīgie noteikumi</w:t>
        </w:r>
      </w:hyperlink>
    </w:p>
    <w:p w14:paraId="10EF629D" w14:textId="0CF81A7E" w:rsidR="00DE59F3" w:rsidRDefault="00DE59F3" w:rsidP="00DE59F3">
      <w:pPr>
        <w:pStyle w:val="ProductList-Offering2Heading"/>
        <w:outlineLvl w:val="2"/>
        <w:sectPr w:rsidR="00DE59F3" w:rsidSect="00E275D6">
          <w:type w:val="continuous"/>
          <w:pgSz w:w="12240" w:h="15840"/>
          <w:pgMar w:top="1440" w:right="720" w:bottom="1440" w:left="720" w:header="720" w:footer="720" w:gutter="0"/>
          <w:cols w:space="720"/>
          <w:titlePg/>
          <w:docGrid w:linePitch="360"/>
        </w:sectPr>
      </w:pPr>
      <w:bookmarkStart w:id="156" w:name="AudioServices"/>
      <w:r>
        <w:tab/>
      </w:r>
      <w:bookmarkStart w:id="157" w:name="_Toc528174078"/>
      <w:bookmarkStart w:id="158" w:name="_Toc531356847"/>
      <w:r>
        <w:t>Audio Services</w:t>
      </w:r>
      <w:bookmarkEnd w:id="157"/>
      <w:bookmarkEnd w:id="158"/>
    </w:p>
    <w:bookmarkEnd w:id="156"/>
    <w:p w14:paraId="4AA6C8F9" w14:textId="77777777" w:rsidR="00DE59F3" w:rsidRDefault="00DE59F3" w:rsidP="00DE59F3">
      <w:pPr>
        <w:pStyle w:val="ProductList-Body"/>
        <w:rPr>
          <w:rFonts w:asciiTheme="majorHAnsi" w:hAnsiTheme="majorHAnsi"/>
          <w:sz w:val="16"/>
          <w:szCs w:val="16"/>
        </w:rPr>
      </w:pPr>
      <w:r>
        <w:rPr>
          <w:rFonts w:asciiTheme="majorHAnsi" w:hAnsiTheme="majorHAnsi"/>
          <w:sz w:val="16"/>
          <w:szCs w:val="16"/>
        </w:rPr>
        <w:t>Skype darbam Online (2. plāns)</w:t>
      </w:r>
    </w:p>
    <w:p w14:paraId="7B78CB2D" w14:textId="77777777" w:rsidR="00DE59F3" w:rsidRDefault="00DE59F3" w:rsidP="00DE59F3">
      <w:pPr>
        <w:pStyle w:val="ProductList-Body"/>
        <w:rPr>
          <w:rFonts w:asciiTheme="majorHAnsi" w:hAnsiTheme="majorHAnsi"/>
          <w:sz w:val="16"/>
          <w:szCs w:val="16"/>
        </w:rPr>
      </w:pPr>
      <w:r>
        <w:rPr>
          <w:rFonts w:asciiTheme="majorHAnsi" w:hAnsiTheme="majorHAnsi"/>
          <w:sz w:val="16"/>
          <w:szCs w:val="16"/>
        </w:rPr>
        <w:t xml:space="preserve">Audiokonferences </w:t>
      </w:r>
    </w:p>
    <w:p w14:paraId="64176B91" w14:textId="77777777" w:rsidR="00DE59F3" w:rsidRPr="00EF1E73" w:rsidRDefault="00DE59F3" w:rsidP="00DE59F3">
      <w:pPr>
        <w:pStyle w:val="ProductList-Body"/>
        <w:rPr>
          <w:rFonts w:asciiTheme="majorHAnsi" w:hAnsiTheme="majorHAnsi"/>
          <w:sz w:val="16"/>
          <w:szCs w:val="16"/>
        </w:rPr>
      </w:pPr>
      <w:r>
        <w:rPr>
          <w:rFonts w:asciiTheme="majorHAnsi" w:hAnsiTheme="majorHAnsi"/>
          <w:sz w:val="16"/>
          <w:szCs w:val="16"/>
        </w:rPr>
        <w:t>Zvanīšanas plāns</w:t>
      </w:r>
    </w:p>
    <w:p w14:paraId="71867B01" w14:textId="77777777" w:rsidR="00DE59F3" w:rsidRDefault="00DE59F3" w:rsidP="00DE59F3">
      <w:pPr>
        <w:pStyle w:val="ProductList-Body"/>
        <w:rPr>
          <w:rFonts w:asciiTheme="majorHAnsi" w:hAnsiTheme="majorHAnsi"/>
          <w:sz w:val="16"/>
          <w:szCs w:val="16"/>
        </w:rPr>
      </w:pPr>
      <w:r>
        <w:rPr>
          <w:rFonts w:asciiTheme="majorHAnsi" w:hAnsiTheme="majorHAnsi"/>
          <w:sz w:val="16"/>
          <w:szCs w:val="16"/>
        </w:rPr>
        <w:t>Koplietošanas telpu tālrunis</w:t>
      </w:r>
    </w:p>
    <w:p w14:paraId="4F29D3B1" w14:textId="77777777" w:rsidR="00DE59F3" w:rsidRDefault="00DE59F3" w:rsidP="00DE59F3">
      <w:pPr>
        <w:pStyle w:val="ProductList-Body"/>
        <w:rPr>
          <w:rFonts w:asciiTheme="majorHAnsi" w:hAnsiTheme="majorHAnsi"/>
          <w:sz w:val="16"/>
          <w:szCs w:val="16"/>
        </w:rPr>
      </w:pPr>
      <w:r>
        <w:rPr>
          <w:rFonts w:asciiTheme="majorHAnsi" w:hAnsiTheme="majorHAnsi"/>
          <w:sz w:val="16"/>
          <w:szCs w:val="16"/>
        </w:rPr>
        <w:t>Saziņas kredīti</w:t>
      </w:r>
    </w:p>
    <w:p w14:paraId="12AB10BC" w14:textId="77777777" w:rsidR="00DE59F3" w:rsidRDefault="00DE59F3" w:rsidP="00DE59F3">
      <w:pPr>
        <w:pStyle w:val="ProductList-Body"/>
        <w:rPr>
          <w:rFonts w:asciiTheme="majorHAnsi" w:hAnsiTheme="majorHAnsi"/>
          <w:sz w:val="16"/>
          <w:szCs w:val="16"/>
        </w:rPr>
      </w:pPr>
      <w:r>
        <w:rPr>
          <w:rFonts w:asciiTheme="majorHAnsi" w:hAnsiTheme="majorHAnsi"/>
          <w:sz w:val="16"/>
          <w:szCs w:val="16"/>
        </w:rPr>
        <w:t>Sapulču telpa</w:t>
      </w:r>
    </w:p>
    <w:p w14:paraId="47ADB132" w14:textId="77777777" w:rsidR="00DE59F3" w:rsidRDefault="00DE59F3" w:rsidP="00DE59F3">
      <w:pPr>
        <w:pStyle w:val="ProductList-Body"/>
        <w:rPr>
          <w:rFonts w:asciiTheme="majorHAnsi" w:hAnsiTheme="majorHAnsi"/>
          <w:sz w:val="16"/>
          <w:szCs w:val="16"/>
        </w:rPr>
      </w:pPr>
      <w:r>
        <w:rPr>
          <w:rFonts w:asciiTheme="majorHAnsi" w:hAnsiTheme="majorHAnsi"/>
          <w:sz w:val="16"/>
          <w:szCs w:val="16"/>
        </w:rPr>
        <w:t>Tālruņa sistēma</w:t>
      </w:r>
    </w:p>
    <w:p w14:paraId="6D73AE24" w14:textId="77777777" w:rsidR="00DE59F3" w:rsidRDefault="00DE59F3" w:rsidP="00DE59F3">
      <w:pPr>
        <w:pStyle w:val="ProductList-Offering2"/>
        <w:sectPr w:rsidR="00DE59F3" w:rsidSect="005B7124">
          <w:type w:val="continuous"/>
          <w:pgSz w:w="12240" w:h="15840"/>
          <w:pgMar w:top="1440" w:right="720" w:bottom="1440" w:left="720" w:header="720" w:footer="720" w:gutter="0"/>
          <w:cols w:num="2" w:space="720"/>
          <w:titlePg/>
          <w:docGrid w:linePitch="360"/>
        </w:sectPr>
      </w:pPr>
    </w:p>
    <w:p w14:paraId="09EC9943" w14:textId="77777777" w:rsidR="00DE59F3" w:rsidRPr="000A5E8A" w:rsidRDefault="00DE59F3" w:rsidP="00DE59F3">
      <w:pPr>
        <w:pStyle w:val="ProductList-Body"/>
        <w:pBdr>
          <w:top w:val="single" w:sz="4" w:space="1" w:color="BFBFBF" w:themeColor="background1" w:themeShade="BF"/>
        </w:pBdr>
        <w:rPr>
          <w:b/>
          <w:color w:val="000000" w:themeColor="text1"/>
          <w:sz w:val="8"/>
          <w:szCs w:val="8"/>
        </w:rPr>
      </w:pPr>
    </w:p>
    <w:p w14:paraId="54C04E52" w14:textId="77777777" w:rsidR="00DE59F3" w:rsidRPr="001A19E0" w:rsidRDefault="00DE59F3" w:rsidP="00DE59F3">
      <w:pPr>
        <w:pStyle w:val="ProductList-Body"/>
        <w:rPr>
          <w:b/>
          <w:color w:val="00188F"/>
        </w:rPr>
      </w:pPr>
      <w:r>
        <w:rPr>
          <w:b/>
          <w:color w:val="00188F"/>
        </w:rPr>
        <w:t>Pamata līdzekļi pakalpojumiem Office 365</w:t>
      </w:r>
    </w:p>
    <w:p w14:paraId="7089755B" w14:textId="77777777" w:rsidR="00DE59F3" w:rsidRDefault="00DE59F3" w:rsidP="00DE59F3">
      <w:pPr>
        <w:pStyle w:val="ProductList-Body"/>
      </w:pPr>
      <w:r>
        <w:t xml:space="preserve">Skype darbam Online 2. plānam vai tā pēctecīgiem pakalpojumiem būs šādas </w:t>
      </w:r>
      <w:hyperlink w:anchor="Pamata līdzekļi pakalpojumiem Office 365" w:history="1">
        <w:r>
          <w:rPr>
            <w:rStyle w:val="Hyperlink"/>
          </w:rPr>
          <w:t>Pamata līdzekļu</w:t>
        </w:r>
      </w:hyperlink>
      <w:r>
        <w:t xml:space="preserve"> iespējas:</w:t>
      </w:r>
    </w:p>
    <w:p w14:paraId="64680E88" w14:textId="77777777" w:rsidR="00DE59F3" w:rsidRPr="00D7478E" w:rsidRDefault="00DE59F3" w:rsidP="00DE59F3">
      <w:pPr>
        <w:pStyle w:val="ProductList-Body"/>
      </w:pPr>
    </w:p>
    <w:p w14:paraId="07025598" w14:textId="77777777" w:rsidR="00DE59F3" w:rsidRPr="00D7478E" w:rsidRDefault="00DE59F3" w:rsidP="00DE59F3">
      <w:pPr>
        <w:pStyle w:val="ProductList-Body"/>
        <w:tabs>
          <w:tab w:val="clear" w:pos="158"/>
          <w:tab w:val="left" w:pos="360"/>
        </w:tabs>
        <w:ind w:left="180"/>
        <w:rPr>
          <w:b/>
          <w:color w:val="0072C6"/>
        </w:rPr>
      </w:pPr>
      <w:r>
        <w:rPr>
          <w:b/>
          <w:color w:val="0072C6"/>
        </w:rPr>
        <w:t>Tūlītējā ziņojumapmaiņa</w:t>
      </w:r>
    </w:p>
    <w:p w14:paraId="7F9A680E" w14:textId="77777777" w:rsidR="00DE59F3" w:rsidRDefault="00DE59F3" w:rsidP="00DE59F3">
      <w:pPr>
        <w:pStyle w:val="ProductList-Body"/>
        <w:tabs>
          <w:tab w:val="clear" w:pos="158"/>
          <w:tab w:val="left" w:pos="360"/>
        </w:tabs>
        <w:ind w:left="180"/>
      </w:pPr>
      <w:r>
        <w:t>Lietotājs varēs nosūtīt teksta ziņojumu citam lietotājam reāllaikā Interneta protokola tīklā.</w:t>
      </w:r>
    </w:p>
    <w:p w14:paraId="6196D7FF" w14:textId="77777777" w:rsidR="00DE59F3" w:rsidRDefault="00DE59F3" w:rsidP="00DE59F3">
      <w:pPr>
        <w:pStyle w:val="ProductList-Body"/>
        <w:tabs>
          <w:tab w:val="clear" w:pos="158"/>
          <w:tab w:val="left" w:pos="360"/>
        </w:tabs>
        <w:ind w:left="180"/>
      </w:pPr>
    </w:p>
    <w:p w14:paraId="72E935AA" w14:textId="77777777" w:rsidR="00DE59F3" w:rsidRPr="00D7478E" w:rsidRDefault="00DE59F3" w:rsidP="00DE59F3">
      <w:pPr>
        <w:pStyle w:val="ProductList-Body"/>
        <w:tabs>
          <w:tab w:val="clear" w:pos="158"/>
          <w:tab w:val="left" w:pos="360"/>
        </w:tabs>
        <w:ind w:left="180"/>
        <w:rPr>
          <w:b/>
          <w:color w:val="0072C6"/>
        </w:rPr>
      </w:pPr>
      <w:r>
        <w:rPr>
          <w:b/>
          <w:color w:val="0072C6"/>
        </w:rPr>
        <w:t>Klātbūtne</w:t>
      </w:r>
    </w:p>
    <w:p w14:paraId="77BCA767" w14:textId="77777777" w:rsidR="00DE59F3" w:rsidRDefault="00DE59F3" w:rsidP="00DE59F3">
      <w:pPr>
        <w:pStyle w:val="ProductList-Body"/>
        <w:tabs>
          <w:tab w:val="clear" w:pos="158"/>
          <w:tab w:val="left" w:pos="360"/>
        </w:tabs>
        <w:ind w:left="180"/>
      </w:pPr>
      <w:r>
        <w:t>Lietotājs varēs iestatīt un rādīt lietotāja pieejamību, kā arī skatīt cita lietotāja pieejamību.</w:t>
      </w:r>
    </w:p>
    <w:p w14:paraId="1B6F02F2" w14:textId="77777777" w:rsidR="00DE59F3" w:rsidRDefault="00DE59F3" w:rsidP="00DE59F3">
      <w:pPr>
        <w:pStyle w:val="ProductList-Body"/>
        <w:tabs>
          <w:tab w:val="clear" w:pos="158"/>
          <w:tab w:val="left" w:pos="360"/>
        </w:tabs>
        <w:ind w:left="180"/>
      </w:pPr>
    </w:p>
    <w:p w14:paraId="0CD0C061" w14:textId="77777777" w:rsidR="00DE59F3" w:rsidRPr="00D7478E" w:rsidRDefault="00DE59F3" w:rsidP="00DE59F3">
      <w:pPr>
        <w:pStyle w:val="ProductList-Body"/>
        <w:keepNext/>
        <w:tabs>
          <w:tab w:val="clear" w:pos="158"/>
          <w:tab w:val="left" w:pos="360"/>
        </w:tabs>
        <w:ind w:left="187"/>
        <w:rPr>
          <w:b/>
          <w:color w:val="0072C6"/>
        </w:rPr>
      </w:pPr>
      <w:r>
        <w:rPr>
          <w:b/>
          <w:color w:val="0072C6"/>
        </w:rPr>
        <w:t>Sapulces tiešsaistē</w:t>
      </w:r>
    </w:p>
    <w:p w14:paraId="3F710123" w14:textId="77777777" w:rsidR="00DE59F3" w:rsidRDefault="00DE59F3" w:rsidP="00DE59F3">
      <w:pPr>
        <w:pStyle w:val="ProductList-Body"/>
        <w:tabs>
          <w:tab w:val="clear" w:pos="158"/>
          <w:tab w:val="left" w:pos="360"/>
        </w:tabs>
        <w:ind w:left="180"/>
      </w:pPr>
      <w:r>
        <w:t>Lietotājs varēs vadīt sapulci internetā ar audio un video konferenču funkcijām, piedaloties citiem lietotājiem.</w:t>
      </w:r>
    </w:p>
    <w:p w14:paraId="6D456285" w14:textId="77777777" w:rsidR="00DE59F3" w:rsidRPr="0011540B" w:rsidRDefault="00DE59F3" w:rsidP="00DE59F3">
      <w:pPr>
        <w:pStyle w:val="ProductList-Body"/>
      </w:pPr>
    </w:p>
    <w:p w14:paraId="19E17B1C" w14:textId="77777777" w:rsidR="00DE59F3" w:rsidRDefault="00DE59F3" w:rsidP="00DE59F3">
      <w:pPr>
        <w:pStyle w:val="ProductList-Body"/>
        <w:rPr>
          <w:b/>
          <w:color w:val="00188F"/>
        </w:rPr>
      </w:pPr>
      <w:r>
        <w:rPr>
          <w:b/>
          <w:color w:val="00188F"/>
        </w:rPr>
        <w:t>Paziņojumi</w:t>
      </w:r>
    </w:p>
    <w:p w14:paraId="7A3C9F22" w14:textId="77777777" w:rsidR="00DE59F3" w:rsidRDefault="00DE59F3" w:rsidP="00DE59F3">
      <w:pPr>
        <w:pStyle w:val="ProductList-Body"/>
      </w:pPr>
      <w:r>
        <w:t xml:space="preserve">Ir piemērojams H.264/AVC, MPEG-4 AVC un/vai VC-1 paziņojums, kas pieejams </w:t>
      </w:r>
      <w:hyperlink w:anchor="1. pielikums" w:history="1">
        <w:r>
          <w:rPr>
            <w:rStyle w:val="Hyperlink"/>
          </w:rPr>
          <w:t>1. pielikumā</w:t>
        </w:r>
      </w:hyperlink>
      <w:r>
        <w:t>.</w:t>
      </w:r>
    </w:p>
    <w:p w14:paraId="02B1E3E0" w14:textId="77777777" w:rsidR="00DE59F3" w:rsidRDefault="00DE59F3" w:rsidP="00DE59F3">
      <w:pPr>
        <w:pStyle w:val="ProductList-Body"/>
        <w:tabs>
          <w:tab w:val="clear" w:pos="158"/>
          <w:tab w:val="left" w:pos="360"/>
        </w:tabs>
      </w:pPr>
    </w:p>
    <w:p w14:paraId="7D7FBA0D" w14:textId="77777777" w:rsidR="00DE59F3" w:rsidRPr="00207B92" w:rsidRDefault="00DE59F3" w:rsidP="00DE59F3">
      <w:pPr>
        <w:pStyle w:val="ProductList-Body"/>
        <w:rPr>
          <w:b/>
          <w:color w:val="00188F"/>
        </w:rPr>
      </w:pPr>
      <w:r>
        <w:rPr>
          <w:b/>
          <w:color w:val="00188F"/>
        </w:rPr>
        <w:t>Ārējie lietotāji un lietotāji, kas nav autentificēti ar Skype darbam Online</w:t>
      </w:r>
    </w:p>
    <w:p w14:paraId="28116EFA" w14:textId="77777777" w:rsidR="00DE59F3" w:rsidRDefault="00DE59F3" w:rsidP="00DE59F3">
      <w:pPr>
        <w:pStyle w:val="ProductList-Body"/>
        <w:tabs>
          <w:tab w:val="clear" w:pos="158"/>
          <w:tab w:val="left" w:pos="360"/>
        </w:tabs>
      </w:pPr>
      <w:r>
        <w:t>Lietotāja SL nav nepieciešamas Ārējiem lietotājiem un lietotājiem, kas nav autentificēti pakalpojumā Skype darbam Online.</w:t>
      </w:r>
    </w:p>
    <w:p w14:paraId="3FDB26BD" w14:textId="77777777" w:rsidR="00DE59F3" w:rsidRDefault="00DE59F3" w:rsidP="00DE59F3">
      <w:pPr>
        <w:pStyle w:val="ProductList-Body"/>
        <w:tabs>
          <w:tab w:val="clear" w:pos="158"/>
          <w:tab w:val="left" w:pos="360"/>
        </w:tabs>
      </w:pPr>
    </w:p>
    <w:p w14:paraId="556A0A29" w14:textId="77777777" w:rsidR="00DE59F3" w:rsidRPr="0011540B" w:rsidRDefault="00DE59F3" w:rsidP="00DE59F3">
      <w:pPr>
        <w:pStyle w:val="ProductList-Body"/>
        <w:rPr>
          <w:b/>
          <w:color w:val="00188F"/>
        </w:rPr>
      </w:pPr>
      <w:r>
        <w:rPr>
          <w:b/>
          <w:color w:val="00188F"/>
        </w:rPr>
        <w:t>Koplietošanas telpu saziņas ierīce</w:t>
      </w:r>
    </w:p>
    <w:p w14:paraId="60149724" w14:textId="77777777" w:rsidR="00DE59F3" w:rsidRDefault="00DE59F3" w:rsidP="00DE59F3">
      <w:pPr>
        <w:pStyle w:val="ProductList-Body"/>
        <w:tabs>
          <w:tab w:val="clear" w:pos="158"/>
          <w:tab w:val="left" w:pos="360"/>
        </w:tabs>
      </w:pPr>
      <w:r>
        <w:t>Koplietošanas telpu saziņas ierīce (</w:t>
      </w:r>
      <w:r w:rsidRPr="006207A9">
        <w:t>„</w:t>
      </w:r>
      <w:r>
        <w:t>CACD</w:t>
      </w:r>
      <w:r w:rsidRPr="006207A9">
        <w:t>”</w:t>
      </w:r>
      <w:r>
        <w:t>) ir ierīce, ko koplieto vairāki lietotāji, kuri nepiesakās ierīcē, izmantojot savus Office 365 akreditācijas datus, un kas atbalsta zvanus, sapulces un/vai konferenču funkcijas ar balss pārraidi, balss pārraidi ar IP un/vai video. Microsoft koplietošanas telpu tālruņa un sapulču telpu piedāvājumi ir ierīces SL, ko var piešķirt tikai CACD. Katrai ierīcei, kas ir licencēta kā CACD, var piekļūt un šo ierīci var izmantot jebkāds lietotāju skaits.</w:t>
      </w:r>
    </w:p>
    <w:p w14:paraId="10F72E87" w14:textId="77777777" w:rsidR="00DE59F3" w:rsidRDefault="00DE59F3" w:rsidP="00DE59F3">
      <w:pPr>
        <w:pStyle w:val="ProductList-Body"/>
        <w:tabs>
          <w:tab w:val="clear" w:pos="158"/>
          <w:tab w:val="left" w:pos="360"/>
        </w:tabs>
      </w:pPr>
    </w:p>
    <w:p w14:paraId="75C09A7A" w14:textId="77777777" w:rsidR="00DE59F3" w:rsidRPr="003619D2" w:rsidRDefault="00DE59F3" w:rsidP="00DE59F3">
      <w:pPr>
        <w:pStyle w:val="ProductList-Body"/>
        <w:rPr>
          <w:b/>
          <w:color w:val="00188F"/>
        </w:rPr>
      </w:pPr>
      <w:r>
        <w:rPr>
          <w:b/>
          <w:color w:val="00188F"/>
        </w:rPr>
        <w:t>Pakalpojumi Zvanīšanas plāns un Audio konferences (Zvanīšanas/konferenču pakalpojumi)</w:t>
      </w:r>
    </w:p>
    <w:p w14:paraId="78F32551" w14:textId="77777777" w:rsidR="00DE59F3" w:rsidRDefault="00DE59F3" w:rsidP="00DE59F3">
      <w:pPr>
        <w:pStyle w:val="ProductList-Body"/>
        <w:tabs>
          <w:tab w:val="clear" w:pos="158"/>
          <w:tab w:val="left" w:pos="360"/>
        </w:tabs>
      </w:pPr>
      <w:r>
        <w:t xml:space="preserve">Zvanīšanas un konferenču pakalpojumus nodrošina Microsoft saistītais uzņēmums, kas ir pilnvarots tos administrēt. Zvanīšanas un konferenču pakalpojumu izcenojumā var būt ietverti piemērojamie nodokļi un maksas. Zvanīšanas un konferenču pakalpojumu lietošanas nosacījumi dažādās valstīs var atšķirties. Visi iekļautie nodokļi, maksas un konkrētām valstīm paredzētie lietošanas nosacījumi ir norādīti lietošanas nosacījumos, kas pieejami lielapjoma licencēšanas vietnē </w:t>
      </w:r>
      <w:hyperlink r:id="rId46" w:history="1">
        <w:r>
          <w:rPr>
            <w:rStyle w:val="Hyperlink"/>
          </w:rPr>
          <w:t>http://go.microsoft.com/fwlink/?LinkId=690247</w:t>
        </w:r>
      </w:hyperlink>
      <w:r>
        <w:t>.</w:t>
      </w:r>
    </w:p>
    <w:p w14:paraId="22EB7CF4" w14:textId="77777777" w:rsidR="00DE59F3" w:rsidRPr="0081293D" w:rsidRDefault="00DE59F3" w:rsidP="00DE59F3">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3F255F1A" w14:textId="77777777" w:rsidR="00DE59F3" w:rsidRDefault="00DE59F3" w:rsidP="00DE59F3">
      <w:pPr>
        <w:pStyle w:val="ProductList-Body"/>
      </w:pPr>
    </w:p>
    <w:p w14:paraId="17BE46B5" w14:textId="77777777" w:rsidR="00DE59F3" w:rsidRPr="003619D2" w:rsidRDefault="00DE59F3" w:rsidP="00DE59F3">
      <w:pPr>
        <w:pStyle w:val="ProductList-Body"/>
        <w:rPr>
          <w:b/>
          <w:color w:val="00188F"/>
        </w:rPr>
      </w:pPr>
      <w:r>
        <w:rPr>
          <w:b/>
          <w:color w:val="00188F"/>
        </w:rPr>
        <w:t>Svarīga informācija par Ārkārtas pakalpojumiem</w:t>
      </w:r>
    </w:p>
    <w:p w14:paraId="79AB548F" w14:textId="77777777" w:rsidR="00DE59F3" w:rsidRDefault="00DE59F3" w:rsidP="00DE59F3">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p>
    <w:p w14:paraId="646A0268" w14:textId="77777777" w:rsidR="00DE59F3" w:rsidRPr="006D2C33" w:rsidRDefault="000C38DA" w:rsidP="00DE59F3">
      <w:pPr>
        <w:pStyle w:val="ProductList-Body"/>
        <w:shd w:val="clear" w:color="auto" w:fill="A6A6A6" w:themeFill="background1" w:themeFillShade="A6"/>
        <w:spacing w:before="120" w:after="240"/>
        <w:jc w:val="right"/>
      </w:pPr>
      <w:hyperlink w:anchor="TableofContents" w:history="1">
        <w:r w:rsidR="00DE59F3">
          <w:rPr>
            <w:rStyle w:val="Hyperlink"/>
            <w:sz w:val="16"/>
            <w:szCs w:val="16"/>
          </w:rPr>
          <w:t>Saturs</w:t>
        </w:r>
      </w:hyperlink>
      <w:r w:rsidR="00DE59F3">
        <w:rPr>
          <w:sz w:val="16"/>
          <w:szCs w:val="16"/>
        </w:rPr>
        <w:t xml:space="preserve"> / </w:t>
      </w:r>
      <w:hyperlink w:anchor="GeneralTerms" w:history="1">
        <w:r w:rsidR="00DE59F3">
          <w:rPr>
            <w:rStyle w:val="Hyperlink"/>
            <w:sz w:val="16"/>
            <w:szCs w:val="16"/>
          </w:rPr>
          <w:t>Vispārīgie noteikumi</w:t>
        </w:r>
      </w:hyperlink>
    </w:p>
    <w:p w14:paraId="55707C31" w14:textId="0C7922AC" w:rsidR="0013463C" w:rsidRPr="00DE59F3" w:rsidRDefault="0013463C" w:rsidP="0013463C">
      <w:pPr>
        <w:pStyle w:val="ProductList-Offering2Heading"/>
        <w:outlineLvl w:val="2"/>
        <w:rPr>
          <w:lang w:val="fr-FR"/>
        </w:rPr>
      </w:pPr>
      <w:r w:rsidRPr="00DE59F3">
        <w:rPr>
          <w:lang w:val="lv-LV"/>
        </w:rPr>
        <w:tab/>
      </w:r>
      <w:bookmarkStart w:id="159" w:name="ExchangeOnline"/>
      <w:bookmarkStart w:id="160" w:name="_Toc524436947"/>
      <w:bookmarkStart w:id="161" w:name="_Toc523239319"/>
      <w:bookmarkStart w:id="162" w:name="_Toc531356848"/>
      <w:r w:rsidRPr="00DE59F3">
        <w:rPr>
          <w:lang w:val="fr-FR"/>
        </w:rPr>
        <w:t>Exchange Online</w:t>
      </w:r>
      <w:bookmarkEnd w:id="159"/>
      <w:bookmarkEnd w:id="160"/>
      <w:bookmarkEnd w:id="161"/>
      <w:bookmarkEnd w:id="162"/>
    </w:p>
    <w:p w14:paraId="57593AF1" w14:textId="77777777" w:rsidR="0013463C" w:rsidRPr="004921AA" w:rsidRDefault="0013463C" w:rsidP="0013463C">
      <w:pPr>
        <w:pStyle w:val="ProductList-Offering1"/>
        <w:sectPr w:rsidR="0013463C" w:rsidRPr="004921AA" w:rsidSect="00E275D6">
          <w:footerReference w:type="first" r:id="rId47"/>
          <w:type w:val="continuous"/>
          <w:pgSz w:w="12240" w:h="15840"/>
          <w:pgMar w:top="1440" w:right="720" w:bottom="1440" w:left="720" w:header="720" w:footer="720" w:gutter="0"/>
          <w:cols w:space="720"/>
          <w:titlePg/>
          <w:docGrid w:linePitch="360"/>
        </w:sectPr>
      </w:pPr>
    </w:p>
    <w:p w14:paraId="153712E9"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Exchange Online (1. un 2. plāns)</w:t>
      </w:r>
    </w:p>
    <w:p w14:paraId="7CDD2292"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Exchange Online K1</w:t>
      </w:r>
    </w:p>
    <w:p w14:paraId="4A844881"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Exchange Online Archiving for Exchange Online</w:t>
      </w:r>
    </w:p>
    <w:p w14:paraId="4FDE544E"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 xml:space="preserve">Exchange Online Archiving for Exchange Server </w:t>
      </w:r>
    </w:p>
    <w:p w14:paraId="1F550D34"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Datu zudumu novēršana</w:t>
      </w:r>
    </w:p>
    <w:p w14:paraId="1CE847B4"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Office 365 uzlabotā pretdraudu aizsardzība</w:t>
      </w:r>
    </w:p>
    <w:p w14:paraId="161386A1"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Office 365 Threat Intelligence</w:t>
      </w:r>
    </w:p>
    <w:p w14:paraId="062097D9" w14:textId="77777777" w:rsidR="0013463C" w:rsidRPr="004921AA" w:rsidRDefault="0013463C" w:rsidP="0013463C">
      <w:pPr>
        <w:pStyle w:val="ProductList-Offering2"/>
        <w:ind w:left="0"/>
        <w:sectPr w:rsidR="0013463C" w:rsidRPr="004921AA"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0763AB">
      <w:pPr>
        <w:pStyle w:val="ProductList-Body"/>
        <w:keepNext/>
        <w:ind w:left="187"/>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4715B647" w14:textId="77777777" w:rsidR="001F701C" w:rsidRPr="0044514B" w:rsidRDefault="001F701C" w:rsidP="001F701C">
      <w:pPr>
        <w:pStyle w:val="ProductList-Body"/>
        <w:ind w:left="180"/>
      </w:pPr>
      <w:r>
        <w:t>Klients varēs atkopt saturu no dzēstas pastkastes, savukārt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FE71D4">
      <w:pPr>
        <w:pStyle w:val="ProductList-Body"/>
        <w:keepNext/>
        <w:ind w:left="187"/>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6751E4">
      <w:pPr>
        <w:pStyle w:val="ProductList-Body"/>
        <w:keepNext/>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1F701C">
      <w:pPr>
        <w:pStyle w:val="ProductList-Body"/>
        <w:keepNext/>
        <w:ind w:left="187"/>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F97EF3">
      <w:pPr>
        <w:pStyle w:val="ProductList-Body"/>
        <w:keepNext/>
        <w:ind w:left="187"/>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0E8AAD27" w14:textId="77777777" w:rsidR="00C1562C" w:rsidRDefault="00C1562C" w:rsidP="00C1562C">
      <w:pPr>
        <w:pStyle w:val="ProductList-ClauseHeading"/>
      </w:pPr>
      <w:r>
        <w:t>Viedtālruņi un planšetdatori</w:t>
      </w:r>
    </w:p>
    <w:p w14:paraId="792177BF" w14:textId="77777777" w:rsidR="00C1562C" w:rsidRPr="003A1DB6" w:rsidRDefault="00C1562C" w:rsidP="00C1562C">
      <w:pPr>
        <w:pStyle w:val="ProductList-Body"/>
      </w:pPr>
      <w:r>
        <w:t xml:space="preserve">Ikviens lietotājs, kuram Klients piešķir Exchange Online User abonēšanas licenci, drīkst arī aktivizēt programmatūru Microsoft Outlook Mobile, lai to lietotu ne vairāk kā piecos viedtālruņos un piecos planšetdatoros. </w:t>
      </w:r>
    </w:p>
    <w:p w14:paraId="6A5308EF" w14:textId="77777777" w:rsidR="00C1562C" w:rsidRDefault="00C1562C" w:rsidP="006523C8">
      <w:pPr>
        <w:pStyle w:val="ProductList-Body"/>
        <w:tabs>
          <w:tab w:val="clear" w:pos="158"/>
          <w:tab w:val="left" w:pos="270"/>
        </w:tabs>
        <w:rPr>
          <w:b/>
          <w:color w:val="00188F"/>
        </w:rPr>
      </w:pPr>
    </w:p>
    <w:p w14:paraId="6F4D5951" w14:textId="283091B8" w:rsidR="006523C8" w:rsidRPr="00690C65" w:rsidRDefault="006523C8" w:rsidP="002D68B3">
      <w:pPr>
        <w:pStyle w:val="ProductList-Body"/>
        <w:keepNext/>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8"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B3F7933" w14:textId="77777777" w:rsidR="00632EB2" w:rsidRPr="00017A5A" w:rsidRDefault="00632EB2" w:rsidP="00632EB2">
      <w:pPr>
        <w:pStyle w:val="ProductList-Body"/>
        <w:tabs>
          <w:tab w:val="clear" w:pos="158"/>
          <w:tab w:val="left" w:pos="180"/>
        </w:tabs>
        <w:rPr>
          <w:b/>
          <w:color w:val="00188F"/>
        </w:rPr>
      </w:pPr>
      <w:r>
        <w:rPr>
          <w:b/>
          <w:color w:val="00188F"/>
        </w:rPr>
        <w:t>Office 365 datu zuduma novēršanas ierīces licence</w:t>
      </w:r>
    </w:p>
    <w:p w14:paraId="2D1989EC" w14:textId="77777777" w:rsidR="00632EB2" w:rsidRDefault="00632EB2" w:rsidP="00632EB2">
      <w:pPr>
        <w:pStyle w:val="ProductList-Body"/>
      </w:pPr>
      <w:r>
        <w:t>Ja Klienta ierīce ir licencēta Office 365 datu zuduma novēršanai, visi licencētās ierīces lietotāji ir licencēti Tiešsaistes pakalpojumu lietošanā.</w:t>
      </w:r>
      <w:bookmarkStart w:id="163" w:name="_Hlk486589626"/>
    </w:p>
    <w:bookmarkEnd w:id="163"/>
    <w:p w14:paraId="1B1C454F" w14:textId="44C638B0"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64" w:name="_Toc423959249"/>
      <w:r w:rsidRPr="00711BDE">
        <w:rPr>
          <w:b/>
          <w:color w:val="00188F"/>
        </w:rPr>
        <w:t>Līgums par pakalpojumu līmeni</w:t>
      </w:r>
      <w:bookmarkEnd w:id="164"/>
    </w:p>
    <w:p w14:paraId="62C98EB9" w14:textId="77777777" w:rsidR="00B50CDE" w:rsidRDefault="00B50CDE" w:rsidP="00B50CDE">
      <w:pPr>
        <w:pStyle w:val="ProductList-Body"/>
        <w:tabs>
          <w:tab w:val="clear" w:pos="158"/>
          <w:tab w:val="left" w:pos="180"/>
        </w:tabs>
      </w:pPr>
      <w:r>
        <w:t>Office 365 uzlabotajai pretdraudu aizsardzībai un pakalpojumam Office 365 Threat Intelligence nepastāv Līgums par pakalpojumu līmeni (SLA).</w:t>
      </w:r>
    </w:p>
    <w:p w14:paraId="4B754C73" w14:textId="77777777" w:rsidR="00E93FD0" w:rsidRPr="00690C65" w:rsidRDefault="000C38D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C66B953" w14:textId="77777777" w:rsidR="0013463C" w:rsidRPr="004921AA" w:rsidRDefault="0013463C" w:rsidP="0013463C">
      <w:pPr>
        <w:pStyle w:val="ProductList-Offering2Heading"/>
        <w:outlineLvl w:val="2"/>
      </w:pPr>
      <w:bookmarkStart w:id="165" w:name="O365Applications"/>
      <w:r w:rsidRPr="004921AA">
        <w:tab/>
      </w:r>
      <w:bookmarkStart w:id="166" w:name="_Toc524436948"/>
      <w:bookmarkStart w:id="167" w:name="_Toc523239320"/>
      <w:bookmarkStart w:id="168" w:name="_Toc531356849"/>
      <w:r w:rsidRPr="004921AA">
        <w:t>Office 365 lietojumprogrammas</w:t>
      </w:r>
      <w:bookmarkEnd w:id="165"/>
      <w:bookmarkEnd w:id="166"/>
      <w:bookmarkEnd w:id="167"/>
      <w:bookmarkEnd w:id="168"/>
    </w:p>
    <w:p w14:paraId="3BE08DFB" w14:textId="77777777" w:rsidR="0013463C" w:rsidRPr="004921AA" w:rsidRDefault="0013463C" w:rsidP="0013463C">
      <w:pPr>
        <w:pStyle w:val="ProductList-Offering1"/>
        <w:sectPr w:rsidR="0013463C" w:rsidRPr="004921AA" w:rsidSect="00E275D6">
          <w:type w:val="continuous"/>
          <w:pgSz w:w="12240" w:h="15840"/>
          <w:pgMar w:top="1440" w:right="720" w:bottom="1440" w:left="720" w:header="720" w:footer="720" w:gutter="0"/>
          <w:cols w:space="720"/>
          <w:titlePg/>
          <w:docGrid w:linePitch="360"/>
        </w:sectPr>
      </w:pPr>
    </w:p>
    <w:p w14:paraId="30B3A516"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Office 365 Business</w:t>
      </w:r>
    </w:p>
    <w:p w14:paraId="76D0FABB"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Office 365 ProPlus</w:t>
      </w:r>
    </w:p>
    <w:p w14:paraId="4A2FCB8C" w14:textId="77777777" w:rsidR="0013463C" w:rsidRPr="004921AA" w:rsidRDefault="0013463C" w:rsidP="0013463C">
      <w:pPr>
        <w:pStyle w:val="ProductList-Body"/>
        <w:rPr>
          <w:rFonts w:asciiTheme="majorHAnsi" w:hAnsiTheme="majorHAnsi"/>
          <w:sz w:val="16"/>
          <w:szCs w:val="16"/>
        </w:rPr>
      </w:pPr>
      <w:r w:rsidRPr="004921AA">
        <w:rPr>
          <w:rFonts w:asciiTheme="majorHAnsi" w:hAnsiTheme="majorHAnsi"/>
          <w:sz w:val="16"/>
          <w:szCs w:val="16"/>
        </w:rPr>
        <w:t>Visio Online (1. un 2. plāns)</w:t>
      </w:r>
    </w:p>
    <w:p w14:paraId="26A09E31" w14:textId="77777777" w:rsidR="0013463C" w:rsidRPr="004921AA" w:rsidRDefault="0013463C" w:rsidP="0013463C">
      <w:pPr>
        <w:pStyle w:val="ProductList-Offering2"/>
        <w:sectPr w:rsidR="0013463C" w:rsidRPr="004921AA" w:rsidSect="005B7124">
          <w:type w:val="continuous"/>
          <w:pgSz w:w="12240" w:h="15840"/>
          <w:pgMar w:top="1440" w:right="720" w:bottom="1440" w:left="720" w:header="720" w:footer="720" w:gutter="0"/>
          <w:cols w:num="2" w:space="720"/>
          <w:titlePg/>
          <w:docGrid w:linePitch="360"/>
        </w:sectPr>
      </w:pPr>
    </w:p>
    <w:p w14:paraId="7AE17997" w14:textId="77777777" w:rsidR="0013463C" w:rsidRPr="004921AA" w:rsidRDefault="0013463C" w:rsidP="0013463C">
      <w:pPr>
        <w:pStyle w:val="ProductList-Body"/>
        <w:pBdr>
          <w:top w:val="single" w:sz="4" w:space="1" w:color="BFBFBF" w:themeColor="background1" w:themeShade="BF"/>
        </w:pBdr>
        <w:rPr>
          <w:b/>
          <w:color w:val="000000" w:themeColor="text1"/>
          <w:sz w:val="8"/>
          <w:szCs w:val="8"/>
        </w:rPr>
      </w:pPr>
    </w:p>
    <w:p w14:paraId="3702941C" w14:textId="77777777" w:rsidR="0013463C" w:rsidRPr="004921AA" w:rsidRDefault="0013463C" w:rsidP="0013463C">
      <w:pPr>
        <w:pStyle w:val="ProductList-Body"/>
        <w:rPr>
          <w:b/>
          <w:color w:val="00188F"/>
        </w:rPr>
      </w:pPr>
      <w:r w:rsidRPr="004921AA">
        <w:rPr>
          <w:b/>
          <w:color w:val="00188F"/>
        </w:rPr>
        <w:t>Līgums par pakalpojumu līmeni</w:t>
      </w:r>
    </w:p>
    <w:p w14:paraId="78F8D28E" w14:textId="77777777" w:rsidR="0013463C" w:rsidRPr="004921AA" w:rsidRDefault="0013463C" w:rsidP="0013463C">
      <w:pPr>
        <w:pStyle w:val="ProductList-Body"/>
      </w:pPr>
      <w:r w:rsidRPr="004921AA">
        <w:t>Uz Visio Online neattiecas līgums par pakalpojumu līmeni (SLA).</w:t>
      </w:r>
    </w:p>
    <w:p w14:paraId="7CB2905C" w14:textId="77777777" w:rsidR="0013463C" w:rsidRPr="004921AA" w:rsidRDefault="0013463C" w:rsidP="0013463C">
      <w:pPr>
        <w:pStyle w:val="ProductList-Body"/>
      </w:pPr>
    </w:p>
    <w:p w14:paraId="69592682" w14:textId="77777777" w:rsidR="0013463C" w:rsidRPr="004921AA" w:rsidRDefault="0013463C" w:rsidP="0013463C">
      <w:pPr>
        <w:pStyle w:val="ProductList-Body"/>
        <w:tabs>
          <w:tab w:val="clear" w:pos="158"/>
          <w:tab w:val="left" w:pos="180"/>
        </w:tabs>
        <w:rPr>
          <w:b/>
          <w:color w:val="00188F"/>
        </w:rPr>
      </w:pPr>
      <w:r w:rsidRPr="004921AA">
        <w:rPr>
          <w:b/>
          <w:color w:val="00188F"/>
        </w:rPr>
        <w:t xml:space="preserve">Instalēšanas un lietošanas tiesības </w:t>
      </w:r>
    </w:p>
    <w:p w14:paraId="1C274AA1" w14:textId="77777777" w:rsidR="0013463C" w:rsidRPr="004921AA" w:rsidRDefault="0013463C" w:rsidP="0013463C">
      <w:pPr>
        <w:pStyle w:val="ProductList-Body"/>
        <w:tabs>
          <w:tab w:val="clear" w:pos="158"/>
          <w:tab w:val="left" w:pos="180"/>
        </w:tabs>
      </w:pPr>
      <w:r w:rsidRPr="004921AA">
        <w:t>Katram lietotājam, kuram Klients piešķir lietotāja abonēšanas licenci (Lietotāja SL), ir nepieciešams darba vai skolas konts, lai lietotu šāda abonementa nodrošināto programmatūru. Šie lietotāji:</w:t>
      </w:r>
    </w:p>
    <w:p w14:paraId="2A66D091" w14:textId="77777777" w:rsidR="0013463C" w:rsidRPr="004921AA" w:rsidRDefault="0013463C" w:rsidP="0013463C">
      <w:pPr>
        <w:pStyle w:val="ProductList-Body"/>
        <w:numPr>
          <w:ilvl w:val="0"/>
          <w:numId w:val="40"/>
        </w:numPr>
        <w:ind w:left="450" w:hanging="270"/>
      </w:pPr>
      <w:r w:rsidRPr="004921AA">
        <w:t>drīkst aktivizēt abonēšanas licences programmatūru ne vairāk kā piecām Operētājsistēmas vidēm vienlaikus lokālai vai attālai lietošanai;</w:t>
      </w:r>
    </w:p>
    <w:p w14:paraId="455C087E" w14:textId="77777777" w:rsidR="0013463C" w:rsidRPr="004921AA" w:rsidRDefault="0013463C" w:rsidP="0013463C">
      <w:pPr>
        <w:pStyle w:val="ProductList-Body"/>
        <w:numPr>
          <w:ilvl w:val="0"/>
          <w:numId w:val="40"/>
        </w:numPr>
        <w:ind w:left="450" w:hanging="270"/>
      </w:pPr>
      <w:r w:rsidRPr="004921AA">
        <w:t xml:space="preserve">drīkst instalēt un lietot programmatūru un izmantot aktivizēšanu koplietotā datorā, koplietotā ierīcē, tīkla serverī vai ar kvalificētu mākoņa partneri koplietotos serveros risinājumā Microsoft Azure vai ar partneri programmā Qualified Multitenant Hosting. Qualified Multitenant Hosting partneru saraksts un papildu izvietošanas prasības ir pieejamas šeit: </w:t>
      </w:r>
      <w:hyperlink r:id="rId49" w:history="1">
        <w:r w:rsidRPr="004921AA">
          <w:rPr>
            <w:rStyle w:val="Hyperlink"/>
          </w:rPr>
          <w:t>www.office.com/sca</w:t>
        </w:r>
      </w:hyperlink>
      <w:r w:rsidRPr="004921AA">
        <w:rPr>
          <w:color w:val="1F497D"/>
        </w:rPr>
        <w:t xml:space="preserve">. </w:t>
      </w:r>
      <w:r w:rsidRPr="004921AA">
        <w:t>Nosacījums par aktivizēšanu koplietotajā datorā neattiecas uz Klientiem ar licenci pakalpojumam Office 365 Business, un</w:t>
      </w:r>
    </w:p>
    <w:p w14:paraId="76BE9DFD" w14:textId="77777777" w:rsidR="0013463C" w:rsidRPr="004921AA" w:rsidRDefault="0013463C" w:rsidP="0013463C">
      <w:pPr>
        <w:pStyle w:val="ProductList-Body"/>
        <w:numPr>
          <w:ilvl w:val="0"/>
          <w:numId w:val="40"/>
        </w:numPr>
        <w:ind w:left="450" w:hanging="270"/>
        <w:rPr>
          <w:b/>
        </w:rPr>
      </w:pPr>
      <w:r w:rsidRPr="004921AA">
        <w:t>lietotājiem jāizveido interneta savienojums ar katru ierīci, kurā lietotājs ir instalējis programmatūru, vismaz vienu reizi 30 dienās, pretējā</w:t>
      </w:r>
      <w:r>
        <w:t> </w:t>
      </w:r>
      <w:r w:rsidRPr="004921AA">
        <w:t>gadījumā var tikt ietekmēta programmatūras funkcionalitāte.</w:t>
      </w:r>
    </w:p>
    <w:p w14:paraId="09BFF969" w14:textId="77777777" w:rsidR="0013463C" w:rsidRPr="004921AA" w:rsidRDefault="0013463C" w:rsidP="0013463C">
      <w:pPr>
        <w:pStyle w:val="ProductList-Body"/>
        <w:numPr>
          <w:ilvl w:val="0"/>
          <w:numId w:val="40"/>
        </w:numPr>
        <w:ind w:left="450" w:hanging="270"/>
      </w:pPr>
      <w:r w:rsidRPr="004921AA">
        <w:t>drīkst izmantot internetam pievienotos Tiešsaistes pakalpojumus, kas tiek nodrošināti kā daļa no ProPlus. Turklāt, ja Klients to atļauj, lietotāji</w:t>
      </w:r>
      <w:r>
        <w:t> </w:t>
      </w:r>
      <w:r w:rsidRPr="004921AA">
        <w:t>var izvēlēties izmantot pievienotos pakalpojumus, uz kuriem attiecas citi lietošanas nosacījumi, nevis šie OST, un attiecībā uz kuriem</w:t>
      </w:r>
      <w:r>
        <w:t> </w:t>
      </w:r>
      <w:r w:rsidRPr="004921AA">
        <w:t>korporācija Microsoft ir datu kontrolieris, kā norādīts produkta dokumentācijā.</w:t>
      </w:r>
    </w:p>
    <w:p w14:paraId="24CFE66C" w14:textId="77777777" w:rsidR="0013463C" w:rsidRPr="004921AA" w:rsidRDefault="0013463C" w:rsidP="0013463C">
      <w:pPr>
        <w:pStyle w:val="ProductList-Body"/>
        <w:spacing w:before="40"/>
        <w:rPr>
          <w:sz w:val="16"/>
          <w:szCs w:val="16"/>
        </w:rPr>
      </w:pPr>
    </w:p>
    <w:p w14:paraId="56C77654" w14:textId="77777777" w:rsidR="0013463C" w:rsidRPr="004921AA" w:rsidRDefault="0013463C" w:rsidP="0013463C">
      <w:pPr>
        <w:pStyle w:val="ProductList-Body"/>
        <w:spacing w:line="233" w:lineRule="auto"/>
        <w:rPr>
          <w:b/>
          <w:color w:val="00188F"/>
        </w:rPr>
      </w:pPr>
      <w:r w:rsidRPr="004921AA">
        <w:rPr>
          <w:b/>
          <w:color w:val="00188F"/>
        </w:rPr>
        <w:t>Viedtālruņi un planšetdatori</w:t>
      </w:r>
    </w:p>
    <w:p w14:paraId="3D135E17" w14:textId="77777777" w:rsidR="0013463C" w:rsidRPr="004921AA" w:rsidRDefault="0013463C" w:rsidP="0013463C">
      <w:pPr>
        <w:pStyle w:val="ProductList-Body"/>
        <w:spacing w:line="233" w:lineRule="auto"/>
        <w:rPr>
          <w:spacing w:val="-3"/>
        </w:rPr>
      </w:pPr>
      <w:r w:rsidRPr="004921AA">
        <w:rPr>
          <w:spacing w:val="-3"/>
        </w:rPr>
        <w:t>Ikviens lietotājs, kuram Klients piešķir Lietotāja SL, drīkst arī aktivizēt programmatūru Microsoft Office Mobile, lai to lietotu ne vairāk kā piecos viedtālruņos un piecos planšetdatoros. Office 365 A1, E1, F1 un Business Essentials vai Microsoft 365 F1, E1 un Business Essentials versiju lietotājiem programmatūru Microsoft Office Mobile ir tiesības aktivizēt tikai ierīcēs, kam iebūvētā ekrāna izmērs pa diagonāli nav lielāks par 10,1 collu.</w:t>
      </w:r>
    </w:p>
    <w:p w14:paraId="2B0D6F93" w14:textId="77777777" w:rsidR="0013463C" w:rsidRPr="004921AA" w:rsidRDefault="0013463C" w:rsidP="0013463C">
      <w:pPr>
        <w:pStyle w:val="ProductList-Body"/>
        <w:spacing w:line="233" w:lineRule="auto"/>
        <w:rPr>
          <w:sz w:val="16"/>
          <w:szCs w:val="16"/>
        </w:rPr>
      </w:pPr>
    </w:p>
    <w:p w14:paraId="3D7E1E5D" w14:textId="77777777" w:rsidR="0013463C" w:rsidRPr="004921AA" w:rsidRDefault="0013463C" w:rsidP="0013463C">
      <w:pPr>
        <w:pStyle w:val="ProductList-Body"/>
        <w:spacing w:line="233" w:lineRule="auto"/>
        <w:rPr>
          <w:b/>
          <w:color w:val="00188F"/>
        </w:rPr>
      </w:pPr>
      <w:r w:rsidRPr="004921AA">
        <w:rPr>
          <w:b/>
          <w:color w:val="00188F"/>
        </w:rPr>
        <w:t>Tālāk norādītie noteikumi attiecas tikai uz pakalpojumu Office 365 ProPlus</w:t>
      </w:r>
    </w:p>
    <w:p w14:paraId="2A5FA5F6" w14:textId="77777777" w:rsidR="0013463C" w:rsidRPr="004921AA" w:rsidRDefault="0013463C" w:rsidP="0013463C">
      <w:pPr>
        <w:pStyle w:val="ProductList-Body"/>
        <w:spacing w:line="233" w:lineRule="auto"/>
        <w:ind w:left="180"/>
        <w:rPr>
          <w:b/>
          <w:color w:val="0072C6"/>
        </w:rPr>
      </w:pPr>
      <w:r w:rsidRPr="004921AA">
        <w:rPr>
          <w:b/>
          <w:color w:val="0072C6"/>
        </w:rPr>
        <w:t>Office skolēniem un mājas lietošanai 2013 RT komerciālā lietošana</w:t>
      </w:r>
    </w:p>
    <w:p w14:paraId="326E8F7B" w14:textId="77777777" w:rsidR="0013463C" w:rsidRPr="004921AA" w:rsidRDefault="0013463C" w:rsidP="0013463C">
      <w:pPr>
        <w:pStyle w:val="ProductList-Body"/>
        <w:spacing w:line="233" w:lineRule="auto"/>
        <w:ind w:left="180"/>
      </w:pPr>
      <w:r w:rsidRPr="004921AA">
        <w:t>Office skolēniem un mājas lietošanai 2013 RT komerciālās lietošanas ierobežojumi tiek atcelti katrai pakalpojuma Office 365 ProPlus lietotāja SL. Izņemot šajā sadaļā norādīto nosacījumu, darbību regulē noteikumi, kas ir iekļauti Office skolēniem un mājas lietošanai 2013 RT licencē.</w:t>
      </w:r>
    </w:p>
    <w:p w14:paraId="5683359A" w14:textId="77777777" w:rsidR="0013463C" w:rsidRPr="004921AA" w:rsidRDefault="0013463C" w:rsidP="0013463C">
      <w:pPr>
        <w:pStyle w:val="ProductList-Body"/>
        <w:spacing w:line="233" w:lineRule="auto"/>
        <w:ind w:left="180"/>
        <w:rPr>
          <w:sz w:val="16"/>
          <w:szCs w:val="16"/>
        </w:rPr>
      </w:pPr>
    </w:p>
    <w:p w14:paraId="02AC3F93" w14:textId="77777777" w:rsidR="0013463C" w:rsidRPr="004921AA" w:rsidRDefault="0013463C" w:rsidP="0013463C">
      <w:pPr>
        <w:pStyle w:val="ProductList-Body"/>
        <w:spacing w:line="233" w:lineRule="auto"/>
        <w:ind w:left="180"/>
        <w:rPr>
          <w:b/>
          <w:color w:val="0072C6"/>
        </w:rPr>
      </w:pPr>
      <w:r w:rsidRPr="004921AA">
        <w:rPr>
          <w:b/>
          <w:color w:val="0072C6"/>
        </w:rPr>
        <w:t>Office Online Server</w:t>
      </w:r>
    </w:p>
    <w:p w14:paraId="250F89B9" w14:textId="77777777" w:rsidR="0013463C" w:rsidRPr="004921AA" w:rsidRDefault="0013463C" w:rsidP="0013463C">
      <w:pPr>
        <w:pStyle w:val="ProductList-Body"/>
        <w:spacing w:line="233" w:lineRule="auto"/>
        <w:ind w:left="180"/>
      </w:pPr>
      <w:r w:rsidRPr="004921AA">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 līgumu Microsoft Cloud vai citu korporācijas Microsoft līgumu, kas attiecas tikai uz Tiešsaistes pakalpojumiem.</w:t>
      </w:r>
    </w:p>
    <w:p w14:paraId="60235533" w14:textId="77777777" w:rsidR="0013463C" w:rsidRPr="004921AA" w:rsidRDefault="000C38DA" w:rsidP="0013463C">
      <w:pPr>
        <w:pStyle w:val="ProductList-Body"/>
        <w:shd w:val="clear" w:color="auto" w:fill="A6A6A6" w:themeFill="background1" w:themeFillShade="A6"/>
        <w:spacing w:before="120" w:after="240" w:line="233" w:lineRule="auto"/>
        <w:jc w:val="right"/>
        <w:rPr>
          <w:sz w:val="16"/>
          <w:szCs w:val="16"/>
        </w:rPr>
      </w:pPr>
      <w:hyperlink w:anchor="Satura rādītājs" w:history="1">
        <w:r w:rsidR="0013463C" w:rsidRPr="004921AA">
          <w:rPr>
            <w:rStyle w:val="Hyperlink"/>
            <w:sz w:val="16"/>
            <w:szCs w:val="16"/>
          </w:rPr>
          <w:t>Saturs</w:t>
        </w:r>
      </w:hyperlink>
      <w:r w:rsidR="0013463C" w:rsidRPr="004921AA">
        <w:rPr>
          <w:sz w:val="16"/>
          <w:szCs w:val="16"/>
        </w:rPr>
        <w:t xml:space="preserve"> / </w:t>
      </w:r>
      <w:hyperlink w:anchor="_top" w:history="1">
        <w:r w:rsidR="0013463C" w:rsidRPr="004921AA">
          <w:rPr>
            <w:rStyle w:val="Hyperlink"/>
            <w:sz w:val="16"/>
            <w:szCs w:val="16"/>
          </w:rPr>
          <w:t>Vispārīgie nosacījumi</w:t>
        </w:r>
      </w:hyperlink>
    </w:p>
    <w:p w14:paraId="1242C64D" w14:textId="5BAD072F" w:rsidR="00976EB6" w:rsidRPr="00DF6877" w:rsidRDefault="00976EB6" w:rsidP="00020699">
      <w:pPr>
        <w:pStyle w:val="ProductList-Offering2Heading"/>
        <w:rPr>
          <w:lang w:val="lv-LV"/>
        </w:rPr>
      </w:pPr>
      <w:r w:rsidRPr="00DF6877">
        <w:rPr>
          <w:lang w:val="lv-LV"/>
        </w:rPr>
        <w:tab/>
      </w:r>
      <w:bookmarkStart w:id="169" w:name="_Toc531356850"/>
      <w:r w:rsidRPr="00DF6877">
        <w:rPr>
          <w:lang w:val="lv-LV"/>
        </w:rPr>
        <w:t>Office Online</w:t>
      </w:r>
      <w:bookmarkEnd w:id="169"/>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0C38D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70" w:name="_Toc531356851"/>
      <w:r w:rsidRPr="00DF6877">
        <w:rPr>
          <w:lang w:val="lv-LV"/>
        </w:rPr>
        <w:t>OneDrive for Business</w:t>
      </w:r>
      <w:bookmarkEnd w:id="170"/>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0C38D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01B5F53C" w:rsidR="00F445D7" w:rsidRPr="00DE59F3" w:rsidRDefault="00F445D7" w:rsidP="00F445D7">
      <w:pPr>
        <w:pStyle w:val="ProductList-Offering2Heading"/>
        <w:outlineLvl w:val="2"/>
        <w:rPr>
          <w:lang w:val="lv-LV"/>
        </w:rPr>
      </w:pPr>
      <w:r w:rsidRPr="00DE59F3">
        <w:rPr>
          <w:lang w:val="lv-LV"/>
        </w:rPr>
        <w:tab/>
      </w:r>
      <w:bookmarkStart w:id="171" w:name="_Toc453946627"/>
      <w:bookmarkStart w:id="172" w:name="_Toc451949065"/>
      <w:bookmarkStart w:id="173" w:name="_Toc531356852"/>
      <w:bookmarkStart w:id="174" w:name="ProjectOnline"/>
      <w:r w:rsidRPr="00DE59F3">
        <w:rPr>
          <w:lang w:val="lv-LV"/>
        </w:rPr>
        <w:t>Project Online</w:t>
      </w:r>
      <w:bookmarkEnd w:id="171"/>
      <w:bookmarkEnd w:id="172"/>
      <w:bookmarkEnd w:id="173"/>
    </w:p>
    <w:bookmarkEnd w:id="174"/>
    <w:p w14:paraId="7E0B26DF" w14:textId="77777777" w:rsidR="00F445D7" w:rsidRDefault="00F445D7" w:rsidP="00F445D7">
      <w:pPr>
        <w:pStyle w:val="ProductList-Offering1"/>
        <w:sectPr w:rsidR="00F445D7" w:rsidSect="00E275D6">
          <w:footerReference w:type="first" r:id="rId50"/>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335E5E6B" w14:textId="77777777" w:rsidR="0013463C" w:rsidRPr="004921AA" w:rsidRDefault="0013463C" w:rsidP="0013463C">
      <w:pPr>
        <w:pStyle w:val="ProductList-Body"/>
        <w:spacing w:line="233" w:lineRule="auto"/>
        <w:rPr>
          <w:b/>
          <w:color w:val="00188F"/>
        </w:rPr>
      </w:pPr>
      <w:r w:rsidRPr="004921AA">
        <w:rPr>
          <w:b/>
          <w:color w:val="00188F"/>
        </w:rPr>
        <w:t>Project programmas instalēšanas un lietošanas noteikumi</w:t>
      </w:r>
    </w:p>
    <w:p w14:paraId="4658EF4F" w14:textId="77777777" w:rsidR="0013463C" w:rsidRPr="004921AA" w:rsidRDefault="0013463C" w:rsidP="0013463C">
      <w:pPr>
        <w:pStyle w:val="ProductList-Body"/>
        <w:spacing w:line="233" w:lineRule="auto"/>
      </w:pPr>
      <w:r w:rsidRPr="004921AA">
        <w:t>Katram lietotājam, kuram Klients piešķir Project Online Professional vai Project Online Premium lietotāja SL, ir jābūt izveidotam Microsoft kontam, lai varētu lietot ar abonementu nodrošināto programmatūru. Šie lietotāji:</w:t>
      </w:r>
    </w:p>
    <w:p w14:paraId="5CE18BA1" w14:textId="77777777" w:rsidR="0013463C" w:rsidRPr="004921AA" w:rsidRDefault="0013463C" w:rsidP="0013463C">
      <w:pPr>
        <w:pStyle w:val="ProductList-Body"/>
        <w:numPr>
          <w:ilvl w:val="0"/>
          <w:numId w:val="37"/>
        </w:numPr>
        <w:spacing w:line="233" w:lineRule="auto"/>
      </w:pPr>
      <w:r w:rsidRPr="004921AA">
        <w:t>drīkst aktivizēt abonēšanas licences programmatūru ne vairāk kā piecām Operētājsistēmas vidēm vienlaikus lokālai vai attālai lietošanai;</w:t>
      </w:r>
    </w:p>
    <w:p w14:paraId="53B688D6" w14:textId="77777777" w:rsidR="0013463C" w:rsidRPr="004921AA" w:rsidRDefault="0013463C" w:rsidP="0013463C">
      <w:pPr>
        <w:pStyle w:val="ProductList-Body"/>
        <w:numPr>
          <w:ilvl w:val="0"/>
          <w:numId w:val="37"/>
        </w:numPr>
        <w:spacing w:line="233" w:lineRule="auto"/>
      </w:pPr>
      <w:r w:rsidRPr="004921AA">
        <w:t xml:space="preserve">drīkst instalēt un lietot programmatūru un izmantot aktivizēšanu koplietotā datorā, koplietotā ierīcē, tīkla serverī vai ar kvalificētu mākoņa partneri koplietotos serveros risinājumā Microsoft Azure vai ar partneri programmā Qualified Multitenant Hosting. Qualified Multitenant Hosting partneru saraksts un papildu izvietošanas prasības ir pieejamas šeit: </w:t>
      </w:r>
      <w:hyperlink r:id="rId51" w:history="1">
        <w:r w:rsidRPr="004921AA">
          <w:rPr>
            <w:rStyle w:val="Hyperlink"/>
          </w:rPr>
          <w:t>www.office.com/sca</w:t>
        </w:r>
      </w:hyperlink>
      <w:r w:rsidRPr="004921AA">
        <w:t xml:space="preserve"> un</w:t>
      </w:r>
    </w:p>
    <w:p w14:paraId="1CAC626B" w14:textId="77777777" w:rsidR="0013463C" w:rsidRPr="004921AA" w:rsidRDefault="0013463C" w:rsidP="0013463C">
      <w:pPr>
        <w:pStyle w:val="ProductList-Body"/>
        <w:numPr>
          <w:ilvl w:val="0"/>
          <w:numId w:val="37"/>
        </w:numPr>
        <w:spacing w:line="233" w:lineRule="auto"/>
      </w:pPr>
      <w:r w:rsidRPr="004921AA">
        <w:t>lietotājiem jāizveido interneta savienojums ar katru ierīci, kurā lietotājs ir instalējis programmatūru, vismaz vienu reizi 30 dienās, pretējā gadījumā var tikt ietekmēta programmatūras funkcionalitāte.</w:t>
      </w:r>
    </w:p>
    <w:p w14:paraId="5BB2CD63" w14:textId="757E431A" w:rsidR="00C1562C" w:rsidRDefault="00C1562C" w:rsidP="00C1562C">
      <w:pPr>
        <w:pStyle w:val="ProductList-Body"/>
      </w:pPr>
    </w:p>
    <w:p w14:paraId="643FDC50" w14:textId="77777777" w:rsidR="00C1562C" w:rsidRPr="00B21A83" w:rsidRDefault="00C1562C" w:rsidP="00C1562C">
      <w:pPr>
        <w:pStyle w:val="ProductList-ClauseHeading"/>
      </w:pPr>
      <w:r>
        <w:t>SharePoint Online lietošana</w:t>
      </w:r>
    </w:p>
    <w:p w14:paraId="00F3CEAB" w14:textId="77777777" w:rsidR="00C1562C" w:rsidRDefault="00C1562C" w:rsidP="00C1562C">
      <w:pPr>
        <w:pStyle w:val="ProductList-Body"/>
      </w:pPr>
      <w:r>
        <w:t>Ar Project Online Professional vai Premium lietotāja abonēšanas licenci piešķirtās tiesības izmantot SharePoint Online funkcionalitāti ir ierobežotas līdz datu glabāšanai un piekļuvei attiecībā uz Project Online.</w:t>
      </w:r>
    </w:p>
    <w:p w14:paraId="7D8C3180" w14:textId="77777777" w:rsidR="005B7124" w:rsidRPr="00690C65" w:rsidRDefault="000C38D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03D1C12" w14:textId="77777777" w:rsidR="0013463C" w:rsidRPr="004921AA" w:rsidRDefault="0013463C" w:rsidP="0013463C">
      <w:pPr>
        <w:pStyle w:val="ProductList-Offering2Heading"/>
        <w:spacing w:line="233" w:lineRule="auto"/>
        <w:outlineLvl w:val="2"/>
      </w:pPr>
      <w:r w:rsidRPr="004921AA">
        <w:tab/>
      </w:r>
      <w:bookmarkStart w:id="175" w:name="_Toc524436952"/>
      <w:bookmarkStart w:id="176" w:name="_Toc523239324"/>
      <w:bookmarkStart w:id="177" w:name="_Toc531356853"/>
      <w:r w:rsidRPr="004921AA">
        <w:t>SharePoint Online</w:t>
      </w:r>
      <w:bookmarkEnd w:id="175"/>
      <w:bookmarkEnd w:id="176"/>
      <w:bookmarkEnd w:id="177"/>
    </w:p>
    <w:p w14:paraId="736ACBDB" w14:textId="77777777" w:rsidR="0013463C" w:rsidRPr="004921AA" w:rsidRDefault="0013463C" w:rsidP="0013463C">
      <w:pPr>
        <w:pStyle w:val="ProductList-Offering1"/>
        <w:spacing w:line="233" w:lineRule="auto"/>
        <w:ind w:left="0"/>
        <w:sectPr w:rsidR="0013463C" w:rsidRPr="004921AA" w:rsidSect="00E275D6">
          <w:type w:val="continuous"/>
          <w:pgSz w:w="12240" w:h="15840"/>
          <w:pgMar w:top="1440" w:right="720" w:bottom="1440" w:left="720" w:header="720" w:footer="720" w:gutter="0"/>
          <w:cols w:space="720"/>
          <w:titlePg/>
          <w:docGrid w:linePitch="360"/>
        </w:sectPr>
      </w:pPr>
    </w:p>
    <w:p w14:paraId="631B915C" w14:textId="77777777" w:rsidR="0013463C" w:rsidRPr="004921AA" w:rsidRDefault="0013463C" w:rsidP="0013463C">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(1. un 2. plāns)</w:t>
      </w:r>
    </w:p>
    <w:p w14:paraId="33A4598E" w14:textId="77777777" w:rsidR="0013463C" w:rsidRPr="004921AA" w:rsidRDefault="0013463C" w:rsidP="0013463C">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K1</w:t>
      </w:r>
    </w:p>
    <w:p w14:paraId="430C5BFA" w14:textId="77777777" w:rsidR="0013463C" w:rsidRPr="004921AA" w:rsidRDefault="0013463C" w:rsidP="0013463C">
      <w:pPr>
        <w:pStyle w:val="ProductList-Body"/>
        <w:spacing w:line="233" w:lineRule="auto"/>
        <w:rPr>
          <w:rFonts w:asciiTheme="majorHAnsi" w:hAnsiTheme="majorHAnsi"/>
          <w:sz w:val="16"/>
          <w:szCs w:val="16"/>
        </w:rPr>
      </w:pPr>
      <w:r w:rsidRPr="004921AA">
        <w:rPr>
          <w:rFonts w:asciiTheme="majorHAnsi" w:hAnsiTheme="majorHAnsi"/>
          <w:sz w:val="16"/>
          <w:szCs w:val="16"/>
        </w:rPr>
        <w:t>Duet Enterprise Online for Microsoft SharePoint and SAP</w:t>
      </w:r>
    </w:p>
    <w:p w14:paraId="4C3152EC" w14:textId="77777777" w:rsidR="0013463C" w:rsidRPr="004921AA" w:rsidRDefault="0013463C" w:rsidP="0013463C">
      <w:pPr>
        <w:pStyle w:val="ProductList-Offering2"/>
        <w:spacing w:line="233" w:lineRule="auto"/>
        <w:sectPr w:rsidR="0013463C" w:rsidRPr="004921AA"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7CCEF03B"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485542">
        <w:t>K</w:t>
      </w:r>
      <w:r w:rsidR="00B50CDE">
        <w:t>1</w:t>
      </w:r>
      <w:r>
        <w:t xml:space="preserve">,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0C38D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B5165BD" w14:textId="77777777" w:rsidR="00DE59F3" w:rsidRDefault="00DE59F3" w:rsidP="00DE59F3">
      <w:pPr>
        <w:pStyle w:val="ProductList-Offering2Heading"/>
        <w:outlineLvl w:val="2"/>
      </w:pPr>
      <w:r>
        <w:tab/>
      </w:r>
      <w:bookmarkStart w:id="178" w:name="Stream"/>
      <w:bookmarkStart w:id="179" w:name="_Toc528174085"/>
      <w:bookmarkStart w:id="180" w:name="_Toc531356854"/>
      <w:r>
        <w:t>Microsoft Stream</w:t>
      </w:r>
      <w:bookmarkEnd w:id="178"/>
      <w:bookmarkEnd w:id="179"/>
      <w:bookmarkEnd w:id="180"/>
    </w:p>
    <w:p w14:paraId="4CB8AC32" w14:textId="77777777" w:rsidR="00DE59F3" w:rsidRDefault="00DE59F3" w:rsidP="00DE59F3">
      <w:pPr>
        <w:pStyle w:val="ProductList-Body"/>
        <w:keepNext/>
        <w:tabs>
          <w:tab w:val="clear" w:pos="158"/>
          <w:tab w:val="left" w:pos="360"/>
        </w:tabs>
        <w:rPr>
          <w:b/>
          <w:color w:val="00188F"/>
        </w:rPr>
      </w:pPr>
      <w:r>
        <w:rPr>
          <w:b/>
          <w:color w:val="00188F"/>
        </w:rPr>
        <w:t>Paziņojumi</w:t>
      </w:r>
    </w:p>
    <w:p w14:paraId="63B2DE44" w14:textId="77777777" w:rsidR="00DE59F3" w:rsidRDefault="00DE59F3" w:rsidP="00DE59F3">
      <w:pPr>
        <w:pStyle w:val="ProductList-Body"/>
      </w:pPr>
      <w:r>
        <w:t xml:space="preserve">Ir piemērojami vizuālā standarta </w:t>
      </w:r>
      <w:r>
        <w:rPr>
          <w:color w:val="000000" w:themeColor="text1"/>
        </w:rPr>
        <w:t xml:space="preserve">H.264/AVC, video standarta VC-1, vizuālā standarta MPEG-4 Part 2 un video standarta MPEG-2 </w:t>
      </w:r>
      <w:r>
        <w:t xml:space="preserve">paziņojumi, kas pieejami </w:t>
      </w:r>
      <w:hyperlink w:anchor="1. pielikums" w:history="1">
        <w:r>
          <w:rPr>
            <w:rStyle w:val="Hyperlink"/>
          </w:rPr>
          <w:t>1. pielikumā</w:t>
        </w:r>
      </w:hyperlink>
      <w:r>
        <w:t>.</w:t>
      </w:r>
    </w:p>
    <w:p w14:paraId="1F8F2271" w14:textId="77777777" w:rsidR="00725706" w:rsidRPr="00585A48" w:rsidRDefault="000C38DA"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534A86">
      <w:pPr>
        <w:pStyle w:val="ProductList-OfferingGroupHeading"/>
        <w:keepNext/>
        <w:rPr>
          <w:lang w:val="lv-LV"/>
        </w:rPr>
      </w:pPr>
      <w:bookmarkStart w:id="181" w:name="_Toc531356855"/>
      <w:bookmarkStart w:id="182" w:name="OtherOnlineServices"/>
      <w:r w:rsidRPr="00DF6877">
        <w:rPr>
          <w:lang w:val="lv-LV"/>
        </w:rPr>
        <w:t>Citi tiešsaistes pakalpojumi</w:t>
      </w:r>
      <w:bookmarkEnd w:id="181"/>
    </w:p>
    <w:p w14:paraId="5FB665B4" w14:textId="77777777" w:rsidR="00982550" w:rsidRPr="008C3E89" w:rsidRDefault="00982550" w:rsidP="00982550">
      <w:pPr>
        <w:pStyle w:val="ProductList-Offering2Heading"/>
        <w:outlineLvl w:val="2"/>
        <w:rPr>
          <w:lang w:val="lv-LV"/>
        </w:rPr>
      </w:pPr>
      <w:bookmarkStart w:id="183" w:name="MicrosoftLearning"/>
      <w:bookmarkStart w:id="184" w:name="MicrosoftPowerBIPro"/>
      <w:bookmarkEnd w:id="182"/>
      <w:r w:rsidRPr="00AF2EAB">
        <w:rPr>
          <w:lang w:val="lv-LV"/>
        </w:rPr>
        <w:tab/>
      </w:r>
      <w:bookmarkStart w:id="185" w:name="_Toc476230941"/>
      <w:bookmarkStart w:id="186" w:name="_Toc476476626"/>
      <w:bookmarkStart w:id="187" w:name="_Toc531356856"/>
      <w:bookmarkStart w:id="188" w:name="BingMaps"/>
      <w:r w:rsidRPr="008C3E89">
        <w:rPr>
          <w:lang w:val="lv-LV"/>
        </w:rPr>
        <w:t>Bing Maps Enterprise Platform un Mobile Asset Management Platform</w:t>
      </w:r>
      <w:bookmarkEnd w:id="185"/>
      <w:bookmarkEnd w:id="186"/>
      <w:bookmarkEnd w:id="187"/>
    </w:p>
    <w:bookmarkEnd w:id="188"/>
    <w:p w14:paraId="7368A366" w14:textId="77777777" w:rsidR="00982550" w:rsidRPr="00917344" w:rsidRDefault="00982550" w:rsidP="00982550">
      <w:pPr>
        <w:pStyle w:val="ProductList-Body"/>
        <w:rPr>
          <w:b/>
          <w:color w:val="00188F"/>
        </w:rPr>
      </w:pPr>
      <w:r>
        <w:rPr>
          <w:b/>
          <w:color w:val="00188F"/>
        </w:rPr>
        <w:t>Pakalpojumu SL.</w:t>
      </w:r>
    </w:p>
    <w:p w14:paraId="1051674F" w14:textId="77777777" w:rsidR="00982550" w:rsidRDefault="00982550" w:rsidP="00982550">
      <w:pPr>
        <w:pStyle w:val="ProductList-Body"/>
      </w:pPr>
      <w:r>
        <w:t xml:space="preserve">Pakalpojuma abonēšanas licence ir nepieciešama, lai piekļūtu pakalpojumiem, izmantojot platformu Bing kartes Enterprise Platform vai Mobile Asset Management Platform. Katra pakalpojuma abonēšanas licence ir jāiegādājas ar vismaz vienu no šādām kvalificētām lietojumprogrammu abonēšanas licencēm: </w:t>
      </w:r>
    </w:p>
    <w:p w14:paraId="1DF500DE" w14:textId="77777777" w:rsidR="00982550" w:rsidRDefault="00982550" w:rsidP="00982550">
      <w:pPr>
        <w:pStyle w:val="ProductList-Body"/>
        <w:numPr>
          <w:ilvl w:val="0"/>
          <w:numId w:val="40"/>
        </w:numPr>
        <w:ind w:left="450" w:hanging="270"/>
      </w:pPr>
      <w:r>
        <w:t>Platformai Bing kartes Enterprise Platform — pakalpojuma abonēšanas licence, vai arī:</w:t>
      </w:r>
    </w:p>
    <w:p w14:paraId="5B2EFCD8" w14:textId="77777777" w:rsidR="00982550" w:rsidRDefault="00982550" w:rsidP="00982550">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34A6CD26" w14:textId="77777777" w:rsidR="00982550" w:rsidRDefault="00982550" w:rsidP="00982550">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7E190D1B" w14:textId="77777777" w:rsidR="00982550" w:rsidRDefault="00982550" w:rsidP="00982550">
      <w:pPr>
        <w:pStyle w:val="ProductList-Body"/>
        <w:numPr>
          <w:ilvl w:val="0"/>
          <w:numId w:val="41"/>
        </w:numPr>
        <w:spacing w:before="40"/>
        <w:ind w:left="810" w:hanging="270"/>
      </w:pPr>
      <w:r>
        <w:t>Bing kartes Known User papildinājuma abonēšanas licence; vai</w:t>
      </w:r>
    </w:p>
    <w:p w14:paraId="2218D100" w14:textId="77777777" w:rsidR="00982550" w:rsidRDefault="00982550" w:rsidP="00982550">
      <w:pPr>
        <w:pStyle w:val="ProductList-Body"/>
        <w:numPr>
          <w:ilvl w:val="0"/>
          <w:numId w:val="41"/>
        </w:numPr>
        <w:spacing w:before="40"/>
        <w:ind w:left="810" w:hanging="270"/>
      </w:pPr>
      <w:r>
        <w:t>Bing kartes Light Known User papildinājuma abonēšanas licence.</w:t>
      </w:r>
    </w:p>
    <w:p w14:paraId="2D16C125" w14:textId="77777777" w:rsidR="00982550" w:rsidRDefault="00982550" w:rsidP="00982550">
      <w:pPr>
        <w:pStyle w:val="ProductList-Body"/>
        <w:numPr>
          <w:ilvl w:val="0"/>
          <w:numId w:val="20"/>
        </w:numPr>
        <w:spacing w:before="40"/>
        <w:ind w:left="450" w:hanging="270"/>
      </w:pPr>
      <w:r>
        <w:t>Platformai Mobile Asset Management Platform — pakalpojuma abonēšanas licence; katram līdzeklim viena no šiem:</w:t>
      </w:r>
    </w:p>
    <w:p w14:paraId="5CFC819B" w14:textId="77777777" w:rsidR="00982550" w:rsidRDefault="00982550" w:rsidP="00982550">
      <w:pPr>
        <w:pStyle w:val="ProductList-Body"/>
        <w:numPr>
          <w:ilvl w:val="1"/>
          <w:numId w:val="20"/>
        </w:numPr>
        <w:spacing w:before="40"/>
        <w:ind w:left="810" w:hanging="270"/>
      </w:pPr>
      <w:r>
        <w:t>Mobile Asset Management papildinājuma abonēšanas licence lietošanai Ziemeļamerikā (ar maršrutēšanu vai bez tās);</w:t>
      </w:r>
    </w:p>
    <w:p w14:paraId="5E04F6FE" w14:textId="77777777" w:rsidR="00982550" w:rsidRDefault="00982550" w:rsidP="00982550">
      <w:pPr>
        <w:pStyle w:val="ProductList-Body"/>
        <w:numPr>
          <w:ilvl w:val="1"/>
          <w:numId w:val="20"/>
        </w:numPr>
        <w:spacing w:before="40"/>
        <w:ind w:left="810" w:hanging="270"/>
      </w:pPr>
      <w:r>
        <w:t>Mobile Asset Management papildinājuma abonēšanas licence lietošanai Eiropā (ar maršrutēšanu vai bez tās) vai</w:t>
      </w:r>
    </w:p>
    <w:p w14:paraId="7F844663" w14:textId="77777777" w:rsidR="00982550" w:rsidRDefault="00982550" w:rsidP="00982550">
      <w:pPr>
        <w:pStyle w:val="ProductList-Body"/>
        <w:numPr>
          <w:ilvl w:val="1"/>
          <w:numId w:val="20"/>
        </w:numPr>
        <w:spacing w:before="40"/>
        <w:ind w:left="810" w:hanging="270"/>
      </w:pPr>
      <w:r>
        <w:t>Mobile Asset Management papildinājuma abonēšanas licence lietošanai pārējās valstīs (ar maršrutēšanu vai bez tās).</w:t>
      </w:r>
    </w:p>
    <w:p w14:paraId="108D352F" w14:textId="77777777" w:rsidR="00982550" w:rsidRDefault="00982550" w:rsidP="00982550">
      <w:pPr>
        <w:pStyle w:val="ProductList-Body"/>
      </w:pPr>
    </w:p>
    <w:p w14:paraId="143E113C" w14:textId="77777777" w:rsidR="00982550" w:rsidRPr="00917344" w:rsidRDefault="00982550" w:rsidP="006C5DB4">
      <w:pPr>
        <w:pStyle w:val="ProductList-Body"/>
        <w:keepNext/>
        <w:rPr>
          <w:b/>
          <w:color w:val="00188F"/>
        </w:rPr>
      </w:pPr>
      <w:r>
        <w:rPr>
          <w:b/>
          <w:color w:val="00188F"/>
        </w:rPr>
        <w:t>Kvalificētas papildinājuma abonēšanas licences platformas Mobile Asset Management pakalpojuma abonēšanas licencei</w:t>
      </w:r>
    </w:p>
    <w:p w14:paraId="2C27F760" w14:textId="77777777" w:rsidR="00982550" w:rsidRDefault="00982550" w:rsidP="00982550">
      <w:pPr>
        <w:pStyle w:val="ProductList-Body"/>
      </w:pPr>
      <w:r>
        <w:t>Platformai Mobile Asset Management ir nepieciešama pievienojumprogrammas abonēšanas licence visiem reģistrētiem līdzekļiem, kuru GPS vai citu uz sensoru balstītu pozīciju var pārraudzīt, parādīt, ģeokodēt atpakaļ vai izmantot, lai veiktu aprēķinus, lietojot platformu Mobile Asset Management. „Līdzeklis” ir jebkurš transportlīdzeklis, ierīce vai cits mobils objekts. Šīs papildinājuma SL ir paredzētas noteiktam izsekoto līdzekļu skaitam.</w:t>
      </w:r>
    </w:p>
    <w:p w14:paraId="1449E9C8" w14:textId="77777777" w:rsidR="00982550" w:rsidRDefault="00982550" w:rsidP="00982550">
      <w:pPr>
        <w:pStyle w:val="ProductList-Body"/>
      </w:pPr>
    </w:p>
    <w:p w14:paraId="729A5134" w14:textId="77777777" w:rsidR="00982550" w:rsidRPr="00917344" w:rsidRDefault="00982550" w:rsidP="00982550">
      <w:pPr>
        <w:pStyle w:val="ProductList-Body"/>
        <w:rPr>
          <w:b/>
          <w:color w:val="00188F"/>
        </w:rPr>
      </w:pPr>
      <w:r>
        <w:rPr>
          <w:b/>
          <w:color w:val="00188F"/>
        </w:rPr>
        <w:t>Autentificēti lietotāji</w:t>
      </w:r>
    </w:p>
    <w:p w14:paraId="252A36E5" w14:textId="77777777" w:rsidR="00982550" w:rsidRDefault="00982550" w:rsidP="00982550">
      <w:pPr>
        <w:pStyle w:val="ProductList-Body"/>
      </w:pPr>
      <w:r>
        <w:t>Lietotājiem, kurus ir autentificējušas Klienta programmas, kas piekļūst Bing karšu platformai Enterprise un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52" w:history="1">
        <w:r>
          <w:rPr>
            <w:rStyle w:val="Hyperlink"/>
          </w:rPr>
          <w:t>https://aka.ms/bingmapsplatformapistou</w:t>
        </w:r>
      </w:hyperlink>
      <w:r>
        <w:t xml:space="preserve"> un </w:t>
      </w:r>
      <w:hyperlink r:id="rId53"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54" w:history="1">
        <w:r>
          <w:rPr>
            <w:rStyle w:val="Hyperlink"/>
          </w:rPr>
          <w:t>https://go.microsoft.com/fwlink/?LinkId=521839</w:t>
        </w:r>
      </w:hyperlink>
      <w:r>
        <w:t>, attiecas uz Bing karšu pakalpojumu lietošanu, ko veic Klients.</w:t>
      </w:r>
    </w:p>
    <w:p w14:paraId="414E4594" w14:textId="77777777" w:rsidR="00A965A3" w:rsidRPr="00F55075" w:rsidRDefault="000C38DA"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1FD38CD" w14:textId="7115A59E" w:rsidR="00AE6C3B" w:rsidRPr="008C3E89" w:rsidRDefault="00AE6C3B" w:rsidP="00AE6C3B">
      <w:pPr>
        <w:pStyle w:val="ProductList-Offering2Heading"/>
        <w:outlineLvl w:val="2"/>
        <w:rPr>
          <w:lang w:val="lv-LV"/>
        </w:rPr>
      </w:pPr>
      <w:r w:rsidRPr="008C3E89">
        <w:rPr>
          <w:lang w:val="lv-LV"/>
        </w:rPr>
        <w:tab/>
      </w:r>
      <w:bookmarkStart w:id="189" w:name="_Toc531356857"/>
      <w:bookmarkStart w:id="190" w:name="BusinessApplicationPlatform"/>
      <w:r w:rsidR="00DE59F3" w:rsidRPr="00DE59F3">
        <w:rPr>
          <w:lang w:val="lv-LV"/>
        </w:rPr>
        <w:t>Komercdarbības lietojumprogrammu platforma</w:t>
      </w:r>
      <w:bookmarkEnd w:id="189"/>
    </w:p>
    <w:bookmarkEnd w:id="190"/>
    <w:p w14:paraId="0A78DEC7"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5"/>
          <w:type w:val="continuous"/>
          <w:pgSz w:w="12240" w:h="15840"/>
          <w:pgMar w:top="1440" w:right="720" w:bottom="1440" w:left="720" w:header="720" w:footer="720" w:gutter="0"/>
          <w:cols w:space="720"/>
          <w:titlePg/>
          <w:docGrid w:linePitch="360"/>
        </w:sectPr>
      </w:pPr>
    </w:p>
    <w:p w14:paraId="5A0724A6" w14:textId="77777777" w:rsidR="00AE6C3B" w:rsidRPr="004E78BB" w:rsidRDefault="00AE6C3B" w:rsidP="00AE6C3B">
      <w:pPr>
        <w:pStyle w:val="ProductList-Body"/>
      </w:pPr>
      <w:r>
        <w:rPr>
          <w:rFonts w:asciiTheme="majorHAnsi" w:hAnsiTheme="majorHAnsi"/>
          <w:sz w:val="16"/>
          <w:szCs w:val="16"/>
        </w:rPr>
        <w:t>Microsoft Flow</w:t>
      </w:r>
    </w:p>
    <w:p w14:paraId="5F15E286" w14:textId="77777777" w:rsidR="00AE6C3B" w:rsidRPr="004E78BB" w:rsidRDefault="00AE6C3B" w:rsidP="00AE6C3B">
      <w:pPr>
        <w:pStyle w:val="ProductList-Body"/>
      </w:pPr>
      <w:r>
        <w:rPr>
          <w:rFonts w:asciiTheme="majorHAnsi" w:hAnsiTheme="majorHAnsi"/>
          <w:sz w:val="16"/>
          <w:szCs w:val="16"/>
        </w:rPr>
        <w:t>Microsoft PowerApps</w:t>
      </w:r>
    </w:p>
    <w:p w14:paraId="65A00FEF" w14:textId="77777777" w:rsidR="00AE6C3B" w:rsidRPr="004E78BB" w:rsidRDefault="00AE6C3B" w:rsidP="00AE6C3B">
      <w:pPr>
        <w:pStyle w:val="ProductList-Body"/>
      </w:pPr>
      <w:r>
        <w:rPr>
          <w:rFonts w:asciiTheme="majorHAnsi" w:hAnsiTheme="majorHAnsi"/>
          <w:sz w:val="16"/>
          <w:szCs w:val="16"/>
        </w:rPr>
        <w:t>Microsoft Power BI Pro</w:t>
      </w:r>
    </w:p>
    <w:p w14:paraId="603B6179" w14:textId="6CA79344" w:rsidR="00AE6C3B" w:rsidRDefault="00AE6C3B" w:rsidP="00AE6C3B">
      <w:pPr>
        <w:pStyle w:val="ProductList-Body"/>
        <w:rPr>
          <w:rFonts w:asciiTheme="majorHAnsi" w:hAnsiTheme="majorHAnsi"/>
          <w:sz w:val="16"/>
          <w:szCs w:val="16"/>
        </w:rPr>
        <w:sectPr w:rsidR="00AE6C3B" w:rsidSect="006751E4">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61175245"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AE6C3B">
      <w:pPr>
        <w:pStyle w:val="ProductList-Body"/>
        <w:keepNext/>
        <w:tabs>
          <w:tab w:val="clear" w:pos="158"/>
          <w:tab w:val="left" w:pos="360"/>
        </w:tabs>
      </w:pPr>
      <w:r>
        <w:rPr>
          <w:b/>
          <w:color w:val="00188F"/>
        </w:rPr>
        <w:t>Paziņojumi</w:t>
      </w:r>
    </w:p>
    <w:p w14:paraId="01F434E4" w14:textId="77777777" w:rsidR="00975EE7" w:rsidRPr="00E52A5C" w:rsidRDefault="00975EE7" w:rsidP="00975EE7">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1. pielikums" w:history="1">
        <w:r>
          <w:rPr>
            <w:rStyle w:val="Hyperlink"/>
          </w:rPr>
          <w:t>1. pielikumā</w:t>
        </w:r>
      </w:hyperlink>
      <w:r>
        <w:t>.</w:t>
      </w:r>
    </w:p>
    <w:p w14:paraId="217F3C87" w14:textId="77777777" w:rsidR="00AE6C3B" w:rsidRPr="004E78BB" w:rsidRDefault="00AE6C3B" w:rsidP="00AE6C3B">
      <w:pPr>
        <w:pStyle w:val="ProductList-Body"/>
      </w:pPr>
    </w:p>
    <w:p w14:paraId="2941CAB4" w14:textId="77777777" w:rsidR="00AE6C3B" w:rsidRPr="004E78BB" w:rsidRDefault="00AE6C3B" w:rsidP="00AE6C3B">
      <w:pPr>
        <w:pStyle w:val="ProductList-Body"/>
        <w:keepNext/>
        <w:tabs>
          <w:tab w:val="clear" w:pos="158"/>
          <w:tab w:val="left" w:pos="360"/>
        </w:tabs>
      </w:pPr>
      <w:r>
        <w:rPr>
          <w:b/>
          <w:color w:val="00188F"/>
          <w:szCs w:val="18"/>
        </w:rPr>
        <w:t>Microsoft Power BI</w:t>
      </w:r>
    </w:p>
    <w:p w14:paraId="5C0A360D" w14:textId="77777777" w:rsidR="00AE6C3B" w:rsidRPr="004E78BB" w:rsidRDefault="00AE6C3B" w:rsidP="00AE6C3B">
      <w:pPr>
        <w:pStyle w:val="ProductList-Body"/>
        <w:ind w:left="180"/>
      </w:pPr>
      <w:r>
        <w:rPr>
          <w:b/>
          <w:color w:val="0072C6"/>
          <w:szCs w:val="18"/>
        </w:rPr>
        <w:t>Definīcijas</w:t>
      </w:r>
    </w:p>
    <w:p w14:paraId="0EC888B0" w14:textId="77777777" w:rsidR="00AE6C3B" w:rsidRPr="004E78BB" w:rsidRDefault="00AE6C3B" w:rsidP="00AE6C3B">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AE6C3B">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AE6C3B">
      <w:pPr>
        <w:pStyle w:val="ProductList-Body"/>
        <w:ind w:left="180"/>
      </w:pPr>
    </w:p>
    <w:p w14:paraId="75DDC1EC" w14:textId="77777777" w:rsidR="00AE6C3B" w:rsidRPr="004E78BB" w:rsidRDefault="00AE6C3B" w:rsidP="00534A86">
      <w:pPr>
        <w:pStyle w:val="ProductList-Body"/>
        <w:keepNext/>
        <w:ind w:left="187"/>
      </w:pPr>
      <w:r>
        <w:rPr>
          <w:b/>
          <w:color w:val="0072C6"/>
          <w:szCs w:val="18"/>
        </w:rPr>
        <w:t>Iegulto iespēju izņēmuma viesošana</w:t>
      </w:r>
    </w:p>
    <w:p w14:paraId="57657098" w14:textId="78823A64" w:rsidR="00AE6C3B" w:rsidRPr="004E78BB" w:rsidRDefault="00AE6C3B" w:rsidP="00AE6C3B">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r w:rsidR="00534A86">
        <w:rPr>
          <w:szCs w:val="18"/>
        </w:rPr>
        <w:t xml:space="preserve"> Klienti nedrīkst izmantot šo viesošanas izņēmumu ar nolūku nodrošināt piekļuvi saturam, kura glabāšanai izmantota tikai aizmugursistēmas iespēja.</w:t>
      </w:r>
    </w:p>
    <w:p w14:paraId="699D6CC7" w14:textId="77777777" w:rsidR="00AE6C3B" w:rsidRPr="004E78BB" w:rsidRDefault="00AE6C3B" w:rsidP="00AE6C3B">
      <w:pPr>
        <w:pStyle w:val="ProductList-Body"/>
        <w:ind w:left="180"/>
      </w:pPr>
    </w:p>
    <w:p w14:paraId="57630E45" w14:textId="77777777" w:rsidR="00AE6C3B" w:rsidRPr="004E78BB" w:rsidRDefault="00AE6C3B" w:rsidP="000763AB">
      <w:pPr>
        <w:pStyle w:val="ProductList-Body"/>
        <w:keepNext/>
        <w:ind w:left="187"/>
      </w:pPr>
      <w:r>
        <w:rPr>
          <w:b/>
          <w:color w:val="0072C6"/>
          <w:szCs w:val="18"/>
        </w:rPr>
        <w:t>Ierobežojumi</w:t>
      </w:r>
    </w:p>
    <w:p w14:paraId="0E275033" w14:textId="77777777" w:rsidR="00AE6C3B" w:rsidRPr="004E78BB" w:rsidRDefault="00AE6C3B" w:rsidP="000763AB">
      <w:pPr>
        <w:pStyle w:val="ProductList-Body"/>
        <w:keepNext/>
        <w:ind w:left="187"/>
      </w:pPr>
      <w:r>
        <w:rPr>
          <w:szCs w:val="18"/>
        </w:rPr>
        <w:t>Klients nedrīkst:</w:t>
      </w:r>
    </w:p>
    <w:p w14:paraId="153C73EB" w14:textId="77777777" w:rsidR="00AE6C3B" w:rsidRPr="004E78BB" w:rsidRDefault="00AE6C3B" w:rsidP="00AE6C3B">
      <w:pPr>
        <w:pStyle w:val="ProductList-Body"/>
        <w:numPr>
          <w:ilvl w:val="0"/>
          <w:numId w:val="42"/>
        </w:numPr>
        <w:ind w:left="810" w:hanging="270"/>
      </w:pPr>
      <w:r>
        <w:rPr>
          <w:szCs w:val="18"/>
        </w:rPr>
        <w:t>tālākpārdot vai izplatīt Microsoft Power BI pakalpojumus vai</w:t>
      </w:r>
    </w:p>
    <w:p w14:paraId="4B37CB79" w14:textId="77777777" w:rsidR="00AE6C3B" w:rsidRPr="004E78BB" w:rsidRDefault="00AE6C3B" w:rsidP="00AE6C3B">
      <w:pPr>
        <w:pStyle w:val="ProductList-Body"/>
        <w:numPr>
          <w:ilvl w:val="0"/>
          <w:numId w:val="42"/>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AE6C3B">
      <w:pPr>
        <w:pStyle w:val="ProductList-Body"/>
        <w:ind w:left="180"/>
      </w:pPr>
    </w:p>
    <w:p w14:paraId="42D4DBDC" w14:textId="77777777" w:rsidR="00AE6C3B" w:rsidRPr="004E78BB" w:rsidRDefault="00AE6C3B" w:rsidP="00AE6C3B">
      <w:pPr>
        <w:pStyle w:val="ProductList-Body"/>
        <w:ind w:left="180"/>
      </w:pPr>
      <w:r>
        <w:rPr>
          <w:b/>
          <w:color w:val="0072C6"/>
          <w:szCs w:val="18"/>
        </w:rPr>
        <w:t xml:space="preserve">Piekļuve bez Lietotāja SL </w:t>
      </w:r>
    </w:p>
    <w:p w14:paraId="7B03622E" w14:textId="21CA8CC1" w:rsidR="00AE6C3B" w:rsidRDefault="00AE6C3B" w:rsidP="00AE6C3B">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r w:rsidR="00534A86">
        <w:rPr>
          <w:szCs w:val="18"/>
        </w:rPr>
        <w:t xml:space="preserve"> Tomēr gadījumā, ja Klients izvēlas izmantot Power BI Premium tikai ar aizmugursistēmas iespēju, tad, lai skatītu saturu, kas kopīgots, izmantojot šo iespēju, ir nepieciešama Power BI Pro Lietotāja licence SL.</w:t>
      </w:r>
    </w:p>
    <w:p w14:paraId="79868609" w14:textId="1A324233" w:rsidR="00511448" w:rsidRDefault="00511448" w:rsidP="00AE6C3B">
      <w:pPr>
        <w:pStyle w:val="ProductList-Body"/>
        <w:ind w:left="180"/>
        <w:rPr>
          <w:szCs w:val="18"/>
        </w:rPr>
      </w:pPr>
    </w:p>
    <w:p w14:paraId="382DC86C" w14:textId="77777777" w:rsidR="00511448" w:rsidRPr="0008458E" w:rsidRDefault="00511448" w:rsidP="00511448">
      <w:pPr>
        <w:pStyle w:val="ProductList-Body"/>
        <w:ind w:left="180"/>
      </w:pPr>
      <w:r>
        <w:rPr>
          <w:b/>
          <w:color w:val="0072C6"/>
          <w:szCs w:val="18"/>
        </w:rPr>
        <w:t>Publicēt tīmeklī</w:t>
      </w:r>
    </w:p>
    <w:p w14:paraId="4F6EBA84" w14:textId="4BDDA56B" w:rsidR="00511448" w:rsidRDefault="00511448" w:rsidP="00511448">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111FCAB9" w14:textId="0BB0CE50" w:rsidR="00BD6CF2" w:rsidRDefault="00BD6CF2" w:rsidP="00511448">
      <w:pPr>
        <w:pStyle w:val="ProductList-Body"/>
        <w:ind w:left="180"/>
      </w:pPr>
    </w:p>
    <w:p w14:paraId="046EF5D4" w14:textId="77777777" w:rsidR="00BD6CF2" w:rsidRPr="00E35975" w:rsidRDefault="00BD6CF2" w:rsidP="00BD6CF2">
      <w:pPr>
        <w:pStyle w:val="ProductList-Body"/>
        <w:tabs>
          <w:tab w:val="clear" w:pos="158"/>
          <w:tab w:val="left" w:pos="360"/>
        </w:tabs>
        <w:rPr>
          <w:b/>
          <w:color w:val="00188F"/>
          <w:szCs w:val="18"/>
        </w:rPr>
      </w:pPr>
      <w:r>
        <w:rPr>
          <w:b/>
          <w:color w:val="00188F"/>
          <w:szCs w:val="18"/>
        </w:rPr>
        <w:t>Microsoft PowerApps</w:t>
      </w:r>
    </w:p>
    <w:p w14:paraId="2FD96C01" w14:textId="77777777" w:rsidR="00BD6CF2" w:rsidRDefault="00BD6CF2" w:rsidP="00BD6CF2">
      <w:pPr>
        <w:pStyle w:val="ProductList-Body"/>
        <w:ind w:left="180"/>
        <w:rPr>
          <w:b/>
          <w:color w:val="0072C6"/>
          <w:szCs w:val="18"/>
        </w:rPr>
      </w:pPr>
      <w:r>
        <w:rPr>
          <w:b/>
          <w:color w:val="0072C6"/>
          <w:szCs w:val="18"/>
        </w:rPr>
        <w:t>Entītijas ar ierobežojumiem</w:t>
      </w:r>
    </w:p>
    <w:p w14:paraId="43113FB9" w14:textId="77777777" w:rsidR="00BD6CF2" w:rsidRPr="005A5C60" w:rsidRDefault="00BD6CF2" w:rsidP="00BD6CF2">
      <w:pPr>
        <w:pStyle w:val="ProductList-Body"/>
        <w:ind w:left="158"/>
      </w:pPr>
      <w:r>
        <w:t xml:space="preserve">Klientiem nav atļauts izveidot, modificēt vai dzēst jebkādus entītijas datus, kas tīmekļa vietnē </w:t>
      </w:r>
      <w:hyperlink r:id="rId58" w:history="1">
        <w:r>
          <w:rPr>
            <w:rStyle w:val="Hyperlink"/>
          </w:rPr>
          <w:t>https://go.microsoft.com/fwlink/?linkid=868812</w:t>
        </w:r>
      </w:hyperlink>
      <w:r>
        <w:t xml:space="preserve"> sniegtajā produkta dokumentācijā ir apzīmētas kā „ierobežota”. Klients šādām ierobežotām entītijām drīkst piekļūt, tikai lai lasītu tās.</w:t>
      </w:r>
    </w:p>
    <w:p w14:paraId="0A6D7EA4" w14:textId="77777777" w:rsidR="00B50CDE" w:rsidRPr="00585A48" w:rsidRDefault="000C38DA"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A011C7" w14:textId="5BC7F51F" w:rsidR="00B50CDE" w:rsidRPr="00DE59F3" w:rsidRDefault="00982550" w:rsidP="00B50CDE">
      <w:pPr>
        <w:pStyle w:val="ProductList-Offering2Heading"/>
        <w:outlineLvl w:val="2"/>
        <w:rPr>
          <w:b w:val="0"/>
          <w:color w:val="000000" w:themeColor="text1"/>
          <w:sz w:val="8"/>
          <w:szCs w:val="8"/>
          <w:lang w:val="lv-LV"/>
        </w:rPr>
      </w:pPr>
      <w:bookmarkStart w:id="191" w:name="_Toc476476628"/>
      <w:r w:rsidRPr="00DE59F3">
        <w:rPr>
          <w:lang w:val="lv-LV"/>
        </w:rPr>
        <w:tab/>
      </w:r>
      <w:bookmarkStart w:id="192" w:name="_Toc531356858"/>
      <w:r w:rsidR="00B50CDE" w:rsidRPr="00DE59F3">
        <w:rPr>
          <w:lang w:val="lv-LV"/>
        </w:rPr>
        <w:t>Microsoft Cloud App Security</w:t>
      </w:r>
      <w:bookmarkEnd w:id="191"/>
      <w:bookmarkEnd w:id="192"/>
    </w:p>
    <w:p w14:paraId="08D6BB9D" w14:textId="77777777" w:rsidR="00B50CDE" w:rsidRDefault="00B50CDE" w:rsidP="00B50CDE">
      <w:pPr>
        <w:pStyle w:val="ProductList-Body"/>
        <w:keepNext/>
        <w:tabs>
          <w:tab w:val="clear" w:pos="158"/>
          <w:tab w:val="left" w:pos="360"/>
        </w:tabs>
        <w:rPr>
          <w:b/>
          <w:color w:val="00188F"/>
        </w:rPr>
      </w:pPr>
      <w:r>
        <w:rPr>
          <w:b/>
          <w:color w:val="00188F"/>
        </w:rPr>
        <w:t>Paziņojumi</w:t>
      </w:r>
    </w:p>
    <w:p w14:paraId="30E831FB" w14:textId="77777777" w:rsidR="00B50CDE" w:rsidRDefault="00B50CDE" w:rsidP="00B50CDE">
      <w:pPr>
        <w:pStyle w:val="ProductList-Body"/>
        <w:rPr>
          <w:b/>
          <w:color w:val="00188F"/>
        </w:rPr>
      </w:pPr>
      <w:r>
        <w:t xml:space="preserve">Ir piemērojami Bing karšu un Profesionālo pakalpojumu paziņojumi, kas pieejami </w:t>
      </w:r>
      <w:hyperlink w:anchor="Attachment1" w:history="1">
        <w:r>
          <w:rPr>
            <w:rStyle w:val="Hyperlink"/>
          </w:rPr>
          <w:t>1. pielikumā</w:t>
        </w:r>
      </w:hyperlink>
      <w:r>
        <w:t>.</w:t>
      </w:r>
    </w:p>
    <w:p w14:paraId="56D229A6" w14:textId="77777777" w:rsidR="00B50CDE" w:rsidRPr="00585A48" w:rsidRDefault="000C38DA"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27AE7C" w14:textId="36C575DE" w:rsidR="00AE6C3B" w:rsidRPr="00AE6C3B" w:rsidRDefault="00AE6C3B" w:rsidP="00AE6C3B">
      <w:pPr>
        <w:pStyle w:val="ProductList-Offering2Heading"/>
        <w:outlineLvl w:val="2"/>
        <w:rPr>
          <w:lang w:val="lv-LV"/>
        </w:rPr>
      </w:pPr>
      <w:bookmarkStart w:id="193" w:name="Intune"/>
      <w:r w:rsidRPr="00AE6C3B">
        <w:rPr>
          <w:lang w:val="lv-LV"/>
        </w:rPr>
        <w:tab/>
      </w:r>
      <w:bookmarkStart w:id="194" w:name="_Toc476230944"/>
      <w:bookmarkStart w:id="195" w:name="_Toc531356859"/>
      <w:r w:rsidRPr="00AE6C3B">
        <w:rPr>
          <w:lang w:val="lv-LV"/>
        </w:rPr>
        <w:t>Microsoft Intune</w:t>
      </w:r>
      <w:bookmarkEnd w:id="194"/>
      <w:bookmarkEnd w:id="195"/>
    </w:p>
    <w:bookmarkEnd w:id="193"/>
    <w:p w14:paraId="7E5DA03D"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9"/>
          <w:type w:val="continuous"/>
          <w:pgSz w:w="12240" w:h="15840"/>
          <w:pgMar w:top="1440" w:right="720" w:bottom="1440" w:left="720" w:header="720" w:footer="720" w:gutter="0"/>
          <w:cols w:space="720"/>
          <w:titlePg/>
          <w:docGrid w:linePitch="360"/>
        </w:sectPr>
      </w:pPr>
    </w:p>
    <w:p w14:paraId="58D262E5"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Microsoft Intune (katram lietotājam)</w:t>
      </w:r>
    </w:p>
    <w:p w14:paraId="1A28D990" w14:textId="77777777" w:rsidR="00534A86" w:rsidRDefault="00534A86" w:rsidP="00534A86">
      <w:pPr>
        <w:pStyle w:val="ProductList-Body"/>
        <w:rPr>
          <w:rFonts w:asciiTheme="majorHAnsi" w:hAnsiTheme="majorHAnsi"/>
          <w:sz w:val="16"/>
          <w:szCs w:val="16"/>
        </w:rPr>
      </w:pPr>
      <w:r>
        <w:rPr>
          <w:rFonts w:asciiTheme="majorHAnsi" w:hAnsiTheme="majorHAnsi"/>
          <w:sz w:val="16"/>
          <w:szCs w:val="16"/>
        </w:rPr>
        <w:t>Microsoft Intune ierīcēm</w:t>
      </w:r>
    </w:p>
    <w:p w14:paraId="2C2F3225" w14:textId="77777777" w:rsidR="00534A86" w:rsidRPr="00A8327A" w:rsidRDefault="00534A86" w:rsidP="00534A86">
      <w:pPr>
        <w:pStyle w:val="ProductList-Body"/>
        <w:rPr>
          <w:rFonts w:asciiTheme="majorHAnsi" w:hAnsiTheme="majorHAnsi"/>
          <w:sz w:val="16"/>
          <w:szCs w:val="16"/>
        </w:rPr>
      </w:pPr>
      <w:r>
        <w:rPr>
          <w:rFonts w:asciiTheme="majorHAnsi" w:hAnsiTheme="majorHAnsi"/>
          <w:sz w:val="16"/>
          <w:szCs w:val="16"/>
        </w:rPr>
        <w:t>Microsoft Intune for EDU (vienam lietotājam, vienai ierīcei)</w:t>
      </w:r>
    </w:p>
    <w:p w14:paraId="29A37E33" w14:textId="77777777" w:rsidR="00534A86" w:rsidRPr="00A8327A" w:rsidRDefault="00534A86" w:rsidP="00534A86">
      <w:pPr>
        <w:pStyle w:val="ProductList-Body"/>
        <w:rPr>
          <w:rFonts w:asciiTheme="majorHAnsi" w:hAnsiTheme="majorHAnsi"/>
          <w:sz w:val="16"/>
          <w:szCs w:val="16"/>
        </w:rPr>
        <w:sectPr w:rsidR="00534A8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br/>
      </w:r>
      <w:r>
        <w:rPr>
          <w:rFonts w:asciiTheme="majorHAnsi" w:hAnsiTheme="majorHAnsi"/>
          <w:sz w:val="16"/>
          <w:szCs w:val="16"/>
        </w:rPr>
        <w:t>(„Microsoft Intune papildinājums”)</w:t>
      </w:r>
    </w:p>
    <w:p w14:paraId="4BAFDAB3"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AE6C3B">
      <w:pPr>
        <w:pStyle w:val="ProductList-Body"/>
        <w:tabs>
          <w:tab w:val="clear" w:pos="158"/>
          <w:tab w:val="left" w:pos="360"/>
        </w:tabs>
      </w:pPr>
      <w:r>
        <w:rPr>
          <w:b/>
          <w:color w:val="00188F"/>
        </w:rPr>
        <w:t>Paziņojumi</w:t>
      </w:r>
    </w:p>
    <w:p w14:paraId="42CD8033" w14:textId="77777777" w:rsidR="00AE6C3B" w:rsidRPr="004E78BB" w:rsidRDefault="00AE6C3B" w:rsidP="00AE6C3B">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60BC0675" w14:textId="77777777" w:rsidR="00AE6C3B" w:rsidRPr="004E78BB" w:rsidRDefault="00AE6C3B" w:rsidP="00AE6C3B">
      <w:pPr>
        <w:pStyle w:val="ProductList-Body"/>
      </w:pPr>
    </w:p>
    <w:p w14:paraId="7005CDD9" w14:textId="77777777" w:rsidR="00534A86" w:rsidRPr="00A8327A" w:rsidRDefault="00534A86" w:rsidP="00534A86">
      <w:pPr>
        <w:pStyle w:val="ProductList-Body"/>
        <w:tabs>
          <w:tab w:val="clear" w:pos="158"/>
          <w:tab w:val="left" w:pos="180"/>
        </w:tabs>
        <w:rPr>
          <w:b/>
          <w:color w:val="00188F"/>
        </w:rPr>
      </w:pPr>
      <w:r>
        <w:rPr>
          <w:b/>
          <w:color w:val="00188F"/>
        </w:rPr>
        <w:t>Ierīču un lietojumprogrammu pārvaldīšana</w:t>
      </w:r>
    </w:p>
    <w:p w14:paraId="29B6F3D9" w14:textId="77777777" w:rsidR="00534A86" w:rsidRDefault="00534A86" w:rsidP="00534A86">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Lai pārvaldītu ierīci, kurai piekļūst vairāki lietotāji, katram lietotājam ir nepieciešama Lietotāja licence SL.</w:t>
      </w:r>
    </w:p>
    <w:p w14:paraId="6AB5829A" w14:textId="77777777" w:rsidR="00534A86" w:rsidRDefault="00534A86" w:rsidP="00534A86">
      <w:pPr>
        <w:pStyle w:val="ProductList-Body"/>
        <w:tabs>
          <w:tab w:val="clear" w:pos="158"/>
          <w:tab w:val="left" w:pos="180"/>
        </w:tabs>
      </w:pPr>
    </w:p>
    <w:p w14:paraId="506045AE" w14:textId="77777777" w:rsidR="00534A86" w:rsidRPr="00612EFD" w:rsidRDefault="00534A86" w:rsidP="002D68B3">
      <w:pPr>
        <w:pStyle w:val="ProductList-Body"/>
        <w:keepNext/>
        <w:rPr>
          <w:b/>
          <w:bCs/>
          <w:color w:val="00188F"/>
        </w:rPr>
      </w:pPr>
      <w:r>
        <w:rPr>
          <w:b/>
          <w:bCs/>
          <w:color w:val="00188F"/>
        </w:rPr>
        <w:t>Microsoft Intune ierīcēm</w:t>
      </w:r>
    </w:p>
    <w:p w14:paraId="185E0818" w14:textId="77777777" w:rsidR="00534A86" w:rsidRPr="00A8327A" w:rsidRDefault="00534A86" w:rsidP="00534A86">
      <w:pPr>
        <w:pStyle w:val="ProductList-Body"/>
        <w:tabs>
          <w:tab w:val="clear" w:pos="158"/>
          <w:tab w:val="left" w:pos="180"/>
        </w:tabs>
      </w:pPr>
      <w:r>
        <w:t xml:space="preserve">Microsoft Intune ierīcēm drīkst saistīt tikai ar ierīcēm, kas nav piesaistītas noteiktiem lietotājiem. Noteiktiem lietotājiem piesaistītus produktu līdzekļus, tajā skaitā, bet ne tikai, nosacījuma piekļuvi, programmu aizsardzību un citas instalētas programmas, nevar izmantot kopā ar Microsoft Intune ierīcēm Lietotāja licencēm SL. </w:t>
      </w:r>
      <w:bookmarkStart w:id="196" w:name="_Hlk521486116"/>
      <w:r>
        <w:t>Šo licenci nevar izmantot programmām, kas parasti ir kartētas ar noteiktiem lietotājiem, tādām kā Outlook un OneDrive.</w:t>
      </w:r>
      <w:bookmarkEnd w:id="196"/>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534A86">
      <w:pPr>
        <w:pStyle w:val="ProductList-Body"/>
        <w:keepNext/>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280242">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60"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0C38DA"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0EF6CD42" w14:textId="45EFF875" w:rsidR="00F445D7" w:rsidRPr="00903BB7" w:rsidRDefault="006C5DB4" w:rsidP="00F445D7">
      <w:pPr>
        <w:pStyle w:val="ProductList-Offering2Heading"/>
        <w:outlineLvl w:val="2"/>
      </w:pPr>
      <w:bookmarkStart w:id="197" w:name="_Toc453946633"/>
      <w:bookmarkStart w:id="198" w:name="_Toc451949071"/>
      <w:r>
        <w:tab/>
      </w:r>
      <w:bookmarkStart w:id="199" w:name="_Toc531356860"/>
      <w:r w:rsidR="00F445D7">
        <w:t>Microsoft Learning</w:t>
      </w:r>
      <w:bookmarkEnd w:id="197"/>
      <w:bookmarkEnd w:id="199"/>
      <w:r w:rsidR="00F445D7">
        <w:t xml:space="preserve"> </w:t>
      </w:r>
      <w:bookmarkEnd w:id="198"/>
    </w:p>
    <w:bookmarkEnd w:id="183"/>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200" w:name="_Toc451949072"/>
      <w:r>
        <w:t>Microsoft Learning Imagine Academy</w:t>
      </w:r>
      <w:bookmarkEnd w:id="200"/>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61"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0C38DA"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84"/>
    <w:p w14:paraId="73BE1411" w14:textId="77777777" w:rsidR="00160262" w:rsidRPr="00DE59F3" w:rsidRDefault="00160262" w:rsidP="00160262">
      <w:pPr>
        <w:pStyle w:val="ProductList-Offering2Heading"/>
        <w:keepNext/>
        <w:outlineLvl w:val="2"/>
        <w:rPr>
          <w:lang w:val="lv-LV"/>
        </w:rPr>
      </w:pPr>
      <w:r w:rsidRPr="00DE59F3">
        <w:rPr>
          <w:lang w:val="lv-LV"/>
        </w:rPr>
        <w:tab/>
      </w:r>
      <w:bookmarkStart w:id="201" w:name="_Toc457466455"/>
      <w:bookmarkStart w:id="202" w:name="_Toc531356861"/>
      <w:r w:rsidRPr="00DE59F3">
        <w:rPr>
          <w:lang w:val="lv-LV"/>
        </w:rPr>
        <w:t>Minecraft: Education Edition</w:t>
      </w:r>
      <w:bookmarkEnd w:id="201"/>
      <w:bookmarkEnd w:id="202"/>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0C38DA"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203" w:name="_Toc531356862"/>
      <w:r w:rsidR="00581CDB" w:rsidRPr="00DF6877">
        <w:rPr>
          <w:lang w:val="lv-LV"/>
        </w:rPr>
        <w:t>Office 365 Developer</w:t>
      </w:r>
      <w:bookmarkEnd w:id="203"/>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F97EF3">
      <w:pPr>
        <w:pStyle w:val="ProductList-Body"/>
        <w:keepNext/>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0C38D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534A86">
      <w:pPr>
        <w:pStyle w:val="ProductList-Offering2Heading"/>
        <w:keepNext/>
        <w:outlineLvl w:val="2"/>
        <w:rPr>
          <w:lang w:val="lv-LV"/>
        </w:rPr>
      </w:pPr>
      <w:r w:rsidRPr="00A56F5E">
        <w:rPr>
          <w:lang w:val="lv-LV"/>
        </w:rPr>
        <w:tab/>
      </w:r>
      <w:bookmarkStart w:id="204" w:name="_Toc453946637"/>
      <w:bookmarkStart w:id="205" w:name="_Toc531356863"/>
      <w:r w:rsidRPr="00A56F5E">
        <w:rPr>
          <w:lang w:val="lv-LV"/>
        </w:rPr>
        <w:t>Windows darbstacijas operētājsistēma</w:t>
      </w:r>
      <w:bookmarkEnd w:id="204"/>
      <w:bookmarkEnd w:id="205"/>
    </w:p>
    <w:p w14:paraId="6247F162" w14:textId="77777777" w:rsidR="00F445D7" w:rsidRPr="00903BB7" w:rsidRDefault="00F445D7" w:rsidP="00F445D7">
      <w:pPr>
        <w:pStyle w:val="ProductList-Body"/>
      </w:pPr>
      <w:r>
        <w:rPr>
          <w:b/>
          <w:color w:val="00188F"/>
        </w:rPr>
        <w:t>Datu saglabāšana</w:t>
      </w:r>
    </w:p>
    <w:p w14:paraId="69A25739" w14:textId="77777777" w:rsidR="00E47D5D" w:rsidRPr="00BA2331" w:rsidRDefault="00E47D5D" w:rsidP="00E47D5D">
      <w:pPr>
        <w:pStyle w:val="ProductList-Body"/>
      </w:pPr>
      <w:r>
        <w:t xml:space="preserve">Produkta daļa Windows Defender uzlabotā pretdraudu aizsardzība un Windows Analytics neietver izgūstamus Klienta datus, tādēļ uz to neattiecas OST nosacījumi par Klienta datu izgūšanu. </w:t>
      </w:r>
    </w:p>
    <w:p w14:paraId="242518F6" w14:textId="77777777" w:rsidR="00F445D7" w:rsidRPr="00903BB7" w:rsidRDefault="000C38DA"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531356864"/>
      <w:r>
        <w:t>1. pielikums — paziņojumi</w:t>
      </w:r>
      <w:bookmarkEnd w:id="206"/>
      <w:bookmarkEnd w:id="207"/>
    </w:p>
    <w:p w14:paraId="2F4609B8" w14:textId="0A35F4A9" w:rsidR="004D27A6" w:rsidRPr="00DF6877" w:rsidRDefault="00D67A4B" w:rsidP="00020699">
      <w:pPr>
        <w:pStyle w:val="ProductList-Offering1Heading"/>
        <w:rPr>
          <w:lang w:val="lv-LV"/>
        </w:rPr>
      </w:pPr>
      <w:bookmarkStart w:id="208" w:name="_Toc531356865"/>
      <w:r w:rsidRPr="00DF6877">
        <w:rPr>
          <w:lang w:val="lv-LV"/>
        </w:rPr>
        <w:t>Bing Maps</w:t>
      </w:r>
      <w:bookmarkEnd w:id="208"/>
    </w:p>
    <w:p w14:paraId="4E98ADC2" w14:textId="77777777" w:rsidR="00534A86" w:rsidRDefault="00534A86" w:rsidP="00534A86">
      <w:pPr>
        <w:pStyle w:val="ProductList-Body"/>
      </w:pPr>
      <w:bookmarkStart w:id="209" w:name="_Toc431459551"/>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Veidu, kādā Klients lieto Bing kartes, regulē Bing karšu lietotāju lietošanas noteikumi, kas ir pieejami vietnē </w:t>
      </w:r>
      <w:hyperlink r:id="rId63" w:history="1">
        <w:r>
          <w:rPr>
            <w:rStyle w:val="Hyperlink"/>
          </w:rPr>
          <w:t>go.microsoft.com/?linkid=9710837</w:t>
        </w:r>
      </w:hyperlink>
      <w:r>
        <w:t xml:space="preserve">, un Microsoft personas datu aizsardzības paziņojums, kas ir pieejams vietnē </w:t>
      </w:r>
      <w:hyperlink r:id="rId64" w:history="1">
        <w:r>
          <w:rPr>
            <w:rStyle w:val="Hyperlink"/>
          </w:rPr>
          <w:t>go.microsoft.com/fwlink/?LinkID=248686</w:t>
        </w:r>
      </w:hyperlink>
      <w:r>
        <w:t>.</w:t>
      </w:r>
    </w:p>
    <w:p w14:paraId="261F8B27" w14:textId="77777777" w:rsidR="00FC2378" w:rsidRPr="000772BE" w:rsidRDefault="000C38DA" w:rsidP="00FC2378">
      <w:pPr>
        <w:pStyle w:val="ProductList-Body"/>
        <w:shd w:val="clear" w:color="auto" w:fill="A6A6A6" w:themeFill="background1" w:themeFillShade="A6"/>
        <w:spacing w:before="120" w:after="240"/>
        <w:jc w:val="right"/>
      </w:pPr>
      <w:hyperlink w:anchor="Satura rādītāj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210" w:name="_Toc531356866"/>
      <w:bookmarkStart w:id="211" w:name="ProfessionalServices"/>
      <w:r w:rsidRPr="00DF6877">
        <w:rPr>
          <w:lang w:val="lv-LV"/>
        </w:rPr>
        <w:t>Profesionālie pakalpojumi</w:t>
      </w:r>
      <w:bookmarkEnd w:id="209"/>
      <w:bookmarkEnd w:id="210"/>
    </w:p>
    <w:bookmarkEnd w:id="211"/>
    <w:p w14:paraId="15593E4C" w14:textId="77777777" w:rsidR="003123EF" w:rsidRDefault="003123EF" w:rsidP="003123EF">
      <w:pPr>
        <w:pStyle w:val="ProductList-Body"/>
      </w:pPr>
      <w:r>
        <w:t>Profesionālie pakalpojumi tiek nodrošināti saskaņā ar tālāk sadaļā „Profesionālo pakalpojumu nosacījumi” aprakstītajiem nosacījumiem. Tomēr, ja Profesionālie pakalpojumi ir iekļauti atsevišķā līgumā, ir spēkā šī atsevišķā līguma nosacījumi.</w:t>
      </w:r>
    </w:p>
    <w:p w14:paraId="1BB7A9E7" w14:textId="77777777" w:rsidR="003123EF" w:rsidRDefault="003123EF" w:rsidP="003123EF">
      <w:pPr>
        <w:pStyle w:val="ProductList-Body"/>
      </w:pPr>
    </w:p>
    <w:p w14:paraId="6FFDB08C" w14:textId="77777777" w:rsidR="003123EF" w:rsidRDefault="003123EF" w:rsidP="003123EF">
      <w:pPr>
        <w:pStyle w:val="ProductList-Body"/>
      </w:pPr>
      <w:r>
        <w:t>Profesionālie pakalpojumi, kuriem ir piemērojams šis Paziņojums, nav Tiešsaistes pakalpojumi, un tiem netiek piemēroti pārējie Tiešsaistes pakalpojumu nosacījumi, nedz arī jebkādi datu apstrādes grozījumi vai pušu parakstītais HIPAA biznesa partnera līgums, izņemot gadījumus, ja tie ir īpaši norādīti kā piemērojami tālāk sadaļā „Profesionālo pakalpojumu nosacījumi”.</w:t>
      </w:r>
    </w:p>
    <w:p w14:paraId="726ADC73" w14:textId="77777777" w:rsidR="003123EF" w:rsidRPr="00FC2D52" w:rsidRDefault="003123EF" w:rsidP="003123EF">
      <w:pPr>
        <w:pStyle w:val="ProductList-Body"/>
        <w:rPr>
          <w:b/>
          <w:color w:val="00188F"/>
        </w:rPr>
      </w:pPr>
    </w:p>
    <w:p w14:paraId="08980FB5" w14:textId="77777777" w:rsidR="003123EF" w:rsidRPr="00F40FD0" w:rsidRDefault="003123EF" w:rsidP="003123EF">
      <w:pPr>
        <w:pStyle w:val="ProductList-Body"/>
        <w:outlineLvl w:val="2"/>
      </w:pPr>
      <w:r>
        <w:rPr>
          <w:b/>
          <w:color w:val="00188F"/>
        </w:rPr>
        <w:t>Atbalsta dati</w:t>
      </w:r>
    </w:p>
    <w:p w14:paraId="14FA1B3F" w14:textId="77777777" w:rsidR="003123EF" w:rsidRPr="00F40FD0" w:rsidRDefault="003123EF" w:rsidP="003123EF">
      <w:pPr>
        <w:pStyle w:val="ProductList-Body"/>
        <w:ind w:left="180"/>
        <w:outlineLvl w:val="2"/>
      </w:pPr>
      <w:r>
        <w:rPr>
          <w:b/>
          <w:bCs/>
          <w:color w:val="0072C6"/>
        </w:rPr>
        <w:t>Atbalsta datu apstrāde</w:t>
      </w:r>
    </w:p>
    <w:p w14:paraId="59F403B2" w14:textId="77777777" w:rsidR="003123EF" w:rsidRDefault="003123EF" w:rsidP="003123EF">
      <w:pPr>
        <w:pStyle w:val="ProductList-Body"/>
        <w:ind w:left="158"/>
      </w:pPr>
      <w:r>
        <w:t>Atbalsta dati tiek izmantoti vai kā citādi apstrādāti tikai ar mērķi Klientam sniegt tehnisko atbalstu, tostarp nolūkiem, kas atbilst tehniskā atbalsta sniegšanai. Microsoft neizmanto Atbalsta datus un neapstrādā tos citādā veidā, kā arī neiegūst informāciju no tiem reklamēšanas vai līdzīgiem komerciāliem nolūkiem bez Klienta atļaujas. Pušu starpā Klients patur visas tiesības, īpašuma tiesības un līdzdalību attiecībā uz Atbalsta datiem. Microsoft neiegūst nekādas tiesības saistībā ar Atbalsta datiem, izņemot tiesības, ko Klients piešķir korporācijai Microsoft atbalsta sniegšanai Klientam. Šajā rindkopā paustais neietekmē korporācijas Microsoft programmatūru vai pakalpojumu tiesības, kuras korporācija Microsoft licencē Klientam.</w:t>
      </w:r>
    </w:p>
    <w:p w14:paraId="013EAC45" w14:textId="77777777" w:rsidR="003123EF" w:rsidRDefault="003123EF" w:rsidP="003123EF">
      <w:pPr>
        <w:pStyle w:val="ProductList-Body"/>
        <w:ind w:left="158"/>
      </w:pPr>
    </w:p>
    <w:p w14:paraId="5C63760E" w14:textId="77777777" w:rsidR="003123EF" w:rsidRPr="00F40FD0" w:rsidRDefault="003123EF" w:rsidP="003123EF">
      <w:pPr>
        <w:pStyle w:val="ProductList-Body"/>
        <w:ind w:left="180"/>
        <w:outlineLvl w:val="2"/>
      </w:pPr>
      <w:r>
        <w:rPr>
          <w:b/>
          <w:bCs/>
          <w:color w:val="0072C6"/>
        </w:rPr>
        <w:t>Atbalsta datos ietverto Personas datu apstrāde; VDAR</w:t>
      </w:r>
    </w:p>
    <w:p w14:paraId="6EB4F09E" w14:textId="77777777" w:rsidR="003123EF" w:rsidRDefault="003123EF" w:rsidP="003123EF">
      <w:pPr>
        <w:pStyle w:val="ProductList-Body"/>
        <w:ind w:left="158"/>
      </w:pPr>
      <w:r>
        <w:t>Personas dati, kurus korporācijai Microsoft sniedz Klients vai kas tiek sniegti Klienta vārdā saistībā ar tehniskā atbalsta sniegšanu, ir arī Atbalsta dati. Ciktāl korporācija Microsoft ir tādu Personas datu apstrādātājs vai apakšapstrādātājs, uz kuriem attiecas VDAR, 4. pielikumā minētie VDAR nosacījumi regulē šo apstrādāšanu, un puses arī vienojas ievērot tālāk norādītos šīs apakšsadaļas („Atbalsta datos ietverto Personas datu apstrāde; VDAR”) nosacījumus.</w:t>
      </w:r>
    </w:p>
    <w:p w14:paraId="2E7FDA88" w14:textId="77777777" w:rsidR="003123EF" w:rsidRDefault="003123EF" w:rsidP="003123EF">
      <w:pPr>
        <w:pStyle w:val="ProductList-Body"/>
        <w:ind w:left="158"/>
      </w:pPr>
    </w:p>
    <w:p w14:paraId="79EF5411" w14:textId="77777777" w:rsidR="003123EF" w:rsidRPr="00CD1288" w:rsidRDefault="003123EF" w:rsidP="003123EF">
      <w:pPr>
        <w:pStyle w:val="ProductList-Body"/>
        <w:ind w:left="180"/>
        <w:outlineLvl w:val="2"/>
        <w:rPr>
          <w:color w:val="0072C6"/>
        </w:rPr>
      </w:pPr>
      <w:r>
        <w:rPr>
          <w:b/>
          <w:color w:val="0072C6"/>
        </w:rPr>
        <w:tab/>
      </w:r>
      <w:r>
        <w:rPr>
          <w:color w:val="0072C6"/>
        </w:rPr>
        <w:t>Apstrādātāja un Kontroliera lomas un atbildība</w:t>
      </w:r>
    </w:p>
    <w:p w14:paraId="6D790702" w14:textId="77777777" w:rsidR="003123EF" w:rsidRPr="00FA0574" w:rsidRDefault="003123EF" w:rsidP="003123EF">
      <w:pPr>
        <w:pStyle w:val="ProductList-Body"/>
        <w:ind w:left="720"/>
        <w:rPr>
          <w:spacing w:val="-2"/>
        </w:rPr>
      </w:pPr>
      <w:r w:rsidRPr="00FA0574">
        <w:rPr>
          <w:spacing w:val="-2"/>
        </w:rPr>
        <w:t>Klients un Microsoft vienojas, ka Klients ir Atbalsta datos ietverto Personas datu kontrolieris un ka Microsoft ir šo datu apstrādātājs, izņemot gadījumus, kad Klients rīkojas kā Personas datu apstrādātājs, un tādā gadījumā Microsoft ir apakšapstrādātājs. Taču Microsoft un Klients vienojas, ka Microsoft ir datu kontrolieris attiecībā uz biznesa kontaktinformāciju vai citiem Personas datiem, kas var tikt vākti vienlaikus ar Atbalsta datiem, bet ir nepieciešami, lai uzturētu komerciālās attiecības ar Klientu. Korporācija Microsoft Personas datus apstrādā vienīgi saskaņā ar Klienta sniegtiem dokumentētiem norādījumiem. Klients piekrīt, ka tā lielapjoma licencēšanas līgums (tostarp šie OST) kopā ar Klienta veikto Profesionālo pakalpojumu lietojumu ir pilnīgi un galīgi dokumentēti Klienta norādījumi korporācijai Microsoft par Personas datu apstrādi. Par visiem papildu vai alternatīviem norādījumiem jāvienojas saskaņā ar Klienta lielapjoma licencēšanas līguma grozīšanas procesu. Visos gadījumos, kur ir spēkā VDAR un Klients ir apstrādātājs, Klients korporācijai Microsoft garantē, ka Klienta norādījumus, tostarp korporācijas Microsoft kā apstrādātāja vai apakšapstrādātāja norīkošanu, ir pilnvarojis attiecīgais kontrolieris.</w:t>
      </w:r>
    </w:p>
    <w:p w14:paraId="570EDB3A" w14:textId="77777777" w:rsidR="003123EF" w:rsidRPr="00FB3FB8" w:rsidRDefault="003123EF" w:rsidP="003123EF">
      <w:pPr>
        <w:pStyle w:val="ProductList-Body"/>
        <w:ind w:left="158"/>
        <w:rPr>
          <w:sz w:val="10"/>
          <w:szCs w:val="14"/>
        </w:rPr>
      </w:pPr>
    </w:p>
    <w:p w14:paraId="6FFD1184" w14:textId="77777777" w:rsidR="003123EF" w:rsidRPr="00CD1288" w:rsidRDefault="003123EF" w:rsidP="003123EF">
      <w:pPr>
        <w:pStyle w:val="ProductList-Body"/>
        <w:ind w:left="180"/>
        <w:outlineLvl w:val="2"/>
        <w:rPr>
          <w:color w:val="0072C6"/>
        </w:rPr>
      </w:pPr>
      <w:r>
        <w:rPr>
          <w:b/>
          <w:color w:val="0072C6"/>
        </w:rPr>
        <w:tab/>
      </w:r>
      <w:r>
        <w:rPr>
          <w:color w:val="0072C6"/>
        </w:rPr>
        <w:t>Atbalsta datos ietverto Personas datu apstrāde</w:t>
      </w:r>
    </w:p>
    <w:p w14:paraId="5A95DFCD" w14:textId="77777777" w:rsidR="003123EF" w:rsidRPr="00F77194" w:rsidRDefault="003123EF" w:rsidP="003123EF">
      <w:pPr>
        <w:pStyle w:val="CommentText"/>
        <w:spacing w:after="0"/>
        <w:ind w:left="720"/>
        <w:rPr>
          <w:sz w:val="18"/>
          <w:szCs w:val="18"/>
        </w:rPr>
      </w:pPr>
      <w:r>
        <w:rPr>
          <w:sz w:val="18"/>
          <w:szCs w:val="18"/>
        </w:rPr>
        <w:t>Puses apliecina un vienojas par tālāk uzskaitītajiem nosacījumiem.</w:t>
      </w:r>
    </w:p>
    <w:p w14:paraId="42B79636" w14:textId="77777777" w:rsidR="003123EF" w:rsidRDefault="003123EF" w:rsidP="003123EF">
      <w:pPr>
        <w:pStyle w:val="ProductList-Body"/>
        <w:numPr>
          <w:ilvl w:val="0"/>
          <w:numId w:val="47"/>
        </w:numPr>
        <w:ind w:left="1280"/>
      </w:pPr>
      <w:r>
        <w:t>Apstrāde attiecas tikai uz Personas datiem VDAR kontekstā.</w:t>
      </w:r>
    </w:p>
    <w:p w14:paraId="180A6E2F" w14:textId="77777777" w:rsidR="003123EF" w:rsidRDefault="003123EF" w:rsidP="003123EF">
      <w:pPr>
        <w:pStyle w:val="ProductList-Body"/>
        <w:numPr>
          <w:ilvl w:val="0"/>
          <w:numId w:val="47"/>
        </w:numPr>
        <w:ind w:left="1280"/>
      </w:pPr>
      <w:r>
        <w:t xml:space="preserve">Apstrādes ilgums atbilst ilgumam, kādu Klientam ir tiesības saņemt tehnisko atbalstu, un līdz brīdim, kad visi Personas dati ir izdzēsti vai atgriezti saskaņā ar Klienta norādījumiem vai OST nosacījumiem. </w:t>
      </w:r>
    </w:p>
    <w:p w14:paraId="6331CF5F" w14:textId="77777777" w:rsidR="003123EF" w:rsidRDefault="003123EF" w:rsidP="003123EF">
      <w:pPr>
        <w:pStyle w:val="ProductList-Body"/>
        <w:numPr>
          <w:ilvl w:val="0"/>
          <w:numId w:val="47"/>
        </w:numPr>
        <w:ind w:left="1280"/>
      </w:pPr>
      <w:r>
        <w:t xml:space="preserve">Apstrādes raksturs un nolūks ir nodrošināt tehnisko atbalstu saskaņā ar Klienta lielapjoma licencēšanas līgumu. </w:t>
      </w:r>
    </w:p>
    <w:p w14:paraId="08ED6899" w14:textId="77777777" w:rsidR="003123EF" w:rsidRDefault="003123EF" w:rsidP="003123EF">
      <w:pPr>
        <w:pStyle w:val="ProductList-Body"/>
        <w:numPr>
          <w:ilvl w:val="0"/>
          <w:numId w:val="47"/>
        </w:numPr>
        <w:ind w:left="1280"/>
      </w:pPr>
      <w:r>
        <w:t xml:space="preserve">Personas datu tipi, kas tiek apstrādāti saistībā ar tehniskā atbalsta sniegšanu, ietver VDAR 4. pantā skaidri norādītos. </w:t>
      </w:r>
    </w:p>
    <w:p w14:paraId="16D27D71" w14:textId="77777777" w:rsidR="003123EF" w:rsidRDefault="003123EF" w:rsidP="003123EF">
      <w:pPr>
        <w:pStyle w:val="ProductList-Body"/>
        <w:numPr>
          <w:ilvl w:val="0"/>
          <w:numId w:val="47"/>
        </w:numPr>
        <w:ind w:left="1282"/>
      </w:pPr>
      <w:r>
        <w:t>Datu subjektu kategorijas ir Klienta pārstāvji un lietotāji, piemēram, darbinieki, līgumdarbinieki, sadarbības partneri un klienti.</w:t>
      </w:r>
    </w:p>
    <w:p w14:paraId="242312F2" w14:textId="77777777" w:rsidR="003123EF" w:rsidRDefault="003123EF" w:rsidP="003123EF">
      <w:pPr>
        <w:pStyle w:val="ProductList-Body"/>
        <w:ind w:left="922"/>
      </w:pPr>
    </w:p>
    <w:p w14:paraId="709A9EE9" w14:textId="77777777" w:rsidR="003123EF" w:rsidRDefault="003123EF" w:rsidP="003123EF">
      <w:pPr>
        <w:pStyle w:val="ProductList-Body"/>
        <w:ind w:left="720"/>
      </w:pPr>
      <w:r>
        <w:t>Attiecībā uz datu subjekta pieprasījumiem un apstrādes darbību ierakstiem saistībā ar Atbalsta datiem, kā arī tajos ietvertajiem Personas datiem, korporācijai Microsoft ir jāievēro piemērojamie pienākumi, kas ir norādīti sadaļu „Datu subjektu tiesības; Palīdzība saistībā ar pieprasījumiem” un „Apstrādes darbību ieraksti” nosacījumos šo OST nodaļā „Datu aizsardzības nosacījumi”.</w:t>
      </w:r>
    </w:p>
    <w:p w14:paraId="76CF380B" w14:textId="77777777" w:rsidR="003123EF" w:rsidRDefault="003123EF" w:rsidP="003123EF">
      <w:pPr>
        <w:pStyle w:val="ProductList-Body"/>
      </w:pPr>
    </w:p>
    <w:p w14:paraId="06A5F151" w14:textId="77777777" w:rsidR="003123EF" w:rsidRPr="00F40FD0" w:rsidRDefault="003123EF" w:rsidP="003123EF">
      <w:pPr>
        <w:pStyle w:val="ProductList-Body"/>
        <w:ind w:left="180"/>
        <w:outlineLvl w:val="2"/>
      </w:pPr>
      <w:r>
        <w:rPr>
          <w:b/>
          <w:bCs/>
          <w:color w:val="0072C6"/>
        </w:rPr>
        <w:t>Atbalsta datu drošība</w:t>
      </w:r>
    </w:p>
    <w:p w14:paraId="6588A690" w14:textId="77777777" w:rsidR="00BD6CF2" w:rsidRDefault="00BD6CF2" w:rsidP="00BD6CF2">
      <w:pPr>
        <w:pStyle w:val="ProductList-Body"/>
        <w:ind w:left="158"/>
      </w:pPr>
      <w:r>
        <w:t>Korporācijai Microsoft ir jāievieš un jāuztur tehniski un organizatoriski pasākumi, lai aizsargātu Atbalsta datus. Šiem pasākumiem ir jāatbilst prasībām, kas ir noteiktas standartos ISO 27001, ISO 27002 un ISO 27018. Ja korporācija Microsoft uzzina par jebkādu drošības pārkāpumu, kas izraisa nejaušu vai nelikumīgu Atbalsta datu iznīcināšanu, zaudēšanu, mainīšanu vai nesankcionētu piekļuvi tiem, kamēr šos datus apstrādā Microsoft, tad korporācijai Microsoft ir jāievēro šo OST nodaļas „Datu aizsardzības nosacījumi” sadaļā „Ziņošana par drošības incidentiem” minētie pienākumi.</w:t>
      </w:r>
    </w:p>
    <w:p w14:paraId="2A958498" w14:textId="77777777" w:rsidR="003123EF" w:rsidRDefault="003123EF" w:rsidP="003123EF">
      <w:pPr>
        <w:pStyle w:val="ProductList-Body"/>
        <w:ind w:left="158"/>
      </w:pPr>
    </w:p>
    <w:p w14:paraId="450C919C" w14:textId="77777777" w:rsidR="003123EF" w:rsidRPr="00F40FD0" w:rsidRDefault="003123EF" w:rsidP="003123EF">
      <w:pPr>
        <w:pStyle w:val="ProductList-Body"/>
        <w:ind w:left="180"/>
        <w:outlineLvl w:val="2"/>
      </w:pPr>
      <w:r>
        <w:rPr>
          <w:b/>
          <w:bCs/>
          <w:color w:val="0072C6"/>
        </w:rPr>
        <w:t>Datu atrašanās vieta un pārsūtīšana</w:t>
      </w:r>
    </w:p>
    <w:p w14:paraId="0E3AF813" w14:textId="77777777" w:rsidR="003123EF" w:rsidRDefault="003123EF" w:rsidP="003123EF">
      <w:pPr>
        <w:pStyle w:val="ProductList-Body"/>
        <w:ind w:left="158"/>
      </w:pPr>
      <w:r>
        <w:t>Atbalsta datus, ko korporācija Microsoft apstrādā Klienta vārdā, ir atļauts nodot, glabāt un apstrādāt Amerikas Savienotajās Valstīs vai jebkurā citā valstī, kur darbojas korporācija Microsoft, tās Saistītie uzņēmumi vai Apakšapstrādātāji. Klients norīko korporāciju Microsoft veikt šādu Atbalsta datu jebkādu nodošanu jebkurai šādai valstij, kā arī glabāt un apstrādāt šos datus ar mērķi sniegt tehnisko atbalstu. Korporācija Microsoft ir sertificēta atbilstoši ES–ASV un Šveices–ASV platformām Privātuma vairogs un tajās ietvertajām saistībām. Ja Microsoft konstatē, ka vairs nespēj izpildīt savu pienākumu nodrošināt tādu pašu aizsardzības līmeni, kādu nosaka platformas Privātuma vairogs principi, korporācijai Microsoft par to ir jāpaziņo Klientam.</w:t>
      </w:r>
    </w:p>
    <w:p w14:paraId="074BA1AF" w14:textId="77777777" w:rsidR="003123EF" w:rsidRDefault="003123EF" w:rsidP="003123EF">
      <w:pPr>
        <w:pStyle w:val="ProductList-Body"/>
        <w:ind w:left="158"/>
      </w:pPr>
    </w:p>
    <w:p w14:paraId="7B867390" w14:textId="77777777" w:rsidR="003123EF" w:rsidRPr="00F40FD0" w:rsidRDefault="003123EF" w:rsidP="003123EF">
      <w:pPr>
        <w:pStyle w:val="ProductList-Body"/>
        <w:ind w:left="180"/>
        <w:outlineLvl w:val="2"/>
      </w:pPr>
      <w:r>
        <w:rPr>
          <w:b/>
          <w:bCs/>
          <w:color w:val="0072C6"/>
        </w:rPr>
        <w:t>Citas Atbalsta datu saistības</w:t>
      </w:r>
    </w:p>
    <w:p w14:paraId="700C55F8" w14:textId="77777777" w:rsidR="003123EF" w:rsidRDefault="003123EF" w:rsidP="003123EF">
      <w:pPr>
        <w:pStyle w:val="ProductList-Body"/>
        <w:ind w:left="180"/>
        <w:outlineLvl w:val="2"/>
        <w:rPr>
          <w:color w:val="0072C6"/>
        </w:rPr>
      </w:pPr>
      <w:r>
        <w:rPr>
          <w:b/>
          <w:color w:val="0072C6"/>
        </w:rPr>
        <w:tab/>
      </w:r>
      <w:r>
        <w:rPr>
          <w:color w:val="0072C6"/>
        </w:rPr>
        <w:t>Izpaušana</w:t>
      </w:r>
    </w:p>
    <w:p w14:paraId="244AF246" w14:textId="77777777" w:rsidR="003123EF" w:rsidRPr="00CD1288" w:rsidRDefault="003123EF" w:rsidP="003123EF">
      <w:pPr>
        <w:pStyle w:val="ProductList-Body"/>
        <w:ind w:left="720"/>
      </w:pPr>
      <w:r>
        <w:t>Veidu, kādā Microsoft Atbalsta datus izpauž trešajām pusēm, regulē tādi paši ierobežojumi un procedūras, kas regulē Klienta datus šo OST nodaļas „Datu aizsardzības nosacījumi” sadaļā „Klienta datu izpaušana”.</w:t>
      </w:r>
    </w:p>
    <w:p w14:paraId="6A3D1F8C" w14:textId="77777777" w:rsidR="003123EF" w:rsidRDefault="003123EF" w:rsidP="003123EF">
      <w:pPr>
        <w:pStyle w:val="ProductList-Body"/>
        <w:ind w:left="158"/>
      </w:pPr>
    </w:p>
    <w:p w14:paraId="45F03FEF" w14:textId="77777777" w:rsidR="003123EF" w:rsidRDefault="003123EF" w:rsidP="003123EF">
      <w:pPr>
        <w:pStyle w:val="ProductList-Body"/>
        <w:ind w:left="180"/>
        <w:outlineLvl w:val="2"/>
        <w:rPr>
          <w:color w:val="0072C6"/>
        </w:rPr>
      </w:pPr>
      <w:r>
        <w:rPr>
          <w:b/>
          <w:color w:val="0072C6"/>
        </w:rPr>
        <w:tab/>
      </w:r>
      <w:r>
        <w:rPr>
          <w:color w:val="0072C6"/>
        </w:rPr>
        <w:t>Dzēšana vai atgriešana</w:t>
      </w:r>
    </w:p>
    <w:p w14:paraId="2CD19A41" w14:textId="77777777" w:rsidR="003123EF" w:rsidRDefault="003123EF" w:rsidP="003123EF">
      <w:pPr>
        <w:pStyle w:val="ProductList-Body"/>
        <w:ind w:left="720"/>
      </w:pPr>
      <w:r>
        <w:t>Kad ir izpildīti visi komerciālie nolūki, kādēļ Atbalsta dati tika vākti vai nodoti, vai agrāk, ja Klients to pieprasa, korporācijai Microsoft ir jāizdzēš vai jāatgriež visas Atbalsta datu un tajos ietverto Personas datu kopijas.</w:t>
      </w:r>
    </w:p>
    <w:p w14:paraId="00176EB5" w14:textId="77777777" w:rsidR="003123EF" w:rsidRDefault="003123EF" w:rsidP="003123EF">
      <w:pPr>
        <w:pStyle w:val="ProductList-Body"/>
        <w:ind w:left="158"/>
      </w:pPr>
    </w:p>
    <w:p w14:paraId="07D7F81A" w14:textId="77777777" w:rsidR="00534A86" w:rsidRDefault="00534A86" w:rsidP="00534A86">
      <w:pPr>
        <w:pStyle w:val="ProductList-Body"/>
        <w:ind w:left="180"/>
        <w:outlineLvl w:val="2"/>
        <w:rPr>
          <w:color w:val="0072C6"/>
        </w:rPr>
      </w:pPr>
      <w:r>
        <w:rPr>
          <w:b/>
          <w:color w:val="0072C6"/>
        </w:rPr>
        <w:tab/>
      </w:r>
      <w:r>
        <w:rPr>
          <w:color w:val="0072C6"/>
        </w:rPr>
        <w:t>Apakšapstrādātāju izmantošana</w:t>
      </w:r>
    </w:p>
    <w:p w14:paraId="0355AEE7" w14:textId="6B3D0103" w:rsidR="00534A86" w:rsidRDefault="00534A86" w:rsidP="00534A86">
      <w:pPr>
        <w:pStyle w:val="ProductList-Body"/>
        <w:ind w:left="720"/>
      </w:pPr>
      <w:r>
        <w:t>Veidu, kādā korporācija Microsoft izmanto Apakšapstrādātājus saistībā ar Tiešsaistes pakalpojumu tehniskā atbalsta sniegšanu, regulē tādi paši ierobežojumi un procedūras, kādi regulē veidu, kā Apakšapstrādājus izmanto saistībā ar Tiešsaistes pakalpojumiem, kā noteikts OST nodaļas „Datu aizsardzības nosacījumi” sadaļā „Paziņojumi un kontroles par apakšapstrādātāju lietošanu”.</w:t>
      </w:r>
    </w:p>
    <w:p w14:paraId="1E5CCB20" w14:textId="77777777" w:rsidR="00534A86" w:rsidRDefault="00534A86" w:rsidP="00534A86">
      <w:pPr>
        <w:pStyle w:val="ProductList-Body"/>
        <w:ind w:left="720"/>
      </w:pPr>
    </w:p>
    <w:p w14:paraId="38180422" w14:textId="77777777" w:rsidR="003123EF" w:rsidRDefault="003123EF" w:rsidP="003123EF">
      <w:pPr>
        <w:pStyle w:val="ProductList-Body"/>
        <w:ind w:left="180"/>
        <w:outlineLvl w:val="2"/>
        <w:rPr>
          <w:color w:val="0072C6"/>
        </w:rPr>
      </w:pPr>
      <w:r>
        <w:rPr>
          <w:b/>
          <w:color w:val="0072C6"/>
        </w:rPr>
        <w:tab/>
      </w:r>
      <w:r>
        <w:rPr>
          <w:color w:val="0072C6"/>
        </w:rPr>
        <w:t>Izglītības iestādes</w:t>
      </w:r>
    </w:p>
    <w:p w14:paraId="0C635FE6" w14:textId="77777777" w:rsidR="003123EF" w:rsidRPr="00CD1288" w:rsidRDefault="003123EF" w:rsidP="003123EF">
      <w:pPr>
        <w:pStyle w:val="ProductList-Body"/>
        <w:ind w:left="720"/>
      </w:pPr>
      <w:r>
        <w:t>Korporācijas Microsoft apliecinājumi un piekrišanas, un Klienta atbildība par vecāku piekrišanas saņemšanu un ziņojumu nodošanu, kas ir aprakstīti šo OST nodaļas „Datu aizsardzības nosacījumi” sadaļā „Izglītības iestādes”, attiecas arī uz Atbalsta datiem.</w:t>
      </w:r>
    </w:p>
    <w:p w14:paraId="5B62C256" w14:textId="77777777" w:rsidR="003123EF" w:rsidRPr="00CD1288" w:rsidRDefault="003123EF" w:rsidP="003123EF">
      <w:pPr>
        <w:pStyle w:val="ProductList-Body"/>
      </w:pPr>
    </w:p>
    <w:p w14:paraId="76C63787" w14:textId="77777777" w:rsidR="003123EF" w:rsidRPr="00FC2D52" w:rsidRDefault="003123EF" w:rsidP="003123EF">
      <w:pPr>
        <w:pStyle w:val="ProductList-Body"/>
        <w:outlineLvl w:val="2"/>
      </w:pPr>
      <w:r>
        <w:rPr>
          <w:b/>
          <w:bCs/>
          <w:color w:val="00188F"/>
        </w:rPr>
        <w:t>Citi Profesionālo pakalpojumu nosacījumi</w:t>
      </w:r>
    </w:p>
    <w:p w14:paraId="1B841ADC" w14:textId="77777777" w:rsidR="00534A86" w:rsidRPr="00AC5443" w:rsidRDefault="00534A86" w:rsidP="00534A86">
      <w:pPr>
        <w:pStyle w:val="ProductList-Body"/>
        <w:tabs>
          <w:tab w:val="clear" w:pos="158"/>
          <w:tab w:val="left" w:pos="360"/>
        </w:tabs>
        <w:ind w:left="180"/>
        <w:outlineLvl w:val="3"/>
        <w:rPr>
          <w:b/>
          <w:color w:val="0072C6"/>
        </w:rPr>
      </w:pPr>
      <w:r>
        <w:rPr>
          <w:b/>
          <w:color w:val="0072C6"/>
        </w:rPr>
        <w:t>Personas datu apstrāde</w:t>
      </w:r>
    </w:p>
    <w:p w14:paraId="36071CE0" w14:textId="1C8895DF" w:rsidR="00534A86" w:rsidRDefault="00534A86" w:rsidP="00534A86">
      <w:pPr>
        <w:pStyle w:val="CommentText"/>
        <w:ind w:left="180"/>
        <w:rPr>
          <w:sz w:val="18"/>
          <w:szCs w:val="18"/>
        </w:rPr>
      </w:pPr>
      <w:r>
        <w:rPr>
          <w:sz w:val="18"/>
          <w:szCs w:val="18"/>
        </w:rPr>
        <w:t xml:space="preserve">Ciktāl korporācija Microsoft rīkojas kā Personas datu, izņemot Atbalsta datus, apstrādātājs vai apakšapstrādātājs saistībā ar Profesionālo pakalpojumu nodrošināšanu, no 2018. gada 25. maija attiecībā uz visiem klientiem stājas spēkā korporācijas Microsoft saistības, kas norādītas: (a) OST nodaļas „Datu aizsardzības nosacījumi” sadaļā „Personas datu apstrāde; VDAR” un (b) 4. pielikumā ietvertajos VDAR nosacījumos. </w:t>
      </w:r>
    </w:p>
    <w:p w14:paraId="40387A8B" w14:textId="77777777" w:rsidR="00DE59F3" w:rsidRPr="00AC5443" w:rsidRDefault="00DE59F3" w:rsidP="00DE59F3">
      <w:pPr>
        <w:pStyle w:val="ProductList-Body"/>
        <w:tabs>
          <w:tab w:val="clear" w:pos="158"/>
          <w:tab w:val="left" w:pos="360"/>
        </w:tabs>
        <w:ind w:left="180"/>
        <w:outlineLvl w:val="3"/>
        <w:rPr>
          <w:b/>
          <w:color w:val="0072C6"/>
        </w:rPr>
      </w:pPr>
      <w:r>
        <w:rPr>
          <w:b/>
          <w:color w:val="0072C6"/>
        </w:rPr>
        <w:t>Apakšapstrādātāju izmantošana</w:t>
      </w:r>
    </w:p>
    <w:p w14:paraId="51C1EDC1" w14:textId="77777777" w:rsidR="00DE59F3" w:rsidRPr="00DE59F3" w:rsidRDefault="00DE59F3" w:rsidP="00DE59F3">
      <w:pPr>
        <w:pStyle w:val="CommentText"/>
        <w:ind w:left="180"/>
        <w:rPr>
          <w:sz w:val="18"/>
          <w:szCs w:val="18"/>
        </w:rPr>
      </w:pPr>
      <w:r w:rsidRPr="00DE59F3">
        <w:rPr>
          <w:sz w:val="18"/>
          <w:szCs w:val="18"/>
        </w:rPr>
        <w:t xml:space="preserve">Korporācijai Microsoft ir tiesības nolīgt Apakšapstrādātājus noteiktu pakalpojumu veikšanai tās vārdā. Attiecībā uz Profesionālajiem pakalpojumiem, kas nav Tiešsaistes pakalpojumu tehniskais atbalsts, Klients piekrīt, ka Microsoft izmanto Apakšapstrādātāju pakalpojumus Personas datu apstrādei. Microsoft nodrošina, ka Apakšapstrādātāji uzņemas saistības, noslēdzot rakstiskus līgumus, kas pieprasa nodrošināt vismaz tādu datu aizsardzības līmeni, kādu nosaka Microsoft ar šo Pielikumu. </w:t>
      </w:r>
    </w:p>
    <w:p w14:paraId="5B59B983" w14:textId="77777777" w:rsidR="00DE59F3" w:rsidRPr="00DE59F3" w:rsidRDefault="00DE59F3" w:rsidP="00DE59F3">
      <w:pPr>
        <w:pStyle w:val="CommentText"/>
        <w:ind w:left="180"/>
        <w:rPr>
          <w:sz w:val="18"/>
          <w:szCs w:val="18"/>
        </w:rPr>
      </w:pPr>
      <w:r w:rsidRPr="00DE59F3">
        <w:rPr>
          <w:sz w:val="18"/>
          <w:szCs w:val="18"/>
        </w:rPr>
        <w:t>Microsoft Apakšapstrādātāju saraksts ir pieejams pēc pieprasījuma. Ja šāds saraksts tiek pieprasīts, vismaz 14 dienas pirms jauna Apakšapstrādātāja pilnvarošanas piekļuvei Personas datiem Microsoft atjaunina šo sarakstu un nodrošina Klientam mehānismu, kā saņemt paziņojumu par šo atjauninājumu.</w:t>
      </w:r>
    </w:p>
    <w:p w14:paraId="47C88B66" w14:textId="77777777" w:rsidR="00DE59F3" w:rsidRPr="00DE59F3" w:rsidRDefault="00DE59F3" w:rsidP="00DE59F3">
      <w:pPr>
        <w:pStyle w:val="CommentText"/>
        <w:ind w:left="180"/>
        <w:rPr>
          <w:sz w:val="18"/>
          <w:szCs w:val="18"/>
        </w:rPr>
      </w:pPr>
      <w:r w:rsidRPr="00DE59F3">
        <w:rPr>
          <w:sz w:val="18"/>
          <w:szCs w:val="18"/>
        </w:rPr>
        <w:t>Ja Klients neapstiprina jaunu Apakšapstrādātāju, Klientam ir tiesības izbeigt attiecīgo Tiešsaistes pakalpojumu Līgumu, pirms attiecīgā paziņojuma darbības laika beigām iesniedzot rakstisku izbeigšanas paziņojumu, kurā ir ietverts paskaidrojums par neapstiprināšanas iemesliem.</w:t>
      </w:r>
    </w:p>
    <w:p w14:paraId="726A52EB" w14:textId="06A732B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Līgumslēdzēju pušu pienākumi</w:t>
      </w:r>
    </w:p>
    <w:p w14:paraId="73FBF488" w14:textId="77777777" w:rsidR="00FC2378" w:rsidRPr="000772BE" w:rsidRDefault="00FC2378" w:rsidP="00511448">
      <w:pPr>
        <w:pStyle w:val="ProductList-Body"/>
        <w:ind w:left="180"/>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511448">
      <w:pPr>
        <w:pStyle w:val="ProductList-Body"/>
        <w:ind w:left="180"/>
      </w:pPr>
    </w:p>
    <w:p w14:paraId="0BAF3744" w14:textId="77777777" w:rsidR="00FC2378" w:rsidRPr="000772BE" w:rsidRDefault="00FC2378" w:rsidP="00511448">
      <w:pPr>
        <w:pStyle w:val="ProductList-Body"/>
        <w:ind w:left="180"/>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511448">
      <w:pPr>
        <w:pStyle w:val="ProductList-Body"/>
        <w:ind w:left="180"/>
      </w:pPr>
    </w:p>
    <w:p w14:paraId="69D4149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Atbildības ierobežojums</w:t>
      </w:r>
    </w:p>
    <w:p w14:paraId="08270BF3" w14:textId="77777777" w:rsidR="00FC2378" w:rsidRPr="000772BE" w:rsidRDefault="00FC2378" w:rsidP="00511448">
      <w:pPr>
        <w:pStyle w:val="ProductList-Body"/>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511448">
      <w:pPr>
        <w:pStyle w:val="ProductList-Body"/>
        <w:ind w:left="180"/>
      </w:pPr>
    </w:p>
    <w:p w14:paraId="7F98E645" w14:textId="77777777" w:rsidR="008F756E" w:rsidRPr="00511448" w:rsidRDefault="008F756E" w:rsidP="000763AB">
      <w:pPr>
        <w:pStyle w:val="ProductList-Body"/>
        <w:keepNext/>
        <w:tabs>
          <w:tab w:val="clear" w:pos="158"/>
          <w:tab w:val="left" w:pos="360"/>
        </w:tabs>
        <w:ind w:left="187"/>
        <w:outlineLvl w:val="3"/>
        <w:rPr>
          <w:b/>
          <w:color w:val="0072C6"/>
        </w:rPr>
      </w:pPr>
      <w:r w:rsidRPr="00511448">
        <w:rPr>
          <w:b/>
          <w:color w:val="0072C6"/>
        </w:rPr>
        <w:t>Labojumi</w:t>
      </w:r>
    </w:p>
    <w:p w14:paraId="27C6EE1D" w14:textId="77777777" w:rsidR="008F756E" w:rsidRPr="00942BD0" w:rsidRDefault="008F756E" w:rsidP="00511448">
      <w:pPr>
        <w:pStyle w:val="ProductList-Body"/>
        <w:ind w:left="180"/>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511448">
      <w:pPr>
        <w:pStyle w:val="ProductList-Body"/>
        <w:ind w:left="180"/>
      </w:pPr>
    </w:p>
    <w:p w14:paraId="2435300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Iepriekšējais darbs</w:t>
      </w:r>
    </w:p>
    <w:p w14:paraId="277FFFC4" w14:textId="77777777" w:rsidR="008F756E" w:rsidRPr="003C69A1" w:rsidRDefault="008F756E" w:rsidP="00511448">
      <w:pPr>
        <w:pStyle w:val="ProductList-Body"/>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511448">
      <w:pPr>
        <w:pStyle w:val="ProductList-Body"/>
        <w:ind w:left="180"/>
      </w:pPr>
    </w:p>
    <w:p w14:paraId="00869037"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Pakalpojumu nodevumi</w:t>
      </w:r>
    </w:p>
    <w:p w14:paraId="45575131" w14:textId="77777777" w:rsidR="008F756E" w:rsidRPr="003C69A1" w:rsidRDefault="008F756E" w:rsidP="00511448">
      <w:pPr>
        <w:pStyle w:val="ProductList-Body"/>
        <w:ind w:left="180"/>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511448">
      <w:pPr>
        <w:pStyle w:val="ProductList-Body"/>
        <w:ind w:left="180"/>
      </w:pPr>
    </w:p>
    <w:p w14:paraId="47B83B3E"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Tehnoloģija, kas nav izstrādāta korporācijā Microsoft</w:t>
      </w:r>
    </w:p>
    <w:p w14:paraId="01C581AF" w14:textId="77777777" w:rsidR="008F756E" w:rsidRPr="003C69A1" w:rsidRDefault="008F756E" w:rsidP="00511448">
      <w:pPr>
        <w:pStyle w:val="ProductList-Body"/>
        <w:ind w:left="180"/>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511448">
      <w:pPr>
        <w:pStyle w:val="ProductList-Body"/>
        <w:ind w:left="180"/>
      </w:pPr>
    </w:p>
    <w:p w14:paraId="7F61B3C2"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Saistīto uzņēmumu tiesības</w:t>
      </w:r>
    </w:p>
    <w:p w14:paraId="623A1601" w14:textId="77777777" w:rsidR="00FC2378" w:rsidRPr="000772BE" w:rsidRDefault="00FC2378" w:rsidP="00511448">
      <w:pPr>
        <w:pStyle w:val="ProductList-Body"/>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511448">
      <w:pPr>
        <w:pStyle w:val="ProductList-Body"/>
        <w:ind w:left="180"/>
      </w:pPr>
    </w:p>
    <w:p w14:paraId="32BB25D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Klienti no valsts iestādēm</w:t>
      </w:r>
    </w:p>
    <w:p w14:paraId="50A7AF14" w14:textId="77777777" w:rsidR="00FC2378" w:rsidRPr="000772BE" w:rsidRDefault="00FC2378" w:rsidP="00511448">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0C38DA"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212" w:name="_Toc451949080"/>
      <w:bookmarkStart w:id="213" w:name="_Toc531356867"/>
      <w:r w:rsidRPr="00D436C3">
        <w:rPr>
          <w:lang w:val="lv-LV"/>
        </w:rPr>
        <w:t>Pievienots paziņojums par Azure Media pakalpojumu H.265/HEVC kodējumu</w:t>
      </w:r>
      <w:bookmarkEnd w:id="212"/>
      <w:bookmarkEnd w:id="213"/>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0C38DA"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0A491D60" w14:textId="77777777" w:rsidR="006751E4" w:rsidRPr="00BA18FC" w:rsidDel="007C0F64" w:rsidRDefault="006751E4" w:rsidP="006751E4">
      <w:pPr>
        <w:pStyle w:val="ProductList-Offering1Heading"/>
        <w:rPr>
          <w:lang w:val="lv-LV"/>
        </w:rPr>
      </w:pPr>
      <w:bookmarkStart w:id="214" w:name="_Toc484158323"/>
      <w:bookmarkStart w:id="215" w:name="_Toc531356868"/>
      <w:r w:rsidRPr="00BA18FC">
        <w:rPr>
          <w:lang w:val="lv-LV"/>
        </w:rPr>
        <w:t>Paziņojums par Adobe Flash Player</w:t>
      </w:r>
      <w:bookmarkEnd w:id="214"/>
      <w:bookmarkEnd w:id="215"/>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65" w:history="1">
        <w:r>
          <w:rPr>
            <w:rStyle w:val="Hyperlink"/>
          </w:rPr>
          <w:t>http://go.microsoft.com/fwlink/?linkid=248532</w:t>
        </w:r>
      </w:hyperlink>
      <w:r>
        <w:t>. Adobe un Flash ir Adobe Systems Incorporated reģistrētas preču zīmes vai preču zīmes Amerikas Savienotajās Valstīs un/vai citās valstīs.</w:t>
      </w:r>
    </w:p>
    <w:p w14:paraId="2B39A388" w14:textId="77777777" w:rsidR="006751E4" w:rsidRPr="00747204" w:rsidDel="007C0F64" w:rsidRDefault="000C38DA"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16" w:name="_Toc484158324"/>
      <w:bookmarkStart w:id="217" w:name="_Toc476230953"/>
      <w:bookmarkStart w:id="218" w:name="_Toc531356869"/>
      <w:r w:rsidRPr="006751E4">
        <w:rPr>
          <w:lang w:val="lv-LV"/>
        </w:rPr>
        <w:t>Paziņojums par vizuālo standartu H.264/AVC, video standartu VC-1, vizuālo standartu MPEG-4 Part 2 un video standartu MPEG-2.</w:t>
      </w:r>
      <w:bookmarkEnd w:id="216"/>
      <w:bookmarkEnd w:id="217"/>
      <w:bookmarkEnd w:id="218"/>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4F39DF5C" w14:textId="18B68075" w:rsidR="00A27D70" w:rsidRPr="00690C65" w:rsidRDefault="000C38DA"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19" w:name="_Toc503180509"/>
      <w:bookmarkStart w:id="220" w:name="_Toc531356870"/>
      <w:bookmarkStart w:id="221" w:name="Attachment2"/>
      <w:r>
        <w:t>2. pielikums — abonēšanas licenču komplekti</w:t>
      </w:r>
      <w:bookmarkEnd w:id="219"/>
      <w:bookmarkEnd w:id="220"/>
    </w:p>
    <w:p w14:paraId="227B56EF" w14:textId="2C627670" w:rsidR="00A020FF"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0" w:type="auto"/>
        <w:tblInd w:w="-54" w:type="dxa"/>
        <w:tblLook w:val="04A0" w:firstRow="1" w:lastRow="0" w:firstColumn="1" w:lastColumn="0" w:noHBand="0" w:noVBand="1"/>
      </w:tblPr>
      <w:tblGrid>
        <w:gridCol w:w="3922"/>
        <w:gridCol w:w="254"/>
        <w:gridCol w:w="258"/>
        <w:gridCol w:w="258"/>
        <w:gridCol w:w="258"/>
        <w:gridCol w:w="1071"/>
        <w:gridCol w:w="1080"/>
        <w:gridCol w:w="369"/>
        <w:gridCol w:w="366"/>
        <w:gridCol w:w="308"/>
        <w:gridCol w:w="264"/>
        <w:gridCol w:w="310"/>
        <w:gridCol w:w="947"/>
        <w:gridCol w:w="372"/>
        <w:gridCol w:w="393"/>
        <w:gridCol w:w="424"/>
      </w:tblGrid>
      <w:tr w:rsidR="00632EB2" w14:paraId="254D0110" w14:textId="77777777" w:rsidTr="0013463C">
        <w:trPr>
          <w:trHeight w:val="636"/>
          <w:tblHeader/>
        </w:trPr>
        <w:tc>
          <w:tcPr>
            <w:tcW w:w="3922" w:type="dxa"/>
            <w:vMerge w:val="restart"/>
            <w:tcBorders>
              <w:top w:val="nil"/>
              <w:left w:val="nil"/>
              <w:bottom w:val="dashSmallGap" w:sz="4" w:space="0" w:color="FFFFFF" w:themeColor="text1" w:themeTint="00" w:themeShade="00"/>
              <w:right w:val="nil"/>
            </w:tcBorders>
            <w:vAlign w:val="bottom"/>
            <w:hideMark/>
          </w:tcPr>
          <w:p w14:paraId="0283E8A8" w14:textId="77777777" w:rsidR="00632EB2" w:rsidRDefault="00632EB2" w:rsidP="00DE59F3">
            <w:pPr>
              <w:pStyle w:val="ProductList-Body"/>
              <w:tabs>
                <w:tab w:val="clear" w:pos="158"/>
                <w:tab w:val="left" w:pos="720"/>
              </w:tabs>
              <w:spacing w:line="256" w:lineRule="auto"/>
              <w:ind w:left="-108"/>
              <w:rPr>
                <w:sz w:val="22"/>
              </w:rPr>
            </w:pPr>
            <w:r>
              <w:rPr>
                <w:sz w:val="22"/>
              </w:rPr>
              <w:t>Tiešsaistes pakalpojumi</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98126C9" w14:textId="77777777" w:rsidR="00632EB2" w:rsidRPr="001F15CE" w:rsidRDefault="00632EB2" w:rsidP="00DE59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AB9B7E1" w14:textId="77777777" w:rsidR="00632EB2" w:rsidRPr="001F15CE" w:rsidRDefault="00632EB2" w:rsidP="00DE59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7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CFE877" w14:textId="77777777" w:rsidR="00632EB2" w:rsidRPr="001F15CE" w:rsidRDefault="00632EB2" w:rsidP="00DE59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015D9C5" w14:textId="77777777" w:rsidR="00632EB2" w:rsidRPr="001F15CE" w:rsidRDefault="00632EB2" w:rsidP="00DE59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115051C8" w14:textId="77777777" w:rsidR="00632EB2" w:rsidRPr="001F15CE" w:rsidRDefault="00632EB2" w:rsidP="00DE59F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5E18D5" w14:textId="77777777" w:rsidR="00632EB2" w:rsidRPr="001F15CE" w:rsidRDefault="00632EB2" w:rsidP="00DE59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1EB7F8B" w14:textId="77777777" w:rsidR="00632EB2" w:rsidRPr="001F15CE" w:rsidRDefault="00632EB2" w:rsidP="00DE59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6288BB01" w14:textId="77777777" w:rsidR="00632EB2" w:rsidRPr="001F15CE" w:rsidRDefault="00632EB2" w:rsidP="00DE59F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35" w:type="dxa"/>
            <w:gridSpan w:val="2"/>
            <w:tcBorders>
              <w:top w:val="single" w:sz="12" w:space="0" w:color="FFFFFF" w:themeColor="background1"/>
              <w:left w:val="single" w:sz="12" w:space="0" w:color="FFFFFF" w:themeColor="background1"/>
              <w:right w:val="nil"/>
            </w:tcBorders>
            <w:shd w:val="clear" w:color="auto" w:fill="0072C6"/>
            <w:hideMark/>
          </w:tcPr>
          <w:p w14:paraId="327B0874" w14:textId="77777777" w:rsidR="00632EB2" w:rsidRPr="001F15CE" w:rsidRDefault="00632EB2" w:rsidP="00DE59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Līgums Enterprise</w:t>
            </w:r>
          </w:p>
          <w:p w14:paraId="350023FB" w14:textId="77777777" w:rsidR="00632EB2" w:rsidRPr="001F15CE" w:rsidRDefault="00632EB2" w:rsidP="00DE59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17125DB" w14:textId="77777777" w:rsidR="00632EB2" w:rsidRPr="001F15CE" w:rsidRDefault="00632EB2" w:rsidP="00DE59F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Drošība</w:t>
            </w:r>
          </w:p>
        </w:tc>
        <w:tc>
          <w:tcPr>
            <w:tcW w:w="88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CC61BF3" w14:textId="77777777" w:rsidR="00632EB2" w:rsidRPr="001F15CE" w:rsidRDefault="00632EB2" w:rsidP="00DE59F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72B0780" w14:textId="77777777" w:rsidR="00632EB2" w:rsidRPr="001F15CE" w:rsidRDefault="00632EB2" w:rsidP="00DE59F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4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CBAB9D" w14:textId="77777777" w:rsidR="00632EB2" w:rsidRPr="006F1174" w:rsidRDefault="00632EB2" w:rsidP="00DE59F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89" w:type="dxa"/>
            <w:gridSpan w:val="3"/>
            <w:tcBorders>
              <w:top w:val="single" w:sz="12" w:space="0" w:color="FFFFFF" w:themeColor="background1"/>
              <w:left w:val="single" w:sz="12" w:space="0" w:color="FFFFFF" w:themeColor="background1"/>
              <w:bottom w:val="nil"/>
              <w:right w:val="nil"/>
            </w:tcBorders>
            <w:shd w:val="clear" w:color="auto" w:fill="0072C6"/>
          </w:tcPr>
          <w:p w14:paraId="38839860" w14:textId="77777777" w:rsidR="00632EB2" w:rsidRPr="001F15CE" w:rsidRDefault="00632EB2" w:rsidP="00DE59F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B797BE9" w14:textId="77777777" w:rsidR="00632EB2" w:rsidRPr="001F15CE" w:rsidRDefault="00632EB2" w:rsidP="00DE59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E9355BC" w14:textId="77777777" w:rsidR="00632EB2" w:rsidRPr="001F15CE" w:rsidRDefault="00632EB2" w:rsidP="00DE59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632EB2" w14:paraId="0F20D79B" w14:textId="77777777" w:rsidTr="0013463C">
        <w:trPr>
          <w:trHeight w:val="299"/>
          <w:tblHeader/>
        </w:trPr>
        <w:tc>
          <w:tcPr>
            <w:tcW w:w="3922" w:type="dxa"/>
            <w:vMerge/>
            <w:tcBorders>
              <w:top w:val="nil"/>
              <w:left w:val="nil"/>
              <w:bottom w:val="dashSmallGap" w:sz="4" w:space="0" w:color="808080" w:themeColor="background1" w:themeShade="80"/>
              <w:right w:val="nil"/>
            </w:tcBorders>
            <w:vAlign w:val="center"/>
            <w:hideMark/>
          </w:tcPr>
          <w:p w14:paraId="162E8EB8" w14:textId="77777777" w:rsidR="00632EB2" w:rsidRDefault="00632EB2" w:rsidP="00DE59F3">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325DC66"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84E755"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B7D26"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ECE968"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7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C30303"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5767D3"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1736EC69"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6" w:type="dxa"/>
            <w:tcBorders>
              <w:left w:val="single" w:sz="12" w:space="0" w:color="FFFFFF" w:themeColor="background1"/>
              <w:bottom w:val="single" w:sz="12" w:space="0" w:color="FFFFFF" w:themeColor="background1"/>
              <w:right w:val="nil"/>
            </w:tcBorders>
            <w:shd w:val="clear" w:color="auto" w:fill="0072C6"/>
            <w:vAlign w:val="center"/>
          </w:tcPr>
          <w:p w14:paraId="31183B0F"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9E69CC"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4D6531"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2FD77A"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4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6A3284"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2" w:type="dxa"/>
            <w:tcBorders>
              <w:top w:val="nil"/>
              <w:left w:val="single" w:sz="12" w:space="0" w:color="FFFFFF" w:themeColor="background1"/>
              <w:bottom w:val="single" w:sz="12" w:space="0" w:color="FFFFFF" w:themeColor="background1"/>
              <w:right w:val="nil"/>
            </w:tcBorders>
            <w:shd w:val="clear" w:color="auto" w:fill="0072C6"/>
            <w:vAlign w:val="center"/>
          </w:tcPr>
          <w:p w14:paraId="5820F1EE" w14:textId="77777777" w:rsidR="00632EB2" w:rsidRPr="001F15CE" w:rsidRDefault="00632EB2" w:rsidP="00DE59F3">
            <w:pPr>
              <w:pStyle w:val="ProductList-Body"/>
              <w:tabs>
                <w:tab w:val="clear" w:pos="158"/>
                <w:tab w:val="left" w:pos="720"/>
              </w:tabs>
              <w:spacing w:line="256" w:lineRule="auto"/>
              <w:ind w:left="-19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2EE1A98" w14:textId="77777777" w:rsidR="00632EB2" w:rsidRPr="001F15CE" w:rsidRDefault="00632EB2" w:rsidP="00DE59F3">
            <w:pPr>
              <w:pStyle w:val="ProductList-Body"/>
              <w:tabs>
                <w:tab w:val="clear" w:pos="158"/>
                <w:tab w:val="left" w:pos="720"/>
              </w:tabs>
              <w:spacing w:line="256" w:lineRule="auto"/>
              <w:ind w:left="-19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037EF89D"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91445C7"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24" w:type="dxa"/>
            <w:tcBorders>
              <w:top w:val="nil"/>
              <w:left w:val="single" w:sz="12" w:space="0" w:color="FFFFFF" w:themeColor="background1"/>
              <w:bottom w:val="single" w:sz="12" w:space="0" w:color="FFFFFF" w:themeColor="background1"/>
              <w:right w:val="nil"/>
            </w:tcBorders>
            <w:shd w:val="clear" w:color="auto" w:fill="0072C6"/>
            <w:vAlign w:val="center"/>
          </w:tcPr>
          <w:p w14:paraId="59C5AA3D" w14:textId="77777777" w:rsidR="00632EB2" w:rsidRPr="001F15CE" w:rsidRDefault="00632EB2" w:rsidP="00DE59F3">
            <w:pPr>
              <w:pStyle w:val="ProductList-Body"/>
              <w:tabs>
                <w:tab w:val="clear" w:pos="158"/>
                <w:tab w:val="left" w:pos="720"/>
              </w:tabs>
              <w:spacing w:line="256" w:lineRule="auto"/>
              <w:ind w:left="-134"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Plāns</w:t>
            </w:r>
          </w:p>
        </w:tc>
      </w:tr>
      <w:tr w:rsidR="00632EB2" w14:paraId="2A7382D6" w14:textId="77777777" w:rsidTr="0013463C">
        <w:trPr>
          <w:trHeight w:val="210"/>
        </w:trPr>
        <w:tc>
          <w:tcPr>
            <w:tcW w:w="3922" w:type="dxa"/>
            <w:tcBorders>
              <w:top w:val="nil"/>
              <w:left w:val="nil"/>
              <w:bottom w:val="dashSmallGap" w:sz="4" w:space="0" w:color="BFBFBF" w:themeColor="background1" w:themeShade="BF"/>
              <w:right w:val="nil"/>
            </w:tcBorders>
            <w:noWrap/>
            <w:vAlign w:val="center"/>
            <w:hideMark/>
          </w:tcPr>
          <w:p w14:paraId="79FC08EE"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EF986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7AB7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A0FE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2088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38E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B43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2525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E3A6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2ACD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CF1B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1FC3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63BD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DA9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77AE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032A1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390294FC"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6F1F97"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BA12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01F89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B4F4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DA2D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C438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26975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7B4A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B17C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D144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FA47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607D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7479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2B4E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24F6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4D856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5AB034E0"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1A4A9C"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AD1A5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8430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8FA7E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290C4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8E4F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3F9F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A7C8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95A6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2A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DDED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B406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051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9DED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7447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593E1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0E371C18"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95AFB"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540E5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74AE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EFA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F05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F6AE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4575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6718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E1D3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A474C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5C1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7087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BBD5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B170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F6DB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E1D1B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1CF88E00"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3D8A8D"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9282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862D6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9462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414D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F4B9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F3225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9389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38A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5D24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1D54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0B21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C9D1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277A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44F4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813C7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62659DC4"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6C6368"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E324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A6DD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4612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F76F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4009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70A9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E91D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C803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F01B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2880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847C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5C81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8E33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22AF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37528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60276C00"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17879"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7763E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40FD6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46EF6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893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B659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65E3B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DDFB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C291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1982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6AB2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06CE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EB84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F636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4BBC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B4DA4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53F9B50A"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72665"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8EE3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6D78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6DD9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090C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ED36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3FBC6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990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E49F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2BB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2B6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6F38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9E41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093A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D888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2C27A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5120AA69"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A32124"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3B3A1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17B2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E2A0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E7A5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795B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6BBD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FCE7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1668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7301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BF30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6971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E9DB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4C82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F37C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DB2B7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0A703962"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3660F9"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3320B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7A50C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92B9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A4FA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E363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12F4E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A5E1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7A0B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CA36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699D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89B2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4A7F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C252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9A65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3EAC9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3A250557"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6293D"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78CB5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CF18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B126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EAA8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0C91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BF859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026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E58B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DDF4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C57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880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301D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A418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1A0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D0890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6CCE1B08"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ABEEF"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BB8F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44D1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4DAE3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1456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1517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E5D0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2BA1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8FBA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C5CC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080A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48D9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99F0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74F2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3483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A5DAF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0AA195CC"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EFF1ED"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0D9D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2685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9E43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5E40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ADC8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A1E8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1D67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D80A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C5B7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D6F7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A31E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82BB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15D3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3375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4DFAF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508C50C9"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C7232"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B5E61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9F3C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9DBD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3393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7E89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21C5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6977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C8F8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A56A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C0CA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D57F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4E35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2726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C6FB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16176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5759337A" w14:textId="77777777" w:rsidTr="0013463C">
        <w:trPr>
          <w:trHeight w:val="195"/>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0419B8" w14:textId="77777777" w:rsidR="00632EB2" w:rsidRPr="006F1174"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B747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0FF0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3C58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D585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286A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3887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7C72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FEF5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EDEF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B655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BB7B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48E2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F16E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DC15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CE9C9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223C881F" w14:textId="77777777" w:rsidTr="0013463C">
        <w:trPr>
          <w:trHeight w:val="24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8B035"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8F6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684C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1047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4FCD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D53D2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986BC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6B338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A5205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71A2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21A0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CBD8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7EE49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44FD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F26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CDF4F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5B7D81A0"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3ECA8F"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ED736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099F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EB1D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E95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96CB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BEF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5CCD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00AC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B4B3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24B2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A423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B9F3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7AE6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B589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82518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3EE28B7B"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E2C711"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FBBF4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4DFA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3F41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8C11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4974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C454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B71E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D064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6B27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8CBC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D8D1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BA83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12A8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99A9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0D78D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75C8FFE8"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DB551"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1B0C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79FA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4B01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46E2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3659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C9F3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46FD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2B4B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B99C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69A0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0676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C626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76D1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118B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9F27D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4110F5D6"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E5128"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C385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9F5B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32E7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B4B2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C83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037F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70376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B46F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F0B1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9272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FED0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58BB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E120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7280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47944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03C2F021"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3DE7F"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6B7A1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8B6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95C6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A3DF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8448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A15E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B752D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157E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6C87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5148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1920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CE51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DCAF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0729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091DA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58777AE2"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82C367"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8F471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652A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DDE1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CB5E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FBB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4C2A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C16F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CB136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E78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3296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7CB2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876B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05B5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D36A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959B6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45B34AE7"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2206A"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28D6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85F7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271E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9A1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EED3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E81A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E0285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7D76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8EC5B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39B4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9BE0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CD3E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A6DA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DA1F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5B7C0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009EE7C9"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4D58B6"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50FAF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875B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9298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BDCE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6DCE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5EA0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FF36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96D4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1460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87E9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C5C7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4084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DD3A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E53D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3173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5E7EACB6"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2ECA15"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0B6D1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4A1C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E754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7056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738F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1B2B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15BB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992BE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68A2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E9AF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CA4F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1756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1591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49AE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787DC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3D146B38"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4A566"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3A076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9FF7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A290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151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99AE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36D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9872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83EEF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2575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E4D0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DA88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762F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B82D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7D41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00499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3CAFD4F3"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6207C1"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klientu apkalpošanai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061B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2555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0E81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55D8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1D87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B021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BD53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E927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6AF8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7EFD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9987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B33B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4C0AE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B6A2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344E6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37AF22D5"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8955D4"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vietas pakalpojumiem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E80E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4046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A694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5B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794A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ECF7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8F6C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0B44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1865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AF95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C5A9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D3B5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3A273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F1BB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D6C77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7ED57F9A"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80FDB"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projekta pakalpojumu automatizācijai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E5338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69C4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55E2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8DCC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680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5B50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F8BC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1A21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415B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1BA4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4745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FDDC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3C39F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9942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06401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23676FA9"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D4190" w14:textId="77777777" w:rsidR="00632EB2" w:rsidRPr="006F1174"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190CA6"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72640"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35F4E"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2F6B"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3EDEC"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B263E"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D225"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8A311"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4A3E9"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0E83B"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9D6F5"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83F55"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280E9"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684D19"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62ABD9"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0F04714C"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337957" w14:textId="77777777" w:rsidR="00632EB2" w:rsidRPr="00F40FD0"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C2DB5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67A0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4CA1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ABDB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DB13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51FC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07B4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6C4F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EED9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E1DC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996F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2422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EF93C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4FE1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94155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2F91DAE5"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7B224A" w14:textId="77777777" w:rsidR="00632EB2" w:rsidRPr="006F1174"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34C4"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832C6"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09B2A"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D6DCE"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3F9D"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76AAF"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4B70F"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F7B1D"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D803"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5A1B6"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9ACEB"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B7921"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2C4F3"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5A6F93"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773751"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7A58E4E9"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74D13" w14:textId="77777777" w:rsidR="00632EB2"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plāns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48920"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D6572"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99192"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248A2"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94A57"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5BD20"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56671"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7D385"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A6051"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DFCD0"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874EF"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A9F3D"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B934B"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1E7D90"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C3C492"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2D46B5F9"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2B09C" w14:textId="77777777" w:rsidR="00632EB2" w:rsidRPr="006F1174"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E3526"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9E2E5"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26134"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7E507"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A0EEA"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B0AE4"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D852E"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AD999"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AC303"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80A74"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5DF1A"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CD5EA"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75A4F"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F05C8B"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1B2426"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17724865"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BFE827"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39D9B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2082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F0B9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BA66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B601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2EFD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79A5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7EA6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7FDC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FBA7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08AB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59BF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E242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FD036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78FC4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7E6E1A93"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00B0F"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4F30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D00D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05AD5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6D045"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CAC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0C4E1"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DE49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79AE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E30D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36B7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D734A"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CC24A"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653A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3B4B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4886F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274CD690" w14:textId="77777777" w:rsidTr="0013463C">
        <w:trPr>
          <w:trHeight w:val="210"/>
        </w:trPr>
        <w:tc>
          <w:tcPr>
            <w:tcW w:w="39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FE74BC" w14:textId="77777777" w:rsidR="00632EB2" w:rsidRPr="006F1174"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D1298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3536C"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A3B"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4E4AA"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50F5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99427"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5946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C07E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79E0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74BF7"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A0426"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DC8DE"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ED2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9B86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14FD7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bl>
    <w:p w14:paraId="7E473B42" w14:textId="77777777"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1BAD06F5"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Enterprise E5, ir atkarīgs no pieejamības konkrētajā reģionā.</w:t>
      </w:r>
    </w:p>
    <w:p w14:paraId="57F0AAD6" w14:textId="5A517576" w:rsidR="00A020FF" w:rsidRDefault="00A020FF" w:rsidP="00A020FF">
      <w:pPr>
        <w:pStyle w:val="ProductList-Body"/>
        <w:rPr>
          <w:i/>
          <w:sz w:val="16"/>
          <w:szCs w:val="16"/>
        </w:rPr>
      </w:pPr>
      <w:r>
        <w:rPr>
          <w:i/>
          <w:sz w:val="16"/>
          <w:szCs w:val="16"/>
          <w:vertAlign w:val="superscript"/>
        </w:rPr>
        <w:t>4</w:t>
      </w:r>
      <w:r>
        <w:rPr>
          <w:i/>
          <w:sz w:val="16"/>
          <w:szCs w:val="16"/>
        </w:rPr>
        <w:t xml:space="preserve"> Papildus iepriekš norādītajiem Tiešsaistes pakalpojumiem Dynamics 365 vienoto operāciju plānā ir iekļauta finanšu un operāciju funkcionalitāte, kā aprakstīts Dynamics 365 izdevuma Enterprise licencēšanas norādījumu Pielikumā C </w:t>
      </w:r>
      <w:hyperlink r:id="rId69" w:history="1">
        <w:r>
          <w:rPr>
            <w:rStyle w:val="Hyperlink"/>
            <w:i/>
            <w:sz w:val="16"/>
            <w:szCs w:val="16"/>
          </w:rPr>
          <w:t>https://www.microsoft.com/en-us/dynamics365/pricing</w:t>
        </w:r>
      </w:hyperlink>
      <w:r>
        <w:rPr>
          <w:i/>
          <w:sz w:val="16"/>
          <w:szCs w:val="16"/>
        </w:rPr>
        <w:t>.</w:t>
      </w:r>
    </w:p>
    <w:p w14:paraId="591AF004" w14:textId="77777777" w:rsidR="00534A86" w:rsidRDefault="00534A86" w:rsidP="00534A86">
      <w:pPr>
        <w:pStyle w:val="ProductList-Body"/>
        <w:rPr>
          <w:i/>
          <w:sz w:val="16"/>
          <w:szCs w:val="16"/>
        </w:rPr>
      </w:pPr>
      <w:r>
        <w:rPr>
          <w:i/>
          <w:sz w:val="16"/>
          <w:szCs w:val="16"/>
          <w:vertAlign w:val="superscript"/>
        </w:rPr>
        <w:t>5</w:t>
      </w:r>
      <w:r>
        <w:rPr>
          <w:i/>
          <w:sz w:val="16"/>
          <w:szCs w:val="16"/>
        </w:rPr>
        <w:t xml:space="preserve"> Office 365 klienti, kuri izmanto 500 licenču vai mazāk, tiks reģistrēti pakalpojumā Microsoft Teams un nevarēs piekļūt pakalpojumam Skype darbam Online.</w:t>
      </w:r>
    </w:p>
    <w:p w14:paraId="02141FF7" w14:textId="77777777" w:rsidR="00534A86" w:rsidRDefault="00534A86" w:rsidP="00A020FF">
      <w:pPr>
        <w:pStyle w:val="ProductList-Body"/>
        <w:rPr>
          <w:i/>
          <w:sz w:val="16"/>
          <w:szCs w:val="16"/>
        </w:rPr>
      </w:pPr>
    </w:p>
    <w:p w14:paraId="46D6B8AC" w14:textId="77777777" w:rsidR="00A020FF" w:rsidRDefault="00A020FF" w:rsidP="00A020FF">
      <w:pPr>
        <w:pStyle w:val="ProductList-Body"/>
      </w:pPr>
    </w:p>
    <w:p w14:paraId="36776BA9" w14:textId="49D0105A" w:rsidR="00A020FF" w:rsidRDefault="00A020FF" w:rsidP="00A020FF">
      <w:pPr>
        <w:pStyle w:val="ProductList-Offering1Heading"/>
      </w:pPr>
      <w:bookmarkStart w:id="222" w:name="_Toc503180510"/>
      <w:bookmarkStart w:id="223" w:name="_Toc531356871"/>
      <w:r>
        <w:t>Sabiedriskais sektors</w:t>
      </w:r>
      <w:bookmarkEnd w:id="222"/>
      <w:bookmarkEnd w:id="223"/>
    </w:p>
    <w:tbl>
      <w:tblPr>
        <w:tblW w:w="10935" w:type="dxa"/>
        <w:tblInd w:w="-45" w:type="dxa"/>
        <w:tblLayout w:type="fixed"/>
        <w:tblLook w:val="04A0" w:firstRow="1" w:lastRow="0" w:firstColumn="1" w:lastColumn="0" w:noHBand="0" w:noVBand="1"/>
      </w:tblPr>
      <w:tblGrid>
        <w:gridCol w:w="3608"/>
        <w:gridCol w:w="577"/>
        <w:gridCol w:w="450"/>
        <w:gridCol w:w="450"/>
        <w:gridCol w:w="450"/>
        <w:gridCol w:w="540"/>
        <w:gridCol w:w="720"/>
        <w:gridCol w:w="810"/>
        <w:gridCol w:w="900"/>
        <w:gridCol w:w="810"/>
        <w:gridCol w:w="810"/>
        <w:gridCol w:w="810"/>
      </w:tblGrid>
      <w:tr w:rsidR="00632EB2" w14:paraId="3572F08A" w14:textId="77777777" w:rsidTr="00DE59F3">
        <w:trPr>
          <w:trHeight w:val="384"/>
          <w:tblHeader/>
        </w:trPr>
        <w:tc>
          <w:tcPr>
            <w:tcW w:w="3608" w:type="dxa"/>
            <w:vMerge w:val="restart"/>
            <w:tcBorders>
              <w:top w:val="nil"/>
              <w:left w:val="nil"/>
              <w:bottom w:val="dashSmallGap" w:sz="4" w:space="0" w:color="808080" w:themeColor="text1" w:themeTint="7F" w:themeShade="00"/>
              <w:right w:val="nil"/>
            </w:tcBorders>
            <w:vAlign w:val="bottom"/>
            <w:hideMark/>
          </w:tcPr>
          <w:p w14:paraId="044F3942" w14:textId="77777777" w:rsidR="00632EB2" w:rsidRDefault="00632EB2" w:rsidP="00DE59F3">
            <w:pPr>
              <w:pStyle w:val="ProductList-Body"/>
              <w:tabs>
                <w:tab w:val="clear" w:pos="158"/>
                <w:tab w:val="left" w:pos="720"/>
              </w:tabs>
              <w:spacing w:line="256" w:lineRule="auto"/>
              <w:ind w:left="-108"/>
              <w:rPr>
                <w:sz w:val="22"/>
              </w:rPr>
            </w:pPr>
            <w:r>
              <w:rPr>
                <w:sz w:val="22"/>
              </w:rPr>
              <w:t>Tiešsaistes pakalpojumi</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E544901" w14:textId="77777777" w:rsidR="00632EB2" w:rsidRPr="001F15CE" w:rsidRDefault="00632EB2" w:rsidP="00DE59F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28195C3" w14:textId="77777777" w:rsidR="00632EB2" w:rsidRPr="001F15CE" w:rsidRDefault="00632EB2" w:rsidP="00DE59F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05B30FC" w14:textId="77777777" w:rsidR="00632EB2" w:rsidRPr="001F15CE" w:rsidRDefault="00632EB2" w:rsidP="00DE59F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32EB2" w14:paraId="1B60D54B" w14:textId="77777777" w:rsidTr="00DE59F3">
        <w:trPr>
          <w:trHeight w:val="299"/>
          <w:tblHeader/>
        </w:trPr>
        <w:tc>
          <w:tcPr>
            <w:tcW w:w="3608" w:type="dxa"/>
            <w:vMerge/>
            <w:tcBorders>
              <w:top w:val="nil"/>
              <w:left w:val="nil"/>
              <w:bottom w:val="dashSmallGap" w:sz="4" w:space="0" w:color="808080" w:themeColor="background1" w:themeShade="80"/>
              <w:right w:val="nil"/>
            </w:tcBorders>
            <w:vAlign w:val="center"/>
            <w:hideMark/>
          </w:tcPr>
          <w:p w14:paraId="1582B26E" w14:textId="77777777" w:rsidR="00632EB2" w:rsidRDefault="00632EB2" w:rsidP="00DE59F3">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03E6B3"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B63877"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12C76"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336ED4"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2F8B31"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FB97EA"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FFBFEE"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72D1B8"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46BE4"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0BE0D2" w14:textId="77777777" w:rsidR="00632EB2" w:rsidRPr="006F1174"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BCADB6" w14:textId="77777777" w:rsidR="00632EB2" w:rsidRPr="001F15CE" w:rsidRDefault="00632EB2" w:rsidP="00DE59F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632EB2" w14:paraId="18FCF93E" w14:textId="77777777" w:rsidTr="00DE59F3">
        <w:trPr>
          <w:trHeight w:val="210"/>
        </w:trPr>
        <w:tc>
          <w:tcPr>
            <w:tcW w:w="3608" w:type="dxa"/>
            <w:tcBorders>
              <w:top w:val="nil"/>
              <w:left w:val="nil"/>
              <w:bottom w:val="dashSmallGap" w:sz="4" w:space="0" w:color="BFBFBF" w:themeColor="background1" w:themeShade="BF"/>
              <w:right w:val="nil"/>
            </w:tcBorders>
            <w:noWrap/>
            <w:vAlign w:val="center"/>
            <w:hideMark/>
          </w:tcPr>
          <w:p w14:paraId="6CE35E3C"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3194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DD82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AAA8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C229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8650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7C94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0A00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8D9A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3C2A6"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F3D6F"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4B12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13B4AB80"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F26B82"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3259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67AC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2265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510C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2496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813A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779F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FA3D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D7382"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4F421"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66EC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08849876"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413DC"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AA7E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81F9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1839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B1B1C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E50D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7167B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5604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B5A7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B26F5"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24BAA"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6D774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4A59185E"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9A1E9"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5469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17AE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5A3F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F708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DB1C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B0AD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BE69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A453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EFDEA"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FE229"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404C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3B99369C"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8BD91"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D415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05C0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765F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E898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E8B4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22C7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F920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1684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B9C21"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17A5F"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08D4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14BC7DE5"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0D9A2"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A095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4772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C611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4CF1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8D61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B6D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981A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F81D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5DCD7"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61121"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BDD7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5CC2B28C"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2DAB47"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0880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F481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BD622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6AB30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62029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8EF9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BF37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8A16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F5DA72"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A06F3"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79A52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1742A871"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4880B9"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F073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4597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9029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47AC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7C33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81BE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230C0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0B78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E0B10"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4E29"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D2639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4628F8B9"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4A6C7"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F152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C6D5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B5E1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5C77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F1E6B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DB79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8773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259A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5A832"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241CF"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136C2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70A732C0"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DAA1E8"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20CC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23EA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9BA1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85247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53C8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FE99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080C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8F3C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D4747"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43FF1"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5CF8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237521AA"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52DF3E"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322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FD9D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4AE2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9C5B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1E1A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9BE8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ED6D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5173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7EDC0"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899A4"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B1FF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5E6CD5BF"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994AAD"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2B97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21CA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1969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A347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B490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DEAF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CA40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DA29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46DD3"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61D2E"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A4C4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27E2E26A"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0E2C5"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660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DDDF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885D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3B61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E600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7098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4FB6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D47D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A6145"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25D32"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E2BC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30992A51" w14:textId="77777777" w:rsidTr="00DE59F3">
        <w:trPr>
          <w:trHeight w:val="299"/>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14C410" w14:textId="77777777" w:rsidR="00632EB2" w:rsidRPr="006F1174"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2859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AA06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981D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7D65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5FC3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A213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A687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6A3B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3F222"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CDAD7"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57C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2DD65CF5" w14:textId="77777777" w:rsidTr="00DE59F3">
        <w:trPr>
          <w:trHeight w:val="222"/>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92CE7"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A51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5162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7EB61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1D9DB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7BF1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AA676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E1EC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0A1B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9FF37"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0D14C"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A352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012F023A"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E89"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3B4D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D895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B151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4F3A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39DB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645B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DDF0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16C6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87DFD"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63332"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6C84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58667BA6"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750CCB"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8712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AE83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B027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A2E2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A4ED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037F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F199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5145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B0635"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9F199"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66C5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3D2A4F36"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A284CA"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D326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30DA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FAC1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9C1D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DA2D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C7D7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7733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BC50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31C73"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73F5F"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6DFF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3B481405"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2D8D9B"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E359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BE51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04C0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20DC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64AB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DA27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E10A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1F90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BBFB7"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6831B"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0826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7B2904B6"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4D2CA"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77A7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1A3A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F627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1E05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A41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C574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C425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C27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65EA6"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A9ACE5"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A959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45F1D313"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6B1ED"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4BC0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DED7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B224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DEA9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C4CB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7B70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4C04A"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1945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41765"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25AB7"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EF88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7C9B14A1"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B4CED"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315D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88DC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D9A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428B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AE0E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2D16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7AA2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70591"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D4119"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7497A"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AAEA6"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189F43EC"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36E48"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A9B7F"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C1AB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9FEE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4B9A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2744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3043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5453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E02D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99A0"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25197"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0C5C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07EFE728"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FD812A"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0F1B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6370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9466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E59C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741FD"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B271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78AF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A044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24777"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CAB39"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1817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42A5B4D0"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839CDC"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567A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679A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63C3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19C98"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1420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F7D22"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052B9"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26717"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995B3"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0E4A6"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06814"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76664DD8"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16589E" w14:textId="77777777" w:rsidR="00632EB2" w:rsidRPr="009B68F5"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830E"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AB23C"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49545"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F3A00"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510C35"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E30FB"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A045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244904A"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19D5"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CBEDFF"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45F4"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46A9EDDA"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C55E1D" w14:textId="77777777" w:rsidR="00632EB2" w:rsidRPr="006F1174"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681C"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D163" w14:textId="77777777" w:rsidR="00632EB2" w:rsidRPr="009B68F5"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33AD49"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BC00F"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3C08F"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0F283B"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74A0F"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0E722"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FDA58"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083763"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41AD80" w14:textId="77777777" w:rsidR="00632EB2" w:rsidRPr="006F1174" w:rsidRDefault="00632EB2" w:rsidP="00DE59F3">
            <w:pPr>
              <w:pStyle w:val="ProductList-Body"/>
              <w:tabs>
                <w:tab w:val="clear" w:pos="158"/>
                <w:tab w:val="left" w:pos="720"/>
              </w:tabs>
              <w:spacing w:line="256" w:lineRule="auto"/>
              <w:jc w:val="center"/>
              <w:rPr>
                <w:rFonts w:asciiTheme="majorHAnsi" w:hAnsiTheme="majorHAnsi"/>
                <w:sz w:val="15"/>
                <w:szCs w:val="15"/>
              </w:rPr>
            </w:pPr>
          </w:p>
        </w:tc>
      </w:tr>
      <w:tr w:rsidR="00632EB2" w14:paraId="7CD0F287" w14:textId="77777777" w:rsidTr="00DE59F3">
        <w:trPr>
          <w:trHeight w:val="210"/>
        </w:trPr>
        <w:tc>
          <w:tcPr>
            <w:tcW w:w="36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6A2AF" w14:textId="77777777" w:rsidR="00632EB2" w:rsidRDefault="00632EB2" w:rsidP="00DE59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BC8EB"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7EC29"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BD40E"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32443"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2C588"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0A5CE"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5C0E7"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63B81"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598AF"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F3CBA"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98C87" w14:textId="77777777" w:rsidR="00632EB2" w:rsidRDefault="00632EB2" w:rsidP="00DE59F3">
            <w:pPr>
              <w:pStyle w:val="ProductList-Body"/>
              <w:tabs>
                <w:tab w:val="clear" w:pos="158"/>
                <w:tab w:val="left" w:pos="720"/>
              </w:tabs>
              <w:spacing w:line="256" w:lineRule="auto"/>
              <w:jc w:val="center"/>
              <w:rPr>
                <w:rFonts w:asciiTheme="majorHAnsi" w:hAnsiTheme="majorHAnsi"/>
                <w:sz w:val="15"/>
                <w:szCs w:val="15"/>
              </w:rPr>
            </w:pPr>
          </w:p>
        </w:tc>
      </w:tr>
    </w:tbl>
    <w:p w14:paraId="41915BFA" w14:textId="77777777"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p w14:paraId="26575427"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Government/Education E5/A5, ir atkarīgs no pieejamības konkrētajā reģionā.</w:t>
      </w:r>
    </w:p>
    <w:bookmarkEnd w:id="221"/>
    <w:p w14:paraId="2E4B270C" w14:textId="77777777" w:rsidR="00534A86" w:rsidRDefault="00534A86" w:rsidP="00534A86">
      <w:pPr>
        <w:pStyle w:val="ProductList-Body"/>
        <w:rPr>
          <w:i/>
          <w:sz w:val="16"/>
          <w:szCs w:val="16"/>
        </w:rPr>
      </w:pPr>
      <w:r>
        <w:rPr>
          <w:i/>
          <w:sz w:val="16"/>
          <w:szCs w:val="16"/>
          <w:vertAlign w:val="superscript"/>
        </w:rPr>
        <w:t xml:space="preserve">4 </w:t>
      </w:r>
      <w:r>
        <w:rPr>
          <w:i/>
          <w:sz w:val="16"/>
          <w:szCs w:val="16"/>
        </w:rPr>
        <w:t>Iekļauts Microsoft 365 Education A3 ar pamata CAL.</w:t>
      </w:r>
    </w:p>
    <w:p w14:paraId="1425B8B3" w14:textId="77777777" w:rsidR="00534A86" w:rsidRDefault="00534A86" w:rsidP="00534A86">
      <w:pPr>
        <w:pStyle w:val="ProductList-Body"/>
        <w:rPr>
          <w:sz w:val="16"/>
          <w:szCs w:val="16"/>
        </w:rPr>
      </w:pPr>
      <w:r>
        <w:rPr>
          <w:i/>
          <w:sz w:val="16"/>
          <w:szCs w:val="16"/>
          <w:vertAlign w:val="superscript"/>
        </w:rPr>
        <w:t>5</w:t>
      </w:r>
      <w:r>
        <w:rPr>
          <w:i/>
          <w:sz w:val="16"/>
          <w:szCs w:val="16"/>
        </w:rPr>
        <w:t xml:space="preserve"> Office 365 klienti, kuri izmanto 500 licenču vai mazāk, tiks reģistrēti pakalpojumā Microsoft Teams un nevarēs piekļūt pakalpojumam Skype darbam Online.</w:t>
      </w:r>
    </w:p>
    <w:p w14:paraId="08C21DF0" w14:textId="77777777" w:rsidR="008434FA" w:rsidRPr="000772BE" w:rsidRDefault="000C38DA" w:rsidP="00A56F5E">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224" w:name="Attachment3"/>
      <w:bookmarkStart w:id="225" w:name="_Toc531356872"/>
      <w:r>
        <w:t>3. pielikums — Standarta līguma klauzulas</w:t>
      </w:r>
      <w:bookmarkEnd w:id="224"/>
      <w:bookmarkEnd w:id="225"/>
    </w:p>
    <w:p w14:paraId="62B7A503" w14:textId="77777777" w:rsidR="003123EF" w:rsidRDefault="003123EF" w:rsidP="003123EF">
      <w:pPr>
        <w:pStyle w:val="ProductList-Body"/>
      </w:pPr>
      <w:r>
        <w:t>Klienta lielapjoma licencēšanas līguma izpilde ietver arī šī 3. pielikuma izpildi, par ko ir parakstījusies korporācija Microsoft. Lai atteiktos no sadaļā „Līguma standartklauzulas” minētajiem nosacījumiem, Klientam ir jānosūta tālāk norādītā informācija korporācijai Microsoft rakstiska paziņojuma veidā (saskaņā ar Klienta lielapjoma licencēšanas līguma noteikumiem).</w:t>
      </w:r>
    </w:p>
    <w:p w14:paraId="3A424E6A" w14:textId="77777777" w:rsidR="003123EF" w:rsidRDefault="003123EF" w:rsidP="003123EF">
      <w:pPr>
        <w:pStyle w:val="ProductList-Body"/>
        <w:numPr>
          <w:ilvl w:val="0"/>
          <w:numId w:val="5"/>
        </w:numPr>
        <w:ind w:left="450" w:hanging="270"/>
      </w:pPr>
      <w:r>
        <w:t>Tā Klienta un Saistītā uzņēmuma pilns juridiskais nosaukums, kas atsakās no noteikumiem.</w:t>
      </w:r>
    </w:p>
    <w:p w14:paraId="1CC708AF" w14:textId="77777777" w:rsidR="003123EF" w:rsidRDefault="003123EF" w:rsidP="003123EF">
      <w:pPr>
        <w:pStyle w:val="ProductList-Body"/>
        <w:numPr>
          <w:ilvl w:val="0"/>
          <w:numId w:val="5"/>
        </w:numPr>
        <w:spacing w:before="40"/>
        <w:ind w:left="450" w:hanging="270"/>
      </w:pPr>
      <w:r>
        <w:t>Ja Klientam ir vairāki lielapjoma licencēšanas līgumi — lielapjoma licencēšanas līgums, uz kuru attiecas šī Atteikšanās.</w:t>
      </w:r>
    </w:p>
    <w:p w14:paraId="1AA4E2B1" w14:textId="77777777" w:rsidR="003123EF" w:rsidRDefault="003123EF" w:rsidP="003123EF">
      <w:pPr>
        <w:pStyle w:val="ProductList-Body"/>
        <w:numPr>
          <w:ilvl w:val="0"/>
          <w:numId w:val="5"/>
        </w:numPr>
        <w:spacing w:before="40"/>
        <w:ind w:left="461" w:hanging="274"/>
      </w:pPr>
      <w:r>
        <w:t>Paziņojums, ka Klients (vai Saistītais uzņēmums) atsakās no Līguma standartklauzulām.</w:t>
      </w:r>
    </w:p>
    <w:p w14:paraId="42994DDB" w14:textId="77777777" w:rsidR="003123EF" w:rsidRDefault="003123EF" w:rsidP="003123EF">
      <w:pPr>
        <w:pStyle w:val="ProductList-Body"/>
        <w:spacing w:before="40"/>
      </w:pPr>
    </w:p>
    <w:p w14:paraId="0E4CB52F" w14:textId="77777777" w:rsidR="003123EF" w:rsidRDefault="003123EF" w:rsidP="003123EF">
      <w:pPr>
        <w:pStyle w:val="ProductList-Body"/>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FCF91C2" w14:textId="77777777" w:rsidR="003123EF" w:rsidRDefault="003123EF" w:rsidP="003123EF">
      <w:pPr>
        <w:pStyle w:val="ProductList-Body"/>
      </w:pPr>
    </w:p>
    <w:p w14:paraId="49179678" w14:textId="77777777" w:rsidR="003123EF" w:rsidRDefault="003123EF" w:rsidP="003123EF">
      <w:pPr>
        <w:pStyle w:val="ProductList-Body"/>
      </w:pPr>
      <w:r>
        <w:t>Sākot no 2018. gada 25. maija un turpmāk, atsauces uz dažādiem Direktīvas 95/46/EK pantiem tālāk aprakstītajās Līguma standartklauzulās tiks uztvertas par atsaucēm uz saistītajiem un atbilstošajiem VDAR pantiem.</w:t>
      </w:r>
    </w:p>
    <w:p w14:paraId="6B421F4C" w14:textId="77777777" w:rsidR="003123EF" w:rsidRDefault="003123EF" w:rsidP="00232755">
      <w:pPr>
        <w:pStyle w:val="ProductList-Body"/>
      </w:pPr>
    </w:p>
    <w:p w14:paraId="4E06F8C8" w14:textId="3B955747"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0763AB">
      <w:pPr>
        <w:pStyle w:val="ProductList-Body"/>
        <w:keepNext/>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3F8802A0" w14:textId="77777777" w:rsidR="003123EF" w:rsidRPr="00FA0574" w:rsidRDefault="003123EF" w:rsidP="003123EF">
      <w:pPr>
        <w:pStyle w:val="ProductList-Body"/>
        <w:spacing w:after="120"/>
        <w:rPr>
          <w:spacing w:val="-2"/>
        </w:rPr>
      </w:pPr>
      <w:r w:rsidRPr="00FA0574">
        <w:rPr>
          <w:b/>
          <w:bCs/>
          <w:spacing w:val="-2"/>
        </w:rPr>
        <w:t>Datu nosūtītājs</w:t>
      </w:r>
      <w:r w:rsidRPr="00FA0574">
        <w:rPr>
          <w:b/>
          <w:spacing w:val="-2"/>
        </w:rPr>
        <w:t>:</w:t>
      </w:r>
      <w:r w:rsidRPr="00FA0574">
        <w:rPr>
          <w:spacing w:val="-2"/>
        </w:rPr>
        <w:t xml:space="preserve"> Klients ir datu nosūtītājs. Datu nosūtītājs ir Tiešsaistes pakalpojumu lietotājs, kā tas definēts OST sadaļā </w:t>
      </w:r>
      <w:r>
        <w:rPr>
          <w:spacing w:val="-2"/>
        </w:rPr>
        <w:t>„</w:t>
      </w:r>
      <w:r w:rsidRPr="00FA0574">
        <w:rPr>
          <w:spacing w:val="-2"/>
        </w:rPr>
        <w:t xml:space="preserve">Datu aizsardzības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69B34B49" w14:textId="77777777" w:rsidR="000763AB" w:rsidRDefault="000763AB" w:rsidP="000763AB">
      <w:pPr>
        <w:pStyle w:val="ProductList-Body"/>
        <w:spacing w:after="60"/>
        <w:ind w:left="547"/>
      </w:pPr>
      <w:r>
        <w:rPr>
          <w:b/>
          <w:bCs/>
        </w:rPr>
        <w:t>b. Datu apstrādes apjoms un mērķis</w:t>
      </w:r>
      <w:r w:rsidRPr="00FA0574">
        <w:rPr>
          <w:b/>
        </w:rPr>
        <w:t>.</w:t>
      </w:r>
      <w:r>
        <w:t xml:space="preserve"> Personas datu apstrādes apjoms un mērķis ir aprakstīts šo OST sadaļā „Drošības prakses un politikas”.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D9D6C0C" w14:textId="77777777" w:rsidR="000763AB" w:rsidRDefault="000763AB" w:rsidP="000763AB">
      <w:pPr>
        <w:pStyle w:val="ProductList-Body"/>
        <w:spacing w:after="120"/>
      </w:pPr>
      <w:r w:rsidRPr="000763AB">
        <w:t xml:space="preserve">3. </w:t>
      </w:r>
      <w:r>
        <w:rPr>
          <w:b/>
          <w:bCs/>
        </w:rPr>
        <w:t>Tehniskie un organizatoriskie pasākumi</w:t>
      </w:r>
      <w:r w:rsidRPr="00FA0574">
        <w:rPr>
          <w:b/>
        </w:rPr>
        <w:t>.</w:t>
      </w:r>
      <w:r>
        <w:t xml:space="preserve"> Datu saņēmējs ir īstenojis un turpinās uzturēt atbilstošus tālāk norādītos tehniskos un organizatoriskos pasākumus, iekšējās kontroles un informācijas drošības procedūras, kas paredzētas Klienta datu aizsardzībai, kā tas noteikts šo OST sadaļā „Drošības prakses un politikas”, pret datu nejaušu nozaudēšanu, iznīcināšanu vai mainīšanu; nesankcionētu izpaušanu vai piekļuvi tiem; vai prettiesisku iznīcināšanu. Tehniskie un organizatoriskie pasākumi, iekšējās kontroles un informācijas drošības procedūras, kas noteiktas šo OST sadaļā „Drošības prakses un politikas”, ir iestrādātas šajā 2. pielikumā ar šo atsauci, un datu saņēmējam tie ir tikpat saistoši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BA47068" w:rsidR="00511448" w:rsidRDefault="00511448" w:rsidP="00A914BF">
      <w:pPr>
        <w:pStyle w:val="ProductList-Body"/>
      </w:pPr>
      <w:r>
        <w:br w:type="page"/>
      </w:r>
    </w:p>
    <w:p w14:paraId="253180C5" w14:textId="77777777" w:rsidR="00511448" w:rsidRPr="0008458E" w:rsidRDefault="00511448" w:rsidP="00511448">
      <w:pPr>
        <w:pStyle w:val="ProductList-SectionHeading"/>
        <w:outlineLvl w:val="0"/>
      </w:pPr>
      <w:bookmarkStart w:id="226" w:name="Attachment4"/>
      <w:bookmarkStart w:id="227" w:name="_Toc489605629"/>
      <w:bookmarkStart w:id="228" w:name="_Toc531356873"/>
      <w:r>
        <w:t>4. pielikums — Eiropas Savienības vispārīgās datu aizsardzības regulas nosacījumi</w:t>
      </w:r>
      <w:bookmarkEnd w:id="226"/>
      <w:bookmarkEnd w:id="227"/>
      <w:bookmarkEnd w:id="228"/>
    </w:p>
    <w:p w14:paraId="1DE2B1AD" w14:textId="77777777" w:rsidR="000763AB" w:rsidRDefault="000763AB" w:rsidP="000763AB">
      <w:pPr>
        <w:pStyle w:val="ProductList-Body"/>
      </w:pPr>
      <w:r>
        <w:t>Saistības, kuras korporācija Microsoft uzņemas šajos VDAR nosacījumos, visiem klientiem stājas spēkā 2018. gada 25. maijā. Šīs saistības korporācijai Microsoft ir saistošas attiecībā uz Klientu neatkarīgi no (1) OST versijas, kas kā citādi ir piemērojama konkrētajam Tiešsaistes pakalpojumu abonementam, un neatkarīgi no (2) jebkāda cita līguma, kurā ir atsauce uz šo pielikumu.</w:t>
      </w:r>
    </w:p>
    <w:p w14:paraId="1CC70A40" w14:textId="77777777" w:rsidR="000763AB" w:rsidRDefault="000763AB" w:rsidP="000763AB">
      <w:pPr>
        <w:pStyle w:val="ProductList-Body"/>
      </w:pPr>
    </w:p>
    <w:p w14:paraId="1AE0E8E8" w14:textId="77777777" w:rsidR="000763AB" w:rsidRDefault="000763AB" w:rsidP="000763AB">
      <w:pPr>
        <w:pStyle w:val="ProductList-Body"/>
      </w:pPr>
      <w:r>
        <w:t>Klients un Microsoft vienojas, ka šo VDAR nosacījumu izpratnē Klients ir Personas datu kontrolieris un Microsoft ir šo datu apstrādātājs, izņemot gadījumus, kad Klients rīkojas kā Personas datu apstrādātājs, un tādā gadījumā Microsoft ir apakšapstrādātājs. Šie VDAR nosacījumi attiecas uz Personas datu apstrādi VDAR ietvaros, ko Klienta vārdā veic Microsoft. Šie VDAR nosacījumi neierobežo un nesamazina nekādas datu aizsardzības saistības, ko Microsoft attiecībā pret Klientu uzņemas Tiešsaistes pakalpojumu nosacījumos vai citā starp Microsoft un Klientu noslēgtā līgumā. Šie VDAR nosacījumi nav spēkā gadījumos, kad Microsoft ir Personas datu kontrolieris.</w:t>
      </w:r>
    </w:p>
    <w:p w14:paraId="5BFFC47C" w14:textId="77777777" w:rsidR="00511448" w:rsidRPr="0008458E" w:rsidRDefault="00511448" w:rsidP="00511448">
      <w:pPr>
        <w:pStyle w:val="ProductList-Body"/>
      </w:pPr>
    </w:p>
    <w:p w14:paraId="7E21AE1F" w14:textId="429D30E4" w:rsidR="00511448" w:rsidRPr="00632EB2" w:rsidRDefault="00511448" w:rsidP="00511448">
      <w:pPr>
        <w:pStyle w:val="ProductList-Body"/>
        <w:outlineLvl w:val="1"/>
        <w:rPr>
          <w:color w:val="00188F"/>
        </w:rPr>
      </w:pPr>
      <w:r w:rsidRPr="00632EB2">
        <w:rPr>
          <w:b/>
          <w:color w:val="00188F"/>
        </w:rPr>
        <w:t>Atbilstošie VDAR pienākumi: 28., 32. un 33. pants</w:t>
      </w:r>
    </w:p>
    <w:p w14:paraId="6D21DCBC" w14:textId="77777777" w:rsidR="00511448" w:rsidRPr="0008458E" w:rsidRDefault="00511448" w:rsidP="00511448">
      <w:pPr>
        <w:pStyle w:val="ProductList-Body"/>
      </w:pPr>
    </w:p>
    <w:p w14:paraId="471E13B4" w14:textId="77777777" w:rsidR="00511448" w:rsidRPr="0008458E" w:rsidRDefault="00511448" w:rsidP="00511448">
      <w:pPr>
        <w:pStyle w:val="ProductList-Body"/>
        <w:tabs>
          <w:tab w:val="left" w:pos="360"/>
        </w:tabs>
        <w:spacing w:after="120"/>
        <w:ind w:left="158"/>
      </w:pPr>
      <w:r>
        <w:rPr>
          <w:b/>
        </w:rPr>
        <w:t xml:space="preserve">1. </w:t>
      </w:r>
      <w:r>
        <w:t>Microsoft nedrīkst iesaistīt citu apstrādātāju bez iepriekšēja konkrēta vai vispārīga rakstiska Klienta pilnvarojuma. Vispārīga rakstiska pilnvarojuma gadījumā Microsoft informē Klientu par jebkādām paredzētajām izmaiņām attiecībā uz citu apstrādātāju pievienošanu vai apstrādātāju nomaiņu, ar to sniedzot Klientam iespēju iebilst pret šīm izmaiņām. (28. pants, 2. apakšpunkts.)</w:t>
      </w:r>
    </w:p>
    <w:p w14:paraId="67E6C086" w14:textId="3BA0FE88" w:rsidR="00511448" w:rsidRPr="0008458E" w:rsidRDefault="000763AB" w:rsidP="00511448">
      <w:pPr>
        <w:pStyle w:val="ProductList-Body"/>
        <w:spacing w:after="120"/>
        <w:ind w:left="158"/>
      </w:pPr>
      <w:r>
        <w:rPr>
          <w:b/>
        </w:rPr>
        <w:t>2.</w:t>
      </w:r>
      <w:r>
        <w:t xml:space="preserve"> Microsoft veikto apstrādi regulē šie VDAR nosacījumi saskaņā ar Eiropas Savienības (turpmāk tekstā — „Savienības”) vai Dalībvalsts tiesību aktiem, un tie ir saistoši korporācijai Microsoft attiecībā uz Klientu. Apstrādes priekšmets un ilgums, apstrādes raksturs un mērķis, Personas datu tips, datu subjektu kategorijas un Klienta pienākumi un tiesības ir izklāstīti Klienta licencēšanas līgumā, tostarp šajos VDAR nosacījumos</w:t>
      </w:r>
      <w:r w:rsidR="00511448">
        <w:t xml:space="preserve">. Microsoft: </w:t>
      </w:r>
    </w:p>
    <w:p w14:paraId="1A74B03F" w14:textId="77777777" w:rsidR="00511448" w:rsidRPr="0008458E" w:rsidRDefault="00511448" w:rsidP="00511448">
      <w:pPr>
        <w:pStyle w:val="ProductList-Body"/>
        <w:spacing w:after="120"/>
        <w:ind w:left="1440" w:hanging="720"/>
      </w:pPr>
      <w:r>
        <w:rPr>
          <w:b/>
        </w:rPr>
        <w:t>(a)</w:t>
      </w:r>
      <w:r>
        <w:tab/>
        <w:t xml:space="preserve">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 </w:t>
      </w:r>
    </w:p>
    <w:p w14:paraId="099A1304" w14:textId="77777777" w:rsidR="00511448" w:rsidRPr="0008458E" w:rsidRDefault="00511448" w:rsidP="00511448">
      <w:pPr>
        <w:pStyle w:val="ProductList-Body"/>
        <w:spacing w:after="120"/>
        <w:ind w:left="1440" w:hanging="720"/>
      </w:pPr>
      <w:r>
        <w:rPr>
          <w:b/>
        </w:rPr>
        <w:t>(b)</w:t>
      </w:r>
      <w:r>
        <w:tab/>
        <w:t xml:space="preserve">nodrošina, ka personas, kuras ir pilnvarotas Personas datu apstrādei, ir apņēmušās ievērot konfidencialitāti vai uz tām attiecas atbilstošs tiesību aktos noteikts pienākums ievērot konfidencialitāti; </w:t>
      </w:r>
    </w:p>
    <w:p w14:paraId="76D847C8" w14:textId="77777777" w:rsidR="00511448" w:rsidRPr="0008458E" w:rsidRDefault="00511448" w:rsidP="00511448">
      <w:pPr>
        <w:pStyle w:val="ProductList-Body"/>
        <w:spacing w:after="120"/>
        <w:ind w:left="720"/>
      </w:pPr>
      <w:r>
        <w:rPr>
          <w:b/>
        </w:rPr>
        <w:t>(c)</w:t>
      </w:r>
      <w:r>
        <w:tab/>
        <w:t xml:space="preserve">veic visus nepieciešamos pasākumus saskaņā ar VDAR 32. pantu; </w:t>
      </w:r>
    </w:p>
    <w:p w14:paraId="6246C0DC" w14:textId="7F8C7622" w:rsidR="00511448" w:rsidRPr="0008458E" w:rsidRDefault="00511448" w:rsidP="00511448">
      <w:pPr>
        <w:pStyle w:val="ProductList-Body"/>
        <w:spacing w:after="120"/>
        <w:ind w:left="720"/>
      </w:pPr>
      <w:r>
        <w:rPr>
          <w:b/>
        </w:rPr>
        <w:t>(d)</w:t>
      </w:r>
      <w:r>
        <w:tab/>
        <w:t xml:space="preserve">ievēro nosacījumus, kas norādīti </w:t>
      </w:r>
      <w:r w:rsidR="00CC6A28">
        <w:t>1</w:t>
      </w:r>
      <w:r>
        <w:t xml:space="preserve">. un 3. punktā attiecībā uz cita apstrādātāja iesaistīšanu; </w:t>
      </w:r>
    </w:p>
    <w:p w14:paraId="4F61A5D7" w14:textId="77777777" w:rsidR="00511448" w:rsidRPr="0008458E" w:rsidRDefault="00511448" w:rsidP="00511448">
      <w:pPr>
        <w:pStyle w:val="ProductList-Body"/>
        <w:spacing w:after="120"/>
        <w:ind w:left="1440" w:hanging="720"/>
      </w:pPr>
      <w:r>
        <w:rPr>
          <w:b/>
        </w:rPr>
        <w:t>(e)</w:t>
      </w:r>
      <w:r>
        <w:tab/>
        <w:t xml:space="preserve">ņemot vērā apstrādes raksturu, palīdz Klientam ar atbilstošiem tehniskiem un organizatoriskiem pasākumiem, ciktāl tas ir iespējams, izpildīt Klienta pienākumu atbildēt uz pieprasījumiem attiecībā uz VDAR III nodaļā norādīto datu subjekta tiesību izmantošanu; </w:t>
      </w:r>
    </w:p>
    <w:p w14:paraId="702414DA" w14:textId="77777777" w:rsidR="00511448" w:rsidRPr="0008458E" w:rsidRDefault="00511448" w:rsidP="00511448">
      <w:pPr>
        <w:pStyle w:val="ProductList-Body"/>
        <w:spacing w:after="120"/>
        <w:ind w:left="1440" w:hanging="720"/>
      </w:pPr>
      <w:r>
        <w:rPr>
          <w:b/>
        </w:rPr>
        <w:t>(f)</w:t>
      </w:r>
      <w:r>
        <w:tab/>
        <w:t>palīdz Klientam rīkoties saskaņā ar pienākumiem, kas norādīti VDAR 32. un 36. pantā, ņemot vērā apstrādes raksturu un korporācijai Microsoft pieejamo informāciju;</w:t>
      </w:r>
    </w:p>
    <w:p w14:paraId="3340D0AE" w14:textId="77777777" w:rsidR="00511448" w:rsidRPr="0008458E" w:rsidRDefault="00511448" w:rsidP="00511448">
      <w:pPr>
        <w:pStyle w:val="ProductList-Body"/>
        <w:spacing w:after="120"/>
        <w:ind w:left="1440" w:hanging="720"/>
      </w:pPr>
      <w:r>
        <w:rPr>
          <w:b/>
        </w:rPr>
        <w:t>(g)</w:t>
      </w:r>
      <w:r>
        <w:tab/>
        <w:t xml:space="preserve">atbilstoši Klienta izvēlei dzēš vai atgriež visus Personas datus Klientam pēc pakalpojumu nodrošināšanas beigām saistībā ar apstrādi, kā arī dzēš esošās kopijas, ja vien Savienības vai Dalībvalsts tiesību akti nepieprasa šo Personas datu glabāšanu; </w:t>
      </w:r>
    </w:p>
    <w:p w14:paraId="589262D3" w14:textId="77777777" w:rsidR="00511448" w:rsidRPr="0008458E" w:rsidRDefault="00511448" w:rsidP="00511448">
      <w:pPr>
        <w:pStyle w:val="ProductList-Body"/>
        <w:spacing w:after="120"/>
        <w:ind w:left="1440" w:hanging="720"/>
      </w:pPr>
      <w:r>
        <w:rPr>
          <w:b/>
        </w:rPr>
        <w:t>(h)</w:t>
      </w:r>
      <w:r>
        <w:tab/>
        <w:t xml:space="preserve">sniedz Klientam visu nepieciešamo informāciju, lai demonstrētu atbilstību pienākumiem, kas izklāstīti VDAR 28. pantā, un ļauj Klientam vai Klienta pilnvarotam auditoram veikt auditus, tostarp pārbaudes. </w:t>
      </w:r>
    </w:p>
    <w:p w14:paraId="02E61AAA" w14:textId="77777777" w:rsidR="00511448" w:rsidRPr="0008458E" w:rsidRDefault="00511448" w:rsidP="00511448">
      <w:pPr>
        <w:pStyle w:val="ProductList-Body"/>
        <w:spacing w:after="120"/>
        <w:ind w:left="158"/>
      </w:pPr>
      <w:r>
        <w:t>Korporācija Microsoft nekavējoties informē Klientu, ja pēc tās ieskatiem kāds norādījums pārkāpj VDAR vai citus Savienības vai Dalībvalsts datu aizsardzības noteikumus. (28. pants, 3. apakšpunkts.)</w:t>
      </w:r>
    </w:p>
    <w:p w14:paraId="50998F59" w14:textId="77777777" w:rsidR="00511448" w:rsidRPr="0008458E" w:rsidRDefault="00511448" w:rsidP="00511448">
      <w:pPr>
        <w:pStyle w:val="ProductList-Body"/>
        <w:spacing w:after="120"/>
        <w:ind w:left="158"/>
      </w:pPr>
      <w:r>
        <w:rPr>
          <w:b/>
        </w:rPr>
        <w:t>3.</w:t>
      </w:r>
      <w:r>
        <w:t xml:space="preserve"> Ja Microsoft izmanto cita apstrādātāja pakalpojumus noteiktu apstrādes darbību veikšanai Klienta vārdā, uz šo citu apstrādātāju attiecas tie paši datu aizsardzības pienākumi, kas izklāstīti šajos VDAR nosacījumos, saskaņā ar līgumu vai citu tiesību aktu Savienības vai Dalībvalsts tiesību aktu ietvaros, jo īpaši attiecībā uz pietiekamām garantijām atbilstošu tehnisko un organizatorisko pasākumu īstenošanai veidā, kas nodrošina apstrādes atbilstību VDAR prasībām. Ja šis cits apstrādātājs nepilda datu aizsardzības pienākumus, korporācija Microsoft ir pilnībā atbildīga attiecībā pret Klientu par šī cita apstrādātāja pienākumu izpildi. (28. pants, 4. apakšpunkts.)</w:t>
      </w:r>
    </w:p>
    <w:p w14:paraId="2E1D2DE4" w14:textId="77777777" w:rsidR="00511448" w:rsidRPr="0008458E" w:rsidRDefault="00511448" w:rsidP="00511448">
      <w:pPr>
        <w:pStyle w:val="ProductList-Body"/>
        <w:spacing w:after="120"/>
        <w:ind w:left="158"/>
      </w:pPr>
      <w:r>
        <w:rPr>
          <w:b/>
        </w:rPr>
        <w:t>4.</w:t>
      </w:r>
      <w:r>
        <w:t xml:space="preserve"> Ņemot vērā pašreizējo līmeni, īstenošanas izmaksas un apstrādes raksturu, apjomu, kontekstu un nolūkus, kā arī mainīgas iespējamības un nopietnības risku saistībā ar fizisko personu tiesībām un brīvībām, Klients un Microsoft īsteno atbilstošus tehniskos un organizatoriskos pasākumus, lai nodrošinātu riskam atbilstošu drošības līmeni, tostarp pēc nepieciešamības: </w:t>
      </w:r>
    </w:p>
    <w:p w14:paraId="3076452B" w14:textId="77777777" w:rsidR="00511448" w:rsidRPr="0008458E" w:rsidRDefault="00511448" w:rsidP="00511448">
      <w:pPr>
        <w:pStyle w:val="ProductList-Body"/>
        <w:spacing w:after="120"/>
        <w:ind w:left="720"/>
      </w:pPr>
      <w:r>
        <w:rPr>
          <w:rFonts w:cstheme="minorHAnsi"/>
          <w:b/>
          <w:szCs w:val="18"/>
        </w:rPr>
        <w:t>(a)</w:t>
      </w:r>
      <w:r>
        <w:rPr>
          <w:rFonts w:cstheme="minorHAnsi"/>
          <w:szCs w:val="18"/>
        </w:rPr>
        <w:tab/>
        <w:t xml:space="preserve">Personas datu pseidonimizāciju un šifrēšanu; </w:t>
      </w:r>
    </w:p>
    <w:p w14:paraId="44484515" w14:textId="77777777" w:rsidR="00511448" w:rsidRPr="0008458E" w:rsidRDefault="00511448" w:rsidP="00511448">
      <w:pPr>
        <w:pStyle w:val="ProductList-Body"/>
        <w:spacing w:after="120"/>
        <w:ind w:left="720"/>
      </w:pPr>
      <w:r>
        <w:rPr>
          <w:rFonts w:cstheme="minorHAnsi"/>
          <w:b/>
          <w:szCs w:val="18"/>
        </w:rPr>
        <w:t>(b)</w:t>
      </w:r>
      <w:r>
        <w:rPr>
          <w:rFonts w:cstheme="minorHAnsi"/>
          <w:szCs w:val="18"/>
        </w:rPr>
        <w:tab/>
        <w:t xml:space="preserve">iespēju nodrošināt apstrādes sistēmu un pakalpojumu pastāvīgu konfidencialitāti, integritāti, pieejamību un uzticamību; </w:t>
      </w:r>
    </w:p>
    <w:p w14:paraId="238F14E4" w14:textId="77777777" w:rsidR="00511448" w:rsidRPr="0008458E" w:rsidRDefault="00511448" w:rsidP="00511448">
      <w:pPr>
        <w:pStyle w:val="ProductList-Body"/>
        <w:spacing w:after="120"/>
        <w:ind w:left="1440" w:hanging="720"/>
      </w:pPr>
      <w:r>
        <w:rPr>
          <w:rFonts w:cstheme="minorHAnsi"/>
          <w:b/>
          <w:szCs w:val="18"/>
        </w:rPr>
        <w:t>(c)</w:t>
      </w:r>
      <w:r>
        <w:rPr>
          <w:rFonts w:cstheme="minorHAnsi"/>
          <w:szCs w:val="18"/>
        </w:rPr>
        <w:tab/>
        <w:t>iespēju laikus atjaunot Personas datu pieejamību un piekļuvi tiem fiziska vai tehniska negadījuma gadījumā; un</w:t>
      </w:r>
    </w:p>
    <w:p w14:paraId="432135A3" w14:textId="77777777" w:rsidR="00511448" w:rsidRPr="0008458E" w:rsidRDefault="00511448" w:rsidP="00511448">
      <w:pPr>
        <w:pStyle w:val="ProductList-Body"/>
        <w:spacing w:after="120"/>
        <w:ind w:left="1440" w:hanging="720"/>
      </w:pPr>
      <w:r>
        <w:rPr>
          <w:rFonts w:cstheme="minorHAnsi"/>
          <w:b/>
          <w:szCs w:val="18"/>
        </w:rPr>
        <w:t>(d)</w:t>
      </w:r>
      <w:r>
        <w:rPr>
          <w:rFonts w:cstheme="minorHAnsi"/>
          <w:szCs w:val="18"/>
        </w:rPr>
        <w:tab/>
        <w:t>procesu regulārai tehnisko un organizatorisko pasākumu testēšanai un to efektivitātes novērtēšanai, lai nodrošinātu apstrādes drošību. (32. pants, 1. apakšpunkts.)</w:t>
      </w:r>
    </w:p>
    <w:p w14:paraId="6C137AA4" w14:textId="77777777" w:rsidR="00511448" w:rsidRPr="0008458E" w:rsidRDefault="00511448" w:rsidP="00511448">
      <w:pPr>
        <w:pStyle w:val="ProductList-Body"/>
        <w:spacing w:after="120"/>
        <w:ind w:left="158"/>
      </w:pPr>
      <w:r>
        <w:rPr>
          <w:b/>
        </w:rPr>
        <w:t>5.</w:t>
      </w:r>
      <w:r>
        <w:t xml:space="preserve"> Izvērtējot atbilstošo drošības līmeni, ir jāņem vērā apstrādes laikā esošie riski, jo īpaši riski, kas saistīti ar nosūtīto, glabāto vai citādi apstrādāto Personas datu nejaušu vai nelikumīgu iznīcināšanu, zaudēšanu, mainīšanu, neatļautu izpaušanu vai piekļuvi tiem. (32. pants, 2. apakšpunkts.)</w:t>
      </w:r>
    </w:p>
    <w:p w14:paraId="4254C9E8" w14:textId="77777777" w:rsidR="00511448" w:rsidRPr="0008458E" w:rsidRDefault="00511448" w:rsidP="00511448">
      <w:pPr>
        <w:pStyle w:val="ProductList-Body"/>
        <w:spacing w:after="120"/>
        <w:ind w:left="158"/>
      </w:pPr>
      <w:r>
        <w:rPr>
          <w:b/>
        </w:rPr>
        <w:t>6.</w:t>
      </w:r>
      <w:r>
        <w:t xml:space="preserve"> Klients un Microsoft veic darbības, lai nodrošinātu, ka jebkura fiziskā persona, kas rīkojas ar Klienta vai Microsoft pilnvarām un kam ir piekļuve Personas datiem, neapstrādā tos, ja vien nav saņēmusi atbilstošus norādījumus no Klienta, izņemot gadījumus, kad to nosaka Savienības vai Dalībvalsts tiesību akti. (32. pants, 4. apakšpunkts.)</w:t>
      </w:r>
    </w:p>
    <w:p w14:paraId="57349F40" w14:textId="77777777" w:rsidR="000763AB" w:rsidRDefault="000763AB" w:rsidP="000763AB">
      <w:pPr>
        <w:pStyle w:val="ProductList-Body"/>
        <w:ind w:left="158"/>
      </w:pPr>
      <w:r>
        <w:rPr>
          <w:b/>
          <w:bCs/>
        </w:rPr>
        <w:t>7.</w:t>
      </w:r>
      <w:r>
        <w:t xml:space="preserve"> Ja korporācija Microsoft uzzina par personas datu aizsardzības pārkāpumu, tai bez nepamatotas kavēšanās ir jāinformē Klients. (33. pants, 2. apakšpunkts.) Šādā paziņojumā ir jāietver informācija, kas apstrādātājam ir jāsniedz kontrolierim saskaņā ar 33. panta 3. apakšpunktu, ciktāl šāda informācija korporācijai Microsoft ir pamatoti pieejama.</w:t>
      </w:r>
    </w:p>
    <w:p w14:paraId="3E790339" w14:textId="77777777" w:rsidR="004D27A6" w:rsidRPr="00690C65" w:rsidRDefault="004D27A6" w:rsidP="000763AB">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185681" w14:textId="77777777" w:rsidR="00B5486C" w:rsidRDefault="00B5486C" w:rsidP="009A573F">
      <w:pPr>
        <w:spacing w:after="0" w:line="240" w:lineRule="auto"/>
      </w:pPr>
      <w:r>
        <w:separator/>
      </w:r>
    </w:p>
  </w:endnote>
  <w:endnote w:type="continuationSeparator" w:id="0">
    <w:p w14:paraId="0873D97D" w14:textId="77777777" w:rsidR="00B5486C" w:rsidRDefault="00B5486C" w:rsidP="009A573F">
      <w:pPr>
        <w:spacing w:after="0" w:line="240" w:lineRule="auto"/>
      </w:pPr>
      <w:r>
        <w:continuationSeparator/>
      </w:r>
    </w:p>
  </w:endnote>
  <w:endnote w:type="continuationNotice" w:id="1">
    <w:p w14:paraId="2F6BE068" w14:textId="77777777" w:rsidR="00B5486C" w:rsidRDefault="00B548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E59F3" w:rsidRDefault="00DE59F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E59F3" w:rsidRPr="00591643" w:rsidRDefault="00DE59F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E59F3"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DE59F3" w:rsidRPr="004C55B5" w:rsidRDefault="000C38DA" w:rsidP="00982550">
          <w:pPr>
            <w:pStyle w:val="ProductList-OfferingBody"/>
            <w:ind w:left="-77" w:right="-73"/>
            <w:jc w:val="center"/>
            <w:rPr>
              <w:rStyle w:val="LogoportDoNotTranslate"/>
            </w:rPr>
          </w:pPr>
          <w:hyperlink w:anchor="TableofContents" w:history="1">
            <w:r w:rsidR="00DE59F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DE59F3" w:rsidRPr="004C55B5" w:rsidRDefault="00DE59F3"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DE59F3" w:rsidRPr="004C55B5" w:rsidRDefault="000C38DA" w:rsidP="00982550">
          <w:pPr>
            <w:pStyle w:val="ProductList-OfferingBody"/>
            <w:ind w:left="-72" w:right="-74"/>
            <w:jc w:val="center"/>
            <w:rPr>
              <w:rStyle w:val="LogoportDoNotTranslate"/>
            </w:rPr>
          </w:pPr>
          <w:hyperlink w:anchor="Introduction" w:history="1">
            <w:r w:rsidR="00DE59F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DE59F3" w:rsidRPr="004C55B5" w:rsidRDefault="00DE59F3"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DE59F3" w:rsidRPr="004C55B5" w:rsidRDefault="000C38DA" w:rsidP="00982550">
          <w:pPr>
            <w:pStyle w:val="ProductList-OfferingBody"/>
            <w:ind w:left="-72" w:right="-75"/>
            <w:jc w:val="center"/>
            <w:rPr>
              <w:rStyle w:val="LogoportDoNotTranslate"/>
            </w:rPr>
          </w:pPr>
          <w:hyperlink w:anchor="GeneralTerms" w:history="1">
            <w:r w:rsidR="00DE59F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DE59F3" w:rsidRPr="004C55B5" w:rsidRDefault="00DE59F3"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DE59F3" w:rsidRPr="004C55B5" w:rsidRDefault="000C38DA" w:rsidP="00982550">
          <w:pPr>
            <w:pStyle w:val="ProductList-OfferingBody"/>
            <w:ind w:left="-72" w:right="-77"/>
            <w:jc w:val="center"/>
            <w:rPr>
              <w:rStyle w:val="LogoportDoNotTranslate"/>
            </w:rPr>
          </w:pPr>
          <w:hyperlink w:anchor="PrivacyandSecurityTerms" w:history="1">
            <w:r w:rsidR="00DE59F3" w:rsidRPr="00DF6877">
              <w:rPr>
                <w:rStyle w:val="Hyperlink"/>
                <w:sz w:val="14"/>
                <w:szCs w:val="14"/>
                <w:lang w:eastAsia="en-US" w:bidi="ar-SA"/>
              </w:rPr>
              <w:t xml:space="preserve">Personas datu aizsardzības </w:t>
            </w:r>
            <w:r w:rsidR="00DE59F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DE59F3" w:rsidRPr="004C55B5" w:rsidRDefault="00DE59F3"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DE59F3" w:rsidRPr="004C55B5" w:rsidRDefault="000C38DA" w:rsidP="00982550">
          <w:pPr>
            <w:pStyle w:val="ProductList-OfferingBody"/>
            <w:ind w:left="-72" w:right="-77"/>
            <w:jc w:val="center"/>
            <w:rPr>
              <w:rStyle w:val="LogoportDoNotTranslate"/>
            </w:rPr>
          </w:pPr>
          <w:hyperlink w:anchor="OnlineServiceSpecificTerms" w:history="1">
            <w:r w:rsidR="00DE59F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DE59F3" w:rsidRPr="004C55B5" w:rsidRDefault="00DE59F3"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DE59F3" w:rsidRPr="004C55B5" w:rsidRDefault="000C38DA" w:rsidP="00982550">
          <w:pPr>
            <w:pStyle w:val="ProductList-OfferingBody"/>
            <w:ind w:left="-72" w:right="-76"/>
            <w:jc w:val="center"/>
            <w:rPr>
              <w:rStyle w:val="LogoportDoNotTranslate"/>
            </w:rPr>
          </w:pPr>
          <w:hyperlink w:anchor="Attachment1" w:history="1">
            <w:r w:rsidR="00DE59F3">
              <w:rPr>
                <w:rStyle w:val="Hyperlink"/>
                <w:sz w:val="14"/>
                <w:szCs w:val="14"/>
                <w:lang w:val="en-US" w:eastAsia="en-US" w:bidi="ar-SA"/>
              </w:rPr>
              <w:t>Pielikums</w:t>
            </w:r>
          </w:hyperlink>
        </w:p>
      </w:tc>
    </w:tr>
  </w:tbl>
  <w:p w14:paraId="7E537610" w14:textId="77777777" w:rsidR="00DE59F3" w:rsidRPr="00591643" w:rsidRDefault="00DE59F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E59F3"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DE59F3" w:rsidRPr="004C55B5" w:rsidRDefault="000C38DA" w:rsidP="00DF6877">
          <w:pPr>
            <w:pStyle w:val="ProductList-OfferingBody"/>
            <w:ind w:left="-77" w:right="-73"/>
            <w:jc w:val="center"/>
            <w:rPr>
              <w:rStyle w:val="LogoportDoNotTranslate"/>
            </w:rPr>
          </w:pPr>
          <w:hyperlink w:anchor="TableofContents" w:history="1">
            <w:r w:rsidR="00DE59F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DE59F3" w:rsidRPr="004C55B5" w:rsidRDefault="00DE59F3"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DE59F3" w:rsidRPr="004C55B5" w:rsidRDefault="000C38DA" w:rsidP="00DF6877">
          <w:pPr>
            <w:pStyle w:val="ProductList-OfferingBody"/>
            <w:ind w:left="-72" w:right="-74"/>
            <w:jc w:val="center"/>
            <w:rPr>
              <w:rStyle w:val="LogoportDoNotTranslate"/>
            </w:rPr>
          </w:pPr>
          <w:hyperlink w:anchor="Introduction" w:history="1">
            <w:r w:rsidR="00DE59F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DE59F3" w:rsidRPr="004C55B5" w:rsidRDefault="00DE59F3"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DE59F3" w:rsidRPr="004C55B5" w:rsidRDefault="000C38DA" w:rsidP="00DF6877">
          <w:pPr>
            <w:pStyle w:val="ProductList-OfferingBody"/>
            <w:ind w:left="-72" w:right="-75"/>
            <w:jc w:val="center"/>
            <w:rPr>
              <w:rStyle w:val="LogoportDoNotTranslate"/>
            </w:rPr>
          </w:pPr>
          <w:hyperlink w:anchor="GeneralTerms" w:history="1">
            <w:r w:rsidR="00DE59F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DE59F3" w:rsidRPr="004C55B5" w:rsidRDefault="00DE59F3"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DE59F3" w:rsidRPr="004C55B5" w:rsidRDefault="000C38DA" w:rsidP="00DF6877">
          <w:pPr>
            <w:pStyle w:val="ProductList-OfferingBody"/>
            <w:ind w:left="-72" w:right="-77"/>
            <w:jc w:val="center"/>
            <w:rPr>
              <w:rStyle w:val="LogoportDoNotTranslate"/>
            </w:rPr>
          </w:pPr>
          <w:hyperlink w:anchor="PrivacyandSecurityTerms" w:history="1">
            <w:r w:rsidR="00DE59F3" w:rsidRPr="00DF6877">
              <w:rPr>
                <w:rStyle w:val="Hyperlink"/>
                <w:sz w:val="14"/>
                <w:szCs w:val="14"/>
                <w:lang w:eastAsia="en-US" w:bidi="ar-SA"/>
              </w:rPr>
              <w:t xml:space="preserve">Personas datu aizsardzības </w:t>
            </w:r>
            <w:r w:rsidR="00DE59F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DE59F3" w:rsidRPr="004C55B5" w:rsidRDefault="00DE59F3"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DE59F3" w:rsidRPr="004C55B5" w:rsidRDefault="000C38DA" w:rsidP="00DF6877">
          <w:pPr>
            <w:pStyle w:val="ProductList-OfferingBody"/>
            <w:ind w:left="-72" w:right="-77"/>
            <w:jc w:val="center"/>
            <w:rPr>
              <w:rStyle w:val="LogoportDoNotTranslate"/>
            </w:rPr>
          </w:pPr>
          <w:hyperlink w:anchor="OnlineServiceSpecificTerms" w:history="1">
            <w:r w:rsidR="00DE59F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DE59F3" w:rsidRPr="004C55B5" w:rsidRDefault="00DE59F3"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DE59F3" w:rsidRPr="004C55B5" w:rsidRDefault="000C38DA" w:rsidP="00DF6877">
          <w:pPr>
            <w:pStyle w:val="ProductList-OfferingBody"/>
            <w:ind w:left="-72" w:right="-76"/>
            <w:jc w:val="center"/>
            <w:rPr>
              <w:rStyle w:val="LogoportDoNotTranslate"/>
            </w:rPr>
          </w:pPr>
          <w:hyperlink w:anchor="Attachment1" w:history="1">
            <w:r w:rsidR="00DE59F3">
              <w:rPr>
                <w:rStyle w:val="Hyperlink"/>
                <w:sz w:val="14"/>
                <w:szCs w:val="14"/>
                <w:lang w:val="en-US" w:eastAsia="en-US" w:bidi="ar-SA"/>
              </w:rPr>
              <w:t>Pielikums</w:t>
            </w:r>
          </w:hyperlink>
        </w:p>
      </w:tc>
    </w:tr>
  </w:tbl>
  <w:p w14:paraId="47F5C9DE" w14:textId="77777777" w:rsidR="00DE59F3" w:rsidRPr="00002F5E" w:rsidRDefault="00DE59F3"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E59F3"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DE59F3" w:rsidRPr="004C55B5" w:rsidRDefault="000C38DA" w:rsidP="00D436C3">
          <w:pPr>
            <w:pStyle w:val="ProductList-OfferingBody"/>
            <w:ind w:left="-77" w:right="-73"/>
            <w:jc w:val="center"/>
            <w:rPr>
              <w:rStyle w:val="LogoportDoNotTranslate"/>
            </w:rPr>
          </w:pPr>
          <w:hyperlink w:anchor="TableofContents" w:history="1">
            <w:r w:rsidR="00DE59F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DE59F3" w:rsidRPr="004C55B5" w:rsidRDefault="00DE59F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DE59F3" w:rsidRPr="004C55B5" w:rsidRDefault="000C38DA" w:rsidP="00D436C3">
          <w:pPr>
            <w:pStyle w:val="ProductList-OfferingBody"/>
            <w:ind w:left="-72" w:right="-74"/>
            <w:jc w:val="center"/>
            <w:rPr>
              <w:rStyle w:val="LogoportDoNotTranslate"/>
            </w:rPr>
          </w:pPr>
          <w:hyperlink w:anchor="Introduction" w:history="1">
            <w:r w:rsidR="00DE59F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DE59F3" w:rsidRPr="004C55B5" w:rsidRDefault="00DE59F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DE59F3" w:rsidRPr="004C55B5" w:rsidRDefault="000C38DA" w:rsidP="00D436C3">
          <w:pPr>
            <w:pStyle w:val="ProductList-OfferingBody"/>
            <w:ind w:left="-72" w:right="-75"/>
            <w:jc w:val="center"/>
            <w:rPr>
              <w:rStyle w:val="LogoportDoNotTranslate"/>
            </w:rPr>
          </w:pPr>
          <w:hyperlink w:anchor="GeneralTerms" w:history="1">
            <w:r w:rsidR="00DE59F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DE59F3" w:rsidRPr="004C55B5" w:rsidRDefault="00DE59F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DE59F3" w:rsidRPr="004C55B5" w:rsidRDefault="000C38DA" w:rsidP="00D436C3">
          <w:pPr>
            <w:pStyle w:val="ProductList-OfferingBody"/>
            <w:ind w:left="-72" w:right="-77"/>
            <w:jc w:val="center"/>
            <w:rPr>
              <w:rStyle w:val="LogoportDoNotTranslate"/>
            </w:rPr>
          </w:pPr>
          <w:hyperlink w:anchor="PrivacyandSecurityTerms" w:history="1">
            <w:r w:rsidR="00DE59F3" w:rsidRPr="00DF6877">
              <w:rPr>
                <w:rStyle w:val="Hyperlink"/>
                <w:sz w:val="14"/>
                <w:szCs w:val="14"/>
                <w:lang w:eastAsia="en-US" w:bidi="ar-SA"/>
              </w:rPr>
              <w:t xml:space="preserve">Personas datu aizsardzības </w:t>
            </w:r>
            <w:r w:rsidR="00DE59F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DE59F3" w:rsidRPr="004C55B5" w:rsidRDefault="00DE59F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DE59F3" w:rsidRPr="004C55B5" w:rsidRDefault="000C38DA" w:rsidP="00D436C3">
          <w:pPr>
            <w:pStyle w:val="ProductList-OfferingBody"/>
            <w:ind w:left="-72" w:right="-77"/>
            <w:jc w:val="center"/>
            <w:rPr>
              <w:rStyle w:val="LogoportDoNotTranslate"/>
            </w:rPr>
          </w:pPr>
          <w:hyperlink w:anchor="OnlineServiceSpecificTerms" w:history="1">
            <w:r w:rsidR="00DE59F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DE59F3" w:rsidRPr="004C55B5" w:rsidRDefault="00DE59F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DE59F3" w:rsidRPr="004C55B5" w:rsidRDefault="000C38DA" w:rsidP="00D436C3">
          <w:pPr>
            <w:pStyle w:val="ProductList-OfferingBody"/>
            <w:ind w:left="-72" w:right="-76"/>
            <w:jc w:val="center"/>
            <w:rPr>
              <w:rStyle w:val="LogoportDoNotTranslate"/>
            </w:rPr>
          </w:pPr>
          <w:hyperlink w:anchor="Attachment1" w:history="1">
            <w:r w:rsidR="00DE59F3">
              <w:rPr>
                <w:rStyle w:val="Hyperlink"/>
                <w:sz w:val="14"/>
                <w:szCs w:val="14"/>
                <w:lang w:val="en-US" w:eastAsia="en-US" w:bidi="ar-SA"/>
              </w:rPr>
              <w:t>Pielikums</w:t>
            </w:r>
          </w:hyperlink>
        </w:p>
      </w:tc>
    </w:tr>
  </w:tbl>
  <w:p w14:paraId="48820ED3" w14:textId="77777777" w:rsidR="00DE59F3" w:rsidRPr="00002F5E" w:rsidRDefault="00DE59F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E59F3" w:rsidRPr="004C55B5" w14:paraId="6E99893B"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A66E" w14:textId="77777777" w:rsidR="00DE59F3" w:rsidRPr="004C55B5" w:rsidRDefault="000C38DA" w:rsidP="00982550">
          <w:pPr>
            <w:pStyle w:val="ProductList-OfferingBody"/>
            <w:ind w:left="-77" w:right="-73"/>
            <w:jc w:val="center"/>
            <w:rPr>
              <w:rStyle w:val="LogoportDoNotTranslate"/>
            </w:rPr>
          </w:pPr>
          <w:hyperlink w:anchor="TableofContents" w:history="1">
            <w:r w:rsidR="00DE59F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AB688" w14:textId="77777777" w:rsidR="00DE59F3" w:rsidRPr="004C55B5" w:rsidRDefault="00DE59F3"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60E4" w14:textId="77777777" w:rsidR="00DE59F3" w:rsidRPr="004C55B5" w:rsidRDefault="000C38DA" w:rsidP="00982550">
          <w:pPr>
            <w:pStyle w:val="ProductList-OfferingBody"/>
            <w:ind w:left="-72" w:right="-74"/>
            <w:jc w:val="center"/>
            <w:rPr>
              <w:rStyle w:val="LogoportDoNotTranslate"/>
            </w:rPr>
          </w:pPr>
          <w:hyperlink w:anchor="Introduction" w:history="1">
            <w:r w:rsidR="00DE59F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26CA5D" w14:textId="77777777" w:rsidR="00DE59F3" w:rsidRPr="004C55B5" w:rsidRDefault="00DE59F3"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E5330" w14:textId="77777777" w:rsidR="00DE59F3" w:rsidRPr="004C55B5" w:rsidRDefault="000C38DA" w:rsidP="00982550">
          <w:pPr>
            <w:pStyle w:val="ProductList-OfferingBody"/>
            <w:ind w:left="-72" w:right="-75"/>
            <w:jc w:val="center"/>
            <w:rPr>
              <w:rStyle w:val="LogoportDoNotTranslate"/>
            </w:rPr>
          </w:pPr>
          <w:hyperlink w:anchor="GeneralTerms" w:history="1">
            <w:r w:rsidR="00DE59F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3A2697" w14:textId="77777777" w:rsidR="00DE59F3" w:rsidRPr="004C55B5" w:rsidRDefault="00DE59F3"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733A3" w14:textId="77777777" w:rsidR="00DE59F3" w:rsidRPr="004C55B5" w:rsidRDefault="000C38DA" w:rsidP="00982550">
          <w:pPr>
            <w:pStyle w:val="ProductList-OfferingBody"/>
            <w:ind w:left="-72" w:right="-77"/>
            <w:jc w:val="center"/>
            <w:rPr>
              <w:rStyle w:val="LogoportDoNotTranslate"/>
            </w:rPr>
          </w:pPr>
          <w:hyperlink w:anchor="PrivacyandSecurityTerms" w:history="1">
            <w:r w:rsidR="00DE59F3" w:rsidRPr="00DF6877">
              <w:rPr>
                <w:rStyle w:val="Hyperlink"/>
                <w:sz w:val="14"/>
                <w:szCs w:val="14"/>
                <w:lang w:eastAsia="en-US" w:bidi="ar-SA"/>
              </w:rPr>
              <w:t xml:space="preserve">Personas datu aizsardzības </w:t>
            </w:r>
            <w:r w:rsidR="00DE59F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4EAAD" w14:textId="77777777" w:rsidR="00DE59F3" w:rsidRPr="004C55B5" w:rsidRDefault="00DE59F3"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BCF5A" w14:textId="77777777" w:rsidR="00DE59F3" w:rsidRPr="004C55B5" w:rsidRDefault="000C38DA" w:rsidP="00982550">
          <w:pPr>
            <w:pStyle w:val="ProductList-OfferingBody"/>
            <w:ind w:left="-72" w:right="-77"/>
            <w:jc w:val="center"/>
            <w:rPr>
              <w:rStyle w:val="LogoportDoNotTranslate"/>
            </w:rPr>
          </w:pPr>
          <w:hyperlink w:anchor="OnlineServiceSpecificTerms" w:history="1">
            <w:r w:rsidR="00DE59F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EAE19" w14:textId="77777777" w:rsidR="00DE59F3" w:rsidRPr="004C55B5" w:rsidRDefault="00DE59F3"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9DF55" w14:textId="77777777" w:rsidR="00DE59F3" w:rsidRPr="004C55B5" w:rsidRDefault="000C38DA" w:rsidP="00982550">
          <w:pPr>
            <w:pStyle w:val="ProductList-OfferingBody"/>
            <w:ind w:left="-72" w:right="-76"/>
            <w:jc w:val="center"/>
            <w:rPr>
              <w:rStyle w:val="LogoportDoNotTranslate"/>
            </w:rPr>
          </w:pPr>
          <w:hyperlink w:anchor="Attachment1" w:history="1">
            <w:r w:rsidR="00DE59F3">
              <w:rPr>
                <w:rStyle w:val="Hyperlink"/>
                <w:sz w:val="14"/>
                <w:szCs w:val="14"/>
                <w:lang w:val="en-US" w:eastAsia="en-US" w:bidi="ar-SA"/>
              </w:rPr>
              <w:t>Pielikums</w:t>
            </w:r>
          </w:hyperlink>
        </w:p>
      </w:tc>
    </w:tr>
  </w:tbl>
  <w:p w14:paraId="133295F8" w14:textId="77777777" w:rsidR="00DE59F3" w:rsidRPr="00591643" w:rsidRDefault="00DE59F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E59F3"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DE59F3" w:rsidRPr="004C55B5" w:rsidRDefault="000C38DA" w:rsidP="00D436C3">
          <w:pPr>
            <w:pStyle w:val="ProductList-OfferingBody"/>
            <w:ind w:left="-77" w:right="-73"/>
            <w:jc w:val="center"/>
            <w:rPr>
              <w:rStyle w:val="LogoportDoNotTranslate"/>
            </w:rPr>
          </w:pPr>
          <w:hyperlink w:anchor="TableofContents" w:history="1">
            <w:r w:rsidR="00DE59F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DE59F3" w:rsidRPr="004C55B5" w:rsidRDefault="00DE59F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DE59F3" w:rsidRPr="004C55B5" w:rsidRDefault="000C38DA" w:rsidP="00D436C3">
          <w:pPr>
            <w:pStyle w:val="ProductList-OfferingBody"/>
            <w:ind w:left="-72" w:right="-74"/>
            <w:jc w:val="center"/>
            <w:rPr>
              <w:rStyle w:val="LogoportDoNotTranslate"/>
            </w:rPr>
          </w:pPr>
          <w:hyperlink w:anchor="Introduction" w:history="1">
            <w:r w:rsidR="00DE59F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DE59F3" w:rsidRPr="004C55B5" w:rsidRDefault="00DE59F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DE59F3" w:rsidRPr="004C55B5" w:rsidRDefault="000C38DA" w:rsidP="00D436C3">
          <w:pPr>
            <w:pStyle w:val="ProductList-OfferingBody"/>
            <w:ind w:left="-72" w:right="-75"/>
            <w:jc w:val="center"/>
            <w:rPr>
              <w:rStyle w:val="LogoportDoNotTranslate"/>
            </w:rPr>
          </w:pPr>
          <w:hyperlink w:anchor="GeneralTerms" w:history="1">
            <w:r w:rsidR="00DE59F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DE59F3" w:rsidRPr="004C55B5" w:rsidRDefault="00DE59F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DE59F3" w:rsidRPr="004C55B5" w:rsidRDefault="000C38DA" w:rsidP="00D436C3">
          <w:pPr>
            <w:pStyle w:val="ProductList-OfferingBody"/>
            <w:ind w:left="-72" w:right="-77"/>
            <w:jc w:val="center"/>
            <w:rPr>
              <w:rStyle w:val="LogoportDoNotTranslate"/>
            </w:rPr>
          </w:pPr>
          <w:hyperlink w:anchor="PrivacyandSecurityTerms" w:history="1">
            <w:r w:rsidR="00DE59F3" w:rsidRPr="00DF6877">
              <w:rPr>
                <w:rStyle w:val="Hyperlink"/>
                <w:sz w:val="14"/>
                <w:szCs w:val="14"/>
                <w:lang w:eastAsia="en-US" w:bidi="ar-SA"/>
              </w:rPr>
              <w:t xml:space="preserve">Personas datu aizsardzības </w:t>
            </w:r>
            <w:r w:rsidR="00DE59F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DE59F3" w:rsidRPr="004C55B5" w:rsidRDefault="00DE59F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DE59F3" w:rsidRPr="004C55B5" w:rsidRDefault="000C38DA" w:rsidP="00D436C3">
          <w:pPr>
            <w:pStyle w:val="ProductList-OfferingBody"/>
            <w:ind w:left="-72" w:right="-77"/>
            <w:jc w:val="center"/>
            <w:rPr>
              <w:rStyle w:val="LogoportDoNotTranslate"/>
            </w:rPr>
          </w:pPr>
          <w:hyperlink w:anchor="OnlineServiceSpecificTerms" w:history="1">
            <w:r w:rsidR="00DE59F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DE59F3" w:rsidRPr="004C55B5" w:rsidRDefault="00DE59F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DE59F3" w:rsidRPr="004C55B5" w:rsidRDefault="000C38DA" w:rsidP="00D436C3">
          <w:pPr>
            <w:pStyle w:val="ProductList-OfferingBody"/>
            <w:ind w:left="-72" w:right="-76"/>
            <w:jc w:val="center"/>
            <w:rPr>
              <w:rStyle w:val="LogoportDoNotTranslate"/>
            </w:rPr>
          </w:pPr>
          <w:hyperlink w:anchor="Attachment1" w:history="1">
            <w:r w:rsidR="00DE59F3">
              <w:rPr>
                <w:rStyle w:val="Hyperlink"/>
                <w:sz w:val="14"/>
                <w:szCs w:val="14"/>
                <w:lang w:val="en-US" w:eastAsia="en-US" w:bidi="ar-SA"/>
              </w:rPr>
              <w:t>Pielikums</w:t>
            </w:r>
          </w:hyperlink>
        </w:p>
      </w:tc>
    </w:tr>
  </w:tbl>
  <w:p w14:paraId="32FB4399" w14:textId="77777777" w:rsidR="00DE59F3" w:rsidRPr="00002F5E" w:rsidRDefault="00DE59F3"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E59F3" w:rsidRPr="004C55B5" w14:paraId="7C027578"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6D450" w14:textId="77777777" w:rsidR="00DE59F3" w:rsidRPr="004C55B5" w:rsidRDefault="000C38DA" w:rsidP="00982550">
          <w:pPr>
            <w:pStyle w:val="ProductList-OfferingBody"/>
            <w:ind w:left="-77" w:right="-73"/>
            <w:jc w:val="center"/>
            <w:rPr>
              <w:rStyle w:val="LogoportDoNotTranslate"/>
            </w:rPr>
          </w:pPr>
          <w:hyperlink w:anchor="TableofContents" w:history="1">
            <w:r w:rsidR="00DE59F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DBBD75" w14:textId="77777777" w:rsidR="00DE59F3" w:rsidRPr="004C55B5" w:rsidRDefault="00DE59F3"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FF469" w14:textId="77777777" w:rsidR="00DE59F3" w:rsidRPr="004C55B5" w:rsidRDefault="000C38DA" w:rsidP="00982550">
          <w:pPr>
            <w:pStyle w:val="ProductList-OfferingBody"/>
            <w:ind w:left="-72" w:right="-74"/>
            <w:jc w:val="center"/>
            <w:rPr>
              <w:rStyle w:val="LogoportDoNotTranslate"/>
            </w:rPr>
          </w:pPr>
          <w:hyperlink w:anchor="Introduction" w:history="1">
            <w:r w:rsidR="00DE59F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506836" w14:textId="77777777" w:rsidR="00DE59F3" w:rsidRPr="004C55B5" w:rsidRDefault="00DE59F3"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ADA6E" w14:textId="77777777" w:rsidR="00DE59F3" w:rsidRPr="004C55B5" w:rsidRDefault="000C38DA" w:rsidP="00982550">
          <w:pPr>
            <w:pStyle w:val="ProductList-OfferingBody"/>
            <w:ind w:left="-72" w:right="-75"/>
            <w:jc w:val="center"/>
            <w:rPr>
              <w:rStyle w:val="LogoportDoNotTranslate"/>
            </w:rPr>
          </w:pPr>
          <w:hyperlink w:anchor="GeneralTerms" w:history="1">
            <w:r w:rsidR="00DE59F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5A5659" w14:textId="77777777" w:rsidR="00DE59F3" w:rsidRPr="004C55B5" w:rsidRDefault="00DE59F3"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F6A80" w14:textId="77777777" w:rsidR="00DE59F3" w:rsidRPr="004C55B5" w:rsidRDefault="000C38DA" w:rsidP="00982550">
          <w:pPr>
            <w:pStyle w:val="ProductList-OfferingBody"/>
            <w:ind w:left="-72" w:right="-77"/>
            <w:jc w:val="center"/>
            <w:rPr>
              <w:rStyle w:val="LogoportDoNotTranslate"/>
            </w:rPr>
          </w:pPr>
          <w:hyperlink w:anchor="PrivacyandSecurityTerms" w:history="1">
            <w:r w:rsidR="00DE59F3" w:rsidRPr="00DF6877">
              <w:rPr>
                <w:rStyle w:val="Hyperlink"/>
                <w:sz w:val="14"/>
                <w:szCs w:val="14"/>
                <w:lang w:eastAsia="en-US" w:bidi="ar-SA"/>
              </w:rPr>
              <w:t xml:space="preserve">Personas datu aizsardzības </w:t>
            </w:r>
            <w:r w:rsidR="00DE59F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585FE" w14:textId="77777777" w:rsidR="00DE59F3" w:rsidRPr="004C55B5" w:rsidRDefault="00DE59F3"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244C8" w14:textId="77777777" w:rsidR="00DE59F3" w:rsidRPr="004C55B5" w:rsidRDefault="000C38DA" w:rsidP="00982550">
          <w:pPr>
            <w:pStyle w:val="ProductList-OfferingBody"/>
            <w:ind w:left="-72" w:right="-77"/>
            <w:jc w:val="center"/>
            <w:rPr>
              <w:rStyle w:val="LogoportDoNotTranslate"/>
            </w:rPr>
          </w:pPr>
          <w:hyperlink w:anchor="OnlineServiceSpecificTerms" w:history="1">
            <w:r w:rsidR="00DE59F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56885" w14:textId="77777777" w:rsidR="00DE59F3" w:rsidRPr="004C55B5" w:rsidRDefault="00DE59F3"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7BB89" w14:textId="77777777" w:rsidR="00DE59F3" w:rsidRPr="004C55B5" w:rsidRDefault="000C38DA" w:rsidP="00982550">
          <w:pPr>
            <w:pStyle w:val="ProductList-OfferingBody"/>
            <w:ind w:left="-72" w:right="-76"/>
            <w:jc w:val="center"/>
            <w:rPr>
              <w:rStyle w:val="LogoportDoNotTranslate"/>
            </w:rPr>
          </w:pPr>
          <w:hyperlink w:anchor="Attachment1" w:history="1">
            <w:r w:rsidR="00DE59F3">
              <w:rPr>
                <w:rStyle w:val="Hyperlink"/>
                <w:sz w:val="14"/>
                <w:szCs w:val="14"/>
                <w:lang w:val="en-US" w:eastAsia="en-US" w:bidi="ar-SA"/>
              </w:rPr>
              <w:t>Pielikums</w:t>
            </w:r>
          </w:hyperlink>
        </w:p>
      </w:tc>
    </w:tr>
  </w:tbl>
  <w:p w14:paraId="056182CB" w14:textId="77777777" w:rsidR="00DE59F3" w:rsidRPr="00591643" w:rsidRDefault="00DE59F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E59F3"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DE59F3" w:rsidRPr="004C55B5" w:rsidRDefault="000C38DA" w:rsidP="00D436C3">
          <w:pPr>
            <w:pStyle w:val="ProductList-OfferingBody"/>
            <w:ind w:left="-77" w:right="-73"/>
            <w:jc w:val="center"/>
            <w:rPr>
              <w:rStyle w:val="LogoportDoNotTranslate"/>
            </w:rPr>
          </w:pPr>
          <w:hyperlink w:anchor="TableofContents" w:history="1">
            <w:r w:rsidR="00DE59F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DE59F3" w:rsidRPr="004C55B5" w:rsidRDefault="00DE59F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DE59F3" w:rsidRPr="004C55B5" w:rsidRDefault="000C38DA" w:rsidP="00D436C3">
          <w:pPr>
            <w:pStyle w:val="ProductList-OfferingBody"/>
            <w:ind w:left="-72" w:right="-74"/>
            <w:jc w:val="center"/>
            <w:rPr>
              <w:rStyle w:val="LogoportDoNotTranslate"/>
            </w:rPr>
          </w:pPr>
          <w:hyperlink w:anchor="Introduction" w:history="1">
            <w:r w:rsidR="00DE59F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DE59F3" w:rsidRPr="004C55B5" w:rsidRDefault="00DE59F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DE59F3" w:rsidRPr="004C55B5" w:rsidRDefault="000C38DA" w:rsidP="00D436C3">
          <w:pPr>
            <w:pStyle w:val="ProductList-OfferingBody"/>
            <w:ind w:left="-72" w:right="-75"/>
            <w:jc w:val="center"/>
            <w:rPr>
              <w:rStyle w:val="LogoportDoNotTranslate"/>
            </w:rPr>
          </w:pPr>
          <w:hyperlink w:anchor="GeneralTerms" w:history="1">
            <w:r w:rsidR="00DE59F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DE59F3" w:rsidRPr="004C55B5" w:rsidRDefault="00DE59F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DE59F3" w:rsidRPr="004C55B5" w:rsidRDefault="000C38DA" w:rsidP="00D436C3">
          <w:pPr>
            <w:pStyle w:val="ProductList-OfferingBody"/>
            <w:ind w:left="-72" w:right="-77"/>
            <w:jc w:val="center"/>
            <w:rPr>
              <w:rStyle w:val="LogoportDoNotTranslate"/>
            </w:rPr>
          </w:pPr>
          <w:hyperlink w:anchor="PrivacyandSecurityTerms" w:history="1">
            <w:r w:rsidR="00DE59F3" w:rsidRPr="00DF6877">
              <w:rPr>
                <w:rStyle w:val="Hyperlink"/>
                <w:sz w:val="14"/>
                <w:szCs w:val="14"/>
                <w:lang w:eastAsia="en-US" w:bidi="ar-SA"/>
              </w:rPr>
              <w:t xml:space="preserve">Personas datu aizsardzības </w:t>
            </w:r>
            <w:r w:rsidR="00DE59F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DE59F3" w:rsidRPr="004C55B5" w:rsidRDefault="00DE59F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DE59F3" w:rsidRPr="004C55B5" w:rsidRDefault="000C38DA" w:rsidP="00D436C3">
          <w:pPr>
            <w:pStyle w:val="ProductList-OfferingBody"/>
            <w:ind w:left="-72" w:right="-77"/>
            <w:jc w:val="center"/>
            <w:rPr>
              <w:rStyle w:val="LogoportDoNotTranslate"/>
            </w:rPr>
          </w:pPr>
          <w:hyperlink w:anchor="OnlineServiceSpecificTerms" w:history="1">
            <w:r w:rsidR="00DE59F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DE59F3" w:rsidRPr="004C55B5" w:rsidRDefault="00DE59F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DE59F3" w:rsidRPr="004C55B5" w:rsidRDefault="000C38DA" w:rsidP="00D436C3">
          <w:pPr>
            <w:pStyle w:val="ProductList-OfferingBody"/>
            <w:ind w:left="-72" w:right="-76"/>
            <w:jc w:val="center"/>
            <w:rPr>
              <w:rStyle w:val="LogoportDoNotTranslate"/>
            </w:rPr>
          </w:pPr>
          <w:hyperlink w:anchor="Attachment1" w:history="1">
            <w:r w:rsidR="00DE59F3">
              <w:rPr>
                <w:rStyle w:val="Hyperlink"/>
                <w:sz w:val="14"/>
                <w:szCs w:val="14"/>
                <w:lang w:val="en-US" w:eastAsia="en-US" w:bidi="ar-SA"/>
              </w:rPr>
              <w:t>Pielikums</w:t>
            </w:r>
          </w:hyperlink>
        </w:p>
      </w:tc>
    </w:tr>
  </w:tbl>
  <w:p w14:paraId="4DDB95FD" w14:textId="77777777" w:rsidR="00DE59F3" w:rsidRPr="00002F5E" w:rsidRDefault="00DE59F3" w:rsidP="00CC04E0">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E59F3"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DE59F3" w:rsidRPr="004C55B5" w:rsidRDefault="000C38DA" w:rsidP="00D436C3">
          <w:pPr>
            <w:pStyle w:val="ProductList-OfferingBody"/>
            <w:ind w:left="-77" w:right="-73"/>
            <w:jc w:val="center"/>
            <w:rPr>
              <w:rStyle w:val="LogoportDoNotTranslate"/>
            </w:rPr>
          </w:pPr>
          <w:hyperlink w:anchor="TableofContents" w:history="1">
            <w:r w:rsidR="00DE59F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DE59F3" w:rsidRPr="004C55B5" w:rsidRDefault="00DE59F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DE59F3" w:rsidRPr="004C55B5" w:rsidRDefault="000C38DA" w:rsidP="00D436C3">
          <w:pPr>
            <w:pStyle w:val="ProductList-OfferingBody"/>
            <w:ind w:left="-72" w:right="-74"/>
            <w:jc w:val="center"/>
            <w:rPr>
              <w:rStyle w:val="LogoportDoNotTranslate"/>
            </w:rPr>
          </w:pPr>
          <w:hyperlink w:anchor="Introduction" w:history="1">
            <w:r w:rsidR="00DE59F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DE59F3" w:rsidRPr="004C55B5" w:rsidRDefault="00DE59F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DE59F3" w:rsidRPr="004C55B5" w:rsidRDefault="000C38DA" w:rsidP="00D436C3">
          <w:pPr>
            <w:pStyle w:val="ProductList-OfferingBody"/>
            <w:ind w:left="-72" w:right="-75"/>
            <w:jc w:val="center"/>
            <w:rPr>
              <w:rStyle w:val="LogoportDoNotTranslate"/>
            </w:rPr>
          </w:pPr>
          <w:hyperlink w:anchor="GeneralTerms" w:history="1">
            <w:r w:rsidR="00DE59F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DE59F3" w:rsidRPr="004C55B5" w:rsidRDefault="00DE59F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DE59F3" w:rsidRPr="004C55B5" w:rsidRDefault="000C38DA" w:rsidP="00D436C3">
          <w:pPr>
            <w:pStyle w:val="ProductList-OfferingBody"/>
            <w:ind w:left="-72" w:right="-77"/>
            <w:jc w:val="center"/>
            <w:rPr>
              <w:rStyle w:val="LogoportDoNotTranslate"/>
            </w:rPr>
          </w:pPr>
          <w:hyperlink w:anchor="PrivacyandSecurityTerms" w:history="1">
            <w:r w:rsidR="00DE59F3" w:rsidRPr="00DF6877">
              <w:rPr>
                <w:rStyle w:val="Hyperlink"/>
                <w:sz w:val="14"/>
                <w:szCs w:val="14"/>
                <w:lang w:eastAsia="en-US" w:bidi="ar-SA"/>
              </w:rPr>
              <w:t xml:space="preserve">Personas datu aizsardzības </w:t>
            </w:r>
            <w:r w:rsidR="00DE59F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DE59F3" w:rsidRPr="004C55B5" w:rsidRDefault="00DE59F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DE59F3" w:rsidRPr="004C55B5" w:rsidRDefault="000C38DA" w:rsidP="00D436C3">
          <w:pPr>
            <w:pStyle w:val="ProductList-OfferingBody"/>
            <w:ind w:left="-72" w:right="-77"/>
            <w:jc w:val="center"/>
            <w:rPr>
              <w:rStyle w:val="LogoportDoNotTranslate"/>
            </w:rPr>
          </w:pPr>
          <w:hyperlink w:anchor="OnlineServiceSpecificTerms" w:history="1">
            <w:r w:rsidR="00DE59F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DE59F3" w:rsidRPr="004C55B5" w:rsidRDefault="00DE59F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DE59F3" w:rsidRPr="004C55B5" w:rsidRDefault="000C38DA" w:rsidP="00D436C3">
          <w:pPr>
            <w:pStyle w:val="ProductList-OfferingBody"/>
            <w:ind w:left="-72" w:right="-76"/>
            <w:jc w:val="center"/>
            <w:rPr>
              <w:rStyle w:val="LogoportDoNotTranslate"/>
            </w:rPr>
          </w:pPr>
          <w:hyperlink w:anchor="Attachment1" w:history="1">
            <w:r w:rsidR="00DE59F3">
              <w:rPr>
                <w:rStyle w:val="Hyperlink"/>
                <w:sz w:val="14"/>
                <w:szCs w:val="14"/>
                <w:lang w:val="en-US" w:eastAsia="en-US" w:bidi="ar-SA"/>
              </w:rPr>
              <w:t>Pielikums</w:t>
            </w:r>
          </w:hyperlink>
        </w:p>
      </w:tc>
    </w:tr>
  </w:tbl>
  <w:p w14:paraId="2C3B4088" w14:textId="77777777" w:rsidR="00DE59F3" w:rsidRPr="00002F5E" w:rsidRDefault="00DE59F3"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E59F3" w:rsidRPr="004C55B5" w14:paraId="2F4AC836" w14:textId="77777777" w:rsidTr="00DE59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4096" w14:textId="77777777" w:rsidR="00DE59F3" w:rsidRPr="004C55B5" w:rsidRDefault="000C38DA" w:rsidP="0013463C">
          <w:pPr>
            <w:pStyle w:val="ProductList-OfferingBody"/>
            <w:ind w:left="-77" w:right="-73"/>
            <w:jc w:val="center"/>
            <w:rPr>
              <w:rStyle w:val="LogoportDoNotTranslate"/>
            </w:rPr>
          </w:pPr>
          <w:hyperlink w:anchor="TableofContents" w:history="1">
            <w:r w:rsidR="00DE59F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926700" w14:textId="77777777" w:rsidR="00DE59F3" w:rsidRPr="004C55B5" w:rsidRDefault="00DE59F3" w:rsidP="0013463C">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8657CC" w14:textId="77777777" w:rsidR="00DE59F3" w:rsidRPr="004C55B5" w:rsidRDefault="000C38DA" w:rsidP="0013463C">
          <w:pPr>
            <w:pStyle w:val="ProductList-OfferingBody"/>
            <w:ind w:left="-72" w:right="-74"/>
            <w:jc w:val="center"/>
            <w:rPr>
              <w:rStyle w:val="LogoportDoNotTranslate"/>
            </w:rPr>
          </w:pPr>
          <w:hyperlink w:anchor="Introduction" w:history="1">
            <w:r w:rsidR="00DE59F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E2FD0F" w14:textId="77777777" w:rsidR="00DE59F3" w:rsidRPr="004C55B5" w:rsidRDefault="00DE59F3" w:rsidP="0013463C">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2FB04" w14:textId="77777777" w:rsidR="00DE59F3" w:rsidRPr="004C55B5" w:rsidRDefault="000C38DA" w:rsidP="0013463C">
          <w:pPr>
            <w:pStyle w:val="ProductList-OfferingBody"/>
            <w:ind w:left="-72" w:right="-75"/>
            <w:jc w:val="center"/>
            <w:rPr>
              <w:rStyle w:val="LogoportDoNotTranslate"/>
            </w:rPr>
          </w:pPr>
          <w:hyperlink w:anchor="GeneralTerms" w:history="1">
            <w:r w:rsidR="00DE59F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34CF19" w14:textId="77777777" w:rsidR="00DE59F3" w:rsidRPr="004C55B5" w:rsidRDefault="00DE59F3" w:rsidP="0013463C">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9DBA8" w14:textId="77777777" w:rsidR="00DE59F3" w:rsidRPr="004C55B5" w:rsidRDefault="000C38DA" w:rsidP="0013463C">
          <w:pPr>
            <w:pStyle w:val="ProductList-OfferingBody"/>
            <w:ind w:left="-72" w:right="-77"/>
            <w:jc w:val="center"/>
            <w:rPr>
              <w:rStyle w:val="LogoportDoNotTranslate"/>
            </w:rPr>
          </w:pPr>
          <w:hyperlink w:anchor="PrivacyandSecurityTerms" w:history="1">
            <w:r w:rsidR="00DE59F3" w:rsidRPr="00DF6877">
              <w:rPr>
                <w:rStyle w:val="Hyperlink"/>
                <w:sz w:val="14"/>
                <w:szCs w:val="14"/>
                <w:lang w:eastAsia="en-US" w:bidi="ar-SA"/>
              </w:rPr>
              <w:t xml:space="preserve">Personas datu aizsardzības </w:t>
            </w:r>
            <w:r w:rsidR="00DE59F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6C9353" w14:textId="77777777" w:rsidR="00DE59F3" w:rsidRPr="004C55B5" w:rsidRDefault="00DE59F3"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5CA215" w14:textId="77777777" w:rsidR="00DE59F3" w:rsidRPr="004C55B5" w:rsidRDefault="000C38DA" w:rsidP="0013463C">
          <w:pPr>
            <w:pStyle w:val="ProductList-OfferingBody"/>
            <w:ind w:left="-72" w:right="-77"/>
            <w:jc w:val="center"/>
            <w:rPr>
              <w:rStyle w:val="LogoportDoNotTranslate"/>
            </w:rPr>
          </w:pPr>
          <w:hyperlink w:anchor="OnlineServiceSpecificTerms" w:history="1">
            <w:r w:rsidR="00DE59F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C2CBAF" w14:textId="77777777" w:rsidR="00DE59F3" w:rsidRPr="004C55B5" w:rsidRDefault="00DE59F3"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CBA10" w14:textId="77777777" w:rsidR="00DE59F3" w:rsidRPr="004C55B5" w:rsidRDefault="000C38DA" w:rsidP="0013463C">
          <w:pPr>
            <w:pStyle w:val="ProductList-OfferingBody"/>
            <w:ind w:left="-72" w:right="-76"/>
            <w:jc w:val="center"/>
            <w:rPr>
              <w:rStyle w:val="LogoportDoNotTranslate"/>
            </w:rPr>
          </w:pPr>
          <w:hyperlink w:anchor="Attachment1" w:history="1">
            <w:r w:rsidR="00DE59F3">
              <w:rPr>
                <w:rStyle w:val="Hyperlink"/>
                <w:sz w:val="14"/>
                <w:szCs w:val="14"/>
                <w:lang w:val="en-US" w:eastAsia="en-US" w:bidi="ar-SA"/>
              </w:rPr>
              <w:t>Pielikums</w:t>
            </w:r>
          </w:hyperlink>
        </w:p>
      </w:tc>
    </w:tr>
  </w:tbl>
  <w:p w14:paraId="7E892284" w14:textId="77777777" w:rsidR="00DE59F3" w:rsidRPr="00591643" w:rsidRDefault="00DE59F3"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E59F3" w:rsidRPr="004C55B5" w14:paraId="3665B8C8" w14:textId="77777777" w:rsidTr="001346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95904" w14:textId="77777777" w:rsidR="00DE59F3" w:rsidRPr="004C55B5" w:rsidRDefault="000C38DA" w:rsidP="0013463C">
          <w:pPr>
            <w:pStyle w:val="ProductList-OfferingBody"/>
            <w:ind w:left="-77" w:right="-73"/>
            <w:jc w:val="center"/>
            <w:rPr>
              <w:rStyle w:val="LogoportDoNotTranslate"/>
            </w:rPr>
          </w:pPr>
          <w:hyperlink w:anchor="TableofContents" w:history="1">
            <w:r w:rsidR="00DE59F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8B21E" w14:textId="77777777" w:rsidR="00DE59F3" w:rsidRPr="004C55B5" w:rsidRDefault="00DE59F3" w:rsidP="0013463C">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5DD32" w14:textId="77777777" w:rsidR="00DE59F3" w:rsidRPr="004C55B5" w:rsidRDefault="000C38DA" w:rsidP="0013463C">
          <w:pPr>
            <w:pStyle w:val="ProductList-OfferingBody"/>
            <w:ind w:left="-72" w:right="-74"/>
            <w:jc w:val="center"/>
            <w:rPr>
              <w:rStyle w:val="LogoportDoNotTranslate"/>
            </w:rPr>
          </w:pPr>
          <w:hyperlink w:anchor="Introduction" w:history="1">
            <w:r w:rsidR="00DE59F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3BF1F" w14:textId="77777777" w:rsidR="00DE59F3" w:rsidRPr="004C55B5" w:rsidRDefault="00DE59F3" w:rsidP="0013463C">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8010D" w14:textId="77777777" w:rsidR="00DE59F3" w:rsidRPr="004C55B5" w:rsidRDefault="000C38DA" w:rsidP="0013463C">
          <w:pPr>
            <w:pStyle w:val="ProductList-OfferingBody"/>
            <w:ind w:left="-72" w:right="-75"/>
            <w:jc w:val="center"/>
            <w:rPr>
              <w:rStyle w:val="LogoportDoNotTranslate"/>
            </w:rPr>
          </w:pPr>
          <w:hyperlink w:anchor="GeneralTerms" w:history="1">
            <w:r w:rsidR="00DE59F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DCFBB5" w14:textId="77777777" w:rsidR="00DE59F3" w:rsidRPr="004C55B5" w:rsidRDefault="00DE59F3" w:rsidP="0013463C">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11A21" w14:textId="77777777" w:rsidR="00DE59F3" w:rsidRPr="004C55B5" w:rsidRDefault="000C38DA" w:rsidP="0013463C">
          <w:pPr>
            <w:pStyle w:val="ProductList-OfferingBody"/>
            <w:ind w:left="-72" w:right="-77"/>
            <w:jc w:val="center"/>
            <w:rPr>
              <w:rStyle w:val="LogoportDoNotTranslate"/>
            </w:rPr>
          </w:pPr>
          <w:hyperlink w:anchor="PrivacyandSecurityTerms" w:history="1">
            <w:r w:rsidR="00DE59F3" w:rsidRPr="00DF6877">
              <w:rPr>
                <w:rStyle w:val="Hyperlink"/>
                <w:sz w:val="14"/>
                <w:szCs w:val="14"/>
                <w:lang w:eastAsia="en-US" w:bidi="ar-SA"/>
              </w:rPr>
              <w:t xml:space="preserve">Personas datu aizsardzības </w:t>
            </w:r>
            <w:r w:rsidR="00DE59F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4459D9" w14:textId="77777777" w:rsidR="00DE59F3" w:rsidRPr="004C55B5" w:rsidRDefault="00DE59F3"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7CF53" w14:textId="77777777" w:rsidR="00DE59F3" w:rsidRPr="004C55B5" w:rsidRDefault="000C38DA" w:rsidP="0013463C">
          <w:pPr>
            <w:pStyle w:val="ProductList-OfferingBody"/>
            <w:ind w:left="-72" w:right="-77"/>
            <w:jc w:val="center"/>
            <w:rPr>
              <w:rStyle w:val="LogoportDoNotTranslate"/>
            </w:rPr>
          </w:pPr>
          <w:hyperlink w:anchor="OnlineServiceSpecificTerms" w:history="1">
            <w:r w:rsidR="00DE59F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94F6F" w14:textId="77777777" w:rsidR="00DE59F3" w:rsidRPr="004C55B5" w:rsidRDefault="00DE59F3"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3C94" w14:textId="77777777" w:rsidR="00DE59F3" w:rsidRPr="004C55B5" w:rsidRDefault="000C38DA" w:rsidP="0013463C">
          <w:pPr>
            <w:pStyle w:val="ProductList-OfferingBody"/>
            <w:ind w:left="-72" w:right="-76"/>
            <w:jc w:val="center"/>
            <w:rPr>
              <w:rStyle w:val="LogoportDoNotTranslate"/>
            </w:rPr>
          </w:pPr>
          <w:hyperlink w:anchor="Attachment1" w:history="1">
            <w:r w:rsidR="00DE59F3">
              <w:rPr>
                <w:rStyle w:val="Hyperlink"/>
                <w:sz w:val="14"/>
                <w:szCs w:val="14"/>
                <w:lang w:val="en-US" w:eastAsia="en-US" w:bidi="ar-SA"/>
              </w:rPr>
              <w:t>Pielikums</w:t>
            </w:r>
          </w:hyperlink>
        </w:p>
      </w:tc>
    </w:tr>
  </w:tbl>
  <w:p w14:paraId="4678242E" w14:textId="77777777" w:rsidR="00DE59F3" w:rsidRPr="00591643" w:rsidRDefault="00DE59F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53B62" w14:textId="77777777" w:rsidR="00DE59F3" w:rsidRPr="00591643" w:rsidRDefault="00DE59F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E59F3"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DE59F3" w:rsidRPr="004C55B5" w:rsidRDefault="000C38DA" w:rsidP="00DF6877">
          <w:pPr>
            <w:pStyle w:val="ProductList-OfferingBody"/>
            <w:ind w:left="-77" w:right="-73"/>
            <w:jc w:val="center"/>
            <w:rPr>
              <w:rStyle w:val="LogoportDoNotTranslate"/>
            </w:rPr>
          </w:pPr>
          <w:hyperlink w:anchor="TableofContents" w:history="1">
            <w:r w:rsidR="00DE59F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DE59F3" w:rsidRPr="004C55B5" w:rsidRDefault="00DE59F3"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DE59F3" w:rsidRPr="004C55B5" w:rsidRDefault="000C38DA" w:rsidP="00DF6877">
          <w:pPr>
            <w:pStyle w:val="ProductList-OfferingBody"/>
            <w:ind w:left="-72" w:right="-74"/>
            <w:jc w:val="center"/>
            <w:rPr>
              <w:rStyle w:val="LogoportDoNotTranslate"/>
            </w:rPr>
          </w:pPr>
          <w:hyperlink w:anchor="Introduction" w:history="1">
            <w:r w:rsidR="00DE59F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DE59F3" w:rsidRPr="004C55B5" w:rsidRDefault="00DE59F3"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DE59F3" w:rsidRPr="004C55B5" w:rsidRDefault="000C38DA" w:rsidP="00DF6877">
          <w:pPr>
            <w:pStyle w:val="ProductList-OfferingBody"/>
            <w:ind w:left="-72" w:right="-75"/>
            <w:jc w:val="center"/>
            <w:rPr>
              <w:rStyle w:val="LogoportDoNotTranslate"/>
            </w:rPr>
          </w:pPr>
          <w:hyperlink w:anchor="GeneralTerms" w:history="1">
            <w:r w:rsidR="00DE59F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DE59F3" w:rsidRPr="004C55B5" w:rsidRDefault="00DE59F3"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DE59F3" w:rsidRPr="004C55B5" w:rsidRDefault="000C38DA" w:rsidP="00DF6877">
          <w:pPr>
            <w:pStyle w:val="ProductList-OfferingBody"/>
            <w:ind w:left="-72" w:right="-77"/>
            <w:jc w:val="center"/>
            <w:rPr>
              <w:rStyle w:val="LogoportDoNotTranslate"/>
            </w:rPr>
          </w:pPr>
          <w:hyperlink w:anchor="PrivacyandSecurityTerms" w:history="1">
            <w:r w:rsidR="00DE59F3" w:rsidRPr="00DF6877">
              <w:rPr>
                <w:rStyle w:val="Hyperlink"/>
                <w:sz w:val="14"/>
                <w:szCs w:val="14"/>
                <w:lang w:eastAsia="en-US" w:bidi="ar-SA"/>
              </w:rPr>
              <w:t xml:space="preserve">Personas datu aizsardzības </w:t>
            </w:r>
            <w:r w:rsidR="00DE59F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DE59F3" w:rsidRPr="004C55B5" w:rsidRDefault="00DE59F3"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DE59F3" w:rsidRPr="004C55B5" w:rsidRDefault="000C38DA" w:rsidP="00DF6877">
          <w:pPr>
            <w:pStyle w:val="ProductList-OfferingBody"/>
            <w:ind w:left="-72" w:right="-77"/>
            <w:jc w:val="center"/>
            <w:rPr>
              <w:rStyle w:val="LogoportDoNotTranslate"/>
            </w:rPr>
          </w:pPr>
          <w:hyperlink w:anchor="OnlineServiceSpecificTerms" w:history="1">
            <w:r w:rsidR="00DE59F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DE59F3" w:rsidRPr="004C55B5" w:rsidRDefault="00DE59F3"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DE59F3" w:rsidRPr="004C55B5" w:rsidRDefault="000C38DA" w:rsidP="00DF6877">
          <w:pPr>
            <w:pStyle w:val="ProductList-OfferingBody"/>
            <w:ind w:left="-72" w:right="-76"/>
            <w:jc w:val="center"/>
            <w:rPr>
              <w:rStyle w:val="LogoportDoNotTranslate"/>
            </w:rPr>
          </w:pPr>
          <w:hyperlink w:anchor="Attachment1" w:history="1">
            <w:r w:rsidR="00DE59F3">
              <w:rPr>
                <w:rStyle w:val="Hyperlink"/>
                <w:sz w:val="14"/>
                <w:szCs w:val="14"/>
                <w:lang w:val="en-US" w:eastAsia="en-US" w:bidi="ar-SA"/>
              </w:rPr>
              <w:t>Pielikums</w:t>
            </w:r>
          </w:hyperlink>
        </w:p>
      </w:tc>
    </w:tr>
  </w:tbl>
  <w:p w14:paraId="679588F3" w14:textId="77777777" w:rsidR="00DE59F3" w:rsidRPr="00002F5E" w:rsidRDefault="00DE59F3" w:rsidP="00A07C6D">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59F3" w:rsidRPr="00C76DF3" w14:paraId="5F8AC2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68EEC" w14:textId="77777777" w:rsidR="00DE59F3" w:rsidRPr="00C76DF3" w:rsidRDefault="000C38DA" w:rsidP="00591643">
          <w:pPr>
            <w:pStyle w:val="ProductList-OfferingBody"/>
            <w:ind w:left="-77" w:right="-73"/>
            <w:jc w:val="center"/>
            <w:rPr>
              <w:color w:val="808080" w:themeColor="background1" w:themeShade="80"/>
              <w:sz w:val="14"/>
              <w:szCs w:val="14"/>
            </w:rPr>
          </w:pPr>
          <w:hyperlink w:anchor="TableofContents" w:history="1">
            <w:r w:rsidR="00DE59F3">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5E076" w14:textId="77777777" w:rsidR="00DE59F3" w:rsidRPr="00C76DF3" w:rsidRDefault="00DE59F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50B17C" w14:textId="77777777" w:rsidR="00DE59F3" w:rsidRPr="00C76DF3" w:rsidRDefault="000C38DA" w:rsidP="00591643">
          <w:pPr>
            <w:pStyle w:val="ProductList-OfferingBody"/>
            <w:ind w:left="-72" w:right="-74"/>
            <w:jc w:val="center"/>
            <w:rPr>
              <w:color w:val="808080" w:themeColor="background1" w:themeShade="80"/>
              <w:sz w:val="14"/>
              <w:szCs w:val="14"/>
            </w:rPr>
          </w:pPr>
          <w:hyperlink w:anchor="Introduction" w:history="1">
            <w:r w:rsidR="00DE59F3">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5B8BD" w14:textId="77777777" w:rsidR="00DE59F3" w:rsidRPr="00C76DF3" w:rsidRDefault="00DE59F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D0A92" w14:textId="77777777" w:rsidR="00DE59F3" w:rsidRPr="00C76DF3" w:rsidRDefault="000C38DA" w:rsidP="003812FE">
          <w:pPr>
            <w:pStyle w:val="ProductList-OfferingBody"/>
            <w:ind w:left="-72" w:right="-75"/>
            <w:jc w:val="center"/>
            <w:rPr>
              <w:color w:val="808080" w:themeColor="background1" w:themeShade="80"/>
              <w:sz w:val="14"/>
              <w:szCs w:val="14"/>
            </w:rPr>
          </w:pPr>
          <w:hyperlink w:anchor="GeneralTerms" w:history="1">
            <w:r w:rsidR="00DE59F3">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49B2" w14:textId="77777777" w:rsidR="00DE59F3" w:rsidRPr="00C76DF3" w:rsidRDefault="00DE59F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71684" w14:textId="77777777" w:rsidR="00DE59F3" w:rsidRPr="00C76DF3" w:rsidRDefault="000C38DA" w:rsidP="00591643">
          <w:pPr>
            <w:pStyle w:val="ProductList-OfferingBody"/>
            <w:ind w:left="-72" w:right="-77"/>
            <w:jc w:val="center"/>
            <w:rPr>
              <w:color w:val="808080" w:themeColor="background1" w:themeShade="80"/>
              <w:sz w:val="14"/>
              <w:szCs w:val="14"/>
            </w:rPr>
          </w:pPr>
          <w:hyperlink w:anchor="PrivacyandSecurityTerms" w:history="1">
            <w:r w:rsidR="00DE59F3">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7B285" w14:textId="77777777" w:rsidR="00DE59F3" w:rsidRPr="00C76DF3" w:rsidRDefault="00DE59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8A016" w14:textId="77777777" w:rsidR="00DE59F3" w:rsidRPr="00C76DF3" w:rsidRDefault="000C38DA" w:rsidP="003812FE">
          <w:pPr>
            <w:pStyle w:val="ProductList-OfferingBody"/>
            <w:ind w:left="-72" w:right="-77"/>
            <w:jc w:val="center"/>
            <w:rPr>
              <w:color w:val="808080" w:themeColor="background1" w:themeShade="80"/>
              <w:sz w:val="14"/>
              <w:szCs w:val="14"/>
            </w:rPr>
          </w:pPr>
          <w:hyperlink w:anchor="OnlineServiceSpecificTerms" w:history="1">
            <w:r w:rsidR="00DE59F3">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C24AED" w14:textId="77777777" w:rsidR="00DE59F3" w:rsidRPr="00C76DF3" w:rsidRDefault="00DE59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4542" w14:textId="77777777" w:rsidR="00DE59F3" w:rsidRPr="00C76DF3" w:rsidRDefault="000C38DA" w:rsidP="003812FE">
          <w:pPr>
            <w:pStyle w:val="ProductList-OfferingBody"/>
            <w:ind w:left="-72" w:right="-76"/>
            <w:jc w:val="center"/>
            <w:rPr>
              <w:color w:val="808080" w:themeColor="background1" w:themeShade="80"/>
              <w:sz w:val="14"/>
              <w:szCs w:val="14"/>
            </w:rPr>
          </w:pPr>
          <w:hyperlink w:anchor="Attachment1" w:history="1">
            <w:r w:rsidR="00DE59F3">
              <w:rPr>
                <w:rStyle w:val="Hyperlink"/>
                <w:sz w:val="14"/>
                <w:szCs w:val="14"/>
              </w:rPr>
              <w:t>Pielikumi</w:t>
            </w:r>
          </w:hyperlink>
        </w:p>
      </w:tc>
    </w:tr>
  </w:tbl>
  <w:p w14:paraId="695B4E8C" w14:textId="77777777" w:rsidR="00DE59F3" w:rsidRPr="00591643" w:rsidRDefault="00DE59F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E59F3"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DE59F3" w:rsidRPr="004C55B5" w:rsidRDefault="000C38DA" w:rsidP="00AE6C3B">
          <w:pPr>
            <w:pStyle w:val="ProductList-OfferingBody"/>
            <w:ind w:left="-77" w:right="-73"/>
            <w:jc w:val="center"/>
            <w:rPr>
              <w:rStyle w:val="LogoportDoNotTranslate"/>
            </w:rPr>
          </w:pPr>
          <w:hyperlink w:anchor="TableofContents" w:history="1">
            <w:r w:rsidR="00DE59F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DE59F3" w:rsidRPr="004C55B5" w:rsidRDefault="00DE59F3"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DE59F3" w:rsidRPr="004C55B5" w:rsidRDefault="000C38DA" w:rsidP="00AE6C3B">
          <w:pPr>
            <w:pStyle w:val="ProductList-OfferingBody"/>
            <w:ind w:left="-72" w:right="-74"/>
            <w:jc w:val="center"/>
            <w:rPr>
              <w:rStyle w:val="LogoportDoNotTranslate"/>
            </w:rPr>
          </w:pPr>
          <w:hyperlink w:anchor="Introduction" w:history="1">
            <w:r w:rsidR="00DE59F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DE59F3" w:rsidRPr="004C55B5" w:rsidRDefault="00DE59F3"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DE59F3" w:rsidRPr="004C55B5" w:rsidRDefault="000C38DA" w:rsidP="00AE6C3B">
          <w:pPr>
            <w:pStyle w:val="ProductList-OfferingBody"/>
            <w:ind w:left="-72" w:right="-75"/>
            <w:jc w:val="center"/>
            <w:rPr>
              <w:rStyle w:val="LogoportDoNotTranslate"/>
            </w:rPr>
          </w:pPr>
          <w:hyperlink w:anchor="GeneralTerms" w:history="1">
            <w:r w:rsidR="00DE59F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DE59F3" w:rsidRPr="004C55B5" w:rsidRDefault="00DE59F3"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DE59F3" w:rsidRPr="004C55B5" w:rsidRDefault="000C38DA" w:rsidP="00AE6C3B">
          <w:pPr>
            <w:pStyle w:val="ProductList-OfferingBody"/>
            <w:ind w:left="-72" w:right="-77"/>
            <w:jc w:val="center"/>
            <w:rPr>
              <w:rStyle w:val="LogoportDoNotTranslate"/>
            </w:rPr>
          </w:pPr>
          <w:hyperlink w:anchor="PrivacyandSecurityTerms" w:history="1">
            <w:r w:rsidR="00DE59F3" w:rsidRPr="00DF6877">
              <w:rPr>
                <w:rStyle w:val="Hyperlink"/>
                <w:sz w:val="14"/>
                <w:szCs w:val="14"/>
                <w:lang w:eastAsia="en-US" w:bidi="ar-SA"/>
              </w:rPr>
              <w:t xml:space="preserve">Personas datu aizsardzības </w:t>
            </w:r>
            <w:r w:rsidR="00DE59F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DE59F3" w:rsidRPr="004C55B5" w:rsidRDefault="00DE59F3"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DE59F3" w:rsidRPr="004C55B5" w:rsidRDefault="000C38DA" w:rsidP="00AE6C3B">
          <w:pPr>
            <w:pStyle w:val="ProductList-OfferingBody"/>
            <w:ind w:left="-72" w:right="-77"/>
            <w:jc w:val="center"/>
            <w:rPr>
              <w:rStyle w:val="LogoportDoNotTranslate"/>
            </w:rPr>
          </w:pPr>
          <w:hyperlink w:anchor="OnlineServiceSpecificTerms" w:history="1">
            <w:r w:rsidR="00DE59F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DE59F3" w:rsidRPr="004C55B5" w:rsidRDefault="00DE59F3"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DE59F3" w:rsidRPr="004C55B5" w:rsidRDefault="000C38DA" w:rsidP="00AE6C3B">
          <w:pPr>
            <w:pStyle w:val="ProductList-OfferingBody"/>
            <w:ind w:left="-72" w:right="-76"/>
            <w:jc w:val="center"/>
            <w:rPr>
              <w:rStyle w:val="LogoportDoNotTranslate"/>
            </w:rPr>
          </w:pPr>
          <w:hyperlink w:anchor="Attachment1" w:history="1">
            <w:r w:rsidR="00DE59F3">
              <w:rPr>
                <w:rStyle w:val="Hyperlink"/>
                <w:sz w:val="14"/>
                <w:szCs w:val="14"/>
                <w:lang w:val="en-US" w:eastAsia="en-US" w:bidi="ar-SA"/>
              </w:rPr>
              <w:t>Pielikums</w:t>
            </w:r>
          </w:hyperlink>
        </w:p>
      </w:tc>
    </w:tr>
  </w:tbl>
  <w:p w14:paraId="1FB5A1FF" w14:textId="77777777" w:rsidR="00DE59F3" w:rsidRPr="00591643" w:rsidRDefault="00DE59F3"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59F3"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DE59F3" w:rsidRPr="00C76DF3" w:rsidRDefault="000C38DA" w:rsidP="00591643">
          <w:pPr>
            <w:pStyle w:val="ProductList-OfferingBody"/>
            <w:ind w:left="-77" w:right="-73"/>
            <w:jc w:val="center"/>
            <w:rPr>
              <w:color w:val="808080" w:themeColor="background1" w:themeShade="80"/>
              <w:sz w:val="14"/>
              <w:szCs w:val="14"/>
            </w:rPr>
          </w:pPr>
          <w:hyperlink w:anchor="TableofContents" w:history="1">
            <w:r w:rsidR="00DE59F3">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DE59F3" w:rsidRPr="00C76DF3" w:rsidRDefault="00DE59F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DE59F3" w:rsidRPr="00C76DF3" w:rsidRDefault="000C38DA" w:rsidP="00591643">
          <w:pPr>
            <w:pStyle w:val="ProductList-OfferingBody"/>
            <w:ind w:left="-72" w:right="-74"/>
            <w:jc w:val="center"/>
            <w:rPr>
              <w:color w:val="808080" w:themeColor="background1" w:themeShade="80"/>
              <w:sz w:val="14"/>
              <w:szCs w:val="14"/>
            </w:rPr>
          </w:pPr>
          <w:hyperlink w:anchor="Introduction" w:history="1">
            <w:r w:rsidR="00DE59F3">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DE59F3" w:rsidRPr="00C76DF3" w:rsidRDefault="00DE59F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DE59F3" w:rsidRPr="00C76DF3" w:rsidRDefault="000C38DA" w:rsidP="003812FE">
          <w:pPr>
            <w:pStyle w:val="ProductList-OfferingBody"/>
            <w:ind w:left="-72" w:right="-75"/>
            <w:jc w:val="center"/>
            <w:rPr>
              <w:color w:val="808080" w:themeColor="background1" w:themeShade="80"/>
              <w:sz w:val="14"/>
              <w:szCs w:val="14"/>
            </w:rPr>
          </w:pPr>
          <w:hyperlink w:anchor="GeneralTerms" w:history="1">
            <w:r w:rsidR="00DE59F3">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DE59F3" w:rsidRPr="00C76DF3" w:rsidRDefault="00DE59F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DE59F3" w:rsidRPr="00C76DF3" w:rsidRDefault="000C38DA" w:rsidP="00591643">
          <w:pPr>
            <w:pStyle w:val="ProductList-OfferingBody"/>
            <w:ind w:left="-72" w:right="-77"/>
            <w:jc w:val="center"/>
            <w:rPr>
              <w:color w:val="808080" w:themeColor="background1" w:themeShade="80"/>
              <w:sz w:val="14"/>
              <w:szCs w:val="14"/>
            </w:rPr>
          </w:pPr>
          <w:hyperlink w:anchor="PrivacyandSecurityTerms" w:history="1">
            <w:r w:rsidR="00DE59F3">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DE59F3" w:rsidRPr="00C76DF3" w:rsidRDefault="00DE59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DE59F3" w:rsidRPr="00C76DF3" w:rsidRDefault="000C38DA" w:rsidP="003812FE">
          <w:pPr>
            <w:pStyle w:val="ProductList-OfferingBody"/>
            <w:ind w:left="-72" w:right="-77"/>
            <w:jc w:val="center"/>
            <w:rPr>
              <w:color w:val="808080" w:themeColor="background1" w:themeShade="80"/>
              <w:sz w:val="14"/>
              <w:szCs w:val="14"/>
            </w:rPr>
          </w:pPr>
          <w:hyperlink w:anchor="OnlineServiceSpecificTerms" w:history="1">
            <w:r w:rsidR="00DE59F3">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DE59F3" w:rsidRPr="00C76DF3" w:rsidRDefault="00DE59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DE59F3" w:rsidRPr="00C76DF3" w:rsidRDefault="000C38DA" w:rsidP="003812FE">
          <w:pPr>
            <w:pStyle w:val="ProductList-OfferingBody"/>
            <w:ind w:left="-72" w:right="-76"/>
            <w:jc w:val="center"/>
            <w:rPr>
              <w:color w:val="808080" w:themeColor="background1" w:themeShade="80"/>
              <w:sz w:val="14"/>
              <w:szCs w:val="14"/>
            </w:rPr>
          </w:pPr>
          <w:hyperlink w:anchor="Attachment1" w:history="1">
            <w:r w:rsidR="00DE59F3">
              <w:rPr>
                <w:rStyle w:val="Hyperlink"/>
                <w:sz w:val="14"/>
                <w:szCs w:val="14"/>
              </w:rPr>
              <w:t>Pielikumi</w:t>
            </w:r>
          </w:hyperlink>
        </w:p>
      </w:tc>
    </w:tr>
  </w:tbl>
  <w:p w14:paraId="0573C48B" w14:textId="77777777" w:rsidR="00DE59F3" w:rsidRPr="00591643" w:rsidRDefault="00DE59F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59F3"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DE59F3" w:rsidRPr="00C76DF3" w:rsidRDefault="000C38DA" w:rsidP="00591643">
          <w:pPr>
            <w:pStyle w:val="ProductList-OfferingBody"/>
            <w:ind w:left="-77" w:right="-73"/>
            <w:jc w:val="center"/>
            <w:rPr>
              <w:color w:val="808080" w:themeColor="background1" w:themeShade="80"/>
              <w:sz w:val="14"/>
              <w:szCs w:val="14"/>
            </w:rPr>
          </w:pPr>
          <w:hyperlink w:anchor="TableofContents" w:history="1">
            <w:r w:rsidR="00DE59F3">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DE59F3" w:rsidRPr="00C76DF3" w:rsidRDefault="00DE59F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DE59F3" w:rsidRPr="00C76DF3" w:rsidRDefault="000C38DA" w:rsidP="00591643">
          <w:pPr>
            <w:pStyle w:val="ProductList-OfferingBody"/>
            <w:ind w:left="-72" w:right="-74"/>
            <w:jc w:val="center"/>
            <w:rPr>
              <w:color w:val="808080" w:themeColor="background1" w:themeShade="80"/>
              <w:sz w:val="14"/>
              <w:szCs w:val="14"/>
            </w:rPr>
          </w:pPr>
          <w:hyperlink w:anchor="Introduction" w:history="1">
            <w:r w:rsidR="00DE59F3">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DE59F3" w:rsidRPr="00C76DF3" w:rsidRDefault="00DE59F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DE59F3" w:rsidRPr="00C76DF3" w:rsidRDefault="000C38DA" w:rsidP="003812FE">
          <w:pPr>
            <w:pStyle w:val="ProductList-OfferingBody"/>
            <w:ind w:left="-72" w:right="-75"/>
            <w:jc w:val="center"/>
            <w:rPr>
              <w:color w:val="808080" w:themeColor="background1" w:themeShade="80"/>
              <w:sz w:val="14"/>
              <w:szCs w:val="14"/>
            </w:rPr>
          </w:pPr>
          <w:hyperlink w:anchor="GeneralTerms" w:history="1">
            <w:r w:rsidR="00DE59F3">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DE59F3" w:rsidRPr="00C76DF3" w:rsidRDefault="00DE59F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DE59F3" w:rsidRPr="00C76DF3" w:rsidRDefault="000C38DA" w:rsidP="00591643">
          <w:pPr>
            <w:pStyle w:val="ProductList-OfferingBody"/>
            <w:ind w:left="-72" w:right="-77"/>
            <w:jc w:val="center"/>
            <w:rPr>
              <w:color w:val="808080" w:themeColor="background1" w:themeShade="80"/>
              <w:sz w:val="14"/>
              <w:szCs w:val="14"/>
            </w:rPr>
          </w:pPr>
          <w:hyperlink w:anchor="PrivacyandSecurityTerms" w:history="1">
            <w:r w:rsidR="00DE59F3">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DE59F3" w:rsidRPr="00C76DF3" w:rsidRDefault="00DE59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DE59F3" w:rsidRPr="00C76DF3" w:rsidRDefault="000C38DA" w:rsidP="003812FE">
          <w:pPr>
            <w:pStyle w:val="ProductList-OfferingBody"/>
            <w:ind w:left="-72" w:right="-77"/>
            <w:jc w:val="center"/>
            <w:rPr>
              <w:color w:val="808080" w:themeColor="background1" w:themeShade="80"/>
              <w:sz w:val="14"/>
              <w:szCs w:val="14"/>
            </w:rPr>
          </w:pPr>
          <w:hyperlink w:anchor="OnlineServiceSpecificTerms" w:history="1">
            <w:r w:rsidR="00DE59F3">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DE59F3" w:rsidRPr="00C76DF3" w:rsidRDefault="00DE59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DE59F3" w:rsidRPr="00C76DF3" w:rsidRDefault="000C38DA" w:rsidP="003812FE">
          <w:pPr>
            <w:pStyle w:val="ProductList-OfferingBody"/>
            <w:ind w:left="-72" w:right="-76"/>
            <w:jc w:val="center"/>
            <w:rPr>
              <w:color w:val="808080" w:themeColor="background1" w:themeShade="80"/>
              <w:sz w:val="14"/>
              <w:szCs w:val="14"/>
            </w:rPr>
          </w:pPr>
          <w:hyperlink w:anchor="Attachment1" w:history="1">
            <w:r w:rsidR="00DE59F3">
              <w:rPr>
                <w:rStyle w:val="Hyperlink"/>
                <w:sz w:val="14"/>
                <w:szCs w:val="14"/>
              </w:rPr>
              <w:t>Pielikumi</w:t>
            </w:r>
          </w:hyperlink>
        </w:p>
      </w:tc>
    </w:tr>
  </w:tbl>
  <w:p w14:paraId="16FF9A82" w14:textId="77777777" w:rsidR="00DE59F3" w:rsidRPr="00591643" w:rsidRDefault="00DE59F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59F3"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DE59F3" w:rsidRPr="00C76DF3" w:rsidRDefault="000C38DA" w:rsidP="00591643">
          <w:pPr>
            <w:pStyle w:val="ProductList-OfferingBody"/>
            <w:ind w:left="-77" w:right="-73"/>
            <w:jc w:val="center"/>
            <w:rPr>
              <w:color w:val="808080" w:themeColor="background1" w:themeShade="80"/>
              <w:sz w:val="14"/>
              <w:szCs w:val="14"/>
            </w:rPr>
          </w:pPr>
          <w:hyperlink w:anchor="TableofContents" w:history="1">
            <w:r w:rsidR="00DE59F3">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DE59F3" w:rsidRPr="00C76DF3" w:rsidRDefault="00DE59F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DE59F3" w:rsidRPr="00C76DF3" w:rsidRDefault="000C38DA" w:rsidP="00591643">
          <w:pPr>
            <w:pStyle w:val="ProductList-OfferingBody"/>
            <w:ind w:left="-72" w:right="-74"/>
            <w:jc w:val="center"/>
            <w:rPr>
              <w:color w:val="808080" w:themeColor="background1" w:themeShade="80"/>
              <w:sz w:val="14"/>
              <w:szCs w:val="14"/>
            </w:rPr>
          </w:pPr>
          <w:hyperlink w:anchor="Introduction" w:history="1">
            <w:r w:rsidR="00DE59F3">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DE59F3" w:rsidRPr="00C76DF3" w:rsidRDefault="00DE59F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DE59F3" w:rsidRPr="00C76DF3" w:rsidRDefault="000C38DA" w:rsidP="003812FE">
          <w:pPr>
            <w:pStyle w:val="ProductList-OfferingBody"/>
            <w:ind w:left="-72" w:right="-75"/>
            <w:jc w:val="center"/>
            <w:rPr>
              <w:color w:val="808080" w:themeColor="background1" w:themeShade="80"/>
              <w:sz w:val="14"/>
              <w:szCs w:val="14"/>
            </w:rPr>
          </w:pPr>
          <w:hyperlink w:anchor="GeneralTerms" w:history="1">
            <w:r w:rsidR="00DE59F3">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DE59F3" w:rsidRPr="00C76DF3" w:rsidRDefault="00DE59F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DE59F3" w:rsidRPr="00C76DF3" w:rsidRDefault="000C38DA" w:rsidP="00591643">
          <w:pPr>
            <w:pStyle w:val="ProductList-OfferingBody"/>
            <w:ind w:left="-72" w:right="-77"/>
            <w:jc w:val="center"/>
            <w:rPr>
              <w:color w:val="808080" w:themeColor="background1" w:themeShade="80"/>
              <w:sz w:val="14"/>
              <w:szCs w:val="14"/>
            </w:rPr>
          </w:pPr>
          <w:hyperlink w:anchor="PrivacyandSecurityTerms" w:history="1">
            <w:r w:rsidR="00DE59F3">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DE59F3" w:rsidRPr="00C76DF3" w:rsidRDefault="00DE59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DE59F3" w:rsidRPr="00C76DF3" w:rsidRDefault="000C38DA" w:rsidP="003812FE">
          <w:pPr>
            <w:pStyle w:val="ProductList-OfferingBody"/>
            <w:ind w:left="-72" w:right="-77"/>
            <w:jc w:val="center"/>
            <w:rPr>
              <w:color w:val="808080" w:themeColor="background1" w:themeShade="80"/>
              <w:sz w:val="14"/>
              <w:szCs w:val="14"/>
            </w:rPr>
          </w:pPr>
          <w:hyperlink w:anchor="OnlineServiceSpecificTerms" w:history="1">
            <w:r w:rsidR="00DE59F3">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DE59F3" w:rsidRPr="00C76DF3" w:rsidRDefault="00DE59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DE59F3" w:rsidRPr="00C76DF3" w:rsidRDefault="000C38DA" w:rsidP="003812FE">
          <w:pPr>
            <w:pStyle w:val="ProductList-OfferingBody"/>
            <w:ind w:left="-72" w:right="-76"/>
            <w:jc w:val="center"/>
            <w:rPr>
              <w:color w:val="808080" w:themeColor="background1" w:themeShade="80"/>
              <w:sz w:val="14"/>
              <w:szCs w:val="14"/>
            </w:rPr>
          </w:pPr>
          <w:hyperlink w:anchor="Attachment1" w:history="1">
            <w:r w:rsidR="00DE59F3">
              <w:rPr>
                <w:rStyle w:val="Hyperlink"/>
                <w:sz w:val="14"/>
                <w:szCs w:val="14"/>
              </w:rPr>
              <w:t>Pielikumi</w:t>
            </w:r>
          </w:hyperlink>
        </w:p>
      </w:tc>
    </w:tr>
  </w:tbl>
  <w:p w14:paraId="09BA4231" w14:textId="77777777" w:rsidR="00DE59F3" w:rsidRPr="00591643" w:rsidRDefault="00DE59F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E59F3"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DE59F3" w:rsidRPr="004C55B5" w:rsidRDefault="000C38DA" w:rsidP="00D436C3">
          <w:pPr>
            <w:pStyle w:val="ProductList-OfferingBody"/>
            <w:ind w:left="-77" w:right="-73"/>
            <w:jc w:val="center"/>
            <w:rPr>
              <w:rStyle w:val="LogoportDoNotTranslate"/>
            </w:rPr>
          </w:pPr>
          <w:hyperlink w:anchor="TableofContents" w:history="1">
            <w:r w:rsidR="00DE59F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DE59F3" w:rsidRPr="004C55B5" w:rsidRDefault="00DE59F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DE59F3" w:rsidRPr="004C55B5" w:rsidRDefault="000C38DA" w:rsidP="00D436C3">
          <w:pPr>
            <w:pStyle w:val="ProductList-OfferingBody"/>
            <w:ind w:left="-72" w:right="-74"/>
            <w:jc w:val="center"/>
            <w:rPr>
              <w:rStyle w:val="LogoportDoNotTranslate"/>
            </w:rPr>
          </w:pPr>
          <w:hyperlink w:anchor="Introduction" w:history="1">
            <w:r w:rsidR="00DE59F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DE59F3" w:rsidRPr="004C55B5" w:rsidRDefault="00DE59F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DE59F3" w:rsidRPr="004C55B5" w:rsidRDefault="000C38DA" w:rsidP="00D436C3">
          <w:pPr>
            <w:pStyle w:val="ProductList-OfferingBody"/>
            <w:ind w:left="-72" w:right="-75"/>
            <w:jc w:val="center"/>
            <w:rPr>
              <w:rStyle w:val="LogoportDoNotTranslate"/>
            </w:rPr>
          </w:pPr>
          <w:hyperlink w:anchor="GeneralTerms" w:history="1">
            <w:r w:rsidR="00DE59F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DE59F3" w:rsidRPr="004C55B5" w:rsidRDefault="00DE59F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DE59F3" w:rsidRPr="004C55B5" w:rsidRDefault="000C38DA" w:rsidP="00D436C3">
          <w:pPr>
            <w:pStyle w:val="ProductList-OfferingBody"/>
            <w:ind w:left="-72" w:right="-77"/>
            <w:jc w:val="center"/>
            <w:rPr>
              <w:rStyle w:val="LogoportDoNotTranslate"/>
            </w:rPr>
          </w:pPr>
          <w:hyperlink w:anchor="PrivacyandSecurityTerms" w:history="1">
            <w:r w:rsidR="00DE59F3" w:rsidRPr="00DF6877">
              <w:rPr>
                <w:rStyle w:val="Hyperlink"/>
                <w:sz w:val="14"/>
                <w:szCs w:val="14"/>
                <w:lang w:eastAsia="en-US" w:bidi="ar-SA"/>
              </w:rPr>
              <w:t xml:space="preserve">Personas datu aizsardzības </w:t>
            </w:r>
            <w:r w:rsidR="00DE59F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DE59F3" w:rsidRPr="004C55B5" w:rsidRDefault="00DE59F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DE59F3" w:rsidRPr="004C55B5" w:rsidRDefault="000C38DA" w:rsidP="00D436C3">
          <w:pPr>
            <w:pStyle w:val="ProductList-OfferingBody"/>
            <w:ind w:left="-72" w:right="-77"/>
            <w:jc w:val="center"/>
            <w:rPr>
              <w:rStyle w:val="LogoportDoNotTranslate"/>
            </w:rPr>
          </w:pPr>
          <w:hyperlink w:anchor="OnlineServiceSpecificTerms" w:history="1">
            <w:r w:rsidR="00DE59F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DE59F3" w:rsidRPr="004C55B5" w:rsidRDefault="00DE59F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DE59F3" w:rsidRPr="004C55B5" w:rsidRDefault="000C38DA" w:rsidP="00D436C3">
          <w:pPr>
            <w:pStyle w:val="ProductList-OfferingBody"/>
            <w:ind w:left="-72" w:right="-76"/>
            <w:jc w:val="center"/>
            <w:rPr>
              <w:rStyle w:val="LogoportDoNotTranslate"/>
            </w:rPr>
          </w:pPr>
          <w:hyperlink w:anchor="Attachment1" w:history="1">
            <w:r w:rsidR="00DE59F3">
              <w:rPr>
                <w:rStyle w:val="Hyperlink"/>
                <w:sz w:val="14"/>
                <w:szCs w:val="14"/>
                <w:lang w:val="en-US" w:eastAsia="en-US" w:bidi="ar-SA"/>
              </w:rPr>
              <w:t>Pielikums</w:t>
            </w:r>
          </w:hyperlink>
        </w:p>
      </w:tc>
    </w:tr>
  </w:tbl>
  <w:p w14:paraId="0B3E70EF" w14:textId="77777777" w:rsidR="00DE59F3" w:rsidRPr="00002F5E" w:rsidRDefault="00DE59F3" w:rsidP="004E1249">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E59F3"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DE59F3" w:rsidRPr="004C55B5" w:rsidRDefault="000C38DA" w:rsidP="00D436C3">
          <w:pPr>
            <w:pStyle w:val="ProductList-OfferingBody"/>
            <w:ind w:left="-77" w:right="-73"/>
            <w:jc w:val="center"/>
            <w:rPr>
              <w:rStyle w:val="LogoportDoNotTranslate"/>
            </w:rPr>
          </w:pPr>
          <w:hyperlink w:anchor="TableofContents" w:history="1">
            <w:r w:rsidR="00DE59F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DE59F3" w:rsidRPr="004C55B5" w:rsidRDefault="00DE59F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DE59F3" w:rsidRPr="004C55B5" w:rsidRDefault="000C38DA" w:rsidP="00D436C3">
          <w:pPr>
            <w:pStyle w:val="ProductList-OfferingBody"/>
            <w:ind w:left="-72" w:right="-74"/>
            <w:jc w:val="center"/>
            <w:rPr>
              <w:rStyle w:val="LogoportDoNotTranslate"/>
            </w:rPr>
          </w:pPr>
          <w:hyperlink w:anchor="Introduction" w:history="1">
            <w:r w:rsidR="00DE59F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DE59F3" w:rsidRPr="004C55B5" w:rsidRDefault="00DE59F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DE59F3" w:rsidRPr="004C55B5" w:rsidRDefault="000C38DA" w:rsidP="00D436C3">
          <w:pPr>
            <w:pStyle w:val="ProductList-OfferingBody"/>
            <w:ind w:left="-72" w:right="-75"/>
            <w:jc w:val="center"/>
            <w:rPr>
              <w:rStyle w:val="LogoportDoNotTranslate"/>
            </w:rPr>
          </w:pPr>
          <w:hyperlink w:anchor="GeneralTerms" w:history="1">
            <w:r w:rsidR="00DE59F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DE59F3" w:rsidRPr="004C55B5" w:rsidRDefault="00DE59F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DE59F3" w:rsidRPr="004C55B5" w:rsidRDefault="000C38DA" w:rsidP="00D436C3">
          <w:pPr>
            <w:pStyle w:val="ProductList-OfferingBody"/>
            <w:ind w:left="-72" w:right="-77"/>
            <w:jc w:val="center"/>
            <w:rPr>
              <w:rStyle w:val="LogoportDoNotTranslate"/>
            </w:rPr>
          </w:pPr>
          <w:hyperlink w:anchor="PrivacyandSecurityTerms" w:history="1">
            <w:r w:rsidR="00DE59F3" w:rsidRPr="00DF6877">
              <w:rPr>
                <w:rStyle w:val="Hyperlink"/>
                <w:sz w:val="14"/>
                <w:szCs w:val="14"/>
                <w:lang w:eastAsia="en-US" w:bidi="ar-SA"/>
              </w:rPr>
              <w:t xml:space="preserve">Personas datu aizsardzības </w:t>
            </w:r>
            <w:r w:rsidR="00DE59F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DE59F3" w:rsidRPr="004C55B5" w:rsidRDefault="00DE59F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DE59F3" w:rsidRPr="004C55B5" w:rsidRDefault="000C38DA" w:rsidP="00D436C3">
          <w:pPr>
            <w:pStyle w:val="ProductList-OfferingBody"/>
            <w:ind w:left="-72" w:right="-77"/>
            <w:jc w:val="center"/>
            <w:rPr>
              <w:rStyle w:val="LogoportDoNotTranslate"/>
            </w:rPr>
          </w:pPr>
          <w:hyperlink w:anchor="OnlineServiceSpecificTerms" w:history="1">
            <w:r w:rsidR="00DE59F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DE59F3" w:rsidRPr="004C55B5" w:rsidRDefault="00DE59F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DE59F3" w:rsidRPr="004C55B5" w:rsidRDefault="000C38DA" w:rsidP="00D436C3">
          <w:pPr>
            <w:pStyle w:val="ProductList-OfferingBody"/>
            <w:ind w:left="-72" w:right="-76"/>
            <w:jc w:val="center"/>
            <w:rPr>
              <w:rStyle w:val="LogoportDoNotTranslate"/>
            </w:rPr>
          </w:pPr>
          <w:hyperlink w:anchor="Attachment1" w:history="1">
            <w:r w:rsidR="00DE59F3">
              <w:rPr>
                <w:rStyle w:val="Hyperlink"/>
                <w:sz w:val="14"/>
                <w:szCs w:val="14"/>
                <w:lang w:val="en-US" w:eastAsia="en-US" w:bidi="ar-SA"/>
              </w:rPr>
              <w:t>Pielikums</w:t>
            </w:r>
          </w:hyperlink>
        </w:p>
      </w:tc>
    </w:tr>
  </w:tbl>
  <w:p w14:paraId="1CB0A4EE" w14:textId="77777777" w:rsidR="00DE59F3" w:rsidRPr="00002F5E" w:rsidRDefault="00DE59F3"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7F63B5" w14:textId="77777777" w:rsidR="00B5486C" w:rsidRDefault="00B5486C" w:rsidP="009A573F">
      <w:pPr>
        <w:spacing w:after="0" w:line="240" w:lineRule="auto"/>
      </w:pPr>
      <w:r>
        <w:separator/>
      </w:r>
    </w:p>
  </w:footnote>
  <w:footnote w:type="continuationSeparator" w:id="0">
    <w:p w14:paraId="767EEE22" w14:textId="77777777" w:rsidR="00B5486C" w:rsidRDefault="00B5486C" w:rsidP="009A573F">
      <w:pPr>
        <w:spacing w:after="0" w:line="240" w:lineRule="auto"/>
      </w:pPr>
      <w:r>
        <w:continuationSeparator/>
      </w:r>
    </w:p>
  </w:footnote>
  <w:footnote w:type="continuationNotice" w:id="1">
    <w:p w14:paraId="7136743F" w14:textId="77777777" w:rsidR="00B5486C" w:rsidRDefault="00B5486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E59F3" w:rsidRPr="004D27A6" w:rsidRDefault="00DE59F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01C83D6" w:rsidR="00DE59F3" w:rsidRPr="00171B2E" w:rsidRDefault="000C38DA"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DE59F3">
              <w:rPr>
                <w:color w:val="404040" w:themeColor="text1" w:themeTint="BF"/>
                <w:sz w:val="16"/>
                <w:szCs w:val="16"/>
              </w:rPr>
              <w:t xml:space="preserve">Microsoft lielapjoma licencēšanas tiešsaistes pakalpojumu nosacījumi (latviski, 2018. gada </w:t>
            </w:r>
            <w:r w:rsidR="00DE59F3">
              <w:rPr>
                <w:sz w:val="16"/>
                <w:szCs w:val="16"/>
              </w:rPr>
              <w:t>decembris</w:t>
            </w:r>
            <w:r w:rsidR="00DE59F3">
              <w:rPr>
                <w:color w:val="404040" w:themeColor="text1" w:themeTint="BF"/>
                <w:sz w:val="16"/>
                <w:szCs w:val="16"/>
              </w:rPr>
              <w:t>)</w:t>
            </w:r>
          </w:sdtContent>
        </w:sdt>
        <w:r w:rsidR="00DE59F3">
          <w:rPr>
            <w:color w:val="404040" w:themeColor="text1" w:themeTint="BF"/>
            <w:sz w:val="16"/>
            <w:szCs w:val="16"/>
          </w:rPr>
          <w:tab/>
        </w:r>
        <w:r w:rsidR="00DE59F3">
          <w:rPr>
            <w:color w:val="404040" w:themeColor="text1" w:themeTint="BF"/>
            <w:sz w:val="16"/>
            <w:szCs w:val="16"/>
          </w:rPr>
          <w:fldChar w:fldCharType="begin"/>
        </w:r>
        <w:r w:rsidR="00DE59F3" w:rsidRPr="004D27A6">
          <w:rPr>
            <w:color w:val="404040" w:themeColor="text1" w:themeTint="BF"/>
            <w:sz w:val="16"/>
            <w:szCs w:val="16"/>
          </w:rPr>
          <w:instrText xml:space="preserve"> PAGE   \* MERGEFORMAT </w:instrText>
        </w:r>
        <w:r w:rsidR="00DE59F3">
          <w:rPr>
            <w:color w:val="404040" w:themeColor="text1" w:themeTint="BF"/>
            <w:sz w:val="16"/>
            <w:szCs w:val="16"/>
          </w:rPr>
          <w:fldChar w:fldCharType="separate"/>
        </w:r>
        <w:r w:rsidR="00DE59F3">
          <w:rPr>
            <w:noProof/>
            <w:color w:val="404040" w:themeColor="text1" w:themeTint="BF"/>
            <w:sz w:val="16"/>
            <w:szCs w:val="16"/>
          </w:rPr>
          <w:t>42</w:t>
        </w:r>
        <w:r w:rsidR="00DE59F3">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AF62704" w:rsidR="00DE59F3" w:rsidRPr="008F756E" w:rsidRDefault="000C38DA"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DE59F3">
              <w:rPr>
                <w:color w:val="404040" w:themeColor="text1" w:themeTint="BF"/>
                <w:sz w:val="16"/>
                <w:szCs w:val="16"/>
              </w:rPr>
              <w:t xml:space="preserve">Microsoft lielapjoma licencēšanas tiešsaistes pakalpojumu nosacījumi (latviski, 2018. gada </w:t>
            </w:r>
            <w:r w:rsidR="00DE59F3">
              <w:rPr>
                <w:sz w:val="16"/>
                <w:szCs w:val="16"/>
              </w:rPr>
              <w:t>decembris</w:t>
            </w:r>
            <w:r w:rsidR="00DE59F3">
              <w:rPr>
                <w:color w:val="404040" w:themeColor="text1" w:themeTint="BF"/>
                <w:sz w:val="16"/>
                <w:szCs w:val="16"/>
              </w:rPr>
              <w:t>)</w:t>
            </w:r>
          </w:sdtContent>
        </w:sdt>
        <w:r w:rsidR="00DE59F3">
          <w:rPr>
            <w:color w:val="404040" w:themeColor="text1" w:themeTint="BF"/>
            <w:sz w:val="16"/>
            <w:szCs w:val="16"/>
          </w:rPr>
          <w:tab/>
        </w:r>
        <w:r w:rsidR="00DE59F3">
          <w:rPr>
            <w:color w:val="404040" w:themeColor="text1" w:themeTint="BF"/>
            <w:sz w:val="16"/>
            <w:szCs w:val="16"/>
          </w:rPr>
          <w:fldChar w:fldCharType="begin"/>
        </w:r>
        <w:r w:rsidR="00DE59F3" w:rsidRPr="004D27A6">
          <w:rPr>
            <w:color w:val="404040" w:themeColor="text1" w:themeTint="BF"/>
            <w:sz w:val="16"/>
            <w:szCs w:val="16"/>
          </w:rPr>
          <w:instrText xml:space="preserve"> PAGE   \* MERGEFORMAT </w:instrText>
        </w:r>
        <w:r w:rsidR="00DE59F3">
          <w:rPr>
            <w:color w:val="404040" w:themeColor="text1" w:themeTint="BF"/>
            <w:sz w:val="16"/>
            <w:szCs w:val="16"/>
          </w:rPr>
          <w:fldChar w:fldCharType="separate"/>
        </w:r>
        <w:r w:rsidR="00DE59F3">
          <w:rPr>
            <w:noProof/>
            <w:color w:val="404040" w:themeColor="text1" w:themeTint="BF"/>
            <w:sz w:val="16"/>
            <w:szCs w:val="16"/>
          </w:rPr>
          <w:t>2</w:t>
        </w:r>
        <w:r w:rsidR="00DE59F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0AE08664"/>
    <w:lvl w:ilvl="0" w:tplc="47DA0C6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cxzefCAYPSrBVyHVvJi6WeuYUvS7KOIjSjTZokpXACStJ3ybVDNHleu3s2getcel+WF6PAdnT/0OcW6mkluJpg==" w:salt="Uh7bfAvBpoAP63Xrefmir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38D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20C5"/>
    <w:rsid w:val="00116981"/>
    <w:rsid w:val="00117EB2"/>
    <w:rsid w:val="00122096"/>
    <w:rsid w:val="00123E7D"/>
    <w:rsid w:val="001242BA"/>
    <w:rsid w:val="00125581"/>
    <w:rsid w:val="00125792"/>
    <w:rsid w:val="00125CBE"/>
    <w:rsid w:val="00127C5F"/>
    <w:rsid w:val="001320C2"/>
    <w:rsid w:val="00132519"/>
    <w:rsid w:val="00132A99"/>
    <w:rsid w:val="00132D95"/>
    <w:rsid w:val="0013463C"/>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1F701C"/>
    <w:rsid w:val="00201F29"/>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5750"/>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68B3"/>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2075"/>
    <w:rsid w:val="00332DA2"/>
    <w:rsid w:val="00336B46"/>
    <w:rsid w:val="0033729E"/>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1"/>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4A86"/>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22C"/>
    <w:rsid w:val="005876FF"/>
    <w:rsid w:val="00591643"/>
    <w:rsid w:val="005939AC"/>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2F6D"/>
    <w:rsid w:val="00624D19"/>
    <w:rsid w:val="00626814"/>
    <w:rsid w:val="00632EB2"/>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51E4"/>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3E89"/>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57D5"/>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5EE7"/>
    <w:rsid w:val="00976475"/>
    <w:rsid w:val="009767F4"/>
    <w:rsid w:val="00976EB6"/>
    <w:rsid w:val="00981B7C"/>
    <w:rsid w:val="00982550"/>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593A"/>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CDE"/>
    <w:rsid w:val="00B543B5"/>
    <w:rsid w:val="00B5449A"/>
    <w:rsid w:val="00B5486C"/>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18FC"/>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6CF2"/>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62C"/>
    <w:rsid w:val="00C15E68"/>
    <w:rsid w:val="00C16CDA"/>
    <w:rsid w:val="00C20EE6"/>
    <w:rsid w:val="00C21E41"/>
    <w:rsid w:val="00C22F1E"/>
    <w:rsid w:val="00C2472D"/>
    <w:rsid w:val="00C26E6F"/>
    <w:rsid w:val="00C3122A"/>
    <w:rsid w:val="00C347FF"/>
    <w:rsid w:val="00C351CD"/>
    <w:rsid w:val="00C35601"/>
    <w:rsid w:val="00C36DBB"/>
    <w:rsid w:val="00C37998"/>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0BE"/>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A28"/>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15C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9F3"/>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331"/>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EF3"/>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footer" Target="footer14.xm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footer" Target="footer18.xm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s://go.microsoft.com/fwlink/?LinkId=521839" TargetMode="External"/><Relationship Id="rId62" Type="http://schemas.openxmlformats.org/officeDocument/2006/relationships/footer" Target="footer19.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B34399-F285-4C81-9744-D9F11B7622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27037</Words>
  <Characters>154114</Characters>
  <Application>Microsoft Office Word</Application>
  <DocSecurity>8</DocSecurity>
  <Lines>1284</Lines>
  <Paragraphs>361</Paragraphs>
  <ScaleCrop>false</ScaleCrop>
  <LinksUpToDate>false</LinksUpToDate>
  <CharactersWithSpaces>180790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2018-12-01T22:32:00Z</dcterms:created>
  <dcterms:modified xsi:type="dcterms:W3CDTF">2018-12-01T22:32:00Z</dcterms:modified>
</cp:coreProperties>
</file>