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1"/>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Tiešsaistes pakalpojumu nosacījumi</w:t>
      </w:r>
    </w:p>
    <w:p w14:paraId="65DA6402" w14:textId="0ED15AC0" w:rsidR="006505D6" w:rsidRPr="00E90A70" w:rsidRDefault="006505D6" w:rsidP="006505D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152E3">
        <w:rPr>
          <w:rFonts w:asciiTheme="majorHAnsi" w:hAnsiTheme="majorHAnsi"/>
          <w:color w:val="FFFFFF" w:themeColor="background1"/>
          <w:sz w:val="72"/>
          <w:szCs w:val="72"/>
        </w:rPr>
        <w:t xml:space="preserve">2020. gada </w:t>
      </w:r>
      <w:r w:rsidR="00414A03">
        <w:rPr>
          <w:rFonts w:asciiTheme="majorHAnsi" w:hAnsiTheme="majorHAnsi"/>
          <w:color w:val="FFFFFF" w:themeColor="background1"/>
          <w:sz w:val="72"/>
          <w:szCs w:val="72"/>
        </w:rPr>
        <w:t>februāris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Satura rādītājs</w:t>
      </w:r>
      <w:bookmarkEnd w:id="3"/>
    </w:p>
    <w:p w14:paraId="340F7613" w14:textId="0F795EAD" w:rsidR="00414A03" w:rsidRDefault="00A430D3">
      <w:pPr>
        <w:pStyle w:val="TOC1"/>
        <w:tabs>
          <w:tab w:val="right" w:leader="dot" w:pos="5030"/>
        </w:tabs>
        <w:rPr>
          <w:rFonts w:eastAsiaTheme="minorEastAsia"/>
          <w:b w:val="0"/>
          <w:caps w:val="0"/>
          <w:noProof/>
          <w:sz w:val="22"/>
          <w:lang w:val="en-US" w:eastAsia="en-US" w:bidi="ar-SA"/>
        </w:rPr>
      </w:pPr>
      <w:r w:rsidRPr="00534EAF">
        <w:rPr>
          <w:rFonts w:cstheme="minorHAnsi"/>
        </w:rPr>
        <w:fldChar w:fldCharType="begin"/>
      </w:r>
      <w:r w:rsidRPr="00534EA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34EAF">
        <w:rPr>
          <w:rFonts w:cstheme="minorHAnsi"/>
        </w:rPr>
        <w:fldChar w:fldCharType="separate"/>
      </w:r>
      <w:hyperlink w:anchor="_Toc31348267" w:history="1">
        <w:r w:rsidR="00414A03" w:rsidRPr="009E7A4B">
          <w:rPr>
            <w:rStyle w:val="Hyperlink"/>
            <w:noProof/>
          </w:rPr>
          <w:t>Ievads</w:t>
        </w:r>
        <w:r w:rsidR="00414A03">
          <w:rPr>
            <w:noProof/>
            <w:webHidden/>
          </w:rPr>
          <w:tab/>
        </w:r>
        <w:r w:rsidR="00414A03">
          <w:rPr>
            <w:noProof/>
            <w:webHidden/>
          </w:rPr>
          <w:fldChar w:fldCharType="begin"/>
        </w:r>
        <w:r w:rsidR="00414A03">
          <w:rPr>
            <w:noProof/>
            <w:webHidden/>
          </w:rPr>
          <w:instrText xml:space="preserve"> PAGEREF _Toc31348267 \h </w:instrText>
        </w:r>
        <w:r w:rsidR="00414A03">
          <w:rPr>
            <w:noProof/>
            <w:webHidden/>
          </w:rPr>
        </w:r>
        <w:r w:rsidR="00414A03">
          <w:rPr>
            <w:noProof/>
            <w:webHidden/>
          </w:rPr>
          <w:fldChar w:fldCharType="separate"/>
        </w:r>
        <w:r w:rsidR="00414A03">
          <w:rPr>
            <w:noProof/>
            <w:webHidden/>
          </w:rPr>
          <w:t>3</w:t>
        </w:r>
        <w:r w:rsidR="00414A03">
          <w:rPr>
            <w:noProof/>
            <w:webHidden/>
          </w:rPr>
          <w:fldChar w:fldCharType="end"/>
        </w:r>
      </w:hyperlink>
    </w:p>
    <w:p w14:paraId="50319589" w14:textId="1C84E3BE" w:rsidR="00414A03" w:rsidRDefault="00110C57">
      <w:pPr>
        <w:pStyle w:val="TOC5"/>
        <w:tabs>
          <w:tab w:val="right" w:leader="dot" w:pos="5030"/>
        </w:tabs>
        <w:rPr>
          <w:rFonts w:eastAsiaTheme="minorEastAsia"/>
          <w:noProof/>
          <w:sz w:val="22"/>
          <w:lang w:val="en-US" w:eastAsia="en-US" w:bidi="ar-SA"/>
        </w:rPr>
      </w:pPr>
      <w:hyperlink w:anchor="_Toc31348268" w:history="1">
        <w:r w:rsidR="00414A03" w:rsidRPr="009E7A4B">
          <w:rPr>
            <w:rStyle w:val="Hyperlink"/>
            <w:noProof/>
          </w:rPr>
          <w:t>Līgumi par pakalpojumu līmeni</w:t>
        </w:r>
        <w:r w:rsidR="00414A03">
          <w:rPr>
            <w:noProof/>
            <w:webHidden/>
          </w:rPr>
          <w:tab/>
        </w:r>
        <w:r w:rsidR="00414A03">
          <w:rPr>
            <w:noProof/>
            <w:webHidden/>
          </w:rPr>
          <w:fldChar w:fldCharType="begin"/>
        </w:r>
        <w:r w:rsidR="00414A03">
          <w:rPr>
            <w:noProof/>
            <w:webHidden/>
          </w:rPr>
          <w:instrText xml:space="preserve"> PAGEREF _Toc31348268 \h </w:instrText>
        </w:r>
        <w:r w:rsidR="00414A03">
          <w:rPr>
            <w:noProof/>
            <w:webHidden/>
          </w:rPr>
        </w:r>
        <w:r w:rsidR="00414A03">
          <w:rPr>
            <w:noProof/>
            <w:webHidden/>
          </w:rPr>
          <w:fldChar w:fldCharType="separate"/>
        </w:r>
        <w:r w:rsidR="00414A03">
          <w:rPr>
            <w:noProof/>
            <w:webHidden/>
          </w:rPr>
          <w:t>3</w:t>
        </w:r>
        <w:r w:rsidR="00414A03">
          <w:rPr>
            <w:noProof/>
            <w:webHidden/>
          </w:rPr>
          <w:fldChar w:fldCharType="end"/>
        </w:r>
      </w:hyperlink>
    </w:p>
    <w:p w14:paraId="1942926C" w14:textId="59978906" w:rsidR="00414A03" w:rsidRDefault="00110C57">
      <w:pPr>
        <w:pStyle w:val="TOC5"/>
        <w:tabs>
          <w:tab w:val="right" w:leader="dot" w:pos="5030"/>
        </w:tabs>
        <w:rPr>
          <w:rFonts w:eastAsiaTheme="minorEastAsia"/>
          <w:noProof/>
          <w:sz w:val="22"/>
          <w:lang w:val="en-US" w:eastAsia="en-US" w:bidi="ar-SA"/>
        </w:rPr>
      </w:pPr>
      <w:hyperlink w:anchor="_Toc31348269" w:history="1">
        <w:r w:rsidR="00414A03" w:rsidRPr="009E7A4B">
          <w:rPr>
            <w:rStyle w:val="Hyperlink"/>
            <w:noProof/>
          </w:rPr>
          <w:t>Piemērojamie Tiešsaistes pakalpojumu nosacījumi un atjauninājumi</w:t>
        </w:r>
        <w:r w:rsidR="00414A03">
          <w:rPr>
            <w:noProof/>
            <w:webHidden/>
          </w:rPr>
          <w:tab/>
        </w:r>
        <w:r w:rsidR="00414A03">
          <w:rPr>
            <w:noProof/>
            <w:webHidden/>
          </w:rPr>
          <w:fldChar w:fldCharType="begin"/>
        </w:r>
        <w:r w:rsidR="00414A03">
          <w:rPr>
            <w:noProof/>
            <w:webHidden/>
          </w:rPr>
          <w:instrText xml:space="preserve"> PAGEREF _Toc31348269 \h </w:instrText>
        </w:r>
        <w:r w:rsidR="00414A03">
          <w:rPr>
            <w:noProof/>
            <w:webHidden/>
          </w:rPr>
        </w:r>
        <w:r w:rsidR="00414A03">
          <w:rPr>
            <w:noProof/>
            <w:webHidden/>
          </w:rPr>
          <w:fldChar w:fldCharType="separate"/>
        </w:r>
        <w:r w:rsidR="00414A03">
          <w:rPr>
            <w:noProof/>
            <w:webHidden/>
          </w:rPr>
          <w:t>3</w:t>
        </w:r>
        <w:r w:rsidR="00414A03">
          <w:rPr>
            <w:noProof/>
            <w:webHidden/>
          </w:rPr>
          <w:fldChar w:fldCharType="end"/>
        </w:r>
      </w:hyperlink>
    </w:p>
    <w:p w14:paraId="29F7F10F" w14:textId="482F07F0" w:rsidR="00414A03" w:rsidRDefault="00110C57">
      <w:pPr>
        <w:pStyle w:val="TOC5"/>
        <w:tabs>
          <w:tab w:val="right" w:leader="dot" w:pos="5030"/>
        </w:tabs>
        <w:rPr>
          <w:rFonts w:eastAsiaTheme="minorEastAsia"/>
          <w:noProof/>
          <w:sz w:val="22"/>
          <w:lang w:val="en-US" w:eastAsia="en-US" w:bidi="ar-SA"/>
        </w:rPr>
      </w:pPr>
      <w:hyperlink w:anchor="_Toc31348270" w:history="1">
        <w:r w:rsidR="00414A03" w:rsidRPr="009E7A4B">
          <w:rPr>
            <w:rStyle w:val="Hyperlink"/>
            <w:noProof/>
          </w:rPr>
          <w:t>Elektroniskie paziņojumi</w:t>
        </w:r>
        <w:r w:rsidR="00414A03">
          <w:rPr>
            <w:noProof/>
            <w:webHidden/>
          </w:rPr>
          <w:tab/>
        </w:r>
        <w:r w:rsidR="00414A03">
          <w:rPr>
            <w:noProof/>
            <w:webHidden/>
          </w:rPr>
          <w:fldChar w:fldCharType="begin"/>
        </w:r>
        <w:r w:rsidR="00414A03">
          <w:rPr>
            <w:noProof/>
            <w:webHidden/>
          </w:rPr>
          <w:instrText xml:space="preserve"> PAGEREF _Toc31348270 \h </w:instrText>
        </w:r>
        <w:r w:rsidR="00414A03">
          <w:rPr>
            <w:noProof/>
            <w:webHidden/>
          </w:rPr>
        </w:r>
        <w:r w:rsidR="00414A03">
          <w:rPr>
            <w:noProof/>
            <w:webHidden/>
          </w:rPr>
          <w:fldChar w:fldCharType="separate"/>
        </w:r>
        <w:r w:rsidR="00414A03">
          <w:rPr>
            <w:noProof/>
            <w:webHidden/>
          </w:rPr>
          <w:t>3</w:t>
        </w:r>
        <w:r w:rsidR="00414A03">
          <w:rPr>
            <w:noProof/>
            <w:webHidden/>
          </w:rPr>
          <w:fldChar w:fldCharType="end"/>
        </w:r>
      </w:hyperlink>
    </w:p>
    <w:p w14:paraId="27E78C4A" w14:textId="5B449EA4" w:rsidR="00414A03" w:rsidRDefault="00110C57">
      <w:pPr>
        <w:pStyle w:val="TOC5"/>
        <w:tabs>
          <w:tab w:val="right" w:leader="dot" w:pos="5030"/>
        </w:tabs>
        <w:rPr>
          <w:rFonts w:eastAsiaTheme="minorEastAsia"/>
          <w:noProof/>
          <w:sz w:val="22"/>
          <w:lang w:val="en-US" w:eastAsia="en-US" w:bidi="ar-SA"/>
        </w:rPr>
      </w:pPr>
      <w:hyperlink w:anchor="_Toc31348271" w:history="1">
        <w:r w:rsidR="00414A03" w:rsidRPr="009E7A4B">
          <w:rPr>
            <w:rStyle w:val="Hyperlink"/>
            <w:noProof/>
          </w:rPr>
          <w:t>Iepriekšējās versijas</w:t>
        </w:r>
        <w:r w:rsidR="00414A03">
          <w:rPr>
            <w:noProof/>
            <w:webHidden/>
          </w:rPr>
          <w:tab/>
        </w:r>
        <w:r w:rsidR="00414A03">
          <w:rPr>
            <w:noProof/>
            <w:webHidden/>
          </w:rPr>
          <w:fldChar w:fldCharType="begin"/>
        </w:r>
        <w:r w:rsidR="00414A03">
          <w:rPr>
            <w:noProof/>
            <w:webHidden/>
          </w:rPr>
          <w:instrText xml:space="preserve"> PAGEREF _Toc31348271 \h </w:instrText>
        </w:r>
        <w:r w:rsidR="00414A03">
          <w:rPr>
            <w:noProof/>
            <w:webHidden/>
          </w:rPr>
        </w:r>
        <w:r w:rsidR="00414A03">
          <w:rPr>
            <w:noProof/>
            <w:webHidden/>
          </w:rPr>
          <w:fldChar w:fldCharType="separate"/>
        </w:r>
        <w:r w:rsidR="00414A03">
          <w:rPr>
            <w:noProof/>
            <w:webHidden/>
          </w:rPr>
          <w:t>3</w:t>
        </w:r>
        <w:r w:rsidR="00414A03">
          <w:rPr>
            <w:noProof/>
            <w:webHidden/>
          </w:rPr>
          <w:fldChar w:fldCharType="end"/>
        </w:r>
      </w:hyperlink>
    </w:p>
    <w:p w14:paraId="78FDC36D" w14:textId="40711FFA" w:rsidR="00414A03" w:rsidRDefault="00110C57">
      <w:pPr>
        <w:pStyle w:val="TOC3"/>
        <w:rPr>
          <w:rFonts w:eastAsiaTheme="minorEastAsia"/>
          <w:b w:val="0"/>
          <w:smallCaps w:val="0"/>
          <w:sz w:val="22"/>
          <w:lang w:val="en-US" w:eastAsia="en-US" w:bidi="ar-SA"/>
        </w:rPr>
      </w:pPr>
      <w:hyperlink w:anchor="_Toc31348272" w:history="1">
        <w:r w:rsidR="00414A03" w:rsidRPr="009E7A4B">
          <w:rPr>
            <w:rStyle w:val="Hyperlink"/>
          </w:rPr>
          <w:t>Skaidrojumi un izmaiņu kopsavilkums</w:t>
        </w:r>
        <w:r w:rsidR="00414A03">
          <w:rPr>
            <w:webHidden/>
          </w:rPr>
          <w:tab/>
        </w:r>
        <w:r w:rsidR="00414A03">
          <w:rPr>
            <w:webHidden/>
          </w:rPr>
          <w:fldChar w:fldCharType="begin"/>
        </w:r>
        <w:r w:rsidR="00414A03">
          <w:rPr>
            <w:webHidden/>
          </w:rPr>
          <w:instrText xml:space="preserve"> PAGEREF _Toc31348272 \h </w:instrText>
        </w:r>
        <w:r w:rsidR="00414A03">
          <w:rPr>
            <w:webHidden/>
          </w:rPr>
        </w:r>
        <w:r w:rsidR="00414A03">
          <w:rPr>
            <w:webHidden/>
          </w:rPr>
          <w:fldChar w:fldCharType="separate"/>
        </w:r>
        <w:r w:rsidR="00414A03">
          <w:rPr>
            <w:webHidden/>
          </w:rPr>
          <w:t>3</w:t>
        </w:r>
        <w:r w:rsidR="00414A03">
          <w:rPr>
            <w:webHidden/>
          </w:rPr>
          <w:fldChar w:fldCharType="end"/>
        </w:r>
      </w:hyperlink>
    </w:p>
    <w:p w14:paraId="3A3F36EA" w14:textId="4F7E2773" w:rsidR="00414A03" w:rsidRDefault="00110C57">
      <w:pPr>
        <w:pStyle w:val="TOC1"/>
        <w:tabs>
          <w:tab w:val="right" w:leader="dot" w:pos="5030"/>
        </w:tabs>
        <w:rPr>
          <w:rFonts w:eastAsiaTheme="minorEastAsia"/>
          <w:b w:val="0"/>
          <w:caps w:val="0"/>
          <w:noProof/>
          <w:sz w:val="22"/>
          <w:lang w:val="en-US" w:eastAsia="en-US" w:bidi="ar-SA"/>
        </w:rPr>
      </w:pPr>
      <w:hyperlink w:anchor="_Toc31348273" w:history="1">
        <w:r w:rsidR="00414A03" w:rsidRPr="009E7A4B">
          <w:rPr>
            <w:rStyle w:val="Hyperlink"/>
            <w:noProof/>
          </w:rPr>
          <w:t>Definīcijas</w:t>
        </w:r>
        <w:r w:rsidR="00414A03">
          <w:rPr>
            <w:noProof/>
            <w:webHidden/>
          </w:rPr>
          <w:tab/>
        </w:r>
        <w:r w:rsidR="00414A03">
          <w:rPr>
            <w:noProof/>
            <w:webHidden/>
          </w:rPr>
          <w:fldChar w:fldCharType="begin"/>
        </w:r>
        <w:r w:rsidR="00414A03">
          <w:rPr>
            <w:noProof/>
            <w:webHidden/>
          </w:rPr>
          <w:instrText xml:space="preserve"> PAGEREF _Toc31348273 \h </w:instrText>
        </w:r>
        <w:r w:rsidR="00414A03">
          <w:rPr>
            <w:noProof/>
            <w:webHidden/>
          </w:rPr>
        </w:r>
        <w:r w:rsidR="00414A03">
          <w:rPr>
            <w:noProof/>
            <w:webHidden/>
          </w:rPr>
          <w:fldChar w:fldCharType="separate"/>
        </w:r>
        <w:r w:rsidR="00414A03">
          <w:rPr>
            <w:noProof/>
            <w:webHidden/>
          </w:rPr>
          <w:t>4</w:t>
        </w:r>
        <w:r w:rsidR="00414A03">
          <w:rPr>
            <w:noProof/>
            <w:webHidden/>
          </w:rPr>
          <w:fldChar w:fldCharType="end"/>
        </w:r>
      </w:hyperlink>
    </w:p>
    <w:p w14:paraId="262A94D6" w14:textId="5ED3B660" w:rsidR="00414A03" w:rsidRDefault="00110C57">
      <w:pPr>
        <w:pStyle w:val="TOC1"/>
        <w:tabs>
          <w:tab w:val="right" w:leader="dot" w:pos="5030"/>
        </w:tabs>
        <w:rPr>
          <w:rFonts w:eastAsiaTheme="minorEastAsia"/>
          <w:b w:val="0"/>
          <w:caps w:val="0"/>
          <w:noProof/>
          <w:sz w:val="22"/>
          <w:lang w:val="en-US" w:eastAsia="en-US" w:bidi="ar-SA"/>
        </w:rPr>
      </w:pPr>
      <w:hyperlink w:anchor="_Toc31348274" w:history="1">
        <w:r w:rsidR="00414A03" w:rsidRPr="009E7A4B">
          <w:rPr>
            <w:rStyle w:val="Hyperlink"/>
            <w:noProof/>
          </w:rPr>
          <w:t>Vispārīgie nosacījumi</w:t>
        </w:r>
        <w:r w:rsidR="00414A03">
          <w:rPr>
            <w:noProof/>
            <w:webHidden/>
          </w:rPr>
          <w:tab/>
        </w:r>
        <w:r w:rsidR="00414A03">
          <w:rPr>
            <w:noProof/>
            <w:webHidden/>
          </w:rPr>
          <w:fldChar w:fldCharType="begin"/>
        </w:r>
        <w:r w:rsidR="00414A03">
          <w:rPr>
            <w:noProof/>
            <w:webHidden/>
          </w:rPr>
          <w:instrText xml:space="preserve"> PAGEREF _Toc31348274 \h </w:instrText>
        </w:r>
        <w:r w:rsidR="00414A03">
          <w:rPr>
            <w:noProof/>
            <w:webHidden/>
          </w:rPr>
        </w:r>
        <w:r w:rsidR="00414A03">
          <w:rPr>
            <w:noProof/>
            <w:webHidden/>
          </w:rPr>
          <w:fldChar w:fldCharType="separate"/>
        </w:r>
        <w:r w:rsidR="00414A03">
          <w:rPr>
            <w:noProof/>
            <w:webHidden/>
          </w:rPr>
          <w:t>5</w:t>
        </w:r>
        <w:r w:rsidR="00414A03">
          <w:rPr>
            <w:noProof/>
            <w:webHidden/>
          </w:rPr>
          <w:fldChar w:fldCharType="end"/>
        </w:r>
      </w:hyperlink>
    </w:p>
    <w:p w14:paraId="4A9CA9D0" w14:textId="35AD3068" w:rsidR="00414A03" w:rsidRDefault="00110C57">
      <w:pPr>
        <w:pStyle w:val="TOC5"/>
        <w:tabs>
          <w:tab w:val="right" w:leader="dot" w:pos="5030"/>
        </w:tabs>
        <w:rPr>
          <w:rFonts w:eastAsiaTheme="minorEastAsia"/>
          <w:noProof/>
          <w:sz w:val="22"/>
          <w:lang w:val="en-US" w:eastAsia="en-US" w:bidi="ar-SA"/>
        </w:rPr>
      </w:pPr>
      <w:hyperlink w:anchor="_Toc31348275" w:history="1">
        <w:r w:rsidR="00414A03" w:rsidRPr="009E7A4B">
          <w:rPr>
            <w:rStyle w:val="Hyperlink"/>
            <w:noProof/>
          </w:rPr>
          <w:t>Tiešsaistes pakalpojumu licencēšana</w:t>
        </w:r>
        <w:r w:rsidR="00414A03">
          <w:rPr>
            <w:noProof/>
            <w:webHidden/>
          </w:rPr>
          <w:tab/>
        </w:r>
        <w:r w:rsidR="00414A03">
          <w:rPr>
            <w:noProof/>
            <w:webHidden/>
          </w:rPr>
          <w:fldChar w:fldCharType="begin"/>
        </w:r>
        <w:r w:rsidR="00414A03">
          <w:rPr>
            <w:noProof/>
            <w:webHidden/>
          </w:rPr>
          <w:instrText xml:space="preserve"> PAGEREF _Toc31348275 \h </w:instrText>
        </w:r>
        <w:r w:rsidR="00414A03">
          <w:rPr>
            <w:noProof/>
            <w:webHidden/>
          </w:rPr>
        </w:r>
        <w:r w:rsidR="00414A03">
          <w:rPr>
            <w:noProof/>
            <w:webHidden/>
          </w:rPr>
          <w:fldChar w:fldCharType="separate"/>
        </w:r>
        <w:r w:rsidR="00414A03">
          <w:rPr>
            <w:noProof/>
            <w:webHidden/>
          </w:rPr>
          <w:t>5</w:t>
        </w:r>
        <w:r w:rsidR="00414A03">
          <w:rPr>
            <w:noProof/>
            <w:webHidden/>
          </w:rPr>
          <w:fldChar w:fldCharType="end"/>
        </w:r>
      </w:hyperlink>
    </w:p>
    <w:p w14:paraId="772B62C1" w14:textId="795E354D" w:rsidR="00414A03" w:rsidRDefault="00110C57">
      <w:pPr>
        <w:pStyle w:val="TOC5"/>
        <w:tabs>
          <w:tab w:val="right" w:leader="dot" w:pos="5030"/>
        </w:tabs>
        <w:rPr>
          <w:rFonts w:eastAsiaTheme="minorEastAsia"/>
          <w:noProof/>
          <w:sz w:val="22"/>
          <w:lang w:val="en-US" w:eastAsia="en-US" w:bidi="ar-SA"/>
        </w:rPr>
      </w:pPr>
      <w:hyperlink w:anchor="_Toc31348276" w:history="1">
        <w:r w:rsidR="00414A03" w:rsidRPr="009E7A4B">
          <w:rPr>
            <w:rStyle w:val="Hyperlink"/>
            <w:noProof/>
          </w:rPr>
          <w:t>Tiešsaistes pakalpojumu lietošana</w:t>
        </w:r>
        <w:r w:rsidR="00414A03">
          <w:rPr>
            <w:noProof/>
            <w:webHidden/>
          </w:rPr>
          <w:tab/>
        </w:r>
        <w:r w:rsidR="00414A03">
          <w:rPr>
            <w:noProof/>
            <w:webHidden/>
          </w:rPr>
          <w:fldChar w:fldCharType="begin"/>
        </w:r>
        <w:r w:rsidR="00414A03">
          <w:rPr>
            <w:noProof/>
            <w:webHidden/>
          </w:rPr>
          <w:instrText xml:space="preserve"> PAGEREF _Toc31348276 \h </w:instrText>
        </w:r>
        <w:r w:rsidR="00414A03">
          <w:rPr>
            <w:noProof/>
            <w:webHidden/>
          </w:rPr>
        </w:r>
        <w:r w:rsidR="00414A03">
          <w:rPr>
            <w:noProof/>
            <w:webHidden/>
          </w:rPr>
          <w:fldChar w:fldCharType="separate"/>
        </w:r>
        <w:r w:rsidR="00414A03">
          <w:rPr>
            <w:noProof/>
            <w:webHidden/>
          </w:rPr>
          <w:t>5</w:t>
        </w:r>
        <w:r w:rsidR="00414A03">
          <w:rPr>
            <w:noProof/>
            <w:webHidden/>
          </w:rPr>
          <w:fldChar w:fldCharType="end"/>
        </w:r>
      </w:hyperlink>
    </w:p>
    <w:p w14:paraId="56789048" w14:textId="40BFCD40" w:rsidR="00414A03" w:rsidRDefault="00110C57">
      <w:pPr>
        <w:pStyle w:val="TOC5"/>
        <w:tabs>
          <w:tab w:val="right" w:leader="dot" w:pos="5030"/>
        </w:tabs>
        <w:rPr>
          <w:rFonts w:eastAsiaTheme="minorEastAsia"/>
          <w:noProof/>
          <w:sz w:val="22"/>
          <w:lang w:val="en-US" w:eastAsia="en-US" w:bidi="ar-SA"/>
        </w:rPr>
      </w:pPr>
      <w:hyperlink w:anchor="_Toc31348277" w:history="1">
        <w:r w:rsidR="00414A03" w:rsidRPr="009E7A4B">
          <w:rPr>
            <w:rStyle w:val="Hyperlink"/>
            <w:noProof/>
          </w:rPr>
          <w:t>Datu aizsardzība un drošība</w:t>
        </w:r>
        <w:r w:rsidR="00414A03">
          <w:rPr>
            <w:noProof/>
            <w:webHidden/>
          </w:rPr>
          <w:tab/>
        </w:r>
        <w:r w:rsidR="00414A03">
          <w:rPr>
            <w:noProof/>
            <w:webHidden/>
          </w:rPr>
          <w:fldChar w:fldCharType="begin"/>
        </w:r>
        <w:r w:rsidR="00414A03">
          <w:rPr>
            <w:noProof/>
            <w:webHidden/>
          </w:rPr>
          <w:instrText xml:space="preserve"> PAGEREF _Toc31348277 \h </w:instrText>
        </w:r>
        <w:r w:rsidR="00414A03">
          <w:rPr>
            <w:noProof/>
            <w:webHidden/>
          </w:rPr>
        </w:r>
        <w:r w:rsidR="00414A03">
          <w:rPr>
            <w:noProof/>
            <w:webHidden/>
          </w:rPr>
          <w:fldChar w:fldCharType="separate"/>
        </w:r>
        <w:r w:rsidR="00414A03">
          <w:rPr>
            <w:noProof/>
            <w:webHidden/>
          </w:rPr>
          <w:t>5</w:t>
        </w:r>
        <w:r w:rsidR="00414A03">
          <w:rPr>
            <w:noProof/>
            <w:webHidden/>
          </w:rPr>
          <w:fldChar w:fldCharType="end"/>
        </w:r>
      </w:hyperlink>
    </w:p>
    <w:p w14:paraId="6A43F1E5" w14:textId="69F98C11" w:rsidR="00414A03" w:rsidRDefault="00110C57">
      <w:pPr>
        <w:pStyle w:val="TOC5"/>
        <w:tabs>
          <w:tab w:val="right" w:leader="dot" w:pos="5030"/>
        </w:tabs>
        <w:rPr>
          <w:rFonts w:eastAsiaTheme="minorEastAsia"/>
          <w:noProof/>
          <w:sz w:val="22"/>
          <w:lang w:val="en-US" w:eastAsia="en-US" w:bidi="ar-SA"/>
        </w:rPr>
      </w:pPr>
      <w:hyperlink w:anchor="_Toc31348278" w:history="1">
        <w:r w:rsidR="00414A03" w:rsidRPr="009E7A4B">
          <w:rPr>
            <w:rStyle w:val="Hyperlink"/>
            <w:noProof/>
          </w:rPr>
          <w:t>Programmatūras izmantošana kopā ar tiešsaistes pakalpojumu</w:t>
        </w:r>
        <w:r w:rsidR="00414A03">
          <w:rPr>
            <w:noProof/>
            <w:webHidden/>
          </w:rPr>
          <w:tab/>
        </w:r>
        <w:r w:rsidR="00414A03">
          <w:rPr>
            <w:noProof/>
            <w:webHidden/>
          </w:rPr>
          <w:fldChar w:fldCharType="begin"/>
        </w:r>
        <w:r w:rsidR="00414A03">
          <w:rPr>
            <w:noProof/>
            <w:webHidden/>
          </w:rPr>
          <w:instrText xml:space="preserve"> PAGEREF _Toc31348278 \h </w:instrText>
        </w:r>
        <w:r w:rsidR="00414A03">
          <w:rPr>
            <w:noProof/>
            <w:webHidden/>
          </w:rPr>
        </w:r>
        <w:r w:rsidR="00414A03">
          <w:rPr>
            <w:noProof/>
            <w:webHidden/>
          </w:rPr>
          <w:fldChar w:fldCharType="separate"/>
        </w:r>
        <w:r w:rsidR="00414A03">
          <w:rPr>
            <w:noProof/>
            <w:webHidden/>
          </w:rPr>
          <w:t>5</w:t>
        </w:r>
        <w:r w:rsidR="00414A03">
          <w:rPr>
            <w:noProof/>
            <w:webHidden/>
          </w:rPr>
          <w:fldChar w:fldCharType="end"/>
        </w:r>
      </w:hyperlink>
    </w:p>
    <w:p w14:paraId="4BA3D2EE" w14:textId="020B0E45" w:rsidR="00414A03" w:rsidRDefault="00110C57">
      <w:pPr>
        <w:pStyle w:val="TOC5"/>
        <w:tabs>
          <w:tab w:val="right" w:leader="dot" w:pos="5030"/>
        </w:tabs>
        <w:rPr>
          <w:rFonts w:eastAsiaTheme="minorEastAsia"/>
          <w:noProof/>
          <w:sz w:val="22"/>
          <w:lang w:val="en-US" w:eastAsia="en-US" w:bidi="ar-SA"/>
        </w:rPr>
      </w:pPr>
      <w:hyperlink w:anchor="_Toc31348279" w:history="1">
        <w:r w:rsidR="00414A03" w:rsidRPr="009E7A4B">
          <w:rPr>
            <w:rStyle w:val="Hyperlink"/>
            <w:noProof/>
          </w:rPr>
          <w:t>Tehniskie ierobežojumi</w:t>
        </w:r>
        <w:r w:rsidR="00414A03">
          <w:rPr>
            <w:noProof/>
            <w:webHidden/>
          </w:rPr>
          <w:tab/>
        </w:r>
        <w:r w:rsidR="00414A03">
          <w:rPr>
            <w:noProof/>
            <w:webHidden/>
          </w:rPr>
          <w:fldChar w:fldCharType="begin"/>
        </w:r>
        <w:r w:rsidR="00414A03">
          <w:rPr>
            <w:noProof/>
            <w:webHidden/>
          </w:rPr>
          <w:instrText xml:space="preserve"> PAGEREF _Toc31348279 \h </w:instrText>
        </w:r>
        <w:r w:rsidR="00414A03">
          <w:rPr>
            <w:noProof/>
            <w:webHidden/>
          </w:rPr>
        </w:r>
        <w:r w:rsidR="00414A03">
          <w:rPr>
            <w:noProof/>
            <w:webHidden/>
          </w:rPr>
          <w:fldChar w:fldCharType="separate"/>
        </w:r>
        <w:r w:rsidR="00414A03">
          <w:rPr>
            <w:noProof/>
            <w:webHidden/>
          </w:rPr>
          <w:t>6</w:t>
        </w:r>
        <w:r w:rsidR="00414A03">
          <w:rPr>
            <w:noProof/>
            <w:webHidden/>
          </w:rPr>
          <w:fldChar w:fldCharType="end"/>
        </w:r>
      </w:hyperlink>
    </w:p>
    <w:p w14:paraId="66DFCE26" w14:textId="498DE6F9" w:rsidR="00414A03" w:rsidRDefault="00110C57">
      <w:pPr>
        <w:pStyle w:val="TOC5"/>
        <w:tabs>
          <w:tab w:val="right" w:leader="dot" w:pos="5030"/>
        </w:tabs>
        <w:rPr>
          <w:rFonts w:eastAsiaTheme="minorEastAsia"/>
          <w:noProof/>
          <w:sz w:val="22"/>
          <w:lang w:val="en-US" w:eastAsia="en-US" w:bidi="ar-SA"/>
        </w:rPr>
      </w:pPr>
      <w:hyperlink w:anchor="_Toc31348280" w:history="1">
        <w:r w:rsidR="00414A03" w:rsidRPr="009E7A4B">
          <w:rPr>
            <w:rStyle w:val="Hyperlink"/>
            <w:noProof/>
          </w:rPr>
          <w:t>Importēšanas/eksportēšanas pakalpojumi</w:t>
        </w:r>
        <w:r w:rsidR="00414A03">
          <w:rPr>
            <w:noProof/>
            <w:webHidden/>
          </w:rPr>
          <w:tab/>
        </w:r>
        <w:r w:rsidR="00414A03">
          <w:rPr>
            <w:noProof/>
            <w:webHidden/>
          </w:rPr>
          <w:fldChar w:fldCharType="begin"/>
        </w:r>
        <w:r w:rsidR="00414A03">
          <w:rPr>
            <w:noProof/>
            <w:webHidden/>
          </w:rPr>
          <w:instrText xml:space="preserve"> PAGEREF _Toc31348280 \h </w:instrText>
        </w:r>
        <w:r w:rsidR="00414A03">
          <w:rPr>
            <w:noProof/>
            <w:webHidden/>
          </w:rPr>
        </w:r>
        <w:r w:rsidR="00414A03">
          <w:rPr>
            <w:noProof/>
            <w:webHidden/>
          </w:rPr>
          <w:fldChar w:fldCharType="separate"/>
        </w:r>
        <w:r w:rsidR="00414A03">
          <w:rPr>
            <w:noProof/>
            <w:webHidden/>
          </w:rPr>
          <w:t>6</w:t>
        </w:r>
        <w:r w:rsidR="00414A03">
          <w:rPr>
            <w:noProof/>
            <w:webHidden/>
          </w:rPr>
          <w:fldChar w:fldCharType="end"/>
        </w:r>
      </w:hyperlink>
    </w:p>
    <w:p w14:paraId="32F471E7" w14:textId="290129AD" w:rsidR="00414A03" w:rsidRDefault="00110C57">
      <w:pPr>
        <w:pStyle w:val="TOC5"/>
        <w:tabs>
          <w:tab w:val="right" w:leader="dot" w:pos="5030"/>
        </w:tabs>
        <w:rPr>
          <w:rFonts w:eastAsiaTheme="minorEastAsia"/>
          <w:noProof/>
          <w:sz w:val="22"/>
          <w:lang w:val="en-US" w:eastAsia="en-US" w:bidi="ar-SA"/>
        </w:rPr>
      </w:pPr>
      <w:hyperlink w:anchor="_Toc31348281" w:history="1">
        <w:r w:rsidR="00414A03" w:rsidRPr="009E7A4B">
          <w:rPr>
            <w:rStyle w:val="Hyperlink"/>
            <w:noProof/>
          </w:rPr>
          <w:t>Fontu komponenti</w:t>
        </w:r>
        <w:r w:rsidR="00414A03">
          <w:rPr>
            <w:noProof/>
            <w:webHidden/>
          </w:rPr>
          <w:tab/>
        </w:r>
        <w:r w:rsidR="00414A03">
          <w:rPr>
            <w:noProof/>
            <w:webHidden/>
          </w:rPr>
          <w:fldChar w:fldCharType="begin"/>
        </w:r>
        <w:r w:rsidR="00414A03">
          <w:rPr>
            <w:noProof/>
            <w:webHidden/>
          </w:rPr>
          <w:instrText xml:space="preserve"> PAGEREF _Toc31348281 \h </w:instrText>
        </w:r>
        <w:r w:rsidR="00414A03">
          <w:rPr>
            <w:noProof/>
            <w:webHidden/>
          </w:rPr>
        </w:r>
        <w:r w:rsidR="00414A03">
          <w:rPr>
            <w:noProof/>
            <w:webHidden/>
          </w:rPr>
          <w:fldChar w:fldCharType="separate"/>
        </w:r>
        <w:r w:rsidR="00414A03">
          <w:rPr>
            <w:noProof/>
            <w:webHidden/>
          </w:rPr>
          <w:t>6</w:t>
        </w:r>
        <w:r w:rsidR="00414A03">
          <w:rPr>
            <w:noProof/>
            <w:webHidden/>
          </w:rPr>
          <w:fldChar w:fldCharType="end"/>
        </w:r>
      </w:hyperlink>
    </w:p>
    <w:p w14:paraId="66C28C8C" w14:textId="06EFFAA3" w:rsidR="00414A03" w:rsidRDefault="00110C57">
      <w:pPr>
        <w:pStyle w:val="TOC5"/>
        <w:tabs>
          <w:tab w:val="right" w:leader="dot" w:pos="5030"/>
        </w:tabs>
        <w:rPr>
          <w:rFonts w:eastAsiaTheme="minorEastAsia"/>
          <w:noProof/>
          <w:sz w:val="22"/>
          <w:lang w:val="en-US" w:eastAsia="en-US" w:bidi="ar-SA"/>
        </w:rPr>
      </w:pPr>
      <w:hyperlink w:anchor="_Toc31348282" w:history="1">
        <w:r w:rsidR="00414A03" w:rsidRPr="009E7A4B">
          <w:rPr>
            <w:rStyle w:val="Hyperlink"/>
            <w:noProof/>
          </w:rPr>
          <w:t>Tiešsaistes pakalpojumu izmaiņas un pieejamība</w:t>
        </w:r>
        <w:r w:rsidR="00414A03">
          <w:rPr>
            <w:noProof/>
            <w:webHidden/>
          </w:rPr>
          <w:tab/>
        </w:r>
        <w:r w:rsidR="00414A03">
          <w:rPr>
            <w:noProof/>
            <w:webHidden/>
          </w:rPr>
          <w:fldChar w:fldCharType="begin"/>
        </w:r>
        <w:r w:rsidR="00414A03">
          <w:rPr>
            <w:noProof/>
            <w:webHidden/>
          </w:rPr>
          <w:instrText xml:space="preserve"> PAGEREF _Toc31348282 \h </w:instrText>
        </w:r>
        <w:r w:rsidR="00414A03">
          <w:rPr>
            <w:noProof/>
            <w:webHidden/>
          </w:rPr>
        </w:r>
        <w:r w:rsidR="00414A03">
          <w:rPr>
            <w:noProof/>
            <w:webHidden/>
          </w:rPr>
          <w:fldChar w:fldCharType="separate"/>
        </w:r>
        <w:r w:rsidR="00414A03">
          <w:rPr>
            <w:noProof/>
            <w:webHidden/>
          </w:rPr>
          <w:t>6</w:t>
        </w:r>
        <w:r w:rsidR="00414A03">
          <w:rPr>
            <w:noProof/>
            <w:webHidden/>
          </w:rPr>
          <w:fldChar w:fldCharType="end"/>
        </w:r>
      </w:hyperlink>
    </w:p>
    <w:p w14:paraId="5096CAB3" w14:textId="22D629D4" w:rsidR="00414A03" w:rsidRDefault="00110C57">
      <w:pPr>
        <w:pStyle w:val="TOC5"/>
        <w:tabs>
          <w:tab w:val="right" w:leader="dot" w:pos="5030"/>
        </w:tabs>
        <w:rPr>
          <w:rFonts w:eastAsiaTheme="minorEastAsia"/>
          <w:noProof/>
          <w:sz w:val="22"/>
          <w:lang w:val="en-US" w:eastAsia="en-US" w:bidi="ar-SA"/>
        </w:rPr>
      </w:pPr>
      <w:hyperlink w:anchor="_Toc31348283" w:history="1">
        <w:r w:rsidR="00414A03" w:rsidRPr="009E7A4B">
          <w:rPr>
            <w:rStyle w:val="Hyperlink"/>
            <w:noProof/>
          </w:rPr>
          <w:t>Cits</w:t>
        </w:r>
        <w:r w:rsidR="00414A03">
          <w:rPr>
            <w:noProof/>
            <w:webHidden/>
          </w:rPr>
          <w:tab/>
        </w:r>
        <w:r w:rsidR="00414A03">
          <w:rPr>
            <w:noProof/>
            <w:webHidden/>
          </w:rPr>
          <w:fldChar w:fldCharType="begin"/>
        </w:r>
        <w:r w:rsidR="00414A03">
          <w:rPr>
            <w:noProof/>
            <w:webHidden/>
          </w:rPr>
          <w:instrText xml:space="preserve"> PAGEREF _Toc31348283 \h </w:instrText>
        </w:r>
        <w:r w:rsidR="00414A03">
          <w:rPr>
            <w:noProof/>
            <w:webHidden/>
          </w:rPr>
        </w:r>
        <w:r w:rsidR="00414A03">
          <w:rPr>
            <w:noProof/>
            <w:webHidden/>
          </w:rPr>
          <w:fldChar w:fldCharType="separate"/>
        </w:r>
        <w:r w:rsidR="00414A03">
          <w:rPr>
            <w:noProof/>
            <w:webHidden/>
          </w:rPr>
          <w:t>6</w:t>
        </w:r>
        <w:r w:rsidR="00414A03">
          <w:rPr>
            <w:noProof/>
            <w:webHidden/>
          </w:rPr>
          <w:fldChar w:fldCharType="end"/>
        </w:r>
      </w:hyperlink>
    </w:p>
    <w:p w14:paraId="43EB07D3" w14:textId="5173DBBC" w:rsidR="00414A03" w:rsidRDefault="00110C57">
      <w:pPr>
        <w:pStyle w:val="TOC1"/>
        <w:tabs>
          <w:tab w:val="right" w:leader="dot" w:pos="5030"/>
        </w:tabs>
        <w:rPr>
          <w:rFonts w:eastAsiaTheme="minorEastAsia"/>
          <w:b w:val="0"/>
          <w:caps w:val="0"/>
          <w:noProof/>
          <w:sz w:val="22"/>
          <w:lang w:val="en-US" w:eastAsia="en-US" w:bidi="ar-SA"/>
        </w:rPr>
      </w:pPr>
      <w:hyperlink w:anchor="_Toc31348284" w:history="1">
        <w:r w:rsidR="00414A03" w:rsidRPr="009E7A4B">
          <w:rPr>
            <w:rStyle w:val="Hyperlink"/>
            <w:noProof/>
          </w:rPr>
          <w:t>Ar Tiešsaistes pakalpojumiem saistītie noteikumi</w:t>
        </w:r>
        <w:r w:rsidR="00414A03">
          <w:rPr>
            <w:noProof/>
            <w:webHidden/>
          </w:rPr>
          <w:tab/>
        </w:r>
        <w:r w:rsidR="00414A03">
          <w:rPr>
            <w:noProof/>
            <w:webHidden/>
          </w:rPr>
          <w:fldChar w:fldCharType="begin"/>
        </w:r>
        <w:r w:rsidR="00414A03">
          <w:rPr>
            <w:noProof/>
            <w:webHidden/>
          </w:rPr>
          <w:instrText xml:space="preserve"> PAGEREF _Toc31348284 \h </w:instrText>
        </w:r>
        <w:r w:rsidR="00414A03">
          <w:rPr>
            <w:noProof/>
            <w:webHidden/>
          </w:rPr>
        </w:r>
        <w:r w:rsidR="00414A03">
          <w:rPr>
            <w:noProof/>
            <w:webHidden/>
          </w:rPr>
          <w:fldChar w:fldCharType="separate"/>
        </w:r>
        <w:r w:rsidR="00414A03">
          <w:rPr>
            <w:noProof/>
            <w:webHidden/>
          </w:rPr>
          <w:t>8</w:t>
        </w:r>
        <w:r w:rsidR="00414A03">
          <w:rPr>
            <w:noProof/>
            <w:webHidden/>
          </w:rPr>
          <w:fldChar w:fldCharType="end"/>
        </w:r>
      </w:hyperlink>
    </w:p>
    <w:p w14:paraId="2A97F87B" w14:textId="5F62BB55" w:rsidR="00414A03" w:rsidRDefault="00110C57">
      <w:pPr>
        <w:pStyle w:val="TOC2"/>
        <w:tabs>
          <w:tab w:val="right" w:leader="dot" w:pos="5030"/>
        </w:tabs>
        <w:rPr>
          <w:rFonts w:eastAsiaTheme="minorEastAsia"/>
          <w:b w:val="0"/>
          <w:smallCaps w:val="0"/>
          <w:noProof/>
          <w:sz w:val="22"/>
          <w:lang w:val="en-US" w:eastAsia="en-US" w:bidi="ar-SA"/>
        </w:rPr>
      </w:pPr>
      <w:hyperlink w:anchor="_Toc31348285" w:history="1">
        <w:r w:rsidR="00414A03" w:rsidRPr="009E7A4B">
          <w:rPr>
            <w:rStyle w:val="Hyperlink"/>
            <w:noProof/>
          </w:rPr>
          <w:t>Microsoft Azure Services</w:t>
        </w:r>
        <w:r w:rsidR="00414A03">
          <w:rPr>
            <w:noProof/>
            <w:webHidden/>
          </w:rPr>
          <w:tab/>
        </w:r>
        <w:r w:rsidR="00414A03">
          <w:rPr>
            <w:noProof/>
            <w:webHidden/>
          </w:rPr>
          <w:fldChar w:fldCharType="begin"/>
        </w:r>
        <w:r w:rsidR="00414A03">
          <w:rPr>
            <w:noProof/>
            <w:webHidden/>
          </w:rPr>
          <w:instrText xml:space="preserve"> PAGEREF _Toc31348285 \h </w:instrText>
        </w:r>
        <w:r w:rsidR="00414A03">
          <w:rPr>
            <w:noProof/>
            <w:webHidden/>
          </w:rPr>
        </w:r>
        <w:r w:rsidR="00414A03">
          <w:rPr>
            <w:noProof/>
            <w:webHidden/>
          </w:rPr>
          <w:fldChar w:fldCharType="separate"/>
        </w:r>
        <w:r w:rsidR="00414A03">
          <w:rPr>
            <w:noProof/>
            <w:webHidden/>
          </w:rPr>
          <w:t>8</w:t>
        </w:r>
        <w:r w:rsidR="00414A03">
          <w:rPr>
            <w:noProof/>
            <w:webHidden/>
          </w:rPr>
          <w:fldChar w:fldCharType="end"/>
        </w:r>
      </w:hyperlink>
    </w:p>
    <w:p w14:paraId="23243D75" w14:textId="2544A010" w:rsidR="00414A03" w:rsidRDefault="00110C57">
      <w:pPr>
        <w:pStyle w:val="TOC4"/>
        <w:rPr>
          <w:rFonts w:eastAsiaTheme="minorEastAsia"/>
          <w:smallCaps w:val="0"/>
          <w:noProof/>
          <w:sz w:val="22"/>
          <w:lang w:val="en-US" w:eastAsia="en-US" w:bidi="ar-SA"/>
        </w:rPr>
      </w:pPr>
      <w:hyperlink w:anchor="_Toc31348286" w:history="1">
        <w:r w:rsidR="00414A03" w:rsidRPr="009E7A4B">
          <w:rPr>
            <w:rStyle w:val="Hyperlink"/>
            <w:noProof/>
            <w:lang w:val="fr-FR"/>
          </w:rPr>
          <w:t>Azure DevTest Labs</w:t>
        </w:r>
        <w:r w:rsidR="00414A03">
          <w:rPr>
            <w:noProof/>
            <w:webHidden/>
          </w:rPr>
          <w:tab/>
        </w:r>
        <w:r w:rsidR="00414A03">
          <w:rPr>
            <w:noProof/>
            <w:webHidden/>
          </w:rPr>
          <w:fldChar w:fldCharType="begin"/>
        </w:r>
        <w:r w:rsidR="00414A03">
          <w:rPr>
            <w:noProof/>
            <w:webHidden/>
          </w:rPr>
          <w:instrText xml:space="preserve"> PAGEREF _Toc31348286 \h </w:instrText>
        </w:r>
        <w:r w:rsidR="00414A03">
          <w:rPr>
            <w:noProof/>
            <w:webHidden/>
          </w:rPr>
        </w:r>
        <w:r w:rsidR="00414A03">
          <w:rPr>
            <w:noProof/>
            <w:webHidden/>
          </w:rPr>
          <w:fldChar w:fldCharType="separate"/>
        </w:r>
        <w:r w:rsidR="00414A03">
          <w:rPr>
            <w:noProof/>
            <w:webHidden/>
          </w:rPr>
          <w:t>9</w:t>
        </w:r>
        <w:r w:rsidR="00414A03">
          <w:rPr>
            <w:noProof/>
            <w:webHidden/>
          </w:rPr>
          <w:fldChar w:fldCharType="end"/>
        </w:r>
      </w:hyperlink>
    </w:p>
    <w:p w14:paraId="405682E0" w14:textId="40A84597" w:rsidR="00414A03" w:rsidRDefault="00110C57">
      <w:pPr>
        <w:pStyle w:val="TOC4"/>
        <w:rPr>
          <w:rFonts w:eastAsiaTheme="minorEastAsia"/>
          <w:smallCaps w:val="0"/>
          <w:noProof/>
          <w:sz w:val="22"/>
          <w:lang w:val="en-US" w:eastAsia="en-US" w:bidi="ar-SA"/>
        </w:rPr>
      </w:pPr>
      <w:hyperlink w:anchor="_Toc31348287" w:history="1">
        <w:r w:rsidR="00414A03" w:rsidRPr="009E7A4B">
          <w:rPr>
            <w:rStyle w:val="Hyperlink"/>
            <w:noProof/>
            <w:lang w:val="fr-FR"/>
          </w:rPr>
          <w:t>Azure Lab Services</w:t>
        </w:r>
        <w:r w:rsidR="00414A03">
          <w:rPr>
            <w:noProof/>
            <w:webHidden/>
          </w:rPr>
          <w:tab/>
        </w:r>
        <w:r w:rsidR="00414A03">
          <w:rPr>
            <w:noProof/>
            <w:webHidden/>
          </w:rPr>
          <w:fldChar w:fldCharType="begin"/>
        </w:r>
        <w:r w:rsidR="00414A03">
          <w:rPr>
            <w:noProof/>
            <w:webHidden/>
          </w:rPr>
          <w:instrText xml:space="preserve"> PAGEREF _Toc31348287 \h </w:instrText>
        </w:r>
        <w:r w:rsidR="00414A03">
          <w:rPr>
            <w:noProof/>
            <w:webHidden/>
          </w:rPr>
        </w:r>
        <w:r w:rsidR="00414A03">
          <w:rPr>
            <w:noProof/>
            <w:webHidden/>
          </w:rPr>
          <w:fldChar w:fldCharType="separate"/>
        </w:r>
        <w:r w:rsidR="00414A03">
          <w:rPr>
            <w:noProof/>
            <w:webHidden/>
          </w:rPr>
          <w:t>9</w:t>
        </w:r>
        <w:r w:rsidR="00414A03">
          <w:rPr>
            <w:noProof/>
            <w:webHidden/>
          </w:rPr>
          <w:fldChar w:fldCharType="end"/>
        </w:r>
      </w:hyperlink>
    </w:p>
    <w:p w14:paraId="51E7AF41" w14:textId="03C3CBE9" w:rsidR="00414A03" w:rsidRDefault="00110C57">
      <w:pPr>
        <w:pStyle w:val="TOC4"/>
        <w:rPr>
          <w:rFonts w:eastAsiaTheme="minorEastAsia"/>
          <w:smallCaps w:val="0"/>
          <w:noProof/>
          <w:sz w:val="22"/>
          <w:lang w:val="en-US" w:eastAsia="en-US" w:bidi="ar-SA"/>
        </w:rPr>
      </w:pPr>
      <w:hyperlink w:anchor="_Toc31348288" w:history="1">
        <w:r w:rsidR="00414A03" w:rsidRPr="009E7A4B">
          <w:rPr>
            <w:rStyle w:val="Hyperlink"/>
            <w:noProof/>
          </w:rPr>
          <w:t>Azure algoritmiskās mācīšanās pakalpojums</w:t>
        </w:r>
        <w:r w:rsidR="00414A03">
          <w:rPr>
            <w:noProof/>
            <w:webHidden/>
          </w:rPr>
          <w:tab/>
        </w:r>
        <w:r w:rsidR="00414A03">
          <w:rPr>
            <w:noProof/>
            <w:webHidden/>
          </w:rPr>
          <w:fldChar w:fldCharType="begin"/>
        </w:r>
        <w:r w:rsidR="00414A03">
          <w:rPr>
            <w:noProof/>
            <w:webHidden/>
          </w:rPr>
          <w:instrText xml:space="preserve"> PAGEREF _Toc31348288 \h </w:instrText>
        </w:r>
        <w:r w:rsidR="00414A03">
          <w:rPr>
            <w:noProof/>
            <w:webHidden/>
          </w:rPr>
        </w:r>
        <w:r w:rsidR="00414A03">
          <w:rPr>
            <w:noProof/>
            <w:webHidden/>
          </w:rPr>
          <w:fldChar w:fldCharType="separate"/>
        </w:r>
        <w:r w:rsidR="00414A03">
          <w:rPr>
            <w:noProof/>
            <w:webHidden/>
          </w:rPr>
          <w:t>10</w:t>
        </w:r>
        <w:r w:rsidR="00414A03">
          <w:rPr>
            <w:noProof/>
            <w:webHidden/>
          </w:rPr>
          <w:fldChar w:fldCharType="end"/>
        </w:r>
      </w:hyperlink>
    </w:p>
    <w:p w14:paraId="403B2F53" w14:textId="49F19BCF" w:rsidR="00414A03" w:rsidRDefault="00110C57">
      <w:pPr>
        <w:pStyle w:val="TOC4"/>
        <w:rPr>
          <w:rFonts w:eastAsiaTheme="minorEastAsia"/>
          <w:smallCaps w:val="0"/>
          <w:noProof/>
          <w:sz w:val="22"/>
          <w:lang w:val="en-US" w:eastAsia="en-US" w:bidi="ar-SA"/>
        </w:rPr>
      </w:pPr>
      <w:hyperlink w:anchor="_Toc31348289" w:history="1">
        <w:r w:rsidR="00414A03" w:rsidRPr="009E7A4B">
          <w:rPr>
            <w:rStyle w:val="Hyperlink"/>
            <w:noProof/>
          </w:rPr>
          <w:t>Azure Maps</w:t>
        </w:r>
        <w:r w:rsidR="00414A03">
          <w:rPr>
            <w:noProof/>
            <w:webHidden/>
          </w:rPr>
          <w:tab/>
        </w:r>
        <w:r w:rsidR="00414A03">
          <w:rPr>
            <w:noProof/>
            <w:webHidden/>
          </w:rPr>
          <w:fldChar w:fldCharType="begin"/>
        </w:r>
        <w:r w:rsidR="00414A03">
          <w:rPr>
            <w:noProof/>
            <w:webHidden/>
          </w:rPr>
          <w:instrText xml:space="preserve"> PAGEREF _Toc31348289 \h </w:instrText>
        </w:r>
        <w:r w:rsidR="00414A03">
          <w:rPr>
            <w:noProof/>
            <w:webHidden/>
          </w:rPr>
        </w:r>
        <w:r w:rsidR="00414A03">
          <w:rPr>
            <w:noProof/>
            <w:webHidden/>
          </w:rPr>
          <w:fldChar w:fldCharType="separate"/>
        </w:r>
        <w:r w:rsidR="00414A03">
          <w:rPr>
            <w:noProof/>
            <w:webHidden/>
          </w:rPr>
          <w:t>10</w:t>
        </w:r>
        <w:r w:rsidR="00414A03">
          <w:rPr>
            <w:noProof/>
            <w:webHidden/>
          </w:rPr>
          <w:fldChar w:fldCharType="end"/>
        </w:r>
      </w:hyperlink>
    </w:p>
    <w:p w14:paraId="39934D68" w14:textId="19B7CB33" w:rsidR="00414A03" w:rsidRDefault="00110C57">
      <w:pPr>
        <w:pStyle w:val="TOC4"/>
        <w:rPr>
          <w:rFonts w:eastAsiaTheme="minorEastAsia"/>
          <w:smallCaps w:val="0"/>
          <w:noProof/>
          <w:sz w:val="22"/>
          <w:lang w:val="en-US" w:eastAsia="en-US" w:bidi="ar-SA"/>
        </w:rPr>
      </w:pPr>
      <w:hyperlink w:anchor="_Toc31348290" w:history="1">
        <w:r w:rsidR="00414A03" w:rsidRPr="009E7A4B">
          <w:rPr>
            <w:rStyle w:val="Hyperlink"/>
            <w:noProof/>
          </w:rPr>
          <w:t>Azure Stack Hub</w:t>
        </w:r>
        <w:r w:rsidR="00414A03">
          <w:rPr>
            <w:noProof/>
            <w:webHidden/>
          </w:rPr>
          <w:tab/>
        </w:r>
        <w:r w:rsidR="00414A03">
          <w:rPr>
            <w:noProof/>
            <w:webHidden/>
          </w:rPr>
          <w:fldChar w:fldCharType="begin"/>
        </w:r>
        <w:r w:rsidR="00414A03">
          <w:rPr>
            <w:noProof/>
            <w:webHidden/>
          </w:rPr>
          <w:instrText xml:space="preserve"> PAGEREF _Toc31348290 \h </w:instrText>
        </w:r>
        <w:r w:rsidR="00414A03">
          <w:rPr>
            <w:noProof/>
            <w:webHidden/>
          </w:rPr>
        </w:r>
        <w:r w:rsidR="00414A03">
          <w:rPr>
            <w:noProof/>
            <w:webHidden/>
          </w:rPr>
          <w:fldChar w:fldCharType="separate"/>
        </w:r>
        <w:r w:rsidR="00414A03">
          <w:rPr>
            <w:noProof/>
            <w:webHidden/>
          </w:rPr>
          <w:t>11</w:t>
        </w:r>
        <w:r w:rsidR="00414A03">
          <w:rPr>
            <w:noProof/>
            <w:webHidden/>
          </w:rPr>
          <w:fldChar w:fldCharType="end"/>
        </w:r>
      </w:hyperlink>
    </w:p>
    <w:p w14:paraId="630D68D8" w14:textId="65B879C5" w:rsidR="00414A03" w:rsidRDefault="00110C57">
      <w:pPr>
        <w:pStyle w:val="TOC4"/>
        <w:rPr>
          <w:rFonts w:eastAsiaTheme="minorEastAsia"/>
          <w:smallCaps w:val="0"/>
          <w:noProof/>
          <w:sz w:val="22"/>
          <w:lang w:val="en-US" w:eastAsia="en-US" w:bidi="ar-SA"/>
        </w:rPr>
      </w:pPr>
      <w:hyperlink w:anchor="_Toc31348291" w:history="1">
        <w:r w:rsidR="00414A03" w:rsidRPr="009E7A4B">
          <w:rPr>
            <w:rStyle w:val="Hyperlink"/>
            <w:noProof/>
          </w:rPr>
          <w:t>Bing meklēšanas pakalpojumi</w:t>
        </w:r>
        <w:r w:rsidR="00414A03">
          <w:rPr>
            <w:noProof/>
            <w:webHidden/>
          </w:rPr>
          <w:tab/>
        </w:r>
        <w:r w:rsidR="00414A03">
          <w:rPr>
            <w:noProof/>
            <w:webHidden/>
          </w:rPr>
          <w:fldChar w:fldCharType="begin"/>
        </w:r>
        <w:r w:rsidR="00414A03">
          <w:rPr>
            <w:noProof/>
            <w:webHidden/>
          </w:rPr>
          <w:instrText xml:space="preserve"> PAGEREF _Toc31348291 \h </w:instrText>
        </w:r>
        <w:r w:rsidR="00414A03">
          <w:rPr>
            <w:noProof/>
            <w:webHidden/>
          </w:rPr>
        </w:r>
        <w:r w:rsidR="00414A03">
          <w:rPr>
            <w:noProof/>
            <w:webHidden/>
          </w:rPr>
          <w:fldChar w:fldCharType="separate"/>
        </w:r>
        <w:r w:rsidR="00414A03">
          <w:rPr>
            <w:noProof/>
            <w:webHidden/>
          </w:rPr>
          <w:t>11</w:t>
        </w:r>
        <w:r w:rsidR="00414A03">
          <w:rPr>
            <w:noProof/>
            <w:webHidden/>
          </w:rPr>
          <w:fldChar w:fldCharType="end"/>
        </w:r>
      </w:hyperlink>
    </w:p>
    <w:p w14:paraId="147C0D0C" w14:textId="71DA1109" w:rsidR="00414A03" w:rsidRDefault="00110C57">
      <w:pPr>
        <w:pStyle w:val="TOC4"/>
        <w:rPr>
          <w:rFonts w:eastAsiaTheme="minorEastAsia"/>
          <w:smallCaps w:val="0"/>
          <w:noProof/>
          <w:sz w:val="22"/>
          <w:lang w:val="en-US" w:eastAsia="en-US" w:bidi="ar-SA"/>
        </w:rPr>
      </w:pPr>
      <w:hyperlink w:anchor="_Toc31348292" w:history="1">
        <w:r w:rsidR="00414A03" w:rsidRPr="009E7A4B">
          <w:rPr>
            <w:rStyle w:val="Hyperlink"/>
            <w:noProof/>
          </w:rPr>
          <w:t>Izziņas pakalpojumi</w:t>
        </w:r>
        <w:r w:rsidR="00414A03">
          <w:rPr>
            <w:noProof/>
            <w:webHidden/>
          </w:rPr>
          <w:tab/>
        </w:r>
        <w:r w:rsidR="00414A03">
          <w:rPr>
            <w:noProof/>
            <w:webHidden/>
          </w:rPr>
          <w:fldChar w:fldCharType="begin"/>
        </w:r>
        <w:r w:rsidR="00414A03">
          <w:rPr>
            <w:noProof/>
            <w:webHidden/>
          </w:rPr>
          <w:instrText xml:space="preserve"> PAGEREF _Toc31348292 \h </w:instrText>
        </w:r>
        <w:r w:rsidR="00414A03">
          <w:rPr>
            <w:noProof/>
            <w:webHidden/>
          </w:rPr>
        </w:r>
        <w:r w:rsidR="00414A03">
          <w:rPr>
            <w:noProof/>
            <w:webHidden/>
          </w:rPr>
          <w:fldChar w:fldCharType="separate"/>
        </w:r>
        <w:r w:rsidR="00414A03">
          <w:rPr>
            <w:noProof/>
            <w:webHidden/>
          </w:rPr>
          <w:t>12</w:t>
        </w:r>
        <w:r w:rsidR="00414A03">
          <w:rPr>
            <w:noProof/>
            <w:webHidden/>
          </w:rPr>
          <w:fldChar w:fldCharType="end"/>
        </w:r>
      </w:hyperlink>
    </w:p>
    <w:p w14:paraId="760D5262" w14:textId="195F9562" w:rsidR="00414A03" w:rsidRDefault="00110C57">
      <w:pPr>
        <w:pStyle w:val="TOC4"/>
        <w:rPr>
          <w:rFonts w:eastAsiaTheme="minorEastAsia"/>
          <w:smallCaps w:val="0"/>
          <w:noProof/>
          <w:sz w:val="22"/>
          <w:lang w:val="en-US" w:eastAsia="en-US" w:bidi="ar-SA"/>
        </w:rPr>
      </w:pPr>
      <w:hyperlink w:anchor="_Toc31348293" w:history="1">
        <w:r w:rsidR="00414A03" w:rsidRPr="009E7A4B">
          <w:rPr>
            <w:rStyle w:val="Hyperlink"/>
            <w:noProof/>
          </w:rPr>
          <w:t>Microsoft Genomics</w:t>
        </w:r>
        <w:r w:rsidR="00414A03">
          <w:rPr>
            <w:noProof/>
            <w:webHidden/>
          </w:rPr>
          <w:tab/>
        </w:r>
        <w:r w:rsidR="00414A03">
          <w:rPr>
            <w:noProof/>
            <w:webHidden/>
          </w:rPr>
          <w:fldChar w:fldCharType="begin"/>
        </w:r>
        <w:r w:rsidR="00414A03">
          <w:rPr>
            <w:noProof/>
            <w:webHidden/>
          </w:rPr>
          <w:instrText xml:space="preserve"> PAGEREF _Toc31348293 \h </w:instrText>
        </w:r>
        <w:r w:rsidR="00414A03">
          <w:rPr>
            <w:noProof/>
            <w:webHidden/>
          </w:rPr>
        </w:r>
        <w:r w:rsidR="00414A03">
          <w:rPr>
            <w:noProof/>
            <w:webHidden/>
          </w:rPr>
          <w:fldChar w:fldCharType="separate"/>
        </w:r>
        <w:r w:rsidR="00414A03">
          <w:rPr>
            <w:noProof/>
            <w:webHidden/>
          </w:rPr>
          <w:t>12</w:t>
        </w:r>
        <w:r w:rsidR="00414A03">
          <w:rPr>
            <w:noProof/>
            <w:webHidden/>
          </w:rPr>
          <w:fldChar w:fldCharType="end"/>
        </w:r>
      </w:hyperlink>
    </w:p>
    <w:p w14:paraId="781E6F50" w14:textId="6986D0B1" w:rsidR="00414A03" w:rsidRDefault="00110C57">
      <w:pPr>
        <w:pStyle w:val="TOC4"/>
        <w:rPr>
          <w:rFonts w:eastAsiaTheme="minorEastAsia"/>
          <w:smallCaps w:val="0"/>
          <w:noProof/>
          <w:sz w:val="22"/>
          <w:lang w:val="en-US" w:eastAsia="en-US" w:bidi="ar-SA"/>
        </w:rPr>
      </w:pPr>
      <w:hyperlink w:anchor="_Toc31348294" w:history="1">
        <w:r w:rsidR="00414A03" w:rsidRPr="009E7A4B">
          <w:rPr>
            <w:rStyle w:val="Hyperlink"/>
            <w:noProof/>
          </w:rPr>
          <w:t>Visual Studio App Center</w:t>
        </w:r>
        <w:r w:rsidR="00414A03">
          <w:rPr>
            <w:noProof/>
            <w:webHidden/>
          </w:rPr>
          <w:tab/>
        </w:r>
        <w:r w:rsidR="00414A03">
          <w:rPr>
            <w:noProof/>
            <w:webHidden/>
          </w:rPr>
          <w:fldChar w:fldCharType="begin"/>
        </w:r>
        <w:r w:rsidR="00414A03">
          <w:rPr>
            <w:noProof/>
            <w:webHidden/>
          </w:rPr>
          <w:instrText xml:space="preserve"> PAGEREF _Toc31348294 \h </w:instrText>
        </w:r>
        <w:r w:rsidR="00414A03">
          <w:rPr>
            <w:noProof/>
            <w:webHidden/>
          </w:rPr>
        </w:r>
        <w:r w:rsidR="00414A03">
          <w:rPr>
            <w:noProof/>
            <w:webHidden/>
          </w:rPr>
          <w:fldChar w:fldCharType="separate"/>
        </w:r>
        <w:r w:rsidR="00414A03">
          <w:rPr>
            <w:noProof/>
            <w:webHidden/>
          </w:rPr>
          <w:t>13</w:t>
        </w:r>
        <w:r w:rsidR="00414A03">
          <w:rPr>
            <w:noProof/>
            <w:webHidden/>
          </w:rPr>
          <w:fldChar w:fldCharType="end"/>
        </w:r>
      </w:hyperlink>
    </w:p>
    <w:p w14:paraId="42A137B0" w14:textId="3C1D4B3D" w:rsidR="00414A03" w:rsidRDefault="00110C57">
      <w:pPr>
        <w:pStyle w:val="TOC2"/>
        <w:tabs>
          <w:tab w:val="right" w:leader="dot" w:pos="5030"/>
        </w:tabs>
        <w:rPr>
          <w:rFonts w:eastAsiaTheme="minorEastAsia"/>
          <w:b w:val="0"/>
          <w:smallCaps w:val="0"/>
          <w:noProof/>
          <w:sz w:val="22"/>
          <w:lang w:val="en-US" w:eastAsia="en-US" w:bidi="ar-SA"/>
        </w:rPr>
      </w:pPr>
      <w:hyperlink w:anchor="_Toc31348295" w:history="1">
        <w:r w:rsidR="00414A03" w:rsidRPr="009E7A4B">
          <w:rPr>
            <w:rStyle w:val="Hyperlink"/>
            <w:noProof/>
          </w:rPr>
          <w:t>Microsoft Azure plāni</w:t>
        </w:r>
        <w:r w:rsidR="00414A03">
          <w:rPr>
            <w:noProof/>
            <w:webHidden/>
          </w:rPr>
          <w:tab/>
        </w:r>
        <w:r w:rsidR="00414A03">
          <w:rPr>
            <w:noProof/>
            <w:webHidden/>
          </w:rPr>
          <w:fldChar w:fldCharType="begin"/>
        </w:r>
        <w:r w:rsidR="00414A03">
          <w:rPr>
            <w:noProof/>
            <w:webHidden/>
          </w:rPr>
          <w:instrText xml:space="preserve"> PAGEREF _Toc31348295 \h </w:instrText>
        </w:r>
        <w:r w:rsidR="00414A03">
          <w:rPr>
            <w:noProof/>
            <w:webHidden/>
          </w:rPr>
        </w:r>
        <w:r w:rsidR="00414A03">
          <w:rPr>
            <w:noProof/>
            <w:webHidden/>
          </w:rPr>
          <w:fldChar w:fldCharType="separate"/>
        </w:r>
        <w:r w:rsidR="00414A03">
          <w:rPr>
            <w:noProof/>
            <w:webHidden/>
          </w:rPr>
          <w:t>13</w:t>
        </w:r>
        <w:r w:rsidR="00414A03">
          <w:rPr>
            <w:noProof/>
            <w:webHidden/>
          </w:rPr>
          <w:fldChar w:fldCharType="end"/>
        </w:r>
      </w:hyperlink>
    </w:p>
    <w:p w14:paraId="3DE23CDF" w14:textId="5EDA3BE3" w:rsidR="00414A03" w:rsidRDefault="00110C57">
      <w:pPr>
        <w:pStyle w:val="TOC4"/>
        <w:rPr>
          <w:rFonts w:eastAsiaTheme="minorEastAsia"/>
          <w:smallCaps w:val="0"/>
          <w:noProof/>
          <w:sz w:val="22"/>
          <w:lang w:val="en-US" w:eastAsia="en-US" w:bidi="ar-SA"/>
        </w:rPr>
      </w:pPr>
      <w:hyperlink w:anchor="_Toc31348296" w:history="1">
        <w:r w:rsidR="00414A03" w:rsidRPr="009E7A4B">
          <w:rPr>
            <w:rStyle w:val="Hyperlink"/>
            <w:noProof/>
          </w:rPr>
          <w:t>Azure Active Directory Basic</w:t>
        </w:r>
        <w:r w:rsidR="00414A03">
          <w:rPr>
            <w:noProof/>
            <w:webHidden/>
          </w:rPr>
          <w:tab/>
        </w:r>
        <w:r w:rsidR="00414A03">
          <w:rPr>
            <w:noProof/>
            <w:webHidden/>
          </w:rPr>
          <w:fldChar w:fldCharType="begin"/>
        </w:r>
        <w:r w:rsidR="00414A03">
          <w:rPr>
            <w:noProof/>
            <w:webHidden/>
          </w:rPr>
          <w:instrText xml:space="preserve"> PAGEREF _Toc31348296 \h </w:instrText>
        </w:r>
        <w:r w:rsidR="00414A03">
          <w:rPr>
            <w:noProof/>
            <w:webHidden/>
          </w:rPr>
        </w:r>
        <w:r w:rsidR="00414A03">
          <w:rPr>
            <w:noProof/>
            <w:webHidden/>
          </w:rPr>
          <w:fldChar w:fldCharType="separate"/>
        </w:r>
        <w:r w:rsidR="00414A03">
          <w:rPr>
            <w:noProof/>
            <w:webHidden/>
          </w:rPr>
          <w:t>13</w:t>
        </w:r>
        <w:r w:rsidR="00414A03">
          <w:rPr>
            <w:noProof/>
            <w:webHidden/>
          </w:rPr>
          <w:fldChar w:fldCharType="end"/>
        </w:r>
      </w:hyperlink>
    </w:p>
    <w:p w14:paraId="2B45FA00" w14:textId="6B20B134" w:rsidR="00414A03" w:rsidRDefault="00110C57">
      <w:pPr>
        <w:pStyle w:val="TOC4"/>
        <w:rPr>
          <w:rFonts w:eastAsiaTheme="minorEastAsia"/>
          <w:smallCaps w:val="0"/>
          <w:noProof/>
          <w:sz w:val="22"/>
          <w:lang w:val="en-US" w:eastAsia="en-US" w:bidi="ar-SA"/>
        </w:rPr>
      </w:pPr>
      <w:hyperlink w:anchor="_Toc31348297" w:history="1">
        <w:r w:rsidR="00414A03" w:rsidRPr="009E7A4B">
          <w:rPr>
            <w:rStyle w:val="Hyperlink"/>
            <w:noProof/>
          </w:rPr>
          <w:t>Azure Active Directory Premium</w:t>
        </w:r>
        <w:r w:rsidR="00414A03">
          <w:rPr>
            <w:noProof/>
            <w:webHidden/>
          </w:rPr>
          <w:tab/>
        </w:r>
        <w:r w:rsidR="00414A03">
          <w:rPr>
            <w:noProof/>
            <w:webHidden/>
          </w:rPr>
          <w:fldChar w:fldCharType="begin"/>
        </w:r>
        <w:r w:rsidR="00414A03">
          <w:rPr>
            <w:noProof/>
            <w:webHidden/>
          </w:rPr>
          <w:instrText xml:space="preserve"> PAGEREF _Toc31348297 \h </w:instrText>
        </w:r>
        <w:r w:rsidR="00414A03">
          <w:rPr>
            <w:noProof/>
            <w:webHidden/>
          </w:rPr>
        </w:r>
        <w:r w:rsidR="00414A03">
          <w:rPr>
            <w:noProof/>
            <w:webHidden/>
          </w:rPr>
          <w:fldChar w:fldCharType="separate"/>
        </w:r>
        <w:r w:rsidR="00414A03">
          <w:rPr>
            <w:noProof/>
            <w:webHidden/>
          </w:rPr>
          <w:t>13</w:t>
        </w:r>
        <w:r w:rsidR="00414A03">
          <w:rPr>
            <w:noProof/>
            <w:webHidden/>
          </w:rPr>
          <w:fldChar w:fldCharType="end"/>
        </w:r>
      </w:hyperlink>
    </w:p>
    <w:p w14:paraId="36949450" w14:textId="51764D0B" w:rsidR="00414A03" w:rsidRDefault="00110C57">
      <w:pPr>
        <w:pStyle w:val="TOC4"/>
        <w:rPr>
          <w:rFonts w:eastAsiaTheme="minorEastAsia"/>
          <w:smallCaps w:val="0"/>
          <w:noProof/>
          <w:sz w:val="22"/>
          <w:lang w:val="en-US" w:eastAsia="en-US" w:bidi="ar-SA"/>
        </w:rPr>
      </w:pPr>
      <w:hyperlink w:anchor="_Toc31348298" w:history="1">
        <w:r w:rsidR="00414A03" w:rsidRPr="009E7A4B">
          <w:rPr>
            <w:rStyle w:val="Hyperlink"/>
            <w:noProof/>
          </w:rPr>
          <w:t>Azure Information Protection Premium</w:t>
        </w:r>
        <w:r w:rsidR="00414A03">
          <w:rPr>
            <w:noProof/>
            <w:webHidden/>
          </w:rPr>
          <w:tab/>
        </w:r>
        <w:r w:rsidR="00414A03">
          <w:rPr>
            <w:noProof/>
            <w:webHidden/>
          </w:rPr>
          <w:fldChar w:fldCharType="begin"/>
        </w:r>
        <w:r w:rsidR="00414A03">
          <w:rPr>
            <w:noProof/>
            <w:webHidden/>
          </w:rPr>
          <w:instrText xml:space="preserve"> PAGEREF _Toc31348298 \h </w:instrText>
        </w:r>
        <w:r w:rsidR="00414A03">
          <w:rPr>
            <w:noProof/>
            <w:webHidden/>
          </w:rPr>
        </w:r>
        <w:r w:rsidR="00414A03">
          <w:rPr>
            <w:noProof/>
            <w:webHidden/>
          </w:rPr>
          <w:fldChar w:fldCharType="separate"/>
        </w:r>
        <w:r w:rsidR="00414A03">
          <w:rPr>
            <w:noProof/>
            <w:webHidden/>
          </w:rPr>
          <w:t>13</w:t>
        </w:r>
        <w:r w:rsidR="00414A03">
          <w:rPr>
            <w:noProof/>
            <w:webHidden/>
          </w:rPr>
          <w:fldChar w:fldCharType="end"/>
        </w:r>
      </w:hyperlink>
    </w:p>
    <w:p w14:paraId="7D0A9162" w14:textId="183964AA" w:rsidR="00414A03" w:rsidRDefault="00110C57">
      <w:pPr>
        <w:pStyle w:val="TOC2"/>
        <w:tabs>
          <w:tab w:val="right" w:leader="dot" w:pos="5030"/>
        </w:tabs>
        <w:rPr>
          <w:rFonts w:eastAsiaTheme="minorEastAsia"/>
          <w:b w:val="0"/>
          <w:smallCaps w:val="0"/>
          <w:noProof/>
          <w:sz w:val="22"/>
          <w:lang w:val="en-US" w:eastAsia="en-US" w:bidi="ar-SA"/>
        </w:rPr>
      </w:pPr>
      <w:hyperlink w:anchor="_Toc31348299" w:history="1">
        <w:r w:rsidR="00414A03" w:rsidRPr="009E7A4B">
          <w:rPr>
            <w:rStyle w:val="Hyperlink"/>
            <w:noProof/>
          </w:rPr>
          <w:t>Microsoft Dynamics 365 pakalpojumi</w:t>
        </w:r>
        <w:r w:rsidR="00414A03">
          <w:rPr>
            <w:noProof/>
            <w:webHidden/>
          </w:rPr>
          <w:tab/>
        </w:r>
        <w:r w:rsidR="00414A03">
          <w:rPr>
            <w:noProof/>
            <w:webHidden/>
          </w:rPr>
          <w:fldChar w:fldCharType="begin"/>
        </w:r>
        <w:r w:rsidR="00414A03">
          <w:rPr>
            <w:noProof/>
            <w:webHidden/>
          </w:rPr>
          <w:instrText xml:space="preserve"> PAGEREF _Toc31348299 \h </w:instrText>
        </w:r>
        <w:r w:rsidR="00414A03">
          <w:rPr>
            <w:noProof/>
            <w:webHidden/>
          </w:rPr>
        </w:r>
        <w:r w:rsidR="00414A03">
          <w:rPr>
            <w:noProof/>
            <w:webHidden/>
          </w:rPr>
          <w:fldChar w:fldCharType="separate"/>
        </w:r>
        <w:r w:rsidR="00414A03">
          <w:rPr>
            <w:noProof/>
            <w:webHidden/>
          </w:rPr>
          <w:t>14</w:t>
        </w:r>
        <w:r w:rsidR="00414A03">
          <w:rPr>
            <w:noProof/>
            <w:webHidden/>
          </w:rPr>
          <w:fldChar w:fldCharType="end"/>
        </w:r>
      </w:hyperlink>
    </w:p>
    <w:p w14:paraId="19785204" w14:textId="1DBC3588" w:rsidR="00414A03" w:rsidRDefault="00414A03">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1348300" w:history="1">
        <w:r w:rsidRPr="009E7A4B">
          <w:rPr>
            <w:rStyle w:val="Hyperlink"/>
            <w:noProof/>
          </w:rPr>
          <w:t>Office 365 pakalpojumi</w:t>
        </w:r>
        <w:r>
          <w:rPr>
            <w:noProof/>
            <w:webHidden/>
          </w:rPr>
          <w:tab/>
        </w:r>
        <w:r>
          <w:rPr>
            <w:noProof/>
            <w:webHidden/>
          </w:rPr>
          <w:fldChar w:fldCharType="begin"/>
        </w:r>
        <w:r>
          <w:rPr>
            <w:noProof/>
            <w:webHidden/>
          </w:rPr>
          <w:instrText xml:space="preserve"> PAGEREF _Toc31348300 \h </w:instrText>
        </w:r>
        <w:r>
          <w:rPr>
            <w:noProof/>
            <w:webHidden/>
          </w:rPr>
        </w:r>
        <w:r>
          <w:rPr>
            <w:noProof/>
            <w:webHidden/>
          </w:rPr>
          <w:fldChar w:fldCharType="separate"/>
        </w:r>
        <w:r>
          <w:rPr>
            <w:noProof/>
            <w:webHidden/>
          </w:rPr>
          <w:t>16</w:t>
        </w:r>
        <w:r>
          <w:rPr>
            <w:noProof/>
            <w:webHidden/>
          </w:rPr>
          <w:fldChar w:fldCharType="end"/>
        </w:r>
      </w:hyperlink>
    </w:p>
    <w:p w14:paraId="37EF2F35" w14:textId="55D70B82" w:rsidR="00414A03" w:rsidRDefault="00110C57">
      <w:pPr>
        <w:pStyle w:val="TOC4"/>
        <w:rPr>
          <w:rFonts w:eastAsiaTheme="minorEastAsia"/>
          <w:smallCaps w:val="0"/>
          <w:noProof/>
          <w:sz w:val="22"/>
          <w:lang w:val="en-US" w:eastAsia="en-US" w:bidi="ar-SA"/>
        </w:rPr>
      </w:pPr>
      <w:hyperlink w:anchor="_Toc31348301" w:history="1">
        <w:r w:rsidR="00414A03" w:rsidRPr="009E7A4B">
          <w:rPr>
            <w:rStyle w:val="Hyperlink"/>
            <w:noProof/>
            <w:lang w:val="fr-FR"/>
          </w:rPr>
          <w:t>Audio Services</w:t>
        </w:r>
        <w:r w:rsidR="00414A03">
          <w:rPr>
            <w:noProof/>
            <w:webHidden/>
          </w:rPr>
          <w:tab/>
        </w:r>
        <w:r w:rsidR="00414A03">
          <w:rPr>
            <w:noProof/>
            <w:webHidden/>
          </w:rPr>
          <w:fldChar w:fldCharType="begin"/>
        </w:r>
        <w:r w:rsidR="00414A03">
          <w:rPr>
            <w:noProof/>
            <w:webHidden/>
          </w:rPr>
          <w:instrText xml:space="preserve"> PAGEREF _Toc31348301 \h </w:instrText>
        </w:r>
        <w:r w:rsidR="00414A03">
          <w:rPr>
            <w:noProof/>
            <w:webHidden/>
          </w:rPr>
        </w:r>
        <w:r w:rsidR="00414A03">
          <w:rPr>
            <w:noProof/>
            <w:webHidden/>
          </w:rPr>
          <w:fldChar w:fldCharType="separate"/>
        </w:r>
        <w:r w:rsidR="00414A03">
          <w:rPr>
            <w:noProof/>
            <w:webHidden/>
          </w:rPr>
          <w:t>17</w:t>
        </w:r>
        <w:r w:rsidR="00414A03">
          <w:rPr>
            <w:noProof/>
            <w:webHidden/>
          </w:rPr>
          <w:fldChar w:fldCharType="end"/>
        </w:r>
      </w:hyperlink>
    </w:p>
    <w:p w14:paraId="6DF2D03B" w14:textId="40F7BB83" w:rsidR="00414A03" w:rsidRDefault="00110C57">
      <w:pPr>
        <w:pStyle w:val="TOC4"/>
        <w:rPr>
          <w:rFonts w:eastAsiaTheme="minorEastAsia"/>
          <w:smallCaps w:val="0"/>
          <w:noProof/>
          <w:sz w:val="22"/>
          <w:lang w:val="en-US" w:eastAsia="en-US" w:bidi="ar-SA"/>
        </w:rPr>
      </w:pPr>
      <w:hyperlink w:anchor="_Toc31348302" w:history="1">
        <w:r w:rsidR="00414A03" w:rsidRPr="009E7A4B">
          <w:rPr>
            <w:rStyle w:val="Hyperlink"/>
            <w:noProof/>
            <w:lang w:val="fr-FR"/>
          </w:rPr>
          <w:t>Exchange Online</w:t>
        </w:r>
        <w:r w:rsidR="00414A03">
          <w:rPr>
            <w:noProof/>
            <w:webHidden/>
          </w:rPr>
          <w:tab/>
        </w:r>
        <w:r w:rsidR="00414A03">
          <w:rPr>
            <w:noProof/>
            <w:webHidden/>
          </w:rPr>
          <w:fldChar w:fldCharType="begin"/>
        </w:r>
        <w:r w:rsidR="00414A03">
          <w:rPr>
            <w:noProof/>
            <w:webHidden/>
          </w:rPr>
          <w:instrText xml:space="preserve"> PAGEREF _Toc31348302 \h </w:instrText>
        </w:r>
        <w:r w:rsidR="00414A03">
          <w:rPr>
            <w:noProof/>
            <w:webHidden/>
          </w:rPr>
        </w:r>
        <w:r w:rsidR="00414A03">
          <w:rPr>
            <w:noProof/>
            <w:webHidden/>
          </w:rPr>
          <w:fldChar w:fldCharType="separate"/>
        </w:r>
        <w:r w:rsidR="00414A03">
          <w:rPr>
            <w:noProof/>
            <w:webHidden/>
          </w:rPr>
          <w:t>18</w:t>
        </w:r>
        <w:r w:rsidR="00414A03">
          <w:rPr>
            <w:noProof/>
            <w:webHidden/>
          </w:rPr>
          <w:fldChar w:fldCharType="end"/>
        </w:r>
      </w:hyperlink>
    </w:p>
    <w:p w14:paraId="172B4852" w14:textId="565CDF16" w:rsidR="00414A03" w:rsidRDefault="00110C57">
      <w:pPr>
        <w:pStyle w:val="TOC4"/>
        <w:rPr>
          <w:rFonts w:eastAsiaTheme="minorEastAsia"/>
          <w:smallCaps w:val="0"/>
          <w:noProof/>
          <w:sz w:val="22"/>
          <w:lang w:val="en-US" w:eastAsia="en-US" w:bidi="ar-SA"/>
        </w:rPr>
      </w:pPr>
      <w:hyperlink w:anchor="_Toc31348303" w:history="1">
        <w:r w:rsidR="00414A03" w:rsidRPr="009E7A4B">
          <w:rPr>
            <w:rStyle w:val="Hyperlink"/>
            <w:noProof/>
          </w:rPr>
          <w:t>Office 365 lietojumprogrammas</w:t>
        </w:r>
        <w:r w:rsidR="00414A03">
          <w:rPr>
            <w:noProof/>
            <w:webHidden/>
          </w:rPr>
          <w:tab/>
        </w:r>
        <w:r w:rsidR="00414A03">
          <w:rPr>
            <w:noProof/>
            <w:webHidden/>
          </w:rPr>
          <w:fldChar w:fldCharType="begin"/>
        </w:r>
        <w:r w:rsidR="00414A03">
          <w:rPr>
            <w:noProof/>
            <w:webHidden/>
          </w:rPr>
          <w:instrText xml:space="preserve"> PAGEREF _Toc31348303 \h </w:instrText>
        </w:r>
        <w:r w:rsidR="00414A03">
          <w:rPr>
            <w:noProof/>
            <w:webHidden/>
          </w:rPr>
        </w:r>
        <w:r w:rsidR="00414A03">
          <w:rPr>
            <w:noProof/>
            <w:webHidden/>
          </w:rPr>
          <w:fldChar w:fldCharType="separate"/>
        </w:r>
        <w:r w:rsidR="00414A03">
          <w:rPr>
            <w:noProof/>
            <w:webHidden/>
          </w:rPr>
          <w:t>19</w:t>
        </w:r>
        <w:r w:rsidR="00414A03">
          <w:rPr>
            <w:noProof/>
            <w:webHidden/>
          </w:rPr>
          <w:fldChar w:fldCharType="end"/>
        </w:r>
      </w:hyperlink>
    </w:p>
    <w:p w14:paraId="72822004" w14:textId="3E529D62" w:rsidR="00414A03" w:rsidRDefault="00110C57">
      <w:pPr>
        <w:pStyle w:val="TOC4"/>
        <w:rPr>
          <w:rFonts w:eastAsiaTheme="minorEastAsia"/>
          <w:smallCaps w:val="0"/>
          <w:noProof/>
          <w:sz w:val="22"/>
          <w:lang w:val="en-US" w:eastAsia="en-US" w:bidi="ar-SA"/>
        </w:rPr>
      </w:pPr>
      <w:hyperlink w:anchor="_Toc31348304" w:history="1">
        <w:r w:rsidR="00414A03" w:rsidRPr="009E7A4B">
          <w:rPr>
            <w:rStyle w:val="Hyperlink"/>
            <w:noProof/>
          </w:rPr>
          <w:t>Office tīmeklim</w:t>
        </w:r>
        <w:r w:rsidR="00414A03">
          <w:rPr>
            <w:noProof/>
            <w:webHidden/>
          </w:rPr>
          <w:tab/>
        </w:r>
        <w:r w:rsidR="00414A03">
          <w:rPr>
            <w:noProof/>
            <w:webHidden/>
          </w:rPr>
          <w:fldChar w:fldCharType="begin"/>
        </w:r>
        <w:r w:rsidR="00414A03">
          <w:rPr>
            <w:noProof/>
            <w:webHidden/>
          </w:rPr>
          <w:instrText xml:space="preserve"> PAGEREF _Toc31348304 \h </w:instrText>
        </w:r>
        <w:r w:rsidR="00414A03">
          <w:rPr>
            <w:noProof/>
            <w:webHidden/>
          </w:rPr>
        </w:r>
        <w:r w:rsidR="00414A03">
          <w:rPr>
            <w:noProof/>
            <w:webHidden/>
          </w:rPr>
          <w:fldChar w:fldCharType="separate"/>
        </w:r>
        <w:r w:rsidR="00414A03">
          <w:rPr>
            <w:noProof/>
            <w:webHidden/>
          </w:rPr>
          <w:t>20</w:t>
        </w:r>
        <w:r w:rsidR="00414A03">
          <w:rPr>
            <w:noProof/>
            <w:webHidden/>
          </w:rPr>
          <w:fldChar w:fldCharType="end"/>
        </w:r>
      </w:hyperlink>
    </w:p>
    <w:p w14:paraId="05133C6F" w14:textId="41FCC707" w:rsidR="00414A03" w:rsidRDefault="00110C57">
      <w:pPr>
        <w:pStyle w:val="TOC4"/>
        <w:rPr>
          <w:rFonts w:eastAsiaTheme="minorEastAsia"/>
          <w:smallCaps w:val="0"/>
          <w:noProof/>
          <w:sz w:val="22"/>
          <w:lang w:val="en-US" w:eastAsia="en-US" w:bidi="ar-SA"/>
        </w:rPr>
      </w:pPr>
      <w:hyperlink w:anchor="_Toc31348305" w:history="1">
        <w:r w:rsidR="00414A03" w:rsidRPr="009E7A4B">
          <w:rPr>
            <w:rStyle w:val="Hyperlink"/>
            <w:noProof/>
          </w:rPr>
          <w:t>OneDrive for Business</w:t>
        </w:r>
        <w:r w:rsidR="00414A03">
          <w:rPr>
            <w:noProof/>
            <w:webHidden/>
          </w:rPr>
          <w:tab/>
        </w:r>
        <w:r w:rsidR="00414A03">
          <w:rPr>
            <w:noProof/>
            <w:webHidden/>
          </w:rPr>
          <w:fldChar w:fldCharType="begin"/>
        </w:r>
        <w:r w:rsidR="00414A03">
          <w:rPr>
            <w:noProof/>
            <w:webHidden/>
          </w:rPr>
          <w:instrText xml:space="preserve"> PAGEREF _Toc31348305 \h </w:instrText>
        </w:r>
        <w:r w:rsidR="00414A03">
          <w:rPr>
            <w:noProof/>
            <w:webHidden/>
          </w:rPr>
        </w:r>
        <w:r w:rsidR="00414A03">
          <w:rPr>
            <w:noProof/>
            <w:webHidden/>
          </w:rPr>
          <w:fldChar w:fldCharType="separate"/>
        </w:r>
        <w:r w:rsidR="00414A03">
          <w:rPr>
            <w:noProof/>
            <w:webHidden/>
          </w:rPr>
          <w:t>20</w:t>
        </w:r>
        <w:r w:rsidR="00414A03">
          <w:rPr>
            <w:noProof/>
            <w:webHidden/>
          </w:rPr>
          <w:fldChar w:fldCharType="end"/>
        </w:r>
      </w:hyperlink>
    </w:p>
    <w:p w14:paraId="4E020EEB" w14:textId="406DF08C" w:rsidR="00414A03" w:rsidRDefault="00110C57">
      <w:pPr>
        <w:pStyle w:val="TOC4"/>
        <w:rPr>
          <w:rFonts w:eastAsiaTheme="minorEastAsia"/>
          <w:smallCaps w:val="0"/>
          <w:noProof/>
          <w:sz w:val="22"/>
          <w:lang w:val="en-US" w:eastAsia="en-US" w:bidi="ar-SA"/>
        </w:rPr>
      </w:pPr>
      <w:hyperlink w:anchor="_Toc31348306" w:history="1">
        <w:r w:rsidR="00414A03" w:rsidRPr="009E7A4B">
          <w:rPr>
            <w:rStyle w:val="Hyperlink"/>
            <w:noProof/>
          </w:rPr>
          <w:t>Project</w:t>
        </w:r>
        <w:r w:rsidR="00414A03">
          <w:rPr>
            <w:noProof/>
            <w:webHidden/>
          </w:rPr>
          <w:tab/>
        </w:r>
        <w:r w:rsidR="00414A03">
          <w:rPr>
            <w:noProof/>
            <w:webHidden/>
          </w:rPr>
          <w:fldChar w:fldCharType="begin"/>
        </w:r>
        <w:r w:rsidR="00414A03">
          <w:rPr>
            <w:noProof/>
            <w:webHidden/>
          </w:rPr>
          <w:instrText xml:space="preserve"> PAGEREF _Toc31348306 \h </w:instrText>
        </w:r>
        <w:r w:rsidR="00414A03">
          <w:rPr>
            <w:noProof/>
            <w:webHidden/>
          </w:rPr>
        </w:r>
        <w:r w:rsidR="00414A03">
          <w:rPr>
            <w:noProof/>
            <w:webHidden/>
          </w:rPr>
          <w:fldChar w:fldCharType="separate"/>
        </w:r>
        <w:r w:rsidR="00414A03">
          <w:rPr>
            <w:noProof/>
            <w:webHidden/>
          </w:rPr>
          <w:t>20</w:t>
        </w:r>
        <w:r w:rsidR="00414A03">
          <w:rPr>
            <w:noProof/>
            <w:webHidden/>
          </w:rPr>
          <w:fldChar w:fldCharType="end"/>
        </w:r>
      </w:hyperlink>
    </w:p>
    <w:p w14:paraId="400327BC" w14:textId="51B74300" w:rsidR="00414A03" w:rsidRDefault="00110C57">
      <w:pPr>
        <w:pStyle w:val="TOC4"/>
        <w:rPr>
          <w:rFonts w:eastAsiaTheme="minorEastAsia"/>
          <w:smallCaps w:val="0"/>
          <w:noProof/>
          <w:sz w:val="22"/>
          <w:lang w:val="en-US" w:eastAsia="en-US" w:bidi="ar-SA"/>
        </w:rPr>
      </w:pPr>
      <w:hyperlink w:anchor="_Toc31348307" w:history="1">
        <w:r w:rsidR="00414A03" w:rsidRPr="009E7A4B">
          <w:rPr>
            <w:rStyle w:val="Hyperlink"/>
            <w:noProof/>
          </w:rPr>
          <w:t>SharePoint Online</w:t>
        </w:r>
        <w:r w:rsidR="00414A03">
          <w:rPr>
            <w:noProof/>
            <w:webHidden/>
          </w:rPr>
          <w:tab/>
        </w:r>
        <w:r w:rsidR="00414A03">
          <w:rPr>
            <w:noProof/>
            <w:webHidden/>
          </w:rPr>
          <w:fldChar w:fldCharType="begin"/>
        </w:r>
        <w:r w:rsidR="00414A03">
          <w:rPr>
            <w:noProof/>
            <w:webHidden/>
          </w:rPr>
          <w:instrText xml:space="preserve"> PAGEREF _Toc31348307 \h </w:instrText>
        </w:r>
        <w:r w:rsidR="00414A03">
          <w:rPr>
            <w:noProof/>
            <w:webHidden/>
          </w:rPr>
        </w:r>
        <w:r w:rsidR="00414A03">
          <w:rPr>
            <w:noProof/>
            <w:webHidden/>
          </w:rPr>
          <w:fldChar w:fldCharType="separate"/>
        </w:r>
        <w:r w:rsidR="00414A03">
          <w:rPr>
            <w:noProof/>
            <w:webHidden/>
          </w:rPr>
          <w:t>20</w:t>
        </w:r>
        <w:r w:rsidR="00414A03">
          <w:rPr>
            <w:noProof/>
            <w:webHidden/>
          </w:rPr>
          <w:fldChar w:fldCharType="end"/>
        </w:r>
      </w:hyperlink>
    </w:p>
    <w:p w14:paraId="54183362" w14:textId="54E6476B" w:rsidR="00414A03" w:rsidRDefault="00110C57">
      <w:pPr>
        <w:pStyle w:val="TOC4"/>
        <w:rPr>
          <w:rFonts w:eastAsiaTheme="minorEastAsia"/>
          <w:smallCaps w:val="0"/>
          <w:noProof/>
          <w:sz w:val="22"/>
          <w:lang w:val="en-US" w:eastAsia="en-US" w:bidi="ar-SA"/>
        </w:rPr>
      </w:pPr>
      <w:hyperlink w:anchor="_Toc31348308" w:history="1">
        <w:r w:rsidR="00414A03" w:rsidRPr="009E7A4B">
          <w:rPr>
            <w:rStyle w:val="Hyperlink"/>
            <w:noProof/>
          </w:rPr>
          <w:t>Microsoft Stream</w:t>
        </w:r>
        <w:r w:rsidR="00414A03">
          <w:rPr>
            <w:noProof/>
            <w:webHidden/>
          </w:rPr>
          <w:tab/>
        </w:r>
        <w:r w:rsidR="00414A03">
          <w:rPr>
            <w:noProof/>
            <w:webHidden/>
          </w:rPr>
          <w:fldChar w:fldCharType="begin"/>
        </w:r>
        <w:r w:rsidR="00414A03">
          <w:rPr>
            <w:noProof/>
            <w:webHidden/>
          </w:rPr>
          <w:instrText xml:space="preserve"> PAGEREF _Toc31348308 \h </w:instrText>
        </w:r>
        <w:r w:rsidR="00414A03">
          <w:rPr>
            <w:noProof/>
            <w:webHidden/>
          </w:rPr>
        </w:r>
        <w:r w:rsidR="00414A03">
          <w:rPr>
            <w:noProof/>
            <w:webHidden/>
          </w:rPr>
          <w:fldChar w:fldCharType="separate"/>
        </w:r>
        <w:r w:rsidR="00414A03">
          <w:rPr>
            <w:noProof/>
            <w:webHidden/>
          </w:rPr>
          <w:t>21</w:t>
        </w:r>
        <w:r w:rsidR="00414A03">
          <w:rPr>
            <w:noProof/>
            <w:webHidden/>
          </w:rPr>
          <w:fldChar w:fldCharType="end"/>
        </w:r>
      </w:hyperlink>
    </w:p>
    <w:p w14:paraId="3F781982" w14:textId="36E624F2" w:rsidR="00414A03" w:rsidRDefault="00110C57">
      <w:pPr>
        <w:pStyle w:val="TOC2"/>
        <w:tabs>
          <w:tab w:val="right" w:leader="dot" w:pos="5030"/>
        </w:tabs>
        <w:rPr>
          <w:rFonts w:eastAsiaTheme="minorEastAsia"/>
          <w:b w:val="0"/>
          <w:smallCaps w:val="0"/>
          <w:noProof/>
          <w:sz w:val="22"/>
          <w:lang w:val="en-US" w:eastAsia="en-US" w:bidi="ar-SA"/>
        </w:rPr>
      </w:pPr>
      <w:hyperlink w:anchor="_Toc31348309" w:history="1">
        <w:r w:rsidR="00414A03" w:rsidRPr="009E7A4B">
          <w:rPr>
            <w:rStyle w:val="Hyperlink"/>
            <w:noProof/>
          </w:rPr>
          <w:t>Citi tiešsaistes pakalpojumi</w:t>
        </w:r>
        <w:r w:rsidR="00414A03">
          <w:rPr>
            <w:noProof/>
            <w:webHidden/>
          </w:rPr>
          <w:tab/>
        </w:r>
        <w:r w:rsidR="00414A03">
          <w:rPr>
            <w:noProof/>
            <w:webHidden/>
          </w:rPr>
          <w:fldChar w:fldCharType="begin"/>
        </w:r>
        <w:r w:rsidR="00414A03">
          <w:rPr>
            <w:noProof/>
            <w:webHidden/>
          </w:rPr>
          <w:instrText xml:space="preserve"> PAGEREF _Toc31348309 \h </w:instrText>
        </w:r>
        <w:r w:rsidR="00414A03">
          <w:rPr>
            <w:noProof/>
            <w:webHidden/>
          </w:rPr>
        </w:r>
        <w:r w:rsidR="00414A03">
          <w:rPr>
            <w:noProof/>
            <w:webHidden/>
          </w:rPr>
          <w:fldChar w:fldCharType="separate"/>
        </w:r>
        <w:r w:rsidR="00414A03">
          <w:rPr>
            <w:noProof/>
            <w:webHidden/>
          </w:rPr>
          <w:t>21</w:t>
        </w:r>
        <w:r w:rsidR="00414A03">
          <w:rPr>
            <w:noProof/>
            <w:webHidden/>
          </w:rPr>
          <w:fldChar w:fldCharType="end"/>
        </w:r>
      </w:hyperlink>
    </w:p>
    <w:p w14:paraId="7D776112" w14:textId="14859444" w:rsidR="00414A03" w:rsidRDefault="00110C57">
      <w:pPr>
        <w:pStyle w:val="TOC4"/>
        <w:rPr>
          <w:rFonts w:eastAsiaTheme="minorEastAsia"/>
          <w:smallCaps w:val="0"/>
          <w:noProof/>
          <w:sz w:val="22"/>
          <w:lang w:val="en-US" w:eastAsia="en-US" w:bidi="ar-SA"/>
        </w:rPr>
      </w:pPr>
      <w:hyperlink w:anchor="_Toc31348310" w:history="1">
        <w:r w:rsidR="00414A03" w:rsidRPr="009E7A4B">
          <w:rPr>
            <w:rStyle w:val="Hyperlink"/>
            <w:noProof/>
          </w:rPr>
          <w:t>Bing karšu mobilo aktīvu pārvaldības platforma</w:t>
        </w:r>
        <w:r w:rsidR="00414A03">
          <w:rPr>
            <w:noProof/>
            <w:webHidden/>
          </w:rPr>
          <w:tab/>
        </w:r>
        <w:r w:rsidR="00414A03">
          <w:rPr>
            <w:noProof/>
            <w:webHidden/>
          </w:rPr>
          <w:fldChar w:fldCharType="begin"/>
        </w:r>
        <w:r w:rsidR="00414A03">
          <w:rPr>
            <w:noProof/>
            <w:webHidden/>
          </w:rPr>
          <w:instrText xml:space="preserve"> PAGEREF _Toc31348310 \h </w:instrText>
        </w:r>
        <w:r w:rsidR="00414A03">
          <w:rPr>
            <w:noProof/>
            <w:webHidden/>
          </w:rPr>
        </w:r>
        <w:r w:rsidR="00414A03">
          <w:rPr>
            <w:noProof/>
            <w:webHidden/>
          </w:rPr>
          <w:fldChar w:fldCharType="separate"/>
        </w:r>
        <w:r w:rsidR="00414A03">
          <w:rPr>
            <w:noProof/>
            <w:webHidden/>
          </w:rPr>
          <w:t>21</w:t>
        </w:r>
        <w:r w:rsidR="00414A03">
          <w:rPr>
            <w:noProof/>
            <w:webHidden/>
          </w:rPr>
          <w:fldChar w:fldCharType="end"/>
        </w:r>
      </w:hyperlink>
    </w:p>
    <w:p w14:paraId="67D3EF5D" w14:textId="08604EEC" w:rsidR="00414A03" w:rsidRDefault="00110C57">
      <w:pPr>
        <w:pStyle w:val="TOC4"/>
        <w:rPr>
          <w:rFonts w:eastAsiaTheme="minorEastAsia"/>
          <w:smallCaps w:val="0"/>
          <w:noProof/>
          <w:sz w:val="22"/>
          <w:lang w:val="en-US" w:eastAsia="en-US" w:bidi="ar-SA"/>
        </w:rPr>
      </w:pPr>
      <w:hyperlink w:anchor="_Toc31348311" w:history="1">
        <w:r w:rsidR="00414A03" w:rsidRPr="009E7A4B">
          <w:rPr>
            <w:rStyle w:val="Hyperlink"/>
            <w:noProof/>
          </w:rPr>
          <w:t>Bing karšu darbības un lietotāji</w:t>
        </w:r>
        <w:r w:rsidR="00414A03">
          <w:rPr>
            <w:noProof/>
            <w:webHidden/>
          </w:rPr>
          <w:tab/>
        </w:r>
        <w:r w:rsidR="00414A03">
          <w:rPr>
            <w:noProof/>
            <w:webHidden/>
          </w:rPr>
          <w:fldChar w:fldCharType="begin"/>
        </w:r>
        <w:r w:rsidR="00414A03">
          <w:rPr>
            <w:noProof/>
            <w:webHidden/>
          </w:rPr>
          <w:instrText xml:space="preserve"> PAGEREF _Toc31348311 \h </w:instrText>
        </w:r>
        <w:r w:rsidR="00414A03">
          <w:rPr>
            <w:noProof/>
            <w:webHidden/>
          </w:rPr>
        </w:r>
        <w:r w:rsidR="00414A03">
          <w:rPr>
            <w:noProof/>
            <w:webHidden/>
          </w:rPr>
          <w:fldChar w:fldCharType="separate"/>
        </w:r>
        <w:r w:rsidR="00414A03">
          <w:rPr>
            <w:noProof/>
            <w:webHidden/>
          </w:rPr>
          <w:t>22</w:t>
        </w:r>
        <w:r w:rsidR="00414A03">
          <w:rPr>
            <w:noProof/>
            <w:webHidden/>
          </w:rPr>
          <w:fldChar w:fldCharType="end"/>
        </w:r>
      </w:hyperlink>
    </w:p>
    <w:p w14:paraId="4892BE7E" w14:textId="533478B5" w:rsidR="00414A03" w:rsidRDefault="00110C57">
      <w:pPr>
        <w:pStyle w:val="TOC4"/>
        <w:rPr>
          <w:rFonts w:eastAsiaTheme="minorEastAsia"/>
          <w:smallCaps w:val="0"/>
          <w:noProof/>
          <w:sz w:val="22"/>
          <w:lang w:val="en-US" w:eastAsia="en-US" w:bidi="ar-SA"/>
        </w:rPr>
      </w:pPr>
      <w:hyperlink w:anchor="_Toc31348312" w:history="1">
        <w:r w:rsidR="00414A03" w:rsidRPr="009E7A4B">
          <w:rPr>
            <w:rStyle w:val="Hyperlink"/>
            <w:noProof/>
          </w:rPr>
          <w:t>Microsoft Power Platform</w:t>
        </w:r>
        <w:r w:rsidR="00414A03">
          <w:rPr>
            <w:noProof/>
            <w:webHidden/>
          </w:rPr>
          <w:tab/>
        </w:r>
        <w:r w:rsidR="00414A03">
          <w:rPr>
            <w:noProof/>
            <w:webHidden/>
          </w:rPr>
          <w:fldChar w:fldCharType="begin"/>
        </w:r>
        <w:r w:rsidR="00414A03">
          <w:rPr>
            <w:noProof/>
            <w:webHidden/>
          </w:rPr>
          <w:instrText xml:space="preserve"> PAGEREF _Toc31348312 \h </w:instrText>
        </w:r>
        <w:r w:rsidR="00414A03">
          <w:rPr>
            <w:noProof/>
            <w:webHidden/>
          </w:rPr>
        </w:r>
        <w:r w:rsidR="00414A03">
          <w:rPr>
            <w:noProof/>
            <w:webHidden/>
          </w:rPr>
          <w:fldChar w:fldCharType="separate"/>
        </w:r>
        <w:r w:rsidR="00414A03">
          <w:rPr>
            <w:noProof/>
            <w:webHidden/>
          </w:rPr>
          <w:t>22</w:t>
        </w:r>
        <w:r w:rsidR="00414A03">
          <w:rPr>
            <w:noProof/>
            <w:webHidden/>
          </w:rPr>
          <w:fldChar w:fldCharType="end"/>
        </w:r>
      </w:hyperlink>
    </w:p>
    <w:p w14:paraId="40A2BD58" w14:textId="3E2A44D3" w:rsidR="00414A03" w:rsidRDefault="00110C57">
      <w:pPr>
        <w:pStyle w:val="TOC4"/>
        <w:rPr>
          <w:rFonts w:eastAsiaTheme="minorEastAsia"/>
          <w:smallCaps w:val="0"/>
          <w:noProof/>
          <w:sz w:val="22"/>
          <w:lang w:val="en-US" w:eastAsia="en-US" w:bidi="ar-SA"/>
        </w:rPr>
      </w:pPr>
      <w:hyperlink w:anchor="_Toc31348313" w:history="1">
        <w:r w:rsidR="00414A03" w:rsidRPr="009E7A4B">
          <w:rPr>
            <w:rStyle w:val="Hyperlink"/>
            <w:noProof/>
          </w:rPr>
          <w:t>GitHub piedāvājumi</w:t>
        </w:r>
        <w:r w:rsidR="00414A03">
          <w:rPr>
            <w:noProof/>
            <w:webHidden/>
          </w:rPr>
          <w:tab/>
        </w:r>
        <w:r w:rsidR="00414A03">
          <w:rPr>
            <w:noProof/>
            <w:webHidden/>
          </w:rPr>
          <w:fldChar w:fldCharType="begin"/>
        </w:r>
        <w:r w:rsidR="00414A03">
          <w:rPr>
            <w:noProof/>
            <w:webHidden/>
          </w:rPr>
          <w:instrText xml:space="preserve"> PAGEREF _Toc31348313 \h </w:instrText>
        </w:r>
        <w:r w:rsidR="00414A03">
          <w:rPr>
            <w:noProof/>
            <w:webHidden/>
          </w:rPr>
        </w:r>
        <w:r w:rsidR="00414A03">
          <w:rPr>
            <w:noProof/>
            <w:webHidden/>
          </w:rPr>
          <w:fldChar w:fldCharType="separate"/>
        </w:r>
        <w:r w:rsidR="00414A03">
          <w:rPr>
            <w:noProof/>
            <w:webHidden/>
          </w:rPr>
          <w:t>23</w:t>
        </w:r>
        <w:r w:rsidR="00414A03">
          <w:rPr>
            <w:noProof/>
            <w:webHidden/>
          </w:rPr>
          <w:fldChar w:fldCharType="end"/>
        </w:r>
      </w:hyperlink>
    </w:p>
    <w:p w14:paraId="3E469D14" w14:textId="7EAF11B7" w:rsidR="00414A03" w:rsidRDefault="00110C57">
      <w:pPr>
        <w:pStyle w:val="TOC4"/>
        <w:rPr>
          <w:rFonts w:eastAsiaTheme="minorEastAsia"/>
          <w:smallCaps w:val="0"/>
          <w:noProof/>
          <w:sz w:val="22"/>
          <w:lang w:val="en-US" w:eastAsia="en-US" w:bidi="ar-SA"/>
        </w:rPr>
      </w:pPr>
      <w:hyperlink w:anchor="_Toc31348314" w:history="1">
        <w:r w:rsidR="00414A03" w:rsidRPr="009E7A4B">
          <w:rPr>
            <w:rStyle w:val="Hyperlink"/>
            <w:noProof/>
          </w:rPr>
          <w:t>Microsoft Cloud App Security</w:t>
        </w:r>
        <w:r w:rsidR="00414A03">
          <w:rPr>
            <w:noProof/>
            <w:webHidden/>
          </w:rPr>
          <w:tab/>
        </w:r>
        <w:r w:rsidR="00414A03">
          <w:rPr>
            <w:noProof/>
            <w:webHidden/>
          </w:rPr>
          <w:fldChar w:fldCharType="begin"/>
        </w:r>
        <w:r w:rsidR="00414A03">
          <w:rPr>
            <w:noProof/>
            <w:webHidden/>
          </w:rPr>
          <w:instrText xml:space="preserve"> PAGEREF _Toc31348314 \h </w:instrText>
        </w:r>
        <w:r w:rsidR="00414A03">
          <w:rPr>
            <w:noProof/>
            <w:webHidden/>
          </w:rPr>
        </w:r>
        <w:r w:rsidR="00414A03">
          <w:rPr>
            <w:noProof/>
            <w:webHidden/>
          </w:rPr>
          <w:fldChar w:fldCharType="separate"/>
        </w:r>
        <w:r w:rsidR="00414A03">
          <w:rPr>
            <w:noProof/>
            <w:webHidden/>
          </w:rPr>
          <w:t>23</w:t>
        </w:r>
        <w:r w:rsidR="00414A03">
          <w:rPr>
            <w:noProof/>
            <w:webHidden/>
          </w:rPr>
          <w:fldChar w:fldCharType="end"/>
        </w:r>
      </w:hyperlink>
    </w:p>
    <w:p w14:paraId="3604E660" w14:textId="066F1DBF" w:rsidR="00414A03" w:rsidRDefault="00110C57">
      <w:pPr>
        <w:pStyle w:val="TOC4"/>
        <w:rPr>
          <w:rFonts w:eastAsiaTheme="minorEastAsia"/>
          <w:smallCaps w:val="0"/>
          <w:noProof/>
          <w:sz w:val="22"/>
          <w:lang w:val="en-US" w:eastAsia="en-US" w:bidi="ar-SA"/>
        </w:rPr>
      </w:pPr>
      <w:hyperlink w:anchor="_Toc31348315" w:history="1">
        <w:r w:rsidR="00414A03" w:rsidRPr="009E7A4B">
          <w:rPr>
            <w:rStyle w:val="Hyperlink"/>
            <w:noProof/>
          </w:rPr>
          <w:t>Microsoft Graph datu savienojums izstrādātājiem ISV</w:t>
        </w:r>
        <w:r w:rsidR="00414A03">
          <w:rPr>
            <w:noProof/>
            <w:webHidden/>
          </w:rPr>
          <w:tab/>
        </w:r>
        <w:r w:rsidR="00414A03">
          <w:rPr>
            <w:noProof/>
            <w:webHidden/>
          </w:rPr>
          <w:fldChar w:fldCharType="begin"/>
        </w:r>
        <w:r w:rsidR="00414A03">
          <w:rPr>
            <w:noProof/>
            <w:webHidden/>
          </w:rPr>
          <w:instrText xml:space="preserve"> PAGEREF _Toc31348315 \h </w:instrText>
        </w:r>
        <w:r w:rsidR="00414A03">
          <w:rPr>
            <w:noProof/>
            <w:webHidden/>
          </w:rPr>
        </w:r>
        <w:r w:rsidR="00414A03">
          <w:rPr>
            <w:noProof/>
            <w:webHidden/>
          </w:rPr>
          <w:fldChar w:fldCharType="separate"/>
        </w:r>
        <w:r w:rsidR="00414A03">
          <w:rPr>
            <w:noProof/>
            <w:webHidden/>
          </w:rPr>
          <w:t>23</w:t>
        </w:r>
        <w:r w:rsidR="00414A03">
          <w:rPr>
            <w:noProof/>
            <w:webHidden/>
          </w:rPr>
          <w:fldChar w:fldCharType="end"/>
        </w:r>
      </w:hyperlink>
    </w:p>
    <w:p w14:paraId="7506D01B" w14:textId="67271E7C" w:rsidR="00414A03" w:rsidRDefault="00110C57">
      <w:pPr>
        <w:pStyle w:val="TOC4"/>
        <w:rPr>
          <w:rFonts w:eastAsiaTheme="minorEastAsia"/>
          <w:smallCaps w:val="0"/>
          <w:noProof/>
          <w:sz w:val="22"/>
          <w:lang w:val="en-US" w:eastAsia="en-US" w:bidi="ar-SA"/>
        </w:rPr>
      </w:pPr>
      <w:hyperlink w:anchor="_Toc31348316" w:history="1">
        <w:r w:rsidR="00414A03" w:rsidRPr="009E7A4B">
          <w:rPr>
            <w:rStyle w:val="Hyperlink"/>
            <w:noProof/>
          </w:rPr>
          <w:t>Pakalpojums Microsoft Healthcare Bot</w:t>
        </w:r>
        <w:r w:rsidR="00414A03">
          <w:rPr>
            <w:noProof/>
            <w:webHidden/>
          </w:rPr>
          <w:tab/>
        </w:r>
        <w:r w:rsidR="00414A03">
          <w:rPr>
            <w:noProof/>
            <w:webHidden/>
          </w:rPr>
          <w:fldChar w:fldCharType="begin"/>
        </w:r>
        <w:r w:rsidR="00414A03">
          <w:rPr>
            <w:noProof/>
            <w:webHidden/>
          </w:rPr>
          <w:instrText xml:space="preserve"> PAGEREF _Toc31348316 \h </w:instrText>
        </w:r>
        <w:r w:rsidR="00414A03">
          <w:rPr>
            <w:noProof/>
            <w:webHidden/>
          </w:rPr>
        </w:r>
        <w:r w:rsidR="00414A03">
          <w:rPr>
            <w:noProof/>
            <w:webHidden/>
          </w:rPr>
          <w:fldChar w:fldCharType="separate"/>
        </w:r>
        <w:r w:rsidR="00414A03">
          <w:rPr>
            <w:noProof/>
            <w:webHidden/>
          </w:rPr>
          <w:t>23</w:t>
        </w:r>
        <w:r w:rsidR="00414A03">
          <w:rPr>
            <w:noProof/>
            <w:webHidden/>
          </w:rPr>
          <w:fldChar w:fldCharType="end"/>
        </w:r>
      </w:hyperlink>
    </w:p>
    <w:p w14:paraId="216A96D8" w14:textId="186B7BDC" w:rsidR="00414A03" w:rsidRDefault="00110C57">
      <w:pPr>
        <w:pStyle w:val="TOC4"/>
        <w:rPr>
          <w:rFonts w:eastAsiaTheme="minorEastAsia"/>
          <w:smallCaps w:val="0"/>
          <w:noProof/>
          <w:sz w:val="22"/>
          <w:lang w:val="en-US" w:eastAsia="en-US" w:bidi="ar-SA"/>
        </w:rPr>
      </w:pPr>
      <w:hyperlink w:anchor="_Toc31348317" w:history="1">
        <w:r w:rsidR="00414A03" w:rsidRPr="009E7A4B">
          <w:rPr>
            <w:rStyle w:val="Hyperlink"/>
            <w:noProof/>
          </w:rPr>
          <w:t>Microsoft Intune</w:t>
        </w:r>
        <w:r w:rsidR="00414A03">
          <w:rPr>
            <w:noProof/>
            <w:webHidden/>
          </w:rPr>
          <w:tab/>
        </w:r>
        <w:r w:rsidR="00414A03">
          <w:rPr>
            <w:noProof/>
            <w:webHidden/>
          </w:rPr>
          <w:fldChar w:fldCharType="begin"/>
        </w:r>
        <w:r w:rsidR="00414A03">
          <w:rPr>
            <w:noProof/>
            <w:webHidden/>
          </w:rPr>
          <w:instrText xml:space="preserve"> PAGEREF _Toc31348317 \h </w:instrText>
        </w:r>
        <w:r w:rsidR="00414A03">
          <w:rPr>
            <w:noProof/>
            <w:webHidden/>
          </w:rPr>
        </w:r>
        <w:r w:rsidR="00414A03">
          <w:rPr>
            <w:noProof/>
            <w:webHidden/>
          </w:rPr>
          <w:fldChar w:fldCharType="separate"/>
        </w:r>
        <w:r w:rsidR="00414A03">
          <w:rPr>
            <w:noProof/>
            <w:webHidden/>
          </w:rPr>
          <w:t>24</w:t>
        </w:r>
        <w:r w:rsidR="00414A03">
          <w:rPr>
            <w:noProof/>
            <w:webHidden/>
          </w:rPr>
          <w:fldChar w:fldCharType="end"/>
        </w:r>
      </w:hyperlink>
    </w:p>
    <w:p w14:paraId="112999D7" w14:textId="67EA918A" w:rsidR="00414A03" w:rsidRDefault="00110C57">
      <w:pPr>
        <w:pStyle w:val="TOC4"/>
        <w:rPr>
          <w:rFonts w:eastAsiaTheme="minorEastAsia"/>
          <w:smallCaps w:val="0"/>
          <w:noProof/>
          <w:sz w:val="22"/>
          <w:lang w:val="en-US" w:eastAsia="en-US" w:bidi="ar-SA"/>
        </w:rPr>
      </w:pPr>
      <w:hyperlink w:anchor="_Toc31348318" w:history="1">
        <w:r w:rsidR="00414A03" w:rsidRPr="009E7A4B">
          <w:rPr>
            <w:rStyle w:val="Hyperlink"/>
            <w:noProof/>
          </w:rPr>
          <w:t>Microsoft Learning</w:t>
        </w:r>
        <w:r w:rsidR="00414A03">
          <w:rPr>
            <w:noProof/>
            <w:webHidden/>
          </w:rPr>
          <w:tab/>
        </w:r>
        <w:r w:rsidR="00414A03">
          <w:rPr>
            <w:noProof/>
            <w:webHidden/>
          </w:rPr>
          <w:fldChar w:fldCharType="begin"/>
        </w:r>
        <w:r w:rsidR="00414A03">
          <w:rPr>
            <w:noProof/>
            <w:webHidden/>
          </w:rPr>
          <w:instrText xml:space="preserve"> PAGEREF _Toc31348318 \h </w:instrText>
        </w:r>
        <w:r w:rsidR="00414A03">
          <w:rPr>
            <w:noProof/>
            <w:webHidden/>
          </w:rPr>
        </w:r>
        <w:r w:rsidR="00414A03">
          <w:rPr>
            <w:noProof/>
            <w:webHidden/>
          </w:rPr>
          <w:fldChar w:fldCharType="separate"/>
        </w:r>
        <w:r w:rsidR="00414A03">
          <w:rPr>
            <w:noProof/>
            <w:webHidden/>
          </w:rPr>
          <w:t>25</w:t>
        </w:r>
        <w:r w:rsidR="00414A03">
          <w:rPr>
            <w:noProof/>
            <w:webHidden/>
          </w:rPr>
          <w:fldChar w:fldCharType="end"/>
        </w:r>
      </w:hyperlink>
    </w:p>
    <w:p w14:paraId="03FF7785" w14:textId="64FD515A" w:rsidR="00414A03" w:rsidRDefault="00110C57">
      <w:pPr>
        <w:pStyle w:val="TOC4"/>
        <w:rPr>
          <w:rFonts w:eastAsiaTheme="minorEastAsia"/>
          <w:smallCaps w:val="0"/>
          <w:noProof/>
          <w:sz w:val="22"/>
          <w:lang w:val="en-US" w:eastAsia="en-US" w:bidi="ar-SA"/>
        </w:rPr>
      </w:pPr>
      <w:hyperlink w:anchor="_Toc31348319" w:history="1">
        <w:r w:rsidR="00414A03" w:rsidRPr="009E7A4B">
          <w:rPr>
            <w:rStyle w:val="Hyperlink"/>
            <w:noProof/>
          </w:rPr>
          <w:t>Microsoft Search pakalpojumā Bing</w:t>
        </w:r>
        <w:r w:rsidR="00414A03">
          <w:rPr>
            <w:noProof/>
            <w:webHidden/>
          </w:rPr>
          <w:tab/>
        </w:r>
        <w:r w:rsidR="00414A03">
          <w:rPr>
            <w:noProof/>
            <w:webHidden/>
          </w:rPr>
          <w:fldChar w:fldCharType="begin"/>
        </w:r>
        <w:r w:rsidR="00414A03">
          <w:rPr>
            <w:noProof/>
            <w:webHidden/>
          </w:rPr>
          <w:instrText xml:space="preserve"> PAGEREF _Toc31348319 \h </w:instrText>
        </w:r>
        <w:r w:rsidR="00414A03">
          <w:rPr>
            <w:noProof/>
            <w:webHidden/>
          </w:rPr>
        </w:r>
        <w:r w:rsidR="00414A03">
          <w:rPr>
            <w:noProof/>
            <w:webHidden/>
          </w:rPr>
          <w:fldChar w:fldCharType="separate"/>
        </w:r>
        <w:r w:rsidR="00414A03">
          <w:rPr>
            <w:noProof/>
            <w:webHidden/>
          </w:rPr>
          <w:t>25</w:t>
        </w:r>
        <w:r w:rsidR="00414A03">
          <w:rPr>
            <w:noProof/>
            <w:webHidden/>
          </w:rPr>
          <w:fldChar w:fldCharType="end"/>
        </w:r>
      </w:hyperlink>
    </w:p>
    <w:p w14:paraId="7A98D572" w14:textId="1C600D0D" w:rsidR="00414A03" w:rsidRDefault="00110C57">
      <w:pPr>
        <w:pStyle w:val="TOC4"/>
        <w:rPr>
          <w:rFonts w:eastAsiaTheme="minorEastAsia"/>
          <w:smallCaps w:val="0"/>
          <w:noProof/>
          <w:sz w:val="22"/>
          <w:lang w:val="en-US" w:eastAsia="en-US" w:bidi="ar-SA"/>
        </w:rPr>
      </w:pPr>
      <w:hyperlink w:anchor="_Toc31348320" w:history="1">
        <w:r w:rsidR="00414A03" w:rsidRPr="009E7A4B">
          <w:rPr>
            <w:rStyle w:val="Hyperlink"/>
            <w:noProof/>
          </w:rPr>
          <w:t>Minecraft: Education Edition</w:t>
        </w:r>
        <w:r w:rsidR="00414A03">
          <w:rPr>
            <w:noProof/>
            <w:webHidden/>
          </w:rPr>
          <w:tab/>
        </w:r>
        <w:r w:rsidR="00414A03">
          <w:rPr>
            <w:noProof/>
            <w:webHidden/>
          </w:rPr>
          <w:fldChar w:fldCharType="begin"/>
        </w:r>
        <w:r w:rsidR="00414A03">
          <w:rPr>
            <w:noProof/>
            <w:webHidden/>
          </w:rPr>
          <w:instrText xml:space="preserve"> PAGEREF _Toc31348320 \h </w:instrText>
        </w:r>
        <w:r w:rsidR="00414A03">
          <w:rPr>
            <w:noProof/>
            <w:webHidden/>
          </w:rPr>
        </w:r>
        <w:r w:rsidR="00414A03">
          <w:rPr>
            <w:noProof/>
            <w:webHidden/>
          </w:rPr>
          <w:fldChar w:fldCharType="separate"/>
        </w:r>
        <w:r w:rsidR="00414A03">
          <w:rPr>
            <w:noProof/>
            <w:webHidden/>
          </w:rPr>
          <w:t>25</w:t>
        </w:r>
        <w:r w:rsidR="00414A03">
          <w:rPr>
            <w:noProof/>
            <w:webHidden/>
          </w:rPr>
          <w:fldChar w:fldCharType="end"/>
        </w:r>
      </w:hyperlink>
    </w:p>
    <w:p w14:paraId="54417617" w14:textId="7446F781" w:rsidR="00414A03" w:rsidRDefault="00110C57">
      <w:pPr>
        <w:pStyle w:val="TOC4"/>
        <w:rPr>
          <w:rFonts w:eastAsiaTheme="minorEastAsia"/>
          <w:smallCaps w:val="0"/>
          <w:noProof/>
          <w:sz w:val="22"/>
          <w:lang w:val="en-US" w:eastAsia="en-US" w:bidi="ar-SA"/>
        </w:rPr>
      </w:pPr>
      <w:hyperlink w:anchor="_Toc31348321" w:history="1">
        <w:r w:rsidR="00414A03" w:rsidRPr="009E7A4B">
          <w:rPr>
            <w:rStyle w:val="Hyperlink"/>
            <w:noProof/>
          </w:rPr>
          <w:t>Office 365 Developer</w:t>
        </w:r>
        <w:r w:rsidR="00414A03">
          <w:rPr>
            <w:noProof/>
            <w:webHidden/>
          </w:rPr>
          <w:tab/>
        </w:r>
        <w:r w:rsidR="00414A03">
          <w:rPr>
            <w:noProof/>
            <w:webHidden/>
          </w:rPr>
          <w:fldChar w:fldCharType="begin"/>
        </w:r>
        <w:r w:rsidR="00414A03">
          <w:rPr>
            <w:noProof/>
            <w:webHidden/>
          </w:rPr>
          <w:instrText xml:space="preserve"> PAGEREF _Toc31348321 \h </w:instrText>
        </w:r>
        <w:r w:rsidR="00414A03">
          <w:rPr>
            <w:noProof/>
            <w:webHidden/>
          </w:rPr>
        </w:r>
        <w:r w:rsidR="00414A03">
          <w:rPr>
            <w:noProof/>
            <w:webHidden/>
          </w:rPr>
          <w:fldChar w:fldCharType="separate"/>
        </w:r>
        <w:r w:rsidR="00414A03">
          <w:rPr>
            <w:noProof/>
            <w:webHidden/>
          </w:rPr>
          <w:t>25</w:t>
        </w:r>
        <w:r w:rsidR="00414A03">
          <w:rPr>
            <w:noProof/>
            <w:webHidden/>
          </w:rPr>
          <w:fldChar w:fldCharType="end"/>
        </w:r>
      </w:hyperlink>
    </w:p>
    <w:p w14:paraId="6E5C3DF9" w14:textId="23DBA172" w:rsidR="00414A03" w:rsidRDefault="00110C57">
      <w:pPr>
        <w:pStyle w:val="TOC4"/>
        <w:rPr>
          <w:rFonts w:eastAsiaTheme="minorEastAsia"/>
          <w:smallCaps w:val="0"/>
          <w:noProof/>
          <w:sz w:val="22"/>
          <w:lang w:val="en-US" w:eastAsia="en-US" w:bidi="ar-SA"/>
        </w:rPr>
      </w:pPr>
      <w:hyperlink w:anchor="_Toc31348322" w:history="1">
        <w:r w:rsidR="00414A03" w:rsidRPr="009E7A4B">
          <w:rPr>
            <w:rStyle w:val="Hyperlink"/>
            <w:noProof/>
          </w:rPr>
          <w:t>Microsoft Defender uzlabotā pretdraudu aizsardzība</w:t>
        </w:r>
        <w:r w:rsidR="00414A03">
          <w:rPr>
            <w:noProof/>
            <w:webHidden/>
          </w:rPr>
          <w:tab/>
        </w:r>
        <w:r w:rsidR="00414A03">
          <w:rPr>
            <w:noProof/>
            <w:webHidden/>
          </w:rPr>
          <w:fldChar w:fldCharType="begin"/>
        </w:r>
        <w:r w:rsidR="00414A03">
          <w:rPr>
            <w:noProof/>
            <w:webHidden/>
          </w:rPr>
          <w:instrText xml:space="preserve"> PAGEREF _Toc31348322 \h </w:instrText>
        </w:r>
        <w:r w:rsidR="00414A03">
          <w:rPr>
            <w:noProof/>
            <w:webHidden/>
          </w:rPr>
        </w:r>
        <w:r w:rsidR="00414A03">
          <w:rPr>
            <w:noProof/>
            <w:webHidden/>
          </w:rPr>
          <w:fldChar w:fldCharType="separate"/>
        </w:r>
        <w:r w:rsidR="00414A03">
          <w:rPr>
            <w:noProof/>
            <w:webHidden/>
          </w:rPr>
          <w:t>25</w:t>
        </w:r>
        <w:r w:rsidR="00414A03">
          <w:rPr>
            <w:noProof/>
            <w:webHidden/>
          </w:rPr>
          <w:fldChar w:fldCharType="end"/>
        </w:r>
      </w:hyperlink>
    </w:p>
    <w:p w14:paraId="63C26FB1" w14:textId="46315BA3" w:rsidR="00414A03" w:rsidRDefault="00110C57">
      <w:pPr>
        <w:pStyle w:val="TOC1"/>
        <w:tabs>
          <w:tab w:val="right" w:leader="dot" w:pos="5030"/>
        </w:tabs>
        <w:rPr>
          <w:rFonts w:eastAsiaTheme="minorEastAsia"/>
          <w:b w:val="0"/>
          <w:caps w:val="0"/>
          <w:noProof/>
          <w:sz w:val="22"/>
          <w:lang w:val="en-US" w:eastAsia="en-US" w:bidi="ar-SA"/>
        </w:rPr>
      </w:pPr>
      <w:hyperlink w:anchor="_Toc31348323" w:history="1">
        <w:r w:rsidR="00414A03" w:rsidRPr="009E7A4B">
          <w:rPr>
            <w:rStyle w:val="Hyperlink"/>
            <w:noProof/>
          </w:rPr>
          <w:t>1. pielikums — paziņojumi</w:t>
        </w:r>
        <w:r w:rsidR="00414A03">
          <w:rPr>
            <w:noProof/>
            <w:webHidden/>
          </w:rPr>
          <w:tab/>
        </w:r>
        <w:r w:rsidR="00414A03">
          <w:rPr>
            <w:noProof/>
            <w:webHidden/>
          </w:rPr>
          <w:fldChar w:fldCharType="begin"/>
        </w:r>
        <w:r w:rsidR="00414A03">
          <w:rPr>
            <w:noProof/>
            <w:webHidden/>
          </w:rPr>
          <w:instrText xml:space="preserve"> PAGEREF _Toc31348323 \h </w:instrText>
        </w:r>
        <w:r w:rsidR="00414A03">
          <w:rPr>
            <w:noProof/>
            <w:webHidden/>
          </w:rPr>
        </w:r>
        <w:r w:rsidR="00414A03">
          <w:rPr>
            <w:noProof/>
            <w:webHidden/>
          </w:rPr>
          <w:fldChar w:fldCharType="separate"/>
        </w:r>
        <w:r w:rsidR="00414A03">
          <w:rPr>
            <w:noProof/>
            <w:webHidden/>
          </w:rPr>
          <w:t>26</w:t>
        </w:r>
        <w:r w:rsidR="00414A03">
          <w:rPr>
            <w:noProof/>
            <w:webHidden/>
          </w:rPr>
          <w:fldChar w:fldCharType="end"/>
        </w:r>
      </w:hyperlink>
    </w:p>
    <w:p w14:paraId="3543CB6B" w14:textId="64A5DDD8" w:rsidR="00414A03" w:rsidRDefault="00110C57">
      <w:pPr>
        <w:pStyle w:val="TOC3"/>
        <w:rPr>
          <w:rFonts w:eastAsiaTheme="minorEastAsia"/>
          <w:b w:val="0"/>
          <w:smallCaps w:val="0"/>
          <w:sz w:val="22"/>
          <w:lang w:val="en-US" w:eastAsia="en-US" w:bidi="ar-SA"/>
        </w:rPr>
      </w:pPr>
      <w:hyperlink w:anchor="_Toc31348324" w:history="1">
        <w:r w:rsidR="00414A03" w:rsidRPr="009E7A4B">
          <w:rPr>
            <w:rStyle w:val="Hyperlink"/>
          </w:rPr>
          <w:t>Tiešsaistes pakalpojumi, kas izslēgti no DPA</w:t>
        </w:r>
        <w:r w:rsidR="00414A03">
          <w:rPr>
            <w:webHidden/>
          </w:rPr>
          <w:tab/>
        </w:r>
        <w:r w:rsidR="00414A03">
          <w:rPr>
            <w:webHidden/>
          </w:rPr>
          <w:fldChar w:fldCharType="begin"/>
        </w:r>
        <w:r w:rsidR="00414A03">
          <w:rPr>
            <w:webHidden/>
          </w:rPr>
          <w:instrText xml:space="preserve"> PAGEREF _Toc31348324 \h </w:instrText>
        </w:r>
        <w:r w:rsidR="00414A03">
          <w:rPr>
            <w:webHidden/>
          </w:rPr>
        </w:r>
        <w:r w:rsidR="00414A03">
          <w:rPr>
            <w:webHidden/>
          </w:rPr>
          <w:fldChar w:fldCharType="separate"/>
        </w:r>
        <w:r w:rsidR="00414A03">
          <w:rPr>
            <w:webHidden/>
          </w:rPr>
          <w:t>26</w:t>
        </w:r>
        <w:r w:rsidR="00414A03">
          <w:rPr>
            <w:webHidden/>
          </w:rPr>
          <w:fldChar w:fldCharType="end"/>
        </w:r>
      </w:hyperlink>
    </w:p>
    <w:p w14:paraId="04DF93DA" w14:textId="05ADBF5D" w:rsidR="00414A03" w:rsidRDefault="00110C57">
      <w:pPr>
        <w:pStyle w:val="TOC3"/>
        <w:rPr>
          <w:rFonts w:eastAsiaTheme="minorEastAsia"/>
          <w:b w:val="0"/>
          <w:smallCaps w:val="0"/>
          <w:sz w:val="22"/>
          <w:lang w:val="en-US" w:eastAsia="en-US" w:bidi="ar-SA"/>
        </w:rPr>
      </w:pPr>
      <w:hyperlink w:anchor="_Toc31348325" w:history="1">
        <w:r w:rsidR="00414A03" w:rsidRPr="009E7A4B">
          <w:rPr>
            <w:rStyle w:val="Hyperlink"/>
          </w:rPr>
          <w:t>Pamata tiešsaistes pakalpojumi</w:t>
        </w:r>
        <w:r w:rsidR="00414A03">
          <w:rPr>
            <w:webHidden/>
          </w:rPr>
          <w:tab/>
        </w:r>
        <w:r w:rsidR="00414A03">
          <w:rPr>
            <w:webHidden/>
          </w:rPr>
          <w:fldChar w:fldCharType="begin"/>
        </w:r>
        <w:r w:rsidR="00414A03">
          <w:rPr>
            <w:webHidden/>
          </w:rPr>
          <w:instrText xml:space="preserve"> PAGEREF _Toc31348325 \h </w:instrText>
        </w:r>
        <w:r w:rsidR="00414A03">
          <w:rPr>
            <w:webHidden/>
          </w:rPr>
        </w:r>
        <w:r w:rsidR="00414A03">
          <w:rPr>
            <w:webHidden/>
          </w:rPr>
          <w:fldChar w:fldCharType="separate"/>
        </w:r>
        <w:r w:rsidR="00414A03">
          <w:rPr>
            <w:webHidden/>
          </w:rPr>
          <w:t>26</w:t>
        </w:r>
        <w:r w:rsidR="00414A03">
          <w:rPr>
            <w:webHidden/>
          </w:rPr>
          <w:fldChar w:fldCharType="end"/>
        </w:r>
      </w:hyperlink>
    </w:p>
    <w:p w14:paraId="1037CCB8" w14:textId="7B840BCA" w:rsidR="00414A03" w:rsidRDefault="00110C57">
      <w:pPr>
        <w:pStyle w:val="TOC3"/>
        <w:rPr>
          <w:rFonts w:eastAsiaTheme="minorEastAsia"/>
          <w:b w:val="0"/>
          <w:smallCaps w:val="0"/>
          <w:sz w:val="22"/>
          <w:lang w:val="en-US" w:eastAsia="en-US" w:bidi="ar-SA"/>
        </w:rPr>
      </w:pPr>
      <w:hyperlink w:anchor="_Toc31348326" w:history="1">
        <w:r w:rsidR="00414A03" w:rsidRPr="009E7A4B">
          <w:rPr>
            <w:rStyle w:val="Hyperlink"/>
          </w:rPr>
          <w:t>Bing Maps</w:t>
        </w:r>
        <w:r w:rsidR="00414A03">
          <w:rPr>
            <w:webHidden/>
          </w:rPr>
          <w:tab/>
        </w:r>
        <w:r w:rsidR="00414A03">
          <w:rPr>
            <w:webHidden/>
          </w:rPr>
          <w:fldChar w:fldCharType="begin"/>
        </w:r>
        <w:r w:rsidR="00414A03">
          <w:rPr>
            <w:webHidden/>
          </w:rPr>
          <w:instrText xml:space="preserve"> PAGEREF _Toc31348326 \h </w:instrText>
        </w:r>
        <w:r w:rsidR="00414A03">
          <w:rPr>
            <w:webHidden/>
          </w:rPr>
        </w:r>
        <w:r w:rsidR="00414A03">
          <w:rPr>
            <w:webHidden/>
          </w:rPr>
          <w:fldChar w:fldCharType="separate"/>
        </w:r>
        <w:r w:rsidR="00414A03">
          <w:rPr>
            <w:webHidden/>
          </w:rPr>
          <w:t>27</w:t>
        </w:r>
        <w:r w:rsidR="00414A03">
          <w:rPr>
            <w:webHidden/>
          </w:rPr>
          <w:fldChar w:fldCharType="end"/>
        </w:r>
      </w:hyperlink>
    </w:p>
    <w:p w14:paraId="47B55D00" w14:textId="51D3A3AA" w:rsidR="00414A03" w:rsidRDefault="00110C57">
      <w:pPr>
        <w:pStyle w:val="TOC3"/>
        <w:rPr>
          <w:rFonts w:eastAsiaTheme="minorEastAsia"/>
          <w:b w:val="0"/>
          <w:smallCaps w:val="0"/>
          <w:sz w:val="22"/>
          <w:lang w:val="en-US" w:eastAsia="en-US" w:bidi="ar-SA"/>
        </w:rPr>
      </w:pPr>
      <w:hyperlink w:anchor="_Toc31348327" w:history="1">
        <w:r w:rsidR="00414A03" w:rsidRPr="009E7A4B">
          <w:rPr>
            <w:rStyle w:val="Hyperlink"/>
          </w:rPr>
          <w:t>Profesionālie pakalpojumi</w:t>
        </w:r>
        <w:r w:rsidR="00414A03">
          <w:rPr>
            <w:webHidden/>
          </w:rPr>
          <w:tab/>
        </w:r>
        <w:r w:rsidR="00414A03">
          <w:rPr>
            <w:webHidden/>
          </w:rPr>
          <w:fldChar w:fldCharType="begin"/>
        </w:r>
        <w:r w:rsidR="00414A03">
          <w:rPr>
            <w:webHidden/>
          </w:rPr>
          <w:instrText xml:space="preserve"> PAGEREF _Toc31348327 \h </w:instrText>
        </w:r>
        <w:r w:rsidR="00414A03">
          <w:rPr>
            <w:webHidden/>
          </w:rPr>
        </w:r>
        <w:r w:rsidR="00414A03">
          <w:rPr>
            <w:webHidden/>
          </w:rPr>
          <w:fldChar w:fldCharType="separate"/>
        </w:r>
        <w:r w:rsidR="00414A03">
          <w:rPr>
            <w:webHidden/>
          </w:rPr>
          <w:t>28</w:t>
        </w:r>
        <w:r w:rsidR="00414A03">
          <w:rPr>
            <w:webHidden/>
          </w:rPr>
          <w:fldChar w:fldCharType="end"/>
        </w:r>
      </w:hyperlink>
    </w:p>
    <w:p w14:paraId="13BD9EA5" w14:textId="0E9AB2DB" w:rsidR="00414A03" w:rsidRDefault="00110C57">
      <w:pPr>
        <w:pStyle w:val="TOC3"/>
        <w:rPr>
          <w:rFonts w:eastAsiaTheme="minorEastAsia"/>
          <w:b w:val="0"/>
          <w:smallCaps w:val="0"/>
          <w:sz w:val="22"/>
          <w:lang w:val="en-US" w:eastAsia="en-US" w:bidi="ar-SA"/>
        </w:rPr>
      </w:pPr>
      <w:hyperlink w:anchor="_Toc31348328" w:history="1">
        <w:r w:rsidR="00414A03" w:rsidRPr="009E7A4B">
          <w:rPr>
            <w:rStyle w:val="Hyperlink"/>
          </w:rPr>
          <w:t>Pievienots paziņojums par Azure Media pakalpojumu H.265/HEVC kodējumu</w:t>
        </w:r>
        <w:r w:rsidR="00414A03">
          <w:rPr>
            <w:webHidden/>
          </w:rPr>
          <w:tab/>
        </w:r>
        <w:r w:rsidR="00414A03">
          <w:rPr>
            <w:webHidden/>
          </w:rPr>
          <w:fldChar w:fldCharType="begin"/>
        </w:r>
        <w:r w:rsidR="00414A03">
          <w:rPr>
            <w:webHidden/>
          </w:rPr>
          <w:instrText xml:space="preserve"> PAGEREF _Toc31348328 \h </w:instrText>
        </w:r>
        <w:r w:rsidR="00414A03">
          <w:rPr>
            <w:webHidden/>
          </w:rPr>
        </w:r>
        <w:r w:rsidR="00414A03">
          <w:rPr>
            <w:webHidden/>
          </w:rPr>
          <w:fldChar w:fldCharType="separate"/>
        </w:r>
        <w:r w:rsidR="00414A03">
          <w:rPr>
            <w:webHidden/>
          </w:rPr>
          <w:t>29</w:t>
        </w:r>
        <w:r w:rsidR="00414A03">
          <w:rPr>
            <w:webHidden/>
          </w:rPr>
          <w:fldChar w:fldCharType="end"/>
        </w:r>
      </w:hyperlink>
    </w:p>
    <w:p w14:paraId="6C7BEB04" w14:textId="69DACE6E" w:rsidR="00414A03" w:rsidRDefault="00110C57">
      <w:pPr>
        <w:pStyle w:val="TOC3"/>
        <w:rPr>
          <w:rFonts w:eastAsiaTheme="minorEastAsia"/>
          <w:b w:val="0"/>
          <w:smallCaps w:val="0"/>
          <w:sz w:val="22"/>
          <w:lang w:val="en-US" w:eastAsia="en-US" w:bidi="ar-SA"/>
        </w:rPr>
      </w:pPr>
      <w:hyperlink w:anchor="_Toc31348329" w:history="1">
        <w:r w:rsidR="00414A03" w:rsidRPr="009E7A4B">
          <w:rPr>
            <w:rStyle w:val="Hyperlink"/>
          </w:rPr>
          <w:t>Paziņojums par Adobe Flash Player</w:t>
        </w:r>
        <w:r w:rsidR="00414A03">
          <w:rPr>
            <w:webHidden/>
          </w:rPr>
          <w:tab/>
        </w:r>
        <w:r w:rsidR="00414A03">
          <w:rPr>
            <w:webHidden/>
          </w:rPr>
          <w:fldChar w:fldCharType="begin"/>
        </w:r>
        <w:r w:rsidR="00414A03">
          <w:rPr>
            <w:webHidden/>
          </w:rPr>
          <w:instrText xml:space="preserve"> PAGEREF _Toc31348329 \h </w:instrText>
        </w:r>
        <w:r w:rsidR="00414A03">
          <w:rPr>
            <w:webHidden/>
          </w:rPr>
        </w:r>
        <w:r w:rsidR="00414A03">
          <w:rPr>
            <w:webHidden/>
          </w:rPr>
          <w:fldChar w:fldCharType="separate"/>
        </w:r>
        <w:r w:rsidR="00414A03">
          <w:rPr>
            <w:webHidden/>
          </w:rPr>
          <w:t>29</w:t>
        </w:r>
        <w:r w:rsidR="00414A03">
          <w:rPr>
            <w:webHidden/>
          </w:rPr>
          <w:fldChar w:fldCharType="end"/>
        </w:r>
      </w:hyperlink>
    </w:p>
    <w:p w14:paraId="68F3F8CE" w14:textId="45BE9149" w:rsidR="00414A03" w:rsidRDefault="00110C57">
      <w:pPr>
        <w:pStyle w:val="TOC3"/>
        <w:rPr>
          <w:rFonts w:eastAsiaTheme="minorEastAsia"/>
          <w:b w:val="0"/>
          <w:smallCaps w:val="0"/>
          <w:sz w:val="22"/>
          <w:lang w:val="en-US" w:eastAsia="en-US" w:bidi="ar-SA"/>
        </w:rPr>
      </w:pPr>
      <w:hyperlink w:anchor="_Toc31348330" w:history="1">
        <w:r w:rsidR="00414A03" w:rsidRPr="009E7A4B">
          <w:rPr>
            <w:rStyle w:val="Hyperlink"/>
          </w:rPr>
          <w:t>Paziņojums par vizuālo standartu H.264/AVC, video standartu VC-1, vizuālo standartu MPEG-4 Part 2 un video standartu MPEG-2.</w:t>
        </w:r>
        <w:r w:rsidR="00414A03">
          <w:rPr>
            <w:webHidden/>
          </w:rPr>
          <w:tab/>
        </w:r>
        <w:r w:rsidR="00414A03">
          <w:rPr>
            <w:webHidden/>
          </w:rPr>
          <w:fldChar w:fldCharType="begin"/>
        </w:r>
        <w:r w:rsidR="00414A03">
          <w:rPr>
            <w:webHidden/>
          </w:rPr>
          <w:instrText xml:space="preserve"> PAGEREF _Toc31348330 \h </w:instrText>
        </w:r>
        <w:r w:rsidR="00414A03">
          <w:rPr>
            <w:webHidden/>
          </w:rPr>
        </w:r>
        <w:r w:rsidR="00414A03">
          <w:rPr>
            <w:webHidden/>
          </w:rPr>
          <w:fldChar w:fldCharType="separate"/>
        </w:r>
        <w:r w:rsidR="00414A03">
          <w:rPr>
            <w:webHidden/>
          </w:rPr>
          <w:t>30</w:t>
        </w:r>
        <w:r w:rsidR="00414A03">
          <w:rPr>
            <w:webHidden/>
          </w:rPr>
          <w:fldChar w:fldCharType="end"/>
        </w:r>
      </w:hyperlink>
    </w:p>
    <w:p w14:paraId="729CD684" w14:textId="675EDC91" w:rsidR="00414A03" w:rsidRDefault="00110C57">
      <w:pPr>
        <w:pStyle w:val="TOC1"/>
        <w:tabs>
          <w:tab w:val="right" w:leader="dot" w:pos="5030"/>
        </w:tabs>
        <w:rPr>
          <w:rFonts w:eastAsiaTheme="minorEastAsia"/>
          <w:b w:val="0"/>
          <w:caps w:val="0"/>
          <w:noProof/>
          <w:sz w:val="22"/>
          <w:lang w:val="en-US" w:eastAsia="en-US" w:bidi="ar-SA"/>
        </w:rPr>
      </w:pPr>
      <w:hyperlink w:anchor="_Toc31348331" w:history="1">
        <w:r w:rsidR="00414A03" w:rsidRPr="009E7A4B">
          <w:rPr>
            <w:rStyle w:val="Hyperlink"/>
            <w:noProof/>
          </w:rPr>
          <w:t>2. pielikums — abonēšanas licenču komplekti</w:t>
        </w:r>
        <w:r w:rsidR="00414A03">
          <w:rPr>
            <w:noProof/>
            <w:webHidden/>
          </w:rPr>
          <w:tab/>
        </w:r>
        <w:r w:rsidR="00414A03">
          <w:rPr>
            <w:noProof/>
            <w:webHidden/>
          </w:rPr>
          <w:fldChar w:fldCharType="begin"/>
        </w:r>
        <w:r w:rsidR="00414A03">
          <w:rPr>
            <w:noProof/>
            <w:webHidden/>
          </w:rPr>
          <w:instrText xml:space="preserve"> PAGEREF _Toc31348331 \h </w:instrText>
        </w:r>
        <w:r w:rsidR="00414A03">
          <w:rPr>
            <w:noProof/>
            <w:webHidden/>
          </w:rPr>
        </w:r>
        <w:r w:rsidR="00414A03">
          <w:rPr>
            <w:noProof/>
            <w:webHidden/>
          </w:rPr>
          <w:fldChar w:fldCharType="separate"/>
        </w:r>
        <w:r w:rsidR="00414A03">
          <w:rPr>
            <w:noProof/>
            <w:webHidden/>
          </w:rPr>
          <w:t>31</w:t>
        </w:r>
        <w:r w:rsidR="00414A03">
          <w:rPr>
            <w:noProof/>
            <w:webHidden/>
          </w:rPr>
          <w:fldChar w:fldCharType="end"/>
        </w:r>
      </w:hyperlink>
    </w:p>
    <w:p w14:paraId="05DE8470" w14:textId="04982D7B" w:rsidR="00414A03" w:rsidRDefault="00110C57">
      <w:pPr>
        <w:pStyle w:val="TOC3"/>
        <w:rPr>
          <w:rFonts w:eastAsiaTheme="minorEastAsia"/>
          <w:b w:val="0"/>
          <w:smallCaps w:val="0"/>
          <w:sz w:val="22"/>
          <w:lang w:val="en-US" w:eastAsia="en-US" w:bidi="ar-SA"/>
        </w:rPr>
      </w:pPr>
      <w:hyperlink w:anchor="_Toc31348332" w:history="1">
        <w:r w:rsidR="00414A03" w:rsidRPr="009E7A4B">
          <w:rPr>
            <w:rStyle w:val="Hyperlink"/>
          </w:rPr>
          <w:t>Sabiedriskais sektors</w:t>
        </w:r>
        <w:r w:rsidR="00414A03">
          <w:rPr>
            <w:webHidden/>
          </w:rPr>
          <w:tab/>
        </w:r>
        <w:r w:rsidR="00414A03">
          <w:rPr>
            <w:webHidden/>
          </w:rPr>
          <w:fldChar w:fldCharType="begin"/>
        </w:r>
        <w:r w:rsidR="00414A03">
          <w:rPr>
            <w:webHidden/>
          </w:rPr>
          <w:instrText xml:space="preserve"> PAGEREF _Toc31348332 \h </w:instrText>
        </w:r>
        <w:r w:rsidR="00414A03">
          <w:rPr>
            <w:webHidden/>
          </w:rPr>
        </w:r>
        <w:r w:rsidR="00414A03">
          <w:rPr>
            <w:webHidden/>
          </w:rPr>
          <w:fldChar w:fldCharType="separate"/>
        </w:r>
        <w:r w:rsidR="00414A03">
          <w:rPr>
            <w:webHidden/>
          </w:rPr>
          <w:t>32</w:t>
        </w:r>
        <w:r w:rsidR="00414A03">
          <w:rPr>
            <w:webHidden/>
          </w:rPr>
          <w:fldChar w:fldCharType="end"/>
        </w:r>
      </w:hyperlink>
    </w:p>
    <w:p w14:paraId="092C9288" w14:textId="448B612D" w:rsidR="004D27A6" w:rsidRPr="00690C65" w:rsidRDefault="00A430D3" w:rsidP="00534EAF">
      <w:pPr>
        <w:pStyle w:val="TOC1"/>
        <w:tabs>
          <w:tab w:val="right" w:leader="dot" w:pos="5030"/>
        </w:tabs>
      </w:pPr>
      <w:r w:rsidRPr="00534EAF">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D7723DF" w14:textId="77777777" w:rsidR="003123EF" w:rsidRDefault="003123EF" w:rsidP="003123EF">
      <w:pPr>
        <w:pStyle w:val="ProductList-SectionHeading"/>
        <w:outlineLvl w:val="0"/>
      </w:pPr>
      <w:bookmarkStart w:id="4" w:name="Introduction"/>
      <w:bookmarkStart w:id="5" w:name="_Toc507768531"/>
      <w:bookmarkStart w:id="6" w:name="_Toc507239485"/>
      <w:bookmarkStart w:id="7" w:name="_Toc31348267"/>
      <w:bookmarkStart w:id="8" w:name="_Toc378147615"/>
      <w:bookmarkStart w:id="9" w:name="_Toc378151517"/>
      <w:bookmarkStart w:id="10" w:name="_Toc379797094"/>
      <w:bookmarkStart w:id="11" w:name="_Toc380513120"/>
      <w:bookmarkStart w:id="12" w:name="_Toc380655159"/>
      <w:bookmarkStart w:id="13" w:name="_Toc383415077"/>
      <w:r>
        <w:lastRenderedPageBreak/>
        <w:t>Ievads</w:t>
      </w:r>
      <w:bookmarkEnd w:id="4"/>
      <w:bookmarkEnd w:id="5"/>
      <w:bookmarkEnd w:id="6"/>
      <w:bookmarkEnd w:id="7"/>
    </w:p>
    <w:p w14:paraId="6AD84AAB" w14:textId="7191397E" w:rsidR="001E4F86" w:rsidRPr="00091BB2" w:rsidRDefault="00D152E3" w:rsidP="001E4F86">
      <w:pPr>
        <w:pStyle w:val="ProductList-Body"/>
        <w:spacing w:after="240"/>
        <w:rPr>
          <w:szCs w:val="18"/>
        </w:rPr>
      </w:pPr>
      <w:bookmarkStart w:id="14" w:name="_Toc507768532"/>
      <w:r>
        <w:t>Puses vienojas, ka šie Tiešsaistes pakalpojumu nosacījumi (Online Services Terms — OST) regulē veidu, kādā Klients izmanto Tiešsaistes pakalpojumus un DPA (definēts tālāk), un nosaka to pienākumus attiecībā uz Tiešsaistes pakalpojumos realizēto Klienta datu un Personas datu apstrādi un drošību.</w:t>
      </w:r>
      <w:r>
        <w:rPr>
          <w:sz w:val="22"/>
        </w:rPr>
        <w:t xml:space="preserve"> </w:t>
      </w:r>
      <w:r>
        <w:t>Tāpat puses arī vienojas, ka — izņemot gadījumus, kad pastāv atsevišķs Profesionālo pakalpojumu līgums — šie Tiešsaistes pakalpojumu nosacījumi regulē Profesionālo pakalpojumu nodrošināšanu, tostarp, bet ne tikai 1. Pielikumā un Datu apstrādes līguma (DPA — Data Processing Agreement) noteikumu apmērā, ar šo pakalpojumu nodrošināšanu saistīto Profesionālo pakalpojumu datu un Personas datu apstrādi un drošību. Atsevišķi nosacījumi, tostarp atsevišķi personas datu aizsardzības un drošības nosacījumi, regulē veidu, kādā Klients lieto Produktus, kas nav izstrādāti korporācijā Microsoft (kā noteikts tālāk). Gadījumā, ja rodas jebkādas pretrunas starp DPA un jebkādiem citiem noteikumiem Klienta lielapjoma licencēšanas līgumā (tostarp Produkta noteikumos vai Tiešsaistes pakalpojumu noteikumos), DPA ir priekšroka</w:t>
      </w:r>
      <w:r w:rsidR="001E4F86" w:rsidRPr="00091BB2">
        <w:rPr>
          <w:szCs w:val="18"/>
        </w:rPr>
        <w:t>.</w:t>
      </w:r>
    </w:p>
    <w:p w14:paraId="1A81ADE2" w14:textId="77777777" w:rsidR="003123EF" w:rsidRDefault="003123EF" w:rsidP="003123EF">
      <w:pPr>
        <w:pStyle w:val="ProductList-SubSubSectionHeading"/>
        <w:outlineLvl w:val="1"/>
      </w:pPr>
      <w:bookmarkStart w:id="15" w:name="_Toc31348268"/>
      <w:r>
        <w:t>Līgumi par pakalpojumu līmeni</w:t>
      </w:r>
      <w:bookmarkEnd w:id="14"/>
      <w:bookmarkEnd w:id="15"/>
    </w:p>
    <w:p w14:paraId="7BF873CA" w14:textId="77777777" w:rsidR="003123EF" w:rsidRDefault="003123EF" w:rsidP="003123EF">
      <w:pPr>
        <w:pStyle w:val="ProductList-Body"/>
      </w:pPr>
      <w:r>
        <w:t xml:space="preserve">Vairākums Tiešsaistes pakalpojumu piedāvā Līgumu par pakalpojumu līmeni (SLA). Lai par Tiešsaistes pakalpojumu SLA uzzinātu vairāk, lūdzu, skatiet vietni </w:t>
      </w:r>
      <w:r w:rsidR="00BA5224">
        <w:fldChar w:fldCharType="begin"/>
      </w:r>
      <w:r w:rsidR="00BA5224">
        <w:instrText xml:space="preserve"> HYPERLINK "http://microsoft.com/licensing/contracts" </w:instrText>
      </w:r>
      <w:r w:rsidR="00BA5224">
        <w:fldChar w:fldCharType="separate"/>
      </w:r>
      <w:r>
        <w:rPr>
          <w:rStyle w:val="Hyperlink"/>
        </w:rPr>
        <w:t>http://microsoft.com/licensing/contracts</w:t>
      </w:r>
      <w:r w:rsidR="00BA5224">
        <w:rPr>
          <w:rStyle w:val="Hyperlink"/>
        </w:rPr>
        <w:fldChar w:fldCharType="end"/>
      </w:r>
      <w:r>
        <w:t>.</w:t>
      </w:r>
    </w:p>
    <w:p w14:paraId="057F1189" w14:textId="77777777" w:rsidR="003123EF" w:rsidRPr="00D152E3" w:rsidRDefault="003123EF" w:rsidP="003123EF">
      <w:pPr>
        <w:pStyle w:val="ProductList-Body"/>
        <w:rPr>
          <w:sz w:val="16"/>
          <w:szCs w:val="16"/>
        </w:rPr>
      </w:pPr>
    </w:p>
    <w:p w14:paraId="76D05FB3" w14:textId="77777777" w:rsidR="003123EF" w:rsidRDefault="003123EF" w:rsidP="003123EF">
      <w:pPr>
        <w:pStyle w:val="ProductList-SubSubSectionHeading"/>
        <w:outlineLvl w:val="1"/>
      </w:pPr>
      <w:bookmarkStart w:id="16" w:name="_Toc507768533"/>
      <w:bookmarkStart w:id="17" w:name="_Toc31348269"/>
      <w:r>
        <w:t>Piemērojamie Tiešsaistes pakalpojumu nosacījumi un atjauninājumi</w:t>
      </w:r>
      <w:bookmarkEnd w:id="16"/>
      <w:bookmarkEnd w:id="17"/>
    </w:p>
    <w:p w14:paraId="32F4594E" w14:textId="77777777" w:rsidR="003123EF" w:rsidRPr="00E47CD3" w:rsidRDefault="003123EF" w:rsidP="003123EF">
      <w:pPr>
        <w:pStyle w:val="ProductList-Body"/>
      </w:pPr>
      <w:r>
        <w:t>Kad Klients atjauno vai iegādājas jaunu Tiešsaistes pakalpojumu abonementu, tam tiek piemēroti attiecīgajā brīdī spēkā esošie Tiešsaistes pakalpojumu nosacījumi, kas Klientam attiecīgo Tiešsaistes pakalpojumu abonementa laikā paliks nemainīgi. Ja korporācija Microsoft ievieš jaunus līdzekļus, papildinājumus vai saistītu programmatūru (t.i., tādus, kas attiecīgajā abonementā nebija ietverti iepriekš), korporācijai Microsoft ir tiesības nodrošināt nosacījumus vai veikt atjauninājumus tajos Tiešsaistes pakalpojumu nosacījumos, kas attiecas uz veidu, kādā Klients izmanto šos jaunos līdzekļus, papildinājumus vai saistīto programmatūru.</w:t>
      </w:r>
    </w:p>
    <w:p w14:paraId="6312C1CD" w14:textId="77777777" w:rsidR="003123EF" w:rsidRPr="00D152E3" w:rsidRDefault="003123EF" w:rsidP="003123EF">
      <w:pPr>
        <w:pStyle w:val="ProductList-Body"/>
        <w:rPr>
          <w:sz w:val="16"/>
          <w:szCs w:val="16"/>
        </w:rPr>
      </w:pPr>
    </w:p>
    <w:p w14:paraId="61A1C5B7" w14:textId="77777777" w:rsidR="003123EF" w:rsidRDefault="003123EF" w:rsidP="003123EF">
      <w:pPr>
        <w:pStyle w:val="ProductList-SubSubSectionHeading"/>
        <w:outlineLvl w:val="1"/>
      </w:pPr>
      <w:bookmarkStart w:id="18" w:name="_Toc507768534"/>
      <w:bookmarkStart w:id="19" w:name="_Toc31348270"/>
      <w:r>
        <w:t>Elektroniskie paziņojumi</w:t>
      </w:r>
      <w:bookmarkEnd w:id="18"/>
      <w:bookmarkEnd w:id="19"/>
    </w:p>
    <w:p w14:paraId="162ADB12" w14:textId="77777777" w:rsidR="003123EF" w:rsidRDefault="003123EF" w:rsidP="003123EF">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uzskatīts par sniegtu tajā datumā, kad korporācija Microsoft to ir padarījusi pieejamu. </w:t>
      </w:r>
    </w:p>
    <w:p w14:paraId="0522F000" w14:textId="77777777" w:rsidR="003123EF" w:rsidRPr="00D152E3" w:rsidRDefault="003123EF" w:rsidP="003123EF">
      <w:pPr>
        <w:pStyle w:val="ProductList-Body"/>
        <w:rPr>
          <w:sz w:val="16"/>
          <w:szCs w:val="16"/>
        </w:rPr>
      </w:pPr>
    </w:p>
    <w:p w14:paraId="285DD4CB" w14:textId="77777777" w:rsidR="003123EF" w:rsidRDefault="003123EF" w:rsidP="003123EF">
      <w:pPr>
        <w:pStyle w:val="ProductList-SubSubSectionHeading"/>
        <w:outlineLvl w:val="1"/>
      </w:pPr>
      <w:bookmarkStart w:id="20" w:name="_Toc507768535"/>
      <w:bookmarkStart w:id="21" w:name="_Toc507239486"/>
      <w:bookmarkStart w:id="22" w:name="_Toc31348271"/>
      <w:r>
        <w:t>Iepriekšējās versijas</w:t>
      </w:r>
      <w:bookmarkEnd w:id="20"/>
      <w:bookmarkEnd w:id="21"/>
      <w:bookmarkEnd w:id="22"/>
    </w:p>
    <w:p w14:paraId="32B92A57" w14:textId="77777777" w:rsidR="003123EF" w:rsidRDefault="003123EF" w:rsidP="003123EF">
      <w:pPr>
        <w:pStyle w:val="ProductList-Body"/>
      </w:pPr>
      <w:r>
        <w:t xml:space="preserve">Tiešsaistes pakalpojumu nosacījumos tiek sniegti nosacījumi pašlaik pieejamajiem Tiešsaistes pakalpojumiem. Lai apskatītu agrākas Tiešsaistes pakalpojumu nosacījumu versijas, Klients var skatīt vietni </w:t>
      </w:r>
      <w:r w:rsidR="00BA5224">
        <w:fldChar w:fldCharType="begin"/>
      </w:r>
      <w:r w:rsidR="00BA5224">
        <w:instrText xml:space="preserve"> HYPERLINK "http://go.microsoft.com/?linkid=9840733" </w:instrText>
      </w:r>
      <w:r w:rsidR="00BA5224">
        <w:fldChar w:fldCharType="separate"/>
      </w:r>
      <w:r>
        <w:rPr>
          <w:rStyle w:val="Hyperlink"/>
        </w:rPr>
        <w:t>http://go.microsoft.com/?linkid=9840733</w:t>
      </w:r>
      <w:r w:rsidR="00BA5224">
        <w:rPr>
          <w:rStyle w:val="Hyperlink"/>
        </w:rPr>
        <w:fldChar w:fldCharType="end"/>
      </w:r>
      <w:r>
        <w:t xml:space="preserve"> vai sazināties ar tālākpārdevēju vai Microsoft tirdzniecības pārstāvi.</w:t>
      </w:r>
    </w:p>
    <w:p w14:paraId="049A2719" w14:textId="77777777" w:rsidR="003123EF" w:rsidRPr="00D152E3" w:rsidRDefault="003123EF" w:rsidP="003123EF">
      <w:pPr>
        <w:pStyle w:val="ProductList-Body"/>
        <w:rPr>
          <w:sz w:val="12"/>
          <w:szCs w:val="12"/>
        </w:rPr>
      </w:pPr>
    </w:p>
    <w:p w14:paraId="4B98A8CC" w14:textId="77777777" w:rsidR="005C3207" w:rsidRDefault="005C3207" w:rsidP="005C3207">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1348272"/>
      <w:proofErr w:type="spellStart"/>
      <w:r>
        <w:t>Skaidrojumi</w:t>
      </w:r>
      <w:proofErr w:type="spellEnd"/>
      <w:r>
        <w:t xml:space="preserve"> un </w:t>
      </w:r>
      <w:proofErr w:type="spellStart"/>
      <w:r>
        <w:t>izmaiņu</w:t>
      </w:r>
      <w:proofErr w:type="spellEnd"/>
      <w:r>
        <w:t xml:space="preserve"> kopsavilkums</w:t>
      </w:r>
      <w:bookmarkEnd w:id="23"/>
      <w:bookmarkEnd w:id="24"/>
      <w:bookmarkEnd w:id="25"/>
      <w:bookmarkEnd w:id="26"/>
      <w:bookmarkEnd w:id="27"/>
      <w:bookmarkEnd w:id="28"/>
      <w:bookmarkEnd w:id="29"/>
      <w:bookmarkEnd w:id="30"/>
      <w:bookmarkEnd w:id="31"/>
      <w:bookmarkEnd w:id="32"/>
    </w:p>
    <w:tbl>
      <w:tblPr>
        <w:tblStyle w:val="PURTable"/>
        <w:tblW w:w="10773" w:type="dxa"/>
        <w:tblInd w:w="76" w:type="dxa"/>
        <w:tblLook w:val="04A0" w:firstRow="1" w:lastRow="0" w:firstColumn="1" w:lastColumn="0" w:noHBand="0" w:noVBand="1"/>
      </w:tblPr>
      <w:tblGrid>
        <w:gridCol w:w="5396"/>
        <w:gridCol w:w="5377"/>
      </w:tblGrid>
      <w:tr w:rsidR="00414A03" w14:paraId="27A38DD1" w14:textId="77777777" w:rsidTr="00414A03">
        <w:trPr>
          <w:cnfStyle w:val="100000000000" w:firstRow="1" w:lastRow="0" w:firstColumn="0" w:lastColumn="0" w:oddVBand="0" w:evenVBand="0" w:oddHBand="0" w:evenHBand="0" w:firstRowFirstColumn="0" w:firstRowLastColumn="0" w:lastRowFirstColumn="0" w:lastRowLastColumn="0"/>
        </w:trPr>
        <w:tc>
          <w:tcPr>
            <w:tcW w:w="5396" w:type="dxa"/>
            <w:tcBorders>
              <w:top w:val="single" w:sz="4" w:space="0" w:color="000000"/>
              <w:left w:val="single" w:sz="4" w:space="0" w:color="000000"/>
              <w:bottom w:val="single" w:sz="4" w:space="0" w:color="000000"/>
              <w:right w:val="single" w:sz="4" w:space="0" w:color="000000"/>
            </w:tcBorders>
            <w:shd w:val="clear" w:color="auto" w:fill="0072C6"/>
            <w:hideMark/>
          </w:tcPr>
          <w:p w14:paraId="4885BBFA" w14:textId="77777777" w:rsidR="00414A03" w:rsidRDefault="00414A03">
            <w:pPr>
              <w:pStyle w:val="ProductList-TableBody"/>
            </w:pPr>
            <w:r>
              <w:rPr>
                <w:color w:val="FFFFFF"/>
              </w:rPr>
              <w:t>Papildinājumi</w:t>
            </w:r>
          </w:p>
        </w:tc>
        <w:tc>
          <w:tcPr>
            <w:tcW w:w="5377" w:type="dxa"/>
            <w:tcBorders>
              <w:top w:val="single" w:sz="4" w:space="0" w:color="000000"/>
              <w:left w:val="single" w:sz="4" w:space="0" w:color="000000"/>
              <w:bottom w:val="single" w:sz="4" w:space="0" w:color="000000"/>
              <w:right w:val="single" w:sz="4" w:space="0" w:color="000000"/>
            </w:tcBorders>
            <w:shd w:val="clear" w:color="auto" w:fill="0072C6"/>
            <w:hideMark/>
          </w:tcPr>
          <w:p w14:paraId="4D894EDF" w14:textId="77777777" w:rsidR="00414A03" w:rsidRDefault="00414A03">
            <w:pPr>
              <w:pStyle w:val="ProductList-TableBody"/>
            </w:pPr>
            <w:r>
              <w:rPr>
                <w:color w:val="FFFFFF"/>
              </w:rPr>
              <w:t>Svītrojumi</w:t>
            </w:r>
          </w:p>
        </w:tc>
      </w:tr>
      <w:tr w:rsidR="00414A03" w14:paraId="09290E95" w14:textId="77777777" w:rsidTr="00414A03">
        <w:tc>
          <w:tcPr>
            <w:tcW w:w="5396" w:type="dxa"/>
            <w:tcBorders>
              <w:top w:val="single" w:sz="4" w:space="0" w:color="000000"/>
              <w:left w:val="single" w:sz="4" w:space="0" w:color="000000"/>
              <w:bottom w:val="single" w:sz="4" w:space="0" w:color="000000"/>
              <w:right w:val="single" w:sz="4" w:space="0" w:color="000000"/>
            </w:tcBorders>
            <w:hideMark/>
          </w:tcPr>
          <w:p w14:paraId="4884455F" w14:textId="77777777" w:rsidR="00414A03" w:rsidRDefault="00414A03">
            <w:pPr>
              <w:pStyle w:val="ProductList-TableBody"/>
            </w:pPr>
            <w:r>
              <w:t>Dynamics 365 Commerce</w:t>
            </w:r>
          </w:p>
        </w:tc>
        <w:tc>
          <w:tcPr>
            <w:tcW w:w="5377" w:type="dxa"/>
            <w:tcBorders>
              <w:top w:val="single" w:sz="4" w:space="0" w:color="000000"/>
              <w:left w:val="single" w:sz="4" w:space="0" w:color="000000"/>
              <w:bottom w:val="single" w:sz="4" w:space="0" w:color="000000"/>
              <w:right w:val="single" w:sz="4" w:space="0" w:color="000000"/>
            </w:tcBorders>
            <w:hideMark/>
          </w:tcPr>
          <w:p w14:paraId="15661B11" w14:textId="77777777" w:rsidR="00414A03" w:rsidRDefault="00414A03">
            <w:pPr>
              <w:pStyle w:val="ProductList-TableBody"/>
            </w:pPr>
            <w:r>
              <w:t>Dynamics 365 Retail</w:t>
            </w:r>
          </w:p>
        </w:tc>
      </w:tr>
      <w:tr w:rsidR="00414A03" w14:paraId="7BC5ACA8" w14:textId="77777777" w:rsidTr="00414A03">
        <w:tc>
          <w:tcPr>
            <w:tcW w:w="5396" w:type="dxa"/>
            <w:tcBorders>
              <w:top w:val="single" w:sz="4" w:space="0" w:color="000000"/>
              <w:left w:val="single" w:sz="4" w:space="0" w:color="000000"/>
              <w:bottom w:val="single" w:sz="4" w:space="0" w:color="000000"/>
              <w:right w:val="single" w:sz="4" w:space="0" w:color="000000"/>
            </w:tcBorders>
            <w:hideMark/>
          </w:tcPr>
          <w:p w14:paraId="07210E79" w14:textId="77777777" w:rsidR="00414A03" w:rsidRDefault="00414A03">
            <w:pPr>
              <w:pStyle w:val="ProductList-TableBody"/>
            </w:pPr>
            <w:r>
              <w:t>Dynamics 365 Human Resources</w:t>
            </w:r>
          </w:p>
        </w:tc>
        <w:tc>
          <w:tcPr>
            <w:tcW w:w="5377" w:type="dxa"/>
            <w:tcBorders>
              <w:top w:val="single" w:sz="4" w:space="0" w:color="000000"/>
              <w:left w:val="single" w:sz="4" w:space="0" w:color="000000"/>
              <w:bottom w:val="single" w:sz="4" w:space="0" w:color="000000"/>
              <w:right w:val="single" w:sz="4" w:space="0" w:color="000000"/>
            </w:tcBorders>
            <w:hideMark/>
          </w:tcPr>
          <w:p w14:paraId="1A34EF1B" w14:textId="77777777" w:rsidR="00414A03" w:rsidRDefault="00414A03">
            <w:pPr>
              <w:pStyle w:val="ProductList-TableBody"/>
            </w:pPr>
            <w:r>
              <w:t>Dynamics 365 Talent</w:t>
            </w:r>
          </w:p>
        </w:tc>
      </w:tr>
      <w:tr w:rsidR="00414A03" w14:paraId="22712625" w14:textId="77777777" w:rsidTr="00414A03">
        <w:tc>
          <w:tcPr>
            <w:tcW w:w="5396" w:type="dxa"/>
            <w:tcBorders>
              <w:top w:val="single" w:sz="4" w:space="0" w:color="000000"/>
              <w:left w:val="single" w:sz="4" w:space="0" w:color="000000"/>
              <w:bottom w:val="single" w:sz="4" w:space="0" w:color="000000"/>
              <w:right w:val="single" w:sz="4" w:space="0" w:color="000000"/>
            </w:tcBorders>
            <w:hideMark/>
          </w:tcPr>
          <w:p w14:paraId="697D9EAB" w14:textId="77777777" w:rsidR="00414A03" w:rsidRDefault="00414A03">
            <w:pPr>
              <w:pStyle w:val="ProductList-TableBody"/>
            </w:pPr>
            <w:r>
              <w:t>Microsoft Power Automate</w:t>
            </w:r>
          </w:p>
        </w:tc>
        <w:tc>
          <w:tcPr>
            <w:tcW w:w="5377" w:type="dxa"/>
            <w:tcBorders>
              <w:top w:val="single" w:sz="4" w:space="0" w:color="000000"/>
              <w:left w:val="single" w:sz="4" w:space="0" w:color="000000"/>
              <w:bottom w:val="single" w:sz="4" w:space="0" w:color="000000"/>
              <w:right w:val="single" w:sz="4" w:space="0" w:color="000000"/>
            </w:tcBorders>
            <w:hideMark/>
          </w:tcPr>
          <w:p w14:paraId="133CE6DB" w14:textId="77777777" w:rsidR="00414A03" w:rsidRDefault="00414A03">
            <w:pPr>
              <w:pStyle w:val="ProductList-TableBody"/>
            </w:pPr>
            <w:r>
              <w:t>Microsoft Flow</w:t>
            </w:r>
          </w:p>
        </w:tc>
      </w:tr>
    </w:tbl>
    <w:p w14:paraId="69D110F6" w14:textId="77777777" w:rsidR="00414A03" w:rsidRDefault="00414A03" w:rsidP="00414A03">
      <w:pPr>
        <w:pStyle w:val="ProductList-ClauseHeading"/>
        <w:keepNext w:val="0"/>
      </w:pPr>
    </w:p>
    <w:p w14:paraId="14849E10" w14:textId="77777777" w:rsidR="00414A03" w:rsidRDefault="00414A03" w:rsidP="00414A03">
      <w:pPr>
        <w:pStyle w:val="ProductList-ClauseHeading"/>
        <w:keepNext w:val="0"/>
      </w:pPr>
      <w:r>
        <w:t>Ar Tiešsaistes pakalpojumiem saistītie noteikumi</w:t>
      </w:r>
    </w:p>
    <w:p w14:paraId="3EB0867B" w14:textId="6200EB12" w:rsidR="00414A03" w:rsidRDefault="00110C57" w:rsidP="00414A03">
      <w:pPr>
        <w:pStyle w:val="ProductList-Body"/>
      </w:pPr>
      <w:hyperlink r:id="rId15" w:anchor="Dynamics365" w:tooltip="Microsoft 365 Dynamics pakalpojumi" w:history="1">
        <w:r w:rsidR="00414A03">
          <w:rPr>
            <w:rStyle w:val="Hyperlink"/>
          </w:rPr>
          <w:t>Microsoft 365 Dynamics pakalpojumi</w:t>
        </w:r>
      </w:hyperlink>
      <w:r w:rsidR="00414A03">
        <w:t>: Dažādi atjauninājumi, kas atbalsta Dynamics 365 Retail nosaukuma maiņu uz Dynamics 365 Commerce, kā arī Dynamics 365 Human Resources izlaišanu un Dynamics 365 Talent atbalsta pārtraukšanu.</w:t>
      </w:r>
    </w:p>
    <w:p w14:paraId="1523FF24" w14:textId="4C5DBB9C" w:rsidR="00414A03" w:rsidRDefault="00110C57" w:rsidP="00414A03">
      <w:pPr>
        <w:pStyle w:val="ProductList-Body"/>
      </w:pPr>
      <w:hyperlink r:id="rId16" w:anchor="O365Applications" w:tooltip="Office 365 lietojumprogrammas" w:history="1">
        <w:r w:rsidR="00414A03">
          <w:rPr>
            <w:rStyle w:val="Hyperlink"/>
          </w:rPr>
          <w:t>Office 365 lietojumprogrammas</w:t>
        </w:r>
      </w:hyperlink>
      <w:r w:rsidR="00414A03">
        <w:t>. Atjaunināta instalēšanas un lietošanas noteikumu klauzula, lai precizētu, ka tiesības instalēt un lietot programmatūru ar Qualified Multitenant Hosting (QMTH) partneri netiek piemērotas, ja QMTH izmanto Sarakstā iekļauto pakalpojumu sniedzēju kā Datu centra nodrošinātāju (kā aprakstīts Produktu nosacījumos).</w:t>
      </w:r>
    </w:p>
    <w:p w14:paraId="20FFD57B" w14:textId="0635093C" w:rsidR="00414A03" w:rsidRDefault="00110C57" w:rsidP="00414A03">
      <w:pPr>
        <w:pStyle w:val="ProductList-Body"/>
      </w:pPr>
      <w:hyperlink r:id="rId17" w:anchor="ProjectOnline" w:tooltip="Project" w:history="1">
        <w:r w:rsidR="00414A03">
          <w:rPr>
            <w:rStyle w:val="Hyperlink"/>
          </w:rPr>
          <w:t>Project</w:t>
        </w:r>
      </w:hyperlink>
      <w:r w:rsidR="00414A03">
        <w:t>: Atjaunināta lietojumprogrammas Project instalēšanas un lietošanas noteikumu klauzula, lai precizētu, ka tiesības instalēt un lietot programmatūru ar Qualified Multitenant Hosting (QMTH) partneri netiek piemērotas, ja QMTH izmanto Sarakstā iekļauto pakalpojumu sniedzēju kā Datu centra nodrošinātāju (kā aprakstīts Produktu nosacījumos).</w:t>
      </w:r>
    </w:p>
    <w:p w14:paraId="27B2D3E3" w14:textId="11AD9B84" w:rsidR="009A63A6" w:rsidRDefault="00414A03" w:rsidP="00414A03">
      <w:pPr>
        <w:pStyle w:val="ProductList-Body"/>
        <w:shd w:val="clear" w:color="auto" w:fill="A6A6A6" w:themeFill="background1" w:themeFillShade="A6"/>
        <w:spacing w:before="120" w:after="240"/>
        <w:jc w:val="right"/>
        <w:rPr>
          <w:b/>
          <w:color w:val="00188F"/>
        </w:rPr>
      </w:pPr>
      <w:r>
        <w:t xml:space="preserve"> </w:t>
      </w:r>
      <w:hyperlink w:anchor="TableofContents" w:tooltip="Saturs" w:history="1">
        <w:r w:rsidR="00F445D7">
          <w:rPr>
            <w:rStyle w:val="Hyperlink"/>
            <w:sz w:val="16"/>
            <w:szCs w:val="16"/>
          </w:rPr>
          <w:t>Saturs</w:t>
        </w:r>
      </w:hyperlink>
      <w:r w:rsidR="00F445D7">
        <w:rPr>
          <w:sz w:val="16"/>
          <w:szCs w:val="16"/>
        </w:rPr>
        <w:t xml:space="preserve"> / </w:t>
      </w:r>
      <w:hyperlink w:anchor="GeneralTerms" w:tooltip="Vispārīgie noteikumi" w:history="1">
        <w:r w:rsidR="00F445D7">
          <w:rPr>
            <w:rStyle w:val="Hyperlink"/>
            <w:sz w:val="16"/>
            <w:szCs w:val="16"/>
          </w:rPr>
          <w:t>Vispārīgie noteikumi</w:t>
        </w:r>
      </w:hyperlink>
    </w:p>
    <w:p w14:paraId="09BB6721" w14:textId="77777777" w:rsidR="009A63A6" w:rsidRDefault="009A63A6" w:rsidP="00880E6E">
      <w:pPr>
        <w:pStyle w:val="ProductList-Body"/>
        <w:tabs>
          <w:tab w:val="left" w:pos="360"/>
        </w:tabs>
        <w:rPr>
          <w:b/>
          <w:color w:val="00188F"/>
        </w:rPr>
        <w:sectPr w:rsidR="009A63A6" w:rsidSect="00A61B2A">
          <w:footerReference w:type="first" r:id="rId18"/>
          <w:pgSz w:w="12240" w:h="15840"/>
          <w:pgMar w:top="1440" w:right="720" w:bottom="1440" w:left="720" w:header="720" w:footer="720" w:gutter="0"/>
          <w:cols w:space="720"/>
          <w:titlePg/>
          <w:docGrid w:linePitch="360"/>
        </w:sectPr>
      </w:pPr>
    </w:p>
    <w:p w14:paraId="2767C800" w14:textId="77777777" w:rsidR="003123EF" w:rsidRPr="00103924" w:rsidRDefault="003123EF" w:rsidP="00D152E3">
      <w:pPr>
        <w:pStyle w:val="ProductList-SectionHeading"/>
        <w:spacing w:after="0"/>
        <w:outlineLvl w:val="0"/>
      </w:pPr>
      <w:bookmarkStart w:id="33" w:name="_Toc507768537"/>
      <w:bookmarkStart w:id="34" w:name="_Toc507239489"/>
      <w:bookmarkStart w:id="35" w:name="_Toc31348273"/>
      <w:bookmarkStart w:id="36" w:name="Definitions"/>
      <w:bookmarkEnd w:id="8"/>
      <w:bookmarkEnd w:id="9"/>
      <w:bookmarkEnd w:id="10"/>
      <w:bookmarkEnd w:id="11"/>
      <w:bookmarkEnd w:id="12"/>
      <w:bookmarkEnd w:id="13"/>
      <w:r>
        <w:lastRenderedPageBreak/>
        <w:t>Definīcijas</w:t>
      </w:r>
      <w:bookmarkEnd w:id="33"/>
      <w:bookmarkEnd w:id="34"/>
      <w:bookmarkEnd w:id="35"/>
    </w:p>
    <w:bookmarkEnd w:id="36"/>
    <w:p w14:paraId="53706E0F" w14:textId="77777777" w:rsidR="003123EF" w:rsidRDefault="003123EF" w:rsidP="003123EF">
      <w:pPr>
        <w:pStyle w:val="ProductList-Body"/>
        <w:spacing w:after="120"/>
      </w:pPr>
      <w:r>
        <w:t>Ja kāds termins nav definēts Klienta lielapjoma licencēšanas līgumā, to definīcijas ir sniegtas tālāk.</w:t>
      </w:r>
    </w:p>
    <w:p w14:paraId="1B3B08EC" w14:textId="67E5F91B" w:rsidR="003123EF" w:rsidRDefault="00D152E3" w:rsidP="003123EF">
      <w:pPr>
        <w:pStyle w:val="ProductList-Body"/>
        <w:spacing w:after="120"/>
      </w:pPr>
      <w:r>
        <w:t>„Pamata tiešsaistes pakalpojumi” ir tie Tiešsaistes pakalpojumi, kas norādīti kā Pamata tiešsaistes pakalpojumi 1. pielikumā</w:t>
      </w:r>
      <w:r w:rsidR="003123EF">
        <w:t>.</w:t>
      </w:r>
    </w:p>
    <w:p w14:paraId="5B623C19" w14:textId="77777777" w:rsidR="001E4F86" w:rsidRPr="00874919" w:rsidRDefault="001E4F86" w:rsidP="001E4F86">
      <w:pPr>
        <w:pStyle w:val="ProductList-Body"/>
        <w:spacing w:after="120"/>
      </w:pPr>
      <w:r>
        <w:t>„Klienta dati” ir visi dati, tostarp visi teksta, skaņas, video vai attēlu faili, un programmatūra, kuru korporācijai Microsoft iesniedz Klients vai kas tiek iesniegta Klienta vārdā, Klientam lietojot Tiešsaistes pakalpojumus. Klienta dati neietver Profesionālo pakalpojumu datus.</w:t>
      </w:r>
    </w:p>
    <w:p w14:paraId="5D675017" w14:textId="77777777" w:rsidR="00D152E3" w:rsidRPr="00874919" w:rsidRDefault="00D152E3" w:rsidP="00D152E3">
      <w:pPr>
        <w:pStyle w:val="ProductList-Body"/>
        <w:spacing w:after="110"/>
      </w:pPr>
      <w:r>
        <w:t>„Datu aizsardzības pielikums” (Data Protection Addendum — DPA) apzīmē Microsoft tiešsaistes pakalpojumu datu aizsardzības pielikumu, kas publicēts Licencēšanas vietnē.</w:t>
      </w:r>
    </w:p>
    <w:p w14:paraId="698B0DBF" w14:textId="476A7FCF" w:rsidR="003123EF" w:rsidRDefault="003123EF" w:rsidP="003123EF">
      <w:pPr>
        <w:pStyle w:val="ProductList-Body"/>
        <w:spacing w:after="120"/>
      </w:pPr>
      <w:r>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21E9D84" w14:textId="77777777" w:rsidR="00D152E3" w:rsidRPr="00874919" w:rsidRDefault="00D152E3" w:rsidP="00D152E3">
      <w:pPr>
        <w:pStyle w:val="ProductList-Body"/>
        <w:spacing w:after="110"/>
      </w:pPr>
      <w:r>
        <w:t xml:space="preserve">„Licencēšanas vietne” ir </w:t>
      </w:r>
      <w:hyperlink r:id="rId19" w:history="1">
        <w:r>
          <w:rPr>
            <w:rStyle w:val="Hyperlink"/>
          </w:rPr>
          <w:t>http://www.microsoft.com/licensing/contracts</w:t>
        </w:r>
      </w:hyperlink>
      <w:r>
        <w:t xml:space="preserve"> vai pēctecīga vietne.</w:t>
      </w:r>
    </w:p>
    <w:p w14:paraId="3214A975" w14:textId="77777777" w:rsidR="00E945B4" w:rsidRDefault="00E945B4" w:rsidP="00E945B4">
      <w:pPr>
        <w:pStyle w:val="ProductList-Body"/>
        <w:spacing w:after="110"/>
      </w:pPr>
      <w:r>
        <w:t xml:space="preserve">„Licencētā ierīce” ir Klienta lietošanai paredzēta atsevišķa fiziska aparatūras sistēma, kurai ir piešķirta licence. Uz jebkuru atvēlēto ierīci, ko pārvalda vai uzrauga persona, kas nav Klients vai kāds no tā Saistītajiem uzņēmumiem, attiecas </w:t>
      </w:r>
      <w:hyperlink r:id="rId20" w:history="1">
        <w:r>
          <w:rPr>
            <w:rStyle w:val="Hyperlink"/>
          </w:rPr>
          <w:t>Produktu nosacījumu</w:t>
        </w:r>
      </w:hyperlink>
      <w:r>
        <w:t xml:space="preserve"> klauzula Programmatūras pārvaldības ārpakalpojumu izmantošana, ko var skatīt šeit: </w:t>
      </w:r>
      <w:hyperlink r:id="rId21" w:history="1">
        <w:r>
          <w:rPr>
            <w:rStyle w:val="Hyperlink"/>
          </w:rPr>
          <w:t>http://go.microsoft.com/?linkid=9839207</w:t>
        </w:r>
      </w:hyperlink>
      <w:r>
        <w:t>. Saskaņā ar šo definīciju aparatūras nodalījums jeb plātņserveris tiek uzskatīts par atsevišķu ierīci.</w:t>
      </w:r>
    </w:p>
    <w:p w14:paraId="66C8EA36" w14:textId="77777777" w:rsidR="00E945B4" w:rsidRDefault="00E945B4" w:rsidP="00E945B4">
      <w:pPr>
        <w:pStyle w:val="ProductList-Body"/>
        <w:spacing w:after="120"/>
      </w:pPr>
      <w:r>
        <w:t xml:space="preserve">„Tīkla serveris” ir fiziskas aparatūras serveris, kas atvēlēts lietošanai tikai Klientam un nodrošina resursu asistentu tīklā iekļautajiem datoriem. Uz jebkuru atvēlēto serveri, ko pārvalda vai uzrauga persona, kas nav Klients vai kāds no tā Saistītajiem uzņēmumiem, attiecas </w:t>
      </w:r>
      <w:hyperlink r:id="rId22" w:history="1">
        <w:r>
          <w:rPr>
            <w:rStyle w:val="Hyperlink"/>
          </w:rPr>
          <w:t>Produktu nosacījumu</w:t>
        </w:r>
      </w:hyperlink>
      <w:r>
        <w:t xml:space="preserve"> klauzula Programmatūras pārvaldības ārpakalpojumu izmantošana. Produktu nosacījumi ir pieejami vietnē </w:t>
      </w:r>
      <w:hyperlink r:id="rId23" w:history="1">
        <w:r>
          <w:rPr>
            <w:rStyle w:val="Hyperlink"/>
          </w:rPr>
          <w:t>http://go.microsoft.com/?linkid=9839207</w:t>
        </w:r>
      </w:hyperlink>
      <w:r>
        <w:t xml:space="preserve"> .</w:t>
      </w:r>
    </w:p>
    <w:p w14:paraId="6EC7A73D" w14:textId="2E03E730" w:rsidR="00BC6DAD" w:rsidRPr="00CC13E3" w:rsidRDefault="00BC6DAD" w:rsidP="00E945B4">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24"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6637B342" w14:textId="77777777" w:rsidR="003123EF" w:rsidRDefault="003123EF" w:rsidP="003123EF">
      <w:pPr>
        <w:pStyle w:val="ProductList-Body"/>
        <w:spacing w:after="120"/>
      </w:pPr>
      <w:r>
        <w:t xml:space="preserve">„OST” (jeb „Online Services Terms”) ir šie </w:t>
      </w:r>
      <w:bookmarkStart w:id="37" w:name="_Toc507239490"/>
      <w:r>
        <w:t>Tiešsaistes pakalpojumu nosacījumi</w:t>
      </w:r>
      <w:bookmarkEnd w:id="37"/>
      <w:r>
        <w:t>.</w:t>
      </w:r>
    </w:p>
    <w:p w14:paraId="01E4CB90" w14:textId="77777777" w:rsidR="003123EF" w:rsidRDefault="003123EF" w:rsidP="003123EF">
      <w:pPr>
        <w:pStyle w:val="ProductList-Body"/>
        <w:spacing w:after="120"/>
      </w:pPr>
      <w:r>
        <w:t>„Personas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14:paraId="41620BF5" w14:textId="77777777" w:rsidR="003123EF" w:rsidRDefault="003123EF" w:rsidP="003123EF">
      <w:pPr>
        <w:pStyle w:val="ProductList-Body"/>
        <w:spacing w:after="120"/>
      </w:pPr>
      <w:r>
        <w:t>„Priekšskatījumi” ir beta vai citas pirmsizlaides versijas līdzekļi, datu centru atrašanās vietas un pakalpojumi, ko korporācija Microsoft piedāvā novērtēšanai, ja Klients to vēlas.</w:t>
      </w:r>
    </w:p>
    <w:p w14:paraId="69719C22" w14:textId="77777777" w:rsidR="003123EF" w:rsidRDefault="003123EF" w:rsidP="003123EF">
      <w:pPr>
        <w:pStyle w:val="ProductList-Body"/>
        <w:spacing w:after="120"/>
      </w:pPr>
      <w:r>
        <w:t xml:space="preserve">„Profesionālie pakalpojumi” ir Microsoft tehniskā atbalsta un konsultāciju pakalpojumi (piemēram, datu migrēšanai) saistībā ar kādu Tiešsaistes pakalpojumu. </w:t>
      </w:r>
    </w:p>
    <w:p w14:paraId="42C039FD" w14:textId="77777777" w:rsidR="001E4F86" w:rsidRDefault="001E4F86" w:rsidP="003123EF">
      <w:pPr>
        <w:pStyle w:val="ProductList-Body"/>
        <w:spacing w:after="120"/>
        <w:rPr>
          <w:szCs w:val="18"/>
        </w:rPr>
      </w:pPr>
      <w:r>
        <w:t xml:space="preserve">„Profesionālo pakalpojumu dati” ir visi dati, tostarp visi teksta, skaņas, video, attēlu faili un programmatūra, ko korporācijai Microsoft nodrošina Klients vai kas tiek nodrošināti Klienta vārdā (vai ko Klients ir pilnvarojis korporācijai Microsoft iegūt no Tiešsaistes pakalpojuma), vai ko citādi iegūst vai apstrādā Microsoft vai kas tiek iegūti vai apstrādāti Microsoft vārdā, mijiedarbojoties ar Microsoft ar nolūku saņemt Profesionālos pakalpojumus. </w:t>
      </w:r>
      <w:r>
        <w:rPr>
          <w:szCs w:val="18"/>
        </w:rPr>
        <w:t>Profesionālo pakalpojumu dati ietver Atbalsta datus.</w:t>
      </w:r>
    </w:p>
    <w:p w14:paraId="467FA4EF" w14:textId="19A0A3FF" w:rsidR="003123EF" w:rsidRDefault="003123EF" w:rsidP="003123EF">
      <w:pPr>
        <w:pStyle w:val="ProductList-Body"/>
        <w:spacing w:after="120"/>
      </w:pPr>
      <w:r>
        <w:t>Saīsinājums „SL” nozīmē „abonēšanas licence” (SL — subscription license).</w:t>
      </w:r>
    </w:p>
    <w:p w14:paraId="28222882" w14:textId="77777777" w:rsidR="003123EF" w:rsidRDefault="003123EF" w:rsidP="003123EF">
      <w:pPr>
        <w:pStyle w:val="ProductList-Body"/>
        <w:spacing w:after="120"/>
      </w:pPr>
      <w:r>
        <w:t>„Apakšapstrādātāji” ir citi apstrādātāji, kuru pakalpojumus korporācija Microsoft izmanto datu apstrādei.</w:t>
      </w:r>
    </w:p>
    <w:p w14:paraId="5255E2E9" w14:textId="1DE45B32" w:rsidR="003123EF" w:rsidRPr="00B87AA4" w:rsidRDefault="003123EF" w:rsidP="00D152E3">
      <w:pPr>
        <w:spacing w:after="0"/>
        <w:rPr>
          <w:sz w:val="18"/>
          <w:szCs w:val="18"/>
        </w:rPr>
      </w:pPr>
      <w:r w:rsidRPr="001E4F86">
        <w:rPr>
          <w:sz w:val="18"/>
          <w:szCs w:val="18"/>
        </w:rP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r w:rsidR="001E4F86" w:rsidRPr="001E4F86">
        <w:rPr>
          <w:sz w:val="18"/>
          <w:szCs w:val="18"/>
        </w:rPr>
        <w:t xml:space="preserve"> Atbalsta dati ir Profesionālo pakalpojumu datu apakškopa.</w:t>
      </w:r>
    </w:p>
    <w:p w14:paraId="18D16C3F" w14:textId="77777777" w:rsidR="001756F5" w:rsidRPr="00C343F6" w:rsidRDefault="00110C57" w:rsidP="00D152E3">
      <w:pPr>
        <w:pStyle w:val="ProductList-Body"/>
        <w:shd w:val="clear" w:color="auto" w:fill="A6A6A6" w:themeFill="background1" w:themeFillShade="A6"/>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3840672" w14:textId="77777777" w:rsidR="003123EF" w:rsidRDefault="003123EF" w:rsidP="00103924">
      <w:pPr>
        <w:pStyle w:val="ProductList-Body"/>
        <w:sectPr w:rsidR="003123EF" w:rsidSect="00A61B2A">
          <w:footerReference w:type="default" r:id="rId25"/>
          <w:footerReference w:type="first" r:id="rId26"/>
          <w:pgSz w:w="12240" w:h="15840"/>
          <w:pgMar w:top="1440" w:right="720" w:bottom="1440" w:left="720" w:header="720" w:footer="720" w:gutter="0"/>
          <w:cols w:space="720"/>
          <w:titlePg/>
          <w:docGrid w:linePitch="360"/>
        </w:sectPr>
      </w:pPr>
    </w:p>
    <w:p w14:paraId="241BD25B" w14:textId="77777777" w:rsidR="003123EF" w:rsidRDefault="003123EF" w:rsidP="003123EF">
      <w:pPr>
        <w:pStyle w:val="ProductList-SectionHeading"/>
        <w:keepNext/>
        <w:outlineLvl w:val="0"/>
      </w:pPr>
      <w:bookmarkStart w:id="38" w:name="_Toc507768538"/>
      <w:bookmarkStart w:id="39" w:name="_Toc31348274"/>
      <w:bookmarkStart w:id="40" w:name="GeneralTerms"/>
      <w:r>
        <w:lastRenderedPageBreak/>
        <w:t>Vispārīgie nosacījumi</w:t>
      </w:r>
      <w:bookmarkEnd w:id="38"/>
      <w:bookmarkEnd w:id="39"/>
    </w:p>
    <w:p w14:paraId="5A61ACF9" w14:textId="77777777" w:rsidR="003123EF" w:rsidRDefault="003123EF" w:rsidP="003123EF">
      <w:pPr>
        <w:pStyle w:val="ProductList-SubSubSectionHeading"/>
        <w:outlineLvl w:val="1"/>
      </w:pPr>
      <w:bookmarkStart w:id="41" w:name="_Toc507768539"/>
      <w:bookmarkStart w:id="42" w:name="_Toc31348275"/>
      <w:bookmarkStart w:id="43" w:name="OnlineServicesChanges"/>
      <w:bookmarkEnd w:id="40"/>
      <w:r>
        <w:t>Tiešsaistes pakalpojumu licencēšana</w:t>
      </w:r>
      <w:bookmarkEnd w:id="41"/>
      <w:bookmarkEnd w:id="42"/>
    </w:p>
    <w:bookmarkEnd w:id="43"/>
    <w:p w14:paraId="7035A3F8" w14:textId="29564E8E" w:rsidR="003123EF" w:rsidRDefault="003123EF" w:rsidP="003123EF">
      <w:pPr>
        <w:pStyle w:val="ProductList-Body"/>
      </w:pPr>
      <w:r>
        <w:t xml:space="preserve">Klientam jāiegūst un jānodod atbilstošās abonēšanas licences, kas nepieciešamas katra Tiešsaistes pakalpojuma lietošanai. Katram lietotājam, kas piekļūst Tiešsaistes pakalpojumiem, ir nepieciešama Lietotāja abonēšanas licence (Lietotāja SL), vai arī lietotājam ir jāpiekļūst Tiešsaistes pakalpojumiem, izmantojot tikai tādu ierīci, kurai ir piešķirta Ierīces SL, ja vien </w:t>
      </w:r>
      <w:hyperlink w:anchor="_top" w:history="1">
        <w:r>
          <w:rPr>
            <w:rStyle w:val="Hyperlink"/>
          </w:rPr>
          <w:t>Ar Tiešsaistes pakalpojumiem saistītajos nosacījumos</w:t>
        </w:r>
      </w:hyperlink>
      <w:r>
        <w:t xml:space="preserve"> nav norādīts citādi. </w:t>
      </w:r>
      <w:hyperlink w:anchor="Attachment2" w:tooltip="2. pielikumā" w:history="1">
        <w:r>
          <w:rPr>
            <w:rStyle w:val="Hyperlink"/>
          </w:rPr>
          <w:t>2. pielikumā</w:t>
        </w:r>
      </w:hyperlink>
      <w:r>
        <w:t xml:space="preserve"> ir aprakstīti abonēšanas licenču (SL) komplekti, kas arī atbilst Lietotāja SL prasībām. Klientam nav tiesību lietot Tiešsaistes pakalpojumus pēc attiecīgo Tiešsaistes pakalpojumu abonēšanas licences beigām.</w:t>
      </w:r>
    </w:p>
    <w:p w14:paraId="54E0674A" w14:textId="77777777" w:rsidR="003123EF" w:rsidRDefault="003123EF" w:rsidP="003123EF">
      <w:pPr>
        <w:pStyle w:val="ProductList-Body"/>
      </w:pPr>
    </w:p>
    <w:p w14:paraId="3FE76803" w14:textId="77777777" w:rsidR="003123EF" w:rsidRPr="00952232" w:rsidRDefault="003123EF" w:rsidP="003123EF">
      <w:pPr>
        <w:pStyle w:val="ProductList-Body"/>
        <w:ind w:left="180"/>
        <w:outlineLvl w:val="2"/>
      </w:pPr>
      <w:r>
        <w:rPr>
          <w:b/>
          <w:color w:val="0072C6"/>
        </w:rPr>
        <w:t>Licences atkārtota piešķiršana</w:t>
      </w:r>
    </w:p>
    <w:p w14:paraId="2B8E04AC" w14:textId="737B765A" w:rsidR="003123EF" w:rsidRDefault="003123EF" w:rsidP="003123EF">
      <w:pPr>
        <w:pStyle w:val="ProductList-Body"/>
        <w:ind w:left="158"/>
      </w:pPr>
      <w:r>
        <w:t xml:space="preserve">Vairums, bet ne visas, abonēšanas licences (SL) var piešķirt atkārtoti. Izņemot šajā rindkopā vai </w:t>
      </w:r>
      <w:hyperlink w:anchor="OnlineServiceSpecificTerms" w:tooltip="Ar Tiešsaistes pakalpojumiem saistītajos noteikumos" w:history="1">
        <w:r>
          <w:rPr>
            <w:rStyle w:val="Hyperlink"/>
          </w:rPr>
          <w:t>Ar Tiešsaistes pakalpojumiem saistītajos noteikumos</w:t>
        </w:r>
      </w:hyperlink>
      <w:r>
        <w:t xml:space="preserve"> atļautajos gadījumos, Klientam nav tiesību mainīt abonēšanas licences piešķiri īstermiņā (t.i., 90 dienas pēc pēdējās piešķiršanas).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0255FC33" w14:textId="77777777" w:rsidR="003123EF" w:rsidRDefault="003123EF" w:rsidP="003123EF">
      <w:pPr>
        <w:pStyle w:val="ProductList-Body"/>
      </w:pPr>
    </w:p>
    <w:p w14:paraId="37B8EF78" w14:textId="77777777" w:rsidR="003123EF" w:rsidRPr="004C41FC" w:rsidRDefault="003123EF" w:rsidP="003123EF">
      <w:pPr>
        <w:pStyle w:val="ProductList-Body"/>
        <w:ind w:left="180"/>
        <w:outlineLvl w:val="2"/>
      </w:pPr>
      <w:r>
        <w:rPr>
          <w:b/>
          <w:color w:val="0072C6"/>
        </w:rPr>
        <w:t>Multipleksēšana</w:t>
      </w:r>
    </w:p>
    <w:p w14:paraId="4CC79840" w14:textId="77777777" w:rsidR="003123EF" w:rsidRDefault="003123EF" w:rsidP="003123EF">
      <w:pPr>
        <w:pStyle w:val="ProductList-Body"/>
        <w:ind w:left="158"/>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2028AEF0" w14:textId="77777777" w:rsidR="003123EF" w:rsidRDefault="003123EF" w:rsidP="003123EF">
      <w:pPr>
        <w:pStyle w:val="ProductList-Body"/>
      </w:pPr>
    </w:p>
    <w:p w14:paraId="53CBDEF0" w14:textId="77777777" w:rsidR="003123EF" w:rsidRDefault="003123EF" w:rsidP="003123EF">
      <w:pPr>
        <w:pStyle w:val="ProductList-SubSubSectionHeading"/>
        <w:outlineLvl w:val="1"/>
      </w:pPr>
      <w:bookmarkStart w:id="44" w:name="_Toc507768540"/>
      <w:bookmarkStart w:id="45" w:name="_Toc31348276"/>
      <w:r>
        <w:t>Tiešsaistes pakalpojumu lietošana</w:t>
      </w:r>
      <w:bookmarkEnd w:id="44"/>
      <w:bookmarkEnd w:id="45"/>
    </w:p>
    <w:p w14:paraId="4F348E67" w14:textId="77777777" w:rsidR="003123EF" w:rsidRDefault="003123EF" w:rsidP="003123EF">
      <w:pPr>
        <w:pStyle w:val="ProductList-Body"/>
      </w:pPr>
      <w:r>
        <w:t>Klients drīkst lietot Tiešsaistes pakalpojumus un saistīto programmatūru, kā tas atļauts Klienta lielapjoma licencēšanas līgumā. Microsoft patur visas pārējās tiesības.</w:t>
      </w:r>
    </w:p>
    <w:p w14:paraId="2E47F0DE" w14:textId="77777777" w:rsidR="003123EF" w:rsidRDefault="003123EF" w:rsidP="003123EF">
      <w:pPr>
        <w:pStyle w:val="ProductList-Body"/>
      </w:pPr>
    </w:p>
    <w:p w14:paraId="673BCECD" w14:textId="77777777" w:rsidR="001756F5" w:rsidRPr="004C41FC" w:rsidRDefault="001756F5" w:rsidP="001756F5">
      <w:pPr>
        <w:pStyle w:val="ProductList-Body"/>
        <w:ind w:left="158"/>
      </w:pPr>
      <w:r>
        <w:rPr>
          <w:b/>
          <w:bCs/>
          <w:color w:val="0072C6"/>
        </w:rPr>
        <w:t>Pieņemamā lietošanas politika</w:t>
      </w:r>
    </w:p>
    <w:p w14:paraId="7C798CE0" w14:textId="77777777" w:rsidR="001756F5" w:rsidRDefault="001756F5" w:rsidP="001756F5">
      <w:pPr>
        <w:pStyle w:val="ProductList-Body"/>
        <w:ind w:left="158"/>
      </w:pPr>
      <w:r>
        <w:t>Ne Klients, ne tie, kas piekļūst Tiešsaistes pakalpojumiem Klienta vārdā, nedrīkst lietot Tiešsaistes pakalpojumu:</w:t>
      </w:r>
    </w:p>
    <w:p w14:paraId="5E1E6316" w14:textId="77777777" w:rsidR="001756F5" w:rsidRDefault="001756F5" w:rsidP="008440BD">
      <w:pPr>
        <w:pStyle w:val="ProductList-Body"/>
        <w:numPr>
          <w:ilvl w:val="0"/>
          <w:numId w:val="1"/>
        </w:numPr>
        <w:ind w:left="608" w:hanging="270"/>
      </w:pPr>
      <w:r>
        <w:t>veidā, kas ir aizliegts tiesību aktos, noteikumos, valsts rīkojumos vai dekrētos;</w:t>
      </w:r>
    </w:p>
    <w:p w14:paraId="4ECC2A9E" w14:textId="77777777" w:rsidR="001756F5" w:rsidRDefault="001756F5" w:rsidP="008440BD">
      <w:pPr>
        <w:pStyle w:val="ProductList-Body"/>
        <w:numPr>
          <w:ilvl w:val="0"/>
          <w:numId w:val="1"/>
        </w:numPr>
        <w:spacing w:before="40"/>
        <w:ind w:left="608" w:hanging="270"/>
      </w:pPr>
      <w:r>
        <w:t>lai pārkāptu citu personu tiesības;</w:t>
      </w:r>
    </w:p>
    <w:p w14:paraId="098BD142" w14:textId="77777777" w:rsidR="001756F5" w:rsidRDefault="001756F5" w:rsidP="008440BD">
      <w:pPr>
        <w:pStyle w:val="ProductList-Body"/>
        <w:numPr>
          <w:ilvl w:val="0"/>
          <w:numId w:val="1"/>
        </w:numPr>
        <w:spacing w:before="40"/>
        <w:ind w:left="608" w:hanging="270"/>
      </w:pPr>
      <w:r>
        <w:t>lai jebkādā veidā mēģinātu iegūt neatļautu piekļuvi jebkuram pakalpojumam, ierīcei, datiem, kontam vai tīklam vai pārtrauktu to darbību;</w:t>
      </w:r>
    </w:p>
    <w:p w14:paraId="53E78CFE" w14:textId="77777777" w:rsidR="001756F5" w:rsidRDefault="001756F5" w:rsidP="008440BD">
      <w:pPr>
        <w:pStyle w:val="ProductList-Body"/>
        <w:numPr>
          <w:ilvl w:val="0"/>
          <w:numId w:val="1"/>
        </w:numPr>
        <w:spacing w:before="40"/>
        <w:ind w:left="608" w:hanging="270"/>
      </w:pPr>
      <w:r>
        <w:t>lai sūtītu surogātpastu vai izplatītu ļaunprogrammatūru;</w:t>
      </w:r>
    </w:p>
    <w:p w14:paraId="7518D911" w14:textId="77777777" w:rsidR="001756F5" w:rsidRDefault="001756F5" w:rsidP="008440BD">
      <w:pPr>
        <w:pStyle w:val="ProductList-Body"/>
        <w:numPr>
          <w:ilvl w:val="0"/>
          <w:numId w:val="1"/>
        </w:numPr>
        <w:spacing w:before="40"/>
        <w:ind w:left="608" w:hanging="270"/>
      </w:pPr>
      <w:r>
        <w:t>veidā, kas var radīt traucējumus Tiešsaistes pakalpojumā vai nelabvēlīgi ietekmēt to, kā citas personas izmanto šo pakalpojumu;</w:t>
      </w:r>
    </w:p>
    <w:p w14:paraId="554C577D" w14:textId="77777777" w:rsidR="001756F5" w:rsidRDefault="001756F5" w:rsidP="008440BD">
      <w:pPr>
        <w:pStyle w:val="ProductList-Body"/>
        <w:numPr>
          <w:ilvl w:val="0"/>
          <w:numId w:val="1"/>
        </w:numPr>
        <w:spacing w:before="40"/>
        <w:ind w:left="608" w:hanging="270"/>
      </w:pPr>
      <w:r>
        <w:t>jebkādā lietošanas veidā vai situācijā, kurā Tiešsaistes pakalpojuma kļūme var izraisīt personas nāvi vai smagus miesas bojājumus, vai nopietnu fizisku vai vides kaitējumu; vai</w:t>
      </w:r>
    </w:p>
    <w:p w14:paraId="6CC5290E" w14:textId="77777777" w:rsidR="001756F5" w:rsidRDefault="001756F5" w:rsidP="008440BD">
      <w:pPr>
        <w:pStyle w:val="ProductList-Body"/>
        <w:numPr>
          <w:ilvl w:val="0"/>
          <w:numId w:val="1"/>
        </w:numPr>
        <w:spacing w:before="40" w:after="120"/>
        <w:ind w:left="605" w:hanging="274"/>
      </w:pPr>
      <w:r>
        <w:t>lai palīdzētu kādam veikt jebkuru no iepriekš minētajām darbībām vai mudinātu viņu veikt jebkuru no iepriekš minētajām darbībām.</w:t>
      </w:r>
    </w:p>
    <w:p w14:paraId="19E03BC7" w14:textId="0096736A" w:rsidR="003123EF" w:rsidRDefault="00D152E3" w:rsidP="003123EF">
      <w:pPr>
        <w:pStyle w:val="ProductList-Body"/>
        <w:ind w:left="158"/>
      </w:pPr>
      <w:r>
        <w:t>Ja šajā sadaļā minētā Pieņemamā lietošanas politika tiek pārkāpta, var tikt pārtraukta Tiešsaistes pakalpojuma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r w:rsidR="003123EF">
        <w:t>.</w:t>
      </w:r>
    </w:p>
    <w:p w14:paraId="4A61F717" w14:textId="77777777" w:rsidR="003123EF" w:rsidRDefault="003123EF" w:rsidP="003123EF">
      <w:pPr>
        <w:pStyle w:val="ProductList-Body"/>
      </w:pPr>
    </w:p>
    <w:p w14:paraId="14EAC62F" w14:textId="77777777" w:rsidR="00D152E3" w:rsidRDefault="00D152E3" w:rsidP="00D152E3">
      <w:pPr>
        <w:pStyle w:val="ProductList-SubSubSectionHeading"/>
        <w:ind w:left="187" w:hanging="187"/>
        <w:outlineLvl w:val="1"/>
      </w:pPr>
      <w:bookmarkStart w:id="46" w:name="_Toc26883663"/>
      <w:bookmarkStart w:id="47" w:name="_Toc27047313"/>
      <w:bookmarkStart w:id="48" w:name="_Toc31348277"/>
      <w:bookmarkStart w:id="49" w:name="_Toc507768541"/>
      <w:bookmarkStart w:id="50" w:name="_Toc507239493"/>
      <w:r>
        <w:t>Datu aizsardzība un drošība</w:t>
      </w:r>
      <w:bookmarkEnd w:id="46"/>
      <w:bookmarkEnd w:id="47"/>
      <w:bookmarkEnd w:id="48"/>
    </w:p>
    <w:p w14:paraId="0DC1A94B" w14:textId="77777777" w:rsidR="00D152E3" w:rsidRDefault="00D152E3" w:rsidP="00D152E3">
      <w:pPr>
        <w:pStyle w:val="ProductList-Body"/>
        <w:tabs>
          <w:tab w:val="clear" w:pos="158"/>
        </w:tabs>
        <w:ind w:left="18" w:hanging="18"/>
      </w:pPr>
      <w:r>
        <w:t>DPA noteikumi attiecas uz Tiešsaistes pakalpojumiem, izņemot Tiešsaistes pakalpojumus, kas norādīti 1. pielikumā. Pamata tiešsaistes pakalpojumiem konkrēta informācija par drošības praksi un neaktīvo Klienta datu atrašanās vietu ir norādīta 1. pielikumā.</w:t>
      </w:r>
    </w:p>
    <w:p w14:paraId="37A8E053" w14:textId="77777777" w:rsidR="00D152E3" w:rsidRDefault="00D152E3" w:rsidP="003123EF">
      <w:pPr>
        <w:pStyle w:val="ProductList-SubSubSectionHeading"/>
        <w:outlineLvl w:val="1"/>
      </w:pPr>
    </w:p>
    <w:p w14:paraId="2B51173B" w14:textId="6E83217E" w:rsidR="003123EF" w:rsidRDefault="003123EF" w:rsidP="003123EF">
      <w:pPr>
        <w:pStyle w:val="ProductList-SubSubSectionHeading"/>
        <w:outlineLvl w:val="1"/>
      </w:pPr>
      <w:bookmarkStart w:id="51" w:name="_Toc31348278"/>
      <w:r>
        <w:t>Programmatūras izmantošana kopā ar tiešsaistes pakalpojumu</w:t>
      </w:r>
      <w:bookmarkEnd w:id="49"/>
      <w:bookmarkEnd w:id="50"/>
      <w:bookmarkEnd w:id="51"/>
    </w:p>
    <w:p w14:paraId="60F4FF29" w14:textId="77777777" w:rsidR="003123EF" w:rsidRDefault="003123EF" w:rsidP="003123EF">
      <w:pPr>
        <w:pStyle w:val="ProductList-Body"/>
      </w:pPr>
      <w:r>
        <w:t>Lai lietotu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22AADD16"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tooltip="Ar Tiešsaistes pakalpojumiem saistītajos noteikumo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Programmatūras validācija, automātiskie atjauninājumi un apkopošana</w:t>
      </w:r>
    </w:p>
    <w:p w14:paraId="5CA5B88F" w14:textId="045EF407" w:rsidR="00103924" w:rsidRPr="00690C65" w:rsidRDefault="00D152E3"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(„Lietojumprogrammas”), vai arī tos ir iespējams uzlabot ar šādu programmatūru. Programmas var apkopot Diagnostikas datus (kā definēts DPA) par programmu lietošanu un darbību, un šie dati var tikt pārsūtīti korporācijai Microsoft līdz tādam apjomam, kādā tajos ietverti Personas dati, un izmantoti mērķiem, kas aprakstīti šajā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07CB77A9" w:rsidR="00AD5F09" w:rsidRDefault="00AD5F09" w:rsidP="00AD5F09">
      <w:pPr>
        <w:pStyle w:val="ProductList-Body"/>
      </w:pPr>
    </w:p>
    <w:p w14:paraId="6162EBF7" w14:textId="77777777" w:rsidR="003123EF" w:rsidRDefault="003123EF" w:rsidP="003123EF">
      <w:pPr>
        <w:pStyle w:val="ProductList-SubSubSectionHeading"/>
        <w:outlineLvl w:val="1"/>
      </w:pPr>
      <w:bookmarkStart w:id="52" w:name="_Toc507768542"/>
      <w:bookmarkStart w:id="53" w:name="_Toc31348279"/>
      <w:r>
        <w:t>Tehniskie ierobežojumi</w:t>
      </w:r>
      <w:bookmarkEnd w:id="52"/>
      <w:bookmarkEnd w:id="53"/>
    </w:p>
    <w:p w14:paraId="2B03590B" w14:textId="77777777" w:rsidR="003123EF" w:rsidRDefault="003123EF" w:rsidP="003123EF">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3A7BCD91" w14:textId="77777777" w:rsidR="003123EF" w:rsidRDefault="003123EF" w:rsidP="003123EF">
      <w:pPr>
        <w:pStyle w:val="ProductList-Body"/>
      </w:pPr>
    </w:p>
    <w:p w14:paraId="3A8A13F6" w14:textId="77777777" w:rsidR="003123EF" w:rsidRPr="005123C4" w:rsidRDefault="003123EF" w:rsidP="003123EF">
      <w:pPr>
        <w:pStyle w:val="ProductList-SubSubSectionHeading"/>
        <w:outlineLvl w:val="1"/>
      </w:pPr>
      <w:bookmarkStart w:id="54" w:name="_Toc507768543"/>
      <w:bookmarkStart w:id="55" w:name="_Toc31348280"/>
      <w:r>
        <w:t>Importēšanas/eksportēšanas pakalpojumi</w:t>
      </w:r>
      <w:bookmarkEnd w:id="54"/>
      <w:bookmarkEnd w:id="55"/>
    </w:p>
    <w:p w14:paraId="5E2C8780" w14:textId="77777777" w:rsidR="003123EF" w:rsidRPr="00FC2D52" w:rsidRDefault="003123EF" w:rsidP="003123EF">
      <w:pPr>
        <w:pStyle w:val="productlist-body0"/>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p>
    <w:p w14:paraId="6D57301C" w14:textId="77777777" w:rsidR="003123EF" w:rsidRDefault="003123EF" w:rsidP="003123EF">
      <w:pPr>
        <w:pStyle w:val="ProductList-Body"/>
      </w:pPr>
    </w:p>
    <w:p w14:paraId="44DD909E" w14:textId="3ECE6A09" w:rsidR="003123EF" w:rsidRDefault="003123EF" w:rsidP="003123EF">
      <w:pPr>
        <w:pStyle w:val="ProductList-SubSubSectionHeading"/>
        <w:outlineLvl w:val="1"/>
      </w:pPr>
      <w:bookmarkStart w:id="56" w:name="_Toc507768544"/>
      <w:bookmarkStart w:id="57" w:name="_Toc31348281"/>
      <w:r>
        <w:t>Fontu komponenti</w:t>
      </w:r>
      <w:bookmarkEnd w:id="56"/>
      <w:bookmarkEnd w:id="57"/>
    </w:p>
    <w:p w14:paraId="0301CD5A" w14:textId="77777777" w:rsidR="003123EF" w:rsidRDefault="003123EF" w:rsidP="003123EF">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772FA1E6" w14:textId="77777777" w:rsidR="003123EF" w:rsidRDefault="003123EF" w:rsidP="003123EF">
      <w:pPr>
        <w:pStyle w:val="ProductList-Body"/>
      </w:pPr>
    </w:p>
    <w:p w14:paraId="7962FB33" w14:textId="77777777" w:rsidR="003123EF" w:rsidRDefault="003123EF" w:rsidP="003123EF">
      <w:pPr>
        <w:pStyle w:val="ProductList-SubSubSectionHeading"/>
        <w:outlineLvl w:val="1"/>
      </w:pPr>
      <w:bookmarkStart w:id="58" w:name="_Toc507768545"/>
      <w:bookmarkStart w:id="59" w:name="_Toc31348282"/>
      <w:r>
        <w:t>Tiešsaistes pakalpojumu izmaiņas un pieejamība</w:t>
      </w:r>
      <w:bookmarkEnd w:id="58"/>
      <w:bookmarkEnd w:id="59"/>
    </w:p>
    <w:p w14:paraId="654BD407" w14:textId="77777777" w:rsidR="003123EF" w:rsidRPr="001E66D5" w:rsidRDefault="003123EF" w:rsidP="003123EF">
      <w:pPr>
        <w:pStyle w:val="ProductList-Body"/>
        <w:rPr>
          <w:spacing w:val="-2"/>
        </w:rPr>
      </w:pPr>
      <w:r w:rsidRPr="001E66D5">
        <w:rPr>
          <w:spacing w:val="-2"/>
        </w:rP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2911FE2A" w14:textId="77777777" w:rsidR="003123EF" w:rsidRDefault="003123EF" w:rsidP="003123EF">
      <w:pPr>
        <w:pStyle w:val="ProductList-Body"/>
      </w:pPr>
    </w:p>
    <w:p w14:paraId="4EA933D2" w14:textId="77777777" w:rsidR="00BD6CF2" w:rsidRDefault="00BD6CF2" w:rsidP="00BD6CF2">
      <w:pPr>
        <w:pStyle w:val="ProductList-Body"/>
      </w:pPr>
      <w:r>
        <w:t xml:space="preserve">Pieejamība, funkcionalitāte un valodu versijas katram Tiešsaistes pakalpojumam katrā valstī var atšķirties. Informāciju par pieejamību Klients var skatīt tīmekļa vietnē </w:t>
      </w:r>
      <w:hyperlink r:id="rId27" w:history="1">
        <w:r>
          <w:rPr>
            <w:rStyle w:val="Hyperlink"/>
          </w:rPr>
          <w:t>https://go.microsoft.com/fwlink/?linkid=870295</w:t>
        </w:r>
      </w:hyperlink>
      <w:r>
        <w:t>.</w:t>
      </w:r>
    </w:p>
    <w:p w14:paraId="0752B499" w14:textId="77777777" w:rsidR="003123EF" w:rsidRDefault="003123EF" w:rsidP="003123EF">
      <w:pPr>
        <w:pStyle w:val="ProductList-Body"/>
      </w:pPr>
    </w:p>
    <w:p w14:paraId="0AE6F926" w14:textId="77777777" w:rsidR="003123EF" w:rsidRDefault="003123EF" w:rsidP="003123EF">
      <w:pPr>
        <w:pStyle w:val="ProductList-SubSubSectionHeading"/>
        <w:outlineLvl w:val="1"/>
      </w:pPr>
      <w:bookmarkStart w:id="60" w:name="_Toc507768547"/>
      <w:bookmarkStart w:id="61" w:name="_Toc31348283"/>
      <w:r>
        <w:t>Cits</w:t>
      </w:r>
      <w:bookmarkEnd w:id="60"/>
      <w:bookmarkEnd w:id="61"/>
    </w:p>
    <w:p w14:paraId="66221BFD" w14:textId="77777777" w:rsidR="00AD5F09" w:rsidRPr="003123EF" w:rsidRDefault="00AD5F09" w:rsidP="003123EF">
      <w:pPr>
        <w:pStyle w:val="ProductList-Body"/>
        <w:ind w:left="158"/>
        <w:rPr>
          <w:b/>
          <w:color w:val="0072C6"/>
        </w:rPr>
      </w:pPr>
      <w:bookmarkStart w:id="62" w:name="NonMicrosoftProducts"/>
      <w:r w:rsidRPr="003123EF">
        <w:rPr>
          <w:b/>
          <w:color w:val="0072C6"/>
        </w:rPr>
        <w:t>Produkti, kas nav izstrādāti korporācijā Microsoft</w:t>
      </w:r>
    </w:p>
    <w:bookmarkEnd w:id="62"/>
    <w:p w14:paraId="2C0E6299" w14:textId="59F0D6AF" w:rsidR="006751E4" w:rsidRDefault="006751E4" w:rsidP="003123EF">
      <w:pPr>
        <w:pStyle w:val="ProductList-Body"/>
        <w:ind w:left="158"/>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0768D40A" w14:textId="5B9B3CA7" w:rsidR="003123EF" w:rsidRDefault="003123EF" w:rsidP="003123EF">
      <w:pPr>
        <w:pStyle w:val="ProductList-Body"/>
        <w:ind w:left="158"/>
      </w:pPr>
    </w:p>
    <w:p w14:paraId="0ED29428" w14:textId="77777777" w:rsidR="005C3207" w:rsidRPr="0006694D" w:rsidRDefault="005C3207" w:rsidP="005C3207">
      <w:pPr>
        <w:pStyle w:val="ProductList-Body"/>
        <w:ind w:left="158" w:hanging="158"/>
        <w:rPr>
          <w:b/>
          <w:color w:val="0072C6"/>
        </w:rPr>
      </w:pPr>
      <w:bookmarkStart w:id="63" w:name="GeneralTerms_Previews"/>
      <w:r>
        <w:rPr>
          <w:b/>
          <w:color w:val="0072C6"/>
        </w:rPr>
        <w:lastRenderedPageBreak/>
        <w:t>Priekšskatījumi</w:t>
      </w:r>
    </w:p>
    <w:p w14:paraId="3F8A836B" w14:textId="3806EB1A" w:rsidR="005C3207" w:rsidRDefault="00D152E3" w:rsidP="00D152E3">
      <w:pPr>
        <w:pStyle w:val="ProductList-Body"/>
        <w:tabs>
          <w:tab w:val="clear" w:pos="158"/>
          <w:tab w:val="left" w:pos="22"/>
        </w:tabs>
      </w:pPr>
      <w:r>
        <w:t>PRIEKŠSKATĪJUMI IR NODROŠINĀTI TĀDI, KĀDI TĀ IR, AR VISIEM DEFEKTIEM UN TĀDI, KĀDA TIE IR PIEEJAMI, kā šeit aprakstīts. Priekšskatījumi nav iekļauti Līgumā par pakalpojumu līmeni (Service Level Agreement — SLA) attiecīgajiem Tiešsaistes pakalpojumiem, un tiem var netikt nodrošināts klientu atbalsts. Mēs drīkstam jebkurā laikā bez iepriekšēja paziņojuma mainīt Priekšskatījumus vai pārtraukt to nodrošināšanu. Mums ir arī tiesības Priekšskatījumu pakalpojumu neizlaist kā vispārīgi komerciāli pieejamu</w:t>
      </w:r>
      <w:r w:rsidR="005C3207">
        <w:t xml:space="preserve">. </w:t>
      </w:r>
    </w:p>
    <w:p w14:paraId="3FE08540" w14:textId="77777777" w:rsidR="005C3207" w:rsidRDefault="005C3207" w:rsidP="005C3207">
      <w:pPr>
        <w:pStyle w:val="ProductList-Body"/>
        <w:ind w:left="180" w:hanging="158"/>
      </w:pPr>
    </w:p>
    <w:p w14:paraId="2364B8E0" w14:textId="77777777" w:rsidR="005C3207" w:rsidRDefault="005C3207" w:rsidP="00964FA9">
      <w:pPr>
        <w:pStyle w:val="ProductList-Body"/>
        <w:tabs>
          <w:tab w:val="clear" w:pos="158"/>
          <w:tab w:val="left" w:pos="22"/>
        </w:tabs>
        <w:ind w:firstLine="22"/>
      </w:pPr>
      <w:r>
        <w:t xml:space="preserve">Priekšskatījumi nav iekļauti Līgumā par pakalpojumu līmeni (Service Level Agreement — SLA) attiecīgajiem Tiešsaistes pakalpojumiem, ja vien nav noteikts citādi atsevišķā līgumā. </w:t>
      </w:r>
    </w:p>
    <w:p w14:paraId="6A152DEF" w14:textId="77777777" w:rsidR="005C3207" w:rsidRDefault="005C3207" w:rsidP="005C3207">
      <w:pPr>
        <w:pStyle w:val="ProductList-Body"/>
        <w:ind w:left="180" w:hanging="158"/>
      </w:pPr>
    </w:p>
    <w:p w14:paraId="49900B61" w14:textId="77777777" w:rsidR="005C3207" w:rsidRPr="00D10BE6" w:rsidRDefault="005C3207" w:rsidP="00D152E3">
      <w:pPr>
        <w:pStyle w:val="ProductList-Body"/>
        <w:tabs>
          <w:tab w:val="clear" w:pos="158"/>
        </w:tabs>
        <w:rPr>
          <w:spacing w:val="-2"/>
        </w:rPr>
      </w:pPr>
      <w:r w:rsidRPr="00D10BE6">
        <w:rPr>
          <w:spacing w:val="-2"/>
        </w:rPr>
        <w:t>„Atsauksmju” (ierosinājumi, komentāri, atsauksmes, idejas vai zināšanas jebkādā formā) nodrošināšana korporācijai Microsoft par Priekšskatījumu pakalpojumiem notiek brīvprātīgi. Korporācijai Microsoft nav pienākuma publicēt vai lietot jebkādas Atsauksmes. Sniedzot Atsauksmes korporācijai Microsoft, Klients (un ikviens, kurš sniedz Atsauksmes ar Klienta starpniecību), saskaņā ar visām tā īpašumā esošajām vai kontrolētajām intelektuālā īpašuma tiesībām, korporācijai Microsoft un tās Saistītajiem uzņēmumiem neatgriezeniski un pastāvīgi piešķir vispasaules, neekskluzīvas, pilnīgi apmaksātas, bezmaksas, nododamas, apakšlicencējamas tiesības un licenci veidot, lietot, pavairot uz šīm Atsauksmēm balstītus atvasinātos darbus, izplatīt, publiski izpildīt, izlikt publiskai apskatei, pārsūtīt un kā citādi komercializēt šīs Atsauksmes (tostarp kombinējot vai saskaņojot produktus, pakalpojumus vai tehnoloģijas, kuras ir atkarīgas no Atsauksmēm vai kuras šīs Atsauksmes ievieš citos korporācijas Microsoft vai citu personu produktos, pakalpojumos vai tehnoloģijās), bez attiecinājuma jebkādā formā un jebkādiem nolūkiem.</w:t>
      </w:r>
    </w:p>
    <w:p w14:paraId="3611751C" w14:textId="77777777" w:rsidR="005C3207" w:rsidRDefault="005C3207" w:rsidP="005C3207">
      <w:pPr>
        <w:pStyle w:val="ProductList-Body"/>
        <w:ind w:left="180" w:hanging="158"/>
      </w:pPr>
    </w:p>
    <w:p w14:paraId="56C68A16" w14:textId="07765A0F" w:rsidR="005C3207" w:rsidRDefault="005C3207" w:rsidP="00964FA9">
      <w:pPr>
        <w:pStyle w:val="ProductList-Body"/>
        <w:tabs>
          <w:tab w:val="clear" w:pos="158"/>
          <w:tab w:val="left" w:pos="0"/>
        </w:tabs>
      </w:pPr>
      <w:r>
        <w:t>Klients apliecina, ka 1) uz Klienta sniegtajām Atsauksmēm neattiecas licences, kas korporācijai Microsoft liek kaut ko licencēt trešajām personām, jo korporācija Microsoft Klienta Atsauksmēs izmanto kādu no iepriekš minētajām tiesībām; un 2) Klientam pieder vai Klients kā citādi kontrolē visas tiesības attiecībā uz šādām Atsauksmēm, un ka uz šīm Atsauksmēm neattiecas nevienas trešās personas tiesības (tostarp nekādas personiskās vai publiskās tiesības).</w:t>
      </w:r>
    </w:p>
    <w:p w14:paraId="6269B5EF" w14:textId="77777777" w:rsidR="00964FA9" w:rsidRDefault="00964FA9" w:rsidP="00964FA9">
      <w:pPr>
        <w:pStyle w:val="ProductList-Body"/>
        <w:tabs>
          <w:tab w:val="clear" w:pos="158"/>
          <w:tab w:val="left" w:pos="0"/>
        </w:tabs>
      </w:pPr>
    </w:p>
    <w:p w14:paraId="0A1AAF42" w14:textId="77777777" w:rsidR="00D152E3" w:rsidRPr="00144B40" w:rsidRDefault="00D152E3" w:rsidP="00D152E3">
      <w:pPr>
        <w:pStyle w:val="ProductList-Body"/>
        <w:rPr>
          <w:b/>
          <w:color w:val="0072C6"/>
        </w:rPr>
      </w:pPr>
      <w:r>
        <w:rPr>
          <w:b/>
          <w:color w:val="0072C6"/>
        </w:rPr>
        <w:t>Azure Active Directory, Free Edition</w:t>
      </w:r>
    </w:p>
    <w:p w14:paraId="3CC21D7D" w14:textId="77777777" w:rsidR="00D152E3" w:rsidRDefault="00D152E3" w:rsidP="00D152E3">
      <w:pPr>
        <w:pStyle w:val="ProductList-Body"/>
      </w:pPr>
      <w:r>
        <w:t xml:space="preserve">Kā aprakstīts </w:t>
      </w:r>
      <w:hyperlink r:id="rId28" w:history="1">
        <w:r>
          <w:rPr>
            <w:rStyle w:val="Hyperlink"/>
          </w:rPr>
          <w:t>https://docs.microsoft.com/en-us/azure/active-directory/fundamentals/active-directory-whatis</w:t>
        </w:r>
      </w:hyperlink>
      <w:r>
        <w:t xml:space="preserve">, lielākā daļa Tiešsaistes pakalpojumu ietver Azure Active Directory — mākonī izvietotu lietotāju autentifikācijas iespēju („Azure AD Free”). Kad Klients konfigurē un izmanto pirmo šādu Tiešsaistes pakalpojumu, šī Azure AD Free instance atkarībā no Klienta veiktās konfigurācijas viņa lietotājiem var nodrošināt lietotāja autentifikācijas līdzekļus katram vēlāk iegūtajam Tiešsaistes pakalpojuma abonementam. </w:t>
      </w:r>
    </w:p>
    <w:p w14:paraId="7DF22C2F" w14:textId="77777777" w:rsidR="00D152E3" w:rsidRDefault="00D152E3" w:rsidP="00D152E3">
      <w:pPr>
        <w:pStyle w:val="ProductList-Body"/>
      </w:pPr>
    </w:p>
    <w:p w14:paraId="4E95F6DE" w14:textId="77777777" w:rsidR="00D152E3" w:rsidRPr="000C0798" w:rsidRDefault="00D152E3" w:rsidP="00D152E3">
      <w:pPr>
        <w:pStyle w:val="ProductList-Body"/>
      </w:pPr>
      <w:r>
        <w:t>Azure AD Free Klienta instance arī ļaus autentificētiem lietotājiem mijiedarboties ar Microsoft vai trešo pusi kontekstā ārpus Tiešsaistes pakalpojumiem („Citi no AD atkarīgi Pakalpojumi”), īpaši situācijās, kad Microsoft vai šī trešā puse pieprasa Azure Active Directory lietotāja kontu. Attiecībā uz Azure AD Free darbību citiem no AD atkarīgiem pakalpojumiem korporācija Microsoft ir datu apstrādātājs, un šāda Azure AD Free izmantošana apliecina Klienta pilnvaras korporācijai Microsoft, ka šāda izmantošana ir atļauta. Attiecībā uz Cita no AD pakalpojuma darbību skatiet tā piemērojamo līgumu un konfidencialitātes politiku, lai noteiktu Cita no AD atkarīgā pakalpojuma sniedzēja lomu.</w:t>
      </w:r>
    </w:p>
    <w:p w14:paraId="2E8592DB" w14:textId="77777777" w:rsidR="00D152E3" w:rsidRDefault="00D152E3" w:rsidP="00140659">
      <w:pPr>
        <w:pStyle w:val="ProductList-Body"/>
        <w:ind w:left="158" w:hanging="158"/>
        <w:rPr>
          <w:b/>
          <w:color w:val="0072C6"/>
        </w:rPr>
      </w:pPr>
    </w:p>
    <w:p w14:paraId="19AC62CF" w14:textId="16073B95" w:rsidR="005C3207" w:rsidRPr="004C41FC" w:rsidRDefault="005C3207" w:rsidP="00140659">
      <w:pPr>
        <w:pStyle w:val="ProductList-Body"/>
        <w:ind w:left="158" w:hanging="158"/>
      </w:pPr>
      <w:r>
        <w:rPr>
          <w:b/>
          <w:color w:val="0072C6"/>
        </w:rPr>
        <w:t>Konkurentu procesu mērījumi</w:t>
      </w:r>
    </w:p>
    <w:p w14:paraId="0557597F" w14:textId="77777777" w:rsidR="005C3207" w:rsidRDefault="005C3207" w:rsidP="00140659">
      <w:pPr>
        <w:pStyle w:val="ProductList-Body"/>
        <w:tabs>
          <w:tab w:val="clear" w:pos="158"/>
          <w:tab w:val="left" w:pos="0"/>
        </w:tabs>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03111CC1" w14:textId="77777777" w:rsidR="005C3207" w:rsidRDefault="005C3207" w:rsidP="00140659">
      <w:pPr>
        <w:pStyle w:val="ProductList-Body"/>
        <w:ind w:left="158" w:hanging="158"/>
      </w:pPr>
    </w:p>
    <w:p w14:paraId="4288D3C2" w14:textId="77777777" w:rsidR="005C3207" w:rsidRPr="00AF1A25" w:rsidRDefault="005C3207" w:rsidP="00140659">
      <w:pPr>
        <w:pStyle w:val="ProductList-Body"/>
        <w:ind w:left="158" w:hanging="158"/>
        <w:rPr>
          <w:b/>
          <w:color w:val="0072C6"/>
        </w:rPr>
      </w:pPr>
      <w:r>
        <w:rPr>
          <w:b/>
          <w:bCs/>
          <w:color w:val="0072C6"/>
        </w:rPr>
        <w:t>Klienti, kuri ir valsts iestādes</w:t>
      </w:r>
    </w:p>
    <w:bookmarkEnd w:id="63"/>
    <w:p w14:paraId="16308370" w14:textId="77777777" w:rsidR="005C3207" w:rsidRDefault="005C3207" w:rsidP="00140659">
      <w:pPr>
        <w:pStyle w:val="ProductList-Body"/>
        <w:ind w:left="180" w:hanging="158"/>
      </w:pPr>
      <w:r>
        <w:t xml:space="preserve">Ja Klients ir valsts iestāde, tālāk minētie nosacījumi attiecas uz jebkādiem Tiešsaistes pakalpojumiem, kas Klientam tiek nodrošināti bez maksas. </w:t>
      </w:r>
    </w:p>
    <w:p w14:paraId="5E2F0E84" w14:textId="77777777" w:rsidR="005C3207" w:rsidRDefault="005C3207" w:rsidP="008440BD">
      <w:pPr>
        <w:pStyle w:val="ProductList-Body"/>
        <w:numPr>
          <w:ilvl w:val="0"/>
          <w:numId w:val="10"/>
        </w:numPr>
        <w:ind w:left="720"/>
      </w:pPr>
      <w:r>
        <w:t xml:space="preserve">Microsoft atsakās no jebkādām un visām tiesībām saņemt kompensāciju no Klienta par Tiešsaistes pakalpojumiem. </w:t>
      </w:r>
    </w:p>
    <w:p w14:paraId="4E4CCBF3" w14:textId="50A26618" w:rsidR="005C3207" w:rsidRDefault="005C3207" w:rsidP="008440BD">
      <w:pPr>
        <w:pStyle w:val="ProductList-Body"/>
        <w:numPr>
          <w:ilvl w:val="0"/>
          <w:numId w:val="10"/>
        </w:numPr>
        <w:ind w:left="720"/>
      </w:pPr>
      <w:r>
        <w:t>Saskaņā ar piemērojamajiem likumiem un normatīvajiem aktiem Microsoft un Klients apliecina, ka Tiešsaistes pakalpojumi ir paredzēti tikai Klienta vajadzībām un lietošanai un tie netiek nodrošināti jebkura atsevišķa valsts iestādes darbinieka personiskajai lietošanai vai vajadzībām.</w:t>
      </w:r>
    </w:p>
    <w:p w14:paraId="01337FF6" w14:textId="2FC0C0A8" w:rsidR="006419E0" w:rsidRDefault="006419E0" w:rsidP="00140659">
      <w:pPr>
        <w:pStyle w:val="ProductList-Body"/>
      </w:pPr>
    </w:p>
    <w:p w14:paraId="28190046" w14:textId="77777777" w:rsidR="006419E0" w:rsidRDefault="006419E0" w:rsidP="00140659">
      <w:pPr>
        <w:pStyle w:val="ProductList-Body"/>
        <w:ind w:left="158" w:hanging="158"/>
        <w:rPr>
          <w:b/>
          <w:bCs/>
          <w:color w:val="0072C6"/>
        </w:rPr>
      </w:pPr>
      <w:r>
        <w:rPr>
          <w:b/>
          <w:bCs/>
          <w:color w:val="0072C6"/>
        </w:rPr>
        <w:t>Vācijas tiešsaistes pakalpojumi</w:t>
      </w:r>
    </w:p>
    <w:p w14:paraId="10ABC108" w14:textId="0D6AAE4F" w:rsidR="006419E0" w:rsidRPr="006419E0" w:rsidRDefault="006419E0" w:rsidP="00140659">
      <w:pPr>
        <w:pStyle w:val="ProductList-Body"/>
        <w:rPr>
          <w:b/>
          <w:bCs/>
          <w:color w:val="0072C6"/>
        </w:rPr>
      </w:pPr>
      <w:r>
        <w:t xml:space="preserve">Uz Vācijas tiešsaistes pakalpojumu izmantošanu attiecas arī attiecīgajam piedāvājumam piemērojamie nosacījumi, kas ir pieejami vietnē </w:t>
      </w:r>
      <w:hyperlink r:id="rId29" w:history="1">
        <w:r>
          <w:rPr>
            <w:rStyle w:val="Hyperlink"/>
          </w:rPr>
          <w:t>https://aka.ms/MCAGermanSupplement</w:t>
        </w:r>
      </w:hyperlink>
      <w:r>
        <w:t xml:space="preserve">. </w:t>
      </w:r>
    </w:p>
    <w:p w14:paraId="4362F12D" w14:textId="77777777" w:rsidR="001756F5" w:rsidRPr="00C343F6" w:rsidRDefault="00110C57"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94E59F4" w14:textId="77777777" w:rsidR="00730B3A" w:rsidRDefault="00730B3A" w:rsidP="00A914BF">
      <w:pPr>
        <w:pStyle w:val="ProductList-Body"/>
      </w:pPr>
    </w:p>
    <w:p w14:paraId="3D5C0316" w14:textId="5E7495FB" w:rsidR="001756F5" w:rsidRDefault="001756F5" w:rsidP="00A914BF">
      <w:pPr>
        <w:pStyle w:val="ProductList-Body"/>
        <w:sectPr w:rsidR="001756F5" w:rsidSect="00A61B2A">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31348284"/>
      <w:r>
        <w:lastRenderedPageBreak/>
        <w:t>Ar Tiešsaistes pakalpojumiem saistītie noteikumi</w:t>
      </w:r>
      <w:bookmarkEnd w:id="64"/>
      <w:bookmarkEnd w:id="65"/>
    </w:p>
    <w:p w14:paraId="3B9E80E0" w14:textId="6494C112" w:rsidR="000E6ED8" w:rsidRPr="00690C65" w:rsidRDefault="00D152E3" w:rsidP="00A914BF">
      <w:pPr>
        <w:pStyle w:val="ProductList-Body"/>
      </w:pPr>
      <w:r>
        <w:t>Papildus iepriekš minētajiem Tiešsaistes pakalpojumu Vispārīgajiem noteikumiem uz norādītajiem Tiešsaistes pakalpojumiem attiecas šādi Tiešsaistes pakalpojumiem specifiski noteikumi. Gadījumā, ja rodas jebkādas pretrunas starp Vispārīgajiem noteikumiem un Tiešsaistes pakalpojumam specifiskiem noteikumiem, Tiešsaistes pakalpojumam specifiskajiem noteikumiem ir priekšroka attiecībā uz piemērojamiem Tiešsaistes pakalpojumiem. Ja kāds Tiešsaistes pakalpojums nav norādīts tālāk, uz to neattiecas Ar Tiešsaistes pakalpojumiem saistītie noteikumi</w:t>
      </w:r>
      <w:r w:rsidR="00272578">
        <w:t>.</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66" w:name="_Toc31348285"/>
      <w:bookmarkStart w:id="67" w:name="MicrosoftAzureServices"/>
      <w:r w:rsidRPr="00DF6877">
        <w:rPr>
          <w:lang w:val="lv-LV"/>
        </w:rPr>
        <w:t>Microsoft Azure Services</w:t>
      </w:r>
      <w:bookmarkEnd w:id="66"/>
    </w:p>
    <w:bookmarkEnd w:id="67"/>
    <w:p w14:paraId="11DC171E" w14:textId="77777777" w:rsidR="00D436C3" w:rsidRPr="002A3B84" w:rsidRDefault="00D436C3" w:rsidP="00D436C3">
      <w:pPr>
        <w:pStyle w:val="ProductList-Body"/>
        <w:rPr>
          <w:b/>
          <w:color w:val="00188F"/>
        </w:rPr>
      </w:pPr>
      <w:r>
        <w:rPr>
          <w:b/>
          <w:color w:val="00188F"/>
        </w:rPr>
        <w:t>Paziņojumi</w:t>
      </w:r>
    </w:p>
    <w:p w14:paraId="3CDC977E" w14:textId="11044AAD"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Attachment1" w:tooltip="1. pielikumā"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31" w:anchor="services" w:history="1">
        <w:r w:rsidRPr="00851B56">
          <w:rPr>
            <w:rStyle w:val="Hyperlink"/>
          </w:rPr>
          <w:t>http://azure.microsoft.com/en-us/regions/#services</w:t>
        </w:r>
      </w:hyperlink>
      <w:r>
        <w:t>.</w:t>
      </w:r>
    </w:p>
    <w:p w14:paraId="5F77121B" w14:textId="7EAE2DD3" w:rsidR="00DE59F3" w:rsidRDefault="00DE59F3" w:rsidP="00DE59F3">
      <w:pPr>
        <w:pStyle w:val="ProductList-Body"/>
        <w:spacing w:after="120"/>
      </w:pPr>
      <w:r>
        <w:t xml:space="preserve">„Bing meklēšanas pakalpojumi” ir Bing pielāgotās meklēšanas, Bing vietējo uzņēmumu meklēšanas, personu meklēšanas, attēlu meklēšanas, ziņu meklēšanas, video meklēšanas, vizuālas meklēšanas, tīmekļa meklēšanas, pareizrakstības pārbaudes un automātiskās piedāvāšanas interfeiss API, kā arī citi interfeisi API, kas ir norādīti vietnē </w:t>
      </w:r>
      <w:hyperlink r:id="rId32" w:history="1">
        <w:r>
          <w:rPr>
            <w:rStyle w:val="Hyperlink"/>
          </w:rPr>
          <w:t>https://aka.ms/r1j7jq</w:t>
        </w:r>
      </w:hyperlink>
      <w:r>
        <w:t>.</w:t>
      </w:r>
    </w:p>
    <w:p w14:paraId="259DD716" w14:textId="4B26326B" w:rsidR="00BD6CF2" w:rsidRDefault="00BD6CF2" w:rsidP="00BD6CF2">
      <w:pPr>
        <w:pStyle w:val="ProductList-Body"/>
        <w:spacing w:after="120"/>
      </w:pPr>
      <w:r>
        <w:t>„Bing meklēšanas pakalpojumu dati” ir Klienta dati, ko Klients sniedz korporācijai Microsoft vai kas tai tiek sniegti Klienta vārdā, izmantojot Bing meklēšanas pakalpojumus.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33"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4AAD710A" w14:textId="77777777" w:rsidR="00BD6CF2" w:rsidRDefault="00BD6CF2" w:rsidP="00BD6CF2">
      <w:pPr>
        <w:pStyle w:val="ProductList-Body"/>
      </w:pPr>
      <w:r>
        <w:t>„Microsoft Translator” ir Microsoft nodrošināts, mākonī izvietots mašīntulkošanas pakalpojums, kurā ietilpst Translator Text API un/vai Translator Speech API.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8440BD">
      <w:pPr>
        <w:pStyle w:val="ProductList-Body"/>
        <w:numPr>
          <w:ilvl w:val="0"/>
          <w:numId w:val="3"/>
        </w:numPr>
        <w:ind w:left="450" w:hanging="270"/>
      </w:pPr>
      <w:r>
        <w:t>tālākpārdot vai izplatīt pakalpojumus Microsoft Azure Services vai</w:t>
      </w:r>
    </w:p>
    <w:p w14:paraId="7A295F42" w14:textId="7BF2C9E7" w:rsidR="00272578" w:rsidRPr="00690C65" w:rsidRDefault="00272578" w:rsidP="008440BD">
      <w:pPr>
        <w:pStyle w:val="ProductList-Body"/>
        <w:numPr>
          <w:ilvl w:val="0"/>
          <w:numId w:val="3"/>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667F93">
      <w:pPr>
        <w:pStyle w:val="ProductList-Body"/>
      </w:pPr>
      <w:r>
        <w:t xml:space="preserve">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w:t>
      </w:r>
      <w:r>
        <w:lastRenderedPageBreak/>
        <w:t>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667F93">
      <w:pPr>
        <w:pStyle w:val="ProductList-Body"/>
      </w:pPr>
    </w:p>
    <w:p w14:paraId="258F7B2B" w14:textId="5A907674" w:rsidR="00DF6877" w:rsidRPr="007F0A21" w:rsidRDefault="00DF6877" w:rsidP="00667F93">
      <w:pPr>
        <w:pStyle w:val="ProductList-Body"/>
      </w:pPr>
      <w:r>
        <w:rPr>
          <w:b/>
          <w:color w:val="00188F"/>
        </w:rPr>
        <w:t>Programmatūras lietošana Microsoft Azure ietvaros</w:t>
      </w:r>
    </w:p>
    <w:p w14:paraId="0F0BF3D1" w14:textId="0C74EA47" w:rsidR="00272578" w:rsidRPr="00690C65" w:rsidRDefault="00DF6877" w:rsidP="00667F93">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667F93">
      <w:pPr>
        <w:pStyle w:val="ProductList-Body"/>
      </w:pPr>
    </w:p>
    <w:p w14:paraId="7253DB67" w14:textId="77207652" w:rsidR="005F013C" w:rsidRPr="00690C65" w:rsidRDefault="005F013C" w:rsidP="00667F93">
      <w:pPr>
        <w:pStyle w:val="ProductList-Body"/>
      </w:pPr>
      <w:r>
        <w:rPr>
          <w:b/>
          <w:color w:val="00188F"/>
        </w:rPr>
        <w:t>Datu centra pieejamība</w:t>
      </w:r>
    </w:p>
    <w:p w14:paraId="12EDE99A" w14:textId="1C9F5C17" w:rsidR="005F013C" w:rsidRPr="00690C65" w:rsidRDefault="005F013C" w:rsidP="00667F93">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4" w:history="1">
        <w:r>
          <w:rPr>
            <w:rStyle w:val="Hyperlink"/>
          </w:rPr>
          <w:t>http://azure.microsoft.com/en-us/regions</w:t>
        </w:r>
      </w:hyperlink>
      <w:r>
        <w:t>.</w:t>
      </w:r>
    </w:p>
    <w:p w14:paraId="7768F54B" w14:textId="77777777" w:rsidR="005F013C" w:rsidRPr="00690C65" w:rsidRDefault="005F013C" w:rsidP="00667F93">
      <w:pPr>
        <w:pStyle w:val="ProductList-Body"/>
      </w:pPr>
    </w:p>
    <w:p w14:paraId="0597F066" w14:textId="77777777" w:rsidR="009616E2" w:rsidRPr="00690C65" w:rsidRDefault="00272578" w:rsidP="00667F93">
      <w:pPr>
        <w:pStyle w:val="ProductList-Body"/>
      </w:pPr>
      <w:r>
        <w:rPr>
          <w:b/>
          <w:color w:val="00188F"/>
        </w:rPr>
        <w:t>Koplietošana</w:t>
      </w:r>
    </w:p>
    <w:p w14:paraId="58955B29" w14:textId="4CC62FD6" w:rsidR="00272578" w:rsidRPr="00690C65" w:rsidRDefault="00272578" w:rsidP="00667F93">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667F93">
      <w:pPr>
        <w:pStyle w:val="ProductList-Body"/>
      </w:pPr>
    </w:p>
    <w:p w14:paraId="3C9319FB" w14:textId="1AC547E7" w:rsidR="009616E2" w:rsidRPr="00690C65" w:rsidRDefault="00BB13A7" w:rsidP="00667F93">
      <w:pPr>
        <w:pStyle w:val="ProductList-Body"/>
      </w:pPr>
      <w:r>
        <w:rPr>
          <w:b/>
          <w:color w:val="00188F"/>
        </w:rPr>
        <w:t>Marketplace</w:t>
      </w:r>
    </w:p>
    <w:p w14:paraId="4470773F" w14:textId="77777777" w:rsidR="00DE59F3" w:rsidRDefault="00DE59F3" w:rsidP="00667F93">
      <w:pPr>
        <w:pStyle w:val="ProductList-Body"/>
      </w:pPr>
      <w:r>
        <w:t xml:space="preserve">Izmantojot Microsoft Azure, Klients var piekļūt produktiem un pakalpojumiem, kas ir optimizēti lietošanai kopā ar Azure, vai iegādāties tos, lietojot tādus līdzekļus kā Microsoft Azure Marketplace un Virtuālās mašīnas galerija, un uz kuriem attiecas atsevišķi nosacījumi, ko var skatīt vietnē </w:t>
      </w:r>
      <w:hyperlink r:id="rId35" w:history="1">
        <w:r>
          <w:rPr>
            <w:rStyle w:val="Hyperlink"/>
          </w:rPr>
          <w:t>http://azure.microsoft.com/en-us/support/legal/store-terms</w:t>
        </w:r>
      </w:hyperlink>
      <w:hyperlink r:id="rId36" w:history="1"/>
      <w:r>
        <w:t>.</w:t>
      </w:r>
    </w:p>
    <w:bookmarkStart w:id="68" w:name="_Toc484158292"/>
    <w:bookmarkStart w:id="69" w:name="MicrosoftTranslator"/>
    <w:p w14:paraId="4B2076B9" w14:textId="77777777" w:rsidR="00534EAF" w:rsidRPr="00C343F6" w:rsidRDefault="00534EAF" w:rsidP="00667F93">
      <w:pPr>
        <w:pStyle w:val="ProductList-Body"/>
        <w:shd w:val="clear" w:color="auto" w:fill="A6A6A6" w:themeFill="background1" w:themeFillShade="A6"/>
        <w:spacing w:before="120" w:after="240"/>
        <w:jc w:val="right"/>
      </w:pPr>
      <w:r>
        <w:fldChar w:fldCharType="begin"/>
      </w:r>
      <w:r>
        <w:instrText xml:space="preserve"> HYPERLINK \l "TableofContents" \o "Saturs" </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8B5319D" w14:textId="0B446FB9" w:rsidR="00491D5E" w:rsidRPr="00491D5E" w:rsidRDefault="00491D5E" w:rsidP="00667F93">
      <w:pPr>
        <w:pStyle w:val="ProductList-Offering2Heading"/>
        <w:outlineLvl w:val="2"/>
        <w:rPr>
          <w:lang w:val="fr-FR"/>
        </w:rPr>
      </w:pPr>
      <w:bookmarkStart w:id="70" w:name="_Toc8395026"/>
      <w:r>
        <w:rPr>
          <w:lang w:val="fr-FR"/>
        </w:rPr>
        <w:tab/>
      </w:r>
      <w:bookmarkStart w:id="71" w:name="_Toc31348286"/>
      <w:r w:rsidRPr="00491D5E">
        <w:rPr>
          <w:lang w:val="fr-FR"/>
        </w:rPr>
        <w:t>Azure DevTest Labs</w:t>
      </w:r>
      <w:bookmarkEnd w:id="70"/>
      <w:bookmarkEnd w:id="71"/>
    </w:p>
    <w:p w14:paraId="5A3D3D02" w14:textId="77777777" w:rsidR="00491D5E" w:rsidRPr="000F395E" w:rsidRDefault="00491D5E" w:rsidP="00667F93">
      <w:pPr>
        <w:pStyle w:val="ProductList-ClauseHeading"/>
        <w:keepNext w:val="0"/>
      </w:pPr>
      <w:r>
        <w:t>Azure DevTest Labs noslēpumi</w:t>
      </w:r>
    </w:p>
    <w:p w14:paraId="7A5A61FF" w14:textId="024E6598" w:rsidR="00491D5E" w:rsidRPr="000F395E" w:rsidRDefault="00D152E3" w:rsidP="00667F93">
      <w:pPr>
        <w:pStyle w:val="ProductList-Body"/>
      </w:pPr>
      <w:r>
        <w:t>Azure DevTest Labs automātiski izveido atslēgu akreditācijas datu komplektu, kad lietotājs pirmo reizi saglabā noslēpumu. Šo atslēgu akreditācijas datu komplektu klients drīkst lietot tikai ar DevTest Lab saistīto paroļu, SSH atslēgu vai personiskās piekļuves pilnvaru glabāšanai</w:t>
      </w:r>
      <w:r w:rsidR="00491D5E">
        <w:t>.</w:t>
      </w:r>
    </w:p>
    <w:p w14:paraId="2ADC939B" w14:textId="77777777" w:rsidR="00491D5E" w:rsidRPr="00C343F6" w:rsidRDefault="00110C57" w:rsidP="00667F93">
      <w:pPr>
        <w:pStyle w:val="ProductList-Body"/>
        <w:shd w:val="clear" w:color="auto" w:fill="A6A6A6" w:themeFill="background1" w:themeFillShade="A6"/>
        <w:spacing w:before="120" w:after="240"/>
        <w:jc w:val="right"/>
      </w:pPr>
      <w:hyperlink w:anchor="TableofContents" w:tooltip="Saturs" w:history="1">
        <w:r w:rsidR="00491D5E">
          <w:rPr>
            <w:rStyle w:val="Hyperlink"/>
            <w:sz w:val="16"/>
            <w:szCs w:val="16"/>
          </w:rPr>
          <w:t>Saturs</w:t>
        </w:r>
      </w:hyperlink>
      <w:r w:rsidR="00491D5E">
        <w:rPr>
          <w:sz w:val="16"/>
          <w:szCs w:val="16"/>
        </w:rPr>
        <w:t xml:space="preserve"> / </w:t>
      </w:r>
      <w:hyperlink w:anchor="GeneralTerms" w:tooltip="Vispārīgie noteikumi" w:history="1">
        <w:r w:rsidR="00491D5E">
          <w:rPr>
            <w:rStyle w:val="Hyperlink"/>
            <w:sz w:val="16"/>
            <w:szCs w:val="16"/>
          </w:rPr>
          <w:t>Vispārīgie noteikumi</w:t>
        </w:r>
      </w:hyperlink>
    </w:p>
    <w:p w14:paraId="20D0BE47" w14:textId="3D125F37" w:rsidR="001756F5" w:rsidRPr="001756F5" w:rsidRDefault="001756F5" w:rsidP="00667F93">
      <w:pPr>
        <w:pStyle w:val="ProductList-Offering2Heading"/>
        <w:outlineLvl w:val="2"/>
        <w:rPr>
          <w:lang w:val="fr-FR"/>
        </w:rPr>
      </w:pPr>
      <w:r w:rsidRPr="00FF7B02">
        <w:rPr>
          <w:lang w:val="lv-LV"/>
        </w:rPr>
        <w:tab/>
      </w:r>
      <w:bookmarkStart w:id="72" w:name="_Toc783785"/>
      <w:bookmarkStart w:id="73" w:name="_Toc31348287"/>
      <w:r w:rsidRPr="001756F5">
        <w:rPr>
          <w:lang w:val="fr-FR"/>
        </w:rPr>
        <w:t>Azure Lab Services</w:t>
      </w:r>
      <w:bookmarkEnd w:id="72"/>
      <w:bookmarkEnd w:id="73"/>
    </w:p>
    <w:p w14:paraId="59F99312" w14:textId="77777777" w:rsidR="00D152E3" w:rsidRDefault="00D152E3" w:rsidP="00D152E3">
      <w:pPr>
        <w:pStyle w:val="ProductList-ClauseHeading"/>
        <w:keepNext w:val="0"/>
      </w:pPr>
      <w:r>
        <w:t>Attiecības ar lietotāju</w:t>
      </w:r>
    </w:p>
    <w:p w14:paraId="568BF27A" w14:textId="77777777" w:rsidR="00D152E3" w:rsidRPr="00654AF3" w:rsidRDefault="00D152E3" w:rsidP="00D152E3">
      <w:pPr>
        <w:pStyle w:val="ProductList-Body"/>
        <w:rPr>
          <w:spacing w:val="-2"/>
        </w:rPr>
      </w:pPr>
      <w:r w:rsidRPr="00654AF3">
        <w:rPr>
          <w:spacing w:val="-2"/>
        </w:rPr>
        <w:t>Lai arī Microsoft Klientam nodrošina Azure Lab Services, balstoties uz attiecībām starp Klientu un korporāciju Microsoft, saistītos pakalpojumus saviem lietotājiem nodrošināt vienīgi Klients, un vienīgi Klients uzņemas pilnu atbildību lietotāju priekšā, tostarp pildot jebkādus atbalsta pienākumus. Klienta lietotāji nav līgumslēdzējas puses nevienam līgumam, kas ar korporāciju Microsoft ir noslēgts attiecībā uz šiem pakalpojumiem.</w:t>
      </w:r>
    </w:p>
    <w:p w14:paraId="51E22376" w14:textId="77777777" w:rsidR="00D152E3" w:rsidRPr="00C84B58" w:rsidRDefault="00D152E3" w:rsidP="00D152E3">
      <w:pPr>
        <w:pStyle w:val="ProductList-Body"/>
        <w:spacing w:line="160" w:lineRule="exact"/>
      </w:pPr>
    </w:p>
    <w:p w14:paraId="6B774A58" w14:textId="77777777" w:rsidR="00D152E3" w:rsidRDefault="00D152E3" w:rsidP="00D152E3">
      <w:pPr>
        <w:pStyle w:val="ProductList-ClauseHeading"/>
        <w:keepNext w:val="0"/>
      </w:pPr>
      <w:r>
        <w:t>Informēšana; atbildība; aizliegums ierosināt prasības pret korporāciju Microsoft</w:t>
      </w:r>
    </w:p>
    <w:p w14:paraId="5A6C020F" w14:textId="77777777" w:rsidR="00D152E3" w:rsidRDefault="00D152E3" w:rsidP="00D152E3">
      <w:pPr>
        <w:pStyle w:val="ProductList-Body"/>
        <w:spacing w:after="120"/>
      </w:pPr>
      <w:r>
        <w:t>Klients nekavējoties informēs korporāciju Microsoft par jebkādiem gadījumiem, kas varētu ietekmēt korporāciju Microsoft, piemēram, par datu aizsardzības pārkāpumiem, problēmām ar parolēm, lietotāju sūdzību(-ām), lietotāju datu zudumu vai prasībām saistībā ar intelektuālo īpašumu vai personas datu aizsardzību.</w:t>
      </w:r>
    </w:p>
    <w:p w14:paraId="7C97EF75" w14:textId="77777777" w:rsidR="00D152E3" w:rsidRDefault="00D152E3" w:rsidP="00D152E3">
      <w:pPr>
        <w:pStyle w:val="ProductList-Body"/>
        <w:spacing w:after="120"/>
      </w:pPr>
      <w:r>
        <w:t>Klients atzīst un piekrīt, ka korporācijai Microsoft nav nekādu pienākumu vai atbildības pret Klientu vai jebkuru lietotāju saistībā ar to, kā lietotājs izmanto pakalpojumu.</w:t>
      </w:r>
    </w:p>
    <w:p w14:paraId="6BCA5EED" w14:textId="77777777" w:rsidR="00D152E3" w:rsidRDefault="00D152E3" w:rsidP="00D152E3">
      <w:pPr>
        <w:pStyle w:val="ProductList-Body"/>
      </w:pPr>
      <w:r>
        <w:t>Izmantojot pakalpojumu, lietotājs saistībā ar pakalpojumiem nedrīkst ierosināt nekādas prasības pret korporāciju Microsoft. Ja lietotājs ierosina prasību pret korporāciju Microsoft, tiek piemēroti šīs sadaļas noteikumi par kompensācijām.</w:t>
      </w:r>
    </w:p>
    <w:p w14:paraId="4DA89B04" w14:textId="77777777" w:rsidR="00D152E3" w:rsidRPr="00C84B58" w:rsidRDefault="00D152E3" w:rsidP="00D152E3">
      <w:pPr>
        <w:pStyle w:val="ProductList-Body"/>
        <w:spacing w:line="160" w:lineRule="exact"/>
      </w:pPr>
    </w:p>
    <w:p w14:paraId="584FB81A" w14:textId="77777777" w:rsidR="00D152E3" w:rsidRDefault="00D152E3" w:rsidP="00D152E3">
      <w:pPr>
        <w:pStyle w:val="ProductList-ClauseHeading"/>
        <w:keepNext w:val="0"/>
      </w:pPr>
      <w:r>
        <w:t>Kompensācijas</w:t>
      </w:r>
    </w:p>
    <w:p w14:paraId="05569A83" w14:textId="77777777" w:rsidR="00D152E3" w:rsidRDefault="00D152E3" w:rsidP="00D152E3">
      <w:pPr>
        <w:pStyle w:val="ProductList-Body"/>
      </w:pPr>
      <w:r>
        <w:t>Klients piekrīt aizsargāt korporāciju Microsoft pret jebkādām lietotāju, trešo personu un/vai regulatīvo iestāžu izvirzītām prasībām saistībā ar lietotājiem nodrošināto pakalpojumu un kompensēt šādas prasības. Klients apmaksā summu, kas izriet no jebkāda nolēmuma vai izlīguma, un visas saistītās izmaksas un izdevumus, tostarp tiesas izdevumus.</w:t>
      </w:r>
    </w:p>
    <w:p w14:paraId="667237A1" w14:textId="77777777" w:rsidR="00D152E3" w:rsidRPr="00C84B58" w:rsidRDefault="00D152E3" w:rsidP="00D152E3">
      <w:pPr>
        <w:pStyle w:val="ProductList-Body"/>
        <w:spacing w:line="160" w:lineRule="exact"/>
      </w:pPr>
    </w:p>
    <w:p w14:paraId="46CD037D" w14:textId="77777777" w:rsidR="00D152E3" w:rsidRDefault="00D152E3" w:rsidP="00D152E3">
      <w:pPr>
        <w:pStyle w:val="ProductList-ClauseHeading"/>
        <w:keepNext w:val="0"/>
      </w:pPr>
      <w:r>
        <w:t>Lietotāja nosacījumi</w:t>
      </w:r>
    </w:p>
    <w:p w14:paraId="420BB0BF" w14:textId="77777777" w:rsidR="00D152E3" w:rsidRDefault="00D152E3" w:rsidP="00D152E3">
      <w:pPr>
        <w:pStyle w:val="ProductList-Body"/>
        <w:spacing w:after="120"/>
      </w:pPr>
      <w:r>
        <w:t>Lai nodrošinātu pakalpojumus lietotājiem, Klientam un Klienta lietotājiem ir pareizi jānoslēdz saistošs rakstisks līgums, kurā ir ietvertas tālāk norādītās prasības.</w:t>
      </w:r>
    </w:p>
    <w:p w14:paraId="55885D29" w14:textId="77777777" w:rsidR="00D152E3" w:rsidRDefault="00D152E3" w:rsidP="00D152E3">
      <w:pPr>
        <w:pStyle w:val="ProductList-Body"/>
        <w:spacing w:after="120"/>
      </w:pPr>
      <w:r>
        <w:rPr>
          <w:u w:val="single"/>
        </w:rPr>
        <w:t>Attiecību nosacījumi</w:t>
      </w:r>
      <w:r>
        <w:t>. Klients ir vienīgais pakalpojumu nodrošinātājs. Klients ir atbildīgs par jebkāda atbalsta sniegšanu lietotājiem. Klients nodrošinās pakalpojumus saviem lietotājiem saskaņā ar jūsu lietošanas nosacījumiem un konfidencialitātes politiku.</w:t>
      </w:r>
    </w:p>
    <w:p w14:paraId="6B6ADC90" w14:textId="77777777" w:rsidR="00D152E3" w:rsidRDefault="00D152E3" w:rsidP="00D152E3">
      <w:pPr>
        <w:pStyle w:val="ProductList-Body"/>
        <w:spacing w:after="120"/>
      </w:pPr>
      <w:r>
        <w:rPr>
          <w:u w:val="single"/>
        </w:rPr>
        <w:lastRenderedPageBreak/>
        <w:t>Atbilstība: pieņemamas lietošanas veids</w:t>
      </w:r>
      <w:r>
        <w:t>. Vienīgi Klients ir atbildīgs par to, lai attiecībā uz to, kā Klients nodrošina pakalpojumu un kā lietotāji to izmanto, tiktu nodrošināta atbilstība visiem piemērojamajiem tiesību aktiem, tostarp, bet ne tikai, VDAR. Turklāt, neierobežojot Pieņemamās lietošanas politiku, Klients un Klienta lietotāji nedrīkst lietot Azure Lab Services, lai veicinātu kriptovalūtas iegūšanu vai tajā iesaistītos. Ja šis aizliegums tiek pārkāpts, var tikt pārtraukta pakalpojuma nodrošināšana, kā ir noteikts Pieņemamās lietošanas politikā.</w:t>
      </w:r>
    </w:p>
    <w:p w14:paraId="7D9C6503" w14:textId="77777777" w:rsidR="00D152E3" w:rsidRDefault="00D152E3" w:rsidP="00D152E3">
      <w:pPr>
        <w:pStyle w:val="ProductList-Body"/>
        <w:spacing w:after="120"/>
      </w:pPr>
      <w:r>
        <w:rPr>
          <w:u w:val="single"/>
        </w:rPr>
        <w:t>Garantiju atruna</w:t>
      </w:r>
      <w:r>
        <w:t>. Klients noliegs jebkādas garantijas saistībā ar pakalpojumiem un noliegs jebkādas garantijas arī attiecībā uz korporāciju Microsoft.</w:t>
      </w:r>
    </w:p>
    <w:p w14:paraId="73DC2916" w14:textId="77777777" w:rsidR="00D152E3" w:rsidRDefault="00D152E3" w:rsidP="00D152E3">
      <w:pPr>
        <w:pStyle w:val="ProductList-Body"/>
      </w:pPr>
      <w:r>
        <w:rPr>
          <w:u w:val="single"/>
        </w:rPr>
        <w:t>Atbildības ierobežojums un zaudējumu atlīdzības izslēgšana</w:t>
      </w:r>
      <w:r>
        <w:t>. Klients noliegs atbildību un izslēgsit zaudējumu atlīdzību atbilstoši noteikumiem, kas ir iekļauti jebkurā(-os) piemērojamā(-os) līgumā(-os), kas ir noslēgts(-i) starp Klientu un korporāciju Microsoft.</w:t>
      </w:r>
    </w:p>
    <w:p w14:paraId="60211AB7" w14:textId="77777777" w:rsidR="00D152E3" w:rsidRPr="00C84B58" w:rsidRDefault="00D152E3" w:rsidP="00D152E3">
      <w:pPr>
        <w:pStyle w:val="ProductList-Body"/>
        <w:spacing w:line="160" w:lineRule="exact"/>
      </w:pPr>
    </w:p>
    <w:p w14:paraId="710AC3B5" w14:textId="77777777" w:rsidR="00D152E3" w:rsidRDefault="00D152E3" w:rsidP="00D152E3">
      <w:pPr>
        <w:pStyle w:val="ProductList-ClauseHeading"/>
        <w:keepNext w:val="0"/>
      </w:pPr>
      <w:r>
        <w:t>Atjauninājumi</w:t>
      </w:r>
    </w:p>
    <w:p w14:paraId="4B4BE7A9" w14:textId="4502DFCE" w:rsidR="001756F5" w:rsidRPr="00006432" w:rsidRDefault="00D152E3" w:rsidP="00D152E3">
      <w:pPr>
        <w:pStyle w:val="ProductList-Body"/>
      </w:pPr>
      <w:r>
        <w:t>Klients ir atbildīgs par savā portfelī esošo virtuālo mašīnu (VM) atjaunināšanu. Neraugoties uz iepriekš minēto, korporācijai Microsoft ir tiesības, bet ne pienākums, veikt jebkādas darbības, ko tā atbilstoši savai uzņēmējdarbības pieejai uzskata par pamatotu, attiecībā uz jūsu portfelī esošajām VM, tostarp piemērot jebkādus atjauninājumus vai citas izmaiņas, kas ir vispārīgi piemērojamas pakalpojumiem</w:t>
      </w:r>
      <w:r w:rsidR="001756F5">
        <w:t>.</w:t>
      </w:r>
    </w:p>
    <w:p w14:paraId="09C8C2A6" w14:textId="77777777" w:rsidR="001756F5" w:rsidRPr="00C343F6" w:rsidRDefault="00110C57"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FB68A2" w14:textId="77777777" w:rsidR="001E4F86" w:rsidRDefault="001E4F86" w:rsidP="00667F93">
      <w:pPr>
        <w:pStyle w:val="ProductList-Offering2Heading"/>
        <w:outlineLvl w:val="2"/>
      </w:pPr>
      <w:bookmarkStart w:id="74" w:name="AzureMaps"/>
      <w:r>
        <w:tab/>
      </w:r>
      <w:bookmarkStart w:id="75" w:name="_Toc13858367"/>
      <w:bookmarkStart w:id="76" w:name="_Toc31348288"/>
      <w:bookmarkStart w:id="77" w:name="AzureMachineLearningService"/>
      <w:r>
        <w:t>Azure algoritmiskās mācīšanās pakalpojums</w:t>
      </w:r>
      <w:bookmarkEnd w:id="75"/>
      <w:bookmarkEnd w:id="76"/>
    </w:p>
    <w:bookmarkEnd w:id="77"/>
    <w:p w14:paraId="51E9DCB4" w14:textId="77777777" w:rsidR="001E4F86" w:rsidRDefault="001E4F86" w:rsidP="00667F93">
      <w:pPr>
        <w:pStyle w:val="ProductList-ClauseHeading"/>
        <w:keepNext w:val="0"/>
      </w:pPr>
      <w:r>
        <w:t>NVIDIA komponenti</w:t>
      </w:r>
    </w:p>
    <w:p w14:paraId="13C4B4AB" w14:textId="77777777" w:rsidR="001E4F86" w:rsidRDefault="001E4F86" w:rsidP="00667F93">
      <w:pPr>
        <w:pStyle w:val="ProductList-Body"/>
      </w:pPr>
      <w:r>
        <w:t xml:space="preserve">Azure algoritmiskās mācīšanās pakalpojums var ietvert korporācijas NVIDIA CUDA Toolkit, Tesla draiverus, cuDNN, DIGITS, NCCL un TensorRT („NVIDIA komponenti”), un Klients piekrīt, ka to, kā viņš lieto NVIDIA komponentus, regulē NVIDIA mākoņa lietotāja licences līgums skaitļošanas nolūkiem, kas ir pieejams vietnē </w:t>
      </w:r>
      <w:hyperlink r:id="rId37" w:history="1">
        <w:r>
          <w:rPr>
            <w:rStyle w:val="Hyperlink"/>
          </w:rPr>
          <w:t>https://go.microsoft.com/fwlink/?linkid=874330</w:t>
        </w:r>
      </w:hyperlink>
      <w:r>
        <w:t>.</w:t>
      </w:r>
    </w:p>
    <w:p w14:paraId="7C53BE56" w14:textId="77777777" w:rsidR="001E4F86" w:rsidRPr="0004518A" w:rsidRDefault="00110C57" w:rsidP="00667F93">
      <w:pPr>
        <w:pStyle w:val="ProductList-Body"/>
        <w:shd w:val="clear" w:color="auto" w:fill="A6A6A6" w:themeFill="background1" w:themeFillShade="A6"/>
        <w:spacing w:before="120" w:after="240"/>
        <w:jc w:val="right"/>
        <w:rPr>
          <w:sz w:val="16"/>
          <w:szCs w:val="16"/>
        </w:rPr>
      </w:pPr>
      <w:hyperlink w:anchor="Satura rādītājs" w:tooltip="Saturs" w:history="1">
        <w:r w:rsidR="001E4F86">
          <w:rPr>
            <w:rStyle w:val="Hyperlink"/>
            <w:sz w:val="16"/>
            <w:szCs w:val="16"/>
          </w:rPr>
          <w:t>Saturs</w:t>
        </w:r>
      </w:hyperlink>
      <w:r w:rsidR="001E4F86">
        <w:rPr>
          <w:sz w:val="16"/>
          <w:szCs w:val="16"/>
        </w:rPr>
        <w:t xml:space="preserve"> / </w:t>
      </w:r>
      <w:hyperlink w:anchor="GeneralTerms" w:tooltip="Vispārīgie nosacījumi" w:history="1">
        <w:r w:rsidR="001E4F86">
          <w:rPr>
            <w:rStyle w:val="Hyperlink"/>
            <w:sz w:val="16"/>
            <w:szCs w:val="16"/>
          </w:rPr>
          <w:t>Vispārīgie nosacījumi</w:t>
        </w:r>
      </w:hyperlink>
    </w:p>
    <w:p w14:paraId="77C34E31" w14:textId="5F5F1171" w:rsidR="00BD6CF2" w:rsidRPr="00BD6CF2" w:rsidRDefault="00BD6CF2" w:rsidP="00667F93">
      <w:pPr>
        <w:pStyle w:val="ProductList-Offering2Heading"/>
        <w:outlineLvl w:val="2"/>
        <w:rPr>
          <w:lang w:val="lv-LV"/>
        </w:rPr>
      </w:pPr>
      <w:r w:rsidRPr="00BD6CF2">
        <w:rPr>
          <w:lang w:val="lv-LV"/>
        </w:rPr>
        <w:tab/>
      </w:r>
      <w:bookmarkStart w:id="78" w:name="_Toc509825512"/>
      <w:bookmarkStart w:id="79" w:name="_Toc510880769"/>
      <w:bookmarkStart w:id="80" w:name="_Toc31348289"/>
      <w:r w:rsidRPr="00BD6CF2">
        <w:rPr>
          <w:lang w:val="lv-LV"/>
        </w:rPr>
        <w:t>Azure Maps</w:t>
      </w:r>
      <w:bookmarkEnd w:id="78"/>
      <w:bookmarkEnd w:id="79"/>
      <w:bookmarkEnd w:id="80"/>
    </w:p>
    <w:bookmarkEnd w:id="74"/>
    <w:p w14:paraId="2BAE8527" w14:textId="77777777" w:rsidR="00D152E3" w:rsidRDefault="00D152E3" w:rsidP="00D152E3">
      <w:pPr>
        <w:pStyle w:val="ProductList-ClauseHeading"/>
        <w:keepNext w:val="0"/>
      </w:pPr>
      <w:r>
        <w:t>Navigācijas ierobežojumi</w:t>
      </w:r>
    </w:p>
    <w:p w14:paraId="61370627" w14:textId="77777777" w:rsidR="00D152E3" w:rsidRDefault="00D152E3" w:rsidP="00D152E3">
      <w:pPr>
        <w:pStyle w:val="ProductList-Body"/>
      </w:pPr>
      <w:r>
        <w:t>Klients nedrīkst izmantot Azure Maps detalizētas navigācijas funkcionalitātes iespējošanai nevienā no lietojumprogrammām.</w:t>
      </w:r>
    </w:p>
    <w:p w14:paraId="16F3EFF8" w14:textId="77777777" w:rsidR="00D152E3" w:rsidRPr="00C84B58" w:rsidRDefault="00D152E3" w:rsidP="00D152E3">
      <w:pPr>
        <w:pStyle w:val="ProductList-Body"/>
        <w:spacing w:line="160" w:lineRule="exact"/>
      </w:pPr>
    </w:p>
    <w:p w14:paraId="2749C2DB" w14:textId="77777777" w:rsidR="00D152E3" w:rsidRDefault="00D152E3" w:rsidP="00D152E3">
      <w:pPr>
        <w:pStyle w:val="ProductList-ClauseHeading"/>
        <w:keepNext w:val="0"/>
      </w:pPr>
      <w:r>
        <w:t>Datu bāzes ierobežojumi </w:t>
      </w:r>
    </w:p>
    <w:p w14:paraId="53C50328" w14:textId="77777777" w:rsidR="00D152E3" w:rsidRDefault="00D152E3" w:rsidP="00D152E3">
      <w:pPr>
        <w:pStyle w:val="ProductList-Body"/>
      </w:pPr>
      <w:r>
        <w:t>Lietojumprogrammu Azure Maps vai jebkuru tās daļu Klients nedrīkst izmantot konkurējošas datu bāzes vai pakalpojuma izveidē, vai arī tādas atvasinātas datu bāzes izveidē, kas pilnībā vai daļēji aizpildīta ar Klienta datiem un/vai datiem, ko nodrošināja vai izveidoja jebkura trešā persona.</w:t>
      </w:r>
    </w:p>
    <w:p w14:paraId="4816E6D4" w14:textId="77777777" w:rsidR="00D152E3" w:rsidRPr="00C84B58" w:rsidRDefault="00D152E3" w:rsidP="00D152E3">
      <w:pPr>
        <w:pStyle w:val="ProductList-Body"/>
        <w:spacing w:line="160" w:lineRule="exact"/>
      </w:pPr>
    </w:p>
    <w:p w14:paraId="31A22FEE" w14:textId="77777777" w:rsidR="00D152E3" w:rsidRPr="00006432" w:rsidRDefault="00D152E3" w:rsidP="00D152E3">
      <w:pPr>
        <w:pStyle w:val="ProductList-Body"/>
      </w:pPr>
      <w:r>
        <w:t>Lietojumprogrammā Azure Maps nodrošinātos datus Klients nedrīkst izmantot kopā ar jebkuras citas trešās personas datu bāzi. Tomēr Klients drīkst izveidot slāni datu veidam, kas vēl nav iekļauts Pakalpojumā (piemēram, saturam, uz kuru jums pieder īpašumtiesības) vai kam korporācija Microsoft licences nodrošina citādā veidā.</w:t>
      </w:r>
    </w:p>
    <w:p w14:paraId="361579EE" w14:textId="77777777" w:rsidR="00D152E3" w:rsidRPr="00C84B58" w:rsidRDefault="00D152E3" w:rsidP="00D152E3">
      <w:pPr>
        <w:pStyle w:val="ProductList-Body"/>
        <w:spacing w:line="160" w:lineRule="exact"/>
      </w:pPr>
    </w:p>
    <w:p w14:paraId="70F36956" w14:textId="77777777" w:rsidR="00D152E3" w:rsidRDefault="00D152E3" w:rsidP="00D152E3">
      <w:pPr>
        <w:pStyle w:val="ProductList-ClauseHeading"/>
        <w:keepNext w:val="0"/>
      </w:pPr>
      <w:r>
        <w:t>API rezultāti</w:t>
      </w:r>
    </w:p>
    <w:p w14:paraId="451D0C31" w14:textId="77777777" w:rsidR="00D152E3" w:rsidRPr="00006432" w:rsidRDefault="00D152E3" w:rsidP="00D152E3">
      <w:pPr>
        <w:pStyle w:val="ProductList-Body"/>
      </w:pPr>
      <w:r>
        <w:t>Azure Maps API nodrošināto informāciju, tostarp, bet ne tikai, parastās un apgrieztās kodēšanas pēc ģeogrāfiskās atrašanās vietas datus, karšu datu elementus un maršrutu informāciju (turpmāk tekstā kopā — Rezultāti), Klients nedrīkst izmantot kešdarbē vai jebkādā citādā veidā, lai šos Rezultātus mērogotu un nodotu lietošanai vairākiem lietotājiem vai apietu jebkādu Azure Maps funkcionalitāti.</w:t>
      </w:r>
    </w:p>
    <w:p w14:paraId="066988B3" w14:textId="77777777" w:rsidR="00D152E3" w:rsidRPr="00C84B58" w:rsidRDefault="00D152E3" w:rsidP="00D152E3">
      <w:pPr>
        <w:pStyle w:val="ProductList-Body"/>
        <w:spacing w:line="160" w:lineRule="exact"/>
      </w:pPr>
    </w:p>
    <w:p w14:paraId="19ADE6CA" w14:textId="77777777" w:rsidR="00D152E3" w:rsidRDefault="00D152E3" w:rsidP="00D152E3">
      <w:pPr>
        <w:pStyle w:val="ProductList-Body"/>
      </w:pPr>
      <w:r>
        <w:t>Rezultātu izmantošana kešdarbē vai citādi ir atļauta, ja kešdarbes nolūks ir samazināt Klienta lietojumprogrammas latentuma laikus. Rezultātus atļauts glabāt ne ilgāk par: (i) derīguma periodu, kas norādīts atgrieztajās galvenēs; vai (ii) 6 mēnešiem atkarībā no tā, kurš termiņš ir īsāks.</w:t>
      </w:r>
    </w:p>
    <w:p w14:paraId="3F7B89DB" w14:textId="77777777" w:rsidR="00D152E3" w:rsidRPr="00C84B58" w:rsidRDefault="00D152E3" w:rsidP="00D152E3">
      <w:pPr>
        <w:pStyle w:val="ProductList-Body"/>
        <w:spacing w:line="160" w:lineRule="exact"/>
      </w:pPr>
      <w:bookmarkStart w:id="81" w:name="_Hlk509835802"/>
    </w:p>
    <w:p w14:paraId="0164726D" w14:textId="77777777" w:rsidR="00D152E3" w:rsidRPr="00006432" w:rsidRDefault="00D152E3" w:rsidP="00D152E3">
      <w:pPr>
        <w:pStyle w:val="ProductList-Body"/>
      </w:pPr>
      <w:r>
        <w:t>Klients nedrīkst rādīt rezultātus nekādā trešās personas saturā vai ģeogrāfiskajā karšu datu bāzē.</w:t>
      </w:r>
    </w:p>
    <w:bookmarkEnd w:id="81"/>
    <w:p w14:paraId="0586673D" w14:textId="77777777" w:rsidR="00D152E3" w:rsidRDefault="00D152E3" w:rsidP="00D152E3">
      <w:pPr>
        <w:pStyle w:val="ProductList-Body"/>
      </w:pPr>
    </w:p>
    <w:p w14:paraId="10334603" w14:textId="77777777" w:rsidR="00D152E3" w:rsidRDefault="00D152E3" w:rsidP="00D152E3">
      <w:pPr>
        <w:pStyle w:val="ProductList-ClauseHeading"/>
        <w:keepNext w:val="0"/>
      </w:pPr>
      <w:r>
        <w:t>Karšu dati</w:t>
      </w:r>
    </w:p>
    <w:p w14:paraId="1A119E91" w14:textId="77777777" w:rsidR="00D152E3" w:rsidRDefault="00D152E3" w:rsidP="00D152E3">
      <w:pPr>
        <w:pStyle w:val="ProductList-Body"/>
      </w:pPr>
      <w:r>
        <w:t>Saturs, kam tiek rādīts TomTom paziņojums par autortiesībām, jālieto saskaņā ar ierobežojumiem, kas iekļauti trešās personas, kura nodrošina TomTom licenci, lietošanas nosacījumos un EULA (</w:t>
      </w:r>
      <w:hyperlink r:id="rId38" w:history="1">
        <w:r>
          <w:rPr>
            <w:rStyle w:val="Hyperlink"/>
          </w:rPr>
          <w:t>https://www.tomtom.com/en_GB/thirdpartyproductterms/</w:t>
        </w:r>
      </w:hyperlink>
      <w:r>
        <w:t xml:space="preserve">). Pakalpojums Azure Maps izmanto Bing attēlus, kuriem piemērojams Bing karšu paziņojums, kas ir pieejams </w:t>
      </w:r>
      <w:hyperlink w:anchor="Attachment1" w:tooltip="1. pielikums" w:history="1">
        <w:r>
          <w:rPr>
            <w:rStyle w:val="Hyperlink"/>
          </w:rPr>
          <w:t>1. pielikumā</w:t>
        </w:r>
      </w:hyperlink>
      <w:r>
        <w:t>.</w:t>
      </w:r>
    </w:p>
    <w:p w14:paraId="30FCE119" w14:textId="77777777" w:rsidR="00D152E3" w:rsidRDefault="00D152E3" w:rsidP="00D152E3">
      <w:pPr>
        <w:pStyle w:val="ProductList-Body"/>
      </w:pPr>
    </w:p>
    <w:p w14:paraId="70543F7F" w14:textId="77777777" w:rsidR="00D152E3" w:rsidRDefault="00D152E3" w:rsidP="00D152E3">
      <w:pPr>
        <w:pStyle w:val="ProductList-ClauseHeading"/>
        <w:keepNext w:val="0"/>
      </w:pPr>
      <w:r>
        <w:t>Lietotāja reģiona parametrs</w:t>
      </w:r>
    </w:p>
    <w:p w14:paraId="6B14DF20" w14:textId="77777777" w:rsidR="00D152E3" w:rsidRPr="00C228A5" w:rsidRDefault="00D152E3" w:rsidP="00D152E3">
      <w:pPr>
        <w:pStyle w:val="ProductList-Body"/>
      </w:pPr>
      <w:r>
        <w:t>Lietotāja reģiona parametrs pakalpojumā Azure Maps ir jāizmanto atbilstoši tās valsts piemērojamajiem tiesību aktiem, tostarp tiem, kas attiecas uz kartēm, kurā kartes, attēli, citi dati un trešo personu saturs, kam Klients ir tiesīgs piekļūt, izmantojot Azure Maps, ir pieejami.</w:t>
      </w:r>
    </w:p>
    <w:p w14:paraId="1AC0AF5C" w14:textId="77777777" w:rsidR="00D152E3" w:rsidRPr="00006432" w:rsidRDefault="00D152E3" w:rsidP="00D152E3">
      <w:pPr>
        <w:pStyle w:val="ProductList-Body"/>
      </w:pPr>
    </w:p>
    <w:p w14:paraId="6D142314" w14:textId="77777777" w:rsidR="00D152E3" w:rsidRDefault="00D152E3" w:rsidP="00D152E3">
      <w:pPr>
        <w:pStyle w:val="ProductList-ClauseHeading"/>
        <w:keepNext w:val="0"/>
      </w:pPr>
      <w:r>
        <w:t>Nekādu garantiju attiecībā uz precizitāti</w:t>
      </w:r>
    </w:p>
    <w:p w14:paraId="38929B1F" w14:textId="77777777" w:rsidR="00D152E3" w:rsidRPr="00006432" w:rsidRDefault="00D152E3" w:rsidP="00D152E3">
      <w:pPr>
        <w:pStyle w:val="ProductList-Body"/>
      </w:pPr>
      <w:r>
        <w:t xml:space="preserve">Korporācija Microsoft un tās piegādātāji nesniedz nekādas garantijas attiecībā uz to, ka kartes, attēli, dati vai jebkāds cits saturs, kas tiek nodrošināts lietojumprogrammā Azure Maps, ir precīzi vai pilnīgi. </w:t>
      </w:r>
    </w:p>
    <w:p w14:paraId="6B55BA9E" w14:textId="77777777" w:rsidR="00D152E3" w:rsidRDefault="00D152E3" w:rsidP="00D152E3">
      <w:pPr>
        <w:pStyle w:val="ProductList-Body"/>
      </w:pPr>
    </w:p>
    <w:p w14:paraId="52E52EBE" w14:textId="77777777" w:rsidR="00D152E3" w:rsidRDefault="00D152E3" w:rsidP="00D152E3">
      <w:pPr>
        <w:pStyle w:val="ProductList-ClauseHeading"/>
        <w:keepNext w:val="0"/>
      </w:pPr>
      <w:r>
        <w:lastRenderedPageBreak/>
        <w:t>Autortiesības</w:t>
      </w:r>
    </w:p>
    <w:p w14:paraId="268BCD2A" w14:textId="3D3F05DE" w:rsidR="00BD6CF2" w:rsidRDefault="00D152E3" w:rsidP="00D152E3">
      <w:pPr>
        <w:pStyle w:val="ProductList-Body"/>
      </w:pPr>
      <w:r>
        <w:rPr>
          <w:szCs w:val="18"/>
        </w:rPr>
        <w:t>Klients nedrīkst noņemt, padarīt neskaidrus, paslēpt vai mainīt jebkuru no logotipiem un/vai paziņojumiem par autortiesībām, kas tiek attēloti vai automātiski ģenerēti lietojumprogrammā Azure Maps</w:t>
      </w:r>
      <w:r w:rsidR="00BD6CF2">
        <w:t>.</w:t>
      </w:r>
    </w:p>
    <w:p w14:paraId="2C7A3AFB" w14:textId="22B1C522" w:rsidR="006D01B6" w:rsidRDefault="00110C57"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09D6925" w14:textId="08D11607" w:rsidR="005C3207" w:rsidRDefault="006751E4" w:rsidP="00667F93">
      <w:pPr>
        <w:pStyle w:val="ProductList-Offering2Heading"/>
        <w:outlineLvl w:val="2"/>
      </w:pPr>
      <w:r w:rsidRPr="00984C2D">
        <w:rPr>
          <w:lang w:val="lv-LV"/>
        </w:rPr>
        <w:tab/>
      </w:r>
      <w:bookmarkStart w:id="82" w:name="_Toc31348290"/>
      <w:bookmarkEnd w:id="68"/>
      <w:r w:rsidR="00200788">
        <w:t>Azure Stack Hub</w:t>
      </w:r>
      <w:bookmarkEnd w:id="82"/>
    </w:p>
    <w:p w14:paraId="059D6F02" w14:textId="77777777" w:rsidR="00200788" w:rsidRPr="003309CC" w:rsidRDefault="00200788" w:rsidP="00200788">
      <w:pPr>
        <w:pStyle w:val="ProductList-ClauseHeading"/>
        <w:keepNext w:val="0"/>
      </w:pPr>
      <w:r>
        <w:t xml:space="preserve">Personas datu aizsardzība pakalpojumā Azure Stack Hub </w:t>
      </w:r>
    </w:p>
    <w:p w14:paraId="7769819B" w14:textId="77777777" w:rsidR="00D152E3" w:rsidRDefault="00D152E3" w:rsidP="00D152E3">
      <w:pPr>
        <w:pStyle w:val="ProductList-Body"/>
      </w:pPr>
      <w:r>
        <w:t xml:space="preserve">Uz to, kā Klients izmanto pakalpojumu Azure Stack Hub, attiecas Microsoft personas datu aizsardzības paziņojums, kas atrodas vietnē </w:t>
      </w:r>
      <w:hyperlink r:id="rId39" w:history="1">
        <w:r>
          <w:rPr>
            <w:rStyle w:val="Hyperlink"/>
          </w:rPr>
          <w:t>https://go.microsoft.com/</w:t>
        </w:r>
        <w:r>
          <w:rPr>
            <w:rStyle w:val="Hyperlink"/>
            <w:color w:val="0563C1"/>
          </w:rPr>
          <w:t>fwlink</w:t>
        </w:r>
        <w:r>
          <w:rPr>
            <w:rStyle w:val="Hyperlink"/>
          </w:rPr>
          <w:t>/?LinkId=521839</w:t>
        </w:r>
      </w:hyperlink>
      <w:r>
        <w:t xml:space="preserve">. Ja Līguma Microsoft Cloud vai Microsoft Klienta līguma Klients izmanto pakalpojuma Azure Stack Hub programmatūru vai pakalpojumus, ko vieso Tālākpārdevējs, šāds lietojums ir pakļauts Tālākpārdevēja personas datu aizsardzības praksei, kas var atšķirties no korporācijas Microsoft prakses. </w:t>
      </w:r>
    </w:p>
    <w:p w14:paraId="259E181D" w14:textId="77777777" w:rsidR="00D152E3" w:rsidRDefault="00D152E3" w:rsidP="00D152E3">
      <w:pPr>
        <w:pStyle w:val="ProductList-Body"/>
      </w:pPr>
    </w:p>
    <w:p w14:paraId="7E1D8251" w14:textId="240E40CE" w:rsidR="00200788" w:rsidRPr="003309CC" w:rsidRDefault="00D152E3" w:rsidP="00D152E3">
      <w:pPr>
        <w:pStyle w:val="ProductList-Body"/>
      </w:pPr>
      <w:r>
        <w:t>Ciktāl Microsoft ir personas datu apstrādātājs vai apakšapstrādātājs saistībā ar Azure Stack Hub, Microsoft pret visiem klientiem uzņemas saistības, kas izklāstītas (a) DPA punktā „Personas datu apstrāde, VDAR” un (b) DPA 3. pielikumā norādītajos Eiropas Savienības Vispārīgās datu aizsardzības regulas noteikumos</w:t>
      </w:r>
      <w:r w:rsidR="00200788">
        <w:t>.</w:t>
      </w:r>
    </w:p>
    <w:p w14:paraId="0779082F" w14:textId="77777777" w:rsidR="00D152E3" w:rsidRDefault="00D152E3" w:rsidP="00200788">
      <w:pPr>
        <w:pStyle w:val="ProductList-ClauseHeading"/>
        <w:keepNext w:val="0"/>
      </w:pPr>
    </w:p>
    <w:p w14:paraId="4D1D58D5" w14:textId="51D8DBE7" w:rsidR="00200788" w:rsidRPr="003309CC" w:rsidRDefault="00200788" w:rsidP="00200788">
      <w:pPr>
        <w:pStyle w:val="ProductList-ClauseHeading"/>
        <w:keepNext w:val="0"/>
      </w:pPr>
      <w:r>
        <w:t xml:space="preserve">Pakalpojuma Azure Stack Hub lietošana </w:t>
      </w:r>
    </w:p>
    <w:p w14:paraId="79E5C382" w14:textId="77777777" w:rsidR="00200788" w:rsidRPr="003309CC" w:rsidRDefault="00200788" w:rsidP="00200788">
      <w:pPr>
        <w:pStyle w:val="ProductList-Body"/>
        <w:tabs>
          <w:tab w:val="clear" w:pos="158"/>
          <w:tab w:val="left" w:pos="360"/>
        </w:tabs>
      </w:pPr>
      <w:r>
        <w:t xml:space="preserve">Klients drīkst lietot pakalpojumu Azure Stack Hub tikai tajā aparatūrā, kurā tas ir iepriekš instalēts. </w:t>
      </w:r>
    </w:p>
    <w:p w14:paraId="7E8A5426" w14:textId="77777777" w:rsidR="00200788" w:rsidRPr="003309CC" w:rsidRDefault="00200788" w:rsidP="00200788">
      <w:pPr>
        <w:pStyle w:val="ProductList-Body"/>
        <w:tabs>
          <w:tab w:val="clear" w:pos="158"/>
          <w:tab w:val="left" w:pos="360"/>
        </w:tabs>
      </w:pPr>
    </w:p>
    <w:p w14:paraId="1BCB34D0" w14:textId="77777777" w:rsidR="00200788" w:rsidRPr="003309CC" w:rsidRDefault="00200788" w:rsidP="00200788">
      <w:pPr>
        <w:pStyle w:val="ProductList-ClauseHeading"/>
        <w:keepNext w:val="0"/>
      </w:pPr>
      <w:r>
        <w:t>Noklusējuma nodrošinātāja abonementa lietošana</w:t>
      </w:r>
    </w:p>
    <w:p w14:paraId="2EF38EA3" w14:textId="5DB5BE8B" w:rsidR="006C5DB4" w:rsidRPr="00D26C87" w:rsidRDefault="00200788" w:rsidP="00200788">
      <w:pPr>
        <w:pStyle w:val="ProductList-Body"/>
      </w:pPr>
      <w:r>
        <w:t>Abonementu, kas sistēmas administratoram tiek izveidots Azure Stack Hub izvietošanas procesa laikā (noklusējuma nodrošinātāja abonements), drīkst lietot tikai Azure Stack Hub infrastruktūras izvietošanai un pārvaldīšanai; to nedrīkst lietot, lai darbinātu noslodzi, kurā netiek izvietota vai pārvaldīta Azure Stack Hub infrastruktūra (piem., to nedrīkst lietot, lai darbinātu jebkādas programmu noslodzes</w:t>
      </w:r>
      <w:r w:rsidR="006C5DB4">
        <w:t>).</w:t>
      </w:r>
    </w:p>
    <w:bookmarkStart w:id="83" w:name="_Toc494738672"/>
    <w:bookmarkStart w:id="84" w:name="EMS"/>
    <w:bookmarkStart w:id="85" w:name="_Toc476476610"/>
    <w:bookmarkStart w:id="86" w:name="_Toc459970714"/>
    <w:bookmarkStart w:id="87" w:name="_Toc457466428"/>
    <w:bookmarkStart w:id="88" w:name="AzureActiveDirectoryBasic"/>
    <w:bookmarkStart w:id="89" w:name="_Toc437590238"/>
    <w:bookmarkStart w:id="90" w:name="_Toc435790944"/>
    <w:bookmarkStart w:id="91" w:name="MicrosoftDynamicsMarketing"/>
    <w:bookmarkEnd w:id="69"/>
    <w:p w14:paraId="31ED4744"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A61AE72" w14:textId="77777777" w:rsidR="00BD6CF2" w:rsidRPr="00BD6CF2" w:rsidRDefault="00BD6CF2" w:rsidP="00667F93">
      <w:pPr>
        <w:pStyle w:val="ProductList-Offering2Heading"/>
        <w:outlineLvl w:val="2"/>
        <w:rPr>
          <w:lang w:val="lv-LV"/>
        </w:rPr>
      </w:pPr>
      <w:r w:rsidRPr="00BD6CF2">
        <w:rPr>
          <w:lang w:val="lv-LV"/>
        </w:rPr>
        <w:tab/>
      </w:r>
      <w:bookmarkStart w:id="92" w:name="MicrosoftCognitiveServices"/>
      <w:bookmarkStart w:id="93" w:name="_Toc510880771"/>
      <w:bookmarkStart w:id="94" w:name="_Toc510115105"/>
      <w:bookmarkStart w:id="95" w:name="_Toc31348291"/>
      <w:r w:rsidRPr="00BD6CF2">
        <w:rPr>
          <w:lang w:val="lv-LV"/>
        </w:rPr>
        <w:t>Bing meklēšanas pakalpojumi</w:t>
      </w:r>
      <w:bookmarkEnd w:id="92"/>
      <w:bookmarkEnd w:id="93"/>
      <w:bookmarkEnd w:id="94"/>
      <w:bookmarkEnd w:id="95"/>
    </w:p>
    <w:p w14:paraId="306DFC0B" w14:textId="77777777" w:rsidR="00BD6CF2" w:rsidRPr="002001F8" w:rsidRDefault="00BD6CF2" w:rsidP="00667F93">
      <w:pPr>
        <w:pStyle w:val="ProductList-ClauseHeading"/>
        <w:keepNext w:val="0"/>
      </w:pPr>
      <w:r>
        <w:t>Prasības Bing meklēšanas pakalpojumu lietošanai un rādīšanai</w:t>
      </w:r>
    </w:p>
    <w:p w14:paraId="066B076B" w14:textId="77777777" w:rsidR="00BD6CF2" w:rsidRDefault="00BD6CF2" w:rsidP="00667F93">
      <w:pPr>
        <w:pStyle w:val="ProductList-Body"/>
        <w:tabs>
          <w:tab w:val="left" w:pos="270"/>
        </w:tabs>
      </w:pPr>
      <w:r>
        <w:t>Klientam ir jāievēro visas Bing meklēšanas pakalpojumu lietošanas un rādīšanas prasības,</w:t>
      </w:r>
      <w:r>
        <w:rPr>
          <w:sz w:val="24"/>
          <w:szCs w:val="24"/>
        </w:rPr>
        <w:t xml:space="preserve"> </w:t>
      </w:r>
      <w:r>
        <w:t>kas ir pieejamas vietnē</w:t>
      </w:r>
      <w:r>
        <w:rPr>
          <w:sz w:val="24"/>
          <w:szCs w:val="24"/>
        </w:rPr>
        <w:t xml:space="preserve"> </w:t>
      </w:r>
      <w:hyperlink r:id="rId40" w:history="1">
        <w:r>
          <w:rPr>
            <w:rStyle w:val="Hyperlink"/>
          </w:rPr>
          <w:t>https://aka.ms/r1j7jq</w:t>
        </w:r>
      </w:hyperlink>
      <w:r>
        <w:t>. Klients drīkst lietot Bing meklēšanas pakalpojumos iegūtos rezultātus tikai Interneta meklēšanas funkcionalitātē (kā definēts lietošanas un rādīšanas prasībās) un nedrīkst saglabāt rezultātus kešatmiņā vai kopēt tos. Rezultāti, kurus Klients iegūst, izmantojot Bing meklēšanas pakalpojumos, nav Produkti, Labojumi vai Pakalpojumu nodevumi.</w:t>
      </w:r>
    </w:p>
    <w:p w14:paraId="53084A0B" w14:textId="77777777" w:rsidR="00BD6CF2" w:rsidRDefault="00BD6CF2" w:rsidP="00667F93">
      <w:pPr>
        <w:pStyle w:val="ProductList-ClauseHeading"/>
        <w:keepNext w:val="0"/>
      </w:pPr>
    </w:p>
    <w:p w14:paraId="000D6E5A" w14:textId="77777777" w:rsidR="00BD6CF2" w:rsidRPr="008846DD" w:rsidRDefault="00BD6CF2" w:rsidP="00667F93">
      <w:pPr>
        <w:pStyle w:val="ProductList-ClauseHeading"/>
        <w:keepNext w:val="0"/>
      </w:pPr>
      <w:r>
        <w:t xml:space="preserve">Personas datu aizsardzība Bing meklēšanas pakalpojumos </w:t>
      </w:r>
    </w:p>
    <w:p w14:paraId="1E4F2AD2" w14:textId="77777777" w:rsidR="00BD6CF2" w:rsidRDefault="00BD6CF2" w:rsidP="00667F93">
      <w:pPr>
        <w:pStyle w:val="ProductList-Body"/>
      </w:pPr>
      <w:r>
        <w:t xml:space="preserve">Vietnē </w:t>
      </w:r>
      <w:hyperlink r:id="rId41" w:history="1">
        <w:r>
          <w:rPr>
            <w:rStyle w:val="Hyperlink"/>
          </w:rPr>
          <w:t>https://go.microsoft.com/</w:t>
        </w:r>
        <w:r>
          <w:rPr>
            <w:rStyle w:val="Hyperlink"/>
            <w:color w:val="0563C1"/>
          </w:rPr>
          <w:t>fwlink</w:t>
        </w:r>
        <w:r>
          <w:rPr>
            <w:rStyle w:val="Hyperlink"/>
          </w:rPr>
          <w:t>/?LinkId=521839</w:t>
        </w:r>
      </w:hyperlink>
      <w:r>
        <w:t xml:space="preserve"> pieejamais Microsoft personas datu aizsardzības paziņojums regulē to, kā Klienti lieto Bing meklēšanas pakalpojumus, tomēr šī Tiešsaistes pakalpojumu nosacījumu sadaļa par Bing meklēšanas pakalpojumu lietošanu ir noteicoša tiktāl, ciktāl tā nav pretrunā ar Microsoft personas datu aizsardzības paziņojumu. </w:t>
      </w:r>
    </w:p>
    <w:p w14:paraId="5E2A6FA3" w14:textId="77777777" w:rsidR="00BD6CF2" w:rsidRDefault="00BD6CF2" w:rsidP="00667F93">
      <w:pPr>
        <w:pStyle w:val="ProductList-Body"/>
      </w:pPr>
    </w:p>
    <w:p w14:paraId="1D09B448" w14:textId="77777777" w:rsidR="00BD6CF2" w:rsidRPr="00964225" w:rsidRDefault="00BD6CF2" w:rsidP="00667F93">
      <w:pPr>
        <w:pStyle w:val="ProductList-ClauseHeading"/>
        <w:keepNext w:val="0"/>
        <w:rPr>
          <w:color w:val="0072C6"/>
        </w:rPr>
      </w:pPr>
      <w:r>
        <w:t>Bing meklēšanas pakalpojumu datu lietojums</w:t>
      </w:r>
    </w:p>
    <w:p w14:paraId="1855EF7F" w14:textId="77777777" w:rsidR="00BD6CF2" w:rsidRDefault="00BD6CF2" w:rsidP="00667F93">
      <w:pPr>
        <w:pStyle w:val="ProductList-Body"/>
      </w:pPr>
      <w:r>
        <w:t>Klients ir pilnībā atbildīgs par visu Bing meklēšanas pakalpojuma datu saturu.</w:t>
      </w:r>
    </w:p>
    <w:p w14:paraId="33D19D99" w14:textId="77777777" w:rsidR="00BD6CF2" w:rsidRDefault="00BD6CF2" w:rsidP="00667F93">
      <w:pPr>
        <w:pStyle w:val="ProductList-Body"/>
      </w:pPr>
    </w:p>
    <w:p w14:paraId="0B97D4D8" w14:textId="77777777" w:rsidR="00BD6CF2" w:rsidRDefault="00BD6CF2" w:rsidP="00667F93">
      <w:pPr>
        <w:pStyle w:val="ProductList-Body"/>
      </w:pPr>
      <w:r>
        <w:t>Korporācijai Microsoft ir tiesības apstrādāt Bing meklēšanas pakalpojumu datus, tikai lai: (i) nodrošinātu Klientam Izziņas pakalpojumus un (ii) uzlabotu korporācijas Microsoft produktus un pakalpojumus. Tikai šādas apstrādes vajadzībām korporācijai Microsoft ir tiesības apkopot, paturēt, lietot un pavairot Bing meklēšanas pakalpojumu datus un veidot no tiem atvasinātus darbus, un Klients piešķir korporācijai Microsoft ierobežotu, neekskluzīvu un neatsaucamu licenci veikt minētās darbības visā pasaulē. Klienta pienākums ir aizsargāt un uzturēt visas tiesības, kas ir nepieciešams korporācijai Microsoft, lai apstrādātu Bing meklēšanas pakalpojumu datus, kā aprakstīts šajā punktā, nepārkāpjot nevienas trešās personas tiesības un neradot Microsoft nekādas citas saistības pret Klientu vai kādu trešo personu.</w:t>
      </w:r>
    </w:p>
    <w:p w14:paraId="5ACD2946" w14:textId="77777777" w:rsidR="00BD6CF2" w:rsidRDefault="00BD6CF2" w:rsidP="00667F93">
      <w:pPr>
        <w:pStyle w:val="ProductList-Body"/>
      </w:pPr>
    </w:p>
    <w:p w14:paraId="0BB55539" w14:textId="77777777" w:rsidR="00BD6CF2" w:rsidRDefault="00BD6CF2" w:rsidP="00667F93">
      <w:pPr>
        <w:pStyle w:val="ProductList-Body"/>
      </w:pPr>
      <w:r>
        <w:t>Šī Tiešsaistes pakalpojumu nosacījumu sadaļa „Bing meklēšanas pakalpojumu datu lietojums” būs spēkā arī pēc Klienta lielapjoma licencēšanas līguma darbības izbeigšanas vai darbības beigām. Pušu starpā Klients patur visas tiesības, īpašumtiesības un līdzdalību attiecībā uz Norādītajiem Bing meklēšanas pakalpojumu datiem. Korporācija Microsoft neiegūst nekādas tiesības saistībā ar Bing meklēšanas pakalpojumu datiem, izņemot tās tiesības, ko Klients piešķir korporācijai Microsoft šajā sadaļā „Bing meklēšanas pakalpojumu datu lietojums”. Šajā rindkopā paustais neietekmē korporācijas Microsoft programmatūru vai pakalpojumu tiesības, kuras korporācija Microsoft licencē Klientam.</w:t>
      </w:r>
    </w:p>
    <w:p w14:paraId="469329AC" w14:textId="77777777" w:rsidR="00BD6CF2" w:rsidRDefault="00BD6CF2" w:rsidP="00667F93">
      <w:pPr>
        <w:pStyle w:val="ProductList-Body"/>
      </w:pPr>
    </w:p>
    <w:p w14:paraId="5BD8AD01" w14:textId="77777777" w:rsidR="00D152E3" w:rsidRPr="00EE4338" w:rsidRDefault="00D152E3" w:rsidP="00D152E3">
      <w:pPr>
        <w:pStyle w:val="ProductList-ClauseHeading"/>
        <w:rPr>
          <w:color w:val="0072C6"/>
        </w:rPr>
      </w:pPr>
      <w:r>
        <w:lastRenderedPageBreak/>
        <w:t>Datu aizsardzības nosacījumu piemērošana Bing meklēšanas pakalpojumiem</w:t>
      </w:r>
    </w:p>
    <w:p w14:paraId="2271DE86" w14:textId="77777777" w:rsidR="00D152E3" w:rsidRDefault="00D152E3" w:rsidP="00D152E3">
      <w:pPr>
        <w:pStyle w:val="ProductList-Body"/>
      </w:pPr>
      <w:r>
        <w:t>Uz Bing meklēšanas pakalpojumiem attiecas tikai šādas nodaļas DPA sadaļas: Datu pārsūtīšanas, Apakšuzņēmēju izmantošana un Kā sazināties ar Microsoft. Šīs sadaļas neattiecas uz uzskaitīto pakalpojumu Priekšskatījumiem.</w:t>
      </w:r>
    </w:p>
    <w:p w14:paraId="05728862" w14:textId="77777777" w:rsidR="00D152E3" w:rsidRPr="009A17A9" w:rsidRDefault="00D152E3" w:rsidP="00D152E3">
      <w:pPr>
        <w:pStyle w:val="ProductList-Body"/>
      </w:pPr>
    </w:p>
    <w:p w14:paraId="15E6D8F1" w14:textId="77777777" w:rsidR="00D152E3" w:rsidRDefault="00D152E3" w:rsidP="00D152E3">
      <w:pPr>
        <w:pStyle w:val="ProductList-ClauseHeading"/>
        <w:keepNext w:val="0"/>
      </w:pPr>
      <w:r>
        <w:t>VDAR nosacījumi neattiecas uz Bing meklēšanas pakalpojumiem.</w:t>
      </w:r>
    </w:p>
    <w:p w14:paraId="541D5803" w14:textId="77777777" w:rsidR="00D152E3" w:rsidRDefault="00D152E3" w:rsidP="00D152E3">
      <w:pPr>
        <w:pStyle w:val="ProductList-Body"/>
      </w:pPr>
      <w:r>
        <w:t>VDAR noteikumi (kā definēti DPA) neattiecas uz Bing meklēšanas pakalpojumiem.</w:t>
      </w:r>
    </w:p>
    <w:p w14:paraId="04C6495B" w14:textId="77777777" w:rsidR="00D152E3" w:rsidRDefault="00D152E3" w:rsidP="00D152E3">
      <w:pPr>
        <w:pStyle w:val="ProductList-Body"/>
        <w:tabs>
          <w:tab w:val="left" w:pos="360"/>
        </w:tabs>
      </w:pPr>
    </w:p>
    <w:p w14:paraId="45F8C881" w14:textId="77777777" w:rsidR="00D152E3" w:rsidRDefault="00D152E3" w:rsidP="00D152E3">
      <w:pPr>
        <w:pStyle w:val="ProductList-ClauseHeading"/>
        <w:keepNext w:val="0"/>
      </w:pPr>
      <w:r>
        <w:t>Prioritāte</w:t>
      </w:r>
    </w:p>
    <w:p w14:paraId="2A956855" w14:textId="7430C94A" w:rsidR="00BD6CF2" w:rsidRDefault="00D152E3" w:rsidP="00D152E3">
      <w:pPr>
        <w:pStyle w:val="ProductList-Body"/>
      </w:pPr>
      <w:r>
        <w:t>Ciktāl pastāv pretruna ar citām tiešsaistes pakalpojumu noteikumu vai datu apstrādes līguma daļām, šī sadaļa „Bing meklēšanas pakalpojumi” ir noteicošā</w:t>
      </w:r>
      <w:r w:rsidR="00BD6CF2">
        <w:t>.</w:t>
      </w:r>
    </w:p>
    <w:p w14:paraId="76D3C940" w14:textId="77777777" w:rsidR="001756F5" w:rsidRPr="00C343F6" w:rsidRDefault="00110C57"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B0508F5" w14:textId="77777777" w:rsidR="006505D6" w:rsidRPr="006505D6" w:rsidRDefault="006505D6" w:rsidP="00667F93">
      <w:pPr>
        <w:pStyle w:val="ProductList-Offering2Heading"/>
        <w:outlineLvl w:val="2"/>
        <w:rPr>
          <w:lang w:val="lv-LV"/>
        </w:rPr>
      </w:pPr>
      <w:r w:rsidRPr="006505D6">
        <w:rPr>
          <w:lang w:val="lv-LV"/>
        </w:rPr>
        <w:tab/>
      </w:r>
      <w:bookmarkStart w:id="96" w:name="_Toc5958159"/>
      <w:bookmarkStart w:id="97" w:name="_Toc31348292"/>
      <w:bookmarkStart w:id="98" w:name="CognitiveServices"/>
      <w:r w:rsidRPr="006505D6">
        <w:rPr>
          <w:lang w:val="lv-LV"/>
        </w:rPr>
        <w:t>Izziņas pakalpojumi</w:t>
      </w:r>
      <w:bookmarkEnd w:id="96"/>
      <w:bookmarkEnd w:id="97"/>
    </w:p>
    <w:bookmarkEnd w:id="98"/>
    <w:p w14:paraId="7B3573E5" w14:textId="77777777" w:rsidR="006505D6" w:rsidRDefault="006505D6" w:rsidP="00667F93">
      <w:pPr>
        <w:pStyle w:val="ProductList-ClauseHeading"/>
        <w:keepNext w:val="0"/>
      </w:pPr>
      <w:r>
        <w:t>Ierobežojums Klienta tiesībām lietot piegādātos pakalpojumus</w:t>
      </w:r>
    </w:p>
    <w:p w14:paraId="4CAC10AD" w14:textId="25ACBB8C" w:rsidR="006505D6" w:rsidRPr="00F86985" w:rsidRDefault="00D152E3" w:rsidP="00667F93">
      <w:pPr>
        <w:pStyle w:val="ProductList-Body"/>
      </w:pPr>
      <w:r>
        <w:t>Klients neizmantos un neļaus trešajām pusēm izmantot Izziņas pakalpojumus vai Izziņas pakalpojumu datus, lai izveidotu, apmācītu vai uzlabotu (tieši vai netieši) līdzīgu vai konkurējošu produktu vai pakalpojumu</w:t>
      </w:r>
      <w:r w:rsidR="006505D6">
        <w:t>.</w:t>
      </w:r>
    </w:p>
    <w:p w14:paraId="000899B0" w14:textId="77777777" w:rsidR="006505D6" w:rsidRPr="00F86985" w:rsidRDefault="006505D6" w:rsidP="00667F93">
      <w:pPr>
        <w:pStyle w:val="ProductList-Body"/>
      </w:pPr>
    </w:p>
    <w:p w14:paraId="64FCAA6F" w14:textId="77777777" w:rsidR="006505D6" w:rsidRPr="00F86985" w:rsidRDefault="006505D6" w:rsidP="00667F93">
      <w:pPr>
        <w:pStyle w:val="ProductList-ClauseHeading"/>
        <w:keepNext w:val="0"/>
      </w:pPr>
      <w:r>
        <w:t>Microsoft Translator attiecinājums</w:t>
      </w:r>
    </w:p>
    <w:p w14:paraId="4C2358B0" w14:textId="77777777" w:rsidR="006505D6" w:rsidRPr="00F86985" w:rsidRDefault="006505D6" w:rsidP="00667F93">
      <w:pPr>
        <w:pStyle w:val="ProductList-Body"/>
      </w:pPr>
      <w:r>
        <w:t>rādot Microsoft Translator nodrošinātos automātiskos tulkojumus, Klients nodrošinās attiecīgajiem apstākļiem pietiekami pamanāmu paziņojumu, ka teksts ir automātiski tulkots pakalpojumā Microsoft Translator.</w:t>
      </w:r>
    </w:p>
    <w:p w14:paraId="030E42CA" w14:textId="77777777" w:rsidR="006505D6" w:rsidRPr="00E90A70" w:rsidRDefault="006505D6" w:rsidP="00667F93">
      <w:pPr>
        <w:pStyle w:val="ProductList-Body"/>
      </w:pPr>
    </w:p>
    <w:p w14:paraId="5524F39B" w14:textId="77777777" w:rsidR="006505D6" w:rsidRPr="00541FFF" w:rsidRDefault="006505D6" w:rsidP="00667F93">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Izziņas pakalpojumi konteineros</w:t>
      </w:r>
    </w:p>
    <w:p w14:paraId="05A2724F" w14:textId="45FB1C2B" w:rsidR="006505D6" w:rsidRPr="00E90A70" w:rsidRDefault="00D152E3" w:rsidP="00667F9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Izziņas pakalpojumu līdzekļi, kas ir pieejami konteineros, ir izstrādāti savienojuma izveidei ar norēķinu beigu punktu. Konteineri un norēķinu beigu punkts saskaņā ar šo līgumu Klientam tiek licencēti kā Tiešsaistes pakalpojumi. Konteineri ir nepieciešami, lai lietotu norēķinu beigu punktu, un uz tiem attiecas arī šajā līgumā esošie programmatūras un Tiešsaistes pakalpojumu kombinācijas lietošanas nosacījumi. Konteineros ir iekļauts materiāls, kas ir konfidenciāls un pieder korporācijai Microsoft. Klients piekrīt saglabāt šī materiāla konfidencialitāti un nekavējoties paziņot korporācijai Microsoft par jebkādu iespējamu neatļautu lietošanu. Uz konteineriem neattiecas datu apstrādes līguma nosacījumi, jo konteineru operētājsistēmas vide nav Microsoft pārziņā. Klientam ir jākonfigurē lietotie konteineri saziņai ar norēķinu beigu punktu tā, lai norēķinu beigu punkts mērītu šo konteineru visu lietojumu. Ar nosacījumu, ka Klients iespējo šādu mērīšanu un ir spēkā jebkādi piemērojamie transakciju ierobežojumi, Klients drīkst instalēt un lietot jebkādu skaitu konteineru 1) Klienta aparatūras ierīcēs, kas ir paredzētas tikai Klienta lietošanai, un 2) Klienta Microsoft Azure pakalpojumu kontos</w:t>
      </w:r>
      <w:r w:rsidR="006505D6">
        <w:rPr>
          <w:rFonts w:ascii="Calibri" w:eastAsia="Calibri" w:hAnsi="Calibri" w:cs="Arial"/>
          <w:sz w:val="18"/>
        </w:rPr>
        <w:t>.</w:t>
      </w:r>
    </w:p>
    <w:p w14:paraId="4407E185" w14:textId="77777777" w:rsidR="006505D6" w:rsidRPr="009A17A9" w:rsidRDefault="006505D6" w:rsidP="00667F93">
      <w:pPr>
        <w:pStyle w:val="ProductList-Body"/>
      </w:pPr>
    </w:p>
    <w:p w14:paraId="7D637438" w14:textId="77777777" w:rsidR="006505D6" w:rsidRPr="00F86985" w:rsidRDefault="006505D6" w:rsidP="00667F93">
      <w:pPr>
        <w:pStyle w:val="ProductList-ClauseHeading"/>
        <w:keepNext w:val="0"/>
      </w:pPr>
      <w:r>
        <w:t>Neaktīvu izziņas pakalpojumu konfigurācijas un pielāgotie modeļi</w:t>
      </w:r>
    </w:p>
    <w:p w14:paraId="6B6E7E6E" w14:textId="77777777" w:rsidR="006505D6" w:rsidRPr="009A17A9" w:rsidRDefault="006505D6" w:rsidP="00667F93">
      <w:pPr>
        <w:pStyle w:val="ProductList-Body"/>
      </w:pPr>
      <w:r>
        <w:t>Pēc korporācijas Microsoft ieskatiem neaktīvie izziņas pakalpojumu konfigurācijas vai pielāgotie modeļi datu paturēšanas un dzēšanas nolūkā var tikt uzskatīti par Tiešsaistes pakalpojumiem, kam ir beidzies Klienta abonementa derīguma termiņš. Konfigurācijas vai pielāgotie modeļi ir neaktīvi, ja 90 dienu laikā: (1) tie nesaņem nevienu izsaukumu; (2) tie nav tikuši modificēti un tiem nav piešķirta neviena pašreizējā atslēga; un (3) Klients nav pierakstījies tajos.</w:t>
      </w:r>
    </w:p>
    <w:p w14:paraId="35DC9C61" w14:textId="77777777" w:rsidR="001756F5" w:rsidRPr="00C343F6" w:rsidRDefault="00110C57"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D29C311" w14:textId="35F414FB" w:rsidR="00E47D5D" w:rsidRPr="00E95331" w:rsidRDefault="00B87AA4" w:rsidP="00B87AA4">
      <w:pPr>
        <w:pStyle w:val="ProductList-Offering2Heading"/>
        <w:outlineLvl w:val="2"/>
        <w:rPr>
          <w:lang w:val="lv-LV"/>
        </w:rPr>
      </w:pPr>
      <w:r w:rsidRPr="00A56F5E">
        <w:rPr>
          <w:lang w:val="lv-LV"/>
        </w:rPr>
        <w:tab/>
      </w:r>
      <w:bookmarkStart w:id="99" w:name="_Toc31348293"/>
      <w:r w:rsidR="00E47D5D" w:rsidRPr="00E95331">
        <w:rPr>
          <w:lang w:val="lv-LV"/>
        </w:rPr>
        <w:t>Microsoft Genomics</w:t>
      </w:r>
      <w:bookmarkEnd w:id="83"/>
      <w:bookmarkEnd w:id="99"/>
    </w:p>
    <w:p w14:paraId="162D2052" w14:textId="77777777" w:rsidR="00E47D5D" w:rsidRPr="00BA2331" w:rsidRDefault="00E47D5D" w:rsidP="00667F93">
      <w:pPr>
        <w:pStyle w:val="ProductList-ClauseHeading"/>
        <w:keepNext w:val="0"/>
      </w:pPr>
      <w:r>
        <w:t xml:space="preserve">Personas datu aizsardzība risinājumā Microsoft Genomics </w:t>
      </w:r>
    </w:p>
    <w:p w14:paraId="5C3DA5A8" w14:textId="77777777" w:rsidR="00E47D5D" w:rsidRPr="00BA2331" w:rsidRDefault="00E47D5D" w:rsidP="00667F93">
      <w:pPr>
        <w:pStyle w:val="ProductList-Body"/>
      </w:pPr>
      <w:r>
        <w:t xml:space="preserve">Vietnē </w:t>
      </w:r>
      <w:hyperlink r:id="rId42"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667F93">
      <w:pPr>
        <w:pStyle w:val="ProductList-Body"/>
      </w:pPr>
    </w:p>
    <w:p w14:paraId="27DA8F05" w14:textId="77777777" w:rsidR="00E47D5D" w:rsidRPr="00BA2331" w:rsidRDefault="00E47D5D" w:rsidP="00667F93">
      <w:pPr>
        <w:pStyle w:val="ProductList-ClauseHeading"/>
        <w:keepNext w:val="0"/>
      </w:pPr>
      <w:r>
        <w:t xml:space="preserve">Broad licences nosacījumi </w:t>
      </w:r>
    </w:p>
    <w:p w14:paraId="49C6488A" w14:textId="18C38E60" w:rsidR="00E47D5D" w:rsidRDefault="00D152E3" w:rsidP="00667F93">
      <w:pPr>
        <w:pStyle w:val="ProductList-Body"/>
      </w:pPr>
      <w:r>
        <w:t xml:space="preserve">Risinājumā Microsoft Genomics ir ietverta piekļuve ģenētiskās analīzes rīkkopai (GATK), ko izstrādājusi pētniecības iestāde Broad Institute, Inc. (turpmāk tekstā — </w:t>
      </w:r>
      <w:r>
        <w:rPr>
          <w:bCs/>
        </w:rPr>
        <w:t>Broad</w:t>
      </w:r>
      <w:r>
        <w:t>). Lietojot GATK un jebkādu saistītu dokumentāciju risinājumā Microsoft Genomics, ir spēkā arī Broad GATK licences nosacījumi („</w:t>
      </w:r>
      <w:r>
        <w:rPr>
          <w:bCs/>
        </w:rPr>
        <w:t>Broad licences nosacījumi</w:t>
      </w:r>
      <w:r>
        <w:t xml:space="preserve">” pieejami šeit </w:t>
      </w:r>
      <w:hyperlink r:id="rId43" w:history="1">
        <w:r>
          <w:rPr>
            <w:rStyle w:val="Hyperlink"/>
          </w:rPr>
          <w:t>https://software.broadinstitute.org/gatk/eula/index?p=Azure</w:t>
        </w:r>
      </w:hyperlink>
      <w:r w:rsidR="00E47D5D">
        <w:t>).</w:t>
      </w:r>
    </w:p>
    <w:p w14:paraId="2139A708" w14:textId="77777777" w:rsidR="00D152E3" w:rsidRPr="00BA2331" w:rsidRDefault="00D152E3" w:rsidP="00667F93">
      <w:pPr>
        <w:pStyle w:val="ProductList-Body"/>
      </w:pPr>
    </w:p>
    <w:p w14:paraId="56D9C27A" w14:textId="77777777" w:rsidR="00E47D5D" w:rsidRPr="00BA2331" w:rsidRDefault="00E47D5D" w:rsidP="00667F93">
      <w:pPr>
        <w:pStyle w:val="ProductList-Body"/>
      </w:pPr>
      <w:r>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667F93">
      <w:pPr>
        <w:pStyle w:val="ProductList-Body"/>
      </w:pPr>
    </w:p>
    <w:p w14:paraId="4B61B75F" w14:textId="77777777" w:rsidR="00E47D5D" w:rsidRPr="00BA2331" w:rsidRDefault="00E47D5D" w:rsidP="00D152E3">
      <w:pPr>
        <w:pStyle w:val="ProductList-ClauseHeading"/>
      </w:pPr>
      <w:r>
        <w:lastRenderedPageBreak/>
        <w:t>Medicīniska lietojuma izslēgšana</w:t>
      </w:r>
    </w:p>
    <w:p w14:paraId="7EC4958B" w14:textId="77777777" w:rsidR="00E47D5D" w:rsidRPr="00BA2331" w:rsidRDefault="00E47D5D" w:rsidP="00667F93">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E99E93B" w14:textId="1EFB9D1B" w:rsidR="006D01B6" w:rsidRDefault="00110C57"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1074890" w14:textId="36510E2F" w:rsidR="00E47D5D" w:rsidRPr="00AF2EAB" w:rsidRDefault="00E47D5D" w:rsidP="00667F93">
      <w:pPr>
        <w:pStyle w:val="ProductList-Offering2Heading"/>
        <w:outlineLvl w:val="2"/>
        <w:rPr>
          <w:lang w:val="lv-LV"/>
        </w:rPr>
      </w:pPr>
      <w:r w:rsidRPr="00AF2EAB">
        <w:rPr>
          <w:lang w:val="lv-LV"/>
        </w:rPr>
        <w:tab/>
      </w:r>
      <w:bookmarkStart w:id="100" w:name="_Toc494738673"/>
      <w:bookmarkStart w:id="101" w:name="_Toc31348294"/>
      <w:r w:rsidRPr="00AF2EAB">
        <w:rPr>
          <w:lang w:val="lv-LV"/>
        </w:rPr>
        <w:t xml:space="preserve">Visual Studio </w:t>
      </w:r>
      <w:r w:rsidR="00AF2EAB" w:rsidRPr="00AF2EAB">
        <w:rPr>
          <w:lang w:val="lv-LV"/>
        </w:rPr>
        <w:t>App</w:t>
      </w:r>
      <w:r w:rsidRPr="00AF2EAB">
        <w:rPr>
          <w:lang w:val="lv-LV"/>
        </w:rPr>
        <w:t xml:space="preserve"> Center</w:t>
      </w:r>
      <w:bookmarkEnd w:id="100"/>
      <w:bookmarkEnd w:id="101"/>
    </w:p>
    <w:p w14:paraId="1F77AD75" w14:textId="35F93152" w:rsidR="00E47D5D" w:rsidRPr="00BA2331" w:rsidRDefault="00E47D5D" w:rsidP="00667F93">
      <w:pPr>
        <w:pStyle w:val="ProductList-ClauseHeading"/>
        <w:keepNext w:val="0"/>
      </w:pPr>
      <w:r>
        <w:t xml:space="preserve">Visual Studio </w:t>
      </w:r>
      <w:r w:rsidR="00AF2EAB">
        <w:t>App</w:t>
      </w:r>
      <w:r>
        <w:t xml:space="preserve"> Center Test personas datu aizsardzības un drošības noteikumi</w:t>
      </w:r>
    </w:p>
    <w:p w14:paraId="4D461F9E" w14:textId="0A68A4E1" w:rsidR="00E47D5D" w:rsidRPr="00BA2331" w:rsidRDefault="00E47D5D" w:rsidP="00667F93">
      <w:pPr>
        <w:pStyle w:val="ProductList-Body"/>
      </w:pPr>
      <w:r>
        <w:t xml:space="preserve">Vietnē </w:t>
      </w:r>
      <w:hyperlink r:id="rId44" w:history="1">
        <w:r w:rsidR="001F701C">
          <w:rPr>
            <w:rStyle w:val="Hyperlink"/>
          </w:rPr>
          <w:t>https://aka.ms/actestprivacypolicy</w:t>
        </w:r>
      </w:hyperlink>
      <w:r>
        <w:t xml:space="preserve">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667F93">
      <w:pPr>
        <w:pStyle w:val="ProductList-Body"/>
      </w:pPr>
    </w:p>
    <w:p w14:paraId="78AC116B" w14:textId="77777777" w:rsidR="00E47D5D" w:rsidRPr="00BA2331" w:rsidRDefault="00E47D5D" w:rsidP="00667F93">
      <w:pPr>
        <w:pStyle w:val="ProductList-ClauseHeading"/>
        <w:keepNext w:val="0"/>
      </w:pPr>
      <w:r>
        <w:t>Lietošana izstrādei un testēšanai</w:t>
      </w:r>
    </w:p>
    <w:p w14:paraId="7C25394B" w14:textId="54F540CD" w:rsidR="00E47D5D" w:rsidRPr="00BA2331" w:rsidRDefault="00E47D5D" w:rsidP="00667F93">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667F93">
      <w:pPr>
        <w:pStyle w:val="ProductList-Body"/>
      </w:pPr>
    </w:p>
    <w:p w14:paraId="04FE91E9" w14:textId="77777777" w:rsidR="00E47D5D" w:rsidRPr="00BA2331" w:rsidRDefault="00E47D5D" w:rsidP="00667F93">
      <w:pPr>
        <w:pStyle w:val="ProductList-ClauseHeading"/>
        <w:keepNext w:val="0"/>
      </w:pPr>
      <w:r>
        <w:t>Pilnvarotais izstrādātājs</w:t>
      </w:r>
    </w:p>
    <w:p w14:paraId="35304E58" w14:textId="366EECB3" w:rsidR="00E47D5D" w:rsidRPr="00BA2331" w:rsidRDefault="00E47D5D" w:rsidP="00667F93">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667F93">
      <w:pPr>
        <w:pStyle w:val="ProductList-Body"/>
      </w:pPr>
    </w:p>
    <w:p w14:paraId="6D2A3482" w14:textId="77777777" w:rsidR="00E47D5D" w:rsidRPr="00BA2331" w:rsidRDefault="00E47D5D" w:rsidP="00667F93">
      <w:pPr>
        <w:pStyle w:val="ProductList-ClauseHeading"/>
        <w:keepNext w:val="0"/>
      </w:pPr>
      <w:r>
        <w:t>Piekļuve trešo personu uzglabāšanas pakalpojumiem</w:t>
      </w:r>
    </w:p>
    <w:p w14:paraId="072D63EE" w14:textId="46667EFA" w:rsidR="00E47D5D" w:rsidRPr="00BA2331" w:rsidRDefault="00D152E3" w:rsidP="00667F93">
      <w:pPr>
        <w:pStyle w:val="ProductList-Body"/>
      </w:pPr>
      <w:r>
        <w:t>Ja Klients piešķir korporācijai Microsoft piekļuvi saviem kontiem trešo personu uzglabāšanas pakalpojumos, Klients pilnvaro korporāciju Microsoft skenēt kontus, tostarp Klienta publisko un privāto repozitoriju saturu</w:t>
      </w:r>
      <w:r w:rsidR="00E47D5D">
        <w:t>.</w:t>
      </w:r>
    </w:p>
    <w:p w14:paraId="43F2510B" w14:textId="1B77B611" w:rsidR="005C3207" w:rsidRDefault="00110C57"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270FAF4" w14:textId="0512F94A" w:rsidR="00807B4A" w:rsidRPr="00807B4A" w:rsidRDefault="00807B4A" w:rsidP="00667F93">
      <w:pPr>
        <w:pStyle w:val="ProductList-OfferingGroupHeading"/>
        <w:spacing w:after="80"/>
        <w:outlineLvl w:val="1"/>
        <w:rPr>
          <w:lang w:val="lv-LV"/>
        </w:rPr>
      </w:pPr>
      <w:bookmarkStart w:id="102" w:name="_Toc31348295"/>
      <w:r w:rsidRPr="00807B4A">
        <w:rPr>
          <w:lang w:val="lv-LV"/>
        </w:rPr>
        <w:t>Microsoft Azure plāni</w:t>
      </w:r>
      <w:bookmarkEnd w:id="84"/>
      <w:bookmarkEnd w:id="85"/>
      <w:bookmarkEnd w:id="102"/>
    </w:p>
    <w:p w14:paraId="23583D4E" w14:textId="77777777" w:rsidR="00807B4A" w:rsidRDefault="00807B4A" w:rsidP="00667F93">
      <w:pPr>
        <w:pStyle w:val="ProductList-Body"/>
        <w:tabs>
          <w:tab w:val="clear" w:pos="158"/>
          <w:tab w:val="left" w:pos="360"/>
        </w:tabs>
        <w:rPr>
          <w:b/>
          <w:color w:val="00188F"/>
        </w:rPr>
      </w:pPr>
      <w:r>
        <w:rPr>
          <w:b/>
          <w:color w:val="00188F"/>
        </w:rPr>
        <w:t>Paziņojumi</w:t>
      </w:r>
    </w:p>
    <w:p w14:paraId="0B34AAF0" w14:textId="49840E93" w:rsidR="00807B4A" w:rsidRPr="00AB267B" w:rsidRDefault="00807B4A"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7E8E653E" w14:textId="77777777" w:rsidR="00807B4A" w:rsidRPr="000E3993" w:rsidRDefault="00807B4A" w:rsidP="00667F93">
      <w:pPr>
        <w:pStyle w:val="ProductList-Body"/>
      </w:pPr>
    </w:p>
    <w:p w14:paraId="37CEF43C" w14:textId="77777777" w:rsidR="00807B4A" w:rsidRPr="00017A5A" w:rsidRDefault="00807B4A" w:rsidP="00667F93">
      <w:pPr>
        <w:pStyle w:val="ProductList-Body"/>
        <w:tabs>
          <w:tab w:val="clear" w:pos="158"/>
          <w:tab w:val="left" w:pos="180"/>
        </w:tabs>
        <w:rPr>
          <w:b/>
          <w:color w:val="00188F"/>
        </w:rPr>
      </w:pPr>
      <w:r>
        <w:rPr>
          <w:b/>
          <w:color w:val="00188F"/>
        </w:rPr>
        <w:t>Abonēšanas licenču komplekti</w:t>
      </w:r>
    </w:p>
    <w:p w14:paraId="4F90F6AF" w14:textId="14493130" w:rsidR="00BA18FC" w:rsidRDefault="00BA18FC" w:rsidP="00667F93">
      <w:pPr>
        <w:pStyle w:val="ProductList-Body"/>
      </w:pPr>
      <w:r>
        <w:t xml:space="preserve">Skatiet </w:t>
      </w:r>
      <w:hyperlink w:anchor="Attachment2" w:tooltip="2. pielikumu" w:history="1">
        <w:r>
          <w:rPr>
            <w:rStyle w:val="Hyperlink"/>
          </w:rPr>
          <w:t>2. pielikumu</w:t>
        </w:r>
      </w:hyperlink>
      <w:r>
        <w:t>, lai uzzinātu, kuras citas abonēšanas licences (papildus Lietotāja abonēšanas licencēm) atbilst Azure Active Directory Premium, Azure uzlabotās pretdraudu aizsardzības lietotājiem, Azure informācijas aizsardzības un Microsoft Intune prasībām.</w:t>
      </w:r>
    </w:p>
    <w:p w14:paraId="29FF3580" w14:textId="77777777" w:rsidR="00807B4A" w:rsidRDefault="00807B4A" w:rsidP="00667F93">
      <w:pPr>
        <w:pStyle w:val="ProductList-Body"/>
      </w:pPr>
    </w:p>
    <w:p w14:paraId="3F8D3F67" w14:textId="27DD95EE" w:rsidR="00280242" w:rsidRPr="00A56F5E" w:rsidRDefault="00807B4A" w:rsidP="00667F93">
      <w:pPr>
        <w:pStyle w:val="ProductList-Offering2Heading"/>
        <w:outlineLvl w:val="2"/>
        <w:rPr>
          <w:lang w:val="lv-LV"/>
        </w:rPr>
      </w:pPr>
      <w:r>
        <w:rPr>
          <w:lang w:val="lv-LV"/>
        </w:rPr>
        <w:tab/>
      </w:r>
      <w:bookmarkStart w:id="103" w:name="_Toc31348296"/>
      <w:r w:rsidR="00280242" w:rsidRPr="00A56F5E">
        <w:rPr>
          <w:lang w:val="lv-LV"/>
        </w:rPr>
        <w:t>Azure Active Directory Basic</w:t>
      </w:r>
      <w:bookmarkEnd w:id="86"/>
      <w:bookmarkEnd w:id="87"/>
      <w:bookmarkEnd w:id="103"/>
    </w:p>
    <w:bookmarkEnd w:id="88"/>
    <w:p w14:paraId="28C621FE" w14:textId="77777777" w:rsidR="00280242" w:rsidRPr="003C2FBE" w:rsidRDefault="00280242" w:rsidP="00667F93">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bookmarkStart w:id="104" w:name="AzureActiveDirectoryPremium"/>
    <w:p w14:paraId="7A936D97"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3A95BAC" w14:textId="77777777" w:rsidR="00280242" w:rsidRPr="00DE59F3" w:rsidRDefault="00280242" w:rsidP="00667F93">
      <w:pPr>
        <w:pStyle w:val="ProductList-Offering2Heading"/>
        <w:outlineLvl w:val="2"/>
        <w:rPr>
          <w:lang w:val="lv-LV"/>
        </w:rPr>
      </w:pPr>
      <w:r w:rsidRPr="00DE59F3">
        <w:rPr>
          <w:lang w:val="lv-LV"/>
        </w:rPr>
        <w:tab/>
      </w:r>
      <w:bookmarkStart w:id="105" w:name="_Toc459970715"/>
      <w:bookmarkStart w:id="106" w:name="_Toc457466429"/>
      <w:bookmarkStart w:id="107" w:name="_Toc31348297"/>
      <w:r w:rsidRPr="00DE59F3">
        <w:rPr>
          <w:lang w:val="lv-LV"/>
        </w:rPr>
        <w:t>Azure Active Directory Premium</w:t>
      </w:r>
      <w:bookmarkEnd w:id="105"/>
      <w:bookmarkEnd w:id="106"/>
      <w:bookmarkEnd w:id="107"/>
    </w:p>
    <w:bookmarkEnd w:id="104"/>
    <w:p w14:paraId="432EBD1C" w14:textId="58AA8A4D" w:rsidR="00280242" w:rsidRDefault="00280242" w:rsidP="00667F93">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2188A163" w14:textId="11A41EA5" w:rsidR="00534A86" w:rsidRDefault="00534A86" w:rsidP="00667F93">
      <w:pPr>
        <w:pStyle w:val="ProductList-Body"/>
      </w:pPr>
    </w:p>
    <w:p w14:paraId="6E85A347" w14:textId="77777777" w:rsidR="00534A86" w:rsidRDefault="00534A86" w:rsidP="00667F93">
      <w:pPr>
        <w:pStyle w:val="ProductList-ClauseHeading"/>
        <w:keepNext w:val="0"/>
      </w:pPr>
      <w:r>
        <w:t>Atļauja ārējiem lietotājiem</w:t>
      </w:r>
    </w:p>
    <w:p w14:paraId="17D5D54E" w14:textId="77777777" w:rsidR="00534A86" w:rsidRPr="00534B01" w:rsidRDefault="00534A86" w:rsidP="00667F93">
      <w:pPr>
        <w:pStyle w:val="ProductList-Body"/>
      </w:pPr>
      <w:r>
        <w:t>Katrai Lietotāja licencei SL (vai līdzvērtīgam abonementa licences komplektam), kam Klients piešķir lietotāju, Klients drīkst papildus atļaut pieciem Ārējiem lietotājiem piekļūt attiecīgajam pakalpojuma Azure Active Directory līmenim.</w:t>
      </w:r>
    </w:p>
    <w:bookmarkStart w:id="108" w:name="AzureInformationProtectionPremium"/>
    <w:p w14:paraId="04E03E2F"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D7877CC" w14:textId="77777777" w:rsidR="00280242" w:rsidRPr="008C3E89" w:rsidRDefault="00280242" w:rsidP="00140659">
      <w:pPr>
        <w:pStyle w:val="ProductList-Offering2Heading"/>
        <w:outlineLvl w:val="2"/>
        <w:rPr>
          <w:lang w:val="lv-LV"/>
        </w:rPr>
      </w:pPr>
      <w:r w:rsidRPr="008C3E89">
        <w:rPr>
          <w:lang w:val="lv-LV"/>
        </w:rPr>
        <w:tab/>
      </w:r>
      <w:bookmarkStart w:id="109" w:name="AzureRightsManagement"/>
      <w:bookmarkStart w:id="110" w:name="_Toc459970716"/>
      <w:bookmarkStart w:id="111" w:name="_Toc457466430"/>
      <w:bookmarkStart w:id="112" w:name="_Toc31348298"/>
      <w:r w:rsidRPr="008C3E89">
        <w:rPr>
          <w:lang w:val="lv-LV"/>
        </w:rPr>
        <w:t>Azure Information Protection</w:t>
      </w:r>
      <w:bookmarkEnd w:id="109"/>
      <w:r w:rsidRPr="008C3E89">
        <w:rPr>
          <w:lang w:val="lv-LV"/>
        </w:rPr>
        <w:t xml:space="preserve"> Premium</w:t>
      </w:r>
      <w:bookmarkEnd w:id="110"/>
      <w:bookmarkEnd w:id="111"/>
      <w:bookmarkEnd w:id="112"/>
    </w:p>
    <w:bookmarkEnd w:id="108"/>
    <w:p w14:paraId="51988F92" w14:textId="77777777" w:rsidR="00280242" w:rsidRPr="003C2FBE" w:rsidRDefault="00280242" w:rsidP="00200788">
      <w:pPr>
        <w:pStyle w:val="ProductList-Body"/>
        <w:tabs>
          <w:tab w:val="clear" w:pos="158"/>
          <w:tab w:val="left" w:pos="360"/>
        </w:tabs>
      </w:pPr>
      <w:r>
        <w:rPr>
          <w:b/>
          <w:color w:val="00188F"/>
        </w:rPr>
        <w:t>Paziņojumi</w:t>
      </w:r>
    </w:p>
    <w:p w14:paraId="64C8B24C" w14:textId="4F84385D" w:rsidR="00280242" w:rsidRPr="003C2FBE" w:rsidRDefault="00280242" w:rsidP="00667F93">
      <w:pPr>
        <w:pStyle w:val="ProductList-Body"/>
      </w:pPr>
      <w:r>
        <w:t xml:space="preserve">Piemērojams Bing karšu paziņojums, kas ir pieejams </w:t>
      </w:r>
      <w:hyperlink w:anchor="Attachment1" w:tooltip="1. pielikumā" w:history="1">
        <w:r>
          <w:rPr>
            <w:rStyle w:val="Hyperlink"/>
          </w:rPr>
          <w:t>1. pielikumā</w:t>
        </w:r>
      </w:hyperlink>
      <w:r>
        <w:t>.</w:t>
      </w:r>
    </w:p>
    <w:p w14:paraId="026CFAC9" w14:textId="1A467519" w:rsidR="00280242" w:rsidRPr="003C2FBE" w:rsidRDefault="00280242" w:rsidP="00667F93">
      <w:pPr>
        <w:pStyle w:val="ProductList-Body"/>
      </w:pPr>
      <w:r>
        <w:lastRenderedPageBreak/>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bookmarkStart w:id="113" w:name="_Toc388464308"/>
    <w:bookmarkStart w:id="114" w:name="Dynamics365"/>
    <w:bookmarkStart w:id="115" w:name="_Toc524436945"/>
    <w:bookmarkStart w:id="116" w:name="_Toc523239317"/>
    <w:bookmarkEnd w:id="89"/>
    <w:bookmarkEnd w:id="90"/>
    <w:bookmarkEnd w:id="91"/>
    <w:bookmarkEnd w:id="113"/>
    <w:p w14:paraId="75F7C2A7" w14:textId="35C6DACB" w:rsidR="006D01B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bookmarkStart w:id="117" w:name="_Toc8395038"/>
      <w:bookmarkStart w:id="118" w:name="_Toc6563826"/>
      <w:bookmarkStart w:id="119" w:name="_Toc8749039"/>
      <w:bookmarkEnd w:id="114"/>
      <w:bookmarkEnd w:id="115"/>
      <w:bookmarkEnd w:id="116"/>
    </w:p>
    <w:p w14:paraId="32BDD13F" w14:textId="77777777" w:rsidR="00655E50" w:rsidRPr="00E464DF" w:rsidRDefault="00655E50" w:rsidP="00667F93">
      <w:pPr>
        <w:pStyle w:val="ProductList-OfferingGroupHeading"/>
        <w:spacing w:after="80"/>
        <w:outlineLvl w:val="1"/>
      </w:pPr>
      <w:bookmarkStart w:id="120" w:name="_Toc5958166"/>
      <w:bookmarkStart w:id="121" w:name="_Toc17975729"/>
      <w:bookmarkStart w:id="122" w:name="_Toc31348299"/>
      <w:bookmarkEnd w:id="117"/>
      <w:bookmarkEnd w:id="118"/>
      <w:bookmarkEnd w:id="119"/>
      <w:r>
        <w:t>Microsoft Dynamics 365 pakalpojumi</w:t>
      </w:r>
      <w:bookmarkEnd w:id="120"/>
      <w:bookmarkEnd w:id="121"/>
      <w:bookmarkEnd w:id="122"/>
    </w:p>
    <w:p w14:paraId="371119FB" w14:textId="77777777" w:rsidR="00655E50" w:rsidRPr="00A8327A" w:rsidRDefault="00655E50" w:rsidP="00667F93">
      <w:pPr>
        <w:pStyle w:val="ProductList-Body"/>
        <w:rPr>
          <w:rFonts w:asciiTheme="majorHAnsi" w:hAnsiTheme="majorHAnsi"/>
          <w:sz w:val="16"/>
          <w:szCs w:val="16"/>
        </w:rPr>
        <w:sectPr w:rsidR="00655E50" w:rsidRPr="00A8327A" w:rsidSect="001203AE">
          <w:footerReference w:type="default" r:id="rId45"/>
          <w:footerReference w:type="first" r:id="rId46"/>
          <w:pgSz w:w="12240" w:h="15840"/>
          <w:pgMar w:top="1440" w:right="720" w:bottom="1440" w:left="720" w:header="720" w:footer="720" w:gutter="0"/>
          <w:cols w:space="720"/>
          <w:titlePg/>
          <w:docGrid w:linePitch="360"/>
        </w:sectPr>
      </w:pPr>
    </w:p>
    <w:p w14:paraId="4351D16D" w14:textId="77777777" w:rsidR="00414A03" w:rsidRDefault="00414A03" w:rsidP="00414A03">
      <w:pPr>
        <w:pStyle w:val="ProductList-ClauseHeading"/>
        <w:keepNext w:val="0"/>
      </w:pPr>
      <w:r>
        <w:t>Paziņojumi</w:t>
      </w:r>
    </w:p>
    <w:p w14:paraId="34DC2820" w14:textId="77777777" w:rsidR="00414A03" w:rsidRPr="00AB267B" w:rsidRDefault="00414A03" w:rsidP="00414A03">
      <w:pPr>
        <w:pStyle w:val="ProductList-Body"/>
      </w:pPr>
      <w:r>
        <w:t xml:space="preserve">Ir piemērojami Bing karšu un Profesionālo pakalpojumu paziņojumi, kas pieejami </w:t>
      </w:r>
      <w:hyperlink w:anchor="1. pielikums" w:tooltip="1. pielikums"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1. pielikums" w:tooltip="1. pielikums" w:history="1">
        <w:r>
          <w:rPr>
            <w:rStyle w:val="Hyperlink"/>
          </w:rPr>
          <w:t>1. pielikumā</w:t>
        </w:r>
      </w:hyperlink>
      <w:r>
        <w:t xml:space="preserve">. Turklāt Azure Media pakalpojumu H.265/HEVC kodējuma paziņojumi, kā arī vizuālā standarta H.264/AVC, video standarta VC-1, vizuālā standarta MPEG-4 Part 2 un video standarta MPEG-2 paziņojumi, kas pieejami </w:t>
      </w:r>
      <w:hyperlink w:anchor="1. pielikums" w:tooltip="1. pielikums" w:history="1">
        <w:r>
          <w:rPr>
            <w:rStyle w:val="Hyperlink"/>
          </w:rPr>
          <w:t>1. pielikumā</w:t>
        </w:r>
      </w:hyperlink>
      <w:r>
        <w:t>, attiecas arī uz Dynamics 365 Commerce.</w:t>
      </w:r>
    </w:p>
    <w:p w14:paraId="7CFC322E" w14:textId="77777777" w:rsidR="00414A03" w:rsidRDefault="00414A03" w:rsidP="00414A03">
      <w:pPr>
        <w:pStyle w:val="ProductList-Body"/>
      </w:pPr>
    </w:p>
    <w:p w14:paraId="721E17C1" w14:textId="77777777" w:rsidR="00414A03" w:rsidRPr="000A5E8A" w:rsidRDefault="00414A03" w:rsidP="00414A03">
      <w:pPr>
        <w:pStyle w:val="ProductList-ClauseHeading"/>
        <w:keepNext w:val="0"/>
      </w:pPr>
      <w:r>
        <w:t>Ārējie lietotāji</w:t>
      </w:r>
    </w:p>
    <w:p w14:paraId="0782297F" w14:textId="77777777" w:rsidR="00414A03" w:rsidRDefault="00414A03" w:rsidP="00414A03">
      <w:pPr>
        <w:pStyle w:val="ProductList-Body"/>
        <w:tabs>
          <w:tab w:val="clear" w:pos="158"/>
          <w:tab w:val="left" w:pos="360"/>
        </w:tabs>
      </w:pPr>
      <w:r>
        <w:t>Dynamics 365 pakalpojumu ārējiem lietotājiem nav nepieciešama SL, lai piekļūtu Tiešsaistes pakalpojumiem. Šis atvieglojums neattiecas uz (1) Klienta vai tā Saistīto uzņēmumu līgumdarbiniekiem vai aģentiem vai (2) Ārējiem lietotājiem, kas lieto Dynamics 365 klienta programmatūru kopā ar Dynamics 365 pakalpojumiem, kas nav pakalpojumā Dynamics 365 Supply Chain Management, Dynamics 365 Finance, Dynamics 365 Commerce vai Dynamics 365 Human Resources iekļautie pakalpojumi vai komponenti.</w:t>
      </w:r>
    </w:p>
    <w:p w14:paraId="277EB3A5" w14:textId="77777777" w:rsidR="00414A03" w:rsidRDefault="00414A03" w:rsidP="00414A03">
      <w:pPr>
        <w:pStyle w:val="ProductList-Body"/>
        <w:tabs>
          <w:tab w:val="clear" w:pos="158"/>
          <w:tab w:val="left" w:pos="360"/>
        </w:tabs>
        <w:rPr>
          <w:color w:val="000000" w:themeColor="text1"/>
          <w:szCs w:val="18"/>
        </w:rPr>
      </w:pPr>
    </w:p>
    <w:p w14:paraId="42BE97DC" w14:textId="77777777" w:rsidR="00414A03" w:rsidRDefault="00414A03" w:rsidP="00414A03">
      <w:pPr>
        <w:pStyle w:val="ProductList-ClauseHeading"/>
        <w:keepNext w:val="0"/>
      </w:pPr>
      <w:r>
        <w:t>Administrēšanas portāls</w:t>
      </w:r>
    </w:p>
    <w:p w14:paraId="17AB0DD1" w14:textId="24D4A160" w:rsidR="00655E50" w:rsidRPr="00E464DF" w:rsidRDefault="00414A03" w:rsidP="00414A03">
      <w:pPr>
        <w:pStyle w:val="ProductList-Body"/>
      </w:pPr>
      <w:r>
        <w:t>Klientiem ar Dynamics 365 Supply Chain Management, Dynamics 365 Finance, Dynamics 365 Commerce vai Dynamics 365 Human Resources SL ir atļauts izvietot un pārvaldīt Tiešsaistes pakalpojumu, izmantojot Microsoft Dynamics Lifecycle Services (vai tā pēcteci), uz kuru attiecas atsevišķi nosacījumi</w:t>
      </w:r>
      <w:r w:rsidR="00655E50">
        <w:t>.</w:t>
      </w:r>
    </w:p>
    <w:p w14:paraId="183DC526" w14:textId="77777777" w:rsidR="00655E50" w:rsidRPr="00E464DF" w:rsidRDefault="00655E50" w:rsidP="00667F93">
      <w:pPr>
        <w:pStyle w:val="ProductList-Body"/>
      </w:pPr>
    </w:p>
    <w:p w14:paraId="15D760F8" w14:textId="77777777" w:rsidR="00CB3DFE" w:rsidRPr="00E94E14" w:rsidRDefault="00CB3DFE" w:rsidP="00667F93">
      <w:pPr>
        <w:pStyle w:val="ProductList-ClauseHeading"/>
        <w:keepNext w:val="0"/>
      </w:pPr>
      <w:r>
        <w:t>Jaukti Dynamics 365 pakalpojumu izvietojumi</w:t>
      </w:r>
    </w:p>
    <w:p w14:paraId="02AFC511" w14:textId="77777777" w:rsidR="00CB3DFE" w:rsidRDefault="00CB3DFE" w:rsidP="00667F93">
      <w:pPr>
        <w:pStyle w:val="ProductList-Body"/>
      </w:pPr>
      <w:r>
        <w:t>Klientiem ir atļauts kombinēt (i) Dynamics 365 for Sales Professional un Enterprise licences, (ii) Dynamics 365 Customer Service Professional un Enterprise licences vai (iii) Dynamics 365 Business Central un Dynamics 365 Finance vai Supply Chain Management licences, ja vien tiek ievēroti tālāk norādītie nosacījumi.</w:t>
      </w:r>
    </w:p>
    <w:p w14:paraId="2C27CEC8" w14:textId="77777777" w:rsidR="00CB3DFE" w:rsidRPr="001F4ED0" w:rsidRDefault="00CB3DFE" w:rsidP="008440BD">
      <w:pPr>
        <w:pStyle w:val="ProductList-Body"/>
        <w:numPr>
          <w:ilvl w:val="0"/>
          <w:numId w:val="9"/>
        </w:numPr>
        <w:tabs>
          <w:tab w:val="clear" w:pos="158"/>
          <w:tab w:val="left" w:pos="360"/>
          <w:tab w:val="left" w:pos="720"/>
          <w:tab w:val="left" w:pos="1080"/>
        </w:tabs>
        <w:rPr>
          <w:szCs w:val="18"/>
        </w:rPr>
      </w:pPr>
      <w:r>
        <w:rPr>
          <w:szCs w:val="18"/>
        </w:rPr>
        <w:t>Katrs Tiešsaistes pakalpojums tiek izvietots atsevišķā instancē.</w:t>
      </w:r>
    </w:p>
    <w:p w14:paraId="0E348B94" w14:textId="77777777" w:rsidR="00CB3DFE" w:rsidRPr="001F4ED0" w:rsidRDefault="00CB3DFE" w:rsidP="008440BD">
      <w:pPr>
        <w:pStyle w:val="ProductList-Body"/>
        <w:numPr>
          <w:ilvl w:val="0"/>
          <w:numId w:val="9"/>
        </w:numPr>
        <w:tabs>
          <w:tab w:val="clear" w:pos="158"/>
          <w:tab w:val="left" w:pos="360"/>
          <w:tab w:val="left" w:pos="720"/>
          <w:tab w:val="left" w:pos="1080"/>
        </w:tabs>
        <w:rPr>
          <w:szCs w:val="18"/>
        </w:rPr>
      </w:pPr>
      <w:r>
        <w:rPr>
          <w:szCs w:val="18"/>
        </w:rPr>
        <w:t>Licencētie lietotāji piekļūst tikai tām instancēm, kurām tiem ir tiesības piekļūt.</w:t>
      </w:r>
    </w:p>
    <w:p w14:paraId="795FBE13" w14:textId="77777777" w:rsidR="00655E50" w:rsidRPr="00E464DF" w:rsidRDefault="00655E50" w:rsidP="00667F93">
      <w:pPr>
        <w:pStyle w:val="ProductList-Body"/>
      </w:pPr>
    </w:p>
    <w:p w14:paraId="690BC9D3" w14:textId="77777777" w:rsidR="00655E50" w:rsidRPr="00E464DF" w:rsidRDefault="00655E50" w:rsidP="00667F93">
      <w:pPr>
        <w:pStyle w:val="ProductList-ClauseHeading"/>
        <w:keepNext w:val="0"/>
      </w:pPr>
      <w:r>
        <w:t>Jaukti Dynamics 365 Business Central pakalpojumu izvietojumi</w:t>
      </w:r>
    </w:p>
    <w:p w14:paraId="044A854A" w14:textId="77777777" w:rsidR="00655E50" w:rsidRPr="00E464DF" w:rsidRDefault="00655E50" w:rsidP="00667F93">
      <w:pPr>
        <w:pStyle w:val="ProductList-Body"/>
      </w:pPr>
      <w:r>
        <w:t>Klienti vienā nomniekā nedrīkst jaukti lietot Dynamics 365 Business Central Premium un Dynamics 365 Business Central Essentials licences.</w:t>
      </w:r>
    </w:p>
    <w:p w14:paraId="39E80EFF" w14:textId="77777777" w:rsidR="00655E50" w:rsidRPr="00E464DF" w:rsidRDefault="00655E50" w:rsidP="00667F93">
      <w:pPr>
        <w:pStyle w:val="ProductList-ClauseHeading"/>
        <w:keepNext w:val="0"/>
        <w:tabs>
          <w:tab w:val="clear" w:pos="360"/>
          <w:tab w:val="left" w:pos="0"/>
        </w:tabs>
        <w:ind w:left="360" w:hanging="360"/>
      </w:pPr>
    </w:p>
    <w:p w14:paraId="16941F6F" w14:textId="77777777" w:rsidR="00655E50" w:rsidRPr="00E464DF" w:rsidRDefault="00655E50" w:rsidP="00667F93">
      <w:pPr>
        <w:pStyle w:val="ProductList-ClauseHeading"/>
        <w:keepNext w:val="0"/>
        <w:tabs>
          <w:tab w:val="clear" w:pos="360"/>
          <w:tab w:val="left" w:pos="0"/>
        </w:tabs>
        <w:ind w:left="360" w:hanging="360"/>
      </w:pPr>
      <w:r>
        <w:t>Dynamics 365 Marketing</w:t>
      </w:r>
    </w:p>
    <w:p w14:paraId="4B86B426" w14:textId="77777777" w:rsidR="00655E50" w:rsidRPr="00E464DF" w:rsidRDefault="00655E50" w:rsidP="00667F93">
      <w:pPr>
        <w:pStyle w:val="ProductList-Body"/>
        <w:tabs>
          <w:tab w:val="clear" w:pos="158"/>
          <w:tab w:val="left" w:pos="90"/>
          <w:tab w:val="left" w:pos="270"/>
        </w:tabs>
        <w:ind w:left="518" w:hanging="360"/>
      </w:pPr>
      <w:r>
        <w:rPr>
          <w:b/>
          <w:bCs/>
          <w:color w:val="0072C6"/>
        </w:rPr>
        <w:t>Reklāmas likumi, normatīvie akti un nozares standarti</w:t>
      </w:r>
    </w:p>
    <w:p w14:paraId="09B9F2F2" w14:textId="77777777" w:rsidR="00655E50" w:rsidRPr="00E464DF" w:rsidRDefault="00655E50" w:rsidP="00667F93">
      <w:pPr>
        <w:pStyle w:val="ProductList-Body"/>
        <w:tabs>
          <w:tab w:val="clear" w:pos="158"/>
          <w:tab w:val="left" w:pos="90"/>
          <w:tab w:val="left" w:pos="270"/>
        </w:tabs>
        <w:ind w:left="180"/>
      </w:pPr>
      <w:r>
        <w:t xml:space="preserve">Korporācija Microsoft nav atbildīga par to, vai Klients ievēro visus piemērojamos likumus, normatīvos aktus un nozares standartus, kas regulē Klienta veikto reklāmas materiālu pārsūtīšanu. </w:t>
      </w:r>
    </w:p>
    <w:p w14:paraId="3DA9D8EC" w14:textId="77777777" w:rsidR="00655E50" w:rsidRPr="00E464DF" w:rsidRDefault="00655E50" w:rsidP="00667F93">
      <w:pPr>
        <w:pStyle w:val="ProductList-Body"/>
      </w:pPr>
    </w:p>
    <w:p w14:paraId="56BBD53B" w14:textId="77777777" w:rsidR="00414A03" w:rsidRDefault="00414A03" w:rsidP="00414A03">
      <w:pPr>
        <w:pStyle w:val="ProductList-ClauseHeading"/>
        <w:keepNext w:val="0"/>
      </w:pPr>
      <w:r>
        <w:t>Dynamics Supply Chain Management, Finance un Commerce atklātais pirmkods</w:t>
      </w:r>
    </w:p>
    <w:p w14:paraId="7EF00CE0" w14:textId="77777777" w:rsidR="00414A03" w:rsidRDefault="00414A03" w:rsidP="00414A03">
      <w:pPr>
        <w:pStyle w:val="ProductList-Body"/>
        <w:tabs>
          <w:tab w:val="clear" w:pos="158"/>
          <w:tab w:val="left" w:pos="360"/>
        </w:tabs>
        <w:rPr>
          <w:strike/>
        </w:rPr>
      </w:pPr>
      <w:r>
        <w:t xml:space="preserve">Klients drīkst modificēt pakalpojumu Dynamics 365 Supply Chain Management, Dynamics 365 Finance un Dynamics 365 for Commerce lietojumprogrammas pirmkodu iekšējai lietošanai. </w:t>
      </w:r>
    </w:p>
    <w:p w14:paraId="5A2AE269" w14:textId="77777777" w:rsidR="00414A03" w:rsidRPr="007F1B5F" w:rsidRDefault="00414A03" w:rsidP="00414A03">
      <w:pPr>
        <w:pStyle w:val="ProductList-Body"/>
        <w:tabs>
          <w:tab w:val="clear" w:pos="158"/>
          <w:tab w:val="left" w:pos="360"/>
        </w:tabs>
      </w:pPr>
    </w:p>
    <w:p w14:paraId="3A3CCBDC" w14:textId="77777777" w:rsidR="00414A03" w:rsidRDefault="00414A03" w:rsidP="00414A03">
      <w:pPr>
        <w:pStyle w:val="ProductList-ClauseHeading"/>
        <w:keepNext w:val="0"/>
      </w:pPr>
      <w:r>
        <w:t>Servera lietošanas noteikumi attiecībā uz Dynamics 365 lietotāja SL, No SA lietotāja SL un Papildinājuma lietotāja SL</w:t>
      </w:r>
    </w:p>
    <w:p w14:paraId="4965781C" w14:textId="77777777" w:rsidR="00414A03" w:rsidRDefault="00414A03" w:rsidP="00414A03">
      <w:pPr>
        <w:pStyle w:val="ProductList-Body"/>
      </w:pPr>
      <w:r>
        <w:t>Tālāk minētie servera lietošanas tiesību nosacījumi neattiecas uz Klienta licenci pakalpojumam Dynamics 365 Sales Professional, Dynamics 365 Customer Service Professional, Dynamics 365 Marketing un Dynamics 365 Human Resources vai Klienta licenci Dynamics 365 tiešsaistes pakalpojumiem programmās Open License, Open Value un Open Value Subscription.</w:t>
      </w:r>
    </w:p>
    <w:p w14:paraId="4800A879" w14:textId="77777777" w:rsidR="00414A03" w:rsidRDefault="00414A03" w:rsidP="00414A03">
      <w:pPr>
        <w:pStyle w:val="ProductList-Body"/>
        <w:ind w:left="180"/>
        <w:rPr>
          <w:b/>
          <w:color w:val="0072C6"/>
        </w:rPr>
      </w:pPr>
    </w:p>
    <w:p w14:paraId="54BDA50F" w14:textId="42D03150" w:rsidR="00414A03" w:rsidRPr="002C6BAD" w:rsidRDefault="00414A03" w:rsidP="00414A03">
      <w:pPr>
        <w:pStyle w:val="ProductList-Body"/>
        <w:ind w:left="180"/>
        <w:rPr>
          <w:b/>
          <w:color w:val="0072C6"/>
        </w:rPr>
      </w:pPr>
      <w:r>
        <w:rPr>
          <w:b/>
          <w:color w:val="0072C6"/>
        </w:rPr>
        <w:t>Dynamics 365 for Operations lokālais serveris</w:t>
      </w:r>
    </w:p>
    <w:p w14:paraId="78676DF3" w14:textId="0A7216F4" w:rsidR="00655E50" w:rsidRPr="00E464DF" w:rsidRDefault="00414A03" w:rsidP="00414A03">
      <w:pPr>
        <w:pStyle w:val="ProductList-Body"/>
        <w:ind w:left="180"/>
      </w:pPr>
      <w:r>
        <w:t>Klientiem ar aktīvu Dynamics 365 Supply Chain Management, Dynamics 365 Finance vai Dynamics 365 Commerce abonementu ir atļauts</w:t>
      </w:r>
      <w:r w:rsidR="00655E50">
        <w:t>:</w:t>
      </w:r>
    </w:p>
    <w:p w14:paraId="32F1FD1D" w14:textId="77777777" w:rsidR="00655E50" w:rsidRPr="00E464DF" w:rsidRDefault="00655E50" w:rsidP="008440BD">
      <w:pPr>
        <w:pStyle w:val="ProductList-Body"/>
        <w:numPr>
          <w:ilvl w:val="0"/>
          <w:numId w:val="5"/>
        </w:numPr>
        <w:tabs>
          <w:tab w:val="clear" w:pos="158"/>
          <w:tab w:val="left" w:pos="360"/>
          <w:tab w:val="left" w:pos="720"/>
        </w:tabs>
        <w:ind w:left="720"/>
      </w:pPr>
      <w:r>
        <w:t>instalēt un izmantot neierobežotu skaitu programmatūras Dynamics 365 operācijām kopiju tīkla serverī vai kopīgotajos serveros;</w:t>
      </w:r>
    </w:p>
    <w:p w14:paraId="08880280" w14:textId="77777777" w:rsidR="00655E50" w:rsidRPr="00E464DF" w:rsidRDefault="00655E50" w:rsidP="008440BD">
      <w:pPr>
        <w:pStyle w:val="ProductList-Body"/>
        <w:numPr>
          <w:ilvl w:val="0"/>
          <w:numId w:val="5"/>
        </w:numPr>
        <w:tabs>
          <w:tab w:val="left" w:pos="360"/>
          <w:tab w:val="left" w:pos="720"/>
        </w:tabs>
        <w:ind w:left="720"/>
      </w:pPr>
      <w:r>
        <w:t>instalēt un lietot servera programmatūru Dynamics AX 2012 R3 programmatūras Dynamics 365 for Operations Server vietā;</w:t>
      </w:r>
    </w:p>
    <w:p w14:paraId="64D4AE7B" w14:textId="77777777" w:rsidR="00655E50" w:rsidRPr="00E464DF" w:rsidRDefault="00655E50" w:rsidP="008440BD">
      <w:pPr>
        <w:pStyle w:val="ProductList-Body"/>
        <w:numPr>
          <w:ilvl w:val="0"/>
          <w:numId w:val="5"/>
        </w:numPr>
        <w:tabs>
          <w:tab w:val="clear" w:pos="158"/>
          <w:tab w:val="left" w:pos="360"/>
          <w:tab w:val="left" w:pos="720"/>
        </w:tabs>
        <w:ind w:left="720"/>
      </w:pPr>
      <w:r>
        <w:t>atļaut piekļuvi servera programmatūrai tikai tiem lietotājiem un ierīcēm, kam ir piešķirta kvalificēta SL;</w:t>
      </w:r>
    </w:p>
    <w:p w14:paraId="4E36978C" w14:textId="77777777" w:rsidR="00655E50" w:rsidRPr="00E464DF" w:rsidRDefault="00655E50" w:rsidP="008440BD">
      <w:pPr>
        <w:pStyle w:val="ProductList-Body"/>
        <w:numPr>
          <w:ilvl w:val="0"/>
          <w:numId w:val="5"/>
        </w:numPr>
        <w:tabs>
          <w:tab w:val="clear" w:pos="158"/>
          <w:tab w:val="left" w:pos="360"/>
          <w:tab w:val="left" w:pos="720"/>
        </w:tabs>
        <w:ind w:left="720"/>
      </w:pPr>
      <w:r>
        <w:t>saņemt un lietot atjauninājumus, kas saistīti ar valsts nodokļu un normatīvajām prasībām, servera programmatūrā;</w:t>
      </w:r>
    </w:p>
    <w:p w14:paraId="1F60C129" w14:textId="77777777" w:rsidR="00655E50" w:rsidRPr="00E464DF" w:rsidRDefault="00655E50" w:rsidP="008440BD">
      <w:pPr>
        <w:pStyle w:val="ProductList-Body"/>
        <w:numPr>
          <w:ilvl w:val="0"/>
          <w:numId w:val="5"/>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5DDEF991" w14:textId="77777777" w:rsidR="00655E50" w:rsidRPr="00E464DF" w:rsidRDefault="00655E50" w:rsidP="00667F93">
      <w:pPr>
        <w:pStyle w:val="ProductList-Body"/>
      </w:pPr>
    </w:p>
    <w:p w14:paraId="4E1907F1" w14:textId="77777777" w:rsidR="00655E50" w:rsidRPr="00E464DF" w:rsidRDefault="00655E50" w:rsidP="00414A03">
      <w:pPr>
        <w:pStyle w:val="ProductList-Body"/>
        <w:keepNext/>
        <w:tabs>
          <w:tab w:val="clear" w:pos="158"/>
          <w:tab w:val="left" w:pos="180"/>
        </w:tabs>
        <w:ind w:left="187"/>
      </w:pPr>
      <w:r>
        <w:rPr>
          <w:b/>
          <w:color w:val="0072C6"/>
        </w:rPr>
        <w:lastRenderedPageBreak/>
        <w:t>Dynamics 365 lokālais serveris</w:t>
      </w:r>
    </w:p>
    <w:p w14:paraId="31528158" w14:textId="77777777" w:rsidR="00655E50" w:rsidRPr="00E464DF" w:rsidRDefault="00655E50" w:rsidP="00667F93">
      <w:pPr>
        <w:pStyle w:val="ProductList-Body"/>
        <w:ind w:left="180"/>
      </w:pPr>
      <w:r>
        <w:t>Klientiem ar aktīvu Dynamics 365 Sales Enterprise, Dynamics 365 Customer Service Enterprise vai Dynamics 365 Field Service abonementu ir atļauts:</w:t>
      </w:r>
    </w:p>
    <w:p w14:paraId="4538C9CF" w14:textId="77777777" w:rsidR="00655E50" w:rsidRPr="00E464DF" w:rsidRDefault="00655E50" w:rsidP="008440BD">
      <w:pPr>
        <w:pStyle w:val="ProductList-Body"/>
        <w:numPr>
          <w:ilvl w:val="0"/>
          <w:numId w:val="8"/>
        </w:numPr>
      </w:pPr>
      <w:r>
        <w:t>instalēt neierobežotu skaitu programmatūras Dynamics 365 Server (lokālās) kopiju tīkla serverī vai kopīgotajos serveros;</w:t>
      </w:r>
    </w:p>
    <w:p w14:paraId="2EA2F6EC" w14:textId="77777777" w:rsidR="00655E50" w:rsidRPr="00E464DF" w:rsidRDefault="00655E50" w:rsidP="008440BD">
      <w:pPr>
        <w:pStyle w:val="ProductList-Body"/>
        <w:numPr>
          <w:ilvl w:val="0"/>
          <w:numId w:val="8"/>
        </w:numPr>
      </w:pPr>
      <w:r>
        <w:t xml:space="preserve">instalēt servera programmatūru Dynamics CRM 2016 programmatūras Dynamics 365 Server (lokālās) vietā; </w:t>
      </w:r>
    </w:p>
    <w:p w14:paraId="3CE784B7"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18DB372D"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(lokālā) for Sales, Customer Service vai Team Members CAL; vai Dynamics CRM CAL. Lietotāji un ierīces, kam ir piešķirtas CAL ar aktīvu Software Assurance segumu, drīkst piekļūt jaunām servera programmatūras versijām.</w:t>
      </w:r>
    </w:p>
    <w:p w14:paraId="2CE072E5" w14:textId="77777777" w:rsidR="00655E50" w:rsidRPr="00E464DF" w:rsidRDefault="00655E50" w:rsidP="00667F93">
      <w:pPr>
        <w:pStyle w:val="ProductList-Body"/>
      </w:pPr>
    </w:p>
    <w:p w14:paraId="39A481D9" w14:textId="77777777" w:rsidR="00655E50" w:rsidRPr="00E464DF" w:rsidRDefault="00655E50" w:rsidP="00667F93">
      <w:pPr>
        <w:pStyle w:val="ProductList-Body"/>
        <w:tabs>
          <w:tab w:val="clear" w:pos="158"/>
          <w:tab w:val="left" w:pos="180"/>
        </w:tabs>
        <w:ind w:left="187"/>
      </w:pPr>
      <w:r>
        <w:rPr>
          <w:b/>
          <w:color w:val="0072C6"/>
        </w:rPr>
        <w:t>Dynamics 365 Business Central uzņēmuma telpās</w:t>
      </w:r>
    </w:p>
    <w:p w14:paraId="771646AF" w14:textId="77777777" w:rsidR="00655E50" w:rsidRPr="00E464DF" w:rsidRDefault="00655E50" w:rsidP="00667F93">
      <w:pPr>
        <w:pStyle w:val="ProductList-Body"/>
        <w:ind w:left="180"/>
      </w:pPr>
      <w:r>
        <w:t>Klientiem ar aktīviem Dynamics 365 Business Central abonementiem ir tiesības:</w:t>
      </w:r>
    </w:p>
    <w:p w14:paraId="2CA29426" w14:textId="77777777" w:rsidR="00655E50" w:rsidRPr="00E464DF" w:rsidRDefault="00655E50" w:rsidP="008440BD">
      <w:pPr>
        <w:pStyle w:val="ProductList-Body"/>
        <w:numPr>
          <w:ilvl w:val="0"/>
          <w:numId w:val="8"/>
        </w:numPr>
      </w:pPr>
      <w:r>
        <w:t>instalēt neierobežotu skaitu programmatūras Dynamics 365 Business Central lokālo kopiju tīkla serverī vai kopīgotajos serveros;</w:t>
      </w:r>
    </w:p>
    <w:p w14:paraId="741A30EC"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2BD3B3A3"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Business Central Premium, Essentials vai Team Member CAL. Lietotāji un ierīces, kam ir piešķirtas CAL ar aktīvu uzturēšanas plānu, drīkst piekļūt jaunām servera programmatūras versijām.</w:t>
      </w:r>
    </w:p>
    <w:p w14:paraId="739F4F40" w14:textId="77777777" w:rsidR="00655E50" w:rsidRPr="00E464DF" w:rsidRDefault="00655E50" w:rsidP="00667F93">
      <w:pPr>
        <w:pStyle w:val="ProductList-Body"/>
      </w:pPr>
    </w:p>
    <w:p w14:paraId="41B03EB0" w14:textId="77777777" w:rsidR="00655E50" w:rsidRPr="00E464DF" w:rsidRDefault="00655E50" w:rsidP="00667F93">
      <w:pPr>
        <w:pStyle w:val="ProductList-ClauseHeading"/>
        <w:keepNext w:val="0"/>
      </w:pPr>
      <w:r>
        <w:t>Microsoft Relationship Sales risinājums</w:t>
      </w:r>
    </w:p>
    <w:p w14:paraId="2161CA45" w14:textId="77777777" w:rsidR="00655E50" w:rsidRPr="00E464DF" w:rsidRDefault="00655E50" w:rsidP="00667F93">
      <w:pPr>
        <w:pStyle w:val="ProductList-Body"/>
      </w:pPr>
      <w:r>
        <w:t>Risinājumā Microsoft Relationship Sales ir ietverts Dynamics 365 Sales Enterprise un produkts LinkedIn Sales Navigator Team vai Enterprise. Produktu LinkedIn Sales Navigator Team/Enterprise drīkst lietot tikai risinājuma Microsoft Relationship Sales licencētais lietotājs abonēšanas perioda laikā.</w:t>
      </w:r>
    </w:p>
    <w:p w14:paraId="3F9974DC" w14:textId="77777777" w:rsidR="00655E50" w:rsidRPr="00E464DF" w:rsidRDefault="00655E50" w:rsidP="00667F93">
      <w:pPr>
        <w:pStyle w:val="ProductList-Body"/>
      </w:pPr>
    </w:p>
    <w:p w14:paraId="7D24F3CF" w14:textId="77777777" w:rsidR="00655E50" w:rsidRPr="00E464DF" w:rsidRDefault="00655E50" w:rsidP="00667F93">
      <w:pPr>
        <w:pStyle w:val="ProductList-Body"/>
        <w:ind w:left="180"/>
      </w:pPr>
      <w:r>
        <w:rPr>
          <w:b/>
          <w:color w:val="0072C6"/>
        </w:rPr>
        <w:t>LinkedIn Sales Navigator</w:t>
      </w:r>
    </w:p>
    <w:p w14:paraId="0DAA4EE1" w14:textId="0816BA51" w:rsidR="00655E50" w:rsidRPr="00E464DF" w:rsidRDefault="00D152E3" w:rsidP="00667F93">
      <w:pPr>
        <w:pStyle w:val="ProductList-Body"/>
        <w:ind w:left="180"/>
      </w:pPr>
      <w:r>
        <w:t xml:space="preserve">Pakalpojumu LinkedIn Sales Navigator nodrošina uzņēmums LinkedIn Corporation. Klients drīkst izmantot pakalpojumu LinkedIn Sales Navigator tikai pārdošanas veicināšanai, nevis pieņemšanai darbā. Visiem LinkedIn Sales Navigator lietotājiem ir jābūt LinkedIn dalībniekiem un jāpiekrīt LinkedIn lietotāja līgumā (pieejams vietnē </w:t>
      </w:r>
      <w:hyperlink r:id="rId47"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vai DPA), vietnē </w:t>
      </w:r>
      <w:hyperlink r:id="rId48"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apstrādātājs) un Klients (kā datu pārzinis) ievēro Datu apstrādes līguma noteikumus, kas pieejams vietnē </w:t>
      </w:r>
      <w:hyperlink r:id="rId49" w:history="1">
        <w:r>
          <w:rPr>
            <w:rStyle w:val="Hyperlink"/>
          </w:rPr>
          <w:t>https://legal.linkedin.com/dpa</w:t>
        </w:r>
      </w:hyperlink>
      <w:r w:rsidR="00655E50">
        <w:t xml:space="preserve">. </w:t>
      </w:r>
    </w:p>
    <w:p w14:paraId="59A0B8D2" w14:textId="77777777" w:rsidR="00655E50" w:rsidRPr="00E464DF" w:rsidRDefault="00655E50" w:rsidP="00667F93">
      <w:pPr>
        <w:pStyle w:val="ProductList-Body"/>
      </w:pPr>
    </w:p>
    <w:p w14:paraId="05DF3B24" w14:textId="77777777" w:rsidR="00655E50" w:rsidRPr="00E464DF" w:rsidRDefault="00655E50" w:rsidP="00667F93">
      <w:pPr>
        <w:pStyle w:val="ProductList-ClauseHeading"/>
        <w:keepNext w:val="0"/>
      </w:pPr>
      <w:r>
        <w:t>Dynamics 365 Operations pasūtījumu līnijas</w:t>
      </w:r>
    </w:p>
    <w:p w14:paraId="5FEC884D" w14:textId="77777777" w:rsidR="00655E50" w:rsidRPr="00E464DF" w:rsidRDefault="00655E50" w:rsidP="00667F93">
      <w:pPr>
        <w:pStyle w:val="ProductList-Body"/>
      </w:pPr>
      <w:r>
        <w:t>Lietotājiem un ierīcēm nav nepieciešama SL&lt; lai netieši (neizmantojot klienta lietotāja interfeisu) izpildītu transakciju tipus, kas minēti Dynamics 365 licencēšanas norādījumos (</w:t>
      </w:r>
      <w:hyperlink r:id="rId50" w:history="1">
        <w:r>
          <w:rPr>
            <w:rStyle w:val="Hyperlink"/>
          </w:rPr>
          <w:t>https://go.microsoft.com/fwlink/?LinkId=866544&amp;clcid=0x409</w:t>
        </w:r>
      </w:hyperlink>
      <w:r>
        <w:t xml:space="preserve">). Atļauto transakciju skaits nepārsniedz licencēto pasūtījumu līniju skaitu. </w:t>
      </w:r>
    </w:p>
    <w:p w14:paraId="1035E2F8" w14:textId="77777777" w:rsidR="00655E50" w:rsidRPr="00E464DF" w:rsidRDefault="00655E50" w:rsidP="00667F93">
      <w:pPr>
        <w:pStyle w:val="ProductList-Body"/>
        <w:tabs>
          <w:tab w:val="clear" w:pos="158"/>
          <w:tab w:val="left" w:pos="90"/>
          <w:tab w:val="left" w:pos="270"/>
        </w:tabs>
      </w:pPr>
    </w:p>
    <w:p w14:paraId="7E50F445" w14:textId="77777777" w:rsidR="00655E50" w:rsidRPr="00E464DF" w:rsidRDefault="00655E50" w:rsidP="00667F93">
      <w:pPr>
        <w:pStyle w:val="ProductList-ClauseHeading"/>
        <w:keepNext w:val="0"/>
      </w:pPr>
      <w:r>
        <w:t>Dynamics 365 for Customer Insights</w:t>
      </w:r>
    </w:p>
    <w:p w14:paraId="02B7F368" w14:textId="77777777" w:rsidR="00655E50" w:rsidRPr="00E464DF" w:rsidRDefault="00655E50" w:rsidP="00667F93">
      <w:pPr>
        <w:pStyle w:val="ProductList-Body"/>
        <w:tabs>
          <w:tab w:val="clear" w:pos="158"/>
          <w:tab w:val="left" w:pos="90"/>
          <w:tab w:val="left" w:pos="270"/>
        </w:tabs>
        <w:ind w:left="518" w:hanging="360"/>
      </w:pPr>
      <w:r>
        <w:rPr>
          <w:b/>
          <w:bCs/>
          <w:color w:val="0072C6"/>
        </w:rPr>
        <w:t>Microsoft nodrošinātie dati un ieskati</w:t>
      </w:r>
    </w:p>
    <w:p w14:paraId="66018577" w14:textId="77777777" w:rsidR="00655E50" w:rsidRPr="00E464DF" w:rsidRDefault="00655E50" w:rsidP="00667F93">
      <w:pPr>
        <w:pStyle w:val="ProductList-Body"/>
        <w:tabs>
          <w:tab w:val="clear" w:pos="158"/>
          <w:tab w:val="left" w:pos="90"/>
          <w:tab w:val="left" w:pos="270"/>
        </w:tabs>
        <w:ind w:left="158"/>
      </w:pPr>
      <w:r>
        <w:t>Dynamics 365 for Customer Insights var ietvert Microsoft nodrošinātus datus un ieskatus (tostarp, bet ne tikai ar tirgus segmentiem un zīmoliem saistītus datus un ieskatus), ko Klients drīkst izmantot tikai iekšējām biznesa vajadzībām.</w:t>
      </w:r>
    </w:p>
    <w:p w14:paraId="636A1846" w14:textId="77777777" w:rsidR="00655E50" w:rsidRPr="00E464DF" w:rsidRDefault="00655E50" w:rsidP="00667F93">
      <w:pPr>
        <w:pStyle w:val="ProductList-Body"/>
        <w:tabs>
          <w:tab w:val="clear" w:pos="158"/>
          <w:tab w:val="left" w:pos="90"/>
          <w:tab w:val="left" w:pos="270"/>
        </w:tabs>
        <w:ind w:left="360" w:hanging="360"/>
      </w:pPr>
    </w:p>
    <w:p w14:paraId="78321170" w14:textId="77777777" w:rsidR="00655E50" w:rsidRPr="00E464DF" w:rsidRDefault="00655E50" w:rsidP="00667F93">
      <w:pPr>
        <w:pStyle w:val="ProductList-ClauseHeading"/>
        <w:keepNext w:val="0"/>
        <w:tabs>
          <w:tab w:val="clear" w:pos="360"/>
          <w:tab w:val="left" w:pos="0"/>
        </w:tabs>
        <w:ind w:left="360" w:hanging="360"/>
      </w:pPr>
      <w:r>
        <w:t>Dynamics 365 Fraud Protection</w:t>
      </w:r>
    </w:p>
    <w:p w14:paraId="33D3F7FD" w14:textId="06C83BFA" w:rsidR="00655E50" w:rsidRPr="00E464DF" w:rsidRDefault="00D152E3" w:rsidP="00667F93">
      <w:pPr>
        <w:pStyle w:val="ProductList-Body"/>
      </w:pPr>
      <w:r>
        <w:t>Lai sniegtu pakalpojumu, kas ietver ieskatu nodrošināšanu Klientam par iespējamo krāpniecību saistībā ar Klienta maksājumu darījumiem un citiem ar krāpniecību saistītiem notikumiem („Ar krāpniecību saistīti ieskati”), Dynamics 365 Fraud Protection (DFP) apstrādā DFP Klientu datus, kā izklāstīts Microsoft Dynamics 365 drošības kontroles centrā. Klients apliecina un piekrīt, ka (i) Tiešsaistes pakalpojumiem sniegtie Klientu dati tiks anonimizēti un apvienoti ar anonimizētiem citu pakalpojuma D365 Fraud Protection Klientu datiem; (ii) Klients nevarēs piekļūt anonimizētajiem Klientu datiem, kas tiek lietoti Ar krāpniecību saistītu ieskatu veidošanai, kā arī izvilkt vai dzēst tos; un (iii) beidzoties Klienta abonementam Dynamics 365 Fraud Protection, Microsoft turpinās apstrādāt anonimizētos Klienta datus tikai nolūkā nodrošināt Ar krāpniecību saistītus ieskatus citiem Dynamics 365 Fraud Protection klientiem. Microsoft izveidotie Ar krāpniecību saistīti ieskati neietver Klienta datus vai citu identificējamu informāciju par Klientu, kas lieto pakalpojumu Dynamics 365 Fraud Protection</w:t>
      </w:r>
      <w:r w:rsidR="00655E50">
        <w:t>.</w:t>
      </w:r>
    </w:p>
    <w:p w14:paraId="65DD79F4" w14:textId="77777777" w:rsidR="00655E50" w:rsidRPr="00E464DF" w:rsidRDefault="00655E50" w:rsidP="00667F93">
      <w:pPr>
        <w:pStyle w:val="ProductList-Body"/>
      </w:pPr>
    </w:p>
    <w:p w14:paraId="7C9C65B2" w14:textId="77777777" w:rsidR="00655E50" w:rsidRPr="00E464DF" w:rsidRDefault="00655E50" w:rsidP="00140659">
      <w:pPr>
        <w:pStyle w:val="ProductList-Body"/>
        <w:tabs>
          <w:tab w:val="clear" w:pos="158"/>
          <w:tab w:val="left" w:pos="90"/>
          <w:tab w:val="left" w:pos="270"/>
        </w:tabs>
        <w:ind w:left="518" w:hanging="360"/>
      </w:pPr>
      <w:r>
        <w:rPr>
          <w:b/>
          <w:bCs/>
          <w:color w:val="0072C6"/>
        </w:rPr>
        <w:t>Lietošanas ierobežojumi</w:t>
      </w:r>
    </w:p>
    <w:p w14:paraId="16F658A0" w14:textId="77777777" w:rsidR="00655E50" w:rsidRPr="00E464DF" w:rsidRDefault="00655E50" w:rsidP="00667F93">
      <w:pPr>
        <w:pStyle w:val="ProductList-Body"/>
        <w:tabs>
          <w:tab w:val="clear" w:pos="158"/>
          <w:tab w:val="left" w:pos="90"/>
          <w:tab w:val="left" w:pos="270"/>
        </w:tabs>
        <w:ind w:left="158"/>
      </w:pPr>
      <w:r>
        <w:t xml:space="preserve">Klients drīkst izmantot Ar krāpniecību saistītos ieskatus tikai krāpniecības novēršanai un nolūkā identificēt leģitīmus darījumus. Klients piekrīt neizmantot Ar krāpniecību saistītos ieskatus (i) kā vienīgo faktoru, lai noteiktu, vai veikt maksājuma darījumu; (ii) kā faktoru, lai noteiktu jebkuras personas finanšu statusu, finanšu vēsturi, kredītspēju vai tiesības saņemt apdrošināšanas, mājvietas pakalpojumus vai nodibināt darba tiesiskās attiecības; vai (iii) pieņemot lēmumus, kuriem ir juridiskas sekas vai personiski nozīmīgas sekas kādai personai. Sniedzot pakalpojumu Dynamics 365 Fraud Protection, Microsoft nav “kredītvēstures pārskatu aģentūra” un nesniedz “izziņas par personām” vai “atsauksmes par personām” (kā </w:t>
      </w:r>
      <w:r>
        <w:lastRenderedPageBreak/>
        <w:t xml:space="preserve">tās ir definētas Amerikas Savienoto Valstu Godīgas kredītvēstures sagatavošanas likumā, Apvienotās Karalistes Finanšu pakalpojumu un tirgus likumā vai līdzīgos likumos). </w:t>
      </w:r>
    </w:p>
    <w:p w14:paraId="03B2A874" w14:textId="77777777" w:rsidR="00655E50" w:rsidRPr="00E464DF" w:rsidRDefault="00655E50" w:rsidP="00667F93">
      <w:pPr>
        <w:pStyle w:val="ProductList-Body"/>
        <w:tabs>
          <w:tab w:val="left" w:pos="90"/>
          <w:tab w:val="left" w:pos="270"/>
        </w:tabs>
        <w:ind w:left="518" w:hanging="360"/>
      </w:pPr>
    </w:p>
    <w:p w14:paraId="64D8A448" w14:textId="0AA4BC47" w:rsidR="005C3207" w:rsidRPr="00931AE7" w:rsidRDefault="00655E50" w:rsidP="00667F93">
      <w:pPr>
        <w:pStyle w:val="ProductList-Body"/>
        <w:tabs>
          <w:tab w:val="clear" w:pos="158"/>
          <w:tab w:val="left" w:pos="90"/>
          <w:tab w:val="left" w:pos="270"/>
        </w:tabs>
        <w:ind w:left="158"/>
      </w:pPr>
      <w:r>
        <w:t>Klients piekrīt ievērot jebkurus Ar krāpniecību saistīto ieskatu lietošanas papildu ierobežojumus, kurus Microsoft var uzskatīt par nepieciešamiem. Desmit (10) dienu laikā pēc Microsoft pieprasījuma saņemšanas Klients korporācijai Microsoft rakstveidā apstiprina, ka tas ievēro Ar krāpniecību saistīto ieskatu lietošanas ierobežojumus. Ja korporācijai Microsoft ir nepieciešama papildu informācija, lai pārliecinātos par šo ierobežojumu ievērošanu, Klients sadarbojas ar Microsoft, lai sniegtu šādu informāciju, tostarp dokumentāciju, 30 darba dienu laikā pēc pieprasījuma</w:t>
      </w:r>
      <w:r w:rsidR="005C3207">
        <w:t>.</w:t>
      </w:r>
    </w:p>
    <w:bookmarkStart w:id="123" w:name="O365Services"/>
    <w:p w14:paraId="0216B56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4E44AC5B" w14:textId="6D7F2572" w:rsidR="003D22CB" w:rsidRPr="00DF6877" w:rsidRDefault="004E52BA" w:rsidP="00667F93">
      <w:pPr>
        <w:pStyle w:val="ProductList-OfferingGroupHeading"/>
        <w:rPr>
          <w:lang w:val="lv-LV"/>
        </w:rPr>
      </w:pPr>
      <w:bookmarkStart w:id="124" w:name="_Toc31348300"/>
      <w:r w:rsidRPr="00DF6877">
        <w:rPr>
          <w:lang w:val="lv-LV"/>
        </w:rPr>
        <w:t>Office 365 pakalpojumi</w:t>
      </w:r>
      <w:bookmarkEnd w:id="124"/>
    </w:p>
    <w:bookmarkEnd w:id="123"/>
    <w:p w14:paraId="71F471D4" w14:textId="77777777" w:rsidR="00FC2378" w:rsidRPr="000772BE" w:rsidRDefault="00FC2378" w:rsidP="00667F93">
      <w:pPr>
        <w:pStyle w:val="ProductList-Body"/>
        <w:tabs>
          <w:tab w:val="clear" w:pos="158"/>
          <w:tab w:val="left" w:pos="360"/>
        </w:tabs>
      </w:pPr>
      <w:r>
        <w:rPr>
          <w:b/>
          <w:color w:val="00188F"/>
        </w:rPr>
        <w:t>Paziņojumi</w:t>
      </w:r>
    </w:p>
    <w:p w14:paraId="4CE7ACB8" w14:textId="1A90CC72" w:rsidR="000E3993" w:rsidRPr="00690C65" w:rsidRDefault="00FC2378" w:rsidP="00667F93">
      <w:pPr>
        <w:pStyle w:val="ProductList-Body"/>
      </w:pPr>
      <w:r>
        <w:t xml:space="preserve">Piemērojami Bing karšu paziņojumi, kas pieejami </w:t>
      </w:r>
      <w:hyperlink w:anchor="Attachment1" w:tooltip="1. pielikumā"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tooltip="1. pielikumā" w:history="1">
        <w:r>
          <w:rPr>
            <w:rStyle w:val="Hyperlink"/>
          </w:rPr>
          <w:t>1. pielikumā</w:t>
        </w:r>
      </w:hyperlink>
      <w:r>
        <w:t>.</w:t>
      </w:r>
    </w:p>
    <w:p w14:paraId="6DD48789" w14:textId="77777777" w:rsidR="000E3993" w:rsidRPr="00690C65" w:rsidRDefault="000E3993" w:rsidP="00667F93">
      <w:pPr>
        <w:pStyle w:val="ProductList-Body"/>
      </w:pPr>
    </w:p>
    <w:p w14:paraId="78B5ADA0" w14:textId="77777777" w:rsidR="009427A1" w:rsidRPr="00690C65" w:rsidRDefault="009427A1" w:rsidP="00667F93">
      <w:pPr>
        <w:pStyle w:val="ProductList-Body"/>
      </w:pPr>
      <w:bookmarkStart w:id="125" w:name="CoreFeaturesforOffice365Services"/>
      <w:r>
        <w:rPr>
          <w:b/>
          <w:color w:val="00188F"/>
        </w:rPr>
        <w:t>Pamata līdzekļi pakalpojumiem Office 365</w:t>
      </w:r>
    </w:p>
    <w:bookmarkEnd w:id="125"/>
    <w:p w14:paraId="6CD2CC0F" w14:textId="7D0FEFFD" w:rsidR="009427A1" w:rsidRPr="00690C65" w:rsidRDefault="009427A1" w:rsidP="00667F93">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667F93">
      <w:pPr>
        <w:pStyle w:val="ProductList-Body"/>
      </w:pPr>
    </w:p>
    <w:p w14:paraId="6313F83C" w14:textId="77777777" w:rsidR="009427A1" w:rsidRPr="00690C65" w:rsidRDefault="009427A1" w:rsidP="00667F93">
      <w:pPr>
        <w:pStyle w:val="ProductList-Body"/>
        <w:tabs>
          <w:tab w:val="clear" w:pos="158"/>
          <w:tab w:val="left" w:pos="360"/>
        </w:tabs>
        <w:ind w:left="187"/>
      </w:pPr>
      <w:r>
        <w:rPr>
          <w:b/>
          <w:color w:val="0072C6"/>
        </w:rPr>
        <w:t>Administrācijas portāls</w:t>
      </w:r>
    </w:p>
    <w:p w14:paraId="1026F256" w14:textId="77777777" w:rsidR="009427A1" w:rsidRPr="00690C65" w:rsidRDefault="009427A1" w:rsidP="00667F93">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667F93">
      <w:pPr>
        <w:pStyle w:val="ProductList-Body"/>
      </w:pPr>
    </w:p>
    <w:p w14:paraId="373DD703" w14:textId="77777777" w:rsidR="00E47D5D" w:rsidRPr="00BA2331" w:rsidRDefault="00E47D5D" w:rsidP="00667F93">
      <w:pPr>
        <w:pStyle w:val="ProductList-ClauseHeading"/>
        <w:keepNext w:val="0"/>
      </w:pPr>
      <w:r>
        <w:t>Pakalpojuma šifrēšana ar Klienta atslēgu</w:t>
      </w:r>
    </w:p>
    <w:p w14:paraId="5A6E721E" w14:textId="77777777" w:rsidR="00E47D5D" w:rsidRPr="00BA2331" w:rsidRDefault="00E47D5D" w:rsidP="00667F93">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2AD9B043" w:rsidR="00E47D5D" w:rsidRDefault="00E47D5D" w:rsidP="00667F93">
      <w:pPr>
        <w:pStyle w:val="ProductList-Body"/>
      </w:pPr>
    </w:p>
    <w:p w14:paraId="02ECC7D6" w14:textId="77777777" w:rsidR="008C79B7" w:rsidRDefault="008C79B7" w:rsidP="00667F93">
      <w:pPr>
        <w:pStyle w:val="ProductList-Body"/>
        <w:tabs>
          <w:tab w:val="clear" w:pos="158"/>
          <w:tab w:val="left" w:pos="180"/>
        </w:tabs>
        <w:rPr>
          <w:b/>
          <w:color w:val="00188F"/>
        </w:rPr>
      </w:pPr>
      <w:r>
        <w:rPr>
          <w:b/>
          <w:color w:val="00188F"/>
        </w:rPr>
        <w:t>Cortana</w:t>
      </w:r>
    </w:p>
    <w:p w14:paraId="50BB1683" w14:textId="77777777" w:rsidR="008C79B7" w:rsidRPr="0097265B" w:rsidRDefault="008C79B7" w:rsidP="00667F93">
      <w:pPr>
        <w:pStyle w:val="ProductList-Body"/>
        <w:tabs>
          <w:tab w:val="clear" w:pos="158"/>
          <w:tab w:val="left" w:pos="180"/>
        </w:tabs>
        <w:rPr>
          <w:bCs/>
        </w:rPr>
      </w:pPr>
      <w:r>
        <w:rPr>
          <w:bCs/>
        </w:rPr>
        <w:t>Cortana pakalpojumi, kas ir integrēti Office 365 pakalpojumos, ļauj lietotājiem izveidot savienojumu ar Microsoft pakalpojumiem ārpus Office 365 pakalpojumiem; ja Klients to ir atļāvis, tad lietotājiem, kuri izmanto šādus pakalpojumus, papildus Tiešsaistes pakalpojumu nosacījumiem ir jāievēro šādu pakalpojumu lietošanas nosacījumi, attiecībā uz kuriem Microsoft ir datu pārzinis, kā norādīts produkta dokumentācijā.</w:t>
      </w:r>
    </w:p>
    <w:p w14:paraId="7C4BCC62" w14:textId="77777777" w:rsidR="008C79B7" w:rsidRPr="00690C65" w:rsidRDefault="008C79B7" w:rsidP="00667F93">
      <w:pPr>
        <w:pStyle w:val="ProductList-Body"/>
      </w:pPr>
    </w:p>
    <w:p w14:paraId="4DC6B27F" w14:textId="77777777" w:rsidR="003E3E4F" w:rsidRDefault="003E3E4F" w:rsidP="00667F93">
      <w:pPr>
        <w:pStyle w:val="ProductList-Body"/>
        <w:tabs>
          <w:tab w:val="clear" w:pos="158"/>
          <w:tab w:val="left" w:pos="180"/>
        </w:tabs>
        <w:rPr>
          <w:b/>
          <w:color w:val="00188F"/>
        </w:rPr>
      </w:pPr>
      <w:r>
        <w:rPr>
          <w:b/>
          <w:color w:val="00188F"/>
        </w:rPr>
        <w:t>Microsoft Teams</w:t>
      </w:r>
    </w:p>
    <w:p w14:paraId="5ABA7F16" w14:textId="77777777" w:rsidR="003E3E4F" w:rsidRDefault="003E3E4F" w:rsidP="00667F93">
      <w:pPr>
        <w:pStyle w:val="ProductList-Body"/>
        <w:tabs>
          <w:tab w:val="clear" w:pos="158"/>
          <w:tab w:val="left" w:pos="360"/>
        </w:tabs>
      </w:pPr>
      <w:r>
        <w:rPr>
          <w:b/>
        </w:rPr>
        <w:t>Paziņojums</w:t>
      </w:r>
      <w:r w:rsidRPr="003F07C0">
        <w:rPr>
          <w:b/>
        </w:rPr>
        <w:t>.</w:t>
      </w:r>
      <w:r>
        <w:t xml:space="preserve"> </w:t>
      </w:r>
      <w:hyperlink w:anchor="1. pielikums" w:tooltip="1. pielikums" w:history="1">
        <w:r>
          <w:rPr>
            <w:rStyle w:val="Hyperlink"/>
          </w:rPr>
          <w:t>1. pielikumā</w:t>
        </w:r>
      </w:hyperlink>
      <w:r>
        <w:t xml:space="preserve"> iekļautais H.264/MPEG-4 AVC paziņojums attiecas uz visiem Office 365 pakalpojumiem, kuros ietilpst Microsoft Teams.</w:t>
      </w:r>
    </w:p>
    <w:p w14:paraId="3FAA5DBD" w14:textId="77777777" w:rsidR="003E3E4F" w:rsidRDefault="003E3E4F" w:rsidP="00667F93">
      <w:pPr>
        <w:pStyle w:val="ProductList-Body"/>
        <w:tabs>
          <w:tab w:val="clear" w:pos="158"/>
          <w:tab w:val="left" w:pos="180"/>
        </w:tabs>
      </w:pPr>
      <w:r>
        <w:rPr>
          <w:b/>
        </w:rPr>
        <w:t>Veselības sektora klienti:</w:t>
      </w:r>
      <w:r>
        <w:rPr>
          <w:b/>
          <w:bCs/>
        </w:rPr>
        <w:t xml:space="preserve"> </w:t>
      </w:r>
      <w:r>
        <w:t>KLIENTS PIEKRĪT, KA TIEŠSAISTES PAKALPOJUMI (PAKALPOJUMS MICROSOFT TEAMS UN LIETOJUMPROGRAMMAS) (1) NAV UZSKATĀMI PAR MEDICĪNAS IERĪCI UN NAV PIEEJAMI KĀ MEDICĪNAS IERĪCE (VAI MEDICĪNAS IERĪCES), LAI DIAGNOSTICĒTU SLIMĪBAS VAI CITAS SASLIMŠANAS, UN NAV IZMANTOJAMI SLIMĪBAS IZĀRSTĒŠANĀ, ĀRSTĒŠANĀ, MAZINĀŠANĀ VAI NOVĒRŠANĀ VAI KĀ CITĀDI LIETOJAMI KĀ JEBKURA KLĪNISKA PAKALPOJUMA VAI IZSTRĀDĀJUMA SASTĀVDAĻA, UN KLIENTAM NAV NEKĀDU TIESĪBU IZMANTOT TIEŠSAISTES PAKALPOJUMUS ŠĀDIEM NOLŪKIEM; (2) NAV IZSTRĀDĀTI VAI UZSKATĀMI PAR PROFESIONĀLA MEDICĪNISKA PADOMA, DIAGNOZES, ĀRSTĒŠANAS VAI IETEIKUMA AIZSTĀJĒJU UN TOS NEDRĪKST LIETOT KĀ PROFESIONĀLA MEDICĪNISKA PADOMA, DIAGNOZES, ĀRSTĒŠANAS VAI IETEIKUMA AIZSTĀJĒJU; (3) NAV LIETOJAMI ĀRKĀRTAS MEDICĪNISKĀS SITUĀCIJĀS. TIKAI KLIENTS IR ATBILDĪGS PAR JEBKURU TRAUMU VAI NĀVI, KAS VAR RASTIES PAKALPOJUMA MICROSOFT TEAMS UN LIETOJUMPROGRAMMU LIETOŠANAS DĒĻ, TOSTARP (TAČU NE TIKAI) PAR JEBKURĀM ŠĀDĀM TRAUMĀM, KURAS GUVUŠI LIETOTĀJI VAI KLIENTA PACIENTI.</w:t>
      </w:r>
    </w:p>
    <w:p w14:paraId="05DAE0F9" w14:textId="77777777" w:rsidR="003E3E4F" w:rsidRPr="008E1D84" w:rsidRDefault="003E3E4F" w:rsidP="00667F93">
      <w:pPr>
        <w:pStyle w:val="ProductList-Body"/>
        <w:tabs>
          <w:tab w:val="clear" w:pos="158"/>
          <w:tab w:val="left" w:pos="180"/>
        </w:tabs>
        <w:rPr>
          <w:b/>
          <w:color w:val="00188F"/>
        </w:rPr>
      </w:pPr>
      <w:r>
        <w:rPr>
          <w:b/>
          <w:bCs/>
        </w:rPr>
        <w:t>Datu zuduma novēršanas ierobežojums</w:t>
      </w:r>
      <w:r w:rsidRPr="003F07C0">
        <w:rPr>
          <w:b/>
        </w:rPr>
        <w:t>.</w:t>
      </w:r>
      <w:r>
        <w:t xml:space="preserve"> Datu zuduma novēršanas pakalpojums neattiecas uz Microsoft Teams ziņojumiem, kas tiek nosūtīti vai saņemti, izmantojot SMS, un nebloķē tos.</w:t>
      </w:r>
    </w:p>
    <w:p w14:paraId="38F5649C" w14:textId="77777777" w:rsidR="003E3E4F" w:rsidRPr="00AC2618" w:rsidRDefault="003E3E4F" w:rsidP="00667F93">
      <w:pPr>
        <w:pStyle w:val="ProductList-Body"/>
        <w:tabs>
          <w:tab w:val="clear" w:pos="158"/>
          <w:tab w:val="left" w:pos="360"/>
        </w:tabs>
      </w:pPr>
    </w:p>
    <w:p w14:paraId="39217855" w14:textId="77777777" w:rsidR="003E3E4F" w:rsidRPr="003521B5" w:rsidRDefault="003E3E4F" w:rsidP="00667F93">
      <w:pPr>
        <w:pStyle w:val="ProductList-Body"/>
        <w:tabs>
          <w:tab w:val="clear" w:pos="158"/>
          <w:tab w:val="left" w:pos="180"/>
        </w:tabs>
        <w:rPr>
          <w:b/>
          <w:color w:val="00188F"/>
        </w:rPr>
      </w:pPr>
      <w:r>
        <w:rPr>
          <w:b/>
          <w:color w:val="00188F"/>
        </w:rPr>
        <w:t xml:space="preserve">Izmēģinājumversijas. </w:t>
      </w:r>
      <w:r>
        <w:t>Microsoft Teams izmēģinājumversiju drīkst uzsākt tikai individuāli lietotāji. Klients nedrīkst uzsākt Microsoft Teams izmēģinājumversiju lietotāju, kas ir darbinieki, vārdā.</w:t>
      </w:r>
    </w:p>
    <w:p w14:paraId="4160D063" w14:textId="77777777" w:rsidR="00414A03" w:rsidRDefault="00414A03" w:rsidP="00667F93">
      <w:pPr>
        <w:pStyle w:val="ProductList-Body"/>
        <w:rPr>
          <w:b/>
          <w:color w:val="00188F"/>
        </w:rPr>
      </w:pPr>
    </w:p>
    <w:p w14:paraId="6C0E55B0" w14:textId="734F3994" w:rsidR="00F442C4" w:rsidRPr="00EB48C9" w:rsidRDefault="00F442C4" w:rsidP="00667F93">
      <w:pPr>
        <w:pStyle w:val="ProductList-Body"/>
        <w:rPr>
          <w:b/>
          <w:color w:val="00188F"/>
        </w:rPr>
      </w:pPr>
      <w:r>
        <w:rPr>
          <w:b/>
          <w:color w:val="00188F"/>
        </w:rPr>
        <w:t>Microsoft Threat Experts</w:t>
      </w:r>
    </w:p>
    <w:p w14:paraId="7CFA41BC" w14:textId="77777777" w:rsidR="00F442C4" w:rsidRDefault="00F442C4" w:rsidP="00667F93">
      <w:pPr>
        <w:pStyle w:val="ProductList-Body"/>
        <w:ind w:right="-720"/>
      </w:pPr>
      <w:r>
        <w:t xml:space="preserve">Uz jebkādiem Microsoft Threat Experts līdzekļa Experts on Demand pakalpojumiem, ko nodrošina Klientam, attiecas Profesionālo pakalpojumu paziņojums, kas pieejams </w:t>
      </w:r>
      <w:hyperlink w:anchor="1. pielikums" w:tooltip="1. pielikums" w:history="1">
        <w:r>
          <w:rPr>
            <w:rStyle w:val="Hyperlink"/>
          </w:rPr>
          <w:t>1. pielikumā</w:t>
        </w:r>
      </w:hyperlink>
      <w:r>
        <w:t>.</w:t>
      </w:r>
    </w:p>
    <w:p w14:paraId="691BD6DA" w14:textId="77777777" w:rsidR="00F442C4" w:rsidRDefault="00F442C4" w:rsidP="00667F93">
      <w:pPr>
        <w:pStyle w:val="ProductList-Body"/>
        <w:rPr>
          <w:b/>
          <w:color w:val="00188F"/>
        </w:rPr>
      </w:pPr>
    </w:p>
    <w:p w14:paraId="679389C9" w14:textId="2A0DA912" w:rsidR="00A56F5E" w:rsidRPr="00D67A4B" w:rsidRDefault="00A56F5E" w:rsidP="00D152E3">
      <w:pPr>
        <w:pStyle w:val="ProductList-Body"/>
        <w:keepNext/>
        <w:rPr>
          <w:b/>
          <w:color w:val="00188F"/>
        </w:rPr>
      </w:pPr>
      <w:r>
        <w:rPr>
          <w:b/>
          <w:color w:val="00188F"/>
        </w:rPr>
        <w:lastRenderedPageBreak/>
        <w:t>Yammer</w:t>
      </w:r>
    </w:p>
    <w:p w14:paraId="2219C953" w14:textId="77777777" w:rsidR="00A56F5E" w:rsidRDefault="00A56F5E" w:rsidP="00667F93">
      <w:pPr>
        <w:pStyle w:val="ProductList-Body"/>
      </w:pPr>
      <w:r>
        <w:t>Ārējiem lietotājiem, kuri ir uzaicināti pakalpojumā Yammer, izmantojot ārēja tīkla funkcionalitāti, nav nepieciešamas lietotāju abonēšanas licences, lai lietotu Office 365 pakalpojumus, tostarp pakalpojumu Yammer.</w:t>
      </w:r>
    </w:p>
    <w:bookmarkStart w:id="126" w:name="AudioServices"/>
    <w:p w14:paraId="132D8D76" w14:textId="53E5FC8D" w:rsidR="006505D6" w:rsidRPr="005C3207"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0EF629D" w14:textId="2AF53D6C" w:rsidR="00DE59F3" w:rsidRPr="00E642FC" w:rsidRDefault="00DE59F3" w:rsidP="00667F93">
      <w:pPr>
        <w:pStyle w:val="ProductList-Offering2Heading"/>
        <w:outlineLvl w:val="2"/>
        <w:rPr>
          <w:lang w:val="fr-FR"/>
        </w:rPr>
        <w:sectPr w:rsidR="00DE59F3" w:rsidRPr="00E642FC" w:rsidSect="00E275D6">
          <w:footerReference w:type="default" r:id="rId51"/>
          <w:footerReference w:type="first" r:id="rId52"/>
          <w:type w:val="continuous"/>
          <w:pgSz w:w="12240" w:h="15840"/>
          <w:pgMar w:top="1440" w:right="720" w:bottom="1440" w:left="720" w:header="720" w:footer="720" w:gutter="0"/>
          <w:cols w:space="720"/>
          <w:titlePg/>
          <w:docGrid w:linePitch="360"/>
        </w:sectPr>
      </w:pPr>
      <w:r w:rsidRPr="00E642FC">
        <w:rPr>
          <w:lang w:val="fr-FR"/>
        </w:rPr>
        <w:tab/>
      </w:r>
      <w:bookmarkStart w:id="127" w:name="_Toc528174078"/>
      <w:bookmarkStart w:id="128" w:name="_Toc31348301"/>
      <w:r w:rsidRPr="00E642FC">
        <w:rPr>
          <w:lang w:val="fr-FR"/>
        </w:rPr>
        <w:t>Audio Services</w:t>
      </w:r>
      <w:bookmarkEnd w:id="127"/>
      <w:bookmarkEnd w:id="128"/>
    </w:p>
    <w:bookmarkEnd w:id="126"/>
    <w:p w14:paraId="4AA6C8F9"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Skype darbam Online (2. plāns)</w:t>
      </w:r>
    </w:p>
    <w:p w14:paraId="7B78CB2D"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 xml:space="preserve">Audiokonferences </w:t>
      </w:r>
    </w:p>
    <w:p w14:paraId="64176B91" w14:textId="77777777" w:rsidR="00DE59F3" w:rsidRPr="00EF1E73" w:rsidRDefault="00DE59F3" w:rsidP="00667F93">
      <w:pPr>
        <w:pStyle w:val="ProductList-Body"/>
        <w:rPr>
          <w:rFonts w:asciiTheme="majorHAnsi" w:hAnsiTheme="majorHAnsi"/>
          <w:sz w:val="16"/>
          <w:szCs w:val="16"/>
        </w:rPr>
      </w:pPr>
      <w:r>
        <w:rPr>
          <w:rFonts w:asciiTheme="majorHAnsi" w:hAnsiTheme="majorHAnsi"/>
          <w:sz w:val="16"/>
          <w:szCs w:val="16"/>
        </w:rPr>
        <w:t>Zvanīšanas plāns</w:t>
      </w:r>
    </w:p>
    <w:p w14:paraId="71867B0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Koplietošanas telpu tālrunis</w:t>
      </w:r>
    </w:p>
    <w:p w14:paraId="4F29D3B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Saziņas kredīti</w:t>
      </w:r>
    </w:p>
    <w:p w14:paraId="12AB10BC"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Sapulču telpa</w:t>
      </w:r>
    </w:p>
    <w:p w14:paraId="47ADB132"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Tālruņa sistēma</w:t>
      </w:r>
    </w:p>
    <w:p w14:paraId="6D73AE24" w14:textId="77777777" w:rsidR="00DE59F3" w:rsidRDefault="00DE59F3" w:rsidP="00667F93">
      <w:pPr>
        <w:pStyle w:val="ProductList-Offering2"/>
        <w:sectPr w:rsidR="00DE59F3" w:rsidSect="005B7124">
          <w:type w:val="continuous"/>
          <w:pgSz w:w="12240" w:h="15840"/>
          <w:pgMar w:top="1440" w:right="720" w:bottom="1440" w:left="720" w:header="720" w:footer="720" w:gutter="0"/>
          <w:cols w:num="2" w:space="720"/>
          <w:titlePg/>
          <w:docGrid w:linePitch="360"/>
        </w:sectPr>
      </w:pPr>
    </w:p>
    <w:p w14:paraId="09EC9943" w14:textId="77777777" w:rsidR="00DE59F3" w:rsidRPr="000A5E8A" w:rsidRDefault="00DE59F3" w:rsidP="00667F93">
      <w:pPr>
        <w:pStyle w:val="ProductList-Body"/>
        <w:pBdr>
          <w:top w:val="single" w:sz="4" w:space="1" w:color="BFBFBF" w:themeColor="background1" w:themeShade="BF"/>
        </w:pBdr>
        <w:rPr>
          <w:b/>
          <w:color w:val="000000" w:themeColor="text1"/>
          <w:sz w:val="8"/>
          <w:szCs w:val="8"/>
        </w:rPr>
      </w:pPr>
    </w:p>
    <w:p w14:paraId="54C04E52" w14:textId="77777777" w:rsidR="00DE59F3" w:rsidRPr="001A19E0" w:rsidRDefault="00DE59F3" w:rsidP="00667F93">
      <w:pPr>
        <w:pStyle w:val="ProductList-Body"/>
        <w:rPr>
          <w:b/>
          <w:color w:val="00188F"/>
        </w:rPr>
      </w:pPr>
      <w:r>
        <w:rPr>
          <w:b/>
          <w:color w:val="00188F"/>
        </w:rPr>
        <w:t>Pamata līdzekļi pakalpojumiem Office 365</w:t>
      </w:r>
    </w:p>
    <w:p w14:paraId="7089755B" w14:textId="60CE1DC8" w:rsidR="00DE59F3" w:rsidRDefault="00DE59F3" w:rsidP="00667F93">
      <w:pPr>
        <w:pStyle w:val="ProductList-Body"/>
      </w:pPr>
      <w:r>
        <w:t xml:space="preserve">Skype darbam Online 2. plānam vai tā pēctecīgiem pakalpojumiem būs šādas </w:t>
      </w:r>
      <w:hyperlink w:anchor="CoreFeaturesforOffice365Services" w:tooltip="Pamata līdzekļu" w:history="1">
        <w:r>
          <w:rPr>
            <w:rStyle w:val="Hyperlink"/>
          </w:rPr>
          <w:t>Pamata līdzekļu</w:t>
        </w:r>
      </w:hyperlink>
      <w:r>
        <w:t xml:space="preserve"> iespējas:</w:t>
      </w:r>
    </w:p>
    <w:p w14:paraId="64680E88" w14:textId="77777777" w:rsidR="00DE59F3" w:rsidRPr="00D7478E" w:rsidRDefault="00DE59F3" w:rsidP="00667F93">
      <w:pPr>
        <w:pStyle w:val="ProductList-Body"/>
      </w:pPr>
    </w:p>
    <w:p w14:paraId="07025598" w14:textId="77777777" w:rsidR="00DE59F3" w:rsidRPr="00D7478E" w:rsidRDefault="00DE59F3" w:rsidP="00667F93">
      <w:pPr>
        <w:pStyle w:val="ProductList-Body"/>
        <w:tabs>
          <w:tab w:val="clear" w:pos="158"/>
          <w:tab w:val="left" w:pos="360"/>
        </w:tabs>
        <w:ind w:left="180"/>
        <w:rPr>
          <w:b/>
          <w:color w:val="0072C6"/>
        </w:rPr>
      </w:pPr>
      <w:r>
        <w:rPr>
          <w:b/>
          <w:color w:val="0072C6"/>
        </w:rPr>
        <w:t>Tūlītējā ziņojumapmaiņa</w:t>
      </w:r>
    </w:p>
    <w:p w14:paraId="7F9A680E" w14:textId="77777777" w:rsidR="00DE59F3" w:rsidRDefault="00DE59F3" w:rsidP="00667F93">
      <w:pPr>
        <w:pStyle w:val="ProductList-Body"/>
        <w:tabs>
          <w:tab w:val="clear" w:pos="158"/>
          <w:tab w:val="left" w:pos="360"/>
        </w:tabs>
        <w:ind w:left="180"/>
      </w:pPr>
      <w:r>
        <w:t>Lietotājs varēs nosūtīt teksta ziņojumu citam lietotājam reāllaikā Interneta protokola tīklā.</w:t>
      </w:r>
    </w:p>
    <w:p w14:paraId="6196D7FF" w14:textId="77777777" w:rsidR="00DE59F3" w:rsidRDefault="00DE59F3" w:rsidP="00667F93">
      <w:pPr>
        <w:pStyle w:val="ProductList-Body"/>
        <w:tabs>
          <w:tab w:val="clear" w:pos="158"/>
          <w:tab w:val="left" w:pos="360"/>
        </w:tabs>
        <w:ind w:left="180"/>
      </w:pPr>
    </w:p>
    <w:p w14:paraId="72E935AA" w14:textId="77777777" w:rsidR="00DE59F3" w:rsidRPr="00D7478E" w:rsidRDefault="00DE59F3" w:rsidP="00667F93">
      <w:pPr>
        <w:pStyle w:val="ProductList-Body"/>
        <w:tabs>
          <w:tab w:val="clear" w:pos="158"/>
          <w:tab w:val="left" w:pos="360"/>
        </w:tabs>
        <w:ind w:left="180"/>
        <w:rPr>
          <w:b/>
          <w:color w:val="0072C6"/>
        </w:rPr>
      </w:pPr>
      <w:r>
        <w:rPr>
          <w:b/>
          <w:color w:val="0072C6"/>
        </w:rPr>
        <w:t>Klātbūtne</w:t>
      </w:r>
    </w:p>
    <w:p w14:paraId="77BCA767" w14:textId="77777777" w:rsidR="00DE59F3" w:rsidRDefault="00DE59F3" w:rsidP="00667F93">
      <w:pPr>
        <w:pStyle w:val="ProductList-Body"/>
        <w:tabs>
          <w:tab w:val="clear" w:pos="158"/>
          <w:tab w:val="left" w:pos="360"/>
        </w:tabs>
        <w:ind w:left="180"/>
      </w:pPr>
      <w:r>
        <w:t>Lietotājs varēs iestatīt un rādīt lietotāja pieejamību, kā arī skatīt cita lietotāja pieejamību.</w:t>
      </w:r>
    </w:p>
    <w:p w14:paraId="1B6F02F2" w14:textId="77777777" w:rsidR="00DE59F3" w:rsidRDefault="00DE59F3" w:rsidP="00667F93">
      <w:pPr>
        <w:pStyle w:val="ProductList-Body"/>
        <w:tabs>
          <w:tab w:val="clear" w:pos="158"/>
          <w:tab w:val="left" w:pos="360"/>
        </w:tabs>
        <w:ind w:left="180"/>
      </w:pPr>
    </w:p>
    <w:p w14:paraId="0CD0C061" w14:textId="77777777" w:rsidR="00DE59F3" w:rsidRPr="00D7478E" w:rsidRDefault="00DE59F3" w:rsidP="00667F93">
      <w:pPr>
        <w:pStyle w:val="ProductList-Body"/>
        <w:tabs>
          <w:tab w:val="clear" w:pos="158"/>
          <w:tab w:val="left" w:pos="360"/>
        </w:tabs>
        <w:ind w:left="187"/>
        <w:rPr>
          <w:b/>
          <w:color w:val="0072C6"/>
        </w:rPr>
      </w:pPr>
      <w:r>
        <w:rPr>
          <w:b/>
          <w:color w:val="0072C6"/>
        </w:rPr>
        <w:t>Sapulces tiešsaistē</w:t>
      </w:r>
    </w:p>
    <w:p w14:paraId="3F710123" w14:textId="77777777" w:rsidR="00DE59F3" w:rsidRDefault="00DE59F3" w:rsidP="00667F93">
      <w:pPr>
        <w:pStyle w:val="ProductList-Body"/>
        <w:tabs>
          <w:tab w:val="clear" w:pos="158"/>
          <w:tab w:val="left" w:pos="360"/>
        </w:tabs>
        <w:ind w:left="180"/>
      </w:pPr>
      <w:r>
        <w:t>Lietotājs varēs vadīt sapulci internetā ar audio un video konferenču funkcijām, piedaloties citiem lietotājiem.</w:t>
      </w:r>
    </w:p>
    <w:p w14:paraId="6D456285" w14:textId="77777777" w:rsidR="00DE59F3" w:rsidRPr="0011540B" w:rsidRDefault="00DE59F3" w:rsidP="00667F93">
      <w:pPr>
        <w:pStyle w:val="ProductList-Body"/>
      </w:pPr>
    </w:p>
    <w:p w14:paraId="19E17B1C" w14:textId="77777777" w:rsidR="00DE59F3" w:rsidRDefault="00DE59F3" w:rsidP="00667F93">
      <w:pPr>
        <w:pStyle w:val="ProductList-Body"/>
        <w:rPr>
          <w:b/>
          <w:color w:val="00188F"/>
        </w:rPr>
      </w:pPr>
      <w:r>
        <w:rPr>
          <w:b/>
          <w:color w:val="00188F"/>
        </w:rPr>
        <w:t>Paziņojumi</w:t>
      </w:r>
    </w:p>
    <w:p w14:paraId="7A3C9F22" w14:textId="05AC82BC" w:rsidR="00DE59F3" w:rsidRDefault="00DE59F3" w:rsidP="00667F93">
      <w:pPr>
        <w:pStyle w:val="ProductList-Body"/>
      </w:pPr>
      <w:r>
        <w:t xml:space="preserve">Ir piemērojams H.264/AVC, MPEG-4 AVC un/vai VC-1 paziņojums, kas pieejams </w:t>
      </w:r>
      <w:hyperlink w:anchor="Attachment1" w:tooltip="1. pielikumā" w:history="1">
        <w:r>
          <w:rPr>
            <w:rStyle w:val="Hyperlink"/>
          </w:rPr>
          <w:t>1. pielikumā</w:t>
        </w:r>
      </w:hyperlink>
      <w:r>
        <w:t>.</w:t>
      </w:r>
    </w:p>
    <w:p w14:paraId="02B1E3E0" w14:textId="77777777" w:rsidR="00DE59F3" w:rsidRDefault="00DE59F3" w:rsidP="00667F93">
      <w:pPr>
        <w:pStyle w:val="ProductList-Body"/>
        <w:tabs>
          <w:tab w:val="clear" w:pos="158"/>
          <w:tab w:val="left" w:pos="360"/>
        </w:tabs>
      </w:pPr>
    </w:p>
    <w:p w14:paraId="7D7FBA0D" w14:textId="77777777" w:rsidR="00DE59F3" w:rsidRPr="00207B92" w:rsidRDefault="00DE59F3" w:rsidP="00667F93">
      <w:pPr>
        <w:pStyle w:val="ProductList-Body"/>
        <w:rPr>
          <w:b/>
          <w:color w:val="00188F"/>
        </w:rPr>
      </w:pPr>
      <w:r>
        <w:rPr>
          <w:b/>
          <w:color w:val="00188F"/>
        </w:rPr>
        <w:t>Ārējie lietotāji un lietotāji, kas nav autentificēti ar Skype darbam Online</w:t>
      </w:r>
    </w:p>
    <w:p w14:paraId="28116EFA" w14:textId="77777777" w:rsidR="00DE59F3" w:rsidRDefault="00DE59F3" w:rsidP="00667F93">
      <w:pPr>
        <w:pStyle w:val="ProductList-Body"/>
        <w:tabs>
          <w:tab w:val="clear" w:pos="158"/>
          <w:tab w:val="left" w:pos="360"/>
        </w:tabs>
      </w:pPr>
      <w:r>
        <w:t>Lietotāja SL nav nepieciešamas Ārējiem lietotājiem un lietotājiem, kas nav autentificēti pakalpojumā Skype darbam Online.</w:t>
      </w:r>
    </w:p>
    <w:p w14:paraId="3FDB26BD" w14:textId="77777777" w:rsidR="00DE59F3" w:rsidRDefault="00DE59F3" w:rsidP="00667F93">
      <w:pPr>
        <w:pStyle w:val="ProductList-Body"/>
        <w:tabs>
          <w:tab w:val="clear" w:pos="158"/>
          <w:tab w:val="left" w:pos="360"/>
        </w:tabs>
      </w:pPr>
    </w:p>
    <w:p w14:paraId="556A0A29" w14:textId="77777777" w:rsidR="00DE59F3" w:rsidRPr="0011540B" w:rsidRDefault="00DE59F3" w:rsidP="00667F93">
      <w:pPr>
        <w:pStyle w:val="ProductList-Body"/>
        <w:rPr>
          <w:b/>
          <w:color w:val="00188F"/>
        </w:rPr>
      </w:pPr>
      <w:r>
        <w:rPr>
          <w:b/>
          <w:color w:val="00188F"/>
        </w:rPr>
        <w:t>Koplietošanas telpu saziņas ierīce</w:t>
      </w:r>
    </w:p>
    <w:p w14:paraId="60149724" w14:textId="77777777" w:rsidR="00DE59F3" w:rsidRDefault="00DE59F3" w:rsidP="00667F93">
      <w:pPr>
        <w:pStyle w:val="ProductList-Body"/>
        <w:tabs>
          <w:tab w:val="clear" w:pos="158"/>
          <w:tab w:val="left" w:pos="360"/>
        </w:tabs>
      </w:pPr>
      <w:r>
        <w:t>Koplietošanas telpu saziņas ierīce (</w:t>
      </w:r>
      <w:r w:rsidRPr="006207A9">
        <w:t>„</w:t>
      </w:r>
      <w:r>
        <w:t>CACD</w:t>
      </w:r>
      <w:r w:rsidRPr="006207A9">
        <w:t>”</w:t>
      </w:r>
      <w:r>
        <w:t>) ir ierīce, ko koplieto vairāki lietotāji, kuri nepiesakās ierīcē, izmantojot savus Office 365 akreditācijas datus, un kas atbalsta zvanus, sapulces un/vai konferenču funkcijas ar balss pārraidi, balss pārraidi ar IP un/vai video. Microsoft koplietošanas telpu tālruņa un sapulču telpu piedāvājumi ir ierīces SL, ko var piešķirt tikai CACD. Katrai ierīcei, kas ir licencēta kā CACD, var piekļūt un šo ierīci var izmantot jebkāds lietotāju skaits.</w:t>
      </w:r>
    </w:p>
    <w:p w14:paraId="10F72E87" w14:textId="77777777" w:rsidR="00DE59F3" w:rsidRDefault="00DE59F3" w:rsidP="00667F93">
      <w:pPr>
        <w:pStyle w:val="ProductList-Body"/>
        <w:tabs>
          <w:tab w:val="clear" w:pos="158"/>
          <w:tab w:val="left" w:pos="360"/>
        </w:tabs>
      </w:pPr>
    </w:p>
    <w:p w14:paraId="10A9D0B7" w14:textId="77777777" w:rsidR="0012469A" w:rsidRPr="003619D2" w:rsidRDefault="0012469A" w:rsidP="00667F93">
      <w:pPr>
        <w:pStyle w:val="ProductList-Body"/>
        <w:rPr>
          <w:b/>
          <w:color w:val="00188F"/>
        </w:rPr>
      </w:pPr>
      <w:r>
        <w:rPr>
          <w:b/>
          <w:color w:val="00188F"/>
        </w:rPr>
        <w:t>Pakalpojumi Zvanīšanas plāns un Audio konferences (Zvanīšanas/konferenču pakalpojumi)</w:t>
      </w:r>
    </w:p>
    <w:p w14:paraId="78F32551" w14:textId="5DB8C7A2" w:rsidR="00DE59F3" w:rsidRDefault="0012469A" w:rsidP="00667F93">
      <w:pPr>
        <w:pStyle w:val="ProductList-Body"/>
        <w:tabs>
          <w:tab w:val="clear" w:pos="158"/>
          <w:tab w:val="left" w:pos="360"/>
        </w:tabs>
      </w:pPr>
      <w:r>
        <w:t>Zvanīšanas un konferenču pakalpojumus nodrošina Microsoft saistītais uzņēmums vai cits pakalpojumu sniedzējs, kas ir pilnvarots tos administrēt. Zvanīšanas un konferenču pakalpojumu izcenojumā var būt ietverti piemērojamie nodokļi un maksas</w:t>
      </w:r>
      <w:r w:rsidR="00DE59F3">
        <w:t xml:space="preserve">. Zvanīšanas un konferenču pakalpojumu lietošanas nosacījumi dažādās valstīs var atšķirties. Visi iekļautie nodokļi, maksas un konkrētām valstīm paredzētie lietošanas nosacījumi ir norādīti lietošanas nosacījumos, kas pieejami lielapjoma licencēšanas vietnē </w:t>
      </w:r>
      <w:hyperlink r:id="rId53" w:history="1">
        <w:r w:rsidR="00DE59F3">
          <w:rPr>
            <w:rStyle w:val="Hyperlink"/>
          </w:rPr>
          <w:t>http://go.microsoft.com/fwlink/?LinkId=690247</w:t>
        </w:r>
      </w:hyperlink>
      <w:r w:rsidR="00DE59F3">
        <w:t>.</w:t>
      </w:r>
    </w:p>
    <w:p w14:paraId="660F6DEE" w14:textId="77777777" w:rsidR="00534EAF" w:rsidRDefault="00534EAF" w:rsidP="00667F93">
      <w:pPr>
        <w:pStyle w:val="ProductList-Body"/>
        <w:tabs>
          <w:tab w:val="clear" w:pos="158"/>
          <w:tab w:val="left" w:pos="360"/>
        </w:tabs>
      </w:pPr>
    </w:p>
    <w:p w14:paraId="22EB7CF4" w14:textId="77777777" w:rsidR="00DE59F3" w:rsidRPr="0081293D" w:rsidRDefault="00DE59F3" w:rsidP="00667F93">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3F255F1A" w14:textId="77777777" w:rsidR="00DE59F3" w:rsidRDefault="00DE59F3" w:rsidP="00667F93">
      <w:pPr>
        <w:pStyle w:val="ProductList-Body"/>
      </w:pPr>
    </w:p>
    <w:p w14:paraId="17BE46B5" w14:textId="77777777" w:rsidR="00DE59F3" w:rsidRPr="003619D2" w:rsidRDefault="00DE59F3" w:rsidP="00667F93">
      <w:pPr>
        <w:pStyle w:val="ProductList-Body"/>
        <w:rPr>
          <w:b/>
          <w:color w:val="00188F"/>
        </w:rPr>
      </w:pPr>
      <w:r>
        <w:rPr>
          <w:b/>
          <w:color w:val="00188F"/>
        </w:rPr>
        <w:t>Svarīga informācija par Ārkārtas pakalpojumiem</w:t>
      </w:r>
    </w:p>
    <w:p w14:paraId="79AB548F" w14:textId="77777777" w:rsidR="00DE59F3" w:rsidRDefault="00DE59F3" w:rsidP="00140659">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p>
    <w:p w14:paraId="7746A3A5" w14:textId="77777777" w:rsidR="001756F5" w:rsidRPr="00C343F6" w:rsidRDefault="00110C57"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5707C31" w14:textId="0C7922AC" w:rsidR="0013463C" w:rsidRPr="00DE59F3" w:rsidRDefault="0013463C" w:rsidP="00D152E3">
      <w:pPr>
        <w:pStyle w:val="ProductList-Offering2Heading"/>
        <w:pageBreakBefore/>
        <w:outlineLvl w:val="2"/>
        <w:rPr>
          <w:lang w:val="fr-FR"/>
        </w:rPr>
      </w:pPr>
      <w:r w:rsidRPr="00DE59F3">
        <w:rPr>
          <w:lang w:val="lv-LV"/>
        </w:rPr>
        <w:lastRenderedPageBreak/>
        <w:tab/>
      </w:r>
      <w:bookmarkStart w:id="129" w:name="ExchangeOnline"/>
      <w:bookmarkStart w:id="130" w:name="_Toc524436947"/>
      <w:bookmarkStart w:id="131" w:name="_Toc523239319"/>
      <w:bookmarkStart w:id="132" w:name="_Toc31348302"/>
      <w:r w:rsidRPr="00DE59F3">
        <w:rPr>
          <w:lang w:val="fr-FR"/>
        </w:rPr>
        <w:t>Exchange Online</w:t>
      </w:r>
      <w:bookmarkEnd w:id="129"/>
      <w:bookmarkEnd w:id="130"/>
      <w:bookmarkEnd w:id="131"/>
      <w:bookmarkEnd w:id="132"/>
    </w:p>
    <w:p w14:paraId="57593AF1" w14:textId="77777777" w:rsidR="0013463C" w:rsidRPr="004921AA" w:rsidRDefault="0013463C" w:rsidP="00667F93">
      <w:pPr>
        <w:pStyle w:val="ProductList-Offering1"/>
        <w:sectPr w:rsidR="0013463C" w:rsidRPr="004921AA" w:rsidSect="00E275D6">
          <w:footerReference w:type="first" r:id="rId54"/>
          <w:type w:val="continuous"/>
          <w:pgSz w:w="12240" w:h="15840"/>
          <w:pgMar w:top="1440" w:right="720" w:bottom="1440" w:left="720" w:header="720" w:footer="720" w:gutter="0"/>
          <w:cols w:space="720"/>
          <w:titlePg/>
          <w:docGrid w:linePitch="360"/>
        </w:sectPr>
      </w:pPr>
    </w:p>
    <w:p w14:paraId="153712E9"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(1. un 2. plāns)</w:t>
      </w:r>
    </w:p>
    <w:p w14:paraId="7CDD2292"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K1</w:t>
      </w:r>
    </w:p>
    <w:p w14:paraId="4A844881"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Archiving for Exchange Online</w:t>
      </w:r>
    </w:p>
    <w:p w14:paraId="4FDE544E"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 xml:space="preserve">Exchange Online Archiving for Exchange Server </w:t>
      </w:r>
    </w:p>
    <w:p w14:paraId="1F550D34"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Datu zudumu novēršana</w:t>
      </w:r>
    </w:p>
    <w:p w14:paraId="1CE847B4"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Office 365 uzlabotā pretdraudu aizsardzība</w:t>
      </w:r>
    </w:p>
    <w:p w14:paraId="161386A1"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Office 365 Threat Intelligence</w:t>
      </w:r>
    </w:p>
    <w:p w14:paraId="062097D9" w14:textId="77777777" w:rsidR="0013463C" w:rsidRPr="004921AA" w:rsidRDefault="0013463C" w:rsidP="00667F93">
      <w:pPr>
        <w:pStyle w:val="ProductList-Offering2"/>
        <w:ind w:left="0"/>
        <w:sectPr w:rsidR="0013463C" w:rsidRPr="004921AA"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667F93">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667F93">
      <w:pPr>
        <w:pStyle w:val="ProductList-Body"/>
      </w:pPr>
      <w:r>
        <w:rPr>
          <w:b/>
          <w:color w:val="00188F"/>
        </w:rPr>
        <w:t>Pamata līdzekļi pakalpojumiem Office 365 — Exchange Online</w:t>
      </w:r>
    </w:p>
    <w:p w14:paraId="029F6D7B" w14:textId="46F92992" w:rsidR="001A19E0" w:rsidRPr="00690C65" w:rsidRDefault="001A19E0" w:rsidP="00667F93">
      <w:pPr>
        <w:pStyle w:val="ProductList-Body"/>
      </w:pPr>
      <w:r>
        <w:t xml:space="preserve">Pakalpojumam Exchange Online vai tā pēctecīgam pakalpojumam būs šādas </w:t>
      </w:r>
      <w:hyperlink w:anchor="CoreFeaturesforOffice365Services" w:tooltip="Pamata līdzekļu" w:history="1">
        <w:r>
          <w:rPr>
            <w:rStyle w:val="Hyperlink"/>
          </w:rPr>
          <w:t>Pamata līdzekļu</w:t>
        </w:r>
      </w:hyperlink>
      <w:r>
        <w:t xml:space="preserve"> iespējas:</w:t>
      </w:r>
    </w:p>
    <w:p w14:paraId="1211BEB5" w14:textId="77777777" w:rsidR="001A19E0" w:rsidRPr="00690C65" w:rsidRDefault="001A19E0" w:rsidP="00140659">
      <w:pPr>
        <w:pStyle w:val="ProductList-Body"/>
        <w:ind w:left="187"/>
      </w:pPr>
      <w:r>
        <w:rPr>
          <w:b/>
          <w:color w:val="0072C6"/>
        </w:rPr>
        <w:t>E-pasts</w:t>
      </w:r>
    </w:p>
    <w:p w14:paraId="3937A9A0" w14:textId="4DCDD39C" w:rsidR="001A19E0" w:rsidRPr="00690C65" w:rsidRDefault="001A19E0" w:rsidP="00667F93">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667F93">
      <w:pPr>
        <w:pStyle w:val="ProductList-Body"/>
        <w:ind w:left="180"/>
      </w:pPr>
    </w:p>
    <w:p w14:paraId="53900BEE" w14:textId="77777777" w:rsidR="001A19E0" w:rsidRPr="00690C65" w:rsidRDefault="001A19E0" w:rsidP="00667F93">
      <w:pPr>
        <w:pStyle w:val="ProductList-Body"/>
        <w:ind w:left="187"/>
      </w:pPr>
      <w:r>
        <w:rPr>
          <w:b/>
          <w:color w:val="0072C6"/>
        </w:rPr>
        <w:t>Piekļuve, izmantojot mobilās ierīces un tīmekļa pārlūkprogrammu</w:t>
      </w:r>
    </w:p>
    <w:p w14:paraId="277343D5" w14:textId="1C1D7BA1" w:rsidR="001A19E0" w:rsidRPr="00690C65" w:rsidRDefault="001A19E0" w:rsidP="00667F93">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667F93">
      <w:pPr>
        <w:pStyle w:val="ProductList-Body"/>
        <w:ind w:left="180"/>
      </w:pPr>
    </w:p>
    <w:p w14:paraId="05B168D9" w14:textId="77777777" w:rsidR="001A19E0" w:rsidRPr="00690C65" w:rsidRDefault="001A19E0" w:rsidP="00667F93">
      <w:pPr>
        <w:pStyle w:val="ProductList-Body"/>
        <w:ind w:left="187"/>
      </w:pPr>
      <w:r>
        <w:rPr>
          <w:b/>
          <w:color w:val="0072C6"/>
        </w:rPr>
        <w:t>Saglabāšanas politika</w:t>
      </w:r>
    </w:p>
    <w:p w14:paraId="0BFE11A8" w14:textId="021008B4" w:rsidR="001A19E0" w:rsidRPr="00690C65" w:rsidRDefault="001A19E0" w:rsidP="00667F93">
      <w:pPr>
        <w:pStyle w:val="ProductList-Body"/>
        <w:ind w:left="180"/>
      </w:pPr>
      <w:r>
        <w:t>Klients var izveidot e-pasta ziņojumu arhivēšanas un dzēšanas politiku.</w:t>
      </w:r>
    </w:p>
    <w:p w14:paraId="23E25D82" w14:textId="77777777" w:rsidR="001A19E0" w:rsidRPr="00690C65" w:rsidRDefault="001A19E0" w:rsidP="00667F93">
      <w:pPr>
        <w:pStyle w:val="ProductList-Body"/>
        <w:ind w:left="180"/>
      </w:pPr>
    </w:p>
    <w:p w14:paraId="42B509D2" w14:textId="77777777" w:rsidR="001A19E0" w:rsidRPr="00690C65" w:rsidRDefault="001A19E0" w:rsidP="00667F93">
      <w:pPr>
        <w:pStyle w:val="ProductList-Body"/>
        <w:ind w:left="180"/>
      </w:pPr>
      <w:r>
        <w:rPr>
          <w:b/>
          <w:color w:val="0072C6"/>
        </w:rPr>
        <w:t>Dzēsta vienuma un pastkastes atkopšana</w:t>
      </w:r>
    </w:p>
    <w:p w14:paraId="4715B647" w14:textId="77777777" w:rsidR="001F701C" w:rsidRPr="0044514B" w:rsidRDefault="001F701C" w:rsidP="00667F93">
      <w:pPr>
        <w:pStyle w:val="ProductList-Body"/>
        <w:ind w:left="180"/>
      </w:pPr>
      <w:r>
        <w:t>Klients varēs atkopt saturu no dzēstas pastkastes, savukārt lietotājs varēs atkopt vienumu, kas ticis dzēsts no kādas lietotāja e-pasta mapes.</w:t>
      </w:r>
    </w:p>
    <w:p w14:paraId="3E2A0723" w14:textId="77777777" w:rsidR="001A19E0" w:rsidRPr="00690C65" w:rsidRDefault="001A19E0" w:rsidP="00667F93">
      <w:pPr>
        <w:pStyle w:val="ProductList-Body"/>
        <w:ind w:left="180"/>
      </w:pPr>
    </w:p>
    <w:p w14:paraId="4FCE47EA" w14:textId="77777777" w:rsidR="001A19E0" w:rsidRPr="00690C65" w:rsidRDefault="001A19E0" w:rsidP="00667F93">
      <w:pPr>
        <w:pStyle w:val="ProductList-Body"/>
        <w:ind w:left="180"/>
      </w:pPr>
      <w:r>
        <w:rPr>
          <w:b/>
          <w:color w:val="0072C6"/>
        </w:rPr>
        <w:t>Meklēšana vairākās pastkastēs</w:t>
      </w:r>
    </w:p>
    <w:p w14:paraId="442DBA42" w14:textId="37A9B852" w:rsidR="001A19E0" w:rsidRPr="00690C65" w:rsidRDefault="001A19E0" w:rsidP="00667F93">
      <w:pPr>
        <w:pStyle w:val="ProductList-Body"/>
        <w:ind w:left="180"/>
      </w:pPr>
      <w:r>
        <w:t>Klients var meklēt saturu vairākās uzņēmuma pastkastēs.</w:t>
      </w:r>
    </w:p>
    <w:p w14:paraId="6D60AB6B" w14:textId="77777777" w:rsidR="001A19E0" w:rsidRPr="00690C65" w:rsidRDefault="001A19E0" w:rsidP="00667F93">
      <w:pPr>
        <w:pStyle w:val="ProductList-Body"/>
        <w:ind w:left="180"/>
      </w:pPr>
    </w:p>
    <w:p w14:paraId="3467D71C" w14:textId="77777777" w:rsidR="001A19E0" w:rsidRPr="00690C65" w:rsidRDefault="001A19E0" w:rsidP="00667F93">
      <w:pPr>
        <w:pStyle w:val="ProductList-Body"/>
        <w:ind w:left="187"/>
      </w:pPr>
      <w:r>
        <w:rPr>
          <w:b/>
          <w:color w:val="0072C6"/>
        </w:rPr>
        <w:t>Kalendārs</w:t>
      </w:r>
    </w:p>
    <w:p w14:paraId="294F5C1B" w14:textId="0EB42AC3" w:rsidR="001A19E0" w:rsidRPr="00690C65" w:rsidRDefault="001A19E0" w:rsidP="00667F93">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667F93">
      <w:pPr>
        <w:pStyle w:val="ProductList-Body"/>
        <w:ind w:left="180"/>
      </w:pPr>
    </w:p>
    <w:p w14:paraId="12646D9A" w14:textId="77777777" w:rsidR="001A19E0" w:rsidRPr="00690C65" w:rsidRDefault="001A19E0" w:rsidP="00667F93">
      <w:pPr>
        <w:pStyle w:val="ProductList-Body"/>
        <w:ind w:left="187"/>
      </w:pPr>
      <w:r>
        <w:rPr>
          <w:b/>
          <w:color w:val="0072C6"/>
        </w:rPr>
        <w:t>Kontaktpersonas</w:t>
      </w:r>
    </w:p>
    <w:p w14:paraId="648D4163" w14:textId="31CD581B" w:rsidR="001A19E0" w:rsidRPr="00690C65" w:rsidRDefault="001A19E0" w:rsidP="00667F93">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667F93">
      <w:pPr>
        <w:pStyle w:val="ProductList-Body"/>
      </w:pPr>
    </w:p>
    <w:p w14:paraId="6B6C75C8" w14:textId="47017AF8" w:rsidR="00DC0A1F" w:rsidRPr="00690C65" w:rsidRDefault="00DC0A1F" w:rsidP="00667F93">
      <w:pPr>
        <w:pStyle w:val="ProductList-Body"/>
      </w:pPr>
      <w:r>
        <w:rPr>
          <w:b/>
          <w:color w:val="00188F"/>
        </w:rPr>
        <w:t>Pamata līdzekļi pakalpojumiem Office 365 — Exchange Online arhivēšana</w:t>
      </w:r>
    </w:p>
    <w:p w14:paraId="3AEF57B1" w14:textId="70D63E33" w:rsidR="00DC0A1F" w:rsidRPr="00690C65" w:rsidRDefault="00DC0A1F" w:rsidP="00667F93">
      <w:pPr>
        <w:pStyle w:val="ProductList-Body"/>
      </w:pPr>
      <w:r>
        <w:t xml:space="preserve">Pakalpojumam Exchange Online arhivēšana vai tā pēctecīgam pakalpojumam būs šādas </w:t>
      </w:r>
      <w:hyperlink w:anchor="CoreFeaturesforOffice365Services" w:tooltip="Pamata līdzekļu" w:history="1">
        <w:r>
          <w:rPr>
            <w:rStyle w:val="Hyperlink"/>
          </w:rPr>
          <w:t>Pamata līdzekļu</w:t>
        </w:r>
      </w:hyperlink>
      <w:r>
        <w:t xml:space="preserve"> iespējas:</w:t>
      </w:r>
    </w:p>
    <w:p w14:paraId="2A148731" w14:textId="77777777" w:rsidR="000B0627" w:rsidRPr="00690C65" w:rsidRDefault="000B0627" w:rsidP="00667F93">
      <w:pPr>
        <w:pStyle w:val="ProductList-Body"/>
      </w:pPr>
    </w:p>
    <w:p w14:paraId="40C43371" w14:textId="77777777" w:rsidR="00ED50E6" w:rsidRPr="00690C65" w:rsidRDefault="001A19E0" w:rsidP="00667F93">
      <w:pPr>
        <w:pStyle w:val="ProductList-Body"/>
        <w:ind w:left="187"/>
      </w:pPr>
      <w:r>
        <w:rPr>
          <w:b/>
          <w:color w:val="0072C6"/>
        </w:rPr>
        <w:t>Krātuve</w:t>
      </w:r>
    </w:p>
    <w:p w14:paraId="4D3B73EF" w14:textId="41F65D4D" w:rsidR="001A19E0" w:rsidRPr="00690C65" w:rsidRDefault="001A19E0" w:rsidP="00667F93">
      <w:pPr>
        <w:pStyle w:val="ProductList-Body"/>
        <w:ind w:left="180"/>
      </w:pPr>
      <w:r>
        <w:t>Klients varēs atļaut lietotājam glabāt e-pasta ziņojumus.</w:t>
      </w:r>
    </w:p>
    <w:p w14:paraId="20F27813" w14:textId="77777777" w:rsidR="00ED50E6" w:rsidRPr="00690C65" w:rsidRDefault="00ED50E6" w:rsidP="00667F93">
      <w:pPr>
        <w:pStyle w:val="ProductList-Body"/>
        <w:ind w:left="180"/>
      </w:pPr>
    </w:p>
    <w:p w14:paraId="0586DAE4" w14:textId="77777777" w:rsidR="00ED50E6" w:rsidRPr="00690C65" w:rsidRDefault="001A19E0" w:rsidP="00667F93">
      <w:pPr>
        <w:pStyle w:val="ProductList-Body"/>
        <w:ind w:left="187"/>
      </w:pPr>
      <w:r>
        <w:rPr>
          <w:b/>
          <w:color w:val="0072C6"/>
        </w:rPr>
        <w:t>Saglabāšanas politika</w:t>
      </w:r>
    </w:p>
    <w:p w14:paraId="7CDB87D7" w14:textId="21882356" w:rsidR="001A19E0" w:rsidRPr="00690C65" w:rsidRDefault="001A19E0" w:rsidP="00667F93">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667F93">
      <w:pPr>
        <w:pStyle w:val="ProductList-Body"/>
        <w:ind w:left="180"/>
      </w:pPr>
    </w:p>
    <w:p w14:paraId="53518FF9" w14:textId="77777777" w:rsidR="00ED50E6" w:rsidRPr="00690C65" w:rsidRDefault="001A19E0" w:rsidP="00667F93">
      <w:pPr>
        <w:pStyle w:val="ProductList-Body"/>
        <w:ind w:left="187"/>
      </w:pPr>
      <w:r>
        <w:rPr>
          <w:b/>
          <w:color w:val="0072C6"/>
        </w:rPr>
        <w:t>Dzēsta vienuma un pastkastes atkopšana</w:t>
      </w:r>
    </w:p>
    <w:p w14:paraId="0CF73227" w14:textId="7B0D2157" w:rsidR="001A19E0" w:rsidRPr="00690C65" w:rsidRDefault="001A19E0" w:rsidP="00667F93">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667F93">
      <w:pPr>
        <w:pStyle w:val="ProductList-Body"/>
        <w:ind w:left="180"/>
      </w:pPr>
    </w:p>
    <w:p w14:paraId="32403BAC" w14:textId="77777777" w:rsidR="00ED50E6" w:rsidRPr="00690C65" w:rsidRDefault="001A19E0" w:rsidP="00667F93">
      <w:pPr>
        <w:pStyle w:val="ProductList-Body"/>
        <w:ind w:left="180"/>
      </w:pPr>
      <w:r>
        <w:rPr>
          <w:b/>
          <w:color w:val="0072C6"/>
        </w:rPr>
        <w:t>Meklēšana vairākās pastkastēs</w:t>
      </w:r>
    </w:p>
    <w:p w14:paraId="024BBD24" w14:textId="653E014F" w:rsidR="001A19E0" w:rsidRPr="00690C65" w:rsidRDefault="001A19E0" w:rsidP="00667F93">
      <w:pPr>
        <w:pStyle w:val="ProductList-Body"/>
        <w:ind w:left="180"/>
      </w:pPr>
      <w:r>
        <w:t>Klients var meklēt saturu vairākās uzņēmuma pastkastēs.</w:t>
      </w:r>
    </w:p>
    <w:p w14:paraId="2351983F" w14:textId="77777777" w:rsidR="00ED50E6" w:rsidRPr="00690C65" w:rsidRDefault="00ED50E6" w:rsidP="00667F93">
      <w:pPr>
        <w:pStyle w:val="ProductList-Body"/>
        <w:ind w:left="180"/>
      </w:pPr>
    </w:p>
    <w:p w14:paraId="448BE475" w14:textId="77777777" w:rsidR="00ED50E6" w:rsidRPr="00690C65" w:rsidRDefault="001A19E0" w:rsidP="00667F93">
      <w:pPr>
        <w:pStyle w:val="ProductList-Body"/>
        <w:ind w:left="187"/>
      </w:pPr>
      <w:r>
        <w:rPr>
          <w:b/>
          <w:color w:val="0072C6"/>
        </w:rPr>
        <w:t>Pastkastes aizturēšana juridisku iemeslu dēļ</w:t>
      </w:r>
    </w:p>
    <w:p w14:paraId="2EA3BFAF" w14:textId="45C83957" w:rsidR="001A19E0" w:rsidRPr="00690C65" w:rsidRDefault="001A19E0" w:rsidP="00667F93">
      <w:pPr>
        <w:pStyle w:val="ProductList-Body"/>
        <w:ind w:left="180"/>
      </w:pPr>
      <w:r>
        <w:t>Klients varēs aizturēt lietotāja galveno pastkasti un arhīva pastkasti, lai saglabātu šajās pastkastēs esošo saturu.</w:t>
      </w:r>
    </w:p>
    <w:p w14:paraId="4ACEA0A4" w14:textId="60DB9570" w:rsidR="006523C8" w:rsidRPr="00690C65" w:rsidRDefault="006523C8" w:rsidP="00235D71">
      <w:pPr>
        <w:pStyle w:val="ProductList-Body"/>
        <w:ind w:left="180"/>
      </w:pPr>
      <w:r>
        <w:rPr>
          <w:b/>
          <w:color w:val="0072C6"/>
        </w:rPr>
        <w:t>Arhivēšana</w:t>
      </w:r>
    </w:p>
    <w:p w14:paraId="73F5962E" w14:textId="77777777" w:rsidR="006523C8" w:rsidRPr="00690C65" w:rsidRDefault="006523C8" w:rsidP="00667F93">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67F93">
      <w:pPr>
        <w:pStyle w:val="ProductList-Body"/>
        <w:ind w:left="180"/>
      </w:pPr>
    </w:p>
    <w:p w14:paraId="2B0BFA2B" w14:textId="6300D19C" w:rsidR="006523C8" w:rsidRPr="00690C65" w:rsidRDefault="006523C8" w:rsidP="00D152E3">
      <w:pPr>
        <w:pStyle w:val="ProductList-Body"/>
        <w:keepNext/>
        <w:ind w:left="187"/>
      </w:pPr>
      <w:r>
        <w:rPr>
          <w:b/>
          <w:color w:val="0072C6"/>
        </w:rPr>
        <w:lastRenderedPageBreak/>
        <w:t>Arhivēšana Exchange Server</w:t>
      </w:r>
    </w:p>
    <w:p w14:paraId="05891E4A" w14:textId="77777777" w:rsidR="006523C8" w:rsidRPr="00690C65" w:rsidRDefault="006523C8" w:rsidP="00667F93">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67F93">
      <w:pPr>
        <w:pStyle w:val="ProductList-Body"/>
        <w:ind w:left="180"/>
      </w:pPr>
    </w:p>
    <w:p w14:paraId="121D7741" w14:textId="77777777" w:rsidR="00B37BE4" w:rsidRDefault="00B37BE4" w:rsidP="00667F93">
      <w:pPr>
        <w:pStyle w:val="ProductList-ClauseHeading"/>
        <w:keepNext w:val="0"/>
      </w:pPr>
      <w:r>
        <w:t>Viedtālruņi un planšetdatori</w:t>
      </w:r>
    </w:p>
    <w:p w14:paraId="0F74A978" w14:textId="77777777" w:rsidR="00B37BE4" w:rsidRPr="003A1DB6" w:rsidRDefault="00B37BE4" w:rsidP="00667F93">
      <w:pPr>
        <w:pStyle w:val="ProductList-Body"/>
      </w:pPr>
      <w:r>
        <w:t xml:space="preserve">Ikviens lietotājs, kuram Klients piešķir Exchange Online lietotāja SL, drīkst (i) komerciālos nolūkos lietot Microsoft Outlook mobilajām ierīcēm un (ii) pierakstīties Microsoft Outlook ar savu organizācijas ID, lai to lietotu ne vairāk kā piecos viedtālruņos un piecos planšetdatoros. </w:t>
      </w:r>
    </w:p>
    <w:p w14:paraId="6A5308EF" w14:textId="77777777" w:rsidR="00C1562C" w:rsidRDefault="00C1562C" w:rsidP="00667F93">
      <w:pPr>
        <w:pStyle w:val="ProductList-Body"/>
        <w:tabs>
          <w:tab w:val="clear" w:pos="158"/>
          <w:tab w:val="left" w:pos="270"/>
        </w:tabs>
        <w:rPr>
          <w:b/>
          <w:color w:val="00188F"/>
        </w:rPr>
      </w:pPr>
    </w:p>
    <w:p w14:paraId="6F4D5951" w14:textId="283091B8" w:rsidR="006523C8" w:rsidRPr="00690C65" w:rsidRDefault="006523C8" w:rsidP="00D152E3">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67F93">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55" w:history="1">
        <w:r>
          <w:rPr>
            <w:rStyle w:val="Hyperlink"/>
          </w:rPr>
          <w:t>http://go.microsoft.com/?linkid=9839206</w:t>
        </w:r>
      </w:hyperlink>
      <w:r w:rsidRPr="003F20AB">
        <w:t>.</w:t>
      </w:r>
    </w:p>
    <w:p w14:paraId="3945EE2A" w14:textId="77777777" w:rsidR="006523C8" w:rsidRPr="00690C65" w:rsidRDefault="006523C8" w:rsidP="00667F93">
      <w:pPr>
        <w:pStyle w:val="ProductList-Body"/>
      </w:pPr>
    </w:p>
    <w:p w14:paraId="5B3F7933" w14:textId="77777777" w:rsidR="00632EB2" w:rsidRPr="00017A5A" w:rsidRDefault="00632EB2" w:rsidP="00667F93">
      <w:pPr>
        <w:pStyle w:val="ProductList-Body"/>
        <w:tabs>
          <w:tab w:val="clear" w:pos="158"/>
          <w:tab w:val="left" w:pos="180"/>
        </w:tabs>
        <w:rPr>
          <w:b/>
          <w:color w:val="00188F"/>
        </w:rPr>
      </w:pPr>
      <w:r>
        <w:rPr>
          <w:b/>
          <w:color w:val="00188F"/>
        </w:rPr>
        <w:t>Office 365 datu zuduma novēršanas ierīces licence</w:t>
      </w:r>
    </w:p>
    <w:p w14:paraId="2D1989EC" w14:textId="77777777" w:rsidR="00632EB2" w:rsidRDefault="00632EB2" w:rsidP="00667F93">
      <w:pPr>
        <w:pStyle w:val="ProductList-Body"/>
      </w:pPr>
      <w:r>
        <w:t>Ja Klienta ierīce ir licencēta Office 365 datu zuduma novēršanai, visi licencētās ierīces lietotāji ir licencēti Tiešsaistes pakalpojumu lietošanā.</w:t>
      </w:r>
      <w:bookmarkStart w:id="133" w:name="_Hlk486589626"/>
    </w:p>
    <w:bookmarkEnd w:id="133"/>
    <w:p w14:paraId="1B1C454F" w14:textId="44C638B0" w:rsidR="009A63A6" w:rsidRDefault="009A63A6" w:rsidP="00667F93">
      <w:pPr>
        <w:pStyle w:val="ProductList-Body"/>
        <w:tabs>
          <w:tab w:val="clear" w:pos="158"/>
          <w:tab w:val="left" w:pos="180"/>
        </w:tabs>
      </w:pPr>
    </w:p>
    <w:p w14:paraId="3E5A13F4" w14:textId="77777777" w:rsidR="009A63A6" w:rsidRPr="00711BDE" w:rsidRDefault="009A63A6" w:rsidP="00667F93">
      <w:pPr>
        <w:pStyle w:val="ProductList-Body"/>
        <w:rPr>
          <w:b/>
          <w:color w:val="00188F"/>
        </w:rPr>
      </w:pPr>
      <w:bookmarkStart w:id="134" w:name="_Toc423959249"/>
      <w:r w:rsidRPr="00711BDE">
        <w:rPr>
          <w:b/>
          <w:color w:val="00188F"/>
        </w:rPr>
        <w:t>Līgums par pakalpojumu līmeni</w:t>
      </w:r>
      <w:bookmarkEnd w:id="134"/>
    </w:p>
    <w:p w14:paraId="62C98EB9" w14:textId="77777777" w:rsidR="00B50CDE" w:rsidRDefault="00B50CDE" w:rsidP="00667F93">
      <w:pPr>
        <w:pStyle w:val="ProductList-Body"/>
        <w:tabs>
          <w:tab w:val="clear" w:pos="158"/>
          <w:tab w:val="left" w:pos="180"/>
        </w:tabs>
      </w:pPr>
      <w:r>
        <w:t>Office 365 uzlabotajai pretdraudu aizsardzībai un pakalpojumam Office 365 Threat Intelligence nepastāv Līgums par pakalpojumu līmeni (SLA).</w:t>
      </w:r>
    </w:p>
    <w:bookmarkStart w:id="135" w:name="O365Applications"/>
    <w:p w14:paraId="6C00DE7C"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6C66B953" w14:textId="77777777" w:rsidR="0013463C" w:rsidRPr="004921AA" w:rsidRDefault="0013463C" w:rsidP="00667F93">
      <w:pPr>
        <w:pStyle w:val="ProductList-Offering2Heading"/>
        <w:outlineLvl w:val="2"/>
      </w:pPr>
      <w:r w:rsidRPr="004921AA">
        <w:tab/>
      </w:r>
      <w:bookmarkStart w:id="136" w:name="_Toc524436948"/>
      <w:bookmarkStart w:id="137" w:name="_Toc523239320"/>
      <w:bookmarkStart w:id="138" w:name="_Toc31348303"/>
      <w:r w:rsidRPr="004921AA">
        <w:t>Office 365 lietojumprogrammas</w:t>
      </w:r>
      <w:bookmarkEnd w:id="135"/>
      <w:bookmarkEnd w:id="136"/>
      <w:bookmarkEnd w:id="137"/>
      <w:bookmarkEnd w:id="138"/>
    </w:p>
    <w:p w14:paraId="3BE08DFB" w14:textId="77777777" w:rsidR="0013463C" w:rsidRPr="004921AA" w:rsidRDefault="0013463C" w:rsidP="00667F93">
      <w:pPr>
        <w:pStyle w:val="ProductList-Offering1"/>
        <w:sectPr w:rsidR="0013463C" w:rsidRPr="004921AA" w:rsidSect="00E275D6">
          <w:type w:val="continuous"/>
          <w:pgSz w:w="12240" w:h="15840"/>
          <w:pgMar w:top="1440" w:right="720" w:bottom="1440" w:left="720" w:header="720" w:footer="720" w:gutter="0"/>
          <w:cols w:space="720"/>
          <w:titlePg/>
          <w:docGrid w:linePitch="360"/>
        </w:sectPr>
      </w:pPr>
    </w:p>
    <w:p w14:paraId="30B3A516"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Office 365 Business</w:t>
      </w:r>
    </w:p>
    <w:p w14:paraId="76D0FABB"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Office 365 ProPlus</w:t>
      </w:r>
    </w:p>
    <w:p w14:paraId="4A2FCB8C"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Visio Online (1. un 2. plāns)</w:t>
      </w:r>
    </w:p>
    <w:p w14:paraId="26A09E31" w14:textId="77777777" w:rsidR="0013463C" w:rsidRPr="004921AA" w:rsidRDefault="0013463C" w:rsidP="00667F93">
      <w:pPr>
        <w:pStyle w:val="ProductList-Offering2"/>
        <w:sectPr w:rsidR="0013463C" w:rsidRPr="004921AA" w:rsidSect="005B7124">
          <w:type w:val="continuous"/>
          <w:pgSz w:w="12240" w:h="15840"/>
          <w:pgMar w:top="1440" w:right="720" w:bottom="1440" w:left="720" w:header="720" w:footer="720" w:gutter="0"/>
          <w:cols w:num="2" w:space="720"/>
          <w:titlePg/>
          <w:docGrid w:linePitch="360"/>
        </w:sectPr>
      </w:pPr>
    </w:p>
    <w:p w14:paraId="7AE17997" w14:textId="77777777" w:rsidR="0013463C" w:rsidRPr="004921AA" w:rsidRDefault="0013463C" w:rsidP="00667F93">
      <w:pPr>
        <w:pStyle w:val="ProductList-Body"/>
        <w:pBdr>
          <w:top w:val="single" w:sz="4" w:space="1" w:color="BFBFBF" w:themeColor="background1" w:themeShade="BF"/>
        </w:pBdr>
        <w:rPr>
          <w:b/>
          <w:color w:val="000000" w:themeColor="text1"/>
          <w:sz w:val="8"/>
          <w:szCs w:val="8"/>
        </w:rPr>
      </w:pPr>
    </w:p>
    <w:p w14:paraId="3702941C" w14:textId="77777777" w:rsidR="0013463C" w:rsidRPr="004921AA" w:rsidRDefault="0013463C" w:rsidP="00667F93">
      <w:pPr>
        <w:pStyle w:val="ProductList-Body"/>
        <w:rPr>
          <w:b/>
          <w:color w:val="00188F"/>
        </w:rPr>
      </w:pPr>
      <w:r w:rsidRPr="004921AA">
        <w:rPr>
          <w:b/>
          <w:color w:val="00188F"/>
        </w:rPr>
        <w:t>Līgums par pakalpojumu līmeni</w:t>
      </w:r>
    </w:p>
    <w:p w14:paraId="7CB2905C" w14:textId="5D5B6BEC" w:rsidR="0013463C" w:rsidRDefault="0013463C" w:rsidP="00667F93">
      <w:pPr>
        <w:pStyle w:val="ProductList-Body"/>
      </w:pPr>
      <w:r w:rsidRPr="004921AA">
        <w:t>Uz Visio Online neattiecas līgums par pakalpojumu līmeni (SLA).</w:t>
      </w:r>
    </w:p>
    <w:p w14:paraId="17482BEE" w14:textId="77777777" w:rsidR="00D152E3" w:rsidRPr="004921AA" w:rsidRDefault="00D152E3" w:rsidP="00667F93">
      <w:pPr>
        <w:pStyle w:val="ProductList-Body"/>
      </w:pPr>
    </w:p>
    <w:p w14:paraId="69592682" w14:textId="77777777" w:rsidR="0013463C" w:rsidRPr="004921AA" w:rsidRDefault="0013463C" w:rsidP="00667F93">
      <w:pPr>
        <w:pStyle w:val="ProductList-Body"/>
        <w:tabs>
          <w:tab w:val="clear" w:pos="158"/>
          <w:tab w:val="left" w:pos="180"/>
        </w:tabs>
        <w:rPr>
          <w:b/>
          <w:color w:val="00188F"/>
        </w:rPr>
      </w:pPr>
      <w:r w:rsidRPr="004921AA">
        <w:rPr>
          <w:b/>
          <w:color w:val="00188F"/>
        </w:rPr>
        <w:t xml:space="preserve">Instalēšanas un lietošanas tiesības </w:t>
      </w:r>
    </w:p>
    <w:p w14:paraId="30BAF82C" w14:textId="77777777" w:rsidR="00D152E3" w:rsidRDefault="00D152E3" w:rsidP="00D152E3">
      <w:pPr>
        <w:pStyle w:val="ProductList-Body"/>
        <w:tabs>
          <w:tab w:val="clear" w:pos="158"/>
          <w:tab w:val="left" w:pos="180"/>
        </w:tabs>
      </w:pPr>
      <w:r>
        <w:t>Katram lietotājam, kuram Klients piešķir lietotāja abonēšanas licenci (Lietotāja SL), ir nepieciešams darba vai skolas konts, lai lietotu šāda abonementa nodrošināto programmatūru. Šie lietotāji:</w:t>
      </w:r>
    </w:p>
    <w:p w14:paraId="0FCF82EF" w14:textId="77777777" w:rsidR="00D152E3" w:rsidRDefault="00D152E3" w:rsidP="008440BD">
      <w:pPr>
        <w:pStyle w:val="ProductList-Body"/>
        <w:numPr>
          <w:ilvl w:val="0"/>
          <w:numId w:val="6"/>
        </w:numPr>
        <w:ind w:left="450" w:hanging="270"/>
      </w:pPr>
      <w:r>
        <w:t>drīkst aktivizēt abonēšanas licences programmatūru ne vairāk kā piecām Operētājsistēmas vidēm vienlaikus lokālai vai attālai lietošanai;</w:t>
      </w:r>
    </w:p>
    <w:p w14:paraId="26DEC139" w14:textId="577F60CC" w:rsidR="00D152E3" w:rsidRDefault="00414A03" w:rsidP="008440BD">
      <w:pPr>
        <w:pStyle w:val="ProductList-Body"/>
        <w:numPr>
          <w:ilvl w:val="0"/>
          <w:numId w:val="6"/>
        </w:numPr>
        <w:ind w:left="450" w:hanging="270"/>
      </w:pPr>
      <w:r>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56" w:history="1">
        <w:r>
          <w:rPr>
            <w:rStyle w:val="Hyperlink"/>
          </w:rPr>
          <w:t>Produktu nosacījumos</w:t>
        </w:r>
      </w:hyperlink>
      <w:r>
        <w:t xml:space="preserve">. Produktu nosacījumi ir pieejami vietnē </w:t>
      </w:r>
      <w:hyperlink r:id="rId57" w:history="1">
        <w:r>
          <w:rPr>
            <w:rStyle w:val="Hyperlink"/>
          </w:rPr>
          <w:t>http://go.microsoft.com/?linkid=9839207</w:t>
        </w:r>
      </w:hyperlink>
      <w:r>
        <w:t xml:space="preserve">. Qualified Multitenant Hosting partneru saraksts un papildu izvietošanas prasības ir pieejamas šeit: </w:t>
      </w:r>
      <w:hyperlink r:id="rId58" w:history="1">
        <w:r>
          <w:rPr>
            <w:rStyle w:val="Hyperlink"/>
          </w:rPr>
          <w:t>www.office.com/sca</w:t>
        </w:r>
      </w:hyperlink>
      <w:r>
        <w:rPr>
          <w:color w:val="1F497D"/>
        </w:rPr>
        <w:t xml:space="preserve">. </w:t>
      </w:r>
      <w:r>
        <w:t>Šis nosacījums par aktivizēšanu koplietotajā datorā attiecas uz Klientiem, kuriem izsniegta pakalpojuma Office 365 Business licence, ja tas licencēts kā pakalpojuma Microsoft 365 Business komponents</w:t>
      </w:r>
      <w:r w:rsidR="00D152E3">
        <w:t>;</w:t>
      </w:r>
    </w:p>
    <w:p w14:paraId="4AA77C9A" w14:textId="77777777" w:rsidR="00D152E3" w:rsidRPr="008958E4" w:rsidRDefault="00D152E3" w:rsidP="008440BD">
      <w:pPr>
        <w:pStyle w:val="ProductList-Body"/>
        <w:numPr>
          <w:ilvl w:val="0"/>
          <w:numId w:val="6"/>
        </w:numPr>
        <w:ind w:left="450" w:hanging="270"/>
        <w:rPr>
          <w:b/>
        </w:rPr>
      </w:pPr>
      <w:r>
        <w:t>lietotājiem jāizveido interneta savienojums ar katru ierīci, kurā lietotājs ir instalējis programmatūru, vismaz vienu reizi 30 dienās, pretējā gadījumā var tikt ietekmēta programmatūras funkcionalitāte; un</w:t>
      </w:r>
    </w:p>
    <w:p w14:paraId="1663F212" w14:textId="77777777" w:rsidR="00D152E3" w:rsidRDefault="00D152E3" w:rsidP="008440BD">
      <w:pPr>
        <w:pStyle w:val="ProductList-Body"/>
        <w:numPr>
          <w:ilvl w:val="0"/>
          <w:numId w:val="6"/>
        </w:numPr>
        <w:ind w:left="450" w:hanging="270"/>
      </w:pPr>
      <w:r>
        <w:t>drīkst izmantot internetam pievienotos Tiešsaistes pakalpojumus, kas tiek nodrošināti kā daļa no ProPlus [un ko regulē šie Tiešsaistes pakalpojumu noteikumi]. Turklāt, ja Klients to atļauj, lietotāji var izvēlēties izmantot pievienotos pakalpojumus, uz kuriem attiecas citi lietošanas nosacījumi, nevis šie OST, un attiecībā uz kuriem korporācija Microsoft ir datu kontrolieris, kā norādīts produkta dokumentācijā.</w:t>
      </w:r>
    </w:p>
    <w:p w14:paraId="134A5304" w14:textId="77777777" w:rsidR="00D152E3" w:rsidRDefault="00D152E3" w:rsidP="008440BD">
      <w:pPr>
        <w:pStyle w:val="ProductList-Body"/>
        <w:numPr>
          <w:ilvl w:val="1"/>
          <w:numId w:val="13"/>
        </w:numPr>
        <w:ind w:left="810"/>
      </w:pPr>
      <w:r>
        <w:t>Tiešsaistes pakalpojumi ļauj Klientam iespējot vai atspējot šos papildu pievienotos pakalpojumus; un</w:t>
      </w:r>
    </w:p>
    <w:p w14:paraId="255F75F4" w14:textId="77777777" w:rsidR="00D152E3" w:rsidRPr="00F40FD0" w:rsidRDefault="00D152E3" w:rsidP="008440BD">
      <w:pPr>
        <w:pStyle w:val="ProductList-Body"/>
        <w:numPr>
          <w:ilvl w:val="1"/>
          <w:numId w:val="13"/>
        </w:numPr>
        <w:ind w:left="810"/>
      </w:pPr>
      <w:r>
        <w:t>Klients ir atbildīgs par papildu pievienoto pakalpojumu izvērtēšanu, iespējošanu vai atspējošanu tā lietotājiem.</w:t>
      </w:r>
    </w:p>
    <w:p w14:paraId="5A3CDFA4" w14:textId="77777777" w:rsidR="00D152E3" w:rsidRPr="00FF3FF1" w:rsidRDefault="00D152E3" w:rsidP="00D152E3">
      <w:pPr>
        <w:pStyle w:val="ProductList-Body"/>
        <w:spacing w:before="40"/>
      </w:pPr>
    </w:p>
    <w:p w14:paraId="6C5C73C9" w14:textId="77777777" w:rsidR="00D152E3" w:rsidRPr="00597EF9" w:rsidRDefault="00D152E3" w:rsidP="00D152E3">
      <w:pPr>
        <w:pStyle w:val="ProductList-Body"/>
        <w:rPr>
          <w:b/>
          <w:color w:val="00188F"/>
        </w:rPr>
      </w:pPr>
      <w:r>
        <w:rPr>
          <w:b/>
          <w:color w:val="00188F"/>
        </w:rPr>
        <w:t>Viedtālruņi un planšetdatori</w:t>
      </w:r>
    </w:p>
    <w:p w14:paraId="4E3065DB" w14:textId="31D2E4B9" w:rsidR="00B37BE4" w:rsidRPr="003A1DB6" w:rsidRDefault="00D152E3" w:rsidP="00D152E3">
      <w:pPr>
        <w:pStyle w:val="ProductList-Body"/>
      </w:pPr>
      <w:r>
        <w:t>Ikviens lietotājs, kuram Klients piešķir Office 365 Business vai Office 365 ProPlus Lietotāja SL, drīkst (i) komerciālos nolūkos lietot Microsoft Office mobilajām ierīcēm un (ii) pierakstīties Microsoft Office ar savu organizācijas ID, lai to lietotu ne vairāk kā piecos viedtālruņos un piecos planšetdatoros</w:t>
      </w:r>
      <w:r w:rsidR="00B37BE4">
        <w:t xml:space="preserve">. </w:t>
      </w:r>
    </w:p>
    <w:p w14:paraId="2B0D6F93" w14:textId="77777777" w:rsidR="0013463C" w:rsidRPr="004921AA" w:rsidRDefault="0013463C" w:rsidP="00667F93">
      <w:pPr>
        <w:pStyle w:val="ProductList-Body"/>
        <w:spacing w:line="233" w:lineRule="auto"/>
        <w:rPr>
          <w:sz w:val="16"/>
          <w:szCs w:val="16"/>
        </w:rPr>
      </w:pPr>
    </w:p>
    <w:p w14:paraId="3D7E1E5D" w14:textId="77777777" w:rsidR="0013463C" w:rsidRPr="004921AA" w:rsidRDefault="0013463C" w:rsidP="00667F93">
      <w:pPr>
        <w:pStyle w:val="ProductList-Body"/>
        <w:spacing w:line="233" w:lineRule="auto"/>
        <w:rPr>
          <w:b/>
          <w:color w:val="00188F"/>
        </w:rPr>
      </w:pPr>
      <w:r w:rsidRPr="004921AA">
        <w:rPr>
          <w:b/>
          <w:color w:val="00188F"/>
        </w:rPr>
        <w:t>Tālāk norādītie noteikumi attiecas tikai uz pakalpojumu Office 365 ProPlus</w:t>
      </w:r>
    </w:p>
    <w:p w14:paraId="2A5FA5F6" w14:textId="77777777" w:rsidR="0013463C" w:rsidRPr="004921AA" w:rsidRDefault="0013463C" w:rsidP="00667F93">
      <w:pPr>
        <w:pStyle w:val="ProductList-Body"/>
        <w:spacing w:line="233" w:lineRule="auto"/>
        <w:ind w:left="180"/>
        <w:rPr>
          <w:b/>
          <w:color w:val="0072C6"/>
        </w:rPr>
      </w:pPr>
      <w:r w:rsidRPr="004921AA">
        <w:rPr>
          <w:b/>
          <w:color w:val="0072C6"/>
        </w:rPr>
        <w:t>Office skolēniem un mājas lietošanai 2013 RT komerciālā lietošana</w:t>
      </w:r>
    </w:p>
    <w:p w14:paraId="326E8F7B" w14:textId="77777777" w:rsidR="0013463C" w:rsidRPr="004921AA" w:rsidRDefault="0013463C" w:rsidP="00667F93">
      <w:pPr>
        <w:pStyle w:val="ProductList-Body"/>
        <w:spacing w:line="233" w:lineRule="auto"/>
        <w:ind w:left="180"/>
      </w:pPr>
      <w:r w:rsidRPr="004921AA">
        <w:t>Office skolēniem un mājas lietošanai 2013 RT komerciālās lietošanas ierobežojumi tiek atcelti katrai pakalpojuma Office 365 ProPlus lietotāja SL. Izņemot šajā sadaļā norādīto nosacījumu, darbību regulē noteikumi, kas ir iekļauti Office skolēniem un mājas lietošanai 2013 RT licencē.</w:t>
      </w:r>
    </w:p>
    <w:p w14:paraId="5683359A" w14:textId="77777777" w:rsidR="0013463C" w:rsidRPr="004921AA" w:rsidRDefault="0013463C" w:rsidP="00667F93">
      <w:pPr>
        <w:pStyle w:val="ProductList-Body"/>
        <w:spacing w:line="233" w:lineRule="auto"/>
        <w:ind w:left="180"/>
        <w:rPr>
          <w:sz w:val="16"/>
          <w:szCs w:val="16"/>
        </w:rPr>
      </w:pPr>
    </w:p>
    <w:p w14:paraId="4BFB9129" w14:textId="77777777" w:rsidR="0067777A" w:rsidRPr="00FC409E" w:rsidRDefault="0067777A" w:rsidP="00414A03">
      <w:pPr>
        <w:pStyle w:val="ProductList-Body"/>
        <w:keepNext/>
        <w:ind w:left="187"/>
        <w:rPr>
          <w:b/>
          <w:color w:val="0072C6"/>
        </w:rPr>
      </w:pPr>
      <w:r>
        <w:rPr>
          <w:b/>
          <w:color w:val="0072C6"/>
        </w:rPr>
        <w:lastRenderedPageBreak/>
        <w:t>Office Online Server</w:t>
      </w:r>
    </w:p>
    <w:p w14:paraId="1D2E4D16" w14:textId="0CFCAC69" w:rsidR="00655E50" w:rsidRPr="00E464DF" w:rsidRDefault="0067777A" w:rsidP="00667F93">
      <w:pPr>
        <w:pStyle w:val="ProductList-Body"/>
        <w:ind w:left="180"/>
      </w:pPr>
      <w:r>
        <w:t xml:space="preserve">Katra Office 365 ProPlus abonementa ietvaros Klients drīkst instalēt neierobežotu skaitu Office Online Server kopiju jebkurā Serverī, ko paredzēts lietot Klientam. </w:t>
      </w:r>
      <w:bookmarkStart w:id="139" w:name="_Hlk19132461"/>
      <w:r>
        <w:t xml:space="preserve">Uz jebkuru atvēlēto serveri, ko pārvalda vai uzrauga persona, kas nav Klients vai kāds no tā Saistītajiem uzņēmumiem, attiecas </w:t>
      </w:r>
      <w:hyperlink r:id="rId59" w:history="1">
        <w:r>
          <w:rPr>
            <w:rStyle w:val="Hyperlink"/>
          </w:rPr>
          <w:t>Produktu nosacījumu</w:t>
        </w:r>
      </w:hyperlink>
      <w:r>
        <w:t xml:space="preserve"> klauzula Programmatūras pārvaldības ārpakalpojumu izmantošana. </w:t>
      </w:r>
      <w:bookmarkEnd w:id="139"/>
      <w:r>
        <w:t>Katrs pakalpojuma Office 365 ProPlus lietotājs var lietot programmatūru Office Online Server. Šis nosacījums neattiecas uz Klientiem, kuri licencē šo produktu saskaņā ar Microsoft tiešsaistes pakalpojumu abonēšanas līgumu , līgumu Microsoft Cloud vai citu korporācijas Microsoft līgumu, kas attiecas tikai uz Tiešsaistes pakalpojumiem</w:t>
      </w:r>
      <w:r w:rsidR="00655E50">
        <w:t>.</w:t>
      </w:r>
    </w:p>
    <w:p w14:paraId="78642A76" w14:textId="77777777" w:rsidR="001756F5" w:rsidRPr="00C343F6" w:rsidRDefault="00110C57"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42C64D" w14:textId="71CADD2B" w:rsidR="00976EB6" w:rsidRPr="00DF6877" w:rsidRDefault="00976EB6" w:rsidP="00667F93">
      <w:pPr>
        <w:pStyle w:val="ProductList-Offering2Heading"/>
        <w:rPr>
          <w:lang w:val="lv-LV"/>
        </w:rPr>
      </w:pPr>
      <w:r w:rsidRPr="00DF6877">
        <w:rPr>
          <w:lang w:val="lv-LV"/>
        </w:rPr>
        <w:tab/>
      </w:r>
      <w:bookmarkStart w:id="140" w:name="_Toc31348304"/>
      <w:r w:rsidRPr="00DF6877">
        <w:rPr>
          <w:lang w:val="lv-LV"/>
        </w:rPr>
        <w:t xml:space="preserve">Office </w:t>
      </w:r>
      <w:r w:rsidR="001E4F86">
        <w:t>tīmeklim</w:t>
      </w:r>
      <w:bookmarkEnd w:id="140"/>
    </w:p>
    <w:p w14:paraId="24A45D55" w14:textId="77777777" w:rsidR="00D7478E" w:rsidRPr="00690C65" w:rsidRDefault="00D7478E" w:rsidP="00667F93">
      <w:pPr>
        <w:pStyle w:val="ProductList-Body"/>
      </w:pPr>
      <w:r>
        <w:rPr>
          <w:b/>
          <w:color w:val="00188F"/>
        </w:rPr>
        <w:t>Pamata līdzekļi pakalpojumiem Office 365</w:t>
      </w:r>
    </w:p>
    <w:p w14:paraId="0FE05B3A" w14:textId="77777777" w:rsidR="001E4F86" w:rsidRDefault="001E4F86" w:rsidP="00667F93">
      <w:pPr>
        <w:pStyle w:val="ProductList-Body"/>
      </w:pPr>
      <w:r>
        <w:t xml:space="preserve">Office tīmeklim vai tā pēctecīgam pakalpojumam būs tālāk norādītās </w:t>
      </w:r>
      <w:hyperlink w:anchor="_top" w:tooltip="Pamata līdzekļi" w:history="1">
        <w:r>
          <w:rPr>
            <w:rStyle w:val="Hyperlink"/>
          </w:rPr>
          <w:t>Pamata līdzekļu</w:t>
        </w:r>
      </w:hyperlink>
      <w:r>
        <w:t xml:space="preserve"> iespējas.</w:t>
      </w:r>
    </w:p>
    <w:p w14:paraId="37307BEA" w14:textId="5D924E7D" w:rsidR="00976EB6" w:rsidRPr="00690C65" w:rsidRDefault="001E4F86" w:rsidP="00667F93">
      <w:pPr>
        <w:pStyle w:val="ProductList-Body"/>
        <w:tabs>
          <w:tab w:val="clear" w:pos="158"/>
          <w:tab w:val="left" w:pos="180"/>
        </w:tabs>
      </w:pPr>
      <w:r>
        <w:t>Lietotājs varēs izveidot, skatīt un rediģēt dokumentus, izmantojot Microsoft Word, Excel, PowerPoint un OneNote failu tipus, kurus atbalsta Office tīmeklim vai tā pēctecīgais pakalpojums</w:t>
      </w:r>
      <w:r w:rsidR="00976EB6">
        <w:t>.</w:t>
      </w:r>
    </w:p>
    <w:p w14:paraId="2EC44286" w14:textId="77777777" w:rsidR="00976EB6" w:rsidRPr="00690C65" w:rsidRDefault="00976EB6" w:rsidP="00667F93">
      <w:pPr>
        <w:pStyle w:val="ProductList-Body"/>
        <w:tabs>
          <w:tab w:val="clear" w:pos="158"/>
          <w:tab w:val="left" w:pos="180"/>
        </w:tabs>
      </w:pPr>
      <w:r>
        <w:rPr>
          <w:b/>
          <w:color w:val="00188F"/>
        </w:rPr>
        <w:t>Ārējie lietotāji</w:t>
      </w:r>
    </w:p>
    <w:p w14:paraId="3A38EAD8" w14:textId="0552A645" w:rsidR="00976EB6" w:rsidRPr="00690C65" w:rsidRDefault="001E4F86"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tīmeklim</w:t>
      </w:r>
      <w:r w:rsidR="00976EB6">
        <w:t>.</w:t>
      </w:r>
    </w:p>
    <w:p w14:paraId="35BDF4F7" w14:textId="77777777" w:rsidR="001756F5" w:rsidRPr="00C343F6" w:rsidRDefault="00110C57"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43C3A612" w14:textId="3DF389F3" w:rsidR="005B7124" w:rsidRPr="00DF6877" w:rsidRDefault="005B7124" w:rsidP="00667F93">
      <w:pPr>
        <w:pStyle w:val="ProductList-Offering2Heading"/>
        <w:rPr>
          <w:lang w:val="lv-LV"/>
        </w:rPr>
      </w:pPr>
      <w:r w:rsidRPr="00DF6877">
        <w:rPr>
          <w:lang w:val="lv-LV"/>
        </w:rPr>
        <w:tab/>
      </w:r>
      <w:bookmarkStart w:id="141" w:name="_Toc31348305"/>
      <w:r w:rsidRPr="00DF6877">
        <w:rPr>
          <w:lang w:val="lv-LV"/>
        </w:rPr>
        <w:t>OneDrive for Business</w:t>
      </w:r>
      <w:bookmarkEnd w:id="141"/>
    </w:p>
    <w:p w14:paraId="0064B7AB" w14:textId="77777777" w:rsidR="006523C8" w:rsidRPr="00690C65" w:rsidRDefault="006523C8" w:rsidP="00667F93">
      <w:pPr>
        <w:pStyle w:val="ProductList-Body"/>
        <w:tabs>
          <w:tab w:val="clear" w:pos="158"/>
          <w:tab w:val="left" w:pos="180"/>
        </w:tabs>
      </w:pPr>
      <w:r>
        <w:rPr>
          <w:b/>
          <w:color w:val="00188F"/>
        </w:rPr>
        <w:t>Ārējie lietotāji</w:t>
      </w:r>
    </w:p>
    <w:p w14:paraId="5B0B041D" w14:textId="34E71C79" w:rsidR="006523C8" w:rsidRPr="00690C65" w:rsidRDefault="006523C8"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64D55813" w14:textId="78A9584F" w:rsidR="005C3207" w:rsidRDefault="00110C57"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bookmarkStart w:id="142" w:name="_Toc453946627"/>
      <w:bookmarkStart w:id="143" w:name="_Toc451949065"/>
      <w:bookmarkStart w:id="144" w:name="ProjectOnline"/>
    </w:p>
    <w:bookmarkEnd w:id="142"/>
    <w:bookmarkEnd w:id="143"/>
    <w:bookmarkEnd w:id="144"/>
    <w:p w14:paraId="41E34351" w14:textId="77777777" w:rsidR="00A93AE5" w:rsidRDefault="00A93AE5" w:rsidP="00667F93">
      <w:pPr>
        <w:pStyle w:val="ProductList-Offering2Heading"/>
        <w:outlineLvl w:val="2"/>
      </w:pPr>
      <w:r>
        <w:tab/>
      </w:r>
      <w:bookmarkStart w:id="145" w:name="_Toc6563833"/>
      <w:bookmarkStart w:id="146" w:name="_Toc21617054"/>
      <w:bookmarkStart w:id="147" w:name="_Toc31348306"/>
      <w:r>
        <w:t>Project</w:t>
      </w:r>
      <w:bookmarkEnd w:id="145"/>
      <w:bookmarkEnd w:id="146"/>
      <w:bookmarkEnd w:id="147"/>
    </w:p>
    <w:p w14:paraId="469A5204" w14:textId="77777777" w:rsidR="00A93AE5" w:rsidRDefault="00A93AE5" w:rsidP="00667F93">
      <w:pPr>
        <w:pStyle w:val="ProductList-Offering1"/>
        <w:sectPr w:rsidR="00A93AE5"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29494A42"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Online Essentials</w:t>
      </w:r>
    </w:p>
    <w:p w14:paraId="7BB2818B"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1. plāns</w:t>
      </w:r>
    </w:p>
    <w:p w14:paraId="0A209AD9"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3. plāns</w:t>
      </w:r>
    </w:p>
    <w:p w14:paraId="1FE1394C" w14:textId="77777777" w:rsidR="00A93AE5" w:rsidRPr="00866323" w:rsidRDefault="00A93AE5" w:rsidP="00667F93">
      <w:pPr>
        <w:pStyle w:val="ProductList-Body"/>
        <w:rPr>
          <w:rFonts w:asciiTheme="majorHAnsi" w:hAnsiTheme="majorHAnsi"/>
          <w:sz w:val="16"/>
          <w:szCs w:val="16"/>
        </w:rPr>
      </w:pPr>
      <w:r>
        <w:rPr>
          <w:rFonts w:asciiTheme="majorHAnsi" w:hAnsiTheme="majorHAnsi"/>
          <w:sz w:val="16"/>
          <w:szCs w:val="16"/>
        </w:rPr>
        <w:t>Project 5. plāns</w:t>
      </w:r>
    </w:p>
    <w:p w14:paraId="1E5FD082" w14:textId="77777777" w:rsidR="00A93AE5" w:rsidRDefault="00A93AE5" w:rsidP="00667F93">
      <w:pPr>
        <w:pStyle w:val="ProductList-Offering2"/>
        <w:sectPr w:rsidR="00A93AE5" w:rsidSect="005B7124">
          <w:type w:val="continuous"/>
          <w:pgSz w:w="12240" w:h="15840"/>
          <w:pgMar w:top="1440" w:right="720" w:bottom="1440" w:left="720" w:header="720" w:footer="720" w:gutter="0"/>
          <w:cols w:num="2" w:space="720"/>
          <w:titlePg/>
          <w:docGrid w:linePitch="360"/>
        </w:sectPr>
      </w:pPr>
    </w:p>
    <w:p w14:paraId="5CCED208" w14:textId="77777777" w:rsidR="00A93AE5" w:rsidRPr="000A5E8A" w:rsidRDefault="00A93AE5" w:rsidP="00667F93">
      <w:pPr>
        <w:pStyle w:val="ProductList-Body"/>
        <w:pBdr>
          <w:top w:val="single" w:sz="4" w:space="1" w:color="BFBFBF" w:themeColor="background1" w:themeShade="BF"/>
        </w:pBdr>
        <w:rPr>
          <w:b/>
          <w:color w:val="000000" w:themeColor="text1"/>
          <w:sz w:val="8"/>
          <w:szCs w:val="8"/>
        </w:rPr>
      </w:pPr>
    </w:p>
    <w:p w14:paraId="055C6FB3" w14:textId="77777777" w:rsidR="00A93AE5" w:rsidRPr="005108F0" w:rsidRDefault="00A93AE5" w:rsidP="00667F93">
      <w:pPr>
        <w:pStyle w:val="ProductList-Body"/>
        <w:rPr>
          <w:b/>
          <w:color w:val="00188F"/>
        </w:rPr>
      </w:pPr>
      <w:r>
        <w:rPr>
          <w:b/>
          <w:color w:val="00188F"/>
        </w:rPr>
        <w:t>Project programmas instalēšanas un lietošanas noteikumi</w:t>
      </w:r>
    </w:p>
    <w:p w14:paraId="4635E3FE" w14:textId="77777777" w:rsidR="00A93AE5" w:rsidRDefault="00A93AE5" w:rsidP="00667F93">
      <w:pPr>
        <w:pStyle w:val="ProductList-Body"/>
      </w:pPr>
      <w:r>
        <w:t>Katram lietotājam, kuram Klients piešķir Project 3. vai 5. plāna lietotāja SL, ir jābūt izveidotam Microsoft kontam, lai varētu lietot abonementa programmatūru. Šie lietotāji:</w:t>
      </w:r>
    </w:p>
    <w:p w14:paraId="1C78696F" w14:textId="77777777" w:rsidR="00A93AE5" w:rsidRDefault="00A93AE5" w:rsidP="008440BD">
      <w:pPr>
        <w:pStyle w:val="ProductList-Body"/>
        <w:numPr>
          <w:ilvl w:val="0"/>
          <w:numId w:val="4"/>
        </w:numPr>
      </w:pPr>
      <w:r>
        <w:t>drīkst aktivizēt abonēšanas licences programmatūru ne vairāk kā piecām Operētājsistēmas vidēm vienlaikus lokālai vai attālai lietošanai;</w:t>
      </w:r>
    </w:p>
    <w:p w14:paraId="2A4C3D78" w14:textId="77777777" w:rsidR="00414A03" w:rsidRDefault="00414A03" w:rsidP="00414A03">
      <w:pPr>
        <w:pStyle w:val="ProductList-Body"/>
        <w:numPr>
          <w:ilvl w:val="0"/>
          <w:numId w:val="4"/>
        </w:numPr>
      </w:pPr>
      <w:r>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62" w:history="1">
        <w:r>
          <w:rPr>
            <w:rStyle w:val="Hyperlink"/>
          </w:rPr>
          <w:t>Produktu nosacījumos</w:t>
        </w:r>
      </w:hyperlink>
      <w:r>
        <w:t xml:space="preserve">. Produktu nosacījumi ir pieejami vietnē </w:t>
      </w:r>
      <w:hyperlink r:id="rId63" w:history="1">
        <w:r>
          <w:rPr>
            <w:rStyle w:val="Hyperlink"/>
          </w:rPr>
          <w:t>http://go.microsoft.com/?linkid=9839207</w:t>
        </w:r>
      </w:hyperlink>
      <w:r>
        <w:t xml:space="preserve">. Qualified Multitenant Hosting partneru saraksts un papildu izvietošanas prasības ir pieejamas šeit: </w:t>
      </w:r>
      <w:hyperlink r:id="rId64" w:history="1">
        <w:r>
          <w:rPr>
            <w:rStyle w:val="Hyperlink"/>
          </w:rPr>
          <w:t>www.office.com/sca</w:t>
        </w:r>
      </w:hyperlink>
      <w:r>
        <w:t xml:space="preserve"> un</w:t>
      </w:r>
    </w:p>
    <w:p w14:paraId="66361F81" w14:textId="77777777" w:rsidR="00A93AE5" w:rsidRDefault="00A93AE5" w:rsidP="008440BD">
      <w:pPr>
        <w:pStyle w:val="ProductList-Body"/>
        <w:numPr>
          <w:ilvl w:val="0"/>
          <w:numId w:val="4"/>
        </w:numPr>
      </w:pPr>
      <w:r>
        <w:t>lietotājiem jāizveido interneta savienojums ar katru ierīci, kurā lietotājs ir instalējis programmatūru, vismaz vienu reizi 30 dienās, pretējā gadījumā var tikt ietekmēta programmatūras funkcionalitāte.</w:t>
      </w:r>
    </w:p>
    <w:p w14:paraId="45638FAC" w14:textId="77777777" w:rsidR="00A93AE5" w:rsidRDefault="00A93AE5" w:rsidP="00667F93">
      <w:pPr>
        <w:pStyle w:val="ProductList-Body"/>
        <w:rPr>
          <w:rFonts w:asciiTheme="majorHAnsi" w:hAnsiTheme="majorHAnsi"/>
          <w:sz w:val="16"/>
          <w:szCs w:val="16"/>
        </w:rPr>
      </w:pPr>
    </w:p>
    <w:p w14:paraId="178BA456" w14:textId="77777777" w:rsidR="00A93AE5" w:rsidRPr="005108F0" w:rsidRDefault="00A93AE5" w:rsidP="00667F93">
      <w:pPr>
        <w:pStyle w:val="ProductList-Body"/>
        <w:rPr>
          <w:b/>
          <w:color w:val="00188F"/>
        </w:rPr>
      </w:pPr>
      <w:r>
        <w:rPr>
          <w:b/>
          <w:color w:val="00188F"/>
        </w:rPr>
        <w:t>SharePoint Online lietošana</w:t>
      </w:r>
    </w:p>
    <w:p w14:paraId="00F3CEAB" w14:textId="632C2B77" w:rsidR="00C1562C" w:rsidRDefault="00A93AE5" w:rsidP="00667F93">
      <w:pPr>
        <w:pStyle w:val="ProductList-Body"/>
      </w:pPr>
      <w:r>
        <w:t>Tiesības izmantot SharePoint Online funkcionalitāti, kas tiek piešķirtas ar Project 3. vai 5. plāna SL, attiecas tikai uz datu glabāšanu un piekļuvi tiem attiecībā uz Project Online</w:t>
      </w:r>
      <w:r w:rsidR="00C1562C">
        <w:t>.</w:t>
      </w:r>
    </w:p>
    <w:p w14:paraId="5FAF8031" w14:textId="77777777" w:rsidR="001756F5" w:rsidRPr="00C343F6" w:rsidRDefault="00110C57"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03D1C12" w14:textId="5754C111" w:rsidR="0013463C" w:rsidRPr="004921AA" w:rsidRDefault="0013463C" w:rsidP="00667F93">
      <w:pPr>
        <w:pStyle w:val="ProductList-Offering2Heading"/>
        <w:spacing w:line="233" w:lineRule="auto"/>
        <w:outlineLvl w:val="2"/>
      </w:pPr>
      <w:r w:rsidRPr="004921AA">
        <w:tab/>
      </w:r>
      <w:bookmarkStart w:id="148" w:name="_Toc524436952"/>
      <w:bookmarkStart w:id="149" w:name="_Toc523239324"/>
      <w:bookmarkStart w:id="150" w:name="_Toc31348307"/>
      <w:r w:rsidRPr="004921AA">
        <w:t>SharePoint Online</w:t>
      </w:r>
      <w:bookmarkEnd w:id="148"/>
      <w:bookmarkEnd w:id="149"/>
      <w:bookmarkEnd w:id="150"/>
    </w:p>
    <w:p w14:paraId="736ACBDB" w14:textId="77777777" w:rsidR="0013463C" w:rsidRPr="004921AA" w:rsidRDefault="0013463C" w:rsidP="00667F93">
      <w:pPr>
        <w:pStyle w:val="ProductList-Offering1"/>
        <w:spacing w:line="233" w:lineRule="auto"/>
        <w:ind w:left="0"/>
        <w:sectPr w:rsidR="0013463C" w:rsidRPr="004921AA" w:rsidSect="00E275D6">
          <w:footerReference w:type="first" r:id="rId65"/>
          <w:type w:val="continuous"/>
          <w:pgSz w:w="12240" w:h="15840"/>
          <w:pgMar w:top="1440" w:right="720" w:bottom="1440" w:left="720" w:header="720" w:footer="720" w:gutter="0"/>
          <w:cols w:space="720"/>
          <w:titlePg/>
          <w:docGrid w:linePitch="360"/>
        </w:sectPr>
      </w:pPr>
    </w:p>
    <w:p w14:paraId="631B915C"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(1. un 2. plāns)</w:t>
      </w:r>
    </w:p>
    <w:p w14:paraId="33A4598E"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K1</w:t>
      </w:r>
    </w:p>
    <w:p w14:paraId="430C5BFA"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Duet Enterprise Online for Microsoft SharePoint and SAP</w:t>
      </w:r>
    </w:p>
    <w:p w14:paraId="4C3152EC" w14:textId="77777777" w:rsidR="0013463C" w:rsidRPr="004921AA" w:rsidRDefault="0013463C" w:rsidP="00667F93">
      <w:pPr>
        <w:pStyle w:val="ProductList-Offering2"/>
        <w:spacing w:line="233" w:lineRule="auto"/>
        <w:sectPr w:rsidR="0013463C" w:rsidRPr="004921AA"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667F93">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667F93">
      <w:pPr>
        <w:pStyle w:val="ProductList-Body"/>
      </w:pPr>
      <w:r>
        <w:rPr>
          <w:b/>
          <w:color w:val="00188F"/>
        </w:rPr>
        <w:t>Pamata līdzekļi pakalpojumiem Office 365</w:t>
      </w:r>
    </w:p>
    <w:p w14:paraId="071D9734" w14:textId="4FEE6F6E" w:rsidR="00D7478E" w:rsidRPr="00690C65" w:rsidRDefault="004B79A4" w:rsidP="00667F93">
      <w:pPr>
        <w:pStyle w:val="ProductList-Body"/>
      </w:pPr>
      <w:r>
        <w:t xml:space="preserve">Pakalpojumam SharePoint Online vai tā pēctecīgam pakalpojumam būs šādas </w:t>
      </w:r>
      <w:hyperlink w:anchor="CoreFeaturesforOffice365Services" w:tooltip="Pamata līdzekļu" w:history="1">
        <w:r>
          <w:rPr>
            <w:rStyle w:val="Hyperlink"/>
          </w:rPr>
          <w:t>Pamata līdzekļu</w:t>
        </w:r>
      </w:hyperlink>
      <w:r>
        <w:t xml:space="preserve"> iespējas:</w:t>
      </w:r>
    </w:p>
    <w:p w14:paraId="696B933A" w14:textId="77777777" w:rsidR="00D7478E" w:rsidRPr="00690C65" w:rsidRDefault="00D7478E" w:rsidP="00667F93">
      <w:pPr>
        <w:pStyle w:val="ProductList-Body"/>
      </w:pPr>
    </w:p>
    <w:p w14:paraId="3C7AF6D9" w14:textId="77777777" w:rsidR="00ED50E6" w:rsidRPr="00690C65" w:rsidRDefault="001A19E0" w:rsidP="00414A03">
      <w:pPr>
        <w:pStyle w:val="ProductList-Body"/>
        <w:keepNext/>
        <w:tabs>
          <w:tab w:val="clear" w:pos="158"/>
          <w:tab w:val="left" w:pos="180"/>
        </w:tabs>
        <w:ind w:left="187"/>
      </w:pPr>
      <w:r>
        <w:rPr>
          <w:b/>
          <w:color w:val="0072C6"/>
        </w:rPr>
        <w:lastRenderedPageBreak/>
        <w:t>Sadarbības vietnes</w:t>
      </w:r>
    </w:p>
    <w:p w14:paraId="6BB5D188" w14:textId="545CAD29" w:rsidR="001A19E0" w:rsidRPr="00690C65" w:rsidRDefault="001A19E0" w:rsidP="00667F93">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667F93">
      <w:pPr>
        <w:pStyle w:val="ProductList-Body"/>
        <w:tabs>
          <w:tab w:val="clear" w:pos="158"/>
          <w:tab w:val="left" w:pos="180"/>
        </w:tabs>
        <w:ind w:left="180"/>
      </w:pPr>
    </w:p>
    <w:p w14:paraId="7F657CBD" w14:textId="77777777" w:rsidR="00ED50E6" w:rsidRPr="00690C65" w:rsidRDefault="001A19E0" w:rsidP="00667F93">
      <w:pPr>
        <w:pStyle w:val="ProductList-Body"/>
        <w:tabs>
          <w:tab w:val="clear" w:pos="158"/>
          <w:tab w:val="left" w:pos="180"/>
        </w:tabs>
        <w:ind w:left="180"/>
      </w:pPr>
      <w:r>
        <w:rPr>
          <w:b/>
          <w:color w:val="0072C6"/>
        </w:rPr>
        <w:t>Krātuve</w:t>
      </w:r>
    </w:p>
    <w:p w14:paraId="39343941" w14:textId="736F4EE6" w:rsidR="001A19E0" w:rsidRPr="00690C65" w:rsidRDefault="001A19E0" w:rsidP="00667F93">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667F93">
      <w:pPr>
        <w:pStyle w:val="ProductList-Body"/>
      </w:pPr>
    </w:p>
    <w:p w14:paraId="5240EB9E" w14:textId="77777777" w:rsidR="00974EAE" w:rsidRPr="00690C65" w:rsidRDefault="001A19E0" w:rsidP="00667F93">
      <w:pPr>
        <w:pStyle w:val="ProductList-Body"/>
        <w:tabs>
          <w:tab w:val="clear" w:pos="158"/>
          <w:tab w:val="left" w:pos="180"/>
        </w:tabs>
      </w:pPr>
      <w:r>
        <w:rPr>
          <w:b/>
          <w:color w:val="00188F"/>
        </w:rPr>
        <w:t>Ārējie lietotāji</w:t>
      </w:r>
    </w:p>
    <w:p w14:paraId="02135ED3" w14:textId="7CCEF03B" w:rsidR="001A19E0" w:rsidRPr="00690C65" w:rsidRDefault="001A19E0" w:rsidP="00667F93">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485542">
        <w:t>K</w:t>
      </w:r>
      <w:r w:rsidR="00B50CDE">
        <w:t>1</w:t>
      </w:r>
      <w:r>
        <w:t xml:space="preserve">, Plan 1 un Plan 2. </w:t>
      </w:r>
    </w:p>
    <w:p w14:paraId="20BB4A60" w14:textId="77777777" w:rsidR="00974EAE" w:rsidRPr="00690C65" w:rsidRDefault="00974EAE" w:rsidP="00667F93">
      <w:pPr>
        <w:pStyle w:val="ProductList-Body"/>
        <w:tabs>
          <w:tab w:val="clear" w:pos="158"/>
          <w:tab w:val="left" w:pos="180"/>
        </w:tabs>
      </w:pPr>
    </w:p>
    <w:p w14:paraId="61A15A1D" w14:textId="6242E069" w:rsidR="00974EAE" w:rsidRPr="00690C65" w:rsidRDefault="001A19E0" w:rsidP="00667F93">
      <w:pPr>
        <w:pStyle w:val="ProductList-Body"/>
        <w:tabs>
          <w:tab w:val="clear" w:pos="158"/>
          <w:tab w:val="left" w:pos="180"/>
        </w:tabs>
      </w:pPr>
      <w:r>
        <w:rPr>
          <w:b/>
          <w:color w:val="00188F"/>
        </w:rPr>
        <w:t>Krātuves pievienojumprogrammu abonēšanas licences</w:t>
      </w:r>
    </w:p>
    <w:p w14:paraId="734FFA4B" w14:textId="3A029DAC" w:rsidR="001A19E0" w:rsidRPr="00690C65" w:rsidRDefault="001A19E0" w:rsidP="00667F93">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55CEE924" w14:textId="28C46A40" w:rsidR="006D01B6" w:rsidRDefault="00110C57"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A6AA9A7" w14:textId="50D9FD15" w:rsidR="005C3207" w:rsidRDefault="00DE59F3" w:rsidP="00667F93">
      <w:pPr>
        <w:pStyle w:val="ProductList-Offering2Heading"/>
        <w:outlineLvl w:val="2"/>
      </w:pPr>
      <w:r w:rsidRPr="00E642FC">
        <w:rPr>
          <w:lang w:val="lv-LV"/>
        </w:rPr>
        <w:tab/>
      </w:r>
      <w:bookmarkStart w:id="151" w:name="Stream"/>
      <w:bookmarkStart w:id="152" w:name="_Toc528174085"/>
      <w:bookmarkStart w:id="153" w:name="_Toc8395047"/>
      <w:bookmarkStart w:id="154" w:name="_Toc6563835"/>
      <w:bookmarkStart w:id="155" w:name="_Toc8749048"/>
      <w:bookmarkStart w:id="156" w:name="_Toc31348308"/>
      <w:r w:rsidR="005C3207">
        <w:t>Microsoft Stream</w:t>
      </w:r>
      <w:bookmarkEnd w:id="151"/>
      <w:bookmarkEnd w:id="152"/>
      <w:bookmarkEnd w:id="153"/>
      <w:bookmarkEnd w:id="154"/>
      <w:bookmarkEnd w:id="155"/>
      <w:bookmarkEnd w:id="156"/>
    </w:p>
    <w:p w14:paraId="08FB3CE5" w14:textId="77777777" w:rsidR="005C3207" w:rsidRDefault="005C3207" w:rsidP="00667F93">
      <w:pPr>
        <w:pStyle w:val="ProductList-Body"/>
        <w:tabs>
          <w:tab w:val="clear" w:pos="158"/>
          <w:tab w:val="left" w:pos="360"/>
        </w:tabs>
        <w:rPr>
          <w:b/>
          <w:color w:val="00188F"/>
        </w:rPr>
      </w:pPr>
      <w:r>
        <w:rPr>
          <w:b/>
          <w:color w:val="00188F"/>
        </w:rPr>
        <w:t>Paziņojumi</w:t>
      </w:r>
    </w:p>
    <w:p w14:paraId="295BCCC6" w14:textId="77777777" w:rsidR="005C3207" w:rsidRDefault="005C3207" w:rsidP="00667F93">
      <w:pPr>
        <w:pStyle w:val="ProductList-Body"/>
      </w:pPr>
      <w:r>
        <w:t xml:space="preserve">Ir piemērojami vizuālā standarta </w:t>
      </w:r>
      <w:r>
        <w:rPr>
          <w:color w:val="000000" w:themeColor="text1"/>
        </w:rPr>
        <w:t xml:space="preserve">H.264/AVC, video standarta VC-1, vizuālā standarta MPEG-4 Part 2 un video standarta MPEG-2 </w:t>
      </w:r>
      <w:r>
        <w:t xml:space="preserve">paziņojumi, kas pieejami </w:t>
      </w:r>
      <w:hyperlink w:anchor="1. pielikums" w:tooltip="1. pielikums" w:history="1">
        <w:r>
          <w:rPr>
            <w:rStyle w:val="Hyperlink"/>
          </w:rPr>
          <w:t>1. pielikumā</w:t>
        </w:r>
      </w:hyperlink>
      <w:r>
        <w:t>.</w:t>
      </w:r>
    </w:p>
    <w:p w14:paraId="41CB8885" w14:textId="77777777" w:rsidR="005C3207" w:rsidRDefault="005C3207" w:rsidP="00667F93">
      <w:pPr>
        <w:pStyle w:val="ProductList-Body"/>
      </w:pPr>
    </w:p>
    <w:p w14:paraId="38411FD2" w14:textId="77777777" w:rsidR="005C3207" w:rsidRDefault="005C3207" w:rsidP="00667F93">
      <w:pPr>
        <w:pStyle w:val="ProductList-Body"/>
        <w:tabs>
          <w:tab w:val="clear" w:pos="158"/>
          <w:tab w:val="left" w:pos="360"/>
        </w:tabs>
        <w:rPr>
          <w:b/>
          <w:color w:val="00188F"/>
        </w:rPr>
      </w:pPr>
      <w:r>
        <w:rPr>
          <w:b/>
          <w:color w:val="00188F"/>
        </w:rPr>
        <w:t>Stream Live pasākumi</w:t>
      </w:r>
    </w:p>
    <w:p w14:paraId="356E9C66" w14:textId="77777777" w:rsidR="005C3207" w:rsidRDefault="005C3207" w:rsidP="00667F93">
      <w:pPr>
        <w:pStyle w:val="ProductList-Body"/>
      </w:pPr>
      <w:r>
        <w:t>Uz Stream Live pasākumiem attiecas šādi ierobežojumi:</w:t>
      </w:r>
    </w:p>
    <w:p w14:paraId="6F72B81D" w14:textId="77777777" w:rsidR="005C3207" w:rsidRDefault="005C3207" w:rsidP="008440BD">
      <w:pPr>
        <w:pStyle w:val="ProductList-Bullet"/>
        <w:numPr>
          <w:ilvl w:val="0"/>
          <w:numId w:val="11"/>
        </w:numPr>
      </w:pPr>
      <w:r>
        <w:t>Stream Live pasākumu ilgums nedrīkst pārsniegt četras (4) stundas;</w:t>
      </w:r>
    </w:p>
    <w:p w14:paraId="1F0E202E" w14:textId="77777777" w:rsidR="005C3207" w:rsidRDefault="005C3207" w:rsidP="008440BD">
      <w:pPr>
        <w:pStyle w:val="ProductList-Bullet"/>
        <w:numPr>
          <w:ilvl w:val="0"/>
          <w:numId w:val="11"/>
        </w:numPr>
      </w:pPr>
      <w:r>
        <w:t>Stream Live pasākumu apmeklētāju skaits nedrīkst pārsniegt 10000;</w:t>
      </w:r>
    </w:p>
    <w:p w14:paraId="63B2DE44" w14:textId="31FF2B4D" w:rsidR="00DE59F3" w:rsidRDefault="005C3207" w:rsidP="008440BD">
      <w:pPr>
        <w:pStyle w:val="ProductList-Bullet"/>
        <w:numPr>
          <w:ilvl w:val="0"/>
          <w:numId w:val="11"/>
        </w:numPr>
      </w:pPr>
      <w:r>
        <w:t>Stream Live pasākumu skaits ir ierobežots līdz piecpadsmit (15) pasākumiem vienā laikā.</w:t>
      </w:r>
    </w:p>
    <w:bookmarkStart w:id="157" w:name="OtherOnlineServices"/>
    <w:p w14:paraId="239C6BC9"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2EF9505" w14:textId="5BA5FE17" w:rsidR="008E1EAF" w:rsidRPr="00DF6877" w:rsidRDefault="004B3528" w:rsidP="00667F93">
      <w:pPr>
        <w:pStyle w:val="ProductList-OfferingGroupHeading"/>
        <w:rPr>
          <w:lang w:val="lv-LV"/>
        </w:rPr>
      </w:pPr>
      <w:bookmarkStart w:id="158" w:name="_Toc31348309"/>
      <w:r w:rsidRPr="00DF6877">
        <w:rPr>
          <w:lang w:val="lv-LV"/>
        </w:rPr>
        <w:t>Citi tiešsaistes pakalpojumi</w:t>
      </w:r>
      <w:bookmarkEnd w:id="158"/>
    </w:p>
    <w:p w14:paraId="5953B42B" w14:textId="77777777" w:rsidR="00534EAF" w:rsidRPr="006505D6" w:rsidRDefault="00534EAF" w:rsidP="00667F93">
      <w:pPr>
        <w:pStyle w:val="ProductList-Offering2Heading"/>
        <w:outlineLvl w:val="2"/>
        <w:rPr>
          <w:lang w:val="lv-LV"/>
        </w:rPr>
      </w:pPr>
      <w:bookmarkStart w:id="159" w:name="MicrosoftLearning"/>
      <w:bookmarkStart w:id="160" w:name="MicrosoftPowerBIPro"/>
      <w:bookmarkEnd w:id="157"/>
      <w:r w:rsidRPr="006505D6">
        <w:rPr>
          <w:lang w:val="lv-LV"/>
        </w:rPr>
        <w:tab/>
      </w:r>
      <w:bookmarkStart w:id="161" w:name="_Toc3111583"/>
      <w:bookmarkStart w:id="162" w:name="_Toc794198"/>
      <w:bookmarkStart w:id="163" w:name="_Toc31348310"/>
      <w:bookmarkStart w:id="164" w:name="BingMaps"/>
      <w:r w:rsidRPr="006505D6">
        <w:rPr>
          <w:lang w:val="lv-LV"/>
        </w:rPr>
        <w:t>Bing karšu mobilo aktīvu pārvaldības platforma</w:t>
      </w:r>
      <w:bookmarkEnd w:id="161"/>
      <w:bookmarkEnd w:id="162"/>
      <w:bookmarkEnd w:id="163"/>
    </w:p>
    <w:bookmarkEnd w:id="164"/>
    <w:p w14:paraId="7B33C244" w14:textId="77777777" w:rsidR="00534EAF" w:rsidRPr="00931AE7" w:rsidRDefault="00534EAF" w:rsidP="00667F93">
      <w:pPr>
        <w:pStyle w:val="ProductList-Body"/>
      </w:pPr>
      <w:r>
        <w:rPr>
          <w:b/>
          <w:color w:val="00188F"/>
        </w:rPr>
        <w:t>Pakalpojumu abonēšanas licences</w:t>
      </w:r>
    </w:p>
    <w:p w14:paraId="0BB09315" w14:textId="77777777" w:rsidR="00534EAF" w:rsidRPr="00931AE7" w:rsidRDefault="00534EAF" w:rsidP="00667F93">
      <w:pPr>
        <w:pStyle w:val="ProductList-Body"/>
      </w:pPr>
      <w:r>
        <w:t xml:space="preserve">Lai piekļūtu pakalpojumiem, izmantojot Bing karšu mobilo aktīvu pārvaldības platformu, ir nepieciešama pakalpojumu abonēšanas licence. Pakalpojuma abonēšanas licence katram aktīvam ir jāiegādājas ar vismaz vienu no šādām kvalificētām papildinājuma abonēšanas licencēm: </w:t>
      </w:r>
    </w:p>
    <w:p w14:paraId="10074128" w14:textId="77777777" w:rsidR="00534EAF" w:rsidRPr="00931AE7" w:rsidRDefault="00534EAF" w:rsidP="008440BD">
      <w:pPr>
        <w:pStyle w:val="ProductList-Body"/>
        <w:numPr>
          <w:ilvl w:val="0"/>
          <w:numId w:val="6"/>
        </w:numPr>
        <w:spacing w:before="40"/>
      </w:pPr>
      <w:r>
        <w:t>Mobile Asset Management papildinājuma abonēšanas licence lietošanai Ziemeļamerikā (ar maršrutēšanu vai bez tās);</w:t>
      </w:r>
    </w:p>
    <w:p w14:paraId="015B5BAD" w14:textId="77777777" w:rsidR="00534EAF" w:rsidRPr="00931AE7" w:rsidRDefault="00534EAF" w:rsidP="008440BD">
      <w:pPr>
        <w:pStyle w:val="ProductList-Body"/>
        <w:numPr>
          <w:ilvl w:val="0"/>
          <w:numId w:val="6"/>
        </w:numPr>
        <w:spacing w:before="40"/>
      </w:pPr>
      <w:r>
        <w:t>Mobile Asset Management papildinājuma abonēšanas licence lietošanai Eiropā (ar maršrutēšanu vai bez tās); vai</w:t>
      </w:r>
    </w:p>
    <w:p w14:paraId="28D89B8B" w14:textId="77777777" w:rsidR="00534EAF" w:rsidRPr="00931AE7" w:rsidRDefault="00534EAF" w:rsidP="008440BD">
      <w:pPr>
        <w:pStyle w:val="ProductList-Body"/>
        <w:numPr>
          <w:ilvl w:val="0"/>
          <w:numId w:val="6"/>
        </w:numPr>
        <w:spacing w:before="40"/>
      </w:pPr>
      <w:r>
        <w:t>Mobile Asset Management papildinājuma abonēšanas licence lietošanai pārējās valstīs (ar maršrutēšanu vai bez tās).</w:t>
      </w:r>
    </w:p>
    <w:p w14:paraId="18D3F6F8" w14:textId="77777777" w:rsidR="00534EAF" w:rsidRPr="00931AE7" w:rsidRDefault="00534EAF" w:rsidP="00667F93">
      <w:pPr>
        <w:pStyle w:val="ProductList-Body"/>
      </w:pPr>
    </w:p>
    <w:p w14:paraId="16B65469" w14:textId="77777777" w:rsidR="00534EAF" w:rsidRPr="00931AE7" w:rsidRDefault="00534EAF" w:rsidP="00667F93">
      <w:pPr>
        <w:pStyle w:val="ProductList-Body"/>
      </w:pPr>
      <w:r>
        <w:rPr>
          <w:b/>
          <w:color w:val="00188F"/>
        </w:rPr>
        <w:t>Bing karšu API</w:t>
      </w:r>
    </w:p>
    <w:p w14:paraId="6BD106D6" w14:textId="77777777" w:rsidR="00534EAF" w:rsidRPr="00931AE7" w:rsidRDefault="00534EAF" w:rsidP="00667F93">
      <w:pPr>
        <w:pStyle w:val="ProductList-Body"/>
      </w:pPr>
      <w:r w:rsidRPr="004C55D8">
        <w:t>Klients ar Bing karšu mobilo aktīvu pārvaldības platformas lietošanas licenci var lietot Bing karšu API saskaņā ar Microsoft Bing karšu platformu API lietošanas nosacījumiem un Bing karšu dokumentāciju, tostarp pēctecīgajiem nosacījumiem, kas ir pieejami vietnē</w:t>
      </w:r>
      <w:r>
        <w:t xml:space="preserve"> </w:t>
      </w:r>
      <w:hyperlink r:id="rId66" w:history="1">
        <w:r>
          <w:rPr>
            <w:rStyle w:val="Hyperlink"/>
          </w:rPr>
          <w:t>https://aka.ms/bingmapsplatformapistou</w:t>
        </w:r>
      </w:hyperlink>
      <w:r>
        <w:t xml:space="preserve"> un </w:t>
      </w:r>
      <w:hyperlink r:id="rId67" w:history="1">
        <w:r>
          <w:rPr>
            <w:rStyle w:val="Hyperlink"/>
          </w:rPr>
          <w:t>https://aka.ms/bingmapsplatformsdks/</w:t>
        </w:r>
      </w:hyperlink>
      <w:r>
        <w:t>.</w:t>
      </w:r>
    </w:p>
    <w:p w14:paraId="4D003B43" w14:textId="77777777" w:rsidR="00534EAF" w:rsidRPr="00931AE7" w:rsidRDefault="00534EAF" w:rsidP="00667F93">
      <w:pPr>
        <w:pStyle w:val="ProductList-Body"/>
      </w:pPr>
    </w:p>
    <w:p w14:paraId="1CEE50C9" w14:textId="77777777" w:rsidR="00534EAF" w:rsidRPr="00931AE7" w:rsidRDefault="00534EAF" w:rsidP="00667F93">
      <w:pPr>
        <w:pStyle w:val="ProductList-Body"/>
      </w:pPr>
      <w:r>
        <w:rPr>
          <w:b/>
          <w:color w:val="00188F"/>
        </w:rPr>
        <w:t>Bing karšu personas datu aizsardzība</w:t>
      </w:r>
    </w:p>
    <w:p w14:paraId="7D9DE185" w14:textId="77777777" w:rsidR="00534EAF" w:rsidRPr="00931AE7" w:rsidRDefault="00534EAF" w:rsidP="00667F93">
      <w:pPr>
        <w:pStyle w:val="ProductList-Body"/>
      </w:pPr>
      <w:r>
        <w:t xml:space="preserve">Microsoft personas datu aizsardzības paziņojums (atrodas vietnē </w:t>
      </w:r>
      <w:hyperlink r:id="rId68"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CE1957E" w14:textId="77777777" w:rsidR="00534EAF" w:rsidRPr="00931AE7" w:rsidRDefault="00110C57"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6530C515" w14:textId="5DD93365" w:rsidR="00534EAF" w:rsidRPr="00534EAF" w:rsidRDefault="00534EAF" w:rsidP="00414A03">
      <w:pPr>
        <w:pStyle w:val="ProductList-Offering2Heading"/>
        <w:pageBreakBefore/>
        <w:outlineLvl w:val="2"/>
        <w:rPr>
          <w:lang w:val="lv-LV"/>
        </w:rPr>
      </w:pPr>
      <w:r w:rsidRPr="00534EAF">
        <w:rPr>
          <w:lang w:val="lv-LV"/>
        </w:rPr>
        <w:lastRenderedPageBreak/>
        <w:tab/>
      </w:r>
      <w:bookmarkStart w:id="165" w:name="BingMapsTransactionsandUsers"/>
      <w:bookmarkStart w:id="166" w:name="_Toc3111584"/>
      <w:bookmarkStart w:id="167" w:name="_Toc31348311"/>
      <w:r w:rsidRPr="00534EAF">
        <w:rPr>
          <w:lang w:val="lv-LV"/>
        </w:rPr>
        <w:t>Bing karšu darbības un lietotāji</w:t>
      </w:r>
      <w:bookmarkEnd w:id="165"/>
      <w:bookmarkEnd w:id="166"/>
      <w:bookmarkEnd w:id="167"/>
    </w:p>
    <w:p w14:paraId="1B05AD51" w14:textId="77777777" w:rsidR="00534EAF" w:rsidRPr="00A8327A" w:rsidRDefault="00534EAF" w:rsidP="00667F93">
      <w:pPr>
        <w:pStyle w:val="ProductList-Body"/>
        <w:rPr>
          <w:rFonts w:asciiTheme="majorHAnsi" w:hAnsiTheme="majorHAnsi"/>
          <w:sz w:val="16"/>
          <w:szCs w:val="16"/>
        </w:rPr>
        <w:sectPr w:rsidR="00534EAF" w:rsidRPr="00A8327A" w:rsidSect="00200788">
          <w:footerReference w:type="default" r:id="rId69"/>
          <w:footerReference w:type="first" r:id="rId70"/>
          <w:type w:val="continuous"/>
          <w:pgSz w:w="12240" w:h="15840"/>
          <w:pgMar w:top="1440" w:right="720" w:bottom="1440" w:left="720" w:header="720" w:footer="720" w:gutter="0"/>
          <w:cols w:space="720"/>
          <w:titlePg/>
          <w:docGrid w:linePitch="360"/>
        </w:sectPr>
      </w:pPr>
    </w:p>
    <w:p w14:paraId="43D6CB7A" w14:textId="77777777" w:rsidR="00534EAF" w:rsidRPr="00931AE7" w:rsidRDefault="00534EAF" w:rsidP="00667F93">
      <w:pPr>
        <w:pStyle w:val="ProductList-Body"/>
      </w:pPr>
      <w:r>
        <w:rPr>
          <w:rFonts w:asciiTheme="majorHAnsi" w:hAnsiTheme="majorHAnsi"/>
          <w:sz w:val="16"/>
          <w:szCs w:val="16"/>
        </w:rPr>
        <w:t>Bing karšu darbības</w:t>
      </w:r>
    </w:p>
    <w:p w14:paraId="2248D300" w14:textId="77777777" w:rsidR="00534EAF" w:rsidRPr="00931AE7" w:rsidRDefault="00534EAF" w:rsidP="00667F93">
      <w:pPr>
        <w:pStyle w:val="ProductList-Body"/>
      </w:pPr>
      <w:r>
        <w:rPr>
          <w:rFonts w:asciiTheme="majorHAnsi" w:hAnsiTheme="majorHAnsi"/>
          <w:sz w:val="16"/>
          <w:szCs w:val="16"/>
        </w:rPr>
        <w:t>Bing Maps Known User</w:t>
      </w:r>
    </w:p>
    <w:p w14:paraId="5ED36C02" w14:textId="77777777" w:rsidR="00534EAF" w:rsidRPr="00931AE7" w:rsidRDefault="00534EAF" w:rsidP="00667F93">
      <w:pPr>
        <w:pStyle w:val="ProductList-Body"/>
      </w:pPr>
      <w:r>
        <w:rPr>
          <w:rFonts w:asciiTheme="majorHAnsi" w:hAnsiTheme="majorHAnsi"/>
          <w:sz w:val="16"/>
          <w:szCs w:val="16"/>
        </w:rPr>
        <w:t>Bing Maps Light Known User</w:t>
      </w:r>
    </w:p>
    <w:p w14:paraId="6FE36DBA" w14:textId="77777777" w:rsidR="00534EAF" w:rsidRDefault="00534EAF" w:rsidP="00667F93">
      <w:pPr>
        <w:pStyle w:val="ProductList-Body"/>
        <w:rPr>
          <w:rFonts w:asciiTheme="majorHAnsi" w:hAnsiTheme="majorHAnsi"/>
          <w:sz w:val="16"/>
          <w:szCs w:val="16"/>
        </w:rPr>
        <w:sectPr w:rsidR="00534EAF" w:rsidSect="00200788">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02F57315" w14:textId="77777777" w:rsidR="00534EAF" w:rsidRPr="00207F03" w:rsidRDefault="00534EAF" w:rsidP="00667F93">
      <w:pPr>
        <w:pStyle w:val="ProductList-Body"/>
        <w:pBdr>
          <w:top w:val="single" w:sz="4" w:space="1" w:color="BFBFBF" w:themeColor="background1" w:themeShade="BF"/>
        </w:pBdr>
        <w:rPr>
          <w:b/>
          <w:color w:val="000000" w:themeColor="text1"/>
          <w:sz w:val="8"/>
          <w:lang w:val="en-US" w:eastAsia="en-US" w:bidi="ar-SA"/>
        </w:rPr>
      </w:pPr>
    </w:p>
    <w:p w14:paraId="1D4C9F82" w14:textId="77777777" w:rsidR="00534EAF" w:rsidRPr="00931AE7" w:rsidRDefault="00534EAF" w:rsidP="00667F93">
      <w:pPr>
        <w:pStyle w:val="ProductList-Body"/>
      </w:pPr>
      <w:r>
        <w:rPr>
          <w:b/>
          <w:color w:val="00188F"/>
        </w:rPr>
        <w:t>Autentificēti lietotāji</w:t>
      </w:r>
    </w:p>
    <w:p w14:paraId="1F8FFE85" w14:textId="77777777" w:rsidR="00534EAF" w:rsidRPr="00931AE7" w:rsidRDefault="00534EAF" w:rsidP="00667F93">
      <w:pPr>
        <w:pStyle w:val="ProductList-Body"/>
      </w:pPr>
      <w:r>
        <w:t>Lietotājiem, kurus ir autentificējušas Klienta programmas, kas piekļūst pakalpojumam, izmantojot Bing karšu API, ir jābūt abonēšanas licencei.</w:t>
      </w:r>
    </w:p>
    <w:p w14:paraId="7223F8F3" w14:textId="77777777" w:rsidR="00534EAF" w:rsidRPr="00931AE7" w:rsidRDefault="00534EAF" w:rsidP="00667F93">
      <w:pPr>
        <w:pStyle w:val="ProductList-Body"/>
      </w:pPr>
    </w:p>
    <w:p w14:paraId="69126ACD" w14:textId="77777777" w:rsidR="00534EAF" w:rsidRPr="00931AE7" w:rsidRDefault="00534EAF" w:rsidP="00235D71">
      <w:pPr>
        <w:pStyle w:val="ProductList-Body"/>
      </w:pPr>
      <w:r>
        <w:rPr>
          <w:b/>
          <w:color w:val="00188F"/>
        </w:rPr>
        <w:t>Bing karšu API</w:t>
      </w:r>
    </w:p>
    <w:p w14:paraId="0298234D" w14:textId="77777777" w:rsidR="00534EAF" w:rsidRPr="00931AE7" w:rsidRDefault="00534EAF" w:rsidP="00667F93">
      <w:pPr>
        <w:pStyle w:val="ProductList-Body"/>
      </w:pPr>
      <w:r>
        <w:t xml:space="preserve">Klients ar pakalpojuma Bing karšu darbības un lietotāji lietošanas licenci var lietot Bing karšu API saskaņā ar Microsoft Bing karšu platformu API lietošanas nosacījumiem un Bing karšu dokumentāciju, tostarp pēctecīgajiem nosacījumiem, kas ir pieejami vietnē </w:t>
      </w:r>
      <w:hyperlink r:id="rId73" w:history="1">
        <w:r>
          <w:rPr>
            <w:rStyle w:val="Hyperlink"/>
          </w:rPr>
          <w:t>https://aka.ms/bingmapsplatformapistou</w:t>
        </w:r>
      </w:hyperlink>
      <w:r>
        <w:t xml:space="preserve"> un </w:t>
      </w:r>
      <w:hyperlink r:id="rId74" w:history="1">
        <w:r>
          <w:rPr>
            <w:rStyle w:val="Hyperlink"/>
          </w:rPr>
          <w:t>https://aka.ms/bingmapsplatformsdks/</w:t>
        </w:r>
      </w:hyperlink>
      <w:r>
        <w:t>.</w:t>
      </w:r>
    </w:p>
    <w:p w14:paraId="04EE49D3" w14:textId="77777777" w:rsidR="00534EAF" w:rsidRPr="00931AE7" w:rsidRDefault="00534EAF" w:rsidP="00667F93">
      <w:pPr>
        <w:pStyle w:val="ProductList-Body"/>
      </w:pPr>
      <w:r>
        <w:rPr>
          <w:b/>
          <w:color w:val="00188F"/>
        </w:rPr>
        <w:t>Bing karšu personas datu aizsardzība</w:t>
      </w:r>
    </w:p>
    <w:p w14:paraId="4492E0B8" w14:textId="77777777" w:rsidR="00534EAF" w:rsidRPr="00931AE7" w:rsidRDefault="00534EAF" w:rsidP="00667F93">
      <w:pPr>
        <w:pStyle w:val="ProductList-Body"/>
      </w:pPr>
      <w:r>
        <w:t xml:space="preserve">Microsoft personas datu aizsardzības paziņojums (atrodas vietnē </w:t>
      </w:r>
      <w:hyperlink r:id="rId75"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0EB641C" w14:textId="5E548F1C" w:rsidR="006D01B6" w:rsidRDefault="00110C57"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bookmarkStart w:id="168" w:name="MicrosoftPowerPlatform"/>
    </w:p>
    <w:p w14:paraId="03CCF863" w14:textId="786E381D" w:rsidR="00491D5E" w:rsidRPr="000F395E" w:rsidRDefault="00491D5E" w:rsidP="00D152E3">
      <w:pPr>
        <w:pStyle w:val="ProductList-Offering2Heading"/>
        <w:outlineLvl w:val="2"/>
      </w:pPr>
      <w:r>
        <w:tab/>
      </w:r>
      <w:bookmarkStart w:id="169" w:name="_Toc8395051"/>
      <w:bookmarkStart w:id="170" w:name="_Toc6563839"/>
      <w:bookmarkStart w:id="171" w:name="_Toc31348312"/>
      <w:bookmarkStart w:id="172" w:name="BusinessApplicationPlatform"/>
      <w:r>
        <w:t>Microsoft Power Platform</w:t>
      </w:r>
      <w:bookmarkEnd w:id="169"/>
      <w:bookmarkEnd w:id="170"/>
      <w:bookmarkEnd w:id="171"/>
    </w:p>
    <w:bookmarkEnd w:id="172"/>
    <w:p w14:paraId="6961A7CF" w14:textId="77777777" w:rsidR="00491D5E" w:rsidRPr="00A8327A" w:rsidRDefault="00491D5E" w:rsidP="00140659">
      <w:pPr>
        <w:pStyle w:val="ProductList-Body"/>
        <w:rPr>
          <w:rFonts w:asciiTheme="majorHAnsi" w:hAnsiTheme="majorHAnsi"/>
          <w:sz w:val="16"/>
          <w:szCs w:val="16"/>
        </w:rPr>
        <w:sectPr w:rsidR="00491D5E" w:rsidRPr="00A8327A" w:rsidSect="00200788">
          <w:footerReference w:type="default" r:id="rId76"/>
          <w:footerReference w:type="first" r:id="rId77"/>
          <w:type w:val="continuous"/>
          <w:pgSz w:w="12240" w:h="15840"/>
          <w:pgMar w:top="1440" w:right="720" w:bottom="1440" w:left="720" w:header="720" w:footer="720" w:gutter="0"/>
          <w:cols w:space="720"/>
          <w:titlePg/>
          <w:docGrid w:linePitch="360"/>
        </w:sectPr>
      </w:pPr>
    </w:p>
    <w:bookmarkEnd w:id="168"/>
    <w:p w14:paraId="5A0724A6" w14:textId="380AC24D" w:rsidR="00AE6C3B" w:rsidRPr="004E78BB" w:rsidRDefault="00AE6C3B" w:rsidP="00140659">
      <w:pPr>
        <w:pStyle w:val="ProductList-Body"/>
      </w:pPr>
      <w:r>
        <w:rPr>
          <w:rFonts w:asciiTheme="majorHAnsi" w:hAnsiTheme="majorHAnsi"/>
          <w:sz w:val="16"/>
          <w:szCs w:val="16"/>
        </w:rPr>
        <w:t xml:space="preserve">Microsoft </w:t>
      </w:r>
      <w:r w:rsidR="00414A03">
        <w:rPr>
          <w:rFonts w:asciiTheme="majorHAnsi" w:hAnsiTheme="majorHAnsi"/>
          <w:sz w:val="16"/>
          <w:szCs w:val="16"/>
        </w:rPr>
        <w:t>Power Automate</w:t>
      </w:r>
    </w:p>
    <w:p w14:paraId="5F15E286" w14:textId="662817CB" w:rsidR="00AE6C3B" w:rsidRPr="004E78BB" w:rsidRDefault="00AE6C3B" w:rsidP="00667F93">
      <w:pPr>
        <w:pStyle w:val="ProductList-Body"/>
      </w:pPr>
      <w:r>
        <w:rPr>
          <w:rFonts w:asciiTheme="majorHAnsi" w:hAnsiTheme="majorHAnsi"/>
          <w:sz w:val="16"/>
          <w:szCs w:val="16"/>
        </w:rPr>
        <w:t>Microsoft Power</w:t>
      </w:r>
      <w:r w:rsidR="00414A03">
        <w:rPr>
          <w:rFonts w:asciiTheme="majorHAnsi" w:hAnsiTheme="majorHAnsi"/>
          <w:sz w:val="16"/>
          <w:szCs w:val="16"/>
        </w:rPr>
        <w:t xml:space="preserve"> </w:t>
      </w:r>
      <w:r>
        <w:rPr>
          <w:rFonts w:asciiTheme="majorHAnsi" w:hAnsiTheme="majorHAnsi"/>
          <w:sz w:val="16"/>
          <w:szCs w:val="16"/>
        </w:rPr>
        <w:t>Apps</w:t>
      </w:r>
    </w:p>
    <w:p w14:paraId="65A00FEF" w14:textId="77777777" w:rsidR="00AE6C3B" w:rsidRPr="004E78BB" w:rsidRDefault="00AE6C3B" w:rsidP="00667F93">
      <w:pPr>
        <w:pStyle w:val="ProductList-Body"/>
      </w:pPr>
      <w:r>
        <w:rPr>
          <w:rFonts w:asciiTheme="majorHAnsi" w:hAnsiTheme="majorHAnsi"/>
          <w:sz w:val="16"/>
          <w:szCs w:val="16"/>
        </w:rPr>
        <w:t>Microsoft Power BI Pro</w:t>
      </w:r>
    </w:p>
    <w:p w14:paraId="603B6179" w14:textId="6CA79344" w:rsidR="00AE6C3B" w:rsidRDefault="00AE6C3B" w:rsidP="00667F93">
      <w:pPr>
        <w:pStyle w:val="ProductList-Body"/>
        <w:rPr>
          <w:rFonts w:asciiTheme="majorHAnsi" w:hAnsiTheme="majorHAnsi"/>
          <w:sz w:val="16"/>
          <w:szCs w:val="16"/>
        </w:rPr>
        <w:sectPr w:rsidR="00AE6C3B" w:rsidSect="006751E4">
          <w:footerReference w:type="default" r:id="rId78"/>
          <w:footerReference w:type="first" r:id="rId7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61175245"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667F93">
      <w:pPr>
        <w:pStyle w:val="ProductList-Body"/>
        <w:tabs>
          <w:tab w:val="clear" w:pos="158"/>
          <w:tab w:val="left" w:pos="360"/>
        </w:tabs>
      </w:pPr>
      <w:r>
        <w:rPr>
          <w:b/>
          <w:color w:val="00188F"/>
        </w:rPr>
        <w:t>Paziņojumi</w:t>
      </w:r>
    </w:p>
    <w:p w14:paraId="01F434E4" w14:textId="6D720E9A" w:rsidR="00975EE7" w:rsidRPr="00E52A5C" w:rsidRDefault="00975EE7" w:rsidP="00667F93">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Attachment1" w:tooltip="1. pielikumā" w:history="1">
        <w:r>
          <w:rPr>
            <w:rStyle w:val="Hyperlink"/>
          </w:rPr>
          <w:t>1. pielikumā</w:t>
        </w:r>
      </w:hyperlink>
      <w:r>
        <w:t>.</w:t>
      </w:r>
    </w:p>
    <w:p w14:paraId="217F3C87" w14:textId="77777777" w:rsidR="00AE6C3B" w:rsidRPr="004E78BB" w:rsidRDefault="00AE6C3B" w:rsidP="00667F93">
      <w:pPr>
        <w:pStyle w:val="ProductList-Body"/>
      </w:pPr>
    </w:p>
    <w:p w14:paraId="2941CAB4" w14:textId="77777777" w:rsidR="00AE6C3B" w:rsidRPr="004E78BB" w:rsidRDefault="00AE6C3B" w:rsidP="00667F93">
      <w:pPr>
        <w:pStyle w:val="ProductList-Body"/>
        <w:tabs>
          <w:tab w:val="clear" w:pos="158"/>
          <w:tab w:val="left" w:pos="360"/>
        </w:tabs>
      </w:pPr>
      <w:r>
        <w:rPr>
          <w:b/>
          <w:color w:val="00188F"/>
          <w:szCs w:val="18"/>
        </w:rPr>
        <w:t>Microsoft Power BI</w:t>
      </w:r>
    </w:p>
    <w:p w14:paraId="5C0A360D" w14:textId="77777777" w:rsidR="00AE6C3B" w:rsidRPr="004E78BB" w:rsidRDefault="00AE6C3B" w:rsidP="00667F93">
      <w:pPr>
        <w:pStyle w:val="ProductList-Body"/>
        <w:ind w:left="180"/>
      </w:pPr>
      <w:r>
        <w:rPr>
          <w:b/>
          <w:color w:val="0072C6"/>
          <w:szCs w:val="18"/>
        </w:rPr>
        <w:t>Definīcijas</w:t>
      </w:r>
    </w:p>
    <w:p w14:paraId="0EC888B0" w14:textId="77777777" w:rsidR="00AE6C3B" w:rsidRPr="004E78BB" w:rsidRDefault="00AE6C3B" w:rsidP="00667F93">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667F93">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667F93">
      <w:pPr>
        <w:pStyle w:val="ProductList-Body"/>
        <w:ind w:left="180"/>
      </w:pPr>
    </w:p>
    <w:p w14:paraId="75DDC1EC" w14:textId="77777777" w:rsidR="00AE6C3B" w:rsidRPr="004E78BB" w:rsidRDefault="00AE6C3B" w:rsidP="00667F93">
      <w:pPr>
        <w:pStyle w:val="ProductList-Body"/>
        <w:ind w:left="187"/>
      </w:pPr>
      <w:r>
        <w:rPr>
          <w:b/>
          <w:color w:val="0072C6"/>
          <w:szCs w:val="18"/>
        </w:rPr>
        <w:t>Iegulto iespēju izņēmuma viesošana</w:t>
      </w:r>
    </w:p>
    <w:p w14:paraId="57657098" w14:textId="11847AFC" w:rsidR="00AE6C3B" w:rsidRPr="004E78BB" w:rsidRDefault="00AE6C3B" w:rsidP="00667F93">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r w:rsidR="00534A86">
        <w:rPr>
          <w:szCs w:val="18"/>
        </w:rPr>
        <w:t>.</w:t>
      </w:r>
    </w:p>
    <w:p w14:paraId="699D6CC7" w14:textId="77777777" w:rsidR="00AE6C3B" w:rsidRPr="004E78BB" w:rsidRDefault="00AE6C3B" w:rsidP="00667F93">
      <w:pPr>
        <w:pStyle w:val="ProductList-Body"/>
        <w:ind w:left="180"/>
      </w:pPr>
    </w:p>
    <w:p w14:paraId="57630E45" w14:textId="77777777" w:rsidR="00AE6C3B" w:rsidRPr="004E78BB" w:rsidRDefault="00AE6C3B" w:rsidP="00667F93">
      <w:pPr>
        <w:pStyle w:val="ProductList-Body"/>
        <w:ind w:left="187"/>
      </w:pPr>
      <w:r>
        <w:rPr>
          <w:b/>
          <w:color w:val="0072C6"/>
          <w:szCs w:val="18"/>
        </w:rPr>
        <w:t>Ierobežojumi</w:t>
      </w:r>
    </w:p>
    <w:p w14:paraId="0E275033" w14:textId="77777777" w:rsidR="00AE6C3B" w:rsidRPr="004E78BB" w:rsidRDefault="00AE6C3B" w:rsidP="00667F93">
      <w:pPr>
        <w:pStyle w:val="ProductList-Body"/>
        <w:ind w:left="187"/>
      </w:pPr>
      <w:r>
        <w:rPr>
          <w:szCs w:val="18"/>
        </w:rPr>
        <w:t>Klients nedrīkst:</w:t>
      </w:r>
    </w:p>
    <w:p w14:paraId="153C73EB" w14:textId="77777777" w:rsidR="00AE6C3B" w:rsidRPr="004E78BB" w:rsidRDefault="00AE6C3B" w:rsidP="008440BD">
      <w:pPr>
        <w:pStyle w:val="ProductList-Body"/>
        <w:numPr>
          <w:ilvl w:val="0"/>
          <w:numId w:val="7"/>
        </w:numPr>
        <w:ind w:left="810" w:hanging="270"/>
      </w:pPr>
      <w:r>
        <w:rPr>
          <w:szCs w:val="18"/>
        </w:rPr>
        <w:t>tālākpārdot vai izplatīt Microsoft Power BI pakalpojumus vai</w:t>
      </w:r>
    </w:p>
    <w:p w14:paraId="4B37CB79" w14:textId="77777777" w:rsidR="00AE6C3B" w:rsidRPr="004E78BB" w:rsidRDefault="00AE6C3B" w:rsidP="008440BD">
      <w:pPr>
        <w:pStyle w:val="ProductList-Body"/>
        <w:numPr>
          <w:ilvl w:val="0"/>
          <w:numId w:val="7"/>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667F93">
      <w:pPr>
        <w:pStyle w:val="ProductList-Body"/>
        <w:ind w:left="180"/>
      </w:pPr>
    </w:p>
    <w:p w14:paraId="42D4DBDC" w14:textId="77777777" w:rsidR="00AE6C3B" w:rsidRPr="004E78BB" w:rsidRDefault="00AE6C3B" w:rsidP="00667F93">
      <w:pPr>
        <w:pStyle w:val="ProductList-Body"/>
        <w:ind w:left="180"/>
      </w:pPr>
      <w:r>
        <w:rPr>
          <w:b/>
          <w:color w:val="0072C6"/>
          <w:szCs w:val="18"/>
        </w:rPr>
        <w:t xml:space="preserve">Piekļuve bez Lietotāja SL </w:t>
      </w:r>
    </w:p>
    <w:p w14:paraId="7B03622E" w14:textId="0FDAB494" w:rsidR="00AE6C3B" w:rsidRDefault="00AE6C3B" w:rsidP="00667F93">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r w:rsidR="00534A86">
        <w:rPr>
          <w:szCs w:val="18"/>
        </w:rPr>
        <w:t>.</w:t>
      </w:r>
    </w:p>
    <w:p w14:paraId="79868609" w14:textId="1A324233" w:rsidR="00511448" w:rsidRDefault="00511448" w:rsidP="00667F93">
      <w:pPr>
        <w:pStyle w:val="ProductList-Body"/>
        <w:ind w:left="180"/>
        <w:rPr>
          <w:szCs w:val="18"/>
        </w:rPr>
      </w:pPr>
    </w:p>
    <w:p w14:paraId="382DC86C" w14:textId="77777777" w:rsidR="00511448" w:rsidRPr="0008458E" w:rsidRDefault="00511448" w:rsidP="00667F93">
      <w:pPr>
        <w:pStyle w:val="ProductList-Body"/>
        <w:ind w:left="180"/>
      </w:pPr>
      <w:r>
        <w:rPr>
          <w:b/>
          <w:color w:val="0072C6"/>
          <w:szCs w:val="18"/>
        </w:rPr>
        <w:t>Publicēt tīmeklī</w:t>
      </w:r>
    </w:p>
    <w:p w14:paraId="4F6EBA84" w14:textId="4BDDA56B" w:rsidR="00511448" w:rsidRDefault="00511448" w:rsidP="00667F93">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111FCAB9" w14:textId="0BB0CE50" w:rsidR="00BD6CF2" w:rsidRDefault="00BD6CF2" w:rsidP="00667F93">
      <w:pPr>
        <w:pStyle w:val="ProductList-Body"/>
        <w:ind w:left="180"/>
      </w:pPr>
    </w:p>
    <w:p w14:paraId="046EF5D4" w14:textId="2B25C6F3" w:rsidR="00BD6CF2" w:rsidRPr="00E35975" w:rsidRDefault="00BD6CF2" w:rsidP="00667F93">
      <w:pPr>
        <w:pStyle w:val="ProductList-Body"/>
        <w:tabs>
          <w:tab w:val="clear" w:pos="158"/>
          <w:tab w:val="left" w:pos="360"/>
        </w:tabs>
        <w:rPr>
          <w:b/>
          <w:color w:val="00188F"/>
          <w:szCs w:val="18"/>
        </w:rPr>
      </w:pPr>
      <w:r>
        <w:rPr>
          <w:b/>
          <w:color w:val="00188F"/>
          <w:szCs w:val="18"/>
        </w:rPr>
        <w:t>Microsoft Power</w:t>
      </w:r>
      <w:r w:rsidR="00414A03">
        <w:rPr>
          <w:b/>
          <w:color w:val="00188F"/>
          <w:szCs w:val="18"/>
        </w:rPr>
        <w:t xml:space="preserve"> </w:t>
      </w:r>
      <w:r>
        <w:rPr>
          <w:b/>
          <w:color w:val="00188F"/>
          <w:szCs w:val="18"/>
        </w:rPr>
        <w:t>Apps</w:t>
      </w:r>
    </w:p>
    <w:p w14:paraId="2FD96C01" w14:textId="77777777" w:rsidR="00BD6CF2" w:rsidRDefault="00BD6CF2" w:rsidP="00667F93">
      <w:pPr>
        <w:pStyle w:val="ProductList-Body"/>
        <w:ind w:left="180"/>
        <w:rPr>
          <w:b/>
          <w:color w:val="0072C6"/>
          <w:szCs w:val="18"/>
        </w:rPr>
      </w:pPr>
      <w:r>
        <w:rPr>
          <w:b/>
          <w:color w:val="0072C6"/>
          <w:szCs w:val="18"/>
        </w:rPr>
        <w:t>Entītijas ar ierobežojumiem</w:t>
      </w:r>
    </w:p>
    <w:p w14:paraId="43113FB9" w14:textId="75B977FA" w:rsidR="00BD6CF2" w:rsidRDefault="00BD6CF2" w:rsidP="00667F93">
      <w:pPr>
        <w:pStyle w:val="ProductList-Body"/>
        <w:ind w:left="158"/>
      </w:pPr>
      <w:r>
        <w:t xml:space="preserve">Klientiem nav atļauts izveidot, modificēt vai dzēst jebkādus entītijas datus, kas tīmekļa vietnē </w:t>
      </w:r>
      <w:hyperlink r:id="rId80" w:history="1">
        <w:r>
          <w:rPr>
            <w:rStyle w:val="Hyperlink"/>
          </w:rPr>
          <w:t>https://go.microsoft.com/fwlink/?linkid=868812</w:t>
        </w:r>
      </w:hyperlink>
      <w:r>
        <w:t xml:space="preserve"> sniegtajā produkta dokumentācijā ir apzīmētas kā „ierobežota”. Klients šādām ierobežotām entītijām drīkst piekļūt, tikai lai lasītu tās.</w:t>
      </w:r>
    </w:p>
    <w:p w14:paraId="673CAB47" w14:textId="1D83AD91" w:rsidR="0012469A" w:rsidRDefault="0012469A" w:rsidP="00667F93">
      <w:pPr>
        <w:pStyle w:val="ProductList-Body"/>
        <w:ind w:left="158"/>
      </w:pPr>
    </w:p>
    <w:p w14:paraId="1C0A7E5A" w14:textId="77777777" w:rsidR="0012469A" w:rsidRPr="000F48E2" w:rsidRDefault="0012469A" w:rsidP="00667F93">
      <w:pPr>
        <w:pStyle w:val="ProductList-Body"/>
        <w:ind w:left="180"/>
        <w:rPr>
          <w:b/>
          <w:color w:val="0072C6"/>
          <w:szCs w:val="18"/>
        </w:rPr>
      </w:pPr>
      <w:r>
        <w:rPr>
          <w:b/>
          <w:color w:val="0072C6"/>
          <w:szCs w:val="18"/>
        </w:rPr>
        <w:t>Neautentificēti ārējie lietotāji</w:t>
      </w:r>
    </w:p>
    <w:p w14:paraId="5FA6674B" w14:textId="70EE7C69" w:rsidR="0012469A" w:rsidRPr="005A5C60" w:rsidRDefault="00414A03" w:rsidP="00667F93">
      <w:pPr>
        <w:pStyle w:val="ProductList-Body"/>
        <w:ind w:left="158"/>
      </w:pPr>
      <w:r>
        <w:t>Ārējiem lietotājiem, kas nav Power Apps autentificēti, nav nepieciešams lietotāja SL, lai piekļūtu Power Portals</w:t>
      </w:r>
      <w:r w:rsidR="0012469A">
        <w:t>.</w:t>
      </w:r>
    </w:p>
    <w:bookmarkStart w:id="173" w:name="Intune"/>
    <w:p w14:paraId="1E357DF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22DD8C3" w14:textId="0F4800E0" w:rsidR="001C1D85" w:rsidRPr="00A8327A" w:rsidRDefault="00B87AA4" w:rsidP="00140659">
      <w:pPr>
        <w:pStyle w:val="ProductList-Offering2Heading"/>
        <w:outlineLvl w:val="2"/>
      </w:pPr>
      <w:bookmarkStart w:id="174" w:name="_Toc531082929"/>
      <w:bookmarkStart w:id="175" w:name="_Toc6563840"/>
      <w:bookmarkStart w:id="176" w:name="GitHubOfferings"/>
      <w:bookmarkStart w:id="177" w:name="_Toc21617061"/>
      <w:r w:rsidRPr="00A56F5E">
        <w:rPr>
          <w:lang w:val="lv-LV"/>
        </w:rPr>
        <w:tab/>
      </w:r>
      <w:bookmarkStart w:id="178" w:name="_Toc31348313"/>
      <w:r w:rsidR="001C1D85">
        <w:t xml:space="preserve">GitHub </w:t>
      </w:r>
      <w:bookmarkEnd w:id="174"/>
      <w:bookmarkEnd w:id="175"/>
      <w:r w:rsidR="001C1D85">
        <w:t>piedāvājumi</w:t>
      </w:r>
      <w:bookmarkEnd w:id="176"/>
      <w:bookmarkEnd w:id="177"/>
      <w:bookmarkEnd w:id="178"/>
    </w:p>
    <w:p w14:paraId="03E16A50" w14:textId="77777777" w:rsidR="001C1D85" w:rsidRPr="00A8327A" w:rsidRDefault="001C1D85" w:rsidP="00667F93">
      <w:pPr>
        <w:pStyle w:val="ProductList-Body"/>
        <w:rPr>
          <w:rFonts w:asciiTheme="majorHAnsi" w:hAnsiTheme="majorHAnsi"/>
          <w:sz w:val="16"/>
          <w:szCs w:val="16"/>
        </w:rPr>
        <w:sectPr w:rsidR="001C1D85" w:rsidRPr="00A8327A" w:rsidSect="00200788">
          <w:footerReference w:type="default" r:id="rId81"/>
          <w:footerReference w:type="first" r:id="rId82"/>
          <w:type w:val="continuous"/>
          <w:pgSz w:w="12240" w:h="15840"/>
          <w:pgMar w:top="1440" w:right="720" w:bottom="1440" w:left="720" w:header="720" w:footer="720" w:gutter="0"/>
          <w:cols w:space="720"/>
          <w:titlePg/>
          <w:docGrid w:linePitch="360"/>
        </w:sectPr>
      </w:pPr>
    </w:p>
    <w:p w14:paraId="79B83EC0"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Enterprise</w:t>
      </w:r>
    </w:p>
    <w:p w14:paraId="2C4C34BA"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Actions</w:t>
      </w:r>
    </w:p>
    <w:p w14:paraId="028F897C"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Insights</w:t>
      </w:r>
    </w:p>
    <w:p w14:paraId="5799F937"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Advanced Security</w:t>
      </w:r>
    </w:p>
    <w:p w14:paraId="48FAA267" w14:textId="77777777" w:rsidR="001C1D85" w:rsidRDefault="001C1D85" w:rsidP="00667F93">
      <w:pPr>
        <w:pStyle w:val="ProductList-Body"/>
        <w:rPr>
          <w:rFonts w:asciiTheme="majorHAnsi" w:hAnsiTheme="majorHAnsi"/>
          <w:sz w:val="16"/>
          <w:szCs w:val="16"/>
        </w:rPr>
        <w:sectPr w:rsidR="001C1D85" w:rsidSect="00200788">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523517B8" w14:textId="77777777" w:rsidR="001C1D85" w:rsidRPr="00A8327A" w:rsidRDefault="001C1D85" w:rsidP="00667F93">
      <w:pPr>
        <w:pStyle w:val="ProductList-Body"/>
        <w:pBdr>
          <w:top w:val="single" w:sz="4" w:space="1" w:color="BFBFBF" w:themeColor="background1" w:themeShade="BF"/>
        </w:pBdr>
        <w:rPr>
          <w:b/>
          <w:color w:val="000000" w:themeColor="text1"/>
          <w:sz w:val="8"/>
          <w:szCs w:val="8"/>
        </w:rPr>
      </w:pPr>
    </w:p>
    <w:p w14:paraId="59DBC090" w14:textId="554F1010" w:rsidR="001C1D85" w:rsidRDefault="00D152E3" w:rsidP="00667F93">
      <w:pPr>
        <w:pStyle w:val="ProductList-Body"/>
      </w:pPr>
      <w:r>
        <w:t xml:space="preserve">GitHub piedāvājumus nodrošina GitHub, Inc. Izmantojot GitHub piedāvājumus, Klients piekrīt ievērot GitHub nosacījumus, kas ir pieejami vietnē </w:t>
      </w:r>
      <w:hyperlink r:id="rId85" w:history="1">
        <w:r>
          <w:rPr>
            <w:rStyle w:val="Hyperlink"/>
          </w:rPr>
          <w:t>https://aka.ms/github_terms</w:t>
        </w:r>
      </w:hyperlink>
      <w:r>
        <w:t xml:space="preserve">. Neraugoties uz jebkādām pretrunām ar Klienta lielapjoma licencēšanas līgumu (tostarp šiem Tiešsaistes pakalpojumu noteikumiem un DPA), vietnē </w:t>
      </w:r>
      <w:hyperlink r:id="rId86" w:history="1">
        <w:r>
          <w:rPr>
            <w:rStyle w:val="Hyperlink"/>
          </w:rPr>
          <w:t>https://help.github.com/articles/github-privacy-statement/</w:t>
        </w:r>
      </w:hyperlink>
      <w:r>
        <w:t xml:space="preserve"> pieejamo GitHub personas datu aizsardzības paziņojumu un GitHub papildinājumu par datu aizsardzību, kas ir pieejams vietnē </w:t>
      </w:r>
      <w:hyperlink r:id="rId87" w:history="1">
        <w:r>
          <w:rPr>
            <w:rStyle w:val="Hyperlink"/>
          </w:rPr>
          <w:t>https://aka.ms/github_terms</w:t>
        </w:r>
      </w:hyperlink>
      <w:r>
        <w:t>, piemēro veidam, kādā Klients drīkst lietot GitHub piedāvājumus, tostarp GitHub Enterprise, kas licencēts atsevišķi vai kā Visual Studio Enterprise vai Professional ar GitHub Enterprise</w:t>
      </w:r>
      <w:r w:rsidR="001C1D85">
        <w:t>.</w:t>
      </w:r>
    </w:p>
    <w:p w14:paraId="5E774288" w14:textId="77777777" w:rsidR="001C1D85" w:rsidRDefault="001C1D85" w:rsidP="00667F93">
      <w:pPr>
        <w:pStyle w:val="ProductList-Body"/>
      </w:pPr>
    </w:p>
    <w:p w14:paraId="20403CAA" w14:textId="77777777" w:rsidR="001C1D85" w:rsidRPr="00093ADB" w:rsidRDefault="001C1D85" w:rsidP="00D152E3">
      <w:pPr>
        <w:pStyle w:val="ProductList-Body"/>
        <w:tabs>
          <w:tab w:val="clear" w:pos="158"/>
          <w:tab w:val="left" w:pos="360"/>
        </w:tabs>
        <w:rPr>
          <w:b/>
          <w:color w:val="00188F"/>
        </w:rPr>
      </w:pPr>
      <w:r>
        <w:rPr>
          <w:b/>
          <w:color w:val="00188F"/>
        </w:rPr>
        <w:t>GitHub Actions un GitHub Packages</w:t>
      </w:r>
    </w:p>
    <w:p w14:paraId="5B6416C1" w14:textId="77777777" w:rsidR="001C1D85" w:rsidRDefault="001C1D85" w:rsidP="00667F93">
      <w:pPr>
        <w:pStyle w:val="ProductList-Body"/>
      </w:pPr>
      <w:r>
        <w:t>Klienta licencētie GitHub Enterprise vai piedāvājuma, kas ietver GitHub Enterprise, lietotāji drīkst piekļūt Klienta licencētajiem pakalpojumiem GitHub Actions un GitHub Packages un izmantot tos.</w:t>
      </w:r>
    </w:p>
    <w:p w14:paraId="29C9D184" w14:textId="77777777" w:rsidR="001C1D85" w:rsidRDefault="001C1D85" w:rsidP="00667F93">
      <w:pPr>
        <w:pStyle w:val="ProductList-Body"/>
      </w:pPr>
    </w:p>
    <w:p w14:paraId="3E7781E8" w14:textId="77777777" w:rsidR="001C1D85" w:rsidRPr="00B74F37" w:rsidRDefault="001C1D85" w:rsidP="00667F93">
      <w:pPr>
        <w:pStyle w:val="ProductList-Body"/>
        <w:tabs>
          <w:tab w:val="clear" w:pos="158"/>
          <w:tab w:val="left" w:pos="360"/>
        </w:tabs>
        <w:rPr>
          <w:b/>
          <w:color w:val="00188F"/>
        </w:rPr>
      </w:pPr>
      <w:r>
        <w:rPr>
          <w:b/>
          <w:color w:val="00188F"/>
        </w:rPr>
        <w:t>GitHub Advanced Security un GitHub Insights</w:t>
      </w:r>
    </w:p>
    <w:p w14:paraId="04E23AFE" w14:textId="09BF69AA" w:rsidR="006505D6" w:rsidRPr="001A19E0" w:rsidRDefault="001C1D85" w:rsidP="00667F93">
      <w:pPr>
        <w:pStyle w:val="ProductList-Body"/>
      </w:pPr>
      <w:r>
        <w:t>Klienta licencētie GitHub Enterprise vai piedāvājuma, kas ietver GitHub Enterprise, lietotāji drīkst piekļūt Klienta licencētajiem pakalpojumiem GitHub Advanced Security un GitHub Insights un izmantot tos, ja vien visiem šiem lietotājiem ir piešķirtas arī GitHub Advanced Security un GitHub Insights lietotāja SL</w:t>
      </w:r>
      <w:r w:rsidR="006505D6">
        <w:t>.</w:t>
      </w:r>
    </w:p>
    <w:p w14:paraId="3475B2BB" w14:textId="6D02FD6F" w:rsidR="006D01B6" w:rsidRDefault="00110C57"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17CBA79" w14:textId="016C57EC" w:rsidR="00E642FC" w:rsidRPr="00E642FC" w:rsidRDefault="00E642FC" w:rsidP="00667F93">
      <w:pPr>
        <w:pStyle w:val="ProductList-Offering2Heading"/>
        <w:outlineLvl w:val="2"/>
        <w:rPr>
          <w:lang w:val="lv-LV"/>
        </w:rPr>
      </w:pPr>
      <w:r w:rsidRPr="00E642FC">
        <w:rPr>
          <w:lang w:val="lv-LV"/>
        </w:rPr>
        <w:tab/>
      </w:r>
      <w:bookmarkStart w:id="179" w:name="_Toc531082930"/>
      <w:bookmarkStart w:id="180" w:name="MicrosoftCloudAppSecurity"/>
      <w:bookmarkStart w:id="181" w:name="_Toc531348188"/>
      <w:bookmarkStart w:id="182" w:name="_Toc31348314"/>
      <w:r w:rsidRPr="00E642FC">
        <w:rPr>
          <w:lang w:val="lv-LV"/>
        </w:rPr>
        <w:t>Microsoft Cloud App Security</w:t>
      </w:r>
      <w:bookmarkEnd w:id="179"/>
      <w:bookmarkEnd w:id="180"/>
      <w:bookmarkEnd w:id="181"/>
      <w:bookmarkEnd w:id="182"/>
    </w:p>
    <w:p w14:paraId="590AAC71" w14:textId="77777777" w:rsidR="00E642FC" w:rsidRDefault="00E642FC" w:rsidP="00667F93">
      <w:pPr>
        <w:pStyle w:val="ProductList-Body"/>
        <w:tabs>
          <w:tab w:val="clear" w:pos="158"/>
          <w:tab w:val="left" w:pos="360"/>
        </w:tabs>
        <w:rPr>
          <w:b/>
          <w:color w:val="00188F"/>
        </w:rPr>
      </w:pPr>
      <w:r>
        <w:rPr>
          <w:b/>
          <w:color w:val="00188F"/>
        </w:rPr>
        <w:t>Atļauja ārējiem lietotājiem</w:t>
      </w:r>
    </w:p>
    <w:p w14:paraId="098647E4" w14:textId="77777777" w:rsidR="00E642FC" w:rsidRDefault="00E642FC" w:rsidP="00667F93">
      <w:pPr>
        <w:pStyle w:val="ProductList-Body"/>
        <w:tabs>
          <w:tab w:val="clear" w:pos="158"/>
          <w:tab w:val="left" w:pos="360"/>
        </w:tabs>
      </w:pPr>
      <w:r>
        <w:t>Klients var piešķirt piekļuvi ne tikai tā Licencētajiem lietotājiem, bet arī atļaut Ārējiem lietotājiem piekļūt pakalpojumam saistībā ar piekļuvi Klienta resursiem, izmantojot SharePoint Online, OneDrive, Teams un citus Microsoft viesotus pakalpojumus.</w:t>
      </w:r>
    </w:p>
    <w:p w14:paraId="7F80AB53" w14:textId="77777777" w:rsidR="00E642FC" w:rsidRPr="00D35E6F" w:rsidRDefault="00E642FC" w:rsidP="00667F93">
      <w:pPr>
        <w:pStyle w:val="ProductList-Body"/>
        <w:tabs>
          <w:tab w:val="clear" w:pos="158"/>
          <w:tab w:val="left" w:pos="360"/>
        </w:tabs>
      </w:pPr>
    </w:p>
    <w:p w14:paraId="06398385" w14:textId="77777777" w:rsidR="00E642FC" w:rsidRDefault="00E642FC" w:rsidP="00667F93">
      <w:pPr>
        <w:pStyle w:val="ProductList-Body"/>
        <w:tabs>
          <w:tab w:val="clear" w:pos="158"/>
          <w:tab w:val="left" w:pos="360"/>
        </w:tabs>
        <w:rPr>
          <w:b/>
          <w:color w:val="00188F"/>
        </w:rPr>
      </w:pPr>
      <w:r>
        <w:rPr>
          <w:b/>
          <w:color w:val="00188F"/>
        </w:rPr>
        <w:t>Paziņojumi</w:t>
      </w:r>
    </w:p>
    <w:p w14:paraId="67773C3D" w14:textId="1B83301A" w:rsidR="00E642FC" w:rsidRDefault="00E642FC" w:rsidP="00667F93">
      <w:pPr>
        <w:pStyle w:val="ProductList-Body"/>
      </w:pPr>
      <w:r>
        <w:t xml:space="preserve">Ir piemērojami Bing karšu un Profesionālo pakalpojumu paziņojumi, kas pieejami </w:t>
      </w:r>
      <w:hyperlink w:anchor="Attachment1" w:tooltip="1. pielikumā" w:history="1">
        <w:r>
          <w:rPr>
            <w:rStyle w:val="Hyperlink"/>
          </w:rPr>
          <w:t>1. pielikumā</w:t>
        </w:r>
      </w:hyperlink>
      <w:r>
        <w:t>.</w:t>
      </w:r>
    </w:p>
    <w:p w14:paraId="3916EB28" w14:textId="77777777" w:rsidR="001756F5" w:rsidRPr="00C343F6" w:rsidRDefault="00110C57"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91AA004" w14:textId="77777777" w:rsidR="00534EAF" w:rsidRPr="006505D6" w:rsidRDefault="00534EAF" w:rsidP="00667F93">
      <w:pPr>
        <w:pStyle w:val="ProductList-Offering2Heading"/>
        <w:outlineLvl w:val="2"/>
        <w:rPr>
          <w:lang w:val="lv-LV"/>
        </w:rPr>
      </w:pPr>
      <w:r w:rsidRPr="006505D6">
        <w:rPr>
          <w:lang w:val="lv-LV"/>
        </w:rPr>
        <w:tab/>
      </w:r>
      <w:bookmarkStart w:id="183" w:name="MicrosoftGraphdataconnect"/>
      <w:bookmarkStart w:id="184" w:name="_Toc3111588"/>
      <w:bookmarkStart w:id="185" w:name="_Toc31348315"/>
      <w:r w:rsidRPr="006505D6">
        <w:rPr>
          <w:lang w:val="lv-LV"/>
        </w:rPr>
        <w:t>Microsoft Graph datu savienojums</w:t>
      </w:r>
      <w:bookmarkEnd w:id="183"/>
      <w:r w:rsidRPr="006505D6">
        <w:rPr>
          <w:lang w:val="lv-LV"/>
        </w:rPr>
        <w:t xml:space="preserve"> izstrādātājiem ISV</w:t>
      </w:r>
      <w:bookmarkEnd w:id="184"/>
      <w:bookmarkEnd w:id="185"/>
    </w:p>
    <w:p w14:paraId="6D799670" w14:textId="77777777" w:rsidR="00534EAF" w:rsidRPr="00931AE7" w:rsidRDefault="00534EAF" w:rsidP="00667F93">
      <w:pPr>
        <w:pStyle w:val="ProductList-Body"/>
        <w:tabs>
          <w:tab w:val="clear" w:pos="158"/>
          <w:tab w:val="left" w:pos="360"/>
        </w:tabs>
      </w:pPr>
      <w:r>
        <w:rPr>
          <w:b/>
          <w:color w:val="00188F"/>
        </w:rPr>
        <w:t>Pakalpojumu abonēšanas licences</w:t>
      </w:r>
    </w:p>
    <w:p w14:paraId="6C8D307C" w14:textId="77777777" w:rsidR="00534EAF" w:rsidRPr="00931AE7" w:rsidRDefault="00534EAF" w:rsidP="00667F93">
      <w:pPr>
        <w:pStyle w:val="ProductList-Body"/>
        <w:tabs>
          <w:tab w:val="clear" w:pos="158"/>
          <w:tab w:val="left" w:pos="360"/>
        </w:tabs>
      </w:pPr>
      <w:r>
        <w:t xml:space="preserve">Klientam ir jābūt abonēšanas licencei katram lietotāja datu Klienta lietojumprogrammas procesam. Pakalpojuma Microsoft Graph datu savienojums izstrādātājiem ISV (neatkarīgiem programmatūras izstrādātājiem) nolūkā „lietotāja dati” ir dati, kas ir iegūti no lietotāja Office 365 konta, kas pieder Klienta klientam. Piekļuvi lietotāja datiem Klientam nodrošina Klienta klients. </w:t>
      </w:r>
    </w:p>
    <w:p w14:paraId="7F89F12A" w14:textId="77777777" w:rsidR="00534EAF" w:rsidRPr="00931AE7" w:rsidRDefault="00534EAF" w:rsidP="00667F93">
      <w:pPr>
        <w:pStyle w:val="ProductList-Body"/>
      </w:pPr>
    </w:p>
    <w:p w14:paraId="69F5DCA7" w14:textId="77777777" w:rsidR="00534EAF" w:rsidRPr="00931AE7" w:rsidRDefault="00534EAF" w:rsidP="00667F93">
      <w:pPr>
        <w:pStyle w:val="ProductList-ClauseHeading"/>
        <w:keepNext w:val="0"/>
      </w:pPr>
      <w:r>
        <w:t>Līgums par pakalpojumu līmeni</w:t>
      </w:r>
    </w:p>
    <w:p w14:paraId="181EF160" w14:textId="77777777" w:rsidR="00534EAF" w:rsidRPr="00931AE7" w:rsidRDefault="00534EAF" w:rsidP="00667F93">
      <w:pPr>
        <w:pStyle w:val="ProductList-Body"/>
      </w:pPr>
      <w:r>
        <w:rPr>
          <w:szCs w:val="18"/>
        </w:rPr>
        <w:t>Pakalpojumam Microsoft Graph datu savienojums izstrādātājiem ISV nav līguma par pakalpojumu līmeni (Service Level Agreement — SLA).</w:t>
      </w:r>
    </w:p>
    <w:p w14:paraId="761EA944" w14:textId="77777777" w:rsidR="00534EAF" w:rsidRPr="00931AE7" w:rsidRDefault="00110C57"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07B7DD06" w14:textId="58081800" w:rsidR="000933CC" w:rsidRPr="001756F5" w:rsidRDefault="000933CC" w:rsidP="00667F93">
      <w:pPr>
        <w:pStyle w:val="ProductList-Offering2Heading"/>
        <w:outlineLvl w:val="2"/>
        <w:rPr>
          <w:lang w:val="lv-LV"/>
        </w:rPr>
      </w:pPr>
      <w:r w:rsidRPr="001756F5">
        <w:rPr>
          <w:lang w:val="lv-LV"/>
        </w:rPr>
        <w:tab/>
      </w:r>
      <w:bookmarkStart w:id="186" w:name="_Toc534755264"/>
      <w:bookmarkStart w:id="187" w:name="_Toc31348316"/>
      <w:r w:rsidRPr="001756F5">
        <w:rPr>
          <w:lang w:val="lv-LV"/>
        </w:rPr>
        <w:t>Pakalpojums Microsoft Healthcare Bot</w:t>
      </w:r>
      <w:bookmarkEnd w:id="186"/>
      <w:bookmarkEnd w:id="187"/>
    </w:p>
    <w:p w14:paraId="33A6F1F1" w14:textId="77777777" w:rsidR="000933CC" w:rsidRDefault="000933CC" w:rsidP="00667F93">
      <w:pPr>
        <w:pStyle w:val="ProductList-Body"/>
        <w:tabs>
          <w:tab w:val="clear" w:pos="158"/>
          <w:tab w:val="left" w:pos="360"/>
        </w:tabs>
        <w:rPr>
          <w:b/>
          <w:color w:val="00188F"/>
        </w:rPr>
      </w:pPr>
      <w:r>
        <w:rPr>
          <w:b/>
          <w:color w:val="00188F"/>
        </w:rPr>
        <w:t>Definīcijas</w:t>
      </w:r>
    </w:p>
    <w:p w14:paraId="269C7E53" w14:textId="77777777" w:rsidR="000933CC" w:rsidRDefault="000933CC" w:rsidP="00667F93">
      <w:pPr>
        <w:pStyle w:val="ProductList-Body"/>
        <w:rPr>
          <w:rFonts w:ascii="Calibri" w:eastAsia="Calibri" w:hAnsi="Calibri" w:cs="Calibri"/>
          <w:szCs w:val="18"/>
        </w:rPr>
      </w:pPr>
      <w:r>
        <w:rPr>
          <w:rFonts w:ascii="Calibri" w:eastAsia="Calibri" w:hAnsi="Calibri" w:cs="Calibri"/>
          <w:szCs w:val="18"/>
        </w:rPr>
        <w:t>“Klienta veselības aprūpes robota lietojumprogramma” ir lietojumprogramma vai lietojumprogrammu kopums, kas pievieno nozīmīgu funkcionalitāti pakalpojumam Microsoft Healthcare Bot un kas primāri nav pakalpojuma Microsoft Healthcare Bot aizstājējs.</w:t>
      </w:r>
    </w:p>
    <w:p w14:paraId="5CA6EC79" w14:textId="77777777" w:rsidR="000933CC" w:rsidRDefault="000933CC" w:rsidP="00667F93">
      <w:pPr>
        <w:pStyle w:val="ProductList-Body"/>
      </w:pPr>
    </w:p>
    <w:p w14:paraId="0ACAD240" w14:textId="77777777" w:rsidR="000933CC" w:rsidRDefault="000933CC" w:rsidP="00667F93">
      <w:pPr>
        <w:pStyle w:val="ProductList-Body"/>
        <w:tabs>
          <w:tab w:val="clear" w:pos="158"/>
          <w:tab w:val="left" w:pos="360"/>
        </w:tabs>
        <w:rPr>
          <w:b/>
          <w:color w:val="00188F"/>
        </w:rPr>
      </w:pPr>
      <w:r>
        <w:rPr>
          <w:b/>
          <w:color w:val="00188F"/>
        </w:rPr>
        <w:t>Klienta pienākumi</w:t>
      </w:r>
    </w:p>
    <w:p w14:paraId="21F09122" w14:textId="77777777" w:rsidR="000933CC" w:rsidRPr="000E69EF" w:rsidRDefault="000933CC" w:rsidP="00667F93">
      <w:pPr>
        <w:pStyle w:val="ProductList-Body"/>
        <w:rPr>
          <w:rFonts w:ascii="Calibri" w:hAnsi="Calibri" w:cs="Calibri"/>
          <w:spacing w:val="-2"/>
          <w:szCs w:val="18"/>
        </w:rPr>
      </w:pPr>
      <w:r w:rsidRPr="000E69EF">
        <w:rPr>
          <w:rFonts w:ascii="Calibri" w:hAnsi="Calibri" w:cs="Calibri"/>
          <w:spacing w:val="-2"/>
          <w:szCs w:val="18"/>
        </w:rPr>
        <w:t xml:space="preserve">Tikai klients ir atbildīgs par: (1) tās informācijas un datu pareizumu un piemērotību, kas iesniegti, izmantojot pakalpojumu Microsoft Healthcare Bot; (2) drošas starplietojumprogrammu autentifikācijas metodes izmantošanu starp Klienta veselības aprūpes robota lietojumprogrammu un pakalpojumu </w:t>
      </w:r>
      <w:r w:rsidRPr="000E69EF">
        <w:rPr>
          <w:rFonts w:ascii="Calibri" w:hAnsi="Calibri" w:cs="Calibri"/>
          <w:spacing w:val="-2"/>
          <w:szCs w:val="18"/>
        </w:rPr>
        <w:lastRenderedPageBreak/>
        <w:t xml:space="preserve">Microsoft Healthcare Bot; (3) piemērotas lietotāju atļaujas iegūšanu saistībā ar Klienta veselības aprūpes robota lietojumprogrammas izmantošanu; (4) piemērotu brīdinājumu, atrunu un apliecinājumu rādīšanu lietotājiem saistībā ar Klienta veselības aprūpes robota lietojumprogrammas izmantošanu, tostarp, ja piemērojams, tālāk norādītajā </w:t>
      </w:r>
      <w:hyperlink r:id="rId88" w:history="1">
        <w:r w:rsidRPr="000E69EF">
          <w:rPr>
            <w:rStyle w:val="Hyperlink"/>
            <w:rFonts w:ascii="Calibri" w:hAnsi="Calibri" w:cs="Calibri"/>
            <w:spacing w:val="-2"/>
            <w:szCs w:val="18"/>
          </w:rPr>
          <w:t>veidlapā</w:t>
        </w:r>
      </w:hyperlink>
      <w:r w:rsidRPr="000E69EF">
        <w:rPr>
          <w:rFonts w:ascii="Calibri" w:hAnsi="Calibri" w:cs="Calibri"/>
          <w:spacing w:val="-2"/>
          <w:szCs w:val="18"/>
        </w:rPr>
        <w:t xml:space="preserve"> iekļauto brīdinājumu, atrunu un apliecinājumu rādīšanu.</w:t>
      </w:r>
    </w:p>
    <w:p w14:paraId="24FC7B74" w14:textId="77777777" w:rsidR="000933CC" w:rsidRDefault="000933CC" w:rsidP="00667F93">
      <w:pPr>
        <w:pStyle w:val="ProductList-Body"/>
      </w:pPr>
    </w:p>
    <w:p w14:paraId="0518CA2A" w14:textId="77777777" w:rsidR="000933CC" w:rsidRDefault="000933CC" w:rsidP="00140659">
      <w:pPr>
        <w:pStyle w:val="ProductList-Body"/>
        <w:tabs>
          <w:tab w:val="clear" w:pos="158"/>
          <w:tab w:val="left" w:pos="360"/>
        </w:tabs>
        <w:rPr>
          <w:b/>
          <w:color w:val="00188F"/>
        </w:rPr>
      </w:pPr>
      <w:r>
        <w:rPr>
          <w:b/>
          <w:color w:val="00188F"/>
        </w:rPr>
        <w:t>Lietošanas ierobežojumi</w:t>
      </w:r>
    </w:p>
    <w:p w14:paraId="23106981" w14:textId="77777777" w:rsidR="000933CC" w:rsidRPr="00917344" w:rsidRDefault="000933CC" w:rsidP="00667F93">
      <w:pPr>
        <w:pStyle w:val="ProductList-Body"/>
      </w:pPr>
      <w:r>
        <w:t>KLIENTS PIEKRĪT, KA PAKALPOJUMS MICROSOFT HEALTHCARE BOT (1) NAV UZSKATĀMS PAR MEDICĪNAS IERĪCI UN NAV PIEEJAMS KĀ MEDICĪNAS IERĪCE (VAI MEDICĪNAS IERĪCES), LAI DIAGNOSTICĒTU SLIMĪBAS VAI CITAS SASLIMŠANAS, UN NAV IZMANTOJAMS SLIMĪBAS IZĀRSTĒŠANĀ, ĀRSTĒŠANĀ, MAZINĀŠANĀ VAI NOVĒRŠANĀ VAI KĀ CITĀDI LIETOJAMS KĀ JEBKURA KLĪNISKA PAKALPOJUMA VAI IZSTRĀDĀJUMA SASTĀVDAĻA, UN KLIENTAM NAV NEKĀDU TIESĪBU IZMANTOT PAKALPOJUMU MICROSOFT HEALTHCARE BOT ŠĀDIEM NOLŪKIEM; (2) NAV IZSTRĀDĀTS VAI UZSKATĀMS PAR PROFESIONĀLA MEDICĪNISKA PADOMA, DIAGNOZES, ĀRSTĒŠANAS VAI IETEIKUMA AIZSTĀJĒJU UN TO NEDRĪKST LIETOT KĀ PROFESIONĀLA MEDICĪNISKA PADOMA, DIAGNOZES, ĀRSTĒŠANAS VAI IETEIKUMA AIZSTĀJĒJU; (3) NAV LIETOJAMS ĀRKĀRTAS SITUĀCIJĀS UN NEATBALSTA NEATLIEKAMĀS PALĪDZĪBAS DIENESTA IZSAUKŠANU PA TĀLRUNI. KLIENTS PIEKRĪT, KA KLIENTA VESELĪBAS APRŪPES ROBOTA LIETOJUMPROGRAMMA IR PAŠA KLIENTA PRODUKTS VAI PAKALPOJUMS, KAS ATŠĶIRAS UN IR NEATKARĪGS NO PAKALPOJUMA MICROSOFT HEALTHCARE BOT. TIKAI KLIENTS IR ATBILDĪGS PAR KLIENTA VESELĪBAS APRŪPES ROBOTA LIETOJUMPROGRAMMAS DIZAINU, IZSTRĀDI UN IEVIEŠANU, KĀ ARĪ PAR PIEMĒROTU LIETOTĀJU BRĪDINĀŠANU SAISTĪBĀ AR KLIENTA VESELĪBAS APRŪPES ROBOTA LIETOJUMPROGRAMMAS IZMANTOŠANU. TIKAI KLIENTS IR ATBILDĪGS PAR JEBKURU TRAUMU VAI NĀVI, KAS VAR RASTIES PAKALPOJUMA MICROSOFT HEALTHCARE BOT LIETOŠANAS DĒĻ SAISTĪBĀ AR KLIENTA VESELĪBAS APRŪPES ROBOTA LIETOJUMPROGRAMMU, TOSTARP (TAČU NE TIKAI) PAR JEBKURIEM ŠĀDIEM IEVAINOJUMIEM, KURUS GUVUŠI LIETOTĀJI.</w:t>
      </w:r>
    </w:p>
    <w:p w14:paraId="3F4828FC" w14:textId="77777777" w:rsidR="001756F5" w:rsidRPr="00C343F6" w:rsidRDefault="00110C57"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527AE7C" w14:textId="3CB05E4C" w:rsidR="00AE6C3B" w:rsidRPr="00AE6C3B" w:rsidRDefault="00AE6C3B" w:rsidP="00667F93">
      <w:pPr>
        <w:pStyle w:val="ProductList-Offering2Heading"/>
        <w:outlineLvl w:val="2"/>
        <w:rPr>
          <w:lang w:val="lv-LV"/>
        </w:rPr>
      </w:pPr>
      <w:r w:rsidRPr="00AE6C3B">
        <w:rPr>
          <w:lang w:val="lv-LV"/>
        </w:rPr>
        <w:tab/>
      </w:r>
      <w:bookmarkStart w:id="188" w:name="_Toc476230944"/>
      <w:bookmarkStart w:id="189" w:name="_Toc31348317"/>
      <w:r w:rsidRPr="00AE6C3B">
        <w:rPr>
          <w:lang w:val="lv-LV"/>
        </w:rPr>
        <w:t>Microsoft Intune</w:t>
      </w:r>
      <w:bookmarkEnd w:id="188"/>
      <w:bookmarkEnd w:id="189"/>
    </w:p>
    <w:bookmarkEnd w:id="173"/>
    <w:p w14:paraId="7E5DA03D" w14:textId="77777777" w:rsidR="00AE6C3B" w:rsidRPr="00A8327A" w:rsidRDefault="00AE6C3B" w:rsidP="00667F93">
      <w:pPr>
        <w:pStyle w:val="ProductList-Body"/>
        <w:rPr>
          <w:rFonts w:asciiTheme="majorHAnsi" w:hAnsiTheme="majorHAnsi"/>
          <w:sz w:val="16"/>
          <w:szCs w:val="16"/>
        </w:rPr>
        <w:sectPr w:rsidR="00AE6C3B" w:rsidRPr="00A8327A" w:rsidSect="006751E4">
          <w:footerReference w:type="first" r:id="rId89"/>
          <w:type w:val="continuous"/>
          <w:pgSz w:w="12240" w:h="15840"/>
          <w:pgMar w:top="1440" w:right="720" w:bottom="1440" w:left="720" w:header="720" w:footer="720" w:gutter="0"/>
          <w:cols w:space="720"/>
          <w:titlePg/>
          <w:docGrid w:linePitch="360"/>
        </w:sectPr>
      </w:pPr>
    </w:p>
    <w:p w14:paraId="58D262E5"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(katram lietotājam)</w:t>
      </w:r>
    </w:p>
    <w:p w14:paraId="1A28D990"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ierīcēm</w:t>
      </w:r>
    </w:p>
    <w:p w14:paraId="2C2F3225" w14:textId="77777777" w:rsidR="00534A86" w:rsidRPr="00A8327A" w:rsidRDefault="00534A86" w:rsidP="00667F93">
      <w:pPr>
        <w:pStyle w:val="ProductList-Body"/>
        <w:rPr>
          <w:rFonts w:asciiTheme="majorHAnsi" w:hAnsiTheme="majorHAnsi"/>
          <w:sz w:val="16"/>
          <w:szCs w:val="16"/>
        </w:rPr>
      </w:pPr>
      <w:r>
        <w:rPr>
          <w:rFonts w:asciiTheme="majorHAnsi" w:hAnsiTheme="majorHAnsi"/>
          <w:sz w:val="16"/>
          <w:szCs w:val="16"/>
        </w:rPr>
        <w:t>Microsoft Intune for EDU (vienam lietotājam, vienai ierīcei)</w:t>
      </w:r>
    </w:p>
    <w:p w14:paraId="29A37E33" w14:textId="77777777" w:rsidR="00534A86" w:rsidRPr="00A8327A" w:rsidRDefault="00534A86" w:rsidP="00667F93">
      <w:pPr>
        <w:pStyle w:val="ProductList-Body"/>
        <w:rPr>
          <w:rFonts w:asciiTheme="majorHAnsi" w:hAnsiTheme="majorHAnsi"/>
          <w:sz w:val="16"/>
          <w:szCs w:val="16"/>
        </w:rPr>
        <w:sectPr w:rsidR="00534A8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br/>
      </w:r>
      <w:r>
        <w:rPr>
          <w:rFonts w:asciiTheme="majorHAnsi" w:hAnsiTheme="majorHAnsi"/>
          <w:sz w:val="16"/>
          <w:szCs w:val="16"/>
        </w:rPr>
        <w:t>(„Microsoft Intune papildinājums”)</w:t>
      </w:r>
    </w:p>
    <w:p w14:paraId="4BAFDAB3"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667F93">
      <w:pPr>
        <w:pStyle w:val="ProductList-Body"/>
        <w:tabs>
          <w:tab w:val="clear" w:pos="158"/>
          <w:tab w:val="left" w:pos="360"/>
        </w:tabs>
      </w:pPr>
      <w:r>
        <w:rPr>
          <w:b/>
          <w:color w:val="00188F"/>
        </w:rPr>
        <w:t>Paziņojumi</w:t>
      </w:r>
    </w:p>
    <w:p w14:paraId="42CD8033" w14:textId="2F4E1FEC" w:rsidR="00AE6C3B" w:rsidRPr="004E78BB" w:rsidRDefault="00AE6C3B" w:rsidP="00667F93">
      <w:pPr>
        <w:pStyle w:val="ProductList-Body"/>
      </w:pPr>
      <w:r>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p w14:paraId="60BC0675" w14:textId="77777777" w:rsidR="00AE6C3B" w:rsidRPr="004E78BB" w:rsidRDefault="00AE6C3B" w:rsidP="00667F93">
      <w:pPr>
        <w:pStyle w:val="ProductList-Body"/>
      </w:pPr>
    </w:p>
    <w:p w14:paraId="7005CDD9" w14:textId="77777777" w:rsidR="00534A86" w:rsidRPr="00A8327A" w:rsidRDefault="00534A86" w:rsidP="00667F93">
      <w:pPr>
        <w:pStyle w:val="ProductList-Body"/>
        <w:tabs>
          <w:tab w:val="clear" w:pos="158"/>
          <w:tab w:val="left" w:pos="180"/>
        </w:tabs>
        <w:rPr>
          <w:b/>
          <w:color w:val="00188F"/>
        </w:rPr>
      </w:pPr>
      <w:r>
        <w:rPr>
          <w:b/>
          <w:color w:val="00188F"/>
        </w:rPr>
        <w:t>Ierīču un lietojumprogrammu pārvaldīšana</w:t>
      </w:r>
    </w:p>
    <w:p w14:paraId="29B6F3D9" w14:textId="77777777" w:rsidR="00534A86" w:rsidRDefault="00534A86" w:rsidP="00667F93">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Lai pārvaldītu ierīci, kurai piekļūst vairāki lietotāji, katram lietotājam ir nepieciešama Lietotāja licence SL.</w:t>
      </w:r>
    </w:p>
    <w:p w14:paraId="6AB5829A" w14:textId="77777777" w:rsidR="00534A86" w:rsidRDefault="00534A86" w:rsidP="00667F93">
      <w:pPr>
        <w:pStyle w:val="ProductList-Body"/>
        <w:tabs>
          <w:tab w:val="clear" w:pos="158"/>
          <w:tab w:val="left" w:pos="180"/>
        </w:tabs>
      </w:pPr>
    </w:p>
    <w:p w14:paraId="506045AE" w14:textId="77777777" w:rsidR="00534A86" w:rsidRPr="00612EFD" w:rsidRDefault="00534A86" w:rsidP="00667F93">
      <w:pPr>
        <w:pStyle w:val="ProductList-Body"/>
        <w:rPr>
          <w:b/>
          <w:bCs/>
          <w:color w:val="00188F"/>
        </w:rPr>
      </w:pPr>
      <w:r>
        <w:rPr>
          <w:b/>
          <w:bCs/>
          <w:color w:val="00188F"/>
        </w:rPr>
        <w:t>Microsoft Intune ierīcēm</w:t>
      </w:r>
    </w:p>
    <w:p w14:paraId="185E0818" w14:textId="77777777" w:rsidR="00534A86" w:rsidRPr="00A8327A" w:rsidRDefault="00534A86" w:rsidP="00667F93">
      <w:pPr>
        <w:pStyle w:val="ProductList-Body"/>
        <w:tabs>
          <w:tab w:val="clear" w:pos="158"/>
          <w:tab w:val="left" w:pos="180"/>
        </w:tabs>
      </w:pPr>
      <w:r>
        <w:t xml:space="preserve">Microsoft Intune ierīcēm drīkst saistīt tikai ar ierīcēm, kas nav piesaistītas noteiktiem lietotājiem. Noteiktiem lietotājiem piesaistītus produktu līdzekļus, tajā skaitā, bet ne tikai, nosacījuma piekļuvi, programmu aizsardzību un citas instalētas programmas, nevar izmantot kopā ar Microsoft Intune ierīcēm Lietotāja licencēm SL. </w:t>
      </w:r>
      <w:bookmarkStart w:id="190" w:name="_Hlk521486116"/>
      <w:r>
        <w:t>Šo licenci nevar izmantot programmām, kas parasti ir kartētas ar noteiktiem lietotājiem, tādām kā Outlook un OneDrive.</w:t>
      </w:r>
      <w:bookmarkEnd w:id="190"/>
    </w:p>
    <w:p w14:paraId="446F0505" w14:textId="77777777" w:rsidR="00280242" w:rsidRPr="003C2FBE" w:rsidRDefault="00280242" w:rsidP="00667F93">
      <w:pPr>
        <w:pStyle w:val="ProductList-Body"/>
        <w:tabs>
          <w:tab w:val="clear" w:pos="158"/>
          <w:tab w:val="left" w:pos="180"/>
        </w:tabs>
      </w:pPr>
    </w:p>
    <w:p w14:paraId="72206C3A" w14:textId="77777777" w:rsidR="00280242" w:rsidRPr="003C2FBE" w:rsidRDefault="00280242" w:rsidP="00667F93">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667F93">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667F93">
      <w:pPr>
        <w:pStyle w:val="ProductList-Body"/>
        <w:tabs>
          <w:tab w:val="clear" w:pos="158"/>
          <w:tab w:val="left" w:pos="180"/>
        </w:tabs>
      </w:pPr>
    </w:p>
    <w:p w14:paraId="71E00502" w14:textId="77777777" w:rsidR="00280242" w:rsidRPr="003C2FBE" w:rsidRDefault="00280242" w:rsidP="00667F93">
      <w:pPr>
        <w:pStyle w:val="ProductList-Body"/>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667F93">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90" w:history="1">
        <w:r>
          <w:rPr>
            <w:rStyle w:val="Hyperlink"/>
          </w:rPr>
          <w:t>http://go.microsoft.com/?linkid=9839206</w:t>
        </w:r>
      </w:hyperlink>
      <w:hyperlink w:history="1"/>
      <w:r>
        <w:t>.</w:t>
      </w:r>
    </w:p>
    <w:p w14:paraId="6D91DFD9" w14:textId="77777777" w:rsidR="00280242" w:rsidRPr="003C2FBE" w:rsidRDefault="00280242" w:rsidP="00667F93">
      <w:pPr>
        <w:pStyle w:val="ProductList-Body"/>
        <w:tabs>
          <w:tab w:val="clear" w:pos="158"/>
          <w:tab w:val="left" w:pos="180"/>
        </w:tabs>
      </w:pPr>
    </w:p>
    <w:p w14:paraId="10456D23" w14:textId="77777777" w:rsidR="00280242" w:rsidRPr="003C2FBE" w:rsidRDefault="00280242" w:rsidP="00667F93">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667F93">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bookmarkStart w:id="191" w:name="_Toc453946633"/>
    <w:bookmarkStart w:id="192" w:name="_Toc451949071"/>
    <w:p w14:paraId="4E592203"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F6CD42" w14:textId="45EFF875" w:rsidR="00F445D7" w:rsidRPr="00903BB7" w:rsidRDefault="006C5DB4" w:rsidP="00140659">
      <w:pPr>
        <w:pStyle w:val="ProductList-Offering2Heading"/>
        <w:outlineLvl w:val="2"/>
      </w:pPr>
      <w:r>
        <w:lastRenderedPageBreak/>
        <w:tab/>
      </w:r>
      <w:bookmarkStart w:id="193" w:name="_Toc31348318"/>
      <w:r w:rsidR="00F445D7">
        <w:t>Microsoft Learning</w:t>
      </w:r>
      <w:bookmarkEnd w:id="191"/>
      <w:bookmarkEnd w:id="193"/>
      <w:r w:rsidR="00F445D7">
        <w:t xml:space="preserve"> </w:t>
      </w:r>
      <w:bookmarkEnd w:id="192"/>
    </w:p>
    <w:bookmarkEnd w:id="159"/>
    <w:p w14:paraId="2D2D19D2" w14:textId="77777777" w:rsidR="00F445D7" w:rsidRPr="00903BB7" w:rsidRDefault="00F445D7" w:rsidP="00140659">
      <w:pPr>
        <w:pStyle w:val="ProductList-ClauseHeading"/>
        <w:keepNext w:val="0"/>
      </w:pPr>
      <w:r>
        <w:t>Microsoft Learning E-Reference Library</w:t>
      </w:r>
    </w:p>
    <w:p w14:paraId="364453A6" w14:textId="77777777" w:rsidR="00F445D7" w:rsidRPr="00903BB7" w:rsidRDefault="00F445D7" w:rsidP="00667F93">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667F93">
      <w:pPr>
        <w:pStyle w:val="ProductList-Body"/>
      </w:pPr>
    </w:p>
    <w:p w14:paraId="08C85737" w14:textId="77777777" w:rsidR="00F445D7" w:rsidRPr="00903BB7" w:rsidRDefault="00F445D7" w:rsidP="00667F93">
      <w:pPr>
        <w:pStyle w:val="ProductList-ClauseHeading"/>
        <w:keepNext w:val="0"/>
      </w:pPr>
      <w:bookmarkStart w:id="194" w:name="_Toc451949072"/>
      <w:r>
        <w:t>Microsoft Learning Imagine Academy</w:t>
      </w:r>
      <w:bookmarkEnd w:id="194"/>
      <w:r>
        <w:t xml:space="preserve"> pakalpojumu SL</w:t>
      </w:r>
    </w:p>
    <w:p w14:paraId="08C6929B" w14:textId="77777777" w:rsidR="00F445D7" w:rsidRPr="00903BB7" w:rsidRDefault="00F445D7" w:rsidP="00667F93">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667F93">
      <w:pPr>
        <w:pStyle w:val="ProductList-Body"/>
      </w:pPr>
    </w:p>
    <w:p w14:paraId="364420C6" w14:textId="77777777" w:rsidR="00F445D7" w:rsidRPr="00903BB7" w:rsidRDefault="00F445D7" w:rsidP="00667F93">
      <w:pPr>
        <w:pStyle w:val="ProductList-ClauseHeading"/>
        <w:keepNext w:val="0"/>
      </w:pPr>
      <w:r>
        <w:t>Programmas Microsoft Learning Imagine Academy vadlīnijas</w:t>
      </w:r>
    </w:p>
    <w:p w14:paraId="6EAA1282" w14:textId="77777777" w:rsidR="00F445D7" w:rsidRPr="00903BB7" w:rsidRDefault="00F445D7" w:rsidP="00667F93">
      <w:pPr>
        <w:pStyle w:val="ProductList-Body"/>
      </w:pPr>
      <w:r>
        <w:t xml:space="preserve">Programmas Imagine Academy vadlīnijas, kas atrodas vietnē </w:t>
      </w:r>
      <w:hyperlink r:id="rId91"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667F93">
      <w:pPr>
        <w:pStyle w:val="ProductList-Body"/>
      </w:pPr>
    </w:p>
    <w:p w14:paraId="299957BA" w14:textId="77777777" w:rsidR="00F445D7" w:rsidRPr="00903BB7" w:rsidRDefault="00F445D7" w:rsidP="00D152E3">
      <w:pPr>
        <w:pStyle w:val="ProductList-ClauseHeading"/>
        <w:keepNext w:val="0"/>
      </w:pPr>
      <w:r>
        <w:t>Programmas Microsoft Learning Imagine Academy priekšrocības, ko nodrošina trešās personas</w:t>
      </w:r>
    </w:p>
    <w:p w14:paraId="7AC73C34" w14:textId="77777777" w:rsidR="00F445D7" w:rsidRPr="00903BB7" w:rsidRDefault="00F445D7" w:rsidP="00667F93">
      <w:pPr>
        <w:pStyle w:val="ProductList-Body"/>
      </w:pPr>
      <w:r>
        <w:t>Programmas priekšrocības var lietot tikai licencētu iestāžu mācībspēki, darbinieki un studenti, kas šobrīd mācās licencētājā iestādē.</w:t>
      </w:r>
    </w:p>
    <w:bookmarkEnd w:id="160"/>
    <w:p w14:paraId="4C7ABE75"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B701E3E" w14:textId="77777777" w:rsidR="00534EAF" w:rsidRPr="006505D6" w:rsidRDefault="00534EAF" w:rsidP="00667F93">
      <w:pPr>
        <w:pStyle w:val="ProductList-Offering2Heading"/>
        <w:outlineLvl w:val="2"/>
        <w:rPr>
          <w:lang w:val="lv-LV"/>
        </w:rPr>
      </w:pPr>
      <w:r w:rsidRPr="006505D6">
        <w:rPr>
          <w:lang w:val="lv-LV"/>
        </w:rPr>
        <w:tab/>
      </w:r>
      <w:bookmarkStart w:id="195" w:name="MicrosoftSearchinBing"/>
      <w:bookmarkStart w:id="196" w:name="_Toc3111592"/>
      <w:bookmarkStart w:id="197" w:name="_Toc31348319"/>
      <w:r w:rsidRPr="006505D6">
        <w:rPr>
          <w:lang w:val="lv-LV"/>
        </w:rPr>
        <w:t>Microsoft Search pakalpojumā Bing</w:t>
      </w:r>
      <w:bookmarkEnd w:id="195"/>
      <w:bookmarkEnd w:id="196"/>
      <w:bookmarkEnd w:id="197"/>
    </w:p>
    <w:p w14:paraId="2369DCA5" w14:textId="77777777" w:rsidR="005C3207" w:rsidRDefault="005C3207" w:rsidP="00667F93">
      <w:pPr>
        <w:pStyle w:val="ProductList-Body"/>
        <w:tabs>
          <w:tab w:val="clear" w:pos="158"/>
          <w:tab w:val="left" w:pos="360"/>
        </w:tabs>
        <w:rPr>
          <w:b/>
          <w:color w:val="00188F"/>
        </w:rPr>
      </w:pPr>
      <w:r>
        <w:rPr>
          <w:b/>
          <w:color w:val="00188F"/>
        </w:rPr>
        <w:t>Microsoft Search pakalpojumā Bing</w:t>
      </w:r>
    </w:p>
    <w:p w14:paraId="2F4267A8" w14:textId="77777777" w:rsidR="005C3207" w:rsidRDefault="005C3207" w:rsidP="00667F93">
      <w:pPr>
        <w:pStyle w:val="ProductList-Body"/>
      </w:pPr>
      <w:r>
        <w:t>„Microsoft Search pakalpojumā Bing” ir pakalpojums, kas rāda meklēšanas rezultātus uzņēmuma iekšējos resursos (piemēram, iekštīklā, failos, informācijā par cilvēkiem) Klienta lietotājiem, kas ir pieteikušies pakalpojumā, izmantojot savu darba vai skolas kontu.</w:t>
      </w:r>
    </w:p>
    <w:p w14:paraId="3DB9342A" w14:textId="77777777" w:rsidR="005C3207" w:rsidRDefault="005C3207" w:rsidP="00667F93">
      <w:pPr>
        <w:pStyle w:val="ProductList-Body"/>
        <w:rPr>
          <w:b/>
          <w:color w:val="00188F"/>
        </w:rPr>
      </w:pPr>
    </w:p>
    <w:p w14:paraId="40397209" w14:textId="42291937" w:rsidR="00534EAF" w:rsidRPr="00931AE7" w:rsidRDefault="00534EAF" w:rsidP="00667F93">
      <w:pPr>
        <w:pStyle w:val="ProductList-Body"/>
      </w:pPr>
      <w:r>
        <w:rPr>
          <w:b/>
          <w:color w:val="00188F"/>
        </w:rPr>
        <w:t>Microsoft Search pakalpojumā Bing personas datu aizsardzība</w:t>
      </w:r>
    </w:p>
    <w:p w14:paraId="76D88B1F" w14:textId="3FF9AD2E" w:rsidR="00534EAF" w:rsidRPr="00931AE7" w:rsidRDefault="00D152E3" w:rsidP="00667F93">
      <w:pPr>
        <w:pStyle w:val="ProductList-Body"/>
      </w:pPr>
      <w:r>
        <w:t xml:space="preserve">Kad lietotājs ievada vaicājumu meklēšanā Microsoft Search pakalpojumā Bing, tiek veikti divi vienlaicīgi meklēšanas pieprasījumi: (1) meklēšana Klienta iekšējos resursos, kuras nolūkā vaicājums un atgrieztie rezultāti ir Klienta dati šo Tiešsaistes pakalpojumu nosacījumu nolūkā un (2) atsevišķa meklēšana publiskos resursos, izmantojot Bing.com, kuras nolūkā vaicājums un atgrieztie rezultāti nav Klienta dati. Šie Tiešsaistes pakalpojumu noteikumi un Datu apstrādes līgums attiecas tikai uz Microsoft Search pakalpojumā Bing. Uz meklēšanu publiskajos resursos, izmantojot Bing.com, attiecas Microsoft personas datu aizsardzības paziņojums, kas atrodas vietnē </w:t>
      </w:r>
      <w:hyperlink r:id="rId92" w:history="1">
        <w:r>
          <w:rPr>
            <w:rStyle w:val="Hyperlink"/>
          </w:rPr>
          <w:t>https://go.microsoft.com/fwlink/?LinkId=521839</w:t>
        </w:r>
      </w:hyperlink>
      <w:r w:rsidR="00534EAF">
        <w:t xml:space="preserve">. </w:t>
      </w:r>
    </w:p>
    <w:p w14:paraId="6C5E2BE1" w14:textId="77777777" w:rsidR="00534EAF" w:rsidRPr="00931AE7" w:rsidRDefault="00110C57"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73BE1411" w14:textId="37ECB916" w:rsidR="00160262" w:rsidRPr="00DE59F3" w:rsidRDefault="00160262" w:rsidP="00667F93">
      <w:pPr>
        <w:pStyle w:val="ProductList-Offering2Heading"/>
        <w:outlineLvl w:val="2"/>
        <w:rPr>
          <w:lang w:val="lv-LV"/>
        </w:rPr>
      </w:pPr>
      <w:r w:rsidRPr="00DE59F3">
        <w:rPr>
          <w:lang w:val="lv-LV"/>
        </w:rPr>
        <w:tab/>
      </w:r>
      <w:bookmarkStart w:id="198" w:name="_Toc457466455"/>
      <w:bookmarkStart w:id="199" w:name="_Toc31348320"/>
      <w:r w:rsidRPr="00DE59F3">
        <w:rPr>
          <w:lang w:val="lv-LV"/>
        </w:rPr>
        <w:t>Minecraft: Education Edition</w:t>
      </w:r>
      <w:bookmarkEnd w:id="198"/>
      <w:bookmarkEnd w:id="199"/>
    </w:p>
    <w:p w14:paraId="5E14C117" w14:textId="77777777" w:rsidR="00160262" w:rsidRDefault="00160262" w:rsidP="00667F93">
      <w:pPr>
        <w:pStyle w:val="ProductList-Body"/>
        <w:tabs>
          <w:tab w:val="clear" w:pos="158"/>
          <w:tab w:val="left" w:pos="360"/>
        </w:tabs>
        <w:rPr>
          <w:b/>
          <w:color w:val="00188F"/>
        </w:rPr>
      </w:pPr>
      <w:r>
        <w:rPr>
          <w:b/>
          <w:color w:val="00188F"/>
        </w:rPr>
        <w:t>Paziņojumi</w:t>
      </w:r>
    </w:p>
    <w:p w14:paraId="5D40855E" w14:textId="064AFC8B" w:rsidR="00160262" w:rsidRPr="00AB267B" w:rsidRDefault="00160262"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0B87D9A1" w14:textId="22567A0A" w:rsidR="005C3207" w:rsidRDefault="00110C57"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EEA3C10" w14:textId="1411D793" w:rsidR="00581CDB" w:rsidRPr="00DF6877" w:rsidRDefault="00160262" w:rsidP="00667F93">
      <w:pPr>
        <w:pStyle w:val="ProductList-Offering2Heading"/>
        <w:rPr>
          <w:lang w:val="lv-LV"/>
        </w:rPr>
      </w:pPr>
      <w:r>
        <w:rPr>
          <w:lang w:val="lv-LV"/>
        </w:rPr>
        <w:tab/>
      </w:r>
      <w:bookmarkStart w:id="200" w:name="_Toc31348321"/>
      <w:r w:rsidR="00581CDB" w:rsidRPr="00DF6877">
        <w:rPr>
          <w:lang w:val="lv-LV"/>
        </w:rPr>
        <w:t>Office 365 Developer</w:t>
      </w:r>
      <w:bookmarkEnd w:id="200"/>
    </w:p>
    <w:p w14:paraId="5B0F2979" w14:textId="77777777" w:rsidR="00581CDB" w:rsidRPr="00690C65" w:rsidRDefault="00581CDB" w:rsidP="00667F93">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667F93">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AA0222">
      <w:pPr>
        <w:pStyle w:val="ProductList-Body"/>
        <w:tabs>
          <w:tab w:val="clear" w:pos="158"/>
          <w:tab w:val="left" w:pos="180"/>
        </w:tabs>
        <w:rPr>
          <w:sz w:val="14"/>
          <w:szCs w:val="14"/>
        </w:rPr>
      </w:pPr>
    </w:p>
    <w:p w14:paraId="6DDC9EA3" w14:textId="77777777" w:rsidR="00581CDB" w:rsidRPr="00690C65" w:rsidRDefault="00581CDB" w:rsidP="00AA0222">
      <w:pPr>
        <w:pStyle w:val="ProductList-Body"/>
        <w:tabs>
          <w:tab w:val="clear" w:pos="158"/>
          <w:tab w:val="left" w:pos="180"/>
        </w:tabs>
      </w:pPr>
      <w:r>
        <w:rPr>
          <w:b/>
          <w:color w:val="00188F"/>
        </w:rPr>
        <w:t>Office 365 Developer lietotāji</w:t>
      </w:r>
    </w:p>
    <w:p w14:paraId="43BEB7C5" w14:textId="77777777" w:rsidR="00581CDB" w:rsidRPr="00690C65" w:rsidRDefault="00581CDB" w:rsidP="00AA0222">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634F3568" w14:textId="77777777" w:rsidR="001756F5" w:rsidRPr="00C343F6" w:rsidRDefault="00110C57" w:rsidP="00AA0222">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5BDED5E" w14:textId="35F1641F" w:rsidR="00F445D7" w:rsidRPr="00A56F5E" w:rsidRDefault="00F445D7" w:rsidP="00235D71">
      <w:pPr>
        <w:pStyle w:val="ProductList-Offering2Heading"/>
        <w:outlineLvl w:val="2"/>
        <w:rPr>
          <w:lang w:val="lv-LV"/>
        </w:rPr>
      </w:pPr>
      <w:r w:rsidRPr="00A56F5E">
        <w:rPr>
          <w:lang w:val="lv-LV"/>
        </w:rPr>
        <w:tab/>
      </w:r>
      <w:bookmarkStart w:id="201" w:name="_Toc13858401"/>
      <w:bookmarkStart w:id="202" w:name="_Toc31348322"/>
      <w:r w:rsidR="001E4F86">
        <w:t>Microsoft Defender uzlabotā pretdraudu aizsardzība</w:t>
      </w:r>
      <w:bookmarkEnd w:id="201"/>
      <w:bookmarkEnd w:id="202"/>
    </w:p>
    <w:p w14:paraId="6247F162" w14:textId="77777777" w:rsidR="00F445D7" w:rsidRPr="00903BB7" w:rsidRDefault="00F445D7" w:rsidP="00F445D7">
      <w:pPr>
        <w:pStyle w:val="ProductList-Body"/>
      </w:pPr>
      <w:r>
        <w:rPr>
          <w:b/>
          <w:color w:val="00188F"/>
        </w:rPr>
        <w:t>Datu saglabāšana</w:t>
      </w:r>
    </w:p>
    <w:p w14:paraId="69A25739" w14:textId="363E625C" w:rsidR="00E47D5D" w:rsidRPr="00BA2331" w:rsidRDefault="00D152E3" w:rsidP="00E47D5D">
      <w:pPr>
        <w:pStyle w:val="ProductList-Body"/>
      </w:pPr>
      <w:r w:rsidRPr="0055483B">
        <w:rPr>
          <w:spacing w:val="-2"/>
        </w:rPr>
        <w:t>Microsoft Defender uzlabotā pretdraudu aizsardzība neietver izgūstamus Klienta datus, tādēļ uz to neattiecas DPA nosacījumi par Klienta datu izgūšanu</w:t>
      </w:r>
      <w:r w:rsidR="00E47D5D">
        <w:t xml:space="preserve">. </w:t>
      </w:r>
    </w:p>
    <w:p w14:paraId="70C0CDEA" w14:textId="77777777" w:rsidR="001756F5" w:rsidRPr="00C343F6" w:rsidRDefault="00110C57"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9F041C6" w14:textId="77777777" w:rsidR="00A56F5E" w:rsidRPr="00422C66" w:rsidRDefault="00A56F5E" w:rsidP="00A914BF">
      <w:pPr>
        <w:pStyle w:val="ProductList-Body"/>
        <w:rPr>
          <w:szCs w:val="18"/>
        </w:rPr>
        <w:sectPr w:rsidR="00A56F5E" w:rsidRPr="00422C66" w:rsidSect="00E275D6">
          <w:footerReference w:type="first" r:id="rId9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3" w:name="Attachment1"/>
      <w:bookmarkStart w:id="204" w:name="_Toc31348323"/>
      <w:r>
        <w:lastRenderedPageBreak/>
        <w:t>1. pielikums — paziņojumi</w:t>
      </w:r>
      <w:bookmarkEnd w:id="203"/>
      <w:bookmarkEnd w:id="204"/>
    </w:p>
    <w:p w14:paraId="7E1F63A8" w14:textId="77777777" w:rsidR="00D152E3" w:rsidRDefault="00D152E3" w:rsidP="00D152E3">
      <w:pPr>
        <w:pStyle w:val="ProductList-Offering1Heading"/>
      </w:pPr>
      <w:bookmarkStart w:id="205" w:name="_Toc27047360"/>
      <w:bookmarkStart w:id="206" w:name="_Toc31348324"/>
      <w:r>
        <w:t>Tiešsaistes pakalpojumi, kas izslēgti no DPA</w:t>
      </w:r>
      <w:bookmarkEnd w:id="205"/>
      <w:bookmarkEnd w:id="206"/>
    </w:p>
    <w:p w14:paraId="153F24D6" w14:textId="5ADC44FD" w:rsidR="00D152E3" w:rsidRDefault="00414A03" w:rsidP="00D152E3">
      <w:pPr>
        <w:pStyle w:val="ProductList-Body"/>
      </w:pPr>
      <w:r>
        <w:t xml:space="preserve">DPA noteikumi neattiecas uz: Bing karšu mobilo aktīvu pārvaldības platformu, pakalpojumu Bing karšu darbības un lietotāji, Bing meklēšanas pakalpojumiem, pakalpojumu GitHub Enterprise, pakalpojumu LinkedIn Sales Navigator, pakalpojumu Azure Stack Hub, pakalpojumu Microsoft Graph datu savienojumu izstrādātājiem ISV, pakalpojumu Microsoft Genomics un pakalpojumu Visual Studio App Center Test. Katrs no šiem Tiešsaistes pakalpojumiem tiek pārvaldīts ar konfidencialitātes un drošības noteikumiem piemērojamos </w:t>
      </w:r>
      <w:hyperlink w:anchor="_top" w:tooltip="Ar Tiešsaistes pakalpojumiem saistītie noteikumi" w:history="1">
        <w:r>
          <w:rPr>
            <w:color w:val="0563C1" w:themeColor="hyperlink"/>
            <w:u w:val="single"/>
          </w:rPr>
          <w:t>Tiešsaistes pakalpojumam konkrētajos noteikumos</w:t>
        </w:r>
      </w:hyperlink>
      <w:r w:rsidR="00D152E3">
        <w:t>.</w:t>
      </w:r>
    </w:p>
    <w:p w14:paraId="3274E283" w14:textId="77777777" w:rsidR="00D152E3" w:rsidRPr="00133E27" w:rsidRDefault="00110C57" w:rsidP="00D152E3">
      <w:pPr>
        <w:pStyle w:val="ProductList-Body"/>
        <w:shd w:val="clear" w:color="auto" w:fill="A6A6A6" w:themeFill="background1" w:themeFillShade="A6"/>
        <w:spacing w:before="120" w:after="240"/>
        <w:jc w:val="right"/>
        <w:rPr>
          <w:sz w:val="16"/>
          <w:szCs w:val="16"/>
        </w:rPr>
      </w:pPr>
      <w:hyperlink w:anchor="TableofContent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49227AFB" w14:textId="77777777" w:rsidR="00D152E3" w:rsidRDefault="00D152E3" w:rsidP="00D152E3">
      <w:pPr>
        <w:pStyle w:val="ProductList-Offering1Heading"/>
      </w:pPr>
      <w:bookmarkStart w:id="207" w:name="_Toc27047361"/>
      <w:bookmarkStart w:id="208" w:name="_Toc31348325"/>
      <w:bookmarkStart w:id="209" w:name="CoreOnlineServices"/>
      <w:r>
        <w:t>Pamata tiešsaistes pakalpojumi</w:t>
      </w:r>
      <w:bookmarkEnd w:id="207"/>
      <w:bookmarkEnd w:id="208"/>
    </w:p>
    <w:bookmarkEnd w:id="209"/>
    <w:p w14:paraId="4AD4BC49" w14:textId="77777777" w:rsidR="00D152E3" w:rsidRPr="00FC2D52" w:rsidRDefault="00D152E3" w:rsidP="00D152E3">
      <w:pPr>
        <w:pStyle w:val="ProductList-Body"/>
      </w:pPr>
      <w:r>
        <w:t>Termins „Pamata tiešsaistes pakalpojumi” attiecas tikai uz nākamajā tabulā uzskaitītajiem pakalpojumiem, izņemot visus Priekšskatījumus.</w:t>
      </w:r>
    </w:p>
    <w:p w14:paraId="5E4812D6" w14:textId="77777777" w:rsidR="00D152E3" w:rsidRDefault="00D152E3" w:rsidP="00D152E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152E3" w14:paraId="50A6963F" w14:textId="77777777" w:rsidTr="00AD156B">
        <w:trPr>
          <w:tblHeader/>
        </w:trPr>
        <w:tc>
          <w:tcPr>
            <w:tcW w:w="10800" w:type="dxa"/>
            <w:gridSpan w:val="2"/>
            <w:shd w:val="clear" w:color="auto" w:fill="0072C6"/>
          </w:tcPr>
          <w:p w14:paraId="0E077F2D" w14:textId="77777777" w:rsidR="00D152E3" w:rsidRPr="00231971" w:rsidRDefault="00D152E3" w:rsidP="00AD156B">
            <w:pPr>
              <w:pStyle w:val="ProductList-Body"/>
              <w:spacing w:before="20" w:after="20"/>
              <w:rPr>
                <w:color w:val="FFFFFF" w:themeColor="background1"/>
                <w:sz w:val="16"/>
                <w:szCs w:val="16"/>
              </w:rPr>
            </w:pPr>
            <w:r>
              <w:rPr>
                <w:color w:val="FFFFFF" w:themeColor="background1"/>
                <w:sz w:val="16"/>
                <w:szCs w:val="16"/>
              </w:rPr>
              <w:t>Tiešsaistes pakalpojumi</w:t>
            </w:r>
          </w:p>
        </w:tc>
      </w:tr>
      <w:tr w:rsidR="00414A03" w14:paraId="5A45EF93" w14:textId="77777777" w:rsidTr="00AD156B">
        <w:tc>
          <w:tcPr>
            <w:tcW w:w="2610" w:type="dxa"/>
            <w:vAlign w:val="center"/>
          </w:tcPr>
          <w:p w14:paraId="21DED1DF" w14:textId="7AADD488" w:rsidR="00414A03" w:rsidRPr="00231971" w:rsidRDefault="00414A03" w:rsidP="00414A03">
            <w:pPr>
              <w:pStyle w:val="ProductList-Body"/>
              <w:rPr>
                <w:sz w:val="16"/>
                <w:szCs w:val="16"/>
              </w:rPr>
            </w:pPr>
            <w:r>
              <w:rPr>
                <w:sz w:val="16"/>
                <w:szCs w:val="16"/>
              </w:rPr>
              <w:t>Microsoft Dynamics 365 pamatpakalpojumi</w:t>
            </w:r>
          </w:p>
        </w:tc>
        <w:tc>
          <w:tcPr>
            <w:tcW w:w="8190" w:type="dxa"/>
          </w:tcPr>
          <w:p w14:paraId="7C260976" w14:textId="3EC98212" w:rsidR="00414A03" w:rsidRPr="00231971" w:rsidRDefault="00414A03" w:rsidP="00414A03">
            <w:pPr>
              <w:pStyle w:val="ProductList-Body"/>
              <w:rPr>
                <w:sz w:val="16"/>
                <w:szCs w:val="16"/>
              </w:rPr>
            </w:pPr>
            <w:r>
              <w:rPr>
                <w:sz w:val="16"/>
                <w:szCs w:val="16"/>
              </w:rPr>
              <w:t>Šai grupai pieder tālāk uzskaitītie pakalpojumi kā savrupi pakalpojumi vai kā daļa no Dynamics 365 zīmola plāna vai lietojumprogrammas: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un Dynamics 365 Sales Professional. Dynamics 365 pamatpakalpojumos neietilpst: (1) Dynamics 365 pakalpojumi atbalstītām ierīcēm vai programmatūrai, tostarp, bet ne tikai, Dynamics 365 lietojumprogrammām, planšetdatoriem, tālruņiem vai jebkurai no šīm ierīcēm; (2) pakalpojums LinkedIn Sales Navigator; un (3) neviens cits ar atsevišķu zīmolu apzīmēts pakalpojums, kas ir pieejams ar Dynamics 365 pamatpakalpojumiem vai ir saistīts ar tiem, ja vien atbilstošā pakalpojuma licencēšanas nosacījumos nav īpaši noteikts citādi.</w:t>
            </w:r>
          </w:p>
        </w:tc>
      </w:tr>
      <w:tr w:rsidR="00D152E3" w14:paraId="6B72ADAD" w14:textId="77777777" w:rsidTr="00AD156B">
        <w:tc>
          <w:tcPr>
            <w:tcW w:w="2610" w:type="dxa"/>
            <w:vAlign w:val="center"/>
          </w:tcPr>
          <w:p w14:paraId="4804B00C" w14:textId="77777777" w:rsidR="00D152E3" w:rsidRPr="00231971" w:rsidRDefault="00D152E3" w:rsidP="00AD156B">
            <w:pPr>
              <w:pStyle w:val="ProductList-Body"/>
              <w:rPr>
                <w:sz w:val="16"/>
                <w:szCs w:val="16"/>
              </w:rPr>
            </w:pPr>
            <w:r>
              <w:rPr>
                <w:sz w:val="16"/>
                <w:szCs w:val="16"/>
              </w:rPr>
              <w:t>Office 365 pakalpojumi</w:t>
            </w:r>
          </w:p>
        </w:tc>
        <w:tc>
          <w:tcPr>
            <w:tcW w:w="8190" w:type="dxa"/>
          </w:tcPr>
          <w:p w14:paraId="76E2876F" w14:textId="77777777" w:rsidR="00D152E3" w:rsidRPr="00231971" w:rsidRDefault="00D152E3" w:rsidP="00AD156B">
            <w:pPr>
              <w:pStyle w:val="ProductList-Body"/>
              <w:rPr>
                <w:sz w:val="16"/>
                <w:szCs w:val="16"/>
              </w:rPr>
            </w:pPr>
            <w:r>
              <w:rPr>
                <w:sz w:val="16"/>
                <w:szCs w:val="16"/>
              </w:rPr>
              <w:t>Tālāk uzskaitītie pakalpojumi (kā savrupi pakalpojumi vai kā daļa no Office 365 zīmola plāna vai komplekta): Atbilstības pārvaldnieks, Klientu seifs, Exchange Online arhivēšana, Exchange Online Protection, Exchange Online, Microsoft Bookings, Microsoft Forms, Microsoft MyAnalytics, Microsoft Planner, Microsoft StaffHub, Microsoft Stream, Microsoft Teams (tostarp Patient coordination, Shifts un Virtual Visits), Microsoft To-Do, Office 365 uzlabotā pretdraudu aizsardzība, Office 365 video, Office tīmeklim, OneDrive darbam, Project (izņemot Roadmap un Project tīmeklim), SharePoint Online, Skype darbam Online, Sway, Whiteboard, Yammer Enterprise un pakalpojumam Kaizala Pro Klienta organizācijas grupas, kas tiek pārvaldītas ar administrēšanas portāla starpniecību, un tērzēšana starp diviem Klienta organizācijas dalībniekiem. Office 365 pakalpojumos nav ietverts pakalpojums Office 365 ProPlus, neviena tāda PSTN pakalpojumu daļa, kuras darbību nepārvalda Microsoft, neviena klienta programmatūra un ar atsevišķu zīmolu apzīmēti pakalpojumi, kas ir pieejami ar zīmolu Office 365 apzīmētā plānā vai komplektā, piemēram, Bing vai pakalpojums, kas tiek apzīmēts ar zīmolu „pakalpojumam Office 365”.</w:t>
            </w:r>
          </w:p>
        </w:tc>
      </w:tr>
      <w:tr w:rsidR="00D152E3" w14:paraId="56230167" w14:textId="77777777" w:rsidTr="00AD156B">
        <w:tc>
          <w:tcPr>
            <w:tcW w:w="2610" w:type="dxa"/>
            <w:vAlign w:val="center"/>
          </w:tcPr>
          <w:p w14:paraId="297DA588" w14:textId="77777777" w:rsidR="00D152E3" w:rsidRPr="00231971" w:rsidRDefault="00D152E3" w:rsidP="00AD156B">
            <w:pPr>
              <w:pStyle w:val="ProductList-Body"/>
              <w:rPr>
                <w:sz w:val="16"/>
                <w:szCs w:val="16"/>
              </w:rPr>
            </w:pPr>
            <w:r>
              <w:rPr>
                <w:sz w:val="16"/>
                <w:szCs w:val="16"/>
              </w:rPr>
              <w:t>Microsoft Azure pamatpakalpojumi</w:t>
            </w:r>
          </w:p>
        </w:tc>
        <w:tc>
          <w:tcPr>
            <w:tcW w:w="8190" w:type="dxa"/>
          </w:tcPr>
          <w:p w14:paraId="54442A99" w14:textId="77777777" w:rsidR="00D152E3" w:rsidRPr="00231971" w:rsidRDefault="00D152E3" w:rsidP="00AD156B">
            <w:pPr>
              <w:pStyle w:val="ProductList-Body"/>
              <w:rPr>
                <w:sz w:val="16"/>
                <w:szCs w:val="16"/>
              </w:rPr>
            </w:pPr>
            <w:r>
              <w:rPr>
                <w:sz w:val="16"/>
                <w:szCs w:val="16"/>
              </w:rPr>
              <w:t xml:space="preserve">API Management, programmu pakalpojums (API programmas, Logic Apps, mobilās programmas, tīmekļa programmas), Application Gateway, Application Insights, Automation, Azure Active Directory, Azure Cache for Redis, Azure Container Registry (ACR), Azure Container Service, Azure Cosmos DB (iepriekš — DocumentDB), Azure Database for MySQL, Azure Database for PostgreSQL, Azure Databricks, Azure DevOps Services, Azure DevTest Labs, Azure ACR, Azure informācijas aizsardzība (tostarp Azure Rights Management), Azure Kubernetes Service, Azure NetApp Files, Azure Resource Manager, Azure Search, Backup, Batch, BizTalk Services, mākoņpakalpojumi, Computer Vision, Content Moderator, Data Catalog, Data Factory, Data Lake Analytics, Data Lake Store, Event Hubs, Express Route, Face, Functions, HDInsight, importēšana/eksportēšana, IoT Hub, Key Vault, slodzes stabilizators, Log Analytics (iepriekš — Operational Insights), Azure Machine Learning Studio, multivides pakalpojumi, Microsoft Azure portāls, Multi-Factor Authentication, paziņojumu kopas, Power BI Embedded, QnA Maker, Scheduler, drošības centrs, Service Bus, Service Fabric, Site Recovery, SQL datu noliktava, SQL datu bāze, SQL Server izplestā datu bāze, Storage, StorSimple, Stream Analytics, Text Analytics, Traffic Manager, virtuālās mašīnas, Virtual Machine Scale Sets, virtuālais tīkls un VPN vārteja </w:t>
            </w:r>
          </w:p>
        </w:tc>
      </w:tr>
      <w:tr w:rsidR="00D152E3" w14:paraId="57574503" w14:textId="77777777" w:rsidTr="00AD156B">
        <w:tc>
          <w:tcPr>
            <w:tcW w:w="2610" w:type="dxa"/>
            <w:vAlign w:val="center"/>
          </w:tcPr>
          <w:p w14:paraId="17F9B3BF" w14:textId="77777777" w:rsidR="00D152E3" w:rsidRPr="00231971" w:rsidRDefault="00D152E3" w:rsidP="00AD156B">
            <w:pPr>
              <w:pStyle w:val="ProductList-Body"/>
              <w:rPr>
                <w:sz w:val="16"/>
                <w:szCs w:val="16"/>
              </w:rPr>
            </w:pPr>
            <w:r>
              <w:rPr>
                <w:sz w:val="16"/>
                <w:szCs w:val="16"/>
              </w:rPr>
              <w:t>Microsoft Cloud App Security</w:t>
            </w:r>
          </w:p>
        </w:tc>
        <w:tc>
          <w:tcPr>
            <w:tcW w:w="8190" w:type="dxa"/>
          </w:tcPr>
          <w:p w14:paraId="61716C5E" w14:textId="77777777" w:rsidR="00D152E3" w:rsidRPr="00231971" w:rsidRDefault="00D152E3" w:rsidP="00AD156B">
            <w:pPr>
              <w:pStyle w:val="ProductList-Body"/>
              <w:rPr>
                <w:sz w:val="16"/>
                <w:szCs w:val="16"/>
              </w:rPr>
            </w:pPr>
            <w:r>
              <w:rPr>
                <w:sz w:val="16"/>
                <w:szCs w:val="16"/>
              </w:rPr>
              <w:t>Microsoft Cloud App Security mākoņpakalpojuma daļa.</w:t>
            </w:r>
          </w:p>
        </w:tc>
      </w:tr>
      <w:tr w:rsidR="00D152E3" w14:paraId="10566345" w14:textId="77777777" w:rsidTr="00AD156B">
        <w:tc>
          <w:tcPr>
            <w:tcW w:w="2610" w:type="dxa"/>
            <w:vAlign w:val="center"/>
          </w:tcPr>
          <w:p w14:paraId="49FF6F63" w14:textId="77777777" w:rsidR="00D152E3" w:rsidRPr="00231971" w:rsidRDefault="00D152E3" w:rsidP="00AD156B">
            <w:pPr>
              <w:pStyle w:val="ProductList-Body"/>
              <w:rPr>
                <w:sz w:val="16"/>
                <w:szCs w:val="16"/>
              </w:rPr>
            </w:pPr>
            <w:r>
              <w:rPr>
                <w:sz w:val="16"/>
                <w:szCs w:val="16"/>
              </w:rPr>
              <w:t>Microsoft Intune tiešsaistes pakalpojumi</w:t>
            </w:r>
          </w:p>
        </w:tc>
        <w:tc>
          <w:tcPr>
            <w:tcW w:w="8190" w:type="dxa"/>
          </w:tcPr>
          <w:p w14:paraId="676106FF" w14:textId="77777777" w:rsidR="00D152E3" w:rsidRPr="00231971" w:rsidRDefault="00D152E3" w:rsidP="00AD156B">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414A03" w14:paraId="1297978B" w14:textId="77777777" w:rsidTr="00AD156B">
        <w:tc>
          <w:tcPr>
            <w:tcW w:w="2610" w:type="dxa"/>
            <w:vAlign w:val="center"/>
          </w:tcPr>
          <w:p w14:paraId="5D2B007E" w14:textId="1B35EB3F" w:rsidR="00414A03" w:rsidRPr="00231971" w:rsidRDefault="00414A03" w:rsidP="00414A03">
            <w:pPr>
              <w:pStyle w:val="ProductList-Body"/>
              <w:rPr>
                <w:sz w:val="16"/>
                <w:szCs w:val="16"/>
              </w:rPr>
            </w:pPr>
            <w:r>
              <w:rPr>
                <w:sz w:val="16"/>
                <w:szCs w:val="16"/>
              </w:rPr>
              <w:t>Microsoft Power Platform pamatpakalpojumi</w:t>
            </w:r>
          </w:p>
        </w:tc>
        <w:tc>
          <w:tcPr>
            <w:tcW w:w="8190" w:type="dxa"/>
          </w:tcPr>
          <w:p w14:paraId="55BEC4FA" w14:textId="3F465672" w:rsidR="00414A03" w:rsidRPr="00231971" w:rsidRDefault="00414A03" w:rsidP="00414A03">
            <w:pPr>
              <w:pStyle w:val="ProductList-Body"/>
              <w:rPr>
                <w:sz w:val="16"/>
                <w:szCs w:val="16"/>
              </w:rPr>
            </w:pPr>
            <w:r>
              <w:rPr>
                <w:sz w:val="16"/>
                <w:szCs w:val="16"/>
              </w:rPr>
              <w:t>Šeit uzskaitītie pakalpojumi (kā savrupi pakalpojumi vai kā daļa no Office 365 vai Microsoft Dynamics 365 zīmola plāna vai komplekta): Microsoft Power BI, Microsoft PowerApps un Microsoft Power Automate. Microsoft Power Platform pamatpakalpojumi neietver nekādu klienta programmatūru, tostarp, bet ne tikai, Power BI Report Server, Power BI, PowerApps vai Microsoft Power Automate mobilās lietojumprogrammas, Power BI Desktop vai PowerApps Studio.</w:t>
            </w:r>
          </w:p>
        </w:tc>
      </w:tr>
      <w:tr w:rsidR="00D152E3" w14:paraId="1530CE00" w14:textId="77777777" w:rsidTr="00AD156B">
        <w:tc>
          <w:tcPr>
            <w:tcW w:w="2610" w:type="dxa"/>
            <w:vAlign w:val="center"/>
          </w:tcPr>
          <w:p w14:paraId="5C9D787A" w14:textId="77777777" w:rsidR="00D152E3" w:rsidRPr="00231971" w:rsidRDefault="00D152E3" w:rsidP="00AD156B">
            <w:pPr>
              <w:pStyle w:val="ProductList-Body"/>
              <w:rPr>
                <w:sz w:val="16"/>
                <w:szCs w:val="16"/>
              </w:rPr>
            </w:pPr>
            <w:r>
              <w:rPr>
                <w:sz w:val="16"/>
                <w:szCs w:val="16"/>
              </w:rPr>
              <w:t>Microsoft Defender uzlabotās pretdraudu aizsardzības pakalpojumi</w:t>
            </w:r>
          </w:p>
        </w:tc>
        <w:tc>
          <w:tcPr>
            <w:tcW w:w="8190" w:type="dxa"/>
          </w:tcPr>
          <w:p w14:paraId="2023B704" w14:textId="77777777" w:rsidR="00D152E3" w:rsidRPr="00231971" w:rsidRDefault="00D152E3" w:rsidP="00AD156B">
            <w:pPr>
              <w:pStyle w:val="ProductList-Body"/>
              <w:rPr>
                <w:sz w:val="16"/>
                <w:szCs w:val="16"/>
              </w:rPr>
            </w:pPr>
            <w:r>
              <w:rPr>
                <w:sz w:val="16"/>
                <w:szCs w:val="16"/>
              </w:rPr>
              <w:t>Tālāk norādītās mākoņpakalpojumu daļas no Microsoft Defender uzlabotās pretdraudu aizsardzības: Attack Surface Reduction, Next Generation Protection, Endpoint Detection &amp; Response, Auto Investigation &amp; Remediation, Threat &amp; Vulnerability Management un SmartScreen.</w:t>
            </w:r>
          </w:p>
        </w:tc>
      </w:tr>
    </w:tbl>
    <w:p w14:paraId="0C5B9CA9" w14:textId="77777777" w:rsidR="00D152E3" w:rsidRDefault="00D152E3" w:rsidP="00D152E3">
      <w:pPr>
        <w:pStyle w:val="ProductList-Body"/>
        <w:spacing w:line="140" w:lineRule="exact"/>
      </w:pPr>
    </w:p>
    <w:p w14:paraId="3195BDE3" w14:textId="77777777" w:rsidR="00D152E3" w:rsidRPr="00645D88" w:rsidRDefault="00D152E3" w:rsidP="00D152E3">
      <w:pPr>
        <w:pStyle w:val="ProductList-ClauseHeading"/>
        <w:keepNext w:val="0"/>
        <w:rPr>
          <w:rFonts w:cstheme="minorHAnsi"/>
          <w:szCs w:val="18"/>
        </w:rPr>
      </w:pPr>
      <w:r>
        <w:rPr>
          <w:rFonts w:cstheme="minorHAnsi"/>
          <w:szCs w:val="18"/>
        </w:rPr>
        <w:t>Drošības prakses un politikas Pamata tiešsaistes pakalpojumiem</w:t>
      </w:r>
    </w:p>
    <w:p w14:paraId="58A273AC" w14:textId="77777777" w:rsidR="00D152E3" w:rsidRPr="00930C5D" w:rsidRDefault="00D152E3" w:rsidP="00D152E3">
      <w:pPr>
        <w:pStyle w:val="ProductList-Body"/>
      </w:pPr>
      <w:r>
        <w:t xml:space="preserve">Papildus Datu apstrādes līgumā norādītajām Tiešsaistes pakalpojumu drošības praksēm un politikām katrs Pamata tiešsaistes pakalpojums atbilst arī nākamajā tabulā norādītajiem kontroles standartiem un noteikumiem, kā arī tajā ir ieviesti un tiek uzturēti Datu apstrādes līguma </w:t>
      </w:r>
      <w:hyperlink w:anchor="Pielikums B. Drošības pasākumi" w:tooltip="Pielikums B" w:history="1">
        <w:r>
          <w:t>A pielikumā</w:t>
        </w:r>
      </w:hyperlink>
      <w:r>
        <w:t xml:space="preserve"> minētie drošības pasākumi attiecībā uz Klienta datu aizsardzību.</w:t>
      </w:r>
    </w:p>
    <w:p w14:paraId="6B3C6EE4" w14:textId="77777777" w:rsidR="00D152E3" w:rsidRDefault="00D152E3" w:rsidP="00D152E3">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D152E3" w:rsidRPr="00C62FB6" w14:paraId="61D2709E" w14:textId="77777777" w:rsidTr="00AD156B">
        <w:trPr>
          <w:trHeight w:val="184"/>
          <w:tblHeader/>
          <w:jc w:val="center"/>
        </w:trPr>
        <w:tc>
          <w:tcPr>
            <w:tcW w:w="5395" w:type="dxa"/>
            <w:shd w:val="clear" w:color="auto" w:fill="0072C6"/>
            <w:vAlign w:val="center"/>
          </w:tcPr>
          <w:p w14:paraId="0876FFC4" w14:textId="77777777" w:rsidR="00D152E3" w:rsidRPr="00231971" w:rsidRDefault="00D152E3" w:rsidP="00AD156B">
            <w:pPr>
              <w:pStyle w:val="ProductList-Body"/>
              <w:rPr>
                <w:color w:val="FFFFFF" w:themeColor="background1"/>
                <w:sz w:val="16"/>
                <w:szCs w:val="16"/>
              </w:rPr>
            </w:pPr>
            <w:r>
              <w:rPr>
                <w:color w:val="FFFFFF" w:themeColor="background1"/>
                <w:sz w:val="16"/>
                <w:szCs w:val="16"/>
              </w:rPr>
              <w:t>Tiešsaistes pakalpojumi</w:t>
            </w:r>
          </w:p>
        </w:tc>
        <w:tc>
          <w:tcPr>
            <w:tcW w:w="2637" w:type="dxa"/>
            <w:shd w:val="clear" w:color="auto" w:fill="0072C6"/>
            <w:vAlign w:val="center"/>
          </w:tcPr>
          <w:p w14:paraId="583EBB13" w14:textId="77777777" w:rsidR="00D152E3" w:rsidRPr="00231971" w:rsidRDefault="00D152E3" w:rsidP="00AD156B">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799B9C91" w14:textId="77777777" w:rsidR="00D152E3" w:rsidRPr="00231971" w:rsidRDefault="00D152E3" w:rsidP="00AD156B">
            <w:pPr>
              <w:pStyle w:val="ProductList-Body"/>
              <w:rPr>
                <w:color w:val="FFFFFF" w:themeColor="background1"/>
                <w:sz w:val="16"/>
                <w:szCs w:val="16"/>
                <w:lang w:val="fr-FR"/>
              </w:rPr>
            </w:pPr>
            <w:r>
              <w:rPr>
                <w:color w:val="FFFFFF" w:themeColor="background1"/>
                <w:sz w:val="16"/>
                <w:szCs w:val="16"/>
              </w:rPr>
              <w:t>SSAE 18 SOC 2 Type II</w:t>
            </w:r>
          </w:p>
        </w:tc>
      </w:tr>
      <w:tr w:rsidR="00D152E3" w:rsidRPr="00C62FB6" w14:paraId="6A18818F" w14:textId="77777777" w:rsidTr="00AD156B">
        <w:trPr>
          <w:trHeight w:val="272"/>
          <w:jc w:val="center"/>
        </w:trPr>
        <w:tc>
          <w:tcPr>
            <w:tcW w:w="5395" w:type="dxa"/>
            <w:vAlign w:val="center"/>
          </w:tcPr>
          <w:p w14:paraId="613746AC" w14:textId="77777777" w:rsidR="00D152E3" w:rsidRPr="00231971" w:rsidRDefault="00D152E3" w:rsidP="00AD156B">
            <w:pPr>
              <w:pStyle w:val="ProductList-Body"/>
              <w:rPr>
                <w:sz w:val="16"/>
                <w:szCs w:val="16"/>
              </w:rPr>
            </w:pPr>
            <w:r>
              <w:rPr>
                <w:sz w:val="16"/>
                <w:szCs w:val="16"/>
              </w:rPr>
              <w:t>Office 365 pakalpojumi</w:t>
            </w:r>
          </w:p>
        </w:tc>
        <w:tc>
          <w:tcPr>
            <w:tcW w:w="2637" w:type="dxa"/>
            <w:vAlign w:val="center"/>
          </w:tcPr>
          <w:p w14:paraId="209F1631"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12232A40"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r>
      <w:tr w:rsidR="00D152E3" w:rsidRPr="00C62FB6" w14:paraId="27A0AE92" w14:textId="77777777" w:rsidTr="00AD156B">
        <w:trPr>
          <w:trHeight w:val="272"/>
          <w:jc w:val="center"/>
        </w:trPr>
        <w:tc>
          <w:tcPr>
            <w:tcW w:w="5395" w:type="dxa"/>
            <w:vAlign w:val="center"/>
          </w:tcPr>
          <w:p w14:paraId="492F4083" w14:textId="77777777" w:rsidR="00D152E3" w:rsidRPr="00231971" w:rsidRDefault="00D152E3" w:rsidP="00AD156B">
            <w:pPr>
              <w:pStyle w:val="ProductList-Body"/>
              <w:rPr>
                <w:sz w:val="16"/>
                <w:szCs w:val="16"/>
              </w:rPr>
            </w:pPr>
            <w:r>
              <w:rPr>
                <w:sz w:val="16"/>
                <w:szCs w:val="16"/>
              </w:rPr>
              <w:t>Microsoft Dynamics 365 pamatpakalpojumi</w:t>
            </w:r>
          </w:p>
        </w:tc>
        <w:tc>
          <w:tcPr>
            <w:tcW w:w="2637" w:type="dxa"/>
            <w:vAlign w:val="center"/>
          </w:tcPr>
          <w:p w14:paraId="34CABB35"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607C9D05"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r>
      <w:tr w:rsidR="00D152E3" w:rsidRPr="00C62FB6" w14:paraId="22D07587" w14:textId="77777777" w:rsidTr="00AD156B">
        <w:trPr>
          <w:trHeight w:val="272"/>
          <w:jc w:val="center"/>
        </w:trPr>
        <w:tc>
          <w:tcPr>
            <w:tcW w:w="5395" w:type="dxa"/>
            <w:vAlign w:val="center"/>
          </w:tcPr>
          <w:p w14:paraId="5A55E424" w14:textId="77777777" w:rsidR="00D152E3" w:rsidRPr="00231971" w:rsidRDefault="00D152E3" w:rsidP="00AD156B">
            <w:pPr>
              <w:pStyle w:val="ProductList-Body"/>
              <w:rPr>
                <w:sz w:val="16"/>
                <w:szCs w:val="16"/>
              </w:rPr>
            </w:pPr>
            <w:r>
              <w:rPr>
                <w:sz w:val="16"/>
                <w:szCs w:val="16"/>
              </w:rPr>
              <w:t>Microsoft Azure pamatpakalpojumi</w:t>
            </w:r>
          </w:p>
        </w:tc>
        <w:tc>
          <w:tcPr>
            <w:tcW w:w="2637" w:type="dxa"/>
            <w:vAlign w:val="center"/>
          </w:tcPr>
          <w:p w14:paraId="2C1E0F66" w14:textId="77777777" w:rsidR="00D152E3" w:rsidRPr="004C41FC" w:rsidRDefault="00D152E3" w:rsidP="00AD156B">
            <w:pPr>
              <w:pStyle w:val="ProductList-Body"/>
            </w:pPr>
            <w:r>
              <w:rPr>
                <w:color w:val="000000" w:themeColor="text1"/>
                <w:sz w:val="16"/>
                <w:szCs w:val="16"/>
              </w:rPr>
              <w:t>Atšķiras**</w:t>
            </w:r>
          </w:p>
        </w:tc>
        <w:tc>
          <w:tcPr>
            <w:tcW w:w="2768" w:type="dxa"/>
            <w:vAlign w:val="center"/>
          </w:tcPr>
          <w:p w14:paraId="18417920" w14:textId="77777777" w:rsidR="00D152E3" w:rsidRPr="00231971" w:rsidRDefault="00D152E3" w:rsidP="00AD156B">
            <w:pPr>
              <w:pStyle w:val="ProductList-Body"/>
              <w:rPr>
                <w:color w:val="000000" w:themeColor="text1"/>
                <w:sz w:val="16"/>
                <w:szCs w:val="16"/>
              </w:rPr>
            </w:pPr>
            <w:r>
              <w:rPr>
                <w:color w:val="000000" w:themeColor="text1"/>
                <w:sz w:val="16"/>
                <w:szCs w:val="16"/>
              </w:rPr>
              <w:t>Atšķiras**</w:t>
            </w:r>
          </w:p>
        </w:tc>
      </w:tr>
      <w:tr w:rsidR="00D152E3" w:rsidRPr="00C62FB6" w14:paraId="696989EF" w14:textId="77777777" w:rsidTr="00AD156B">
        <w:trPr>
          <w:trHeight w:val="272"/>
          <w:jc w:val="center"/>
        </w:trPr>
        <w:tc>
          <w:tcPr>
            <w:tcW w:w="5395" w:type="dxa"/>
            <w:vAlign w:val="center"/>
          </w:tcPr>
          <w:p w14:paraId="323978A9" w14:textId="77777777" w:rsidR="00D152E3" w:rsidRPr="00231971" w:rsidRDefault="00D152E3" w:rsidP="00AD156B">
            <w:pPr>
              <w:pStyle w:val="ProductList-Body"/>
              <w:rPr>
                <w:sz w:val="16"/>
                <w:szCs w:val="16"/>
              </w:rPr>
            </w:pPr>
            <w:r>
              <w:rPr>
                <w:sz w:val="16"/>
                <w:szCs w:val="16"/>
              </w:rPr>
              <w:t>Microsoft Cloud App Security</w:t>
            </w:r>
          </w:p>
        </w:tc>
        <w:tc>
          <w:tcPr>
            <w:tcW w:w="2637" w:type="dxa"/>
            <w:vAlign w:val="center"/>
          </w:tcPr>
          <w:p w14:paraId="61D6C335"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070BC3F7"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r>
      <w:tr w:rsidR="00D152E3" w:rsidRPr="00C62FB6" w14:paraId="0708C6F0" w14:textId="77777777" w:rsidTr="00AD156B">
        <w:trPr>
          <w:trHeight w:val="272"/>
          <w:jc w:val="center"/>
        </w:trPr>
        <w:tc>
          <w:tcPr>
            <w:tcW w:w="5395" w:type="dxa"/>
            <w:vAlign w:val="center"/>
          </w:tcPr>
          <w:p w14:paraId="10DD804D" w14:textId="77777777" w:rsidR="00D152E3" w:rsidRPr="00231971" w:rsidRDefault="00D152E3" w:rsidP="00AD156B">
            <w:pPr>
              <w:pStyle w:val="ProductList-Body"/>
              <w:rPr>
                <w:sz w:val="16"/>
                <w:szCs w:val="16"/>
              </w:rPr>
            </w:pPr>
            <w:r>
              <w:rPr>
                <w:sz w:val="16"/>
                <w:szCs w:val="16"/>
              </w:rPr>
              <w:t>Microsoft Intune tiešsaistes pakalpojumi</w:t>
            </w:r>
          </w:p>
        </w:tc>
        <w:tc>
          <w:tcPr>
            <w:tcW w:w="2637" w:type="dxa"/>
            <w:vAlign w:val="center"/>
          </w:tcPr>
          <w:p w14:paraId="1C8FC1B9"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52078F14"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r>
      <w:tr w:rsidR="00D152E3" w:rsidRPr="00C62FB6" w14:paraId="3827C15B" w14:textId="77777777" w:rsidTr="00AD156B">
        <w:trPr>
          <w:trHeight w:val="272"/>
          <w:jc w:val="center"/>
        </w:trPr>
        <w:tc>
          <w:tcPr>
            <w:tcW w:w="5395" w:type="dxa"/>
            <w:vAlign w:val="center"/>
          </w:tcPr>
          <w:p w14:paraId="76C4A267" w14:textId="77777777" w:rsidR="00D152E3" w:rsidRPr="00231971" w:rsidRDefault="00D152E3" w:rsidP="00AD156B">
            <w:pPr>
              <w:pStyle w:val="ProductList-Body"/>
              <w:rPr>
                <w:sz w:val="16"/>
                <w:szCs w:val="16"/>
              </w:rPr>
            </w:pPr>
            <w:r>
              <w:rPr>
                <w:sz w:val="16"/>
                <w:szCs w:val="16"/>
              </w:rPr>
              <w:t>Microsoft Power Platform pamatpakalpojumi</w:t>
            </w:r>
          </w:p>
        </w:tc>
        <w:tc>
          <w:tcPr>
            <w:tcW w:w="2637" w:type="dxa"/>
            <w:vAlign w:val="center"/>
          </w:tcPr>
          <w:p w14:paraId="7097329D"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737DB222" w14:textId="77777777" w:rsidR="00D152E3" w:rsidRPr="00231971" w:rsidRDefault="00D152E3" w:rsidP="00AD156B">
            <w:pPr>
              <w:pStyle w:val="ProductList-Body"/>
              <w:rPr>
                <w:color w:val="000000" w:themeColor="text1"/>
                <w:sz w:val="16"/>
                <w:szCs w:val="16"/>
              </w:rPr>
            </w:pPr>
            <w:r>
              <w:rPr>
                <w:color w:val="000000" w:themeColor="text1"/>
                <w:sz w:val="16"/>
                <w:szCs w:val="16"/>
              </w:rPr>
              <w:t>Jā</w:t>
            </w:r>
          </w:p>
        </w:tc>
      </w:tr>
      <w:tr w:rsidR="00D152E3" w:rsidRPr="00C62FB6" w14:paraId="7A1020EC" w14:textId="77777777" w:rsidTr="00AD156B">
        <w:trPr>
          <w:trHeight w:val="272"/>
          <w:jc w:val="center"/>
        </w:trPr>
        <w:tc>
          <w:tcPr>
            <w:tcW w:w="5395" w:type="dxa"/>
            <w:vAlign w:val="center"/>
          </w:tcPr>
          <w:p w14:paraId="68319566" w14:textId="77777777" w:rsidR="00D152E3" w:rsidRPr="00231971" w:rsidRDefault="00D152E3" w:rsidP="00AD156B">
            <w:pPr>
              <w:pStyle w:val="ProductList-Body"/>
              <w:rPr>
                <w:sz w:val="16"/>
                <w:szCs w:val="16"/>
              </w:rPr>
            </w:pPr>
            <w:r>
              <w:rPr>
                <w:sz w:val="16"/>
                <w:szCs w:val="16"/>
              </w:rPr>
              <w:t>Microsoft Defender uzlabotās pretdraudu aizsardzības pakalpojumi</w:t>
            </w:r>
          </w:p>
        </w:tc>
        <w:tc>
          <w:tcPr>
            <w:tcW w:w="2637" w:type="dxa"/>
            <w:vAlign w:val="center"/>
          </w:tcPr>
          <w:p w14:paraId="513D65FC" w14:textId="77777777" w:rsidR="00D152E3" w:rsidRDefault="00D152E3" w:rsidP="00AD156B">
            <w:pPr>
              <w:pStyle w:val="ProductList-Body"/>
              <w:rPr>
                <w:color w:val="000000" w:themeColor="text1"/>
                <w:sz w:val="16"/>
                <w:szCs w:val="16"/>
              </w:rPr>
            </w:pPr>
            <w:r>
              <w:rPr>
                <w:color w:val="000000" w:themeColor="text1"/>
                <w:sz w:val="16"/>
                <w:szCs w:val="16"/>
              </w:rPr>
              <w:t>Jā</w:t>
            </w:r>
          </w:p>
        </w:tc>
        <w:tc>
          <w:tcPr>
            <w:tcW w:w="2768" w:type="dxa"/>
            <w:vAlign w:val="center"/>
          </w:tcPr>
          <w:p w14:paraId="3B7E5F05" w14:textId="77777777" w:rsidR="00D152E3" w:rsidRDefault="00D152E3" w:rsidP="00AD156B">
            <w:pPr>
              <w:pStyle w:val="ProductList-Body"/>
              <w:rPr>
                <w:color w:val="000000" w:themeColor="text1"/>
                <w:sz w:val="16"/>
                <w:szCs w:val="16"/>
              </w:rPr>
            </w:pPr>
            <w:r>
              <w:rPr>
                <w:color w:val="000000" w:themeColor="text1"/>
                <w:sz w:val="16"/>
                <w:szCs w:val="16"/>
              </w:rPr>
              <w:t>Jā</w:t>
            </w:r>
          </w:p>
        </w:tc>
      </w:tr>
    </w:tbl>
    <w:p w14:paraId="57CC0355" w14:textId="7A54EAB2" w:rsidR="00D152E3" w:rsidRPr="004C41FC" w:rsidRDefault="00D152E3" w:rsidP="00D152E3">
      <w:pPr>
        <w:pStyle w:val="ProductList-Body"/>
      </w:pPr>
      <w:r>
        <w:rPr>
          <w:i/>
          <w:iCs/>
          <w:color w:val="000000" w:themeColor="text1"/>
        </w:rPr>
        <w:t>*</w:t>
      </w:r>
      <w:r w:rsidR="00414A03" w:rsidRPr="00414A03">
        <w:rPr>
          <w:i/>
          <w:iCs/>
          <w:color w:val="000000" w:themeColor="text1"/>
        </w:rPr>
        <w:t xml:space="preserve"> </w:t>
      </w:r>
      <w:r w:rsidR="00414A03">
        <w:rPr>
          <w:i/>
          <w:iCs/>
          <w:color w:val="000000" w:themeColor="text1"/>
        </w:rPr>
        <w:t xml:space="preserve">Neietver pakalpojumu </w:t>
      </w:r>
      <w:r w:rsidR="00414A03">
        <w:rPr>
          <w:i/>
          <w:iCs/>
        </w:rPr>
        <w:t>Microsoft Dynamics 365 Marketing</w:t>
      </w:r>
      <w:r>
        <w:rPr>
          <w:i/>
          <w:iCs/>
          <w:color w:val="000000" w:themeColor="text1"/>
        </w:rPr>
        <w:t>.</w:t>
      </w:r>
    </w:p>
    <w:p w14:paraId="48A8A89F" w14:textId="77777777" w:rsidR="00D152E3" w:rsidRPr="00FC2D52" w:rsidRDefault="00D152E3" w:rsidP="00D152E3">
      <w:pPr>
        <w:pStyle w:val="ProductList-Body"/>
      </w:pPr>
      <w:r>
        <w:rPr>
          <w:color w:val="000000" w:themeColor="text1"/>
        </w:rPr>
        <w:t>**</w:t>
      </w:r>
      <w:r>
        <w:rPr>
          <w:i/>
          <w:iCs/>
          <w:color w:val="000000" w:themeColor="text1"/>
        </w:rPr>
        <w:t>Pašreizējā darbības joma ir detalizēti aprakstīta auditēšanas atskaitē, un tās kopsavilkums ir pieejams Microsoft drošības kontroles centrā.</w:t>
      </w:r>
    </w:p>
    <w:p w14:paraId="0959C650" w14:textId="77777777" w:rsidR="00D152E3" w:rsidRDefault="00D152E3" w:rsidP="00D152E3">
      <w:pPr>
        <w:pStyle w:val="ProductList-Body"/>
        <w:spacing w:line="140" w:lineRule="exact"/>
      </w:pPr>
    </w:p>
    <w:p w14:paraId="5419A9C7" w14:textId="77777777" w:rsidR="00D152E3" w:rsidRPr="00645D88" w:rsidRDefault="00D152E3" w:rsidP="00D152E3">
      <w:pPr>
        <w:pStyle w:val="ProductList-ClauseHeading"/>
        <w:keepNext w:val="0"/>
      </w:pPr>
      <w:r>
        <w:t>Pamata tiešsaistes pakalpojumu Klienta datu atrašanās vieta, kad tie netiek aktīvi lietoti</w:t>
      </w:r>
    </w:p>
    <w:p w14:paraId="77931267" w14:textId="77777777" w:rsidR="00D152E3" w:rsidRDefault="00D152E3" w:rsidP="00D152E3">
      <w:pPr>
        <w:pStyle w:val="ProductList-Body"/>
        <w:spacing w:line="215" w:lineRule="exact"/>
      </w:pPr>
      <w:r>
        <w:t>Attiecībā uz Pamata tiešsaistes pakalpojumiem Klienta datus, kas netiek aktīvi lietoti, korporācija Microsoft glabā tālāk norādītajos lielajos ģeogrāfiskos apgabalos.</w:t>
      </w:r>
    </w:p>
    <w:p w14:paraId="6035F4D3"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 xml:space="preserve">Office 365 pakalpojumi. </w:t>
      </w:r>
      <w:r>
        <w:t>Ja Klients nodrošina tā nomnieku Amerikas Savienotajās Valstīs, Apvienotajā Karalistē, Apvienotajos Arābu Emirātos, Austrālijā, Dienvidāfrikā, Dienvidkorejā, Eiropas Savienībā, Francijā, Indijā, Japānā, Kanādā, Šveicē vai Vācijā, Microsoft šādus Klienta datus, kad tie netiek aktīvi lietoti, glabā tikai attiecīgajā ģeogrāfiskajā apgabalā: (1) Exchange Online pastkastes saturu (e-pasta ziņojumu pamattekstu, kalendāra ierakstus un e-pasta ziņojumu pielikumu saturu); (2) SharePoint Online vietnes saturu un failus, kas tiek glabāti attiecīgajā vietnē, un (3) pakalpojumā OneDrive darbam augšupielādētos failus.</w:t>
      </w:r>
    </w:p>
    <w:p w14:paraId="10FE22CA" w14:textId="77777777" w:rsidR="00D152E3" w:rsidRPr="00D32837" w:rsidRDefault="00D152E3" w:rsidP="008440BD">
      <w:pPr>
        <w:pStyle w:val="ProductList-Body"/>
        <w:numPr>
          <w:ilvl w:val="1"/>
          <w:numId w:val="2"/>
        </w:numPr>
        <w:tabs>
          <w:tab w:val="clear" w:pos="158"/>
          <w:tab w:val="left" w:pos="360"/>
        </w:tabs>
        <w:spacing w:line="215" w:lineRule="exact"/>
        <w:ind w:left="360" w:hanging="180"/>
      </w:pPr>
      <w:r>
        <w:rPr>
          <w:b/>
          <w:bCs/>
        </w:rPr>
        <w:t>Microsoft Intune tiešsaistes pakalpojumi</w:t>
      </w:r>
      <w:r w:rsidRPr="00296D84">
        <w:rPr>
          <w:b/>
        </w:rPr>
        <w:t>.</w:t>
      </w:r>
      <w:r>
        <w:t xml:space="preserve"> Ja Klients nodrošina Microsoft Intune nomnieka kontu, ko paredzēts izvietot pieejamā ģeogrāfiskajā apgabalā, tad attiecīgajam pakalpojumam korporācija Microsoft Klienta datus, kad tie netiek aktīvi lietoti, glabā norādītajā ģeogrāfiskajā apgabalā, izņemot gadījumus, kas ir aprakstīti Microsoft Intune drošības kontroles centrā.</w:t>
      </w:r>
    </w:p>
    <w:p w14:paraId="00895496"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Power Platform pamatpakalpojumi</w:t>
      </w:r>
      <w:r w:rsidRPr="00296D84">
        <w:rPr>
          <w:b/>
        </w:rPr>
        <w:t>.</w:t>
      </w:r>
      <w:r>
        <w:t xml:space="preserve"> Ja Klients nodrošina tā nomnieku Austrālijā, Kanādā, Āzijas un Klusā okeāna reģionā, Francijā, Indijā, Japānā, Eiropas Savienībā, Apvienotajā Karalistē vai Amerikas Savienotajās Valstīs, korporācija Microsoft glabā Klienta datus, kad tie netiek aktīvi lietoti, tikai attiecīgajā ģeogrāfiskajā apgabalā, izņemot gadījumus, kas minēti Microsoft Power Platform drošības kontroles centra sadaļā Datu atrašanās vieta.</w:t>
      </w:r>
    </w:p>
    <w:p w14:paraId="2F7EB09F"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Azure pamatpakalpojumi</w:t>
      </w:r>
      <w:r w:rsidRPr="00296D84">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Noteiktos pakalpojumos Klients, iespējams, nevarēs konfigurēt izvietojumu konkrētā ģeogrāfiskajā apgabalā vai ārpus Amerikas Savienotajām valstīm, un dublējumi var tikt uzglabāti citās atrašanās vietās. Detalizētu informāciju skatiet Microsoft drošības kontroles centrā (ko Microsoft var atjaunināt laiku pa laikam, taču Microsoft nepievienos izņēmumus esošiem Pakalpojumiem vispārējā laidienā).</w:t>
      </w:r>
    </w:p>
    <w:p w14:paraId="2A4A8B19" w14:textId="77777777" w:rsidR="00D152E3" w:rsidRPr="001863A5" w:rsidRDefault="00D152E3" w:rsidP="008440BD">
      <w:pPr>
        <w:pStyle w:val="ProductList-Body"/>
        <w:numPr>
          <w:ilvl w:val="1"/>
          <w:numId w:val="2"/>
        </w:numPr>
        <w:tabs>
          <w:tab w:val="clear" w:pos="158"/>
          <w:tab w:val="left" w:pos="360"/>
        </w:tabs>
        <w:spacing w:line="215" w:lineRule="exact"/>
        <w:ind w:left="360" w:hanging="180"/>
        <w:rPr>
          <w:spacing w:val="-2"/>
        </w:rPr>
      </w:pPr>
      <w:r w:rsidRPr="001863A5">
        <w:rPr>
          <w:b/>
          <w:bCs/>
          <w:spacing w:val="-2"/>
        </w:rPr>
        <w:t>Microsoft Cloud App Security</w:t>
      </w:r>
      <w:r w:rsidRPr="00296D84">
        <w:rPr>
          <w:b/>
          <w:spacing w:val="-2"/>
        </w:rPr>
        <w:t>.</w:t>
      </w:r>
      <w:r w:rsidRPr="001863A5">
        <w:rPr>
          <w:spacing w:val="-2"/>
        </w:rPr>
        <w:t xml:space="preserve"> Ja Klients nodrošina tā nomnieku Eiropas Savienībā vai Amerikas Savienotajās Valstīs, Microsoft glabās Klienta datus, kad tie netiek aktīvi lietoti, tikai attiecīgajā ģeogrāfiskajā apgabalā, izņemot, kā aprakstīts Microsoft Cloud App drošības kontroles centrā.</w:t>
      </w:r>
    </w:p>
    <w:p w14:paraId="08C6FA11"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Dynamics 365 pamatpakalpojumi</w:t>
      </w:r>
      <w:r w:rsidRPr="00296D84">
        <w:rPr>
          <w:b/>
        </w:rPr>
        <w:t>.</w:t>
      </w:r>
      <w:r>
        <w:t xml:space="preserve"> Ja Klients nodrošina Dynamics 365 pamatpakalpojumu, ko paredzēts izvietot pieejamā ģeogrāfiskajā apgabalā, tad attiecīgajam pakalpojumam korporācija Microsoft Klienta datus, kad tie netiek aktīvi lietoti, glabā norādītajā ģeogrāfiskajā apgabalā, izņemot gadījumus, kas ir aprakstīti Microsoft Dynamics 365 drošības kontroles centrā.</w:t>
      </w:r>
    </w:p>
    <w:p w14:paraId="54740DF1"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Defender uzlabotās pretdraudu aizsardzības pakalpojumi</w:t>
      </w:r>
      <w:r w:rsidRPr="00296D84">
        <w:rPr>
          <w:b/>
        </w:rPr>
        <w:t>.</w:t>
      </w:r>
      <w:r>
        <w:t xml:space="preserve"> Ja Klients nodrošina Microsoft Defender uzlabotās pretdraudu aizsardzības nomnieku, ko paredzēts izvietot pieejamā ģeogrāfiskajā apgabalā, tad attiecīgajam pakalpojumam korporācija Microsoft Klienta datus, kad tie netiek aktīvi lietoti, glabā norādītajā ģeogrāfiskajā apgabalā, izņemot gadījumus, kas ir aprakstīti Microsoft Defender uzlabotās pretdraudu aizsardzības drošības kontroles centrā.</w:t>
      </w:r>
    </w:p>
    <w:p w14:paraId="0347BBBF" w14:textId="77777777" w:rsidR="00D152E3" w:rsidRPr="00585A48" w:rsidRDefault="00110C57" w:rsidP="00D152E3">
      <w:pPr>
        <w:pStyle w:val="ProductList-Body"/>
        <w:shd w:val="clear" w:color="auto" w:fill="A6A6A6" w:themeFill="background1" w:themeFillShade="A6"/>
        <w:spacing w:before="120" w:after="240"/>
        <w:jc w:val="right"/>
        <w:rPr>
          <w:sz w:val="16"/>
          <w:szCs w:val="16"/>
        </w:rPr>
      </w:pPr>
      <w:hyperlink w:anchor="Satura rādītāj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2F4609B8" w14:textId="0A35F4A9" w:rsidR="004D27A6" w:rsidRPr="00DF6877" w:rsidRDefault="00D67A4B" w:rsidP="00020699">
      <w:pPr>
        <w:pStyle w:val="ProductList-Offering1Heading"/>
        <w:rPr>
          <w:lang w:val="lv-LV"/>
        </w:rPr>
      </w:pPr>
      <w:bookmarkStart w:id="210" w:name="_Toc31348326"/>
      <w:r w:rsidRPr="00DF6877">
        <w:rPr>
          <w:lang w:val="lv-LV"/>
        </w:rPr>
        <w:t>Bing Maps</w:t>
      </w:r>
      <w:bookmarkEnd w:id="210"/>
    </w:p>
    <w:p w14:paraId="4E98ADC2" w14:textId="77777777" w:rsidR="00534A86" w:rsidRDefault="00534A86" w:rsidP="00534A86">
      <w:pPr>
        <w:pStyle w:val="ProductList-Body"/>
      </w:pPr>
      <w:bookmarkStart w:id="211" w:name="_Toc431459551"/>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Veidu, kādā Klients lieto Bing kartes, regulē Bing karšu lietotāju lietošanas noteikumi, kas ir pieejami vietnē </w:t>
      </w:r>
      <w:hyperlink r:id="rId94" w:history="1">
        <w:r>
          <w:rPr>
            <w:rStyle w:val="Hyperlink"/>
          </w:rPr>
          <w:t>go.microsoft.com/?linkid=9710837</w:t>
        </w:r>
      </w:hyperlink>
      <w:r>
        <w:t xml:space="preserve">, un Microsoft personas datu aizsardzības paziņojums, kas ir pieejams vietnē </w:t>
      </w:r>
      <w:hyperlink r:id="rId95" w:history="1">
        <w:r>
          <w:rPr>
            <w:rStyle w:val="Hyperlink"/>
          </w:rPr>
          <w:t>go.microsoft.com/fwlink/?LinkID=248686</w:t>
        </w:r>
      </w:hyperlink>
      <w:r>
        <w:t>.</w:t>
      </w:r>
    </w:p>
    <w:bookmarkStart w:id="212" w:name="ProfessionalServices"/>
    <w:p w14:paraId="2FA882D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22EFBE" w14:textId="77777777" w:rsidR="001E4F86" w:rsidRDefault="001E4F86" w:rsidP="00D152E3">
      <w:pPr>
        <w:pStyle w:val="ProductList-Offering1Heading"/>
        <w:keepNext/>
      </w:pPr>
      <w:bookmarkStart w:id="213" w:name="_Toc6563852"/>
      <w:bookmarkStart w:id="214" w:name="_Toc13858404"/>
      <w:bookmarkStart w:id="215" w:name="_Toc8395064"/>
      <w:bookmarkStart w:id="216" w:name="_Toc31348327"/>
      <w:bookmarkEnd w:id="211"/>
      <w:bookmarkEnd w:id="212"/>
      <w:r>
        <w:lastRenderedPageBreak/>
        <w:t>Profesionālie pakalpojumi</w:t>
      </w:r>
      <w:bookmarkEnd w:id="213"/>
      <w:bookmarkEnd w:id="214"/>
      <w:bookmarkEnd w:id="215"/>
      <w:bookmarkEnd w:id="216"/>
    </w:p>
    <w:p w14:paraId="60DA82D7" w14:textId="77777777" w:rsidR="00D152E3" w:rsidRDefault="00D152E3" w:rsidP="00D152E3">
      <w:pPr>
        <w:pStyle w:val="ProductList-Body"/>
      </w:pPr>
      <w:r>
        <w:t>Profesionālie pakalpojumi tiek nodrošināti saskaņā ar tālāk sadaļā „Profesionālo pakalpojumu nosacījumi” aprakstītajiem nosacījumiem. Tomēr, ja Profesionālie pakalpojumi tiek nodrošināti saskaņā ar atsevišķu līgumu, uz šiem Profesionālajiem pakalpojumiem attiecas šī atsevišķā līguma nosacījumi. Profesionālo pakalpojumu datu aizsardzības un drošības noteikumi ir sniegti Datu apstrādes līgumā.</w:t>
      </w:r>
    </w:p>
    <w:p w14:paraId="39DA6DD0" w14:textId="77777777" w:rsidR="00D152E3" w:rsidRDefault="00D152E3" w:rsidP="00D152E3">
      <w:pPr>
        <w:pStyle w:val="ProductList-Body"/>
        <w:spacing w:line="140" w:lineRule="exact"/>
      </w:pPr>
    </w:p>
    <w:p w14:paraId="0BB39A22" w14:textId="77777777" w:rsidR="00D152E3" w:rsidRDefault="00D152E3" w:rsidP="00D152E3">
      <w:pPr>
        <w:pStyle w:val="ProductList-Body"/>
      </w:pPr>
      <w:r>
        <w:t>Profesionālie pakalpojumi, kuriem ir piemērojams šis Paziņojums, nav Tiešsaistes pakalpojumi, un Profesionālajiem pakalpojumiem netiek piemēroti pārējie Tiešsaistes pakalpojumu nosacījumi, ja vien tālākajos Profesionālo pakalpojumu nosacījumos nav skaidri norādīts citādi.</w:t>
      </w:r>
    </w:p>
    <w:p w14:paraId="042CCE77" w14:textId="77777777" w:rsidR="00D152E3" w:rsidRDefault="00D152E3" w:rsidP="00D152E3">
      <w:pPr>
        <w:pStyle w:val="ProductList-Body"/>
        <w:spacing w:line="140" w:lineRule="exact"/>
      </w:pPr>
    </w:p>
    <w:p w14:paraId="45F962FA" w14:textId="77777777" w:rsidR="00D152E3" w:rsidRPr="00FC2D52" w:rsidRDefault="00D152E3" w:rsidP="00D152E3">
      <w:pPr>
        <w:pStyle w:val="ProductList-ClauseHeading"/>
        <w:keepNext w:val="0"/>
      </w:pPr>
      <w:r>
        <w:rPr>
          <w:bCs/>
        </w:rPr>
        <w:t>Profesionālo pakalpojumu nosacījumi</w:t>
      </w:r>
    </w:p>
    <w:p w14:paraId="0B56F00F" w14:textId="77777777" w:rsidR="00D152E3" w:rsidRPr="00F1509E" w:rsidRDefault="00D152E3" w:rsidP="00D152E3">
      <w:pPr>
        <w:pStyle w:val="ProductList-Body"/>
        <w:tabs>
          <w:tab w:val="clear" w:pos="158"/>
          <w:tab w:val="left" w:pos="360"/>
        </w:tabs>
        <w:ind w:left="187"/>
        <w:outlineLvl w:val="3"/>
        <w:rPr>
          <w:b/>
          <w:color w:val="0072C6"/>
        </w:rPr>
      </w:pPr>
      <w:r>
        <w:rPr>
          <w:b/>
          <w:color w:val="0072C6"/>
        </w:rPr>
        <w:t>Līgumslēdzēju pušu pienākumi; garantijas</w:t>
      </w:r>
    </w:p>
    <w:p w14:paraId="64C2640B" w14:textId="77777777" w:rsidR="001E4F86" w:rsidRDefault="001E4F86" w:rsidP="001E4F86">
      <w:pPr>
        <w:pStyle w:val="ProductList-Body"/>
        <w:tabs>
          <w:tab w:val="clear" w:pos="158"/>
          <w:tab w:val="left" w:pos="360"/>
        </w:tabs>
        <w:ind w:left="180"/>
      </w:pPr>
      <w:r>
        <w:t xml:space="preserve">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 Neskatoties uz iepriekš minēto, </w:t>
      </w:r>
      <w:r>
        <w:rPr>
          <w:b/>
        </w:rPr>
        <w:t xml:space="preserve">Pakalpojumu nodevumi, kas tiek nodrošināti bez maksas, tiek nodrošināti </w:t>
      </w:r>
      <w:r w:rsidRPr="003540AB">
        <w:rPr>
          <w:b/>
        </w:rPr>
        <w:t>„</w:t>
      </w:r>
      <w:r>
        <w:rPr>
          <w:b/>
        </w:rPr>
        <w:t>TĀDI, KĀDI TIE IR” UN BEZ JEBKĀDĀM GARANTIJĀM. Korporācija Microsoft nesniedz nekādas garantijas vai nosacījumus un atsakās sniegt jebkādas tiešas, netiešas vai ar likumu noteiktas garantijas, tostarp garantijas par kvalitāti, īpašuma tiesībām, tiesību nepārkāpšanu, piemērotību pārdošanai un atbilstību noteiktam mērķim.</w:t>
      </w:r>
    </w:p>
    <w:p w14:paraId="1084E43F" w14:textId="77777777" w:rsidR="001E4F86" w:rsidRDefault="001E4F86" w:rsidP="001E4F86">
      <w:pPr>
        <w:pStyle w:val="ProductList-Body"/>
        <w:tabs>
          <w:tab w:val="clear" w:pos="158"/>
          <w:tab w:val="left" w:pos="360"/>
        </w:tabs>
        <w:ind w:left="180"/>
      </w:pPr>
    </w:p>
    <w:p w14:paraId="55350E17" w14:textId="77777777" w:rsidR="001E4F86" w:rsidRDefault="001E4F86" w:rsidP="001E4F86">
      <w:pPr>
        <w:pStyle w:val="ProductList-Body"/>
        <w:tabs>
          <w:tab w:val="clear" w:pos="158"/>
          <w:tab w:val="left" w:pos="360"/>
        </w:tabs>
        <w:ind w:left="180"/>
        <w:rPr>
          <w:szCs w:val="18"/>
        </w:rPr>
      </w:pPr>
      <w:r>
        <w:t xml:space="preserve">Klients </w:t>
      </w:r>
      <w:r>
        <w:rPr>
          <w:szCs w:val="18"/>
        </w:rPr>
        <w:t>pilda savas piemērojamās saistības un pienākumus, lai palīdzētu korporācijai Microsoft sniegt Profesionālos pakalpojumus, kā noteikts katra Profesionālā pakalpojuma aprakstā. Klients nedrīkst lietot Profesionālos pakalpojumus vai Pakalpojumu nodevumus nekādā veidā, kādā tos aizliedz lietot Pieņemamā lietošanas politika, un ka ir jāievēro visi Profesionālo pakalpojumu vai Pakalpojumu nodevumu lietošanai piemērojamie likumi un normatīvie akti, tostarp likumi par personas datu aizsardzību, Personas datiem, biometrijas datiem, datu aizsardzību un saziņas konfidencialitāti. Klients ir pilnībā atbildīgs par to Pakalpojumu nodevumu testēšanu, izvietošanu, uzturēšanu un atbalstu, kurus korporācija Microsoft nodrošina bez maksas vai iesaka.</w:t>
      </w:r>
    </w:p>
    <w:p w14:paraId="6F6A73F3" w14:textId="77777777" w:rsidR="001E4F86" w:rsidRDefault="001E4F86" w:rsidP="001E4F86">
      <w:pPr>
        <w:pStyle w:val="ProductList-Body"/>
        <w:tabs>
          <w:tab w:val="clear" w:pos="158"/>
          <w:tab w:val="left" w:pos="360"/>
        </w:tabs>
        <w:ind w:left="180"/>
        <w:rPr>
          <w:szCs w:val="18"/>
        </w:rPr>
      </w:pPr>
    </w:p>
    <w:p w14:paraId="61EF2B2F"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Atbildības ierobežojums</w:t>
      </w:r>
    </w:p>
    <w:p w14:paraId="2F58984C" w14:textId="77777777" w:rsidR="001E4F86" w:rsidRDefault="001E4F86" w:rsidP="001E4F86">
      <w:pPr>
        <w:pStyle w:val="ProductList-Body"/>
        <w:tabs>
          <w:tab w:val="clear" w:pos="158"/>
          <w:tab w:val="left" w:pos="360"/>
        </w:tabs>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Attiecībā uz bezmaksas Profesionālajiem pakalpojumiem un Pakalpojumu nodevumiem, ko Klientam ir atļauts tālākizplatīt trešajām personām, neveicot atsevišķus maksājumus korporācijai Microsoft, korporācijas Microsoft kopējā atbildība ir ierobežota līdz beigās piespriestajiem tiešajiem zaudējumiem līdz summai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vai Pakalpojumu nodevumiem. Nekādi ierobežojumi neattiecas uz atbildību, kas radusies jebkuras puses (1) konfidencialitātes pienākumu dēļ (izņemot visu atbildību, kas saistīta ar Klienta datiem un Profesionālo pakalpojumu datiem — uz to joprojām attiecas iepriekšminētie ierobežojumi un izņēmumi) vai (2) otras puses intelektuālā īpašuma tiesību pārkāpuma dēļ.</w:t>
      </w:r>
    </w:p>
    <w:p w14:paraId="74D75680" w14:textId="77777777" w:rsidR="001E4F86" w:rsidRDefault="001E4F86" w:rsidP="001E4F86">
      <w:pPr>
        <w:pStyle w:val="ProductList-Body"/>
        <w:tabs>
          <w:tab w:val="clear" w:pos="158"/>
          <w:tab w:val="left" w:pos="360"/>
        </w:tabs>
        <w:ind w:left="180"/>
      </w:pPr>
    </w:p>
    <w:p w14:paraId="041E63DD" w14:textId="77777777" w:rsidR="001E4F86" w:rsidRPr="00AC5443" w:rsidRDefault="001E4F86" w:rsidP="00235D71">
      <w:pPr>
        <w:pStyle w:val="ProductList-Body"/>
        <w:tabs>
          <w:tab w:val="clear" w:pos="158"/>
          <w:tab w:val="left" w:pos="360"/>
        </w:tabs>
        <w:ind w:left="187"/>
        <w:outlineLvl w:val="3"/>
        <w:rPr>
          <w:b/>
          <w:color w:val="0072C6"/>
        </w:rPr>
      </w:pPr>
      <w:r>
        <w:rPr>
          <w:b/>
          <w:color w:val="0072C6"/>
        </w:rPr>
        <w:t>Labojumi</w:t>
      </w:r>
    </w:p>
    <w:p w14:paraId="1CE9D666" w14:textId="77777777" w:rsidR="001E4F86" w:rsidRDefault="001E4F86" w:rsidP="001E4F86">
      <w:pPr>
        <w:pStyle w:val="ProductList-Body"/>
        <w:tabs>
          <w:tab w:val="clear" w:pos="158"/>
          <w:tab w:val="left" w:pos="360"/>
        </w:tabs>
        <w:ind w:left="180"/>
      </w:pPr>
      <w:r>
        <w:t xml:space="preserve">„Labojumi”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 </w:t>
      </w:r>
    </w:p>
    <w:p w14:paraId="51D2DAF9" w14:textId="77777777" w:rsidR="001E4F86" w:rsidRDefault="001E4F86" w:rsidP="001E4F86">
      <w:pPr>
        <w:pStyle w:val="ProductList-Body"/>
        <w:tabs>
          <w:tab w:val="clear" w:pos="158"/>
          <w:tab w:val="left" w:pos="360"/>
        </w:tabs>
        <w:ind w:left="180"/>
      </w:pPr>
    </w:p>
    <w:p w14:paraId="21276D15"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Iepriekšējais darbs</w:t>
      </w:r>
    </w:p>
    <w:p w14:paraId="00908451" w14:textId="77777777" w:rsidR="001E4F86" w:rsidRDefault="001E4F86" w:rsidP="001E4F86">
      <w:pPr>
        <w:pStyle w:val="ProductList-Body"/>
        <w:tabs>
          <w:tab w:val="clear" w:pos="158"/>
          <w:tab w:val="left" w:pos="360"/>
        </w:tabs>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 Ja Klients Profesionālo pakalpojumu izmantošanas laikā izvēlas izpaust savu pirmkodu korporācijai Microsoft, tad (1) pirms šādas izpaušanas Klients noņem jebkādu trešās personas pirmkodu, kuru Klients nedrīkst izpaust, un (2) Microsoft apstrādā Klienta pirmkodu kā konfidenciālu informāciju.</w:t>
      </w:r>
    </w:p>
    <w:p w14:paraId="4330C80E" w14:textId="77777777" w:rsidR="001E4F86" w:rsidRDefault="001E4F86" w:rsidP="001E4F86">
      <w:pPr>
        <w:pStyle w:val="ProductList-Body"/>
        <w:tabs>
          <w:tab w:val="clear" w:pos="158"/>
          <w:tab w:val="left" w:pos="360"/>
        </w:tabs>
        <w:ind w:left="180"/>
      </w:pPr>
    </w:p>
    <w:p w14:paraId="417796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Pakalpojumu nodevumu licence</w:t>
      </w:r>
    </w:p>
    <w:p w14:paraId="23D5BADE" w14:textId="77777777" w:rsidR="001E4F86" w:rsidRDefault="001E4F86" w:rsidP="001E4F86">
      <w:pPr>
        <w:pStyle w:val="ProductList-Body"/>
        <w:tabs>
          <w:tab w:val="clear" w:pos="158"/>
          <w:tab w:val="left" w:pos="360"/>
        </w:tabs>
        <w:ind w:left="180"/>
      </w:pPr>
      <w:r>
        <w:t xml:space="preserve">„Pakalpojumu nodevumi” ir jebkāds datora kods vai materiāli (tostarp, bet ne tikai, koncepcijas apliecinājumi, dokumentācija un izstrādes ieteikumi, parauga kods, programmatūras bibliotēkas, algoritmi un algoritmiskās mācīšanās modeļi), kas nav Produkti vai Labojumi, ko Microsoft atstāj klienta rīcībā, kad Microsoft beidz sniegt Profesionālos pakalpojumus. </w:t>
      </w:r>
      <w:r w:rsidRPr="00ED33C6">
        <w:t>Microsoft piešķir Klientam neekskluzīvu, tālāk nenododamu, pastāvīgu licenci Pakalpojumu nodevumu pavairošanai, lietošanai un modificēšanai atbilstoši Klienta lielapjoma licencēšanas līguma noteikumiem un nosacījumiem un jebkādam pakalpojumu uzdevumam, par ko noslēgta vienošanās</w:t>
      </w:r>
      <w:r>
        <w:rPr>
          <w:color w:val="000000" w:themeColor="text1"/>
        </w:rPr>
        <w:t xml:space="preserve">. </w:t>
      </w:r>
      <w:r>
        <w:rPr>
          <w:color w:val="000000" w:themeColor="text1"/>
          <w:shd w:val="clear" w:color="auto" w:fill="FFFFFF"/>
        </w:rPr>
        <w:t xml:space="preserve">Atsevišķus Pakalpojumu nodevumus un </w:t>
      </w:r>
      <w:r>
        <w:rPr>
          <w:color w:val="000000" w:themeColor="text1"/>
          <w:shd w:val="clear" w:color="auto" w:fill="FFFFFF"/>
        </w:rPr>
        <w:lastRenderedPageBreak/>
        <w:t xml:space="preserve">trešo personu saturu var nodrošināt atbilstoši atsevišķai licencei, piemēram, atklātā pirmkoda licencei. Ja starp šo Paziņojumu un jebkādu atsevišķu licenci rodas pretrunas, tad attiecībā uz Pakalpojumu nodevumiem vai trešo personu saturu, kas ir šādas atsevišķas </w:t>
      </w:r>
      <w:r>
        <w:rPr>
          <w:rFonts w:cstheme="minorHAnsi"/>
          <w:color w:val="000000" w:themeColor="text1"/>
          <w:shd w:val="clear" w:color="auto" w:fill="FFFFFF"/>
        </w:rPr>
        <w:t xml:space="preserve">licences priekšmets, spēkā ir atsevišķā licence. </w:t>
      </w:r>
      <w:r>
        <w:rPr>
          <w:rFonts w:cstheme="minorHAnsi"/>
        </w:rPr>
        <w:t xml:space="preserve">Katra puse saglabā visas tiesības (un neviena puse nesaņem nekādas tiesības), kas nav īpaši piešķirtas iepriekš minētajās licencēs. </w:t>
      </w:r>
    </w:p>
    <w:p w14:paraId="596E8E9E" w14:textId="77777777" w:rsidR="001E4F86" w:rsidRDefault="001E4F86" w:rsidP="001E4F86">
      <w:pPr>
        <w:pStyle w:val="ProductList-Body"/>
        <w:tabs>
          <w:tab w:val="clear" w:pos="158"/>
          <w:tab w:val="left" w:pos="360"/>
        </w:tabs>
        <w:ind w:left="180"/>
      </w:pPr>
    </w:p>
    <w:p w14:paraId="0162378B"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Licences ierobežojumi</w:t>
      </w:r>
    </w:p>
    <w:p w14:paraId="2FF97171" w14:textId="77777777" w:rsidR="001E4F86" w:rsidRDefault="001E4F86" w:rsidP="001E4F86">
      <w:pPr>
        <w:pStyle w:val="ProductList-Body"/>
        <w:tabs>
          <w:tab w:val="left" w:pos="360"/>
        </w:tabs>
        <w:ind w:left="180"/>
      </w:pPr>
      <w:r>
        <w:t>Klients nedrīkst (un Klients nav licencēts) dekonstruēt, dekompilēt, izjaukt vai apiet jebkādu Pakalpojumu nodevumu tehniskos ierobežojumus, izņemot gadījumus, kad saskaņā ar piemērojamajiem tiesību aktiem šāds ierobežojums nav atļauts. Izņemot gadījumus, kas ir īpaši atļauti šajā līgumā un jebkurā pakalpojumu uzdevumā, par ko noslēgta vienošanās, vai atsevišķā licencē, Klients nedrīkst (un nav licencēts) kopā vai daļēji izplatīt, apakšlicencēt, izīrēt, iznomāt, aizdot, pārdot, piedāvāt pārdošanā vai citādi darīt pieejamus jebkurus Pakalpojumu nodevumus vai piemērot jebkādus citus licences nosacījumus Microsoft intelektuālajam īpašumam, kas ir iekļauts Pakalpojumu nodevumos.</w:t>
      </w:r>
    </w:p>
    <w:p w14:paraId="0F81BA65" w14:textId="77777777" w:rsidR="001E4F86" w:rsidRDefault="001E4F86" w:rsidP="001E4F86">
      <w:pPr>
        <w:pStyle w:val="ProductList-Body"/>
        <w:tabs>
          <w:tab w:val="left" w:pos="360"/>
        </w:tabs>
        <w:ind w:left="180"/>
      </w:pPr>
    </w:p>
    <w:p w14:paraId="7ED87876"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Atsauksmes</w:t>
      </w:r>
    </w:p>
    <w:p w14:paraId="51923F2A" w14:textId="77777777" w:rsidR="001E4F86" w:rsidRDefault="001E4F86" w:rsidP="001E4F86">
      <w:pPr>
        <w:pStyle w:val="ProductList-Body"/>
        <w:tabs>
          <w:tab w:val="clear" w:pos="158"/>
          <w:tab w:val="left" w:pos="360"/>
        </w:tabs>
        <w:ind w:left="180"/>
      </w:pPr>
      <w:r>
        <w:t>„Atsauksmes” ir zināšanas, tostarp nozares zinātība, kā arī komentāri, pienesums un ieteikumi par Pakalpojumu nodevumiem, Profesionālajiem pakalpojumiem un produktiem, tehnoloģijām, pakalpojumiem vai jebkuriem iepriekš minēto elementu komponentiem, ko Microsoft vai Klients ir nodrošinājis kā pirmsizlaides versiju vai izlaidis komerciāli. Ne korporācijai Microsoft, ne Klientam nav pienākuma sniegt Atsauksmes otrai pusei saistībā ar Profesionālajiem pakalpojumiem, bet, ja puse pēc saviem ieskatiem sniedz Atsauksmes, abas puses piekrīt, ka saņēmēja puse šādas Atsauksmes var izmantot, bet tai nav pienākums to darīt. Tādēļ gadījumos, kad pusei, kura sniedz Atsauksmes, pieder īpašumtiesības vai komercnoslēpumi, kas ir saistīti ar šādām atsauksmēm, vai tā kontrolē šīs īpašumtiesības vai komercnoslēpumus, šī puse piešķir saņēmējai pusei un tās Saistītajiem uzņēmumiem visā pasaulē derīgu, neekskluzīvu, pastāvīgu un neatsaucamu licenci bez autoratlīdzības maksas, kas attiecībā uz šādu intelektuālo īpašumu ļauj: (1) izveidot, lietot, modificēt, izplatīt, izveidot no Atsauksmēm atvasinātus darbus un citādi komercializēt Atsauksmes kā daļu no Microsoft vai Klienta produktiem, tehnoloģijām, pakalpojumiem vai to komponentiem, tostarp, bet ne tikai, šādu piedāvājumu pirmsizlaides vai komerciāli izlaistas versijas; un (2) piešķirt apakšlicenci trešajām personām uz iepriekš minētajām tiesībām, tostarp uz tiesībām piešķirt apakšlicenci tālākām trešajām personām. Neviena puse nesniedz nekādas Atsauksmes saskaņā ar nosacījumiem, kas saņēmējai pusei radītu jebkādus pienākumus vai obligātu attiecinājumu. Jebkura puse, kas saņem Atsauksmes, apliecina, ka: (1) tā tikai pēc saviem ieskatiem izlemj, vai īstenot šādas atsauksmes; (2) tā savus piedāvājumus un mārketinga plānus pamato tikai ar saviem neatkarīgajiem pētījumiem un analīzi; un (3) tā uzņemas visus riskus, kas ir saistīti ar šādu Atsauksmju īstenošanu.</w:t>
      </w:r>
    </w:p>
    <w:p w14:paraId="728E0CE4" w14:textId="77777777" w:rsidR="001E4F86" w:rsidRDefault="001E4F86" w:rsidP="001E4F86">
      <w:pPr>
        <w:pStyle w:val="ProductList-Body"/>
        <w:tabs>
          <w:tab w:val="clear" w:pos="158"/>
          <w:tab w:val="left" w:pos="360"/>
        </w:tabs>
        <w:ind w:left="180"/>
      </w:pPr>
    </w:p>
    <w:p w14:paraId="4E91707A"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Tehnoloģija, kas nav izstrādāta korporācijā Microsoft</w:t>
      </w:r>
    </w:p>
    <w:p w14:paraId="3C94D6A8" w14:textId="77777777" w:rsidR="001E4F86" w:rsidRDefault="001E4F86" w:rsidP="001E4F86">
      <w:pPr>
        <w:pStyle w:val="ProductList-Body"/>
        <w:tabs>
          <w:tab w:val="clear" w:pos="158"/>
          <w:tab w:val="left" w:pos="360"/>
        </w:tabs>
        <w:ind w:left="180"/>
      </w:pPr>
      <w:r>
        <w:t>Klients ir pilnīgi atbildīgs par jebkādu programmatūru vai tehnoloģiju, kas nav izstrādāta korporācijā Microsoft un ko tas instalē vai izmanto kopā ar Tiešsaistes pakalpojumiem, Labojumiem vai Pakalpojumu nodevumiem, tostarp, bet ne tikai, gadījumos, kad Klients lūdz korporācijai Microsoft izmantot vai modificēt šādu trešās personas saturu.</w:t>
      </w:r>
    </w:p>
    <w:p w14:paraId="34FBB8CF" w14:textId="77777777" w:rsidR="001E4F86" w:rsidRDefault="001E4F86" w:rsidP="001E4F86">
      <w:pPr>
        <w:pStyle w:val="ProductList-Body"/>
        <w:tabs>
          <w:tab w:val="clear" w:pos="158"/>
          <w:tab w:val="left" w:pos="360"/>
        </w:tabs>
        <w:ind w:left="180"/>
      </w:pPr>
    </w:p>
    <w:p w14:paraId="37EDA5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Saistīto uzņēmumu tiesības</w:t>
      </w:r>
    </w:p>
    <w:p w14:paraId="32F32A91" w14:textId="77777777" w:rsidR="001E4F86" w:rsidRDefault="001E4F86" w:rsidP="001E4F86">
      <w:pPr>
        <w:pStyle w:val="ProductList-Body"/>
        <w:tabs>
          <w:tab w:val="clear" w:pos="158"/>
          <w:tab w:val="left" w:pos="360"/>
        </w:tabs>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35B4DB50" w14:textId="77777777" w:rsidR="001E4F86" w:rsidRPr="00AC5443" w:rsidRDefault="001E4F86" w:rsidP="001E4F86">
      <w:pPr>
        <w:pStyle w:val="ProductList-Body"/>
        <w:ind w:left="180"/>
      </w:pPr>
    </w:p>
    <w:p w14:paraId="764E4F58" w14:textId="77777777" w:rsidR="001E4F86" w:rsidRPr="00AC5443" w:rsidDel="00D72F9D" w:rsidRDefault="001E4F86" w:rsidP="001E4F86">
      <w:pPr>
        <w:pStyle w:val="ProductList-Body"/>
        <w:ind w:left="180"/>
        <w:outlineLvl w:val="3"/>
        <w:rPr>
          <w:b/>
          <w:color w:val="0072C6"/>
        </w:rPr>
      </w:pPr>
      <w:r>
        <w:rPr>
          <w:b/>
          <w:color w:val="0072C6"/>
        </w:rPr>
        <w:t>Klienti, kuri ir valsts iestādes</w:t>
      </w:r>
    </w:p>
    <w:p w14:paraId="50A7AF14" w14:textId="3546E785" w:rsidR="00FC2378" w:rsidRPr="000772BE" w:rsidRDefault="001E4F86" w:rsidP="001E4F86">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r w:rsidR="00FC2378">
        <w:t>.</w:t>
      </w:r>
    </w:p>
    <w:bookmarkStart w:id="217" w:name="_Toc451949080"/>
    <w:p w14:paraId="707C4EEA" w14:textId="26C18A7B" w:rsidR="006D01B6" w:rsidRDefault="001756F5" w:rsidP="00D60260">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6F1F2878" w14:textId="394595F6" w:rsidR="00D436C3" w:rsidRPr="00D436C3" w:rsidRDefault="00D436C3" w:rsidP="00D152E3">
      <w:pPr>
        <w:pStyle w:val="ProductList-Offering1Heading"/>
        <w:rPr>
          <w:lang w:val="lv-LV"/>
        </w:rPr>
      </w:pPr>
      <w:bookmarkStart w:id="218" w:name="_Toc31348328"/>
      <w:r w:rsidRPr="00D436C3">
        <w:rPr>
          <w:lang w:val="lv-LV"/>
        </w:rPr>
        <w:t>Pievienots paziņojums par Azure Media pakalpojumu H.265/HEVC kodējumu</w:t>
      </w:r>
      <w:bookmarkEnd w:id="217"/>
      <w:bookmarkEnd w:id="218"/>
    </w:p>
    <w:p w14:paraId="19606980" w14:textId="77777777" w:rsidR="00D436C3" w:rsidRDefault="00D436C3" w:rsidP="00D152E3">
      <w:pPr>
        <w:pStyle w:val="ProductList-Body"/>
      </w:pPr>
      <w:r>
        <w:t>Pirms Azure Media pakalpojumu lietošanas, lai kodētu vai atkodētu H.265/HEVC multividi, klientam ir jāiegūst pašam savas patentu licences no jebkuras trešās personas H.265/HEVC patentu pūliem vai tiesību turētājiem.</w:t>
      </w:r>
    </w:p>
    <w:bookmarkStart w:id="219" w:name="_Toc484158323"/>
    <w:p w14:paraId="248B45DC"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A491D60" w14:textId="77777777" w:rsidR="006751E4" w:rsidRPr="00BA18FC" w:rsidDel="007C0F64" w:rsidRDefault="006751E4" w:rsidP="00AA0222">
      <w:pPr>
        <w:pStyle w:val="ProductList-Offering1Heading"/>
        <w:rPr>
          <w:lang w:val="lv-LV"/>
        </w:rPr>
      </w:pPr>
      <w:bookmarkStart w:id="220" w:name="_Toc31348329"/>
      <w:r w:rsidRPr="00BA18FC">
        <w:rPr>
          <w:lang w:val="lv-LV"/>
        </w:rPr>
        <w:t>Paziņojums par Adobe Flash Player</w:t>
      </w:r>
      <w:bookmarkEnd w:id="219"/>
      <w:bookmarkEnd w:id="220"/>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96" w:history="1">
        <w:r>
          <w:rPr>
            <w:rStyle w:val="Hyperlink"/>
          </w:rPr>
          <w:t>http://go.microsoft.com/fwlink/?linkid=248532</w:t>
        </w:r>
      </w:hyperlink>
      <w:r>
        <w:t>. Adobe un Flash ir Adobe Systems Incorporated reģistrētas preču zīmes vai preču zīmes Amerikas Savienotajās Valstīs un/vai citās valstīs.</w:t>
      </w:r>
    </w:p>
    <w:bookmarkStart w:id="221" w:name="_Toc484158324"/>
    <w:bookmarkStart w:id="222" w:name="_Toc476230953"/>
    <w:p w14:paraId="0E03D4A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23" w:name="_Toc31348330"/>
      <w:r w:rsidRPr="006751E4">
        <w:rPr>
          <w:lang w:val="lv-LV"/>
        </w:rPr>
        <w:lastRenderedPageBreak/>
        <w:t>Paziņojums par vizuālo standartu H.264/AVC, video standartu VC-1, vizuālo standartu MPEG-4 Part 2 un video standartu MPEG-2.</w:t>
      </w:r>
      <w:bookmarkEnd w:id="221"/>
      <w:bookmarkEnd w:id="222"/>
      <w:bookmarkEnd w:id="223"/>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97"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02848041" w14:textId="77777777" w:rsidR="001756F5" w:rsidRPr="00C343F6" w:rsidRDefault="00110C57"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812CB89" w14:textId="77777777" w:rsidR="00D67A4B" w:rsidRDefault="00D67A4B" w:rsidP="00A914BF">
      <w:pPr>
        <w:pStyle w:val="ProductList-Body"/>
      </w:pPr>
    </w:p>
    <w:p w14:paraId="76427307" w14:textId="4402BCD3" w:rsidR="001756F5" w:rsidRDefault="001756F5" w:rsidP="00A914BF">
      <w:pPr>
        <w:pStyle w:val="ProductList-Body"/>
        <w:sectPr w:rsidR="001756F5" w:rsidSect="00A61B2A">
          <w:footerReference w:type="default" r:id="rId98"/>
          <w:footerReference w:type="first" r:id="rId99"/>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24" w:name="_Toc503180509"/>
      <w:bookmarkStart w:id="225" w:name="_Toc31348331"/>
      <w:bookmarkStart w:id="226" w:name="Attachment2"/>
      <w:r>
        <w:lastRenderedPageBreak/>
        <w:t>2. pielikums — abonēšanas licenču komplekti</w:t>
      </w:r>
      <w:bookmarkEnd w:id="224"/>
      <w:bookmarkEnd w:id="225"/>
    </w:p>
    <w:p w14:paraId="227B56EF" w14:textId="4CD6FFAF" w:rsidR="00A020FF"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0" w:type="auto"/>
        <w:tblLook w:val="04A0" w:firstRow="1" w:lastRow="0" w:firstColumn="1" w:lastColumn="0" w:noHBand="0" w:noVBand="1"/>
      </w:tblPr>
      <w:tblGrid>
        <w:gridCol w:w="3307"/>
        <w:gridCol w:w="297"/>
        <w:gridCol w:w="300"/>
        <w:gridCol w:w="300"/>
        <w:gridCol w:w="300"/>
        <w:gridCol w:w="782"/>
        <w:gridCol w:w="782"/>
        <w:gridCol w:w="391"/>
        <w:gridCol w:w="391"/>
        <w:gridCol w:w="296"/>
        <w:gridCol w:w="300"/>
        <w:gridCol w:w="300"/>
        <w:gridCol w:w="906"/>
        <w:gridCol w:w="832"/>
        <w:gridCol w:w="1301"/>
      </w:tblGrid>
      <w:tr w:rsidR="00984A0C" w14:paraId="3C5F986B" w14:textId="77777777" w:rsidTr="00984A0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0F6FABF" w14:textId="77777777" w:rsidR="00984A0C" w:rsidRDefault="00984A0C" w:rsidP="00200788">
            <w:pPr>
              <w:pStyle w:val="ProductList-Body"/>
              <w:tabs>
                <w:tab w:val="clear" w:pos="158"/>
                <w:tab w:val="left" w:pos="720"/>
              </w:tabs>
              <w:spacing w:line="256" w:lineRule="auto"/>
              <w:ind w:left="-108"/>
              <w:rPr>
                <w:sz w:val="22"/>
              </w:rPr>
            </w:pPr>
            <w:r>
              <w:rPr>
                <w:sz w:val="22"/>
              </w:rPr>
              <w:t>Tiešsaistes pakalpojumi</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4DFE63CE" w14:textId="77777777" w:rsidR="00984A0C" w:rsidRPr="00931AE7" w:rsidRDefault="00984A0C"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47AE54" w14:textId="77777777" w:rsidR="00984A0C" w:rsidRPr="001F15CE" w:rsidRDefault="00984A0C" w:rsidP="002007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FF793D9" w14:textId="77777777" w:rsidR="00984A0C" w:rsidRPr="00931AE7" w:rsidRDefault="00984A0C"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7EFC2AD" w14:textId="77777777" w:rsidR="00984A0C" w:rsidRPr="00931AE7" w:rsidRDefault="00984A0C"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40C2E55" w14:textId="77777777" w:rsidR="00984A0C" w:rsidRPr="001F15CE" w:rsidRDefault="00984A0C"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5A314B" w14:textId="77777777" w:rsidR="00984A0C" w:rsidRPr="00931AE7" w:rsidRDefault="00984A0C"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921EFD9" w14:textId="77777777" w:rsidR="00984A0C" w:rsidRPr="00931AE7" w:rsidRDefault="00984A0C"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5FB3D5C" w14:textId="77777777" w:rsidR="00984A0C" w:rsidRPr="001F15CE" w:rsidRDefault="00984A0C"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26DD0FB" w14:textId="77777777" w:rsidR="00984A0C" w:rsidRPr="00931AE7" w:rsidRDefault="00984A0C"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F70FDC" w14:textId="77777777" w:rsidR="00984A0C" w:rsidRPr="00931AE7" w:rsidRDefault="00984A0C"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62873AB" w14:textId="77777777" w:rsidR="00984A0C" w:rsidRPr="001F15CE" w:rsidRDefault="00984A0C"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EA2DA1" w14:textId="77777777" w:rsidR="00984A0C" w:rsidRPr="00931AE7" w:rsidRDefault="00984A0C" w:rsidP="0020078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AE55068" w14:textId="77777777" w:rsidR="00984A0C" w:rsidRDefault="00984A0C" w:rsidP="0020078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4A743C" w14:textId="77777777" w:rsidR="00984A0C" w:rsidRPr="006F1174" w:rsidRDefault="00984A0C" w:rsidP="0020078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984A0C" w14:paraId="70B59F67" w14:textId="77777777" w:rsidTr="00984A0C">
        <w:trPr>
          <w:trHeight w:val="299"/>
          <w:tblHeader/>
        </w:trPr>
        <w:tc>
          <w:tcPr>
            <w:tcW w:w="0" w:type="auto"/>
            <w:vMerge/>
            <w:tcBorders>
              <w:top w:val="nil"/>
              <w:left w:val="nil"/>
              <w:bottom w:val="dashSmallGap" w:sz="4" w:space="0" w:color="808080" w:themeColor="background1" w:themeShade="80"/>
              <w:right w:val="nil"/>
            </w:tcBorders>
            <w:vAlign w:val="center"/>
            <w:hideMark/>
          </w:tcPr>
          <w:p w14:paraId="3A672580" w14:textId="77777777" w:rsidR="00984A0C" w:rsidRDefault="00984A0C" w:rsidP="00200788">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2216772B"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E67407"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FE0E5A"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797C6B"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A6FA1A"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D57A22"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DBB3728"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23FB3FA"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E84B5F"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A05546"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F44F7E"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9A98B8" w14:textId="77777777" w:rsidR="00984A0C" w:rsidDel="009C5E6C"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atbilstība</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E1C61B" w14:textId="77777777" w:rsidR="00984A0C" w:rsidDel="009C5E6C"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drošība</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F79A5A4" w14:textId="77777777" w:rsidR="00984A0C" w:rsidRPr="001F15CE" w:rsidRDefault="00984A0C"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84A0C" w14:paraId="7B980B9A" w14:textId="77777777" w:rsidTr="00984A0C">
        <w:trPr>
          <w:trHeight w:val="210"/>
        </w:trPr>
        <w:tc>
          <w:tcPr>
            <w:tcW w:w="0" w:type="auto"/>
            <w:tcBorders>
              <w:top w:val="nil"/>
              <w:left w:val="nil"/>
              <w:bottom w:val="dashSmallGap" w:sz="4" w:space="0" w:color="BFBFBF" w:themeColor="background1" w:themeShade="BF"/>
              <w:right w:val="nil"/>
            </w:tcBorders>
            <w:noWrap/>
            <w:vAlign w:val="center"/>
            <w:hideMark/>
          </w:tcPr>
          <w:p w14:paraId="02B11DF2"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D6733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E64C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C79A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322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847D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04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8FD3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5CB5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7A01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4EB5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6A4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DF63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6A8BD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2BED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30E27382"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020763"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21EE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9729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EEF4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EC63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63D9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6749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3CCC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3B4C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BF36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511C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7DFF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7536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7865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A5F7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79864979"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C41"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1052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EDC5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8D50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0F69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197B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50CA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475F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D1BE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5459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B7A5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01B5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5AEF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7571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5AB4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6960B9B7"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DA8E2"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04BEB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6544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8FD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7401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1838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0749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6947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A3C2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24A0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DFE2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BE65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EFD4E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8224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6B3C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2D0A8CB9"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19565"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D1D7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AFDC3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FBAC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CBF0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A4B5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B9E92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26A1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DB86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8D19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C625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AC6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149F2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A4E9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501B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3BF38BE2"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57019"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A2F3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263C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A29A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D92A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3BC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3229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2726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B2C1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725F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7D31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DD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05BD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0460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959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6CF24A04"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A2C14"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89BFF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6A2F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628E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C23F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BE8A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A5F6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A1C5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D814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6F6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D2CC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C482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99DDC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E300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5455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46F7A6E1"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0E71EB"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4FE9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7C5D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E956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6CD2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98D0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23943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AD46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6BE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7FE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1613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C5F9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2B019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E7BA8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B458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35E3D64D"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C9ECC4"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8CEBA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A28D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D5D2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C737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08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A38E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5130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73CE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8F39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ABC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8875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BC3E3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B8D4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70F8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3030E305"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A106FE" w14:textId="3B920225"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tīmeklim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95E88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06945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5478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6379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0BB5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AF8D4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C087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D294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63CA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27A4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925C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AD0B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1576F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09E1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4E94065A"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211A1"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B2D0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B095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2E18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26FA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2265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4EAA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B2B3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4A97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598E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71CE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C74B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65EC5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996D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D3F0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2E74206B"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C48C2E"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2804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EF24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1CEF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D712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BEC5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7B95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D839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D001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81AA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BB3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57C0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D32DC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FBEA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0D4B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25487BCA"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120E24" w14:textId="68C1C6BA" w:rsidR="00984A0C"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B57C1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6E98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ACD0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809E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037F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D0955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D04F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3541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ADB53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E0E6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B05A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4535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D5C7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0F56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46014CD5"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0C632B"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E45283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2567C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C13C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010F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697E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DAAF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5AFB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2A00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B0F36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649E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DDF1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64236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04E7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DF4D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6B93D444"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ED5F93"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84CD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9988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DF9A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FE18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C9C3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BF9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3021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4C87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C0E7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4E29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6C85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0EF5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8A19B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893A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3A594A66" w14:textId="77777777" w:rsidTr="00984A0C">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1433642" w14:textId="77777777" w:rsidR="00984A0C" w:rsidRPr="006F1174"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537B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6B0E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E91A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74CF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FDB7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3789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6053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29F9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2305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4449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7C19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FAF0B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13FC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857B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2F194623" w14:textId="77777777" w:rsidTr="00984A0C">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E8808B8"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3304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F8E1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B366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3587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E5FD3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30DA7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3AB24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D5D82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D16CB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5671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02AA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C03D7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2524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A234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1FA19250"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7A4710C"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1CC5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A51D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1C22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1217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E866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7475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9466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96D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C88A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30F0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4B81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F732E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7CA9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2D49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36C08EE6"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76B898"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94552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241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88B0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A3FC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D333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1DBB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680C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80E5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AFF9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C117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7C6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9CDB7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BCF0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209F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7150A246"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36E5C0"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18A23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3B29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6C41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E590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999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22DB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0776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0C36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B68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B6C2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FF6F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C25EF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0E4A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158E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57E325DC"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E5C21"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D12BD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BA66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B7D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AD26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5739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ED2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15F38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2BD15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AD95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187B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F997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E85E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53C07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A7A8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2538098E"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305BF0"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A43D91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EAEA3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9258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F0E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C81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3313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92CA9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1E52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015A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A97E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17D2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A7ED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17AE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5374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38C0261A"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1D34EE5"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69DE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38FC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0041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89ED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1C34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DE86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91D9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602A5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4AC8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AE8D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281D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C5F8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AE93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1848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0D187951"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2948E"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9CEA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97F9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069B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3A12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976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E5D3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C212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0213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8261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65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F770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5473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8F6D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39B3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61CD3D71"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F2DF9B"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92C9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FF99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5F44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A633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D6A7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9E1C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81A0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9BBDA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8CA6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A882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5D76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F52386"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0796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D9D2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1C98DCB7"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BAFEA1"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7338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01E4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7578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8A9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1C32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981C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3609"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A9DE7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799E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7E845"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65F22"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BC5A7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68424"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84E91"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5F6615FD" w14:textId="77777777" w:rsidTr="00984A0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581D0B" w14:textId="77777777" w:rsidR="00984A0C" w:rsidRPr="009B68F5"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EEA3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204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34D9D"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574D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0897E"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76663"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FC5F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AAB6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EBFC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E69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E42F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6CC1B8"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A51C"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AE0EB"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r>
      <w:tr w:rsidR="00984A0C" w14:paraId="07876BC5" w14:textId="77777777" w:rsidTr="00984A0C">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81DF32" w14:textId="4E01C010" w:rsidR="00984A0C" w:rsidRPr="006F1174" w:rsidRDefault="00984A0C"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C5A6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50811"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6E8A"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448FF"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14690"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F0AF"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A327A"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F6867"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541CF" w14:textId="77777777" w:rsidR="00984A0C" w:rsidRPr="009B68F5"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A8EEB"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9BCB7"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398F2D"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366AE5"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F99D9" w14:textId="77777777" w:rsidR="00984A0C" w:rsidRPr="006F1174" w:rsidRDefault="00984A0C" w:rsidP="00200788">
            <w:pPr>
              <w:pStyle w:val="ProductList-Body"/>
              <w:tabs>
                <w:tab w:val="clear" w:pos="158"/>
                <w:tab w:val="left" w:pos="720"/>
              </w:tabs>
              <w:spacing w:line="256" w:lineRule="auto"/>
              <w:jc w:val="center"/>
              <w:rPr>
                <w:rFonts w:asciiTheme="majorHAnsi" w:hAnsiTheme="majorHAnsi"/>
                <w:sz w:val="15"/>
                <w:szCs w:val="15"/>
              </w:rPr>
            </w:pPr>
          </w:p>
        </w:tc>
      </w:tr>
    </w:tbl>
    <w:p w14:paraId="7E473B42" w14:textId="77777777"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619C1D65"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 ir atkarīgs no pieejamības konkrētajā reģionā.</w:t>
      </w:r>
    </w:p>
    <w:p w14:paraId="591AF004" w14:textId="77777777" w:rsidR="00534A86" w:rsidRDefault="00534A86" w:rsidP="00534A86">
      <w:pPr>
        <w:pStyle w:val="ProductList-Body"/>
        <w:rPr>
          <w:i/>
          <w:sz w:val="16"/>
          <w:szCs w:val="16"/>
        </w:rPr>
      </w:pPr>
      <w:r>
        <w:rPr>
          <w:i/>
          <w:sz w:val="16"/>
          <w:szCs w:val="16"/>
          <w:vertAlign w:val="superscript"/>
        </w:rPr>
        <w:t>5</w:t>
      </w:r>
      <w:r>
        <w:rPr>
          <w:i/>
          <w:sz w:val="16"/>
          <w:szCs w:val="16"/>
        </w:rPr>
        <w:t xml:space="preserve"> Office 365 klienti, kuri izmanto 500 licenču vai mazāk, tiks reģistrēti pakalpojumā Microsoft Teams un nevarēs piekļūt pakalpojumam Skype darbam Online.</w:t>
      </w:r>
    </w:p>
    <w:p w14:paraId="51B99A3B" w14:textId="251D402B" w:rsidR="00534EAF" w:rsidRPr="00931AE7" w:rsidRDefault="00534EAF" w:rsidP="00534EAF">
      <w:pPr>
        <w:pStyle w:val="ProductList-Body"/>
      </w:pPr>
      <w:r>
        <w:rPr>
          <w:i/>
          <w:sz w:val="16"/>
          <w:szCs w:val="16"/>
          <w:vertAlign w:val="superscript"/>
        </w:rPr>
        <w:t>6</w:t>
      </w:r>
      <w:r>
        <w:rPr>
          <w:i/>
          <w:sz w:val="16"/>
          <w:szCs w:val="16"/>
        </w:rPr>
        <w:t xml:space="preserve"> </w:t>
      </w:r>
      <w:r w:rsidR="001E4F86">
        <w:rPr>
          <w:i/>
          <w:sz w:val="16"/>
          <w:szCs w:val="16"/>
        </w:rPr>
        <w:t>Microsoft 365 E5 drošības komplektā ir iekļauta Microsoft Defender uzlabotā pretdraudu aizsardzība</w:t>
      </w:r>
      <w:r>
        <w:rPr>
          <w:i/>
          <w:sz w:val="16"/>
          <w:szCs w:val="16"/>
        </w:rPr>
        <w:t>.</w:t>
      </w:r>
    </w:p>
    <w:p w14:paraId="46D6B8AC" w14:textId="77777777" w:rsidR="00A020FF" w:rsidRDefault="00A020FF" w:rsidP="00A020FF">
      <w:pPr>
        <w:pStyle w:val="ProductList-Body"/>
      </w:pPr>
    </w:p>
    <w:p w14:paraId="3BA5E179" w14:textId="77777777" w:rsidR="001203AE" w:rsidRDefault="001203AE" w:rsidP="00A020FF">
      <w:pPr>
        <w:pStyle w:val="ProductList-Offering1Heading"/>
      </w:pPr>
      <w:bookmarkStart w:id="227" w:name="_Toc503180510"/>
      <w:r>
        <w:br w:type="page"/>
      </w:r>
    </w:p>
    <w:p w14:paraId="36776BA9" w14:textId="67B591C3" w:rsidR="00A020FF" w:rsidRDefault="00A020FF" w:rsidP="00A020FF">
      <w:pPr>
        <w:pStyle w:val="ProductList-Offering1Heading"/>
      </w:pPr>
      <w:bookmarkStart w:id="228" w:name="_Toc31348332"/>
      <w:r>
        <w:lastRenderedPageBreak/>
        <w:t>Sabiedriskais sektors</w:t>
      </w:r>
      <w:bookmarkEnd w:id="227"/>
      <w:bookmarkEnd w:id="228"/>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540"/>
        <w:gridCol w:w="540"/>
        <w:gridCol w:w="900"/>
        <w:gridCol w:w="900"/>
      </w:tblGrid>
      <w:tr w:rsidR="00534EAF" w14:paraId="1E039C29" w14:textId="77777777" w:rsidTr="0020078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844DE72" w14:textId="77777777" w:rsidR="00534EAF" w:rsidRDefault="00534EAF" w:rsidP="00200788">
            <w:pPr>
              <w:pStyle w:val="ProductList-Body"/>
              <w:tabs>
                <w:tab w:val="clear" w:pos="158"/>
                <w:tab w:val="left" w:pos="720"/>
              </w:tabs>
              <w:spacing w:line="256" w:lineRule="auto"/>
              <w:ind w:left="-108"/>
              <w:rPr>
                <w:sz w:val="22"/>
              </w:rPr>
            </w:pPr>
            <w:r>
              <w:rPr>
                <w:sz w:val="22"/>
              </w:rPr>
              <w:t>Tiešsaistes pakalpojumi</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51688BE" w14:textId="77777777" w:rsidR="00534EAF" w:rsidRPr="001F15CE" w:rsidRDefault="00534EAF" w:rsidP="0020078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C88A5E1" w14:textId="77777777" w:rsidR="00534EAF" w:rsidRPr="001F15CE" w:rsidRDefault="00534EAF" w:rsidP="0020078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150A62B" w14:textId="77777777" w:rsidR="00534EAF" w:rsidRPr="001F15CE" w:rsidRDefault="00534EAF" w:rsidP="0020078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34EAF" w14:paraId="0801A7B4" w14:textId="77777777" w:rsidTr="00200788">
        <w:trPr>
          <w:trHeight w:val="299"/>
          <w:tblHeader/>
        </w:trPr>
        <w:tc>
          <w:tcPr>
            <w:tcW w:w="3510" w:type="dxa"/>
            <w:vMerge/>
            <w:tcBorders>
              <w:top w:val="nil"/>
              <w:left w:val="nil"/>
              <w:bottom w:val="dashSmallGap" w:sz="4" w:space="0" w:color="808080" w:themeColor="background1" w:themeShade="80"/>
            </w:tcBorders>
            <w:vAlign w:val="center"/>
            <w:hideMark/>
          </w:tcPr>
          <w:p w14:paraId="0B8A90E3" w14:textId="77777777" w:rsidR="00534EAF" w:rsidRDefault="00534EAF" w:rsidP="00200788">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DE50C96"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20B235"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615B50"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F917E1"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5EA7B"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13F10"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6CFC23"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1B4D1"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527132"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D58A4" w14:textId="77777777" w:rsidR="00534EAF" w:rsidRPr="006F1174"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E69E0"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C093E2"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atbilstība</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3F63951" w14:textId="77777777" w:rsidR="00534EAF" w:rsidRPr="001F15CE" w:rsidRDefault="00534EAF"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drošība</w:t>
            </w:r>
            <w:r>
              <w:rPr>
                <w:rFonts w:asciiTheme="majorHAnsi" w:hAnsiTheme="majorHAnsi"/>
                <w:color w:val="FFFFFF" w:themeColor="background1"/>
                <w:sz w:val="15"/>
                <w:szCs w:val="15"/>
                <w:vertAlign w:val="superscript"/>
              </w:rPr>
              <w:t>6</w:t>
            </w:r>
          </w:p>
        </w:tc>
      </w:tr>
      <w:tr w:rsidR="00534EAF" w14:paraId="55AF84A4" w14:textId="77777777" w:rsidTr="00200788">
        <w:trPr>
          <w:trHeight w:val="114"/>
        </w:trPr>
        <w:tc>
          <w:tcPr>
            <w:tcW w:w="3510" w:type="dxa"/>
            <w:tcBorders>
              <w:top w:val="nil"/>
              <w:left w:val="nil"/>
              <w:bottom w:val="dashSmallGap" w:sz="4" w:space="0" w:color="BFBFBF" w:themeColor="background1" w:themeShade="BF"/>
              <w:right w:val="nil"/>
            </w:tcBorders>
            <w:noWrap/>
            <w:vAlign w:val="center"/>
            <w:hideMark/>
          </w:tcPr>
          <w:p w14:paraId="428B5E9C"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965A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A5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9954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FF40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1452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69AC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C5AD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6042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DC1"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B8C2D"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D9D1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0A09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CEEB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095DC1D7" w14:textId="77777777" w:rsidTr="00200788">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05DBF"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93DE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7C43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060C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AB0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CA8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81E2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A26E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FFC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B2E03"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11630"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CF4E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BDDA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2BE5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77FC23DF"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E21697"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9959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DA47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C444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34FF3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082A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11230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702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D7E7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A0742"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5290B"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4826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5CA45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919B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2D3FF4FC" w14:textId="77777777" w:rsidTr="00200788">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F90A2A"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B35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6FDE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7215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7F18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ACFB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EA3D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0A11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FA59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CC2C"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890AC"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2E46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1666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1C06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725BBF03"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623CB"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7D7B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B97C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B1A7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236C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BF59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A5DE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146E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9D98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B8A3B"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2C004"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D375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0CEF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F87D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6D647C39" w14:textId="77777777" w:rsidTr="00200788">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BC9DB"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BA27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462C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E6B4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717E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BE15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08EE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7655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7E5F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E1E74"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32D4B"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7D785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DFF8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02BF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397B78F5"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E8574"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2789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96E0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F0AB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9DD5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D904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3B6D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992B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F77E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0D46"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1F1FF"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DACF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2283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DE30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4574DC7A" w14:textId="77777777" w:rsidTr="00200788">
        <w:trPr>
          <w:trHeight w:val="16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C1AAE"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8709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3E92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3917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18E4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CFFA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A82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784A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90C8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37029"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2C729"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49C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AF62D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FA76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7D321FA7"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3AFC8D"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78AF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ABBC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EAB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7A97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CC1F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955F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340D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B51B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AE2F9"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504A"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ED49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E770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A119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65D0B02C" w14:textId="77777777" w:rsidTr="00200788">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F53A4A" w14:textId="2AFD0FDC"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1E4F86">
              <w:rPr>
                <w:rFonts w:asciiTheme="majorHAnsi" w:hAnsiTheme="majorHAnsi"/>
                <w:sz w:val="15"/>
                <w:szCs w:val="15"/>
              </w:rPr>
              <w:t>tīmeklim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9DCA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23069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024A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BAA3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D974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191C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34DF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4186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E87C42"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F3D834"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A0FC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FBB9F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1A9B9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36CAE005"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37588"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AB5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EBC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A620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0530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D35B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36E8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4D77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9B0B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2BD4"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74B91"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AD49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97ED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2DDF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6505D6" w14:paraId="424D1978" w14:textId="77777777" w:rsidTr="006505D6">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C135D8" w14:textId="22D6F766" w:rsidR="006505D6" w:rsidRDefault="006505D6"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B50C5"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68355"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95820"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6B464"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734854"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9CDB"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024F8"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72CC3"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D198B" w14:textId="77777777" w:rsidR="006505D6"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9C822" w14:textId="77777777" w:rsidR="006505D6"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F83A2"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9E266"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F4954" w14:textId="77777777" w:rsidR="006505D6" w:rsidRPr="009B68F5" w:rsidRDefault="006505D6"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10015464" w14:textId="77777777" w:rsidTr="00200788">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0E0A2"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65EE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3724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4B82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9BB9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F2AC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9361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9BE3E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1B69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734EB"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608B2"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848B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B5DB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7144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03C288C8"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0F3215"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atbilstība</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11A7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1CC2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0F9F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2227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10FB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59DB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FC64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65AF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DD43B"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3D558"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C58C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D5980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68CC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25F18C5E" w14:textId="77777777" w:rsidTr="00F73688">
        <w:trPr>
          <w:trHeight w:val="6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060AD7" w14:textId="77777777" w:rsidR="00534EAF" w:rsidRPr="006F1174"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ABE0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A2B2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5571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C1AB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9281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38C6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E8FC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FAEB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FB837"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B0638"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8A964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4902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0A873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08A4A844" w14:textId="77777777" w:rsidTr="00200788">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A2A7A6"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6594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CE28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BED3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B7A8E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764A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3C75F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659C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EE0F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A1EA7"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6D738"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B3E3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E604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15D4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4E224665" w14:textId="77777777" w:rsidTr="0020078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D7FE03"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8939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364F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558C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ADC3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F571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F14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4234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A6FF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69619"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91379"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CF35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60C13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0A4E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67F16249" w14:textId="77777777" w:rsidTr="00200788">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377CC"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77E2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0D04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4044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A7C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28B2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6B4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020B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EBF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3F989"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8F88D"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415C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A399D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1388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7305BB7A" w14:textId="77777777" w:rsidTr="0020078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5477EA"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2D5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3A9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CD67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C94D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7788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81DF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1C8A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A515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EEDFC"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CE106"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15C0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5336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166E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240A93AD" w14:textId="77777777" w:rsidTr="00F73688">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6386C"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F5FE0"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DE9A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92D8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4F5C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69E2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F02F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240D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E099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1BF85"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FB81"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9417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A0E4D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7126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2DB4B72D"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0108A"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75CE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749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9C12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28D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FD65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E825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B79C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0D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A4E8C"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44286"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8FD9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C4C3A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2899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0D1773C6" w14:textId="77777777" w:rsidTr="00200788">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40CF9"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2.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254D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DB8A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11AB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A754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1473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59B3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F5F9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33E4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937DC"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B563"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B4ED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3B1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0D42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1AFA062E" w14:textId="77777777" w:rsidTr="00200788">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12ECC"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D26F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D04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F525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6BAE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28E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3399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47D3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48564"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213"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DF716"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CEC1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6949A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3B60B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4CACFD98" w14:textId="77777777" w:rsidTr="00200788">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BCF55"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DA15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30F3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BD34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50EE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9920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3F5C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8A7F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06BF3"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A0C1C"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F8F45"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8491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580CE1"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30FA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795CD596" w14:textId="77777777" w:rsidTr="0020078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898E55"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60BB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D996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3819A"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FC1B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7825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01CE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250F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9F02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EB8DE"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71F67"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C648B"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FA163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243B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673BC981" w14:textId="77777777" w:rsidTr="00F73688">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7AE356" w14:textId="77777777" w:rsidR="00534EAF" w:rsidRPr="009B68F5"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4037"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C866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DD49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B29E"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E4AB6"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516D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AE198"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D5EBC"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815F4"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F32AB"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79BDF"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337402"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63AD5"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27E1DB45" w14:textId="77777777" w:rsidTr="00200788">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E48AE" w14:textId="100E74DB" w:rsidR="00534EAF" w:rsidRPr="006F1174"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72DD9"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6DABD" w14:textId="77777777" w:rsidR="00534EAF" w:rsidRPr="009B68F5"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D256A3"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5253BF"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3D0DB"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5045E3"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5F7A0"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966A7"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3F0FA"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09EA1"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7157"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42CAD5"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C1802" w14:textId="77777777" w:rsidR="00534EAF" w:rsidRPr="006F1174" w:rsidRDefault="00534EAF" w:rsidP="00200788">
            <w:pPr>
              <w:pStyle w:val="ProductList-Body"/>
              <w:tabs>
                <w:tab w:val="clear" w:pos="158"/>
                <w:tab w:val="left" w:pos="720"/>
              </w:tabs>
              <w:spacing w:line="256" w:lineRule="auto"/>
              <w:jc w:val="center"/>
              <w:rPr>
                <w:rFonts w:asciiTheme="majorHAnsi" w:hAnsiTheme="majorHAnsi"/>
                <w:sz w:val="15"/>
                <w:szCs w:val="15"/>
              </w:rPr>
            </w:pPr>
          </w:p>
        </w:tc>
      </w:tr>
      <w:tr w:rsidR="00534EAF" w14:paraId="1963BA1B" w14:textId="77777777" w:rsidTr="00200788">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B80A" w14:textId="77777777" w:rsidR="00534EAF" w:rsidRDefault="00534EAF"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2688"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D1383"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255D8"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3FD5C"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B8D9D"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475AE"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39683"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1F4A2"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2CAE9"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F213D"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AFDC6"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65BE3"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FEDD4" w14:textId="77777777" w:rsidR="00534EAF" w:rsidRDefault="00534EAF" w:rsidP="00200788">
            <w:pPr>
              <w:pStyle w:val="ProductList-Body"/>
              <w:tabs>
                <w:tab w:val="clear" w:pos="158"/>
                <w:tab w:val="left" w:pos="720"/>
              </w:tabs>
              <w:spacing w:line="256" w:lineRule="auto"/>
              <w:jc w:val="center"/>
              <w:rPr>
                <w:rFonts w:asciiTheme="majorHAnsi" w:hAnsiTheme="majorHAnsi"/>
                <w:sz w:val="15"/>
                <w:szCs w:val="15"/>
              </w:rPr>
            </w:pPr>
          </w:p>
        </w:tc>
      </w:tr>
    </w:tbl>
    <w:p w14:paraId="41915BFA" w14:textId="77777777"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bookmarkEnd w:id="226"/>
    <w:p w14:paraId="434DD569"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E5/A5, ir atkarīgs no pieejamības konkrētajā reģionā.</w:t>
      </w:r>
    </w:p>
    <w:p w14:paraId="1C00FEA1" w14:textId="384A1ABD" w:rsidR="006505D6" w:rsidRDefault="006505D6" w:rsidP="006505D6">
      <w:pPr>
        <w:pStyle w:val="ProductList-Body"/>
      </w:pPr>
      <w:r>
        <w:rPr>
          <w:i/>
          <w:sz w:val="16"/>
          <w:szCs w:val="16"/>
          <w:vertAlign w:val="superscript"/>
        </w:rPr>
        <w:t>4</w:t>
      </w:r>
      <w:r w:rsidRPr="006505D6">
        <w:rPr>
          <w:i/>
          <w:sz w:val="16"/>
          <w:szCs w:val="16"/>
        </w:rPr>
        <w:t xml:space="preserve"> </w:t>
      </w:r>
      <w:r>
        <w:rPr>
          <w:i/>
          <w:sz w:val="16"/>
          <w:szCs w:val="16"/>
        </w:rPr>
        <w:t>Iekļauts Microsoft 365 A3 ar pamata CAL.</w:t>
      </w:r>
    </w:p>
    <w:p w14:paraId="1425B8B3" w14:textId="316FC290" w:rsidR="00534A86" w:rsidRDefault="00534A86" w:rsidP="00534A86">
      <w:pPr>
        <w:pStyle w:val="ProductList-Body"/>
        <w:rPr>
          <w:i/>
          <w:sz w:val="16"/>
          <w:szCs w:val="16"/>
        </w:rPr>
      </w:pPr>
      <w:r>
        <w:rPr>
          <w:i/>
          <w:sz w:val="16"/>
          <w:szCs w:val="16"/>
          <w:vertAlign w:val="superscript"/>
        </w:rPr>
        <w:t>5</w:t>
      </w:r>
      <w:r>
        <w:rPr>
          <w:i/>
          <w:sz w:val="16"/>
          <w:szCs w:val="16"/>
        </w:rPr>
        <w:t xml:space="preserve"> Office 365 klienti, kuri izmanto 500 licenču vai mazāk, tiks reģistrēti pakalpojumā Microsoft Teams un nevarēs piekļūt pakalpojumam Skype darbam Online.</w:t>
      </w:r>
    </w:p>
    <w:p w14:paraId="212A5124" w14:textId="3E94A678" w:rsidR="00534EAF" w:rsidRPr="00931AE7" w:rsidRDefault="00534EAF" w:rsidP="00534EAF">
      <w:pPr>
        <w:pStyle w:val="ProductList-Body"/>
      </w:pPr>
      <w:r>
        <w:rPr>
          <w:i/>
          <w:sz w:val="16"/>
          <w:szCs w:val="16"/>
          <w:vertAlign w:val="superscript"/>
        </w:rPr>
        <w:t>6</w:t>
      </w:r>
      <w:r>
        <w:rPr>
          <w:i/>
          <w:sz w:val="16"/>
          <w:szCs w:val="16"/>
        </w:rPr>
        <w:t xml:space="preserve"> </w:t>
      </w:r>
      <w:r w:rsidR="0012469A">
        <w:rPr>
          <w:i/>
          <w:sz w:val="16"/>
          <w:szCs w:val="16"/>
        </w:rPr>
        <w:t>Microsoft 365 A5 drošības komplektā ir iekļauta Microsoft Defender uzlabotā pretdraudu aizsardzība</w:t>
      </w:r>
      <w:r>
        <w:rPr>
          <w:i/>
          <w:sz w:val="16"/>
          <w:szCs w:val="16"/>
        </w:rPr>
        <w:t>.</w:t>
      </w:r>
    </w:p>
    <w:p w14:paraId="3E790339" w14:textId="0FD0E34E" w:rsidR="004D27A6" w:rsidRPr="00690C65" w:rsidRDefault="00110C57" w:rsidP="00B87AA4">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8D94D6" w14:textId="77777777" w:rsidR="00110C57" w:rsidRDefault="00110C57" w:rsidP="009A573F">
      <w:pPr>
        <w:spacing w:after="0" w:line="240" w:lineRule="auto"/>
      </w:pPr>
      <w:r>
        <w:separator/>
      </w:r>
    </w:p>
  </w:endnote>
  <w:endnote w:type="continuationSeparator" w:id="0">
    <w:p w14:paraId="336997E7" w14:textId="77777777" w:rsidR="00110C57" w:rsidRDefault="00110C57" w:rsidP="009A573F">
      <w:pPr>
        <w:spacing w:after="0" w:line="240" w:lineRule="auto"/>
      </w:pPr>
      <w:r>
        <w:continuationSeparator/>
      </w:r>
    </w:p>
  </w:endnote>
  <w:endnote w:type="continuationNotice" w:id="1">
    <w:p w14:paraId="7E897B48" w14:textId="77777777" w:rsidR="00110C57" w:rsidRDefault="00110C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00788" w:rsidRDefault="0020078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00788" w:rsidRPr="00591643" w:rsidRDefault="0020078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00788"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200788" w:rsidRPr="004C55B5" w:rsidRDefault="00110C57" w:rsidP="00982550">
          <w:pPr>
            <w:pStyle w:val="ProductList-OfferingBody"/>
            <w:ind w:left="-77" w:right="-73"/>
            <w:jc w:val="center"/>
            <w:rPr>
              <w:rStyle w:val="LogoportDoNotTranslate"/>
            </w:rPr>
          </w:pPr>
          <w:hyperlink w:anchor="TableofContents" w:history="1">
            <w:r w:rsidR="0020078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200788" w:rsidRPr="004C55B5" w:rsidRDefault="00200788"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200788" w:rsidRPr="004C55B5" w:rsidRDefault="00110C57" w:rsidP="00982550">
          <w:pPr>
            <w:pStyle w:val="ProductList-OfferingBody"/>
            <w:ind w:left="-72" w:right="-74"/>
            <w:jc w:val="center"/>
            <w:rPr>
              <w:rStyle w:val="LogoportDoNotTranslate"/>
            </w:rPr>
          </w:pPr>
          <w:hyperlink w:anchor="Introduction" w:history="1">
            <w:r w:rsidR="0020078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200788" w:rsidRPr="004C55B5" w:rsidRDefault="00200788"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200788" w:rsidRPr="004C55B5" w:rsidRDefault="00110C57" w:rsidP="00982550">
          <w:pPr>
            <w:pStyle w:val="ProductList-OfferingBody"/>
            <w:ind w:left="-72" w:right="-75"/>
            <w:jc w:val="center"/>
            <w:rPr>
              <w:rStyle w:val="LogoportDoNotTranslate"/>
            </w:rPr>
          </w:pPr>
          <w:hyperlink w:anchor="GeneralTerms" w:history="1">
            <w:r w:rsidR="00200788">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200788" w:rsidRPr="004C55B5" w:rsidRDefault="00200788"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200788" w:rsidRPr="004C55B5" w:rsidRDefault="00110C57" w:rsidP="00982550">
          <w:pPr>
            <w:pStyle w:val="ProductList-OfferingBody"/>
            <w:ind w:left="-72" w:right="-77"/>
            <w:jc w:val="center"/>
            <w:rPr>
              <w:rStyle w:val="LogoportDoNotTranslate"/>
            </w:rPr>
          </w:pPr>
          <w:hyperlink w:anchor="PrivacyandSecurityTerms" w:history="1">
            <w:r w:rsidR="00200788" w:rsidRPr="00DF6877">
              <w:rPr>
                <w:rStyle w:val="Hyperlink"/>
                <w:sz w:val="14"/>
                <w:szCs w:val="14"/>
                <w:lang w:eastAsia="en-US" w:bidi="ar-SA"/>
              </w:rPr>
              <w:t xml:space="preserve">Personas datu aizsardzības </w:t>
            </w:r>
            <w:r w:rsidR="00200788"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200788" w:rsidRPr="004C55B5" w:rsidRDefault="00200788"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200788" w:rsidRPr="004C55B5" w:rsidRDefault="00110C57" w:rsidP="00982550">
          <w:pPr>
            <w:pStyle w:val="ProductList-OfferingBody"/>
            <w:ind w:left="-72" w:right="-77"/>
            <w:jc w:val="center"/>
            <w:rPr>
              <w:rStyle w:val="LogoportDoNotTranslate"/>
            </w:rPr>
          </w:pPr>
          <w:hyperlink w:anchor="OnlineServiceSpecificTerms" w:history="1">
            <w:r w:rsidR="0020078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200788" w:rsidRPr="004C55B5" w:rsidRDefault="00200788"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200788" w:rsidRPr="004C55B5" w:rsidRDefault="00110C57" w:rsidP="00982550">
          <w:pPr>
            <w:pStyle w:val="ProductList-OfferingBody"/>
            <w:ind w:left="-72" w:right="-76"/>
            <w:jc w:val="center"/>
            <w:rPr>
              <w:rStyle w:val="LogoportDoNotTranslate"/>
            </w:rPr>
          </w:pPr>
          <w:hyperlink w:anchor="Attachment1" w:history="1">
            <w:r w:rsidR="00200788">
              <w:rPr>
                <w:rStyle w:val="Hyperlink"/>
                <w:sz w:val="14"/>
                <w:szCs w:val="14"/>
                <w:lang w:val="en-US" w:eastAsia="en-US" w:bidi="ar-SA"/>
              </w:rPr>
              <w:t>Pielikums</w:t>
            </w:r>
          </w:hyperlink>
        </w:p>
      </w:tc>
    </w:tr>
  </w:tbl>
  <w:p w14:paraId="7E537610" w14:textId="77777777" w:rsidR="00200788" w:rsidRPr="00591643" w:rsidRDefault="0020078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1654A2CA"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0B0C68" w:rsidRPr="004C55B5" w:rsidRDefault="00110C57" w:rsidP="00DF6877">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0B0C68" w:rsidRPr="004C55B5" w:rsidRDefault="000B0C68"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0B0C68" w:rsidRPr="004C55B5" w:rsidRDefault="00110C57" w:rsidP="00DF6877">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0B0C68" w:rsidRPr="004C55B5" w:rsidRDefault="000B0C68"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0B0C68" w:rsidRPr="004C55B5" w:rsidRDefault="00110C57" w:rsidP="00DF6877">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0B0C68" w:rsidRPr="004C55B5" w:rsidRDefault="000B0C68"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0B0C68" w:rsidRPr="004C55B5" w:rsidRDefault="00110C57" w:rsidP="00DF6877">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0B0C68" w:rsidRPr="004C55B5" w:rsidRDefault="000B0C68"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0B0C68" w:rsidRPr="004C55B5" w:rsidRDefault="00110C57" w:rsidP="00DF6877">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47F5C9DE" w14:textId="77777777" w:rsidR="00200788" w:rsidRPr="00002F5E" w:rsidRDefault="00200788"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41009B47"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0B0C68" w:rsidRPr="004C55B5" w:rsidRDefault="00110C57" w:rsidP="00D436C3">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0B0C68" w:rsidRPr="004C55B5" w:rsidRDefault="000B0C68"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0B0C68" w:rsidRPr="004C55B5" w:rsidRDefault="00110C57" w:rsidP="00D436C3">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0B0C68" w:rsidRPr="004C55B5" w:rsidRDefault="000B0C68"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0B0C68" w:rsidRPr="004C55B5" w:rsidRDefault="00110C57" w:rsidP="00D436C3">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0B0C68" w:rsidRPr="004C55B5" w:rsidRDefault="00110C57" w:rsidP="00D436C3">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0B0C68" w:rsidRPr="004C55B5" w:rsidRDefault="00110C57" w:rsidP="00D436C3">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48820ED3" w14:textId="77777777" w:rsidR="00200788" w:rsidRPr="00002F5E" w:rsidRDefault="00200788">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3A14ECA8"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634D3" w14:textId="77777777" w:rsidR="000B0C68" w:rsidRPr="004C55B5" w:rsidRDefault="00110C57" w:rsidP="000B0C68">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54D5B" w14:textId="77777777" w:rsidR="000B0C68" w:rsidRPr="004C55B5" w:rsidRDefault="000B0C68"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57992" w14:textId="77777777" w:rsidR="000B0C68" w:rsidRPr="004C55B5" w:rsidRDefault="00110C57" w:rsidP="000B0C68">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E5A3E4" w14:textId="77777777" w:rsidR="000B0C68" w:rsidRPr="004C55B5" w:rsidRDefault="000B0C68"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D311A" w14:textId="77777777" w:rsidR="000B0C68" w:rsidRPr="004C55B5" w:rsidRDefault="00110C57" w:rsidP="000B0C68">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19307"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2528E" w14:textId="77777777" w:rsidR="000B0C68" w:rsidRPr="004C55B5" w:rsidRDefault="00110C57" w:rsidP="000B0C68">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5D159"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D3347" w14:textId="77777777" w:rsidR="000B0C68" w:rsidRPr="004C55B5" w:rsidRDefault="00110C57" w:rsidP="000B0C68">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133295F8" w14:textId="77777777" w:rsidR="00200788" w:rsidRPr="00591643" w:rsidRDefault="0020078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6889EE4C"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0B0C68" w:rsidRPr="004C55B5" w:rsidRDefault="00110C57" w:rsidP="00D436C3">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0B0C68" w:rsidRPr="004C55B5" w:rsidRDefault="000B0C68"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0B0C68" w:rsidRPr="004C55B5" w:rsidRDefault="00110C57" w:rsidP="00D436C3">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0B0C68" w:rsidRPr="004C55B5" w:rsidRDefault="000B0C68"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0B0C68" w:rsidRPr="004C55B5" w:rsidRDefault="00110C57" w:rsidP="00D436C3">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0B0C68" w:rsidRPr="004C55B5" w:rsidRDefault="00110C57" w:rsidP="00D436C3">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0B0C68" w:rsidRPr="004C55B5" w:rsidRDefault="00110C57" w:rsidP="00D436C3">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32FB4399" w14:textId="77777777" w:rsidR="00200788" w:rsidRPr="00002F5E" w:rsidRDefault="00200788"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586F185B"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C2D2E" w14:textId="77777777" w:rsidR="000B0C68" w:rsidRPr="004C55B5" w:rsidRDefault="00110C57" w:rsidP="000B0C68">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E0C4F" w14:textId="77777777" w:rsidR="000B0C68" w:rsidRPr="004C55B5" w:rsidRDefault="000B0C68"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B214A" w14:textId="77777777" w:rsidR="000B0C68" w:rsidRPr="004C55B5" w:rsidRDefault="00110C57" w:rsidP="000B0C68">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C917FC" w14:textId="77777777" w:rsidR="000B0C68" w:rsidRPr="004C55B5" w:rsidRDefault="000B0C68"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9DB04" w14:textId="77777777" w:rsidR="000B0C68" w:rsidRPr="004C55B5" w:rsidRDefault="00110C57" w:rsidP="000B0C68">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3F256"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48FEE" w14:textId="77777777" w:rsidR="000B0C68" w:rsidRPr="004C55B5" w:rsidRDefault="00110C57" w:rsidP="000B0C68">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26A44"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36D26" w14:textId="77777777" w:rsidR="000B0C68" w:rsidRPr="004C55B5" w:rsidRDefault="00110C57" w:rsidP="000B0C68">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2C3B4088" w14:textId="77777777" w:rsidR="00200788" w:rsidRPr="00002F5E" w:rsidRDefault="00200788" w:rsidP="00CC04E0">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0E6F0CE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54D31" w14:textId="77777777" w:rsidR="000B0C68" w:rsidRPr="00C76DF3" w:rsidRDefault="00110C57"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FF32F4"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B8E5" w14:textId="77777777" w:rsidR="000B0C68" w:rsidRPr="00C76DF3" w:rsidRDefault="00110C57"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C0593"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ED72E" w14:textId="77777777" w:rsidR="000B0C68" w:rsidRPr="00C76DF3" w:rsidRDefault="00110C57"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1E66F"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231A6" w14:textId="77777777" w:rsidR="000B0C68" w:rsidRPr="00C76DF3" w:rsidRDefault="00110C57"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79AEE"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460C" w14:textId="77777777" w:rsidR="000B0C68" w:rsidRPr="00C76DF3" w:rsidRDefault="00110C57"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37314D92" w14:textId="77777777" w:rsidR="00200788" w:rsidRPr="00591643" w:rsidRDefault="00200788"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7CC93C2E"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7D5C9" w14:textId="77777777" w:rsidR="000B0C68" w:rsidRPr="00C76DF3" w:rsidRDefault="00110C57" w:rsidP="00591643">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915B35" w14:textId="77777777" w:rsidR="000B0C68" w:rsidRPr="00C76DF3" w:rsidRDefault="000B0C6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4DC44" w14:textId="77777777" w:rsidR="000B0C68" w:rsidRPr="00C76DF3" w:rsidRDefault="00110C57" w:rsidP="00591643">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2F8A4" w14:textId="77777777" w:rsidR="000B0C68" w:rsidRPr="00C76DF3" w:rsidRDefault="000B0C6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9808C" w14:textId="77777777" w:rsidR="000B0C68" w:rsidRPr="00C76DF3" w:rsidRDefault="00110C57" w:rsidP="003812FE">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91183" w14:textId="77777777" w:rsidR="000B0C68" w:rsidRPr="00C76DF3" w:rsidRDefault="000B0C6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19911" w14:textId="77777777" w:rsidR="000B0C68" w:rsidRPr="00C76DF3" w:rsidRDefault="00110C57" w:rsidP="003812FE">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A1025" w14:textId="77777777" w:rsidR="000B0C68" w:rsidRPr="00C76DF3" w:rsidRDefault="000B0C6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A35A9" w14:textId="77777777" w:rsidR="000B0C68" w:rsidRPr="00C76DF3" w:rsidRDefault="00110C57" w:rsidP="003812FE">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4F169BDC" w14:textId="77777777" w:rsidR="00200788" w:rsidRPr="00591643" w:rsidRDefault="0020078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5988B20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E6BE" w14:textId="77777777" w:rsidR="000B0C68" w:rsidRPr="00C76DF3" w:rsidRDefault="00110C57"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53F085"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14EE" w14:textId="77777777" w:rsidR="000B0C68" w:rsidRPr="00C76DF3" w:rsidRDefault="00110C57"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2B69D"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A22B" w14:textId="77777777" w:rsidR="000B0C68" w:rsidRPr="00C76DF3" w:rsidRDefault="00110C57"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E0C49"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2A1CFF" w14:textId="77777777" w:rsidR="000B0C68" w:rsidRPr="00C76DF3" w:rsidRDefault="00110C57"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71943"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80E2C6" w14:textId="77777777" w:rsidR="000B0C68" w:rsidRPr="00C76DF3" w:rsidRDefault="00110C57"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7E892284" w14:textId="77777777" w:rsidR="00200788" w:rsidRPr="00591643" w:rsidRDefault="00200788"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00788" w:rsidRPr="004C55B5" w14:paraId="3665B8C8" w14:textId="77777777" w:rsidTr="001346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95904" w14:textId="77777777" w:rsidR="00200788" w:rsidRPr="004C55B5" w:rsidRDefault="00110C57" w:rsidP="0013463C">
          <w:pPr>
            <w:pStyle w:val="ProductList-OfferingBody"/>
            <w:ind w:left="-77" w:right="-73"/>
            <w:jc w:val="center"/>
            <w:rPr>
              <w:rStyle w:val="LogoportDoNotTranslate"/>
            </w:rPr>
          </w:pPr>
          <w:hyperlink w:anchor="TableofContents" w:history="1">
            <w:r w:rsidR="0020078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8B21E" w14:textId="77777777" w:rsidR="00200788" w:rsidRPr="004C55B5" w:rsidRDefault="00200788" w:rsidP="0013463C">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5DD32" w14:textId="77777777" w:rsidR="00200788" w:rsidRPr="004C55B5" w:rsidRDefault="00110C57" w:rsidP="0013463C">
          <w:pPr>
            <w:pStyle w:val="ProductList-OfferingBody"/>
            <w:ind w:left="-72" w:right="-74"/>
            <w:jc w:val="center"/>
            <w:rPr>
              <w:rStyle w:val="LogoportDoNotTranslate"/>
            </w:rPr>
          </w:pPr>
          <w:hyperlink w:anchor="Introduction" w:history="1">
            <w:r w:rsidR="0020078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3BF1F" w14:textId="77777777" w:rsidR="00200788" w:rsidRPr="004C55B5" w:rsidRDefault="00200788" w:rsidP="0013463C">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8010D" w14:textId="77777777" w:rsidR="00200788" w:rsidRPr="004C55B5" w:rsidRDefault="00110C57" w:rsidP="0013463C">
          <w:pPr>
            <w:pStyle w:val="ProductList-OfferingBody"/>
            <w:ind w:left="-72" w:right="-75"/>
            <w:jc w:val="center"/>
            <w:rPr>
              <w:rStyle w:val="LogoportDoNotTranslate"/>
            </w:rPr>
          </w:pPr>
          <w:hyperlink w:anchor="GeneralTerms" w:history="1">
            <w:r w:rsidR="00200788">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DCFBB5" w14:textId="77777777" w:rsidR="00200788" w:rsidRPr="004C55B5" w:rsidRDefault="00200788" w:rsidP="0013463C">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11A21" w14:textId="77777777" w:rsidR="00200788" w:rsidRPr="004C55B5" w:rsidRDefault="00110C57" w:rsidP="0013463C">
          <w:pPr>
            <w:pStyle w:val="ProductList-OfferingBody"/>
            <w:ind w:left="-72" w:right="-77"/>
            <w:jc w:val="center"/>
            <w:rPr>
              <w:rStyle w:val="LogoportDoNotTranslate"/>
            </w:rPr>
          </w:pPr>
          <w:hyperlink w:anchor="PrivacyandSecurityTerms" w:history="1">
            <w:r w:rsidR="00200788" w:rsidRPr="00DF6877">
              <w:rPr>
                <w:rStyle w:val="Hyperlink"/>
                <w:sz w:val="14"/>
                <w:szCs w:val="14"/>
                <w:lang w:eastAsia="en-US" w:bidi="ar-SA"/>
              </w:rPr>
              <w:t xml:space="preserve">Personas datu aizsardzības </w:t>
            </w:r>
            <w:r w:rsidR="00200788"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4459D9" w14:textId="77777777" w:rsidR="00200788" w:rsidRPr="004C55B5" w:rsidRDefault="00200788"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7CF53" w14:textId="77777777" w:rsidR="00200788" w:rsidRPr="004C55B5" w:rsidRDefault="00110C57" w:rsidP="0013463C">
          <w:pPr>
            <w:pStyle w:val="ProductList-OfferingBody"/>
            <w:ind w:left="-72" w:right="-77"/>
            <w:jc w:val="center"/>
            <w:rPr>
              <w:rStyle w:val="LogoportDoNotTranslate"/>
            </w:rPr>
          </w:pPr>
          <w:hyperlink w:anchor="OnlineServiceSpecificTerms" w:history="1">
            <w:r w:rsidR="0020078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194F6F" w14:textId="77777777" w:rsidR="00200788" w:rsidRPr="004C55B5" w:rsidRDefault="00200788"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3C94" w14:textId="77777777" w:rsidR="00200788" w:rsidRPr="004C55B5" w:rsidRDefault="00110C57" w:rsidP="0013463C">
          <w:pPr>
            <w:pStyle w:val="ProductList-OfferingBody"/>
            <w:ind w:left="-72" w:right="-76"/>
            <w:jc w:val="center"/>
            <w:rPr>
              <w:rStyle w:val="LogoportDoNotTranslate"/>
            </w:rPr>
          </w:pPr>
          <w:hyperlink w:anchor="Attachment1" w:history="1">
            <w:r w:rsidR="00200788">
              <w:rPr>
                <w:rStyle w:val="Hyperlink"/>
                <w:sz w:val="14"/>
                <w:szCs w:val="14"/>
                <w:lang w:val="en-US" w:eastAsia="en-US" w:bidi="ar-SA"/>
              </w:rPr>
              <w:t>Pielikums</w:t>
            </w:r>
          </w:hyperlink>
        </w:p>
      </w:tc>
    </w:tr>
  </w:tbl>
  <w:p w14:paraId="4678242E" w14:textId="77777777" w:rsidR="00200788" w:rsidRPr="00591643" w:rsidRDefault="0020078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53B62" w14:textId="77777777" w:rsidR="00200788" w:rsidRPr="00591643" w:rsidRDefault="0020078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1D4D5423"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7AAE" w14:textId="77777777" w:rsidR="000B0C68" w:rsidRPr="00C76DF3" w:rsidRDefault="00110C57"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265CE0"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5B3FF" w14:textId="77777777" w:rsidR="000B0C68" w:rsidRPr="00C76DF3" w:rsidRDefault="00110C57"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97276F"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0B973" w14:textId="77777777" w:rsidR="000B0C68" w:rsidRPr="00C76DF3" w:rsidRDefault="00110C57"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72860"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4BC2C" w14:textId="77777777" w:rsidR="000B0C68" w:rsidRPr="00C76DF3" w:rsidRDefault="00110C57"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3C0E5"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BF406" w14:textId="77777777" w:rsidR="000B0C68" w:rsidRPr="00C76DF3" w:rsidRDefault="00110C57"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308C6539" w14:textId="77777777" w:rsidR="00200788" w:rsidRPr="00591643" w:rsidRDefault="00200788"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476CA8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0CF339" w14:textId="77777777" w:rsidR="00200788" w:rsidRPr="00C76DF3" w:rsidRDefault="00110C57" w:rsidP="00591643">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DBA09C"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D3E6A" w14:textId="77777777" w:rsidR="00200788" w:rsidRPr="00C76DF3" w:rsidRDefault="00110C57" w:rsidP="00591643">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4035C2"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B37BB" w14:textId="77777777" w:rsidR="00200788" w:rsidRPr="00C76DF3" w:rsidRDefault="00110C57"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75DC20"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A6D47" w14:textId="77777777" w:rsidR="00200788" w:rsidRPr="00C76DF3" w:rsidRDefault="00110C57"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8EF25D"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F4D51D" w14:textId="77777777" w:rsidR="00200788" w:rsidRPr="00C76DF3" w:rsidRDefault="00110C57" w:rsidP="003812FE">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0B8FD"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59AB4" w14:textId="77777777" w:rsidR="00200788" w:rsidRPr="00C76DF3" w:rsidRDefault="00110C57" w:rsidP="003812FE">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2E7ECC28" w14:textId="77777777" w:rsidR="00200788" w:rsidRPr="00591643" w:rsidRDefault="00200788">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00788"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200788" w:rsidRPr="004C55B5" w:rsidRDefault="00110C57" w:rsidP="00DF6877">
          <w:pPr>
            <w:pStyle w:val="ProductList-OfferingBody"/>
            <w:ind w:left="-77" w:right="-73"/>
            <w:jc w:val="center"/>
            <w:rPr>
              <w:rStyle w:val="LogoportDoNotTranslate"/>
            </w:rPr>
          </w:pPr>
          <w:hyperlink w:anchor="TableofContents" w:history="1">
            <w:r w:rsidR="0020078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200788" w:rsidRPr="004C55B5" w:rsidRDefault="00200788"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200788" w:rsidRPr="004C55B5" w:rsidRDefault="00110C57" w:rsidP="00DF6877">
          <w:pPr>
            <w:pStyle w:val="ProductList-OfferingBody"/>
            <w:ind w:left="-72" w:right="-74"/>
            <w:jc w:val="center"/>
            <w:rPr>
              <w:rStyle w:val="LogoportDoNotTranslate"/>
            </w:rPr>
          </w:pPr>
          <w:hyperlink w:anchor="Introduction" w:history="1">
            <w:r w:rsidR="0020078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200788" w:rsidRPr="004C55B5" w:rsidRDefault="00200788"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200788" w:rsidRPr="004C55B5" w:rsidRDefault="00110C57" w:rsidP="00DF6877">
          <w:pPr>
            <w:pStyle w:val="ProductList-OfferingBody"/>
            <w:ind w:left="-72" w:right="-75"/>
            <w:jc w:val="center"/>
            <w:rPr>
              <w:rStyle w:val="LogoportDoNotTranslate"/>
            </w:rPr>
          </w:pPr>
          <w:hyperlink w:anchor="GeneralTerms" w:history="1">
            <w:r w:rsidR="00200788">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200788" w:rsidRPr="004C55B5" w:rsidRDefault="00200788"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200788" w:rsidRPr="004C55B5" w:rsidRDefault="00110C57" w:rsidP="00DF6877">
          <w:pPr>
            <w:pStyle w:val="ProductList-OfferingBody"/>
            <w:ind w:left="-72" w:right="-77"/>
            <w:jc w:val="center"/>
            <w:rPr>
              <w:rStyle w:val="LogoportDoNotTranslate"/>
            </w:rPr>
          </w:pPr>
          <w:hyperlink w:anchor="PrivacyandSecurityTerms" w:history="1">
            <w:r w:rsidR="00200788" w:rsidRPr="00DF6877">
              <w:rPr>
                <w:rStyle w:val="Hyperlink"/>
                <w:sz w:val="14"/>
                <w:szCs w:val="14"/>
                <w:lang w:eastAsia="en-US" w:bidi="ar-SA"/>
              </w:rPr>
              <w:t xml:space="preserve">Personas datu aizsardzības </w:t>
            </w:r>
            <w:r w:rsidR="00200788"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200788" w:rsidRPr="004C55B5" w:rsidRDefault="00200788"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200788" w:rsidRPr="004C55B5" w:rsidRDefault="00110C57" w:rsidP="00DF6877">
          <w:pPr>
            <w:pStyle w:val="ProductList-OfferingBody"/>
            <w:ind w:left="-72" w:right="-77"/>
            <w:jc w:val="center"/>
            <w:rPr>
              <w:rStyle w:val="LogoportDoNotTranslate"/>
            </w:rPr>
          </w:pPr>
          <w:hyperlink w:anchor="OnlineServiceSpecificTerms" w:history="1">
            <w:r w:rsidR="0020078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200788" w:rsidRPr="004C55B5" w:rsidRDefault="00200788"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200788" w:rsidRPr="004C55B5" w:rsidRDefault="00110C57" w:rsidP="00DF6877">
          <w:pPr>
            <w:pStyle w:val="ProductList-OfferingBody"/>
            <w:ind w:left="-72" w:right="-76"/>
            <w:jc w:val="center"/>
            <w:rPr>
              <w:rStyle w:val="LogoportDoNotTranslate"/>
            </w:rPr>
          </w:pPr>
          <w:hyperlink w:anchor="Attachment1" w:history="1">
            <w:r w:rsidR="00200788">
              <w:rPr>
                <w:rStyle w:val="Hyperlink"/>
                <w:sz w:val="14"/>
                <w:szCs w:val="14"/>
                <w:lang w:val="en-US" w:eastAsia="en-US" w:bidi="ar-SA"/>
              </w:rPr>
              <w:t>Pielikums</w:t>
            </w:r>
          </w:hyperlink>
        </w:p>
      </w:tc>
    </w:tr>
  </w:tbl>
  <w:p w14:paraId="679588F3" w14:textId="77777777" w:rsidR="00200788" w:rsidRPr="00002F5E" w:rsidRDefault="00200788" w:rsidP="00A07C6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56C45A9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180E8" w14:textId="77777777" w:rsidR="000B0C68" w:rsidRPr="00C76DF3" w:rsidRDefault="00110C57"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DB14FA"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0ACB6" w14:textId="77777777" w:rsidR="000B0C68" w:rsidRPr="00C76DF3" w:rsidRDefault="00110C57"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E9F8E"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BD178" w14:textId="77777777" w:rsidR="000B0C68" w:rsidRPr="00C76DF3" w:rsidRDefault="00110C57"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0FBBFD"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BB91E" w14:textId="77777777" w:rsidR="000B0C68" w:rsidRPr="00C76DF3" w:rsidRDefault="00110C57"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9966E"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CCE55" w14:textId="77777777" w:rsidR="000B0C68" w:rsidRPr="00C76DF3" w:rsidRDefault="00110C57"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5FC6C4CA" w14:textId="77777777" w:rsidR="00200788" w:rsidRPr="00723C44" w:rsidRDefault="00200788" w:rsidP="00534EA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CFE6E0" w14:textId="77777777" w:rsidR="00200788" w:rsidRPr="00591643" w:rsidRDefault="0020078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13E375D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EE3D" w14:textId="77777777" w:rsidR="00200788" w:rsidRPr="00C76DF3" w:rsidRDefault="00110C57" w:rsidP="005C51AC">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B57859" w14:textId="77777777" w:rsidR="00200788" w:rsidRPr="00C76DF3" w:rsidRDefault="002007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AE2B" w14:textId="77777777" w:rsidR="00200788" w:rsidRPr="00C76DF3" w:rsidRDefault="00110C57" w:rsidP="005C51AC">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49E89" w14:textId="77777777" w:rsidR="00200788" w:rsidRPr="00C76DF3" w:rsidRDefault="002007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2AB6F" w14:textId="77777777" w:rsidR="00200788" w:rsidRPr="00C76DF3" w:rsidRDefault="00110C57" w:rsidP="005C51AC">
          <w:pPr>
            <w:pStyle w:val="ProductList-OfferingBody"/>
            <w:ind w:left="-72" w:right="-75"/>
            <w:jc w:val="center"/>
            <w:rPr>
              <w:color w:val="808080" w:themeColor="background1" w:themeShade="80"/>
              <w:sz w:val="14"/>
              <w:szCs w:val="14"/>
            </w:rPr>
          </w:pPr>
          <w:hyperlink w:anchor="Vispārīgie nosacījumi"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97ADF8" w14:textId="77777777" w:rsidR="00200788" w:rsidRPr="00C76DF3" w:rsidRDefault="002007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9EB78" w14:textId="77777777" w:rsidR="00200788" w:rsidRPr="00C76DF3" w:rsidRDefault="00110C57" w:rsidP="005C51AC">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B3569" w14:textId="77777777" w:rsidR="00200788" w:rsidRPr="00C76DF3" w:rsidRDefault="002007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CB650" w14:textId="77777777" w:rsidR="00200788" w:rsidRPr="00C76DF3" w:rsidRDefault="00110C57" w:rsidP="005C51AC">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7B0B9B" w14:textId="77777777" w:rsidR="00200788" w:rsidRPr="00C76DF3" w:rsidRDefault="002007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90C8D" w14:textId="77777777" w:rsidR="00200788" w:rsidRPr="00C76DF3" w:rsidRDefault="00110C57" w:rsidP="005C51AC">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182D3D56" w14:textId="77777777" w:rsidR="00200788" w:rsidRPr="00591643" w:rsidRDefault="00200788"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4134B2F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3240" w14:textId="77777777" w:rsidR="00200788" w:rsidRPr="00C76DF3" w:rsidRDefault="00110C57" w:rsidP="00591643">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976A"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0B95E" w14:textId="77777777" w:rsidR="00200788" w:rsidRPr="00C76DF3" w:rsidRDefault="00110C57" w:rsidP="00591643">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64084A"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9EE11D" w14:textId="77777777" w:rsidR="00200788" w:rsidRPr="00C76DF3" w:rsidRDefault="00110C57" w:rsidP="003812FE">
          <w:pPr>
            <w:pStyle w:val="ProductList-OfferingBody"/>
            <w:ind w:left="-72" w:right="-75"/>
            <w:jc w:val="center"/>
            <w:rPr>
              <w:color w:val="808080" w:themeColor="background1" w:themeShade="80"/>
              <w:sz w:val="14"/>
              <w:szCs w:val="14"/>
            </w:rPr>
          </w:pPr>
          <w:hyperlink w:anchor="Vispārīgie nosacījumi"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2EF466"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29EE3" w14:textId="77777777" w:rsidR="00200788" w:rsidRPr="00C76DF3" w:rsidRDefault="00110C57"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7615EC"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33E610" w14:textId="77777777" w:rsidR="00200788" w:rsidRPr="00C76DF3" w:rsidRDefault="00110C57" w:rsidP="003812FE">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B9CD"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D939D" w14:textId="77777777" w:rsidR="00200788" w:rsidRPr="00C76DF3" w:rsidRDefault="00110C57" w:rsidP="003812FE">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1DC2B222" w14:textId="77777777" w:rsidR="00200788" w:rsidRPr="00591643" w:rsidRDefault="00200788">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708A75BC"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3FFD0" w14:textId="77777777" w:rsidR="000B0C68" w:rsidRPr="00C76DF3" w:rsidRDefault="00110C57"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09A7CD"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74A21" w14:textId="77777777" w:rsidR="000B0C68" w:rsidRPr="00C76DF3" w:rsidRDefault="00110C57"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381C4"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3BBC" w14:textId="77777777" w:rsidR="000B0C68" w:rsidRPr="00C76DF3" w:rsidRDefault="00110C57"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DE54C4"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66C941" w14:textId="77777777" w:rsidR="000B0C68" w:rsidRPr="00C76DF3" w:rsidRDefault="00110C57"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3AB97"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A85C4" w14:textId="77777777" w:rsidR="000B0C68" w:rsidRPr="00C76DF3" w:rsidRDefault="00110C57"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497BB5E7" w14:textId="77777777" w:rsidR="00200788" w:rsidRPr="00591643" w:rsidRDefault="00200788"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10F075" w14:textId="77777777" w:rsidR="00200788" w:rsidRPr="00A23467" w:rsidRDefault="00200788" w:rsidP="0020078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00788"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200788" w:rsidRPr="004C55B5" w:rsidRDefault="00110C57" w:rsidP="00AE6C3B">
          <w:pPr>
            <w:pStyle w:val="ProductList-OfferingBody"/>
            <w:ind w:left="-77" w:right="-73"/>
            <w:jc w:val="center"/>
            <w:rPr>
              <w:rStyle w:val="LogoportDoNotTranslate"/>
            </w:rPr>
          </w:pPr>
          <w:hyperlink w:anchor="TableofContents" w:history="1">
            <w:r w:rsidR="0020078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200788" w:rsidRPr="004C55B5" w:rsidRDefault="00200788"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200788" w:rsidRPr="004C55B5" w:rsidRDefault="00110C57" w:rsidP="00AE6C3B">
          <w:pPr>
            <w:pStyle w:val="ProductList-OfferingBody"/>
            <w:ind w:left="-72" w:right="-74"/>
            <w:jc w:val="center"/>
            <w:rPr>
              <w:rStyle w:val="LogoportDoNotTranslate"/>
            </w:rPr>
          </w:pPr>
          <w:hyperlink w:anchor="Introduction" w:history="1">
            <w:r w:rsidR="0020078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200788" w:rsidRPr="004C55B5" w:rsidRDefault="00200788"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200788" w:rsidRPr="004C55B5" w:rsidRDefault="00110C57" w:rsidP="00AE6C3B">
          <w:pPr>
            <w:pStyle w:val="ProductList-OfferingBody"/>
            <w:ind w:left="-72" w:right="-75"/>
            <w:jc w:val="center"/>
            <w:rPr>
              <w:rStyle w:val="LogoportDoNotTranslate"/>
            </w:rPr>
          </w:pPr>
          <w:hyperlink w:anchor="GeneralTerms" w:history="1">
            <w:r w:rsidR="00200788">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200788" w:rsidRPr="004C55B5" w:rsidRDefault="00200788"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200788" w:rsidRPr="004C55B5" w:rsidRDefault="00110C57" w:rsidP="00AE6C3B">
          <w:pPr>
            <w:pStyle w:val="ProductList-OfferingBody"/>
            <w:ind w:left="-72" w:right="-77"/>
            <w:jc w:val="center"/>
            <w:rPr>
              <w:rStyle w:val="LogoportDoNotTranslate"/>
            </w:rPr>
          </w:pPr>
          <w:hyperlink w:anchor="PrivacyandSecurityTerms" w:history="1">
            <w:r w:rsidR="00200788" w:rsidRPr="00DF6877">
              <w:rPr>
                <w:rStyle w:val="Hyperlink"/>
                <w:sz w:val="14"/>
                <w:szCs w:val="14"/>
                <w:lang w:eastAsia="en-US" w:bidi="ar-SA"/>
              </w:rPr>
              <w:t xml:space="preserve">Personas datu aizsardzības </w:t>
            </w:r>
            <w:r w:rsidR="00200788"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200788" w:rsidRPr="004C55B5" w:rsidRDefault="00200788"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200788" w:rsidRPr="004C55B5" w:rsidRDefault="00110C57" w:rsidP="00AE6C3B">
          <w:pPr>
            <w:pStyle w:val="ProductList-OfferingBody"/>
            <w:ind w:left="-72" w:right="-77"/>
            <w:jc w:val="center"/>
            <w:rPr>
              <w:rStyle w:val="LogoportDoNotTranslate"/>
            </w:rPr>
          </w:pPr>
          <w:hyperlink w:anchor="OnlineServiceSpecificTerms" w:history="1">
            <w:r w:rsidR="0020078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200788" w:rsidRPr="004C55B5" w:rsidRDefault="00200788"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200788" w:rsidRPr="004C55B5" w:rsidRDefault="00110C57" w:rsidP="00AE6C3B">
          <w:pPr>
            <w:pStyle w:val="ProductList-OfferingBody"/>
            <w:ind w:left="-72" w:right="-76"/>
            <w:jc w:val="center"/>
            <w:rPr>
              <w:rStyle w:val="LogoportDoNotTranslate"/>
            </w:rPr>
          </w:pPr>
          <w:hyperlink w:anchor="Attachment1" w:history="1">
            <w:r w:rsidR="00200788">
              <w:rPr>
                <w:rStyle w:val="Hyperlink"/>
                <w:sz w:val="14"/>
                <w:szCs w:val="14"/>
                <w:lang w:val="en-US" w:eastAsia="en-US" w:bidi="ar-SA"/>
              </w:rPr>
              <w:t>Pielikums</w:t>
            </w:r>
          </w:hyperlink>
        </w:p>
      </w:tc>
    </w:tr>
  </w:tbl>
  <w:p w14:paraId="1FB5A1FF" w14:textId="77777777" w:rsidR="00200788" w:rsidRPr="00591643" w:rsidRDefault="00200788"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200788" w:rsidRPr="00C76DF3" w:rsidRDefault="00110C57" w:rsidP="00591643">
          <w:pPr>
            <w:pStyle w:val="ProductList-OfferingBody"/>
            <w:ind w:left="-77" w:right="-73"/>
            <w:jc w:val="center"/>
            <w:rPr>
              <w:color w:val="808080" w:themeColor="background1" w:themeShade="80"/>
              <w:sz w:val="14"/>
              <w:szCs w:val="14"/>
            </w:rPr>
          </w:pPr>
          <w:hyperlink w:anchor="TableofContent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200788" w:rsidRPr="00C76DF3" w:rsidRDefault="00110C57" w:rsidP="00591643">
          <w:pPr>
            <w:pStyle w:val="ProductList-OfferingBody"/>
            <w:ind w:left="-72" w:right="-74"/>
            <w:jc w:val="center"/>
            <w:rPr>
              <w:color w:val="808080" w:themeColor="background1" w:themeShade="80"/>
              <w:sz w:val="14"/>
              <w:szCs w:val="14"/>
            </w:rPr>
          </w:pPr>
          <w:hyperlink w:anchor="Introduction"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200788" w:rsidRPr="00C76DF3" w:rsidRDefault="00110C57"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200788" w:rsidRPr="00C76DF3" w:rsidRDefault="00110C57" w:rsidP="00591643">
          <w:pPr>
            <w:pStyle w:val="ProductList-OfferingBody"/>
            <w:ind w:left="-72" w:right="-77"/>
            <w:jc w:val="center"/>
            <w:rPr>
              <w:color w:val="808080" w:themeColor="background1" w:themeShade="80"/>
              <w:sz w:val="14"/>
              <w:szCs w:val="14"/>
            </w:rPr>
          </w:pPr>
          <w:hyperlink w:anchor="PrivacyandSecurityTerms" w:history="1">
            <w:r w:rsidR="00200788">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200788" w:rsidRPr="00C76DF3" w:rsidRDefault="00110C57" w:rsidP="003812FE">
          <w:pPr>
            <w:pStyle w:val="ProductList-OfferingBody"/>
            <w:ind w:left="-72" w:right="-77"/>
            <w:jc w:val="center"/>
            <w:rPr>
              <w:color w:val="808080" w:themeColor="background1" w:themeShade="80"/>
              <w:sz w:val="14"/>
              <w:szCs w:val="14"/>
            </w:rPr>
          </w:pPr>
          <w:hyperlink w:anchor="OnlineServiceSpecificTerms"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200788" w:rsidRPr="00C76DF3" w:rsidRDefault="00110C57" w:rsidP="003812FE">
          <w:pPr>
            <w:pStyle w:val="ProductList-OfferingBody"/>
            <w:ind w:left="-72" w:right="-76"/>
            <w:jc w:val="center"/>
            <w:rPr>
              <w:color w:val="808080" w:themeColor="background1" w:themeShade="80"/>
              <w:sz w:val="14"/>
              <w:szCs w:val="14"/>
            </w:rPr>
          </w:pPr>
          <w:hyperlink w:anchor="Attachment1" w:history="1">
            <w:r w:rsidR="00200788">
              <w:rPr>
                <w:rStyle w:val="Hyperlink"/>
                <w:sz w:val="14"/>
                <w:szCs w:val="14"/>
              </w:rPr>
              <w:t>Pielikumi</w:t>
            </w:r>
          </w:hyperlink>
        </w:p>
      </w:tc>
    </w:tr>
  </w:tbl>
  <w:p w14:paraId="0573C48B" w14:textId="77777777" w:rsidR="00200788" w:rsidRPr="00591643" w:rsidRDefault="00200788">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01FE39D9" w14:textId="77777777" w:rsidTr="002007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56412" w14:textId="77777777" w:rsidR="00200788" w:rsidRPr="00C76DF3" w:rsidRDefault="00110C57" w:rsidP="00200788">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CBAB0" w14:textId="77777777" w:rsidR="00200788" w:rsidRPr="00C76DF3" w:rsidRDefault="00200788" w:rsidP="0020078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DBF7" w14:textId="77777777" w:rsidR="00200788" w:rsidRPr="00C76DF3" w:rsidRDefault="00110C57" w:rsidP="00200788">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D471A" w14:textId="77777777" w:rsidR="00200788" w:rsidRPr="00C76DF3" w:rsidRDefault="00200788" w:rsidP="0020078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AF60" w14:textId="77777777" w:rsidR="00200788" w:rsidRPr="00C76DF3" w:rsidRDefault="00110C57" w:rsidP="00200788">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0DC453" w14:textId="77777777" w:rsidR="00200788" w:rsidRPr="00C76DF3" w:rsidRDefault="00200788" w:rsidP="0020078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184CF" w14:textId="77777777" w:rsidR="00200788" w:rsidRPr="00C76DF3" w:rsidRDefault="00110C57" w:rsidP="00200788">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0DF2D" w14:textId="77777777" w:rsidR="00200788" w:rsidRPr="00C76DF3" w:rsidRDefault="00200788"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3EA36E" w14:textId="77777777" w:rsidR="00200788" w:rsidRPr="00C76DF3" w:rsidRDefault="00110C57" w:rsidP="00200788">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083E2" w14:textId="77777777" w:rsidR="00200788" w:rsidRPr="00C76DF3" w:rsidRDefault="00200788"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5588" w14:textId="77777777" w:rsidR="00200788" w:rsidRPr="00C76DF3" w:rsidRDefault="00110C57" w:rsidP="00200788">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10FDDB7A" w14:textId="77777777" w:rsidR="00200788" w:rsidRPr="00591643" w:rsidRDefault="00200788"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2CE55C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D7ED" w14:textId="77777777" w:rsidR="00200788" w:rsidRPr="00C76DF3" w:rsidRDefault="00110C57" w:rsidP="00591643">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57E55"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C578B" w14:textId="77777777" w:rsidR="00200788" w:rsidRPr="00C76DF3" w:rsidRDefault="00110C57" w:rsidP="00591643">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77970"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AAA6F6" w14:textId="77777777" w:rsidR="00200788" w:rsidRPr="00C76DF3" w:rsidRDefault="00110C57"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D40D27"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9464A" w14:textId="77777777" w:rsidR="00200788" w:rsidRPr="00C76DF3" w:rsidRDefault="00110C57"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7CC6"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F1687D" w14:textId="77777777" w:rsidR="00200788" w:rsidRPr="00C76DF3" w:rsidRDefault="00110C57" w:rsidP="003812FE">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422B80"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B87CB" w14:textId="77777777" w:rsidR="00200788" w:rsidRPr="00C76DF3" w:rsidRDefault="00110C57" w:rsidP="003812FE">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76230736" w14:textId="77777777" w:rsidR="00200788" w:rsidRPr="00591643" w:rsidRDefault="00200788">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C68" w:rsidRPr="00C76DF3" w14:paraId="4B91C370"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809D80" w14:textId="77777777" w:rsidR="000B0C68" w:rsidRPr="00C76DF3" w:rsidRDefault="00110C57" w:rsidP="000B0C68">
          <w:pPr>
            <w:pStyle w:val="ProductList-OfferingBody"/>
            <w:ind w:left="-77" w:right="-73"/>
            <w:jc w:val="center"/>
            <w:rPr>
              <w:color w:val="808080" w:themeColor="background1" w:themeShade="80"/>
              <w:sz w:val="14"/>
              <w:szCs w:val="14"/>
            </w:rPr>
          </w:pPr>
          <w:hyperlink w:anchor="Satura rādītājs" w:history="1">
            <w:r w:rsidR="000B0C6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703DA" w14:textId="77777777" w:rsidR="000B0C68" w:rsidRPr="00C76DF3" w:rsidRDefault="000B0C68"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B9F8E" w14:textId="77777777" w:rsidR="000B0C68" w:rsidRPr="00C76DF3" w:rsidRDefault="00110C57" w:rsidP="000B0C68">
          <w:pPr>
            <w:pStyle w:val="ProductList-OfferingBody"/>
            <w:ind w:left="-72" w:right="-74"/>
            <w:jc w:val="center"/>
            <w:rPr>
              <w:color w:val="808080" w:themeColor="background1" w:themeShade="80"/>
              <w:sz w:val="14"/>
              <w:szCs w:val="14"/>
            </w:rPr>
          </w:pPr>
          <w:hyperlink w:anchor="Ievads" w:history="1">
            <w:r w:rsidR="000B0C6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B4F0DE" w14:textId="77777777" w:rsidR="000B0C68" w:rsidRPr="00C76DF3" w:rsidRDefault="000B0C68"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925DF" w14:textId="77777777" w:rsidR="000B0C68" w:rsidRPr="00C76DF3" w:rsidRDefault="00110C57" w:rsidP="000B0C68">
          <w:pPr>
            <w:pStyle w:val="ProductList-OfferingBody"/>
            <w:ind w:left="-72" w:right="-75"/>
            <w:jc w:val="center"/>
            <w:rPr>
              <w:color w:val="808080" w:themeColor="background1" w:themeShade="80"/>
              <w:sz w:val="14"/>
              <w:szCs w:val="14"/>
            </w:rPr>
          </w:pPr>
          <w:hyperlink w:anchor="GeneralTerms" w:history="1">
            <w:r w:rsidR="000B0C68">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7EE92D"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44548" w14:textId="77777777" w:rsidR="000B0C68" w:rsidRPr="00C76DF3" w:rsidRDefault="00110C57" w:rsidP="000B0C68">
          <w:pPr>
            <w:pStyle w:val="ProductList-OfferingBody"/>
            <w:ind w:left="-72" w:right="-77"/>
            <w:jc w:val="center"/>
            <w:rPr>
              <w:color w:val="808080" w:themeColor="background1" w:themeShade="80"/>
              <w:sz w:val="14"/>
              <w:szCs w:val="14"/>
            </w:rPr>
          </w:pPr>
          <w:hyperlink w:anchor="Ar Tiešsaistes pakalpojumiem saistītie noteikumi" w:history="1">
            <w:r w:rsidR="000B0C6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A29E25" w14:textId="77777777" w:rsidR="000B0C68" w:rsidRPr="00C76DF3" w:rsidRDefault="000B0C68"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9B3C1" w14:textId="77777777" w:rsidR="000B0C68" w:rsidRPr="00C76DF3" w:rsidRDefault="00110C57" w:rsidP="000B0C68">
          <w:pPr>
            <w:pStyle w:val="ProductList-OfferingBody"/>
            <w:ind w:left="-72" w:right="-76"/>
            <w:jc w:val="center"/>
            <w:rPr>
              <w:color w:val="808080" w:themeColor="background1" w:themeShade="80"/>
              <w:sz w:val="14"/>
              <w:szCs w:val="14"/>
            </w:rPr>
          </w:pPr>
          <w:hyperlink w:anchor="1. pielikums" w:history="1">
            <w:r w:rsidR="000B0C68">
              <w:rPr>
                <w:rStyle w:val="Hyperlink"/>
                <w:sz w:val="14"/>
                <w:szCs w:val="14"/>
              </w:rPr>
              <w:t>Pielikumi</w:t>
            </w:r>
          </w:hyperlink>
        </w:p>
      </w:tc>
    </w:tr>
  </w:tbl>
  <w:p w14:paraId="33A5486E" w14:textId="77777777" w:rsidR="00200788" w:rsidRPr="00591643" w:rsidRDefault="00200788"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439DBE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43CA9" w14:textId="77777777" w:rsidR="00200788" w:rsidRPr="00C76DF3" w:rsidRDefault="00110C57" w:rsidP="00591643">
          <w:pPr>
            <w:pStyle w:val="ProductList-OfferingBody"/>
            <w:ind w:left="-77" w:right="-73"/>
            <w:jc w:val="center"/>
            <w:rPr>
              <w:color w:val="808080" w:themeColor="background1" w:themeShade="80"/>
              <w:sz w:val="14"/>
              <w:szCs w:val="14"/>
            </w:rPr>
          </w:pPr>
          <w:hyperlink w:anchor="Satura rādītāj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57E4EF"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64785" w14:textId="77777777" w:rsidR="00200788" w:rsidRPr="00C76DF3" w:rsidRDefault="00110C57" w:rsidP="00591643">
          <w:pPr>
            <w:pStyle w:val="ProductList-OfferingBody"/>
            <w:ind w:left="-72" w:right="-74"/>
            <w:jc w:val="center"/>
            <w:rPr>
              <w:color w:val="808080" w:themeColor="background1" w:themeShade="80"/>
              <w:sz w:val="14"/>
              <w:szCs w:val="14"/>
            </w:rPr>
          </w:pPr>
          <w:hyperlink w:anchor="Ievads"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2709E"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71E53" w14:textId="77777777" w:rsidR="00200788" w:rsidRPr="00C76DF3" w:rsidRDefault="00110C57"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632BE0"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96DC0F" w14:textId="77777777" w:rsidR="00200788" w:rsidRPr="00C76DF3" w:rsidRDefault="00110C57"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00788">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50152"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906BE0" w14:textId="77777777" w:rsidR="00200788" w:rsidRPr="00C76DF3" w:rsidRDefault="00110C57" w:rsidP="003812FE">
          <w:pPr>
            <w:pStyle w:val="ProductList-OfferingBody"/>
            <w:ind w:left="-72" w:right="-77"/>
            <w:jc w:val="center"/>
            <w:rPr>
              <w:color w:val="808080" w:themeColor="background1" w:themeShade="80"/>
              <w:sz w:val="14"/>
              <w:szCs w:val="14"/>
            </w:rPr>
          </w:pPr>
          <w:hyperlink w:anchor="Ar Tiešsaistes pakalpojumiem saistītie noteikumi"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8735FD"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D491" w14:textId="77777777" w:rsidR="00200788" w:rsidRPr="00C76DF3" w:rsidRDefault="00110C57" w:rsidP="003812FE">
          <w:pPr>
            <w:pStyle w:val="ProductList-OfferingBody"/>
            <w:ind w:left="-72" w:right="-76"/>
            <w:jc w:val="center"/>
            <w:rPr>
              <w:color w:val="808080" w:themeColor="background1" w:themeShade="80"/>
              <w:sz w:val="14"/>
              <w:szCs w:val="14"/>
            </w:rPr>
          </w:pPr>
          <w:hyperlink w:anchor="1. pielikums" w:history="1">
            <w:r w:rsidR="00200788">
              <w:rPr>
                <w:rStyle w:val="Hyperlink"/>
                <w:sz w:val="14"/>
                <w:szCs w:val="14"/>
              </w:rPr>
              <w:t>Pielikumi</w:t>
            </w:r>
          </w:hyperlink>
        </w:p>
      </w:tc>
    </w:tr>
  </w:tbl>
  <w:p w14:paraId="15A51001" w14:textId="77777777" w:rsidR="00200788" w:rsidRPr="00591643" w:rsidRDefault="00200788">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200788" w:rsidRPr="00C76DF3" w:rsidRDefault="00110C57" w:rsidP="00591643">
          <w:pPr>
            <w:pStyle w:val="ProductList-OfferingBody"/>
            <w:ind w:left="-77" w:right="-73"/>
            <w:jc w:val="center"/>
            <w:rPr>
              <w:color w:val="808080" w:themeColor="background1" w:themeShade="80"/>
              <w:sz w:val="14"/>
              <w:szCs w:val="14"/>
            </w:rPr>
          </w:pPr>
          <w:hyperlink w:anchor="TableofContent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200788" w:rsidRPr="00C76DF3" w:rsidRDefault="00110C57" w:rsidP="00591643">
          <w:pPr>
            <w:pStyle w:val="ProductList-OfferingBody"/>
            <w:ind w:left="-72" w:right="-74"/>
            <w:jc w:val="center"/>
            <w:rPr>
              <w:color w:val="808080" w:themeColor="background1" w:themeShade="80"/>
              <w:sz w:val="14"/>
              <w:szCs w:val="14"/>
            </w:rPr>
          </w:pPr>
          <w:hyperlink w:anchor="Introduction"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200788" w:rsidRPr="00C76DF3" w:rsidRDefault="00110C57"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200788" w:rsidRPr="00C76DF3" w:rsidRDefault="00110C57" w:rsidP="00591643">
          <w:pPr>
            <w:pStyle w:val="ProductList-OfferingBody"/>
            <w:ind w:left="-72" w:right="-77"/>
            <w:jc w:val="center"/>
            <w:rPr>
              <w:color w:val="808080" w:themeColor="background1" w:themeShade="80"/>
              <w:sz w:val="14"/>
              <w:szCs w:val="14"/>
            </w:rPr>
          </w:pPr>
          <w:hyperlink w:anchor="PrivacyandSecurityTerms" w:history="1">
            <w:r w:rsidR="00200788">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200788" w:rsidRPr="00C76DF3" w:rsidRDefault="00110C57" w:rsidP="003812FE">
          <w:pPr>
            <w:pStyle w:val="ProductList-OfferingBody"/>
            <w:ind w:left="-72" w:right="-77"/>
            <w:jc w:val="center"/>
            <w:rPr>
              <w:color w:val="808080" w:themeColor="background1" w:themeShade="80"/>
              <w:sz w:val="14"/>
              <w:szCs w:val="14"/>
            </w:rPr>
          </w:pPr>
          <w:hyperlink w:anchor="OnlineServiceSpecificTerms" w:history="1">
            <w:r w:rsidR="00200788">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200788" w:rsidRPr="00C76DF3" w:rsidRDefault="00110C57" w:rsidP="003812FE">
          <w:pPr>
            <w:pStyle w:val="ProductList-OfferingBody"/>
            <w:ind w:left="-72" w:right="-76"/>
            <w:jc w:val="center"/>
            <w:rPr>
              <w:color w:val="808080" w:themeColor="background1" w:themeShade="80"/>
              <w:sz w:val="14"/>
              <w:szCs w:val="14"/>
            </w:rPr>
          </w:pPr>
          <w:hyperlink w:anchor="Attachment1" w:history="1">
            <w:r w:rsidR="00200788">
              <w:rPr>
                <w:rStyle w:val="Hyperlink"/>
                <w:sz w:val="14"/>
                <w:szCs w:val="14"/>
              </w:rPr>
              <w:t>Pielikumi</w:t>
            </w:r>
          </w:hyperlink>
        </w:p>
      </w:tc>
    </w:tr>
  </w:tbl>
  <w:p w14:paraId="16FF9A82" w14:textId="77777777" w:rsidR="00200788" w:rsidRPr="00591643" w:rsidRDefault="0020078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0788"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200788" w:rsidRPr="00C76DF3" w:rsidRDefault="00110C57" w:rsidP="00591643">
          <w:pPr>
            <w:pStyle w:val="ProductList-OfferingBody"/>
            <w:ind w:left="-77" w:right="-73"/>
            <w:jc w:val="center"/>
            <w:rPr>
              <w:color w:val="808080" w:themeColor="background1" w:themeShade="80"/>
              <w:sz w:val="14"/>
              <w:szCs w:val="14"/>
            </w:rPr>
          </w:pPr>
          <w:hyperlink w:anchor="TableofContents" w:history="1">
            <w:r w:rsidR="00200788">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200788" w:rsidRPr="00C76DF3" w:rsidRDefault="002007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200788" w:rsidRPr="00C76DF3" w:rsidRDefault="00110C57" w:rsidP="00591643">
          <w:pPr>
            <w:pStyle w:val="ProductList-OfferingBody"/>
            <w:ind w:left="-72" w:right="-74"/>
            <w:jc w:val="center"/>
            <w:rPr>
              <w:color w:val="808080" w:themeColor="background1" w:themeShade="80"/>
              <w:sz w:val="14"/>
              <w:szCs w:val="14"/>
            </w:rPr>
          </w:pPr>
          <w:hyperlink w:anchor="Introduction" w:history="1">
            <w:r w:rsidR="00200788">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200788" w:rsidRPr="00C76DF3" w:rsidRDefault="002007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200788" w:rsidRPr="00C76DF3" w:rsidRDefault="00110C57" w:rsidP="003812FE">
          <w:pPr>
            <w:pStyle w:val="ProductList-OfferingBody"/>
            <w:ind w:left="-72" w:right="-75"/>
            <w:jc w:val="center"/>
            <w:rPr>
              <w:color w:val="808080" w:themeColor="background1" w:themeShade="80"/>
              <w:sz w:val="14"/>
              <w:szCs w:val="14"/>
            </w:rPr>
          </w:pPr>
          <w:hyperlink w:anchor="GeneralTerms" w:history="1">
            <w:r w:rsidR="00200788">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200788" w:rsidRPr="00C76DF3" w:rsidRDefault="002007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200788" w:rsidRPr="00C76DF3" w:rsidRDefault="00110C57" w:rsidP="00591643">
          <w:pPr>
            <w:pStyle w:val="ProductList-OfferingBody"/>
            <w:ind w:left="-72" w:right="-77"/>
            <w:jc w:val="center"/>
            <w:rPr>
              <w:color w:val="808080" w:themeColor="background1" w:themeShade="80"/>
              <w:sz w:val="14"/>
              <w:szCs w:val="14"/>
            </w:rPr>
          </w:pPr>
          <w:hyperlink w:anchor="PrivacyandSecurityTerms" w:history="1">
            <w:r w:rsidR="00200788">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200788" w:rsidRPr="00C76DF3" w:rsidRDefault="00110C57" w:rsidP="003812FE">
          <w:pPr>
            <w:pStyle w:val="ProductList-OfferingBody"/>
            <w:ind w:left="-72" w:right="-77"/>
            <w:jc w:val="center"/>
            <w:rPr>
              <w:color w:val="808080" w:themeColor="background1" w:themeShade="80"/>
              <w:sz w:val="14"/>
              <w:szCs w:val="14"/>
            </w:rPr>
          </w:pPr>
          <w:hyperlink w:anchor="OnlineServiceSpecificTerms" w:history="1">
            <w:r w:rsidR="00200788">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200788" w:rsidRPr="00C76DF3" w:rsidRDefault="002007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200788" w:rsidRPr="00C76DF3" w:rsidRDefault="00110C57" w:rsidP="003812FE">
          <w:pPr>
            <w:pStyle w:val="ProductList-OfferingBody"/>
            <w:ind w:left="-72" w:right="-76"/>
            <w:jc w:val="center"/>
            <w:rPr>
              <w:color w:val="808080" w:themeColor="background1" w:themeShade="80"/>
              <w:sz w:val="14"/>
              <w:szCs w:val="14"/>
            </w:rPr>
          </w:pPr>
          <w:hyperlink w:anchor="Attachment1" w:history="1">
            <w:r w:rsidR="00200788">
              <w:rPr>
                <w:rStyle w:val="Hyperlink"/>
                <w:sz w:val="14"/>
                <w:szCs w:val="14"/>
              </w:rPr>
              <w:t>Pielikumi</w:t>
            </w:r>
          </w:hyperlink>
        </w:p>
      </w:tc>
    </w:tr>
  </w:tbl>
  <w:p w14:paraId="09BA4231" w14:textId="77777777" w:rsidR="00200788" w:rsidRPr="00591643" w:rsidRDefault="00200788">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6D135B6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5791" w14:textId="77777777" w:rsidR="000B0C68" w:rsidRPr="004C55B5" w:rsidRDefault="00110C57" w:rsidP="000B0C68">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1380E" w14:textId="77777777" w:rsidR="000B0C68" w:rsidRPr="004C55B5" w:rsidRDefault="000B0C68"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05DE1" w14:textId="77777777" w:rsidR="000B0C68" w:rsidRPr="004C55B5" w:rsidRDefault="00110C57" w:rsidP="000B0C68">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E770C" w14:textId="77777777" w:rsidR="000B0C68" w:rsidRPr="004C55B5" w:rsidRDefault="000B0C68"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A004B" w14:textId="77777777" w:rsidR="000B0C68" w:rsidRPr="004C55B5" w:rsidRDefault="00110C57" w:rsidP="000B0C68">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7A1D87"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BAD8B" w14:textId="77777777" w:rsidR="000B0C68" w:rsidRPr="004C55B5" w:rsidRDefault="00110C57" w:rsidP="000B0C68">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CD7DBF" w14:textId="77777777" w:rsidR="000B0C68" w:rsidRPr="004C55B5" w:rsidRDefault="000B0C68"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5DD078" w14:textId="77777777" w:rsidR="000B0C68" w:rsidRPr="004C55B5" w:rsidRDefault="00110C57" w:rsidP="000B0C68">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0B3E70EF" w14:textId="77777777" w:rsidR="00200788" w:rsidRPr="00002F5E" w:rsidRDefault="00200788" w:rsidP="004E1249">
    <w:pPr>
      <w:pStyle w:val="Footer"/>
      <w:rPr>
        <w:sz w:val="14"/>
        <w:szCs w:val="14"/>
        <w:lang w:val="en-US"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0B0C68" w:rsidRPr="004C55B5" w14:paraId="23426C86"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0B0C68" w:rsidRPr="004C55B5" w:rsidRDefault="00110C57" w:rsidP="00D436C3">
          <w:pPr>
            <w:pStyle w:val="ProductList-OfferingBody"/>
            <w:ind w:left="-77" w:right="-73"/>
            <w:jc w:val="center"/>
            <w:rPr>
              <w:rStyle w:val="LogoportDoNotTranslate"/>
            </w:rPr>
          </w:pPr>
          <w:hyperlink w:anchor="TableofContents" w:history="1">
            <w:r w:rsidR="000B0C68">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0B0C68" w:rsidRPr="004C55B5" w:rsidRDefault="000B0C68"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0B0C68" w:rsidRPr="004C55B5" w:rsidRDefault="00110C57" w:rsidP="00D436C3">
          <w:pPr>
            <w:pStyle w:val="ProductList-OfferingBody"/>
            <w:ind w:left="-72" w:right="-74"/>
            <w:jc w:val="center"/>
            <w:rPr>
              <w:rStyle w:val="LogoportDoNotTranslate"/>
            </w:rPr>
          </w:pPr>
          <w:hyperlink w:anchor="Introduction" w:history="1">
            <w:r w:rsidR="000B0C68">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0B0C68" w:rsidRPr="004C55B5" w:rsidRDefault="000B0C68"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0B0C68" w:rsidRPr="004C55B5" w:rsidRDefault="00110C57" w:rsidP="00D436C3">
          <w:pPr>
            <w:pStyle w:val="ProductList-OfferingBody"/>
            <w:ind w:left="-72" w:right="-75"/>
            <w:jc w:val="center"/>
            <w:rPr>
              <w:rStyle w:val="LogoportDoNotTranslate"/>
            </w:rPr>
          </w:pPr>
          <w:hyperlink w:anchor="GeneralTerms" w:history="1">
            <w:r w:rsidR="000B0C68">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0B0C68" w:rsidRPr="004C55B5" w:rsidRDefault="00110C57" w:rsidP="00D436C3">
          <w:pPr>
            <w:pStyle w:val="ProductList-OfferingBody"/>
            <w:ind w:left="-72" w:right="-77"/>
            <w:jc w:val="center"/>
            <w:rPr>
              <w:rStyle w:val="LogoportDoNotTranslate"/>
            </w:rPr>
          </w:pPr>
          <w:hyperlink w:anchor="OnlineServiceSpecificTerms" w:history="1">
            <w:r w:rsidR="000B0C68"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0B0C68" w:rsidRPr="004C55B5" w:rsidRDefault="000B0C68"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0B0C68" w:rsidRPr="004C55B5" w:rsidRDefault="00110C57" w:rsidP="00D436C3">
          <w:pPr>
            <w:pStyle w:val="ProductList-OfferingBody"/>
            <w:ind w:left="-72" w:right="-76"/>
            <w:jc w:val="center"/>
            <w:rPr>
              <w:rStyle w:val="LogoportDoNotTranslate"/>
            </w:rPr>
          </w:pPr>
          <w:hyperlink w:anchor="Attachment1" w:history="1">
            <w:r w:rsidR="000B0C68">
              <w:rPr>
                <w:rStyle w:val="Hyperlink"/>
                <w:sz w:val="14"/>
                <w:szCs w:val="14"/>
                <w:lang w:val="en-US" w:eastAsia="en-US" w:bidi="ar-SA"/>
              </w:rPr>
              <w:t>Pielikums</w:t>
            </w:r>
          </w:hyperlink>
        </w:p>
      </w:tc>
    </w:tr>
  </w:tbl>
  <w:p w14:paraId="1CB0A4EE" w14:textId="77777777" w:rsidR="00200788" w:rsidRPr="00002F5E" w:rsidRDefault="00200788"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30D152" w14:textId="77777777" w:rsidR="00110C57" w:rsidRDefault="00110C57" w:rsidP="009A573F">
      <w:pPr>
        <w:spacing w:after="0" w:line="240" w:lineRule="auto"/>
      </w:pPr>
      <w:r>
        <w:separator/>
      </w:r>
    </w:p>
  </w:footnote>
  <w:footnote w:type="continuationSeparator" w:id="0">
    <w:p w14:paraId="57ECF4CC" w14:textId="77777777" w:rsidR="00110C57" w:rsidRDefault="00110C57" w:rsidP="009A573F">
      <w:pPr>
        <w:spacing w:after="0" w:line="240" w:lineRule="auto"/>
      </w:pPr>
      <w:r>
        <w:continuationSeparator/>
      </w:r>
    </w:p>
  </w:footnote>
  <w:footnote w:type="continuationNotice" w:id="1">
    <w:p w14:paraId="74A9252D" w14:textId="77777777" w:rsidR="00110C57" w:rsidRDefault="00110C5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00788" w:rsidRPr="004D27A6" w:rsidRDefault="0020078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8114977"/>
      <w:docPartObj>
        <w:docPartGallery w:val="Page Numbers (Top of Page)"/>
        <w:docPartUnique/>
      </w:docPartObj>
    </w:sdtPr>
    <w:sdtEndPr>
      <w:rPr>
        <w:noProof/>
        <w:sz w:val="16"/>
        <w:szCs w:val="16"/>
      </w:rPr>
    </w:sdtEndPr>
    <w:sdtContent>
      <w:p w14:paraId="1D9CD31D" w14:textId="5379D3E3" w:rsidR="00200788" w:rsidRPr="006505D6" w:rsidRDefault="00110C57" w:rsidP="006505D6">
        <w:pPr>
          <w:pStyle w:val="ProductList-Body"/>
          <w:tabs>
            <w:tab w:val="right" w:pos="10800"/>
          </w:tabs>
          <w:spacing w:before="20" w:after="20"/>
          <w:ind w:left="-14" w:right="-101"/>
          <w:rPr>
            <w:rFonts w:eastAsiaTheme="minorEastAsia"/>
            <w:noProof/>
            <w:sz w:val="16"/>
            <w:szCs w:val="16"/>
          </w:rPr>
        </w:pPr>
        <w:sdt>
          <w:sdtPr>
            <w:id w:val="-1709635043"/>
            <w:docPartObj>
              <w:docPartGallery w:val="Page Numbers (Top of Page)"/>
              <w:docPartUnique/>
            </w:docPartObj>
          </w:sdtPr>
          <w:sdtEndPr>
            <w:rPr>
              <w:noProof/>
              <w:sz w:val="16"/>
              <w:szCs w:val="16"/>
            </w:rPr>
          </w:sdtEndPr>
          <w:sdtContent>
            <w:r w:rsidR="00200788" w:rsidRPr="006505D6">
              <w:rPr>
                <w:sz w:val="16"/>
              </w:rPr>
              <w:t xml:space="preserve">Microsoft lielapjoma licencēšanas tiešsaistes pakalpojumu nosacījumi (latviski, </w:t>
            </w:r>
            <w:r w:rsidR="00D152E3">
              <w:rPr>
                <w:sz w:val="16"/>
                <w:szCs w:val="16"/>
              </w:rPr>
              <w:t xml:space="preserve">2020. gada </w:t>
            </w:r>
            <w:r w:rsidR="00414A03" w:rsidRPr="00414A03">
              <w:rPr>
                <w:sz w:val="16"/>
                <w:szCs w:val="16"/>
              </w:rPr>
              <w:t>februāris</w:t>
            </w:r>
            <w:r w:rsidR="00200788" w:rsidRPr="006505D6">
              <w:rPr>
                <w:sz w:val="16"/>
              </w:rPr>
              <w:t>)</w:t>
            </w:r>
          </w:sdtContent>
        </w:sdt>
        <w:r w:rsidR="00200788" w:rsidRPr="006505D6">
          <w:rPr>
            <w:sz w:val="16"/>
            <w:szCs w:val="16"/>
          </w:rPr>
          <w:tab/>
        </w:r>
        <w:r w:rsidR="00200788" w:rsidRPr="006505D6">
          <w:rPr>
            <w:sz w:val="16"/>
            <w:szCs w:val="16"/>
          </w:rPr>
          <w:fldChar w:fldCharType="begin"/>
        </w:r>
        <w:r w:rsidR="00200788" w:rsidRPr="006505D6">
          <w:rPr>
            <w:sz w:val="16"/>
            <w:szCs w:val="16"/>
          </w:rPr>
          <w:instrText xml:space="preserve"> PAGE   \* MERGEFORMAT </w:instrText>
        </w:r>
        <w:r w:rsidR="00200788" w:rsidRPr="006505D6">
          <w:rPr>
            <w:sz w:val="16"/>
            <w:szCs w:val="16"/>
          </w:rPr>
          <w:fldChar w:fldCharType="separate"/>
        </w:r>
        <w:r w:rsidR="00200788">
          <w:rPr>
            <w:sz w:val="16"/>
            <w:szCs w:val="16"/>
          </w:rPr>
          <w:t>2</w:t>
        </w:r>
        <w:r w:rsidR="00200788" w:rsidRPr="006505D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780AC220" w:rsidR="00200788" w:rsidRPr="006505D6" w:rsidRDefault="00110C57" w:rsidP="008F756E">
        <w:pPr>
          <w:pStyle w:val="ProductList-Body"/>
          <w:tabs>
            <w:tab w:val="right" w:pos="10800"/>
          </w:tabs>
          <w:spacing w:before="20" w:after="20"/>
          <w:ind w:left="-14" w:right="-101"/>
          <w:rPr>
            <w:rFonts w:eastAsiaTheme="minorEastAsia"/>
            <w:noProof/>
            <w:sz w:val="16"/>
            <w:szCs w:val="16"/>
          </w:rPr>
        </w:pPr>
        <w:sdt>
          <w:sdtPr>
            <w:id w:val="1057364942"/>
            <w:docPartObj>
              <w:docPartGallery w:val="Page Numbers (Top of Page)"/>
              <w:docPartUnique/>
            </w:docPartObj>
          </w:sdtPr>
          <w:sdtEndPr>
            <w:rPr>
              <w:noProof/>
              <w:sz w:val="16"/>
              <w:szCs w:val="16"/>
            </w:rPr>
          </w:sdtEndPr>
          <w:sdtContent>
            <w:r w:rsidR="00200788" w:rsidRPr="006505D6">
              <w:rPr>
                <w:sz w:val="16"/>
              </w:rPr>
              <w:t xml:space="preserve">Microsoft lielapjoma licencēšanas tiešsaistes pakalpojumu nosacījumi (latviski, </w:t>
            </w:r>
            <w:r w:rsidR="00D152E3">
              <w:rPr>
                <w:sz w:val="16"/>
                <w:szCs w:val="16"/>
              </w:rPr>
              <w:t xml:space="preserve">2020. gada </w:t>
            </w:r>
            <w:r w:rsidR="00414A03" w:rsidRPr="00414A03">
              <w:rPr>
                <w:sz w:val="16"/>
                <w:szCs w:val="16"/>
              </w:rPr>
              <w:t>februāris</w:t>
            </w:r>
            <w:r w:rsidR="00200788" w:rsidRPr="006505D6">
              <w:rPr>
                <w:sz w:val="16"/>
              </w:rPr>
              <w:t>)</w:t>
            </w:r>
          </w:sdtContent>
        </w:sdt>
        <w:r w:rsidR="00200788" w:rsidRPr="006505D6">
          <w:rPr>
            <w:sz w:val="16"/>
            <w:szCs w:val="16"/>
          </w:rPr>
          <w:tab/>
        </w:r>
        <w:r w:rsidR="00200788" w:rsidRPr="006505D6">
          <w:rPr>
            <w:sz w:val="16"/>
            <w:szCs w:val="16"/>
          </w:rPr>
          <w:fldChar w:fldCharType="begin"/>
        </w:r>
        <w:r w:rsidR="00200788" w:rsidRPr="006505D6">
          <w:rPr>
            <w:sz w:val="16"/>
            <w:szCs w:val="16"/>
          </w:rPr>
          <w:instrText xml:space="preserve"> PAGE   \* MERGEFORMAT </w:instrText>
        </w:r>
        <w:r w:rsidR="00200788" w:rsidRPr="006505D6">
          <w:rPr>
            <w:sz w:val="16"/>
            <w:szCs w:val="16"/>
          </w:rPr>
          <w:fldChar w:fldCharType="separate"/>
        </w:r>
        <w:r w:rsidR="00200788" w:rsidRPr="006505D6">
          <w:rPr>
            <w:noProof/>
            <w:sz w:val="16"/>
            <w:szCs w:val="16"/>
          </w:rPr>
          <w:t>2</w:t>
        </w:r>
        <w:r w:rsidR="00200788" w:rsidRPr="006505D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F30A90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UGwpCIJScMViQSkewkwueaargB/GHDNF1AnXJOkwD1eXDcLLPrg26QEQ5/OKwXnsbdJyhZbzyD+8ZC4QJsatxg==" w:salt="X8Ljdj8rAMmxfjvK/D91Y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477"/>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63AB"/>
    <w:rsid w:val="00077A6B"/>
    <w:rsid w:val="00081149"/>
    <w:rsid w:val="00081380"/>
    <w:rsid w:val="00081CA7"/>
    <w:rsid w:val="0008307A"/>
    <w:rsid w:val="00083FE8"/>
    <w:rsid w:val="00085D21"/>
    <w:rsid w:val="00086F17"/>
    <w:rsid w:val="000872EB"/>
    <w:rsid w:val="00087BC2"/>
    <w:rsid w:val="0009164C"/>
    <w:rsid w:val="000933CC"/>
    <w:rsid w:val="000953A4"/>
    <w:rsid w:val="0009588E"/>
    <w:rsid w:val="000A03D2"/>
    <w:rsid w:val="000A0CD9"/>
    <w:rsid w:val="000A0E54"/>
    <w:rsid w:val="000A1035"/>
    <w:rsid w:val="000A2E8E"/>
    <w:rsid w:val="000A5DC6"/>
    <w:rsid w:val="000A5E8A"/>
    <w:rsid w:val="000A5FA1"/>
    <w:rsid w:val="000A6BE5"/>
    <w:rsid w:val="000B02C9"/>
    <w:rsid w:val="000B0627"/>
    <w:rsid w:val="000B07BF"/>
    <w:rsid w:val="000B0AC3"/>
    <w:rsid w:val="000B0C68"/>
    <w:rsid w:val="000B1561"/>
    <w:rsid w:val="000B2305"/>
    <w:rsid w:val="000C0ACA"/>
    <w:rsid w:val="000C2DAF"/>
    <w:rsid w:val="000C2E6F"/>
    <w:rsid w:val="000C457F"/>
    <w:rsid w:val="000C4BD0"/>
    <w:rsid w:val="000C5490"/>
    <w:rsid w:val="000C619D"/>
    <w:rsid w:val="000C6732"/>
    <w:rsid w:val="000D5752"/>
    <w:rsid w:val="000D59B5"/>
    <w:rsid w:val="000D6060"/>
    <w:rsid w:val="000E045B"/>
    <w:rsid w:val="000E08C0"/>
    <w:rsid w:val="000E16D8"/>
    <w:rsid w:val="000E1DEC"/>
    <w:rsid w:val="000E3993"/>
    <w:rsid w:val="000E6ED8"/>
    <w:rsid w:val="000F0057"/>
    <w:rsid w:val="000F032B"/>
    <w:rsid w:val="000F2216"/>
    <w:rsid w:val="000F30AA"/>
    <w:rsid w:val="000F30F7"/>
    <w:rsid w:val="000F3C54"/>
    <w:rsid w:val="000F56C8"/>
    <w:rsid w:val="001013C9"/>
    <w:rsid w:val="0010172F"/>
    <w:rsid w:val="00103924"/>
    <w:rsid w:val="00104DBC"/>
    <w:rsid w:val="0010587C"/>
    <w:rsid w:val="00105B0C"/>
    <w:rsid w:val="00105B4C"/>
    <w:rsid w:val="00107F31"/>
    <w:rsid w:val="00110C57"/>
    <w:rsid w:val="00111B6A"/>
    <w:rsid w:val="001120C5"/>
    <w:rsid w:val="001138CB"/>
    <w:rsid w:val="00116981"/>
    <w:rsid w:val="00117EB2"/>
    <w:rsid w:val="001203AE"/>
    <w:rsid w:val="00122096"/>
    <w:rsid w:val="00123E7D"/>
    <w:rsid w:val="001242BA"/>
    <w:rsid w:val="0012469A"/>
    <w:rsid w:val="00125581"/>
    <w:rsid w:val="00125792"/>
    <w:rsid w:val="00125CBE"/>
    <w:rsid w:val="00127C5F"/>
    <w:rsid w:val="001320C2"/>
    <w:rsid w:val="00132519"/>
    <w:rsid w:val="00132A99"/>
    <w:rsid w:val="00132D95"/>
    <w:rsid w:val="0013463C"/>
    <w:rsid w:val="00134DA1"/>
    <w:rsid w:val="00134EF8"/>
    <w:rsid w:val="00135786"/>
    <w:rsid w:val="00136452"/>
    <w:rsid w:val="00137E59"/>
    <w:rsid w:val="001406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6F5"/>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50B"/>
    <w:rsid w:val="001B497B"/>
    <w:rsid w:val="001B4F20"/>
    <w:rsid w:val="001B537D"/>
    <w:rsid w:val="001C09BD"/>
    <w:rsid w:val="001C1D85"/>
    <w:rsid w:val="001C33C4"/>
    <w:rsid w:val="001C3625"/>
    <w:rsid w:val="001C3EDC"/>
    <w:rsid w:val="001C3F2C"/>
    <w:rsid w:val="001D051D"/>
    <w:rsid w:val="001D0765"/>
    <w:rsid w:val="001D0B44"/>
    <w:rsid w:val="001D1AA6"/>
    <w:rsid w:val="001D2A76"/>
    <w:rsid w:val="001D494D"/>
    <w:rsid w:val="001D4F66"/>
    <w:rsid w:val="001D7C37"/>
    <w:rsid w:val="001E32A0"/>
    <w:rsid w:val="001E33A8"/>
    <w:rsid w:val="001E33AA"/>
    <w:rsid w:val="001E3855"/>
    <w:rsid w:val="001E4F86"/>
    <w:rsid w:val="001E5012"/>
    <w:rsid w:val="001E5BF8"/>
    <w:rsid w:val="001E6605"/>
    <w:rsid w:val="001F243D"/>
    <w:rsid w:val="001F2DDF"/>
    <w:rsid w:val="001F3F1F"/>
    <w:rsid w:val="001F4069"/>
    <w:rsid w:val="001F474F"/>
    <w:rsid w:val="001F47DC"/>
    <w:rsid w:val="001F4A2A"/>
    <w:rsid w:val="001F701C"/>
    <w:rsid w:val="00200788"/>
    <w:rsid w:val="00201F29"/>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D71"/>
    <w:rsid w:val="00236A4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5750"/>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68B3"/>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3EF"/>
    <w:rsid w:val="00312DB2"/>
    <w:rsid w:val="00312F3B"/>
    <w:rsid w:val="003134A1"/>
    <w:rsid w:val="0031516B"/>
    <w:rsid w:val="00316CEB"/>
    <w:rsid w:val="00320D8C"/>
    <w:rsid w:val="00321BDB"/>
    <w:rsid w:val="00321FEE"/>
    <w:rsid w:val="00332075"/>
    <w:rsid w:val="00332DA2"/>
    <w:rsid w:val="00333C00"/>
    <w:rsid w:val="00336B46"/>
    <w:rsid w:val="0033729E"/>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E3E4F"/>
    <w:rsid w:val="003F20AB"/>
    <w:rsid w:val="003F2F03"/>
    <w:rsid w:val="003F3078"/>
    <w:rsid w:val="003F4E1B"/>
    <w:rsid w:val="003F58B4"/>
    <w:rsid w:val="003F6A8B"/>
    <w:rsid w:val="003F6BD4"/>
    <w:rsid w:val="003F6CEE"/>
    <w:rsid w:val="003F7CBB"/>
    <w:rsid w:val="0040275F"/>
    <w:rsid w:val="00403D7F"/>
    <w:rsid w:val="004041D5"/>
    <w:rsid w:val="00405189"/>
    <w:rsid w:val="00407104"/>
    <w:rsid w:val="0040715C"/>
    <w:rsid w:val="00407597"/>
    <w:rsid w:val="00407E60"/>
    <w:rsid w:val="004126E0"/>
    <w:rsid w:val="00412C48"/>
    <w:rsid w:val="00413DD7"/>
    <w:rsid w:val="00414009"/>
    <w:rsid w:val="004143B8"/>
    <w:rsid w:val="00414A03"/>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112C"/>
    <w:rsid w:val="00472FC6"/>
    <w:rsid w:val="00476830"/>
    <w:rsid w:val="00477621"/>
    <w:rsid w:val="00481542"/>
    <w:rsid w:val="00485542"/>
    <w:rsid w:val="00485BAA"/>
    <w:rsid w:val="004901D7"/>
    <w:rsid w:val="00491BB3"/>
    <w:rsid w:val="00491D5E"/>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6C21"/>
    <w:rsid w:val="004D7311"/>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4A86"/>
    <w:rsid w:val="00534EAF"/>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3F6"/>
    <w:rsid w:val="00581CDB"/>
    <w:rsid w:val="00583DDA"/>
    <w:rsid w:val="00585A48"/>
    <w:rsid w:val="00586E9A"/>
    <w:rsid w:val="0058722C"/>
    <w:rsid w:val="005876FF"/>
    <w:rsid w:val="00591643"/>
    <w:rsid w:val="005939AC"/>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3207"/>
    <w:rsid w:val="005C40C4"/>
    <w:rsid w:val="005C51AC"/>
    <w:rsid w:val="005C7157"/>
    <w:rsid w:val="005C7ADC"/>
    <w:rsid w:val="005D0AC4"/>
    <w:rsid w:val="005D1CA5"/>
    <w:rsid w:val="005D22F8"/>
    <w:rsid w:val="005D5E14"/>
    <w:rsid w:val="005D6244"/>
    <w:rsid w:val="005D74CC"/>
    <w:rsid w:val="005E2606"/>
    <w:rsid w:val="005E3CA2"/>
    <w:rsid w:val="005E69C9"/>
    <w:rsid w:val="005E6F5F"/>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2F6D"/>
    <w:rsid w:val="00624D19"/>
    <w:rsid w:val="00626814"/>
    <w:rsid w:val="00632EB2"/>
    <w:rsid w:val="00633463"/>
    <w:rsid w:val="0063373E"/>
    <w:rsid w:val="0063398B"/>
    <w:rsid w:val="00633CC2"/>
    <w:rsid w:val="006379B5"/>
    <w:rsid w:val="0064152F"/>
    <w:rsid w:val="006419E0"/>
    <w:rsid w:val="00642513"/>
    <w:rsid w:val="006434A0"/>
    <w:rsid w:val="00644193"/>
    <w:rsid w:val="006505D6"/>
    <w:rsid w:val="006519F7"/>
    <w:rsid w:val="00651B74"/>
    <w:rsid w:val="006523C8"/>
    <w:rsid w:val="006524A3"/>
    <w:rsid w:val="00653E71"/>
    <w:rsid w:val="00655A3E"/>
    <w:rsid w:val="00655E50"/>
    <w:rsid w:val="00660952"/>
    <w:rsid w:val="00661180"/>
    <w:rsid w:val="00662221"/>
    <w:rsid w:val="0066405E"/>
    <w:rsid w:val="00664357"/>
    <w:rsid w:val="00667F93"/>
    <w:rsid w:val="0067141C"/>
    <w:rsid w:val="006715C9"/>
    <w:rsid w:val="00671B8F"/>
    <w:rsid w:val="0067246B"/>
    <w:rsid w:val="00672E50"/>
    <w:rsid w:val="00673475"/>
    <w:rsid w:val="00673D8E"/>
    <w:rsid w:val="00674E65"/>
    <w:rsid w:val="006751E4"/>
    <w:rsid w:val="00677274"/>
    <w:rsid w:val="0067777A"/>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1B6"/>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17524"/>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3642"/>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0DB1"/>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40BD"/>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FC9"/>
    <w:rsid w:val="008B4294"/>
    <w:rsid w:val="008B6ABD"/>
    <w:rsid w:val="008C0120"/>
    <w:rsid w:val="008C0FB9"/>
    <w:rsid w:val="008C1B76"/>
    <w:rsid w:val="008C2B25"/>
    <w:rsid w:val="008C3E2C"/>
    <w:rsid w:val="008C3E89"/>
    <w:rsid w:val="008C6215"/>
    <w:rsid w:val="008C733D"/>
    <w:rsid w:val="008C79B7"/>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4FCC"/>
    <w:rsid w:val="00925750"/>
    <w:rsid w:val="009257D5"/>
    <w:rsid w:val="00926080"/>
    <w:rsid w:val="009267F8"/>
    <w:rsid w:val="00927552"/>
    <w:rsid w:val="00927DFB"/>
    <w:rsid w:val="00930A79"/>
    <w:rsid w:val="00930D5E"/>
    <w:rsid w:val="009329E7"/>
    <w:rsid w:val="00934B9C"/>
    <w:rsid w:val="009377C8"/>
    <w:rsid w:val="009427A1"/>
    <w:rsid w:val="00943761"/>
    <w:rsid w:val="009440BD"/>
    <w:rsid w:val="009446CB"/>
    <w:rsid w:val="00944F89"/>
    <w:rsid w:val="0095389B"/>
    <w:rsid w:val="00956AFC"/>
    <w:rsid w:val="009616E2"/>
    <w:rsid w:val="00964FA9"/>
    <w:rsid w:val="00965777"/>
    <w:rsid w:val="009708AE"/>
    <w:rsid w:val="00971DC1"/>
    <w:rsid w:val="0097367E"/>
    <w:rsid w:val="009742EE"/>
    <w:rsid w:val="00974D6F"/>
    <w:rsid w:val="00974EAE"/>
    <w:rsid w:val="00975EE7"/>
    <w:rsid w:val="00976475"/>
    <w:rsid w:val="009767F4"/>
    <w:rsid w:val="00976EB6"/>
    <w:rsid w:val="00981B7C"/>
    <w:rsid w:val="00981FE4"/>
    <w:rsid w:val="00982550"/>
    <w:rsid w:val="00984A0C"/>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894"/>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20FF"/>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593A"/>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AE5"/>
    <w:rsid w:val="00A93B06"/>
    <w:rsid w:val="00A9432E"/>
    <w:rsid w:val="00A94738"/>
    <w:rsid w:val="00A94C02"/>
    <w:rsid w:val="00A94FDF"/>
    <w:rsid w:val="00A963F2"/>
    <w:rsid w:val="00A965A3"/>
    <w:rsid w:val="00A9763B"/>
    <w:rsid w:val="00A97CA1"/>
    <w:rsid w:val="00AA0222"/>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6EE6"/>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37BE4"/>
    <w:rsid w:val="00B44A54"/>
    <w:rsid w:val="00B45BE8"/>
    <w:rsid w:val="00B47BC3"/>
    <w:rsid w:val="00B504F8"/>
    <w:rsid w:val="00B50CDE"/>
    <w:rsid w:val="00B543B5"/>
    <w:rsid w:val="00B5449A"/>
    <w:rsid w:val="00B5486C"/>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87AA4"/>
    <w:rsid w:val="00B92357"/>
    <w:rsid w:val="00B92496"/>
    <w:rsid w:val="00B9378B"/>
    <w:rsid w:val="00B93B26"/>
    <w:rsid w:val="00B942D8"/>
    <w:rsid w:val="00B94358"/>
    <w:rsid w:val="00B96540"/>
    <w:rsid w:val="00B96E63"/>
    <w:rsid w:val="00BA09A6"/>
    <w:rsid w:val="00BA18FC"/>
    <w:rsid w:val="00BA3910"/>
    <w:rsid w:val="00BA49EA"/>
    <w:rsid w:val="00BA49F6"/>
    <w:rsid w:val="00BA5224"/>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6CF2"/>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62C"/>
    <w:rsid w:val="00C15E68"/>
    <w:rsid w:val="00C16CDA"/>
    <w:rsid w:val="00C20EE6"/>
    <w:rsid w:val="00C21E41"/>
    <w:rsid w:val="00C22F1E"/>
    <w:rsid w:val="00C2472D"/>
    <w:rsid w:val="00C26E6F"/>
    <w:rsid w:val="00C3122A"/>
    <w:rsid w:val="00C347FF"/>
    <w:rsid w:val="00C351CD"/>
    <w:rsid w:val="00C35601"/>
    <w:rsid w:val="00C36DBB"/>
    <w:rsid w:val="00C37998"/>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0BE"/>
    <w:rsid w:val="00CB3D69"/>
    <w:rsid w:val="00CB3DFE"/>
    <w:rsid w:val="00CB4443"/>
    <w:rsid w:val="00CB46E7"/>
    <w:rsid w:val="00CB6005"/>
    <w:rsid w:val="00CB78BE"/>
    <w:rsid w:val="00CC04E0"/>
    <w:rsid w:val="00CC0B22"/>
    <w:rsid w:val="00CC258E"/>
    <w:rsid w:val="00CC2D6F"/>
    <w:rsid w:val="00CC338A"/>
    <w:rsid w:val="00CC34E7"/>
    <w:rsid w:val="00CC54F7"/>
    <w:rsid w:val="00CC5FD6"/>
    <w:rsid w:val="00CC615D"/>
    <w:rsid w:val="00CC6A28"/>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2E3"/>
    <w:rsid w:val="00D15B9F"/>
    <w:rsid w:val="00D17D13"/>
    <w:rsid w:val="00D20FC9"/>
    <w:rsid w:val="00D230CD"/>
    <w:rsid w:val="00D23A98"/>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260"/>
    <w:rsid w:val="00D608A0"/>
    <w:rsid w:val="00D61048"/>
    <w:rsid w:val="00D615C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210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9F3"/>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7A29"/>
    <w:rsid w:val="00E6194F"/>
    <w:rsid w:val="00E61DFC"/>
    <w:rsid w:val="00E642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45B4"/>
    <w:rsid w:val="00E95331"/>
    <w:rsid w:val="00E957F0"/>
    <w:rsid w:val="00E96D66"/>
    <w:rsid w:val="00EA044F"/>
    <w:rsid w:val="00EA0550"/>
    <w:rsid w:val="00EA116D"/>
    <w:rsid w:val="00EA4BEE"/>
    <w:rsid w:val="00EA5047"/>
    <w:rsid w:val="00EA5FCC"/>
    <w:rsid w:val="00EA7404"/>
    <w:rsid w:val="00EB42C1"/>
    <w:rsid w:val="00EB4400"/>
    <w:rsid w:val="00EB6963"/>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3ED8"/>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21BB"/>
    <w:rsid w:val="00F442C4"/>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3688"/>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EF3"/>
    <w:rsid w:val="00FA00BF"/>
    <w:rsid w:val="00FA18B4"/>
    <w:rsid w:val="00FA2596"/>
    <w:rsid w:val="00FA2F80"/>
    <w:rsid w:val="00FA5B31"/>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E7453"/>
    <w:rsid w:val="00FF08DB"/>
    <w:rsid w:val="00FF2556"/>
    <w:rsid w:val="00FF4139"/>
    <w:rsid w:val="00FF4210"/>
    <w:rsid w:val="00FF455E"/>
    <w:rsid w:val="00FF4E97"/>
    <w:rsid w:val="00FF6BE6"/>
    <w:rsid w:val="00FF7B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 w:type="paragraph" w:customStyle="1" w:styleId="ProductList-Bullet">
    <w:name w:val="Product List - Bullet"/>
    <w:link w:val="ProductList-BulletChar"/>
    <w:uiPriority w:val="3"/>
    <w:qFormat/>
    <w:rsid w:val="005C320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C3207"/>
    <w:rPr>
      <w:sz w:val="18"/>
      <w:szCs w:val="20"/>
    </w:rPr>
  </w:style>
  <w:style w:type="paragraph" w:customStyle="1" w:styleId="ProductList-TableBody">
    <w:name w:val="Product List - Table Body"/>
    <w:basedOn w:val="Normal"/>
    <w:qFormat/>
    <w:rsid w:val="00414A0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14A03"/>
    <w:pPr>
      <w:spacing w:after="0" w:line="240" w:lineRule="auto"/>
    </w:pPr>
    <w:rPr>
      <w:rFonts w:ascii="Arial" w:hAnsi="Arial"/>
      <w:sz w:val="18"/>
      <w:szCs w:val="20"/>
      <w:lang w:val="en-US" w:eastAsia="en-US" w:bidi="ar-SA"/>
    </w:rPr>
    <w:tblPr>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21717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7" TargetMode="External"/><Relationship Id="rId68" Type="http://schemas.openxmlformats.org/officeDocument/2006/relationships/hyperlink" Target="https://go.microsoft.com/fwlink/?LinkId=521839" TargetMode="External"/><Relationship Id="rId84" Type="http://schemas.openxmlformats.org/officeDocument/2006/relationships/footer" Target="footer28.xml"/><Relationship Id="rId89" Type="http://schemas.openxmlformats.org/officeDocument/2006/relationships/footer" Target="footer29.xml"/><Relationship Id="rId16" Type="http://schemas.openxmlformats.org/officeDocument/2006/relationships/hyperlink" Target="file:///C:\Users\becky\AppData\Local\Temp\Temp1_LAV.zip\OST%20With%20CSLA%20Buildback%20for%20translation%201-14-20.docx"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www.office.com/sca" TargetMode="External"/><Relationship Id="rId74" Type="http://schemas.openxmlformats.org/officeDocument/2006/relationships/hyperlink" Target="https://aka.ms/bingmapsplatformsdks/" TargetMode="External"/><Relationship Id="rId79" Type="http://schemas.openxmlformats.org/officeDocument/2006/relationships/footer" Target="footer24.xml"/><Relationship Id="rId5" Type="http://schemas.openxmlformats.org/officeDocument/2006/relationships/webSettings" Target="webSettings.xml"/><Relationship Id="rId90" Type="http://schemas.openxmlformats.org/officeDocument/2006/relationships/hyperlink" Target="http://go.microsoft.com/?linkid=9839206" TargetMode="External"/><Relationship Id="rId95" Type="http://schemas.openxmlformats.org/officeDocument/2006/relationships/hyperlink" Target="http://go.microsoft.com/fwlink/?LinkID=248686"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www.office.com/sca" TargetMode="External"/><Relationship Id="rId69" Type="http://schemas.openxmlformats.org/officeDocument/2006/relationships/footer" Target="footer17.xml"/><Relationship Id="rId80" Type="http://schemas.openxmlformats.org/officeDocument/2006/relationships/hyperlink" Target="https://go.microsoft.com/fwlink/?linkid=868812" TargetMode="Externa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hyperlink" Target="file:///C:\Users\becky\AppData\Local\Temp\Temp1_LAV.zip\OST%20With%20CSLA%20Buildback%20for%20translation%201-14-20.docx" TargetMode="Externa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10.xml"/><Relationship Id="rId59" Type="http://schemas.openxmlformats.org/officeDocument/2006/relationships/hyperlink" Target="http://go.microsoft.com/?linkid=9839206" TargetMode="Externa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hyperlink" Target="http://go.microsoft.com/?linkid=9839206" TargetMode="External"/><Relationship Id="rId70" Type="http://schemas.openxmlformats.org/officeDocument/2006/relationships/footer" Target="footer18.xml"/><Relationship Id="rId75" Type="http://schemas.openxmlformats.org/officeDocument/2006/relationships/hyperlink" Target="https://go.microsoft.com/fwlink/?LinkId=521839" TargetMode="External"/><Relationship Id="rId83" Type="http://schemas.openxmlformats.org/officeDocument/2006/relationships/footer" Target="footer27.xml"/><Relationship Id="rId88" Type="http://schemas.openxmlformats.org/officeDocument/2006/relationships/hyperlink" Target="https://haadminstoragedev.blob.core.windows.net/docs/HBS%20Preview%20Disclaimer%20and%20Acknowledgment%20(181113).pdf" TargetMode="External"/><Relationship Id="rId91" Type="http://schemas.openxmlformats.org/officeDocument/2006/relationships/hyperlink" Target="http://www.microsoft.com/itacademy" TargetMode="External"/><Relationship Id="rId96" Type="http://schemas.openxmlformats.org/officeDocument/2006/relationships/hyperlink" Target="http://go.microsoft.com/fwlink/?linkid=24853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file:///C:\Users\becky\AppData\Local\Temp\Temp1_LAV.zip\OST%20With%20CSLA%20Buildback%20for%20translation%201-14-20.docx"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2.xml"/><Relationship Id="rId60" Type="http://schemas.openxmlformats.org/officeDocument/2006/relationships/footer" Target="footer14.xml"/><Relationship Id="rId65" Type="http://schemas.openxmlformats.org/officeDocument/2006/relationships/footer" Target="footer16.xml"/><Relationship Id="rId73" Type="http://schemas.openxmlformats.org/officeDocument/2006/relationships/hyperlink" Target="https://aka.ms/bingmapsplatformapistou" TargetMode="External"/><Relationship Id="rId78" Type="http://schemas.openxmlformats.org/officeDocument/2006/relationships/footer" Target="footer23.xml"/><Relationship Id="rId81" Type="http://schemas.openxmlformats.org/officeDocument/2006/relationships/footer" Target="footer25.xml"/><Relationship Id="rId86" Type="http://schemas.openxmlformats.org/officeDocument/2006/relationships/hyperlink" Target="https://help.github.com/articles/github-privacy-statement/" TargetMode="External"/><Relationship Id="rId94" Type="http://schemas.openxmlformats.org/officeDocument/2006/relationships/hyperlink" Target="http://go.microsoft.com/?linkid=9710837" TargetMode="External"/><Relationship Id="rId99" Type="http://schemas.openxmlformats.org/officeDocument/2006/relationships/footer" Target="footer32.xm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footer" Target="footer21.xml"/><Relationship Id="rId97"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hyperlink" Target="https://go.microsoft.com/fwlink/?LinkId=521839"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9.xml"/><Relationship Id="rId66" Type="http://schemas.openxmlformats.org/officeDocument/2006/relationships/hyperlink" Target="https://aka.ms/bingmapsplatformapistou" TargetMode="External"/><Relationship Id="rId87" Type="http://schemas.openxmlformats.org/officeDocument/2006/relationships/hyperlink" Target="https://aka.ms/github_terms" TargetMode="External"/><Relationship Id="rId61" Type="http://schemas.openxmlformats.org/officeDocument/2006/relationships/footer" Target="footer15.xml"/><Relationship Id="rId82" Type="http://schemas.openxmlformats.org/officeDocument/2006/relationships/footer" Target="footer26.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22.xml"/><Relationship Id="rId100"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20.xml"/><Relationship Id="rId93" Type="http://schemas.openxmlformats.org/officeDocument/2006/relationships/footer" Target="footer30.xml"/><Relationship Id="rId98" Type="http://schemas.openxmlformats.org/officeDocument/2006/relationships/footer" Target="footer31.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57A759-20F3-456E-B2E6-25857233B5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21005</Words>
  <Characters>119734</Characters>
  <Application>Microsoft Office Word</Application>
  <DocSecurity>8</DocSecurity>
  <Lines>997</Lines>
  <Paragraphs>280</Paragraphs>
  <ScaleCrop>false</ScaleCrop>
  <LinksUpToDate>false</LinksUpToDate>
  <CharactersWithSpaces>140459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2020-01-31T20:58:00Z</dcterms:created>
  <dcterms:modified xsi:type="dcterms:W3CDTF">2020-01-31T20:58:00Z</dcterms:modified>
</cp:coreProperties>
</file>