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1"/>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958CAA" w14:textId="77777777" w:rsidR="00A020FF" w:rsidRDefault="004D27A6" w:rsidP="00A020FF">
      <w:pPr>
        <w:pStyle w:val="ProductList-Body"/>
        <w:shd w:val="clear" w:color="auto" w:fill="0072C6"/>
        <w:tabs>
          <w:tab w:val="clear" w:pos="158"/>
        </w:tabs>
        <w:ind w:left="426" w:right="1800" w:hanging="426"/>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020FF">
        <w:rPr>
          <w:rFonts w:asciiTheme="majorHAnsi" w:hAnsiTheme="majorHAnsi"/>
          <w:color w:val="FFFFFF" w:themeColor="background1"/>
          <w:sz w:val="72"/>
          <w:szCs w:val="72"/>
        </w:rPr>
        <w:t>Tiešsaistes pakalpojumu nosacījumi</w:t>
      </w:r>
    </w:p>
    <w:p w14:paraId="65DA6402" w14:textId="7BFEBB6D" w:rsidR="006505D6" w:rsidRPr="00E90A70" w:rsidRDefault="006505D6" w:rsidP="006505D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152E3">
        <w:rPr>
          <w:rFonts w:asciiTheme="majorHAnsi" w:hAnsiTheme="majorHAnsi"/>
          <w:color w:val="FFFFFF" w:themeColor="background1"/>
          <w:sz w:val="72"/>
          <w:szCs w:val="72"/>
        </w:rPr>
        <w:t>2020. gada janvāris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Satura rādītājs</w:t>
      </w:r>
      <w:bookmarkEnd w:id="3"/>
    </w:p>
    <w:p w14:paraId="2F857BFC" w14:textId="241CE06E" w:rsidR="00D152E3" w:rsidRDefault="00A430D3">
      <w:pPr>
        <w:pStyle w:val="TOC1"/>
        <w:tabs>
          <w:tab w:val="right" w:leader="dot" w:pos="5030"/>
        </w:tabs>
        <w:rPr>
          <w:rFonts w:eastAsiaTheme="minorEastAsia"/>
          <w:b w:val="0"/>
          <w:caps w:val="0"/>
          <w:noProof/>
          <w:sz w:val="22"/>
          <w:lang w:val="en-US" w:eastAsia="en-US" w:bidi="ar-SA"/>
        </w:rPr>
      </w:pPr>
      <w:r w:rsidRPr="00534EAF">
        <w:rPr>
          <w:rFonts w:cstheme="minorHAnsi"/>
        </w:rPr>
        <w:fldChar w:fldCharType="begin"/>
      </w:r>
      <w:r w:rsidRPr="00534EA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34EAF">
        <w:rPr>
          <w:rFonts w:cstheme="minorHAnsi"/>
        </w:rPr>
        <w:fldChar w:fldCharType="separate"/>
      </w:r>
      <w:hyperlink w:anchor="_Toc28337329" w:history="1">
        <w:r w:rsidR="00D152E3" w:rsidRPr="004C33A1">
          <w:rPr>
            <w:rStyle w:val="Hyperlink"/>
            <w:noProof/>
          </w:rPr>
          <w:t>Ievads</w:t>
        </w:r>
        <w:r w:rsidR="00D152E3">
          <w:rPr>
            <w:noProof/>
            <w:webHidden/>
          </w:rPr>
          <w:tab/>
        </w:r>
        <w:r w:rsidR="00D152E3">
          <w:rPr>
            <w:noProof/>
            <w:webHidden/>
          </w:rPr>
          <w:fldChar w:fldCharType="begin"/>
        </w:r>
        <w:r w:rsidR="00D152E3">
          <w:rPr>
            <w:noProof/>
            <w:webHidden/>
          </w:rPr>
          <w:instrText xml:space="preserve"> PAGEREF _Toc28337329 \h </w:instrText>
        </w:r>
        <w:r w:rsidR="00D152E3">
          <w:rPr>
            <w:noProof/>
            <w:webHidden/>
          </w:rPr>
        </w:r>
        <w:r w:rsidR="00D152E3">
          <w:rPr>
            <w:noProof/>
            <w:webHidden/>
          </w:rPr>
          <w:fldChar w:fldCharType="separate"/>
        </w:r>
        <w:r w:rsidR="00D152E3">
          <w:rPr>
            <w:noProof/>
            <w:webHidden/>
          </w:rPr>
          <w:t>3</w:t>
        </w:r>
        <w:r w:rsidR="00D152E3">
          <w:rPr>
            <w:noProof/>
            <w:webHidden/>
          </w:rPr>
          <w:fldChar w:fldCharType="end"/>
        </w:r>
      </w:hyperlink>
    </w:p>
    <w:p w14:paraId="2EF251EF" w14:textId="5745FDE4" w:rsidR="00D152E3" w:rsidRDefault="009E06EE">
      <w:pPr>
        <w:pStyle w:val="TOC5"/>
        <w:tabs>
          <w:tab w:val="right" w:leader="dot" w:pos="5030"/>
        </w:tabs>
        <w:rPr>
          <w:rFonts w:eastAsiaTheme="minorEastAsia"/>
          <w:noProof/>
          <w:sz w:val="22"/>
          <w:lang w:val="en-US" w:eastAsia="en-US" w:bidi="ar-SA"/>
        </w:rPr>
      </w:pPr>
      <w:hyperlink w:anchor="_Toc28337330" w:history="1">
        <w:r w:rsidR="00D152E3" w:rsidRPr="004C33A1">
          <w:rPr>
            <w:rStyle w:val="Hyperlink"/>
            <w:noProof/>
          </w:rPr>
          <w:t>Līgumi par pakalpojumu līmeni</w:t>
        </w:r>
        <w:r w:rsidR="00D152E3">
          <w:rPr>
            <w:noProof/>
            <w:webHidden/>
          </w:rPr>
          <w:tab/>
        </w:r>
        <w:r w:rsidR="00D152E3">
          <w:rPr>
            <w:noProof/>
            <w:webHidden/>
          </w:rPr>
          <w:fldChar w:fldCharType="begin"/>
        </w:r>
        <w:r w:rsidR="00D152E3">
          <w:rPr>
            <w:noProof/>
            <w:webHidden/>
          </w:rPr>
          <w:instrText xml:space="preserve"> PAGEREF _Toc28337330 \h </w:instrText>
        </w:r>
        <w:r w:rsidR="00D152E3">
          <w:rPr>
            <w:noProof/>
            <w:webHidden/>
          </w:rPr>
        </w:r>
        <w:r w:rsidR="00D152E3">
          <w:rPr>
            <w:noProof/>
            <w:webHidden/>
          </w:rPr>
          <w:fldChar w:fldCharType="separate"/>
        </w:r>
        <w:r w:rsidR="00D152E3">
          <w:rPr>
            <w:noProof/>
            <w:webHidden/>
          </w:rPr>
          <w:t>3</w:t>
        </w:r>
        <w:r w:rsidR="00D152E3">
          <w:rPr>
            <w:noProof/>
            <w:webHidden/>
          </w:rPr>
          <w:fldChar w:fldCharType="end"/>
        </w:r>
      </w:hyperlink>
    </w:p>
    <w:p w14:paraId="213DFA12" w14:textId="4290397B" w:rsidR="00D152E3" w:rsidRDefault="009E06EE">
      <w:pPr>
        <w:pStyle w:val="TOC5"/>
        <w:tabs>
          <w:tab w:val="right" w:leader="dot" w:pos="5030"/>
        </w:tabs>
        <w:rPr>
          <w:rFonts w:eastAsiaTheme="minorEastAsia"/>
          <w:noProof/>
          <w:sz w:val="22"/>
          <w:lang w:val="en-US" w:eastAsia="en-US" w:bidi="ar-SA"/>
        </w:rPr>
      </w:pPr>
      <w:hyperlink w:anchor="_Toc28337331" w:history="1">
        <w:r w:rsidR="00D152E3" w:rsidRPr="004C33A1">
          <w:rPr>
            <w:rStyle w:val="Hyperlink"/>
            <w:noProof/>
          </w:rPr>
          <w:t>Piemērojamie Tiešsaistes pakalpojumu nosacījumi un atjauninājumi</w:t>
        </w:r>
        <w:r w:rsidR="00D152E3">
          <w:rPr>
            <w:noProof/>
            <w:webHidden/>
          </w:rPr>
          <w:tab/>
        </w:r>
        <w:r w:rsidR="00D152E3">
          <w:rPr>
            <w:noProof/>
            <w:webHidden/>
          </w:rPr>
          <w:fldChar w:fldCharType="begin"/>
        </w:r>
        <w:r w:rsidR="00D152E3">
          <w:rPr>
            <w:noProof/>
            <w:webHidden/>
          </w:rPr>
          <w:instrText xml:space="preserve"> PAGEREF _Toc28337331 \h </w:instrText>
        </w:r>
        <w:r w:rsidR="00D152E3">
          <w:rPr>
            <w:noProof/>
            <w:webHidden/>
          </w:rPr>
        </w:r>
        <w:r w:rsidR="00D152E3">
          <w:rPr>
            <w:noProof/>
            <w:webHidden/>
          </w:rPr>
          <w:fldChar w:fldCharType="separate"/>
        </w:r>
        <w:r w:rsidR="00D152E3">
          <w:rPr>
            <w:noProof/>
            <w:webHidden/>
          </w:rPr>
          <w:t>3</w:t>
        </w:r>
        <w:r w:rsidR="00D152E3">
          <w:rPr>
            <w:noProof/>
            <w:webHidden/>
          </w:rPr>
          <w:fldChar w:fldCharType="end"/>
        </w:r>
      </w:hyperlink>
    </w:p>
    <w:p w14:paraId="61AF3983" w14:textId="237E3659" w:rsidR="00D152E3" w:rsidRDefault="009E06EE">
      <w:pPr>
        <w:pStyle w:val="TOC5"/>
        <w:tabs>
          <w:tab w:val="right" w:leader="dot" w:pos="5030"/>
        </w:tabs>
        <w:rPr>
          <w:rFonts w:eastAsiaTheme="minorEastAsia"/>
          <w:noProof/>
          <w:sz w:val="22"/>
          <w:lang w:val="en-US" w:eastAsia="en-US" w:bidi="ar-SA"/>
        </w:rPr>
      </w:pPr>
      <w:hyperlink w:anchor="_Toc28337332" w:history="1">
        <w:r w:rsidR="00D152E3" w:rsidRPr="004C33A1">
          <w:rPr>
            <w:rStyle w:val="Hyperlink"/>
            <w:noProof/>
          </w:rPr>
          <w:t>Elektroniskie paziņojumi</w:t>
        </w:r>
        <w:r w:rsidR="00D152E3">
          <w:rPr>
            <w:noProof/>
            <w:webHidden/>
          </w:rPr>
          <w:tab/>
        </w:r>
        <w:r w:rsidR="00D152E3">
          <w:rPr>
            <w:noProof/>
            <w:webHidden/>
          </w:rPr>
          <w:fldChar w:fldCharType="begin"/>
        </w:r>
        <w:r w:rsidR="00D152E3">
          <w:rPr>
            <w:noProof/>
            <w:webHidden/>
          </w:rPr>
          <w:instrText xml:space="preserve"> PAGEREF _Toc28337332 \h </w:instrText>
        </w:r>
        <w:r w:rsidR="00D152E3">
          <w:rPr>
            <w:noProof/>
            <w:webHidden/>
          </w:rPr>
        </w:r>
        <w:r w:rsidR="00D152E3">
          <w:rPr>
            <w:noProof/>
            <w:webHidden/>
          </w:rPr>
          <w:fldChar w:fldCharType="separate"/>
        </w:r>
        <w:r w:rsidR="00D152E3">
          <w:rPr>
            <w:noProof/>
            <w:webHidden/>
          </w:rPr>
          <w:t>3</w:t>
        </w:r>
        <w:r w:rsidR="00D152E3">
          <w:rPr>
            <w:noProof/>
            <w:webHidden/>
          </w:rPr>
          <w:fldChar w:fldCharType="end"/>
        </w:r>
      </w:hyperlink>
    </w:p>
    <w:p w14:paraId="1A3E408B" w14:textId="40628C38" w:rsidR="00D152E3" w:rsidRDefault="009E06EE">
      <w:pPr>
        <w:pStyle w:val="TOC5"/>
        <w:tabs>
          <w:tab w:val="right" w:leader="dot" w:pos="5030"/>
        </w:tabs>
        <w:rPr>
          <w:rFonts w:eastAsiaTheme="minorEastAsia"/>
          <w:noProof/>
          <w:sz w:val="22"/>
          <w:lang w:val="en-US" w:eastAsia="en-US" w:bidi="ar-SA"/>
        </w:rPr>
      </w:pPr>
      <w:hyperlink w:anchor="_Toc28337333" w:history="1">
        <w:r w:rsidR="00D152E3" w:rsidRPr="004C33A1">
          <w:rPr>
            <w:rStyle w:val="Hyperlink"/>
            <w:noProof/>
          </w:rPr>
          <w:t>Iepriekšējās versijas</w:t>
        </w:r>
        <w:r w:rsidR="00D152E3">
          <w:rPr>
            <w:noProof/>
            <w:webHidden/>
          </w:rPr>
          <w:tab/>
        </w:r>
        <w:r w:rsidR="00D152E3">
          <w:rPr>
            <w:noProof/>
            <w:webHidden/>
          </w:rPr>
          <w:fldChar w:fldCharType="begin"/>
        </w:r>
        <w:r w:rsidR="00D152E3">
          <w:rPr>
            <w:noProof/>
            <w:webHidden/>
          </w:rPr>
          <w:instrText xml:space="preserve"> PAGEREF _Toc28337333 \h </w:instrText>
        </w:r>
        <w:r w:rsidR="00D152E3">
          <w:rPr>
            <w:noProof/>
            <w:webHidden/>
          </w:rPr>
        </w:r>
        <w:r w:rsidR="00D152E3">
          <w:rPr>
            <w:noProof/>
            <w:webHidden/>
          </w:rPr>
          <w:fldChar w:fldCharType="separate"/>
        </w:r>
        <w:r w:rsidR="00D152E3">
          <w:rPr>
            <w:noProof/>
            <w:webHidden/>
          </w:rPr>
          <w:t>3</w:t>
        </w:r>
        <w:r w:rsidR="00D152E3">
          <w:rPr>
            <w:noProof/>
            <w:webHidden/>
          </w:rPr>
          <w:fldChar w:fldCharType="end"/>
        </w:r>
      </w:hyperlink>
    </w:p>
    <w:p w14:paraId="613EC1D3" w14:textId="4BF257C0" w:rsidR="00D152E3" w:rsidRDefault="009E06EE">
      <w:pPr>
        <w:pStyle w:val="TOC3"/>
        <w:rPr>
          <w:rFonts w:eastAsiaTheme="minorEastAsia"/>
          <w:b w:val="0"/>
          <w:smallCaps w:val="0"/>
          <w:sz w:val="22"/>
          <w:lang w:val="en-US" w:eastAsia="en-US" w:bidi="ar-SA"/>
        </w:rPr>
      </w:pPr>
      <w:hyperlink w:anchor="_Toc28337334" w:history="1">
        <w:r w:rsidR="00D152E3" w:rsidRPr="004C33A1">
          <w:rPr>
            <w:rStyle w:val="Hyperlink"/>
          </w:rPr>
          <w:t>Skaidrojumi un izmaiņu kopsavilkums</w:t>
        </w:r>
        <w:r w:rsidR="00D152E3">
          <w:rPr>
            <w:webHidden/>
          </w:rPr>
          <w:tab/>
        </w:r>
        <w:r w:rsidR="00D152E3">
          <w:rPr>
            <w:webHidden/>
          </w:rPr>
          <w:fldChar w:fldCharType="begin"/>
        </w:r>
        <w:r w:rsidR="00D152E3">
          <w:rPr>
            <w:webHidden/>
          </w:rPr>
          <w:instrText xml:space="preserve"> PAGEREF _Toc28337334 \h </w:instrText>
        </w:r>
        <w:r w:rsidR="00D152E3">
          <w:rPr>
            <w:webHidden/>
          </w:rPr>
        </w:r>
        <w:r w:rsidR="00D152E3">
          <w:rPr>
            <w:webHidden/>
          </w:rPr>
          <w:fldChar w:fldCharType="separate"/>
        </w:r>
        <w:r w:rsidR="00D152E3">
          <w:rPr>
            <w:webHidden/>
          </w:rPr>
          <w:t>3</w:t>
        </w:r>
        <w:r w:rsidR="00D152E3">
          <w:rPr>
            <w:webHidden/>
          </w:rPr>
          <w:fldChar w:fldCharType="end"/>
        </w:r>
      </w:hyperlink>
    </w:p>
    <w:p w14:paraId="3F9EB7BC" w14:textId="5373099E" w:rsidR="00D152E3" w:rsidRDefault="009E06EE">
      <w:pPr>
        <w:pStyle w:val="TOC1"/>
        <w:tabs>
          <w:tab w:val="right" w:leader="dot" w:pos="5030"/>
        </w:tabs>
        <w:rPr>
          <w:rFonts w:eastAsiaTheme="minorEastAsia"/>
          <w:b w:val="0"/>
          <w:caps w:val="0"/>
          <w:noProof/>
          <w:sz w:val="22"/>
          <w:lang w:val="en-US" w:eastAsia="en-US" w:bidi="ar-SA"/>
        </w:rPr>
      </w:pPr>
      <w:hyperlink w:anchor="_Toc28337335" w:history="1">
        <w:r w:rsidR="00D152E3" w:rsidRPr="004C33A1">
          <w:rPr>
            <w:rStyle w:val="Hyperlink"/>
            <w:noProof/>
          </w:rPr>
          <w:t>Definīcijas</w:t>
        </w:r>
        <w:r w:rsidR="00D152E3">
          <w:rPr>
            <w:noProof/>
            <w:webHidden/>
          </w:rPr>
          <w:tab/>
        </w:r>
        <w:r w:rsidR="00D152E3">
          <w:rPr>
            <w:noProof/>
            <w:webHidden/>
          </w:rPr>
          <w:fldChar w:fldCharType="begin"/>
        </w:r>
        <w:r w:rsidR="00D152E3">
          <w:rPr>
            <w:noProof/>
            <w:webHidden/>
          </w:rPr>
          <w:instrText xml:space="preserve"> PAGEREF _Toc28337335 \h </w:instrText>
        </w:r>
        <w:r w:rsidR="00D152E3">
          <w:rPr>
            <w:noProof/>
            <w:webHidden/>
          </w:rPr>
        </w:r>
        <w:r w:rsidR="00D152E3">
          <w:rPr>
            <w:noProof/>
            <w:webHidden/>
          </w:rPr>
          <w:fldChar w:fldCharType="separate"/>
        </w:r>
        <w:r w:rsidR="00D152E3">
          <w:rPr>
            <w:noProof/>
            <w:webHidden/>
          </w:rPr>
          <w:t>4</w:t>
        </w:r>
        <w:r w:rsidR="00D152E3">
          <w:rPr>
            <w:noProof/>
            <w:webHidden/>
          </w:rPr>
          <w:fldChar w:fldCharType="end"/>
        </w:r>
      </w:hyperlink>
    </w:p>
    <w:p w14:paraId="46FB7958" w14:textId="1EA562DB" w:rsidR="00D152E3" w:rsidRDefault="009E06EE">
      <w:pPr>
        <w:pStyle w:val="TOC1"/>
        <w:tabs>
          <w:tab w:val="right" w:leader="dot" w:pos="5030"/>
        </w:tabs>
        <w:rPr>
          <w:rFonts w:eastAsiaTheme="minorEastAsia"/>
          <w:b w:val="0"/>
          <w:caps w:val="0"/>
          <w:noProof/>
          <w:sz w:val="22"/>
          <w:lang w:val="en-US" w:eastAsia="en-US" w:bidi="ar-SA"/>
        </w:rPr>
      </w:pPr>
      <w:hyperlink w:anchor="_Toc28337336" w:history="1">
        <w:r w:rsidR="00D152E3" w:rsidRPr="004C33A1">
          <w:rPr>
            <w:rStyle w:val="Hyperlink"/>
            <w:noProof/>
          </w:rPr>
          <w:t>Vispārīgie nosacījumi</w:t>
        </w:r>
        <w:r w:rsidR="00D152E3">
          <w:rPr>
            <w:noProof/>
            <w:webHidden/>
          </w:rPr>
          <w:tab/>
        </w:r>
        <w:r w:rsidR="00D152E3">
          <w:rPr>
            <w:noProof/>
            <w:webHidden/>
          </w:rPr>
          <w:fldChar w:fldCharType="begin"/>
        </w:r>
        <w:r w:rsidR="00D152E3">
          <w:rPr>
            <w:noProof/>
            <w:webHidden/>
          </w:rPr>
          <w:instrText xml:space="preserve"> PAGEREF _Toc28337336 \h </w:instrText>
        </w:r>
        <w:r w:rsidR="00D152E3">
          <w:rPr>
            <w:noProof/>
            <w:webHidden/>
          </w:rPr>
        </w:r>
        <w:r w:rsidR="00D152E3">
          <w:rPr>
            <w:noProof/>
            <w:webHidden/>
          </w:rPr>
          <w:fldChar w:fldCharType="separate"/>
        </w:r>
        <w:r w:rsidR="00D152E3">
          <w:rPr>
            <w:noProof/>
            <w:webHidden/>
          </w:rPr>
          <w:t>5</w:t>
        </w:r>
        <w:r w:rsidR="00D152E3">
          <w:rPr>
            <w:noProof/>
            <w:webHidden/>
          </w:rPr>
          <w:fldChar w:fldCharType="end"/>
        </w:r>
      </w:hyperlink>
    </w:p>
    <w:p w14:paraId="386AFAD6" w14:textId="6687F840" w:rsidR="00D152E3" w:rsidRDefault="009E06EE">
      <w:pPr>
        <w:pStyle w:val="TOC5"/>
        <w:tabs>
          <w:tab w:val="right" w:leader="dot" w:pos="5030"/>
        </w:tabs>
        <w:rPr>
          <w:rFonts w:eastAsiaTheme="minorEastAsia"/>
          <w:noProof/>
          <w:sz w:val="22"/>
          <w:lang w:val="en-US" w:eastAsia="en-US" w:bidi="ar-SA"/>
        </w:rPr>
      </w:pPr>
      <w:hyperlink w:anchor="_Toc28337337" w:history="1">
        <w:r w:rsidR="00D152E3" w:rsidRPr="004C33A1">
          <w:rPr>
            <w:rStyle w:val="Hyperlink"/>
            <w:noProof/>
          </w:rPr>
          <w:t>Tiešsaistes pakalpojumu licencēšana</w:t>
        </w:r>
        <w:r w:rsidR="00D152E3">
          <w:rPr>
            <w:noProof/>
            <w:webHidden/>
          </w:rPr>
          <w:tab/>
        </w:r>
        <w:r w:rsidR="00D152E3">
          <w:rPr>
            <w:noProof/>
            <w:webHidden/>
          </w:rPr>
          <w:fldChar w:fldCharType="begin"/>
        </w:r>
        <w:r w:rsidR="00D152E3">
          <w:rPr>
            <w:noProof/>
            <w:webHidden/>
          </w:rPr>
          <w:instrText xml:space="preserve"> PAGEREF _Toc28337337 \h </w:instrText>
        </w:r>
        <w:r w:rsidR="00D152E3">
          <w:rPr>
            <w:noProof/>
            <w:webHidden/>
          </w:rPr>
        </w:r>
        <w:r w:rsidR="00D152E3">
          <w:rPr>
            <w:noProof/>
            <w:webHidden/>
          </w:rPr>
          <w:fldChar w:fldCharType="separate"/>
        </w:r>
        <w:r w:rsidR="00D152E3">
          <w:rPr>
            <w:noProof/>
            <w:webHidden/>
          </w:rPr>
          <w:t>5</w:t>
        </w:r>
        <w:r w:rsidR="00D152E3">
          <w:rPr>
            <w:noProof/>
            <w:webHidden/>
          </w:rPr>
          <w:fldChar w:fldCharType="end"/>
        </w:r>
      </w:hyperlink>
    </w:p>
    <w:p w14:paraId="7B25C3B9" w14:textId="48472BB1" w:rsidR="00D152E3" w:rsidRDefault="009E06EE">
      <w:pPr>
        <w:pStyle w:val="TOC5"/>
        <w:tabs>
          <w:tab w:val="right" w:leader="dot" w:pos="5030"/>
        </w:tabs>
        <w:rPr>
          <w:rFonts w:eastAsiaTheme="minorEastAsia"/>
          <w:noProof/>
          <w:sz w:val="22"/>
          <w:lang w:val="en-US" w:eastAsia="en-US" w:bidi="ar-SA"/>
        </w:rPr>
      </w:pPr>
      <w:hyperlink w:anchor="_Toc28337338" w:history="1">
        <w:r w:rsidR="00D152E3" w:rsidRPr="004C33A1">
          <w:rPr>
            <w:rStyle w:val="Hyperlink"/>
            <w:noProof/>
          </w:rPr>
          <w:t>Tiešsaistes pakalpojumu lietošana</w:t>
        </w:r>
        <w:r w:rsidR="00D152E3">
          <w:rPr>
            <w:noProof/>
            <w:webHidden/>
          </w:rPr>
          <w:tab/>
        </w:r>
        <w:r w:rsidR="00D152E3">
          <w:rPr>
            <w:noProof/>
            <w:webHidden/>
          </w:rPr>
          <w:fldChar w:fldCharType="begin"/>
        </w:r>
        <w:r w:rsidR="00D152E3">
          <w:rPr>
            <w:noProof/>
            <w:webHidden/>
          </w:rPr>
          <w:instrText xml:space="preserve"> PAGEREF _Toc28337338 \h </w:instrText>
        </w:r>
        <w:r w:rsidR="00D152E3">
          <w:rPr>
            <w:noProof/>
            <w:webHidden/>
          </w:rPr>
        </w:r>
        <w:r w:rsidR="00D152E3">
          <w:rPr>
            <w:noProof/>
            <w:webHidden/>
          </w:rPr>
          <w:fldChar w:fldCharType="separate"/>
        </w:r>
        <w:r w:rsidR="00D152E3">
          <w:rPr>
            <w:noProof/>
            <w:webHidden/>
          </w:rPr>
          <w:t>5</w:t>
        </w:r>
        <w:r w:rsidR="00D152E3">
          <w:rPr>
            <w:noProof/>
            <w:webHidden/>
          </w:rPr>
          <w:fldChar w:fldCharType="end"/>
        </w:r>
      </w:hyperlink>
    </w:p>
    <w:p w14:paraId="72D28431" w14:textId="03141CB8" w:rsidR="00D152E3" w:rsidRDefault="009E06EE">
      <w:pPr>
        <w:pStyle w:val="TOC5"/>
        <w:tabs>
          <w:tab w:val="right" w:leader="dot" w:pos="5030"/>
        </w:tabs>
        <w:rPr>
          <w:rFonts w:eastAsiaTheme="minorEastAsia"/>
          <w:noProof/>
          <w:sz w:val="22"/>
          <w:lang w:val="en-US" w:eastAsia="en-US" w:bidi="ar-SA"/>
        </w:rPr>
      </w:pPr>
      <w:hyperlink w:anchor="_Toc28337339" w:history="1">
        <w:r w:rsidR="00D152E3" w:rsidRPr="004C33A1">
          <w:rPr>
            <w:rStyle w:val="Hyperlink"/>
            <w:noProof/>
          </w:rPr>
          <w:t>Datu aizsardzība un drošība</w:t>
        </w:r>
        <w:r w:rsidR="00D152E3">
          <w:rPr>
            <w:noProof/>
            <w:webHidden/>
          </w:rPr>
          <w:tab/>
        </w:r>
        <w:r w:rsidR="00D152E3">
          <w:rPr>
            <w:noProof/>
            <w:webHidden/>
          </w:rPr>
          <w:fldChar w:fldCharType="begin"/>
        </w:r>
        <w:r w:rsidR="00D152E3">
          <w:rPr>
            <w:noProof/>
            <w:webHidden/>
          </w:rPr>
          <w:instrText xml:space="preserve"> PAGEREF _Toc28337339 \h </w:instrText>
        </w:r>
        <w:r w:rsidR="00D152E3">
          <w:rPr>
            <w:noProof/>
            <w:webHidden/>
          </w:rPr>
        </w:r>
        <w:r w:rsidR="00D152E3">
          <w:rPr>
            <w:noProof/>
            <w:webHidden/>
          </w:rPr>
          <w:fldChar w:fldCharType="separate"/>
        </w:r>
        <w:r w:rsidR="00D152E3">
          <w:rPr>
            <w:noProof/>
            <w:webHidden/>
          </w:rPr>
          <w:t>5</w:t>
        </w:r>
        <w:r w:rsidR="00D152E3">
          <w:rPr>
            <w:noProof/>
            <w:webHidden/>
          </w:rPr>
          <w:fldChar w:fldCharType="end"/>
        </w:r>
      </w:hyperlink>
    </w:p>
    <w:p w14:paraId="112652E6" w14:textId="0CD200F2" w:rsidR="00D152E3" w:rsidRDefault="009E06EE">
      <w:pPr>
        <w:pStyle w:val="TOC5"/>
        <w:tabs>
          <w:tab w:val="right" w:leader="dot" w:pos="5030"/>
        </w:tabs>
        <w:rPr>
          <w:rFonts w:eastAsiaTheme="minorEastAsia"/>
          <w:noProof/>
          <w:sz w:val="22"/>
          <w:lang w:val="en-US" w:eastAsia="en-US" w:bidi="ar-SA"/>
        </w:rPr>
      </w:pPr>
      <w:hyperlink w:anchor="_Toc28337340" w:history="1">
        <w:r w:rsidR="00D152E3" w:rsidRPr="004C33A1">
          <w:rPr>
            <w:rStyle w:val="Hyperlink"/>
            <w:noProof/>
          </w:rPr>
          <w:t>Programmatūras izmantošana kopā ar tiešsaistes pakalpojumu</w:t>
        </w:r>
        <w:r w:rsidR="00D152E3">
          <w:rPr>
            <w:noProof/>
            <w:webHidden/>
          </w:rPr>
          <w:tab/>
        </w:r>
        <w:r w:rsidR="00D152E3">
          <w:rPr>
            <w:noProof/>
            <w:webHidden/>
          </w:rPr>
          <w:fldChar w:fldCharType="begin"/>
        </w:r>
        <w:r w:rsidR="00D152E3">
          <w:rPr>
            <w:noProof/>
            <w:webHidden/>
          </w:rPr>
          <w:instrText xml:space="preserve"> PAGEREF _Toc28337340 \h </w:instrText>
        </w:r>
        <w:r w:rsidR="00D152E3">
          <w:rPr>
            <w:noProof/>
            <w:webHidden/>
          </w:rPr>
        </w:r>
        <w:r w:rsidR="00D152E3">
          <w:rPr>
            <w:noProof/>
            <w:webHidden/>
          </w:rPr>
          <w:fldChar w:fldCharType="separate"/>
        </w:r>
        <w:r w:rsidR="00D152E3">
          <w:rPr>
            <w:noProof/>
            <w:webHidden/>
          </w:rPr>
          <w:t>5</w:t>
        </w:r>
        <w:r w:rsidR="00D152E3">
          <w:rPr>
            <w:noProof/>
            <w:webHidden/>
          </w:rPr>
          <w:fldChar w:fldCharType="end"/>
        </w:r>
      </w:hyperlink>
    </w:p>
    <w:p w14:paraId="06470837" w14:textId="32C77C42" w:rsidR="00D152E3" w:rsidRDefault="009E06EE">
      <w:pPr>
        <w:pStyle w:val="TOC5"/>
        <w:tabs>
          <w:tab w:val="right" w:leader="dot" w:pos="5030"/>
        </w:tabs>
        <w:rPr>
          <w:rFonts w:eastAsiaTheme="minorEastAsia"/>
          <w:noProof/>
          <w:sz w:val="22"/>
          <w:lang w:val="en-US" w:eastAsia="en-US" w:bidi="ar-SA"/>
        </w:rPr>
      </w:pPr>
      <w:hyperlink w:anchor="_Toc28337341" w:history="1">
        <w:r w:rsidR="00D152E3" w:rsidRPr="004C33A1">
          <w:rPr>
            <w:rStyle w:val="Hyperlink"/>
            <w:noProof/>
          </w:rPr>
          <w:t>Tehniskie ierobežojumi</w:t>
        </w:r>
        <w:r w:rsidR="00D152E3">
          <w:rPr>
            <w:noProof/>
            <w:webHidden/>
          </w:rPr>
          <w:tab/>
        </w:r>
        <w:r w:rsidR="00D152E3">
          <w:rPr>
            <w:noProof/>
            <w:webHidden/>
          </w:rPr>
          <w:fldChar w:fldCharType="begin"/>
        </w:r>
        <w:r w:rsidR="00D152E3">
          <w:rPr>
            <w:noProof/>
            <w:webHidden/>
          </w:rPr>
          <w:instrText xml:space="preserve"> PAGEREF _Toc28337341 \h </w:instrText>
        </w:r>
        <w:r w:rsidR="00D152E3">
          <w:rPr>
            <w:noProof/>
            <w:webHidden/>
          </w:rPr>
        </w:r>
        <w:r w:rsidR="00D152E3">
          <w:rPr>
            <w:noProof/>
            <w:webHidden/>
          </w:rPr>
          <w:fldChar w:fldCharType="separate"/>
        </w:r>
        <w:r w:rsidR="00D152E3">
          <w:rPr>
            <w:noProof/>
            <w:webHidden/>
          </w:rPr>
          <w:t>6</w:t>
        </w:r>
        <w:r w:rsidR="00D152E3">
          <w:rPr>
            <w:noProof/>
            <w:webHidden/>
          </w:rPr>
          <w:fldChar w:fldCharType="end"/>
        </w:r>
      </w:hyperlink>
    </w:p>
    <w:p w14:paraId="6E12E478" w14:textId="52209EA0" w:rsidR="00D152E3" w:rsidRDefault="009E06EE">
      <w:pPr>
        <w:pStyle w:val="TOC5"/>
        <w:tabs>
          <w:tab w:val="right" w:leader="dot" w:pos="5030"/>
        </w:tabs>
        <w:rPr>
          <w:rFonts w:eastAsiaTheme="minorEastAsia"/>
          <w:noProof/>
          <w:sz w:val="22"/>
          <w:lang w:val="en-US" w:eastAsia="en-US" w:bidi="ar-SA"/>
        </w:rPr>
      </w:pPr>
      <w:hyperlink w:anchor="_Toc28337342" w:history="1">
        <w:r w:rsidR="00D152E3" w:rsidRPr="004C33A1">
          <w:rPr>
            <w:rStyle w:val="Hyperlink"/>
            <w:noProof/>
          </w:rPr>
          <w:t>Importēšanas/eksportēšanas pakalpojumi</w:t>
        </w:r>
        <w:r w:rsidR="00D152E3">
          <w:rPr>
            <w:noProof/>
            <w:webHidden/>
          </w:rPr>
          <w:tab/>
        </w:r>
        <w:r w:rsidR="00D152E3">
          <w:rPr>
            <w:noProof/>
            <w:webHidden/>
          </w:rPr>
          <w:fldChar w:fldCharType="begin"/>
        </w:r>
        <w:r w:rsidR="00D152E3">
          <w:rPr>
            <w:noProof/>
            <w:webHidden/>
          </w:rPr>
          <w:instrText xml:space="preserve"> PAGEREF _Toc28337342 \h </w:instrText>
        </w:r>
        <w:r w:rsidR="00D152E3">
          <w:rPr>
            <w:noProof/>
            <w:webHidden/>
          </w:rPr>
        </w:r>
        <w:r w:rsidR="00D152E3">
          <w:rPr>
            <w:noProof/>
            <w:webHidden/>
          </w:rPr>
          <w:fldChar w:fldCharType="separate"/>
        </w:r>
        <w:r w:rsidR="00D152E3">
          <w:rPr>
            <w:noProof/>
            <w:webHidden/>
          </w:rPr>
          <w:t>6</w:t>
        </w:r>
        <w:r w:rsidR="00D152E3">
          <w:rPr>
            <w:noProof/>
            <w:webHidden/>
          </w:rPr>
          <w:fldChar w:fldCharType="end"/>
        </w:r>
      </w:hyperlink>
    </w:p>
    <w:p w14:paraId="65D3BC2A" w14:textId="59606026" w:rsidR="00D152E3" w:rsidRDefault="009E06EE">
      <w:pPr>
        <w:pStyle w:val="TOC5"/>
        <w:tabs>
          <w:tab w:val="right" w:leader="dot" w:pos="5030"/>
        </w:tabs>
        <w:rPr>
          <w:rFonts w:eastAsiaTheme="minorEastAsia"/>
          <w:noProof/>
          <w:sz w:val="22"/>
          <w:lang w:val="en-US" w:eastAsia="en-US" w:bidi="ar-SA"/>
        </w:rPr>
      </w:pPr>
      <w:hyperlink w:anchor="_Toc28337343" w:history="1">
        <w:r w:rsidR="00D152E3" w:rsidRPr="004C33A1">
          <w:rPr>
            <w:rStyle w:val="Hyperlink"/>
            <w:noProof/>
          </w:rPr>
          <w:t>Fontu komponenti</w:t>
        </w:r>
        <w:r w:rsidR="00D152E3">
          <w:rPr>
            <w:noProof/>
            <w:webHidden/>
          </w:rPr>
          <w:tab/>
        </w:r>
        <w:r w:rsidR="00D152E3">
          <w:rPr>
            <w:noProof/>
            <w:webHidden/>
          </w:rPr>
          <w:fldChar w:fldCharType="begin"/>
        </w:r>
        <w:r w:rsidR="00D152E3">
          <w:rPr>
            <w:noProof/>
            <w:webHidden/>
          </w:rPr>
          <w:instrText xml:space="preserve"> PAGEREF _Toc28337343 \h </w:instrText>
        </w:r>
        <w:r w:rsidR="00D152E3">
          <w:rPr>
            <w:noProof/>
            <w:webHidden/>
          </w:rPr>
        </w:r>
        <w:r w:rsidR="00D152E3">
          <w:rPr>
            <w:noProof/>
            <w:webHidden/>
          </w:rPr>
          <w:fldChar w:fldCharType="separate"/>
        </w:r>
        <w:r w:rsidR="00D152E3">
          <w:rPr>
            <w:noProof/>
            <w:webHidden/>
          </w:rPr>
          <w:t>6</w:t>
        </w:r>
        <w:r w:rsidR="00D152E3">
          <w:rPr>
            <w:noProof/>
            <w:webHidden/>
          </w:rPr>
          <w:fldChar w:fldCharType="end"/>
        </w:r>
      </w:hyperlink>
    </w:p>
    <w:p w14:paraId="06E678BE" w14:textId="0119110B" w:rsidR="00D152E3" w:rsidRDefault="009E06EE">
      <w:pPr>
        <w:pStyle w:val="TOC5"/>
        <w:tabs>
          <w:tab w:val="right" w:leader="dot" w:pos="5030"/>
        </w:tabs>
        <w:rPr>
          <w:rFonts w:eastAsiaTheme="minorEastAsia"/>
          <w:noProof/>
          <w:sz w:val="22"/>
          <w:lang w:val="en-US" w:eastAsia="en-US" w:bidi="ar-SA"/>
        </w:rPr>
      </w:pPr>
      <w:hyperlink w:anchor="_Toc28337344" w:history="1">
        <w:r w:rsidR="00D152E3" w:rsidRPr="004C33A1">
          <w:rPr>
            <w:rStyle w:val="Hyperlink"/>
            <w:noProof/>
          </w:rPr>
          <w:t>Tiešsaistes pakalpojumu izmaiņas un pieejamība</w:t>
        </w:r>
        <w:r w:rsidR="00D152E3">
          <w:rPr>
            <w:noProof/>
            <w:webHidden/>
          </w:rPr>
          <w:tab/>
        </w:r>
        <w:r w:rsidR="00D152E3">
          <w:rPr>
            <w:noProof/>
            <w:webHidden/>
          </w:rPr>
          <w:fldChar w:fldCharType="begin"/>
        </w:r>
        <w:r w:rsidR="00D152E3">
          <w:rPr>
            <w:noProof/>
            <w:webHidden/>
          </w:rPr>
          <w:instrText xml:space="preserve"> PAGEREF _Toc28337344 \h </w:instrText>
        </w:r>
        <w:r w:rsidR="00D152E3">
          <w:rPr>
            <w:noProof/>
            <w:webHidden/>
          </w:rPr>
        </w:r>
        <w:r w:rsidR="00D152E3">
          <w:rPr>
            <w:noProof/>
            <w:webHidden/>
          </w:rPr>
          <w:fldChar w:fldCharType="separate"/>
        </w:r>
        <w:r w:rsidR="00D152E3">
          <w:rPr>
            <w:noProof/>
            <w:webHidden/>
          </w:rPr>
          <w:t>6</w:t>
        </w:r>
        <w:r w:rsidR="00D152E3">
          <w:rPr>
            <w:noProof/>
            <w:webHidden/>
          </w:rPr>
          <w:fldChar w:fldCharType="end"/>
        </w:r>
      </w:hyperlink>
    </w:p>
    <w:p w14:paraId="52B2D090" w14:textId="05AF411C" w:rsidR="00D152E3" w:rsidRDefault="009E06EE">
      <w:pPr>
        <w:pStyle w:val="TOC5"/>
        <w:tabs>
          <w:tab w:val="right" w:leader="dot" w:pos="5030"/>
        </w:tabs>
        <w:rPr>
          <w:rFonts w:eastAsiaTheme="minorEastAsia"/>
          <w:noProof/>
          <w:sz w:val="22"/>
          <w:lang w:val="en-US" w:eastAsia="en-US" w:bidi="ar-SA"/>
        </w:rPr>
      </w:pPr>
      <w:hyperlink w:anchor="_Toc28337345" w:history="1">
        <w:r w:rsidR="00D152E3" w:rsidRPr="004C33A1">
          <w:rPr>
            <w:rStyle w:val="Hyperlink"/>
            <w:noProof/>
          </w:rPr>
          <w:t>Cits</w:t>
        </w:r>
        <w:r w:rsidR="00D152E3">
          <w:rPr>
            <w:noProof/>
            <w:webHidden/>
          </w:rPr>
          <w:tab/>
        </w:r>
        <w:r w:rsidR="00D152E3">
          <w:rPr>
            <w:noProof/>
            <w:webHidden/>
          </w:rPr>
          <w:fldChar w:fldCharType="begin"/>
        </w:r>
        <w:r w:rsidR="00D152E3">
          <w:rPr>
            <w:noProof/>
            <w:webHidden/>
          </w:rPr>
          <w:instrText xml:space="preserve"> PAGEREF _Toc28337345 \h </w:instrText>
        </w:r>
        <w:r w:rsidR="00D152E3">
          <w:rPr>
            <w:noProof/>
            <w:webHidden/>
          </w:rPr>
        </w:r>
        <w:r w:rsidR="00D152E3">
          <w:rPr>
            <w:noProof/>
            <w:webHidden/>
          </w:rPr>
          <w:fldChar w:fldCharType="separate"/>
        </w:r>
        <w:r w:rsidR="00D152E3">
          <w:rPr>
            <w:noProof/>
            <w:webHidden/>
          </w:rPr>
          <w:t>6</w:t>
        </w:r>
        <w:r w:rsidR="00D152E3">
          <w:rPr>
            <w:noProof/>
            <w:webHidden/>
          </w:rPr>
          <w:fldChar w:fldCharType="end"/>
        </w:r>
      </w:hyperlink>
    </w:p>
    <w:p w14:paraId="30F7FF5A" w14:textId="02C5FE4F" w:rsidR="00D152E3" w:rsidRDefault="009E06EE">
      <w:pPr>
        <w:pStyle w:val="TOC1"/>
        <w:tabs>
          <w:tab w:val="right" w:leader="dot" w:pos="5030"/>
        </w:tabs>
        <w:rPr>
          <w:rFonts w:eastAsiaTheme="minorEastAsia"/>
          <w:b w:val="0"/>
          <w:caps w:val="0"/>
          <w:noProof/>
          <w:sz w:val="22"/>
          <w:lang w:val="en-US" w:eastAsia="en-US" w:bidi="ar-SA"/>
        </w:rPr>
      </w:pPr>
      <w:hyperlink w:anchor="_Toc28337346" w:history="1">
        <w:r w:rsidR="00D152E3" w:rsidRPr="004C33A1">
          <w:rPr>
            <w:rStyle w:val="Hyperlink"/>
            <w:noProof/>
          </w:rPr>
          <w:t>Ar Tiešsaistes pakalpojumiem saistītie noteikumi</w:t>
        </w:r>
        <w:r w:rsidR="00D152E3">
          <w:rPr>
            <w:noProof/>
            <w:webHidden/>
          </w:rPr>
          <w:tab/>
        </w:r>
        <w:r w:rsidR="00D152E3">
          <w:rPr>
            <w:noProof/>
            <w:webHidden/>
          </w:rPr>
          <w:fldChar w:fldCharType="begin"/>
        </w:r>
        <w:r w:rsidR="00D152E3">
          <w:rPr>
            <w:noProof/>
            <w:webHidden/>
          </w:rPr>
          <w:instrText xml:space="preserve"> PAGEREF _Toc28337346 \h </w:instrText>
        </w:r>
        <w:r w:rsidR="00D152E3">
          <w:rPr>
            <w:noProof/>
            <w:webHidden/>
          </w:rPr>
        </w:r>
        <w:r w:rsidR="00D152E3">
          <w:rPr>
            <w:noProof/>
            <w:webHidden/>
          </w:rPr>
          <w:fldChar w:fldCharType="separate"/>
        </w:r>
        <w:r w:rsidR="00D152E3">
          <w:rPr>
            <w:noProof/>
            <w:webHidden/>
          </w:rPr>
          <w:t>8</w:t>
        </w:r>
        <w:r w:rsidR="00D152E3">
          <w:rPr>
            <w:noProof/>
            <w:webHidden/>
          </w:rPr>
          <w:fldChar w:fldCharType="end"/>
        </w:r>
      </w:hyperlink>
    </w:p>
    <w:p w14:paraId="350BEDC6" w14:textId="63289DD0" w:rsidR="00D152E3" w:rsidRDefault="009E06EE">
      <w:pPr>
        <w:pStyle w:val="TOC2"/>
        <w:tabs>
          <w:tab w:val="right" w:leader="dot" w:pos="5030"/>
        </w:tabs>
        <w:rPr>
          <w:rFonts w:eastAsiaTheme="minorEastAsia"/>
          <w:b w:val="0"/>
          <w:smallCaps w:val="0"/>
          <w:noProof/>
          <w:sz w:val="22"/>
          <w:lang w:val="en-US" w:eastAsia="en-US" w:bidi="ar-SA"/>
        </w:rPr>
      </w:pPr>
      <w:hyperlink w:anchor="_Toc28337347" w:history="1">
        <w:r w:rsidR="00D152E3" w:rsidRPr="004C33A1">
          <w:rPr>
            <w:rStyle w:val="Hyperlink"/>
            <w:noProof/>
          </w:rPr>
          <w:t>Microsoft Azure Services</w:t>
        </w:r>
        <w:r w:rsidR="00D152E3">
          <w:rPr>
            <w:noProof/>
            <w:webHidden/>
          </w:rPr>
          <w:tab/>
        </w:r>
        <w:r w:rsidR="00D152E3">
          <w:rPr>
            <w:noProof/>
            <w:webHidden/>
          </w:rPr>
          <w:fldChar w:fldCharType="begin"/>
        </w:r>
        <w:r w:rsidR="00D152E3">
          <w:rPr>
            <w:noProof/>
            <w:webHidden/>
          </w:rPr>
          <w:instrText xml:space="preserve"> PAGEREF _Toc28337347 \h </w:instrText>
        </w:r>
        <w:r w:rsidR="00D152E3">
          <w:rPr>
            <w:noProof/>
            <w:webHidden/>
          </w:rPr>
        </w:r>
        <w:r w:rsidR="00D152E3">
          <w:rPr>
            <w:noProof/>
            <w:webHidden/>
          </w:rPr>
          <w:fldChar w:fldCharType="separate"/>
        </w:r>
        <w:r w:rsidR="00D152E3">
          <w:rPr>
            <w:noProof/>
            <w:webHidden/>
          </w:rPr>
          <w:t>8</w:t>
        </w:r>
        <w:r w:rsidR="00D152E3">
          <w:rPr>
            <w:noProof/>
            <w:webHidden/>
          </w:rPr>
          <w:fldChar w:fldCharType="end"/>
        </w:r>
      </w:hyperlink>
    </w:p>
    <w:p w14:paraId="25AD82BF" w14:textId="62AC151F" w:rsidR="00D152E3" w:rsidRDefault="009E06EE">
      <w:pPr>
        <w:pStyle w:val="TOC4"/>
        <w:rPr>
          <w:rFonts w:eastAsiaTheme="minorEastAsia"/>
          <w:smallCaps w:val="0"/>
          <w:noProof/>
          <w:sz w:val="22"/>
          <w:lang w:val="en-US" w:eastAsia="en-US" w:bidi="ar-SA"/>
        </w:rPr>
      </w:pPr>
      <w:hyperlink w:anchor="_Toc28337348" w:history="1">
        <w:r w:rsidR="00D152E3" w:rsidRPr="004C33A1">
          <w:rPr>
            <w:rStyle w:val="Hyperlink"/>
            <w:noProof/>
            <w:lang w:val="fr-FR"/>
          </w:rPr>
          <w:t>Azure DevTest Labs</w:t>
        </w:r>
        <w:r w:rsidR="00D152E3">
          <w:rPr>
            <w:noProof/>
            <w:webHidden/>
          </w:rPr>
          <w:tab/>
        </w:r>
        <w:r w:rsidR="00D152E3">
          <w:rPr>
            <w:noProof/>
            <w:webHidden/>
          </w:rPr>
          <w:fldChar w:fldCharType="begin"/>
        </w:r>
        <w:r w:rsidR="00D152E3">
          <w:rPr>
            <w:noProof/>
            <w:webHidden/>
          </w:rPr>
          <w:instrText xml:space="preserve"> PAGEREF _Toc28337348 \h </w:instrText>
        </w:r>
        <w:r w:rsidR="00D152E3">
          <w:rPr>
            <w:noProof/>
            <w:webHidden/>
          </w:rPr>
        </w:r>
        <w:r w:rsidR="00D152E3">
          <w:rPr>
            <w:noProof/>
            <w:webHidden/>
          </w:rPr>
          <w:fldChar w:fldCharType="separate"/>
        </w:r>
        <w:r w:rsidR="00D152E3">
          <w:rPr>
            <w:noProof/>
            <w:webHidden/>
          </w:rPr>
          <w:t>9</w:t>
        </w:r>
        <w:r w:rsidR="00D152E3">
          <w:rPr>
            <w:noProof/>
            <w:webHidden/>
          </w:rPr>
          <w:fldChar w:fldCharType="end"/>
        </w:r>
      </w:hyperlink>
    </w:p>
    <w:p w14:paraId="0C7DAD9C" w14:textId="739CF204" w:rsidR="00D152E3" w:rsidRDefault="009E06EE">
      <w:pPr>
        <w:pStyle w:val="TOC4"/>
        <w:rPr>
          <w:rFonts w:eastAsiaTheme="minorEastAsia"/>
          <w:smallCaps w:val="0"/>
          <w:noProof/>
          <w:sz w:val="22"/>
          <w:lang w:val="en-US" w:eastAsia="en-US" w:bidi="ar-SA"/>
        </w:rPr>
      </w:pPr>
      <w:hyperlink w:anchor="_Toc28337349" w:history="1">
        <w:r w:rsidR="00D152E3" w:rsidRPr="004C33A1">
          <w:rPr>
            <w:rStyle w:val="Hyperlink"/>
            <w:noProof/>
            <w:lang w:val="fr-FR"/>
          </w:rPr>
          <w:t>Azure Lab Services</w:t>
        </w:r>
        <w:r w:rsidR="00D152E3">
          <w:rPr>
            <w:noProof/>
            <w:webHidden/>
          </w:rPr>
          <w:tab/>
        </w:r>
        <w:r w:rsidR="00D152E3">
          <w:rPr>
            <w:noProof/>
            <w:webHidden/>
          </w:rPr>
          <w:fldChar w:fldCharType="begin"/>
        </w:r>
        <w:r w:rsidR="00D152E3">
          <w:rPr>
            <w:noProof/>
            <w:webHidden/>
          </w:rPr>
          <w:instrText xml:space="preserve"> PAGEREF _Toc28337349 \h </w:instrText>
        </w:r>
        <w:r w:rsidR="00D152E3">
          <w:rPr>
            <w:noProof/>
            <w:webHidden/>
          </w:rPr>
        </w:r>
        <w:r w:rsidR="00D152E3">
          <w:rPr>
            <w:noProof/>
            <w:webHidden/>
          </w:rPr>
          <w:fldChar w:fldCharType="separate"/>
        </w:r>
        <w:r w:rsidR="00D152E3">
          <w:rPr>
            <w:noProof/>
            <w:webHidden/>
          </w:rPr>
          <w:t>9</w:t>
        </w:r>
        <w:r w:rsidR="00D152E3">
          <w:rPr>
            <w:noProof/>
            <w:webHidden/>
          </w:rPr>
          <w:fldChar w:fldCharType="end"/>
        </w:r>
      </w:hyperlink>
    </w:p>
    <w:p w14:paraId="4C79F371" w14:textId="09367104" w:rsidR="00D152E3" w:rsidRDefault="009E06EE">
      <w:pPr>
        <w:pStyle w:val="TOC4"/>
        <w:rPr>
          <w:rFonts w:eastAsiaTheme="minorEastAsia"/>
          <w:smallCaps w:val="0"/>
          <w:noProof/>
          <w:sz w:val="22"/>
          <w:lang w:val="en-US" w:eastAsia="en-US" w:bidi="ar-SA"/>
        </w:rPr>
      </w:pPr>
      <w:hyperlink w:anchor="_Toc28337350" w:history="1">
        <w:r w:rsidR="00D152E3" w:rsidRPr="004C33A1">
          <w:rPr>
            <w:rStyle w:val="Hyperlink"/>
            <w:noProof/>
          </w:rPr>
          <w:t>Azure algoritmiskās mācīšanās pakalpojums</w:t>
        </w:r>
        <w:r w:rsidR="00D152E3">
          <w:rPr>
            <w:noProof/>
            <w:webHidden/>
          </w:rPr>
          <w:tab/>
        </w:r>
        <w:r w:rsidR="00D152E3">
          <w:rPr>
            <w:noProof/>
            <w:webHidden/>
          </w:rPr>
          <w:fldChar w:fldCharType="begin"/>
        </w:r>
        <w:r w:rsidR="00D152E3">
          <w:rPr>
            <w:noProof/>
            <w:webHidden/>
          </w:rPr>
          <w:instrText xml:space="preserve"> PAGEREF _Toc28337350 \h </w:instrText>
        </w:r>
        <w:r w:rsidR="00D152E3">
          <w:rPr>
            <w:noProof/>
            <w:webHidden/>
          </w:rPr>
        </w:r>
        <w:r w:rsidR="00D152E3">
          <w:rPr>
            <w:noProof/>
            <w:webHidden/>
          </w:rPr>
          <w:fldChar w:fldCharType="separate"/>
        </w:r>
        <w:r w:rsidR="00D152E3">
          <w:rPr>
            <w:noProof/>
            <w:webHidden/>
          </w:rPr>
          <w:t>10</w:t>
        </w:r>
        <w:r w:rsidR="00D152E3">
          <w:rPr>
            <w:noProof/>
            <w:webHidden/>
          </w:rPr>
          <w:fldChar w:fldCharType="end"/>
        </w:r>
      </w:hyperlink>
    </w:p>
    <w:p w14:paraId="7D7D119C" w14:textId="02B13BEF" w:rsidR="00D152E3" w:rsidRDefault="009E06EE">
      <w:pPr>
        <w:pStyle w:val="TOC4"/>
        <w:rPr>
          <w:rFonts w:eastAsiaTheme="minorEastAsia"/>
          <w:smallCaps w:val="0"/>
          <w:noProof/>
          <w:sz w:val="22"/>
          <w:lang w:val="en-US" w:eastAsia="en-US" w:bidi="ar-SA"/>
        </w:rPr>
      </w:pPr>
      <w:hyperlink w:anchor="_Toc28337351" w:history="1">
        <w:r w:rsidR="00D152E3" w:rsidRPr="004C33A1">
          <w:rPr>
            <w:rStyle w:val="Hyperlink"/>
            <w:noProof/>
          </w:rPr>
          <w:t>Azure Maps</w:t>
        </w:r>
        <w:r w:rsidR="00D152E3">
          <w:rPr>
            <w:noProof/>
            <w:webHidden/>
          </w:rPr>
          <w:tab/>
        </w:r>
        <w:r w:rsidR="00D152E3">
          <w:rPr>
            <w:noProof/>
            <w:webHidden/>
          </w:rPr>
          <w:fldChar w:fldCharType="begin"/>
        </w:r>
        <w:r w:rsidR="00D152E3">
          <w:rPr>
            <w:noProof/>
            <w:webHidden/>
          </w:rPr>
          <w:instrText xml:space="preserve"> PAGEREF _Toc28337351 \h </w:instrText>
        </w:r>
        <w:r w:rsidR="00D152E3">
          <w:rPr>
            <w:noProof/>
            <w:webHidden/>
          </w:rPr>
        </w:r>
        <w:r w:rsidR="00D152E3">
          <w:rPr>
            <w:noProof/>
            <w:webHidden/>
          </w:rPr>
          <w:fldChar w:fldCharType="separate"/>
        </w:r>
        <w:r w:rsidR="00D152E3">
          <w:rPr>
            <w:noProof/>
            <w:webHidden/>
          </w:rPr>
          <w:t>10</w:t>
        </w:r>
        <w:r w:rsidR="00D152E3">
          <w:rPr>
            <w:noProof/>
            <w:webHidden/>
          </w:rPr>
          <w:fldChar w:fldCharType="end"/>
        </w:r>
      </w:hyperlink>
    </w:p>
    <w:p w14:paraId="42198C87" w14:textId="54F808F8" w:rsidR="00D152E3" w:rsidRDefault="009E06EE">
      <w:pPr>
        <w:pStyle w:val="TOC4"/>
        <w:rPr>
          <w:rFonts w:eastAsiaTheme="minorEastAsia"/>
          <w:smallCaps w:val="0"/>
          <w:noProof/>
          <w:sz w:val="22"/>
          <w:lang w:val="en-US" w:eastAsia="en-US" w:bidi="ar-SA"/>
        </w:rPr>
      </w:pPr>
      <w:hyperlink w:anchor="_Toc28337352" w:history="1">
        <w:r w:rsidR="00D152E3" w:rsidRPr="004C33A1">
          <w:rPr>
            <w:rStyle w:val="Hyperlink"/>
            <w:noProof/>
          </w:rPr>
          <w:t>Azure Stack Hub</w:t>
        </w:r>
        <w:r w:rsidR="00D152E3">
          <w:rPr>
            <w:noProof/>
            <w:webHidden/>
          </w:rPr>
          <w:tab/>
        </w:r>
        <w:r w:rsidR="00D152E3">
          <w:rPr>
            <w:noProof/>
            <w:webHidden/>
          </w:rPr>
          <w:fldChar w:fldCharType="begin"/>
        </w:r>
        <w:r w:rsidR="00D152E3">
          <w:rPr>
            <w:noProof/>
            <w:webHidden/>
          </w:rPr>
          <w:instrText xml:space="preserve"> PAGEREF _Toc28337352 \h </w:instrText>
        </w:r>
        <w:r w:rsidR="00D152E3">
          <w:rPr>
            <w:noProof/>
            <w:webHidden/>
          </w:rPr>
        </w:r>
        <w:r w:rsidR="00D152E3">
          <w:rPr>
            <w:noProof/>
            <w:webHidden/>
          </w:rPr>
          <w:fldChar w:fldCharType="separate"/>
        </w:r>
        <w:r w:rsidR="00D152E3">
          <w:rPr>
            <w:noProof/>
            <w:webHidden/>
          </w:rPr>
          <w:t>11</w:t>
        </w:r>
        <w:r w:rsidR="00D152E3">
          <w:rPr>
            <w:noProof/>
            <w:webHidden/>
          </w:rPr>
          <w:fldChar w:fldCharType="end"/>
        </w:r>
      </w:hyperlink>
    </w:p>
    <w:p w14:paraId="6930DE73" w14:textId="7D2C5B2F" w:rsidR="00D152E3" w:rsidRDefault="009E06EE">
      <w:pPr>
        <w:pStyle w:val="TOC4"/>
        <w:rPr>
          <w:rFonts w:eastAsiaTheme="minorEastAsia"/>
          <w:smallCaps w:val="0"/>
          <w:noProof/>
          <w:sz w:val="22"/>
          <w:lang w:val="en-US" w:eastAsia="en-US" w:bidi="ar-SA"/>
        </w:rPr>
      </w:pPr>
      <w:hyperlink w:anchor="_Toc28337353" w:history="1">
        <w:r w:rsidR="00D152E3" w:rsidRPr="004C33A1">
          <w:rPr>
            <w:rStyle w:val="Hyperlink"/>
            <w:noProof/>
          </w:rPr>
          <w:t>Bing meklēšanas pakalpojumi</w:t>
        </w:r>
        <w:r w:rsidR="00D152E3">
          <w:rPr>
            <w:noProof/>
            <w:webHidden/>
          </w:rPr>
          <w:tab/>
        </w:r>
        <w:r w:rsidR="00D152E3">
          <w:rPr>
            <w:noProof/>
            <w:webHidden/>
          </w:rPr>
          <w:fldChar w:fldCharType="begin"/>
        </w:r>
        <w:r w:rsidR="00D152E3">
          <w:rPr>
            <w:noProof/>
            <w:webHidden/>
          </w:rPr>
          <w:instrText xml:space="preserve"> PAGEREF _Toc28337353 \h </w:instrText>
        </w:r>
        <w:r w:rsidR="00D152E3">
          <w:rPr>
            <w:noProof/>
            <w:webHidden/>
          </w:rPr>
        </w:r>
        <w:r w:rsidR="00D152E3">
          <w:rPr>
            <w:noProof/>
            <w:webHidden/>
          </w:rPr>
          <w:fldChar w:fldCharType="separate"/>
        </w:r>
        <w:r w:rsidR="00D152E3">
          <w:rPr>
            <w:noProof/>
            <w:webHidden/>
          </w:rPr>
          <w:t>11</w:t>
        </w:r>
        <w:r w:rsidR="00D152E3">
          <w:rPr>
            <w:noProof/>
            <w:webHidden/>
          </w:rPr>
          <w:fldChar w:fldCharType="end"/>
        </w:r>
      </w:hyperlink>
    </w:p>
    <w:p w14:paraId="12D2BF97" w14:textId="09F041D7" w:rsidR="00D152E3" w:rsidRDefault="009E06EE">
      <w:pPr>
        <w:pStyle w:val="TOC4"/>
        <w:rPr>
          <w:rFonts w:eastAsiaTheme="minorEastAsia"/>
          <w:smallCaps w:val="0"/>
          <w:noProof/>
          <w:sz w:val="22"/>
          <w:lang w:val="en-US" w:eastAsia="en-US" w:bidi="ar-SA"/>
        </w:rPr>
      </w:pPr>
      <w:hyperlink w:anchor="_Toc28337354" w:history="1">
        <w:r w:rsidR="00D152E3" w:rsidRPr="004C33A1">
          <w:rPr>
            <w:rStyle w:val="Hyperlink"/>
            <w:noProof/>
          </w:rPr>
          <w:t>Izziņas pakalpojumi</w:t>
        </w:r>
        <w:r w:rsidR="00D152E3">
          <w:rPr>
            <w:noProof/>
            <w:webHidden/>
          </w:rPr>
          <w:tab/>
        </w:r>
        <w:r w:rsidR="00D152E3">
          <w:rPr>
            <w:noProof/>
            <w:webHidden/>
          </w:rPr>
          <w:fldChar w:fldCharType="begin"/>
        </w:r>
        <w:r w:rsidR="00D152E3">
          <w:rPr>
            <w:noProof/>
            <w:webHidden/>
          </w:rPr>
          <w:instrText xml:space="preserve"> PAGEREF _Toc28337354 \h </w:instrText>
        </w:r>
        <w:r w:rsidR="00D152E3">
          <w:rPr>
            <w:noProof/>
            <w:webHidden/>
          </w:rPr>
        </w:r>
        <w:r w:rsidR="00D152E3">
          <w:rPr>
            <w:noProof/>
            <w:webHidden/>
          </w:rPr>
          <w:fldChar w:fldCharType="separate"/>
        </w:r>
        <w:r w:rsidR="00D152E3">
          <w:rPr>
            <w:noProof/>
            <w:webHidden/>
          </w:rPr>
          <w:t>12</w:t>
        </w:r>
        <w:r w:rsidR="00D152E3">
          <w:rPr>
            <w:noProof/>
            <w:webHidden/>
          </w:rPr>
          <w:fldChar w:fldCharType="end"/>
        </w:r>
      </w:hyperlink>
    </w:p>
    <w:p w14:paraId="3A0CC737" w14:textId="3FFA54EC" w:rsidR="00D152E3" w:rsidRDefault="009E06EE">
      <w:pPr>
        <w:pStyle w:val="TOC4"/>
        <w:rPr>
          <w:rFonts w:eastAsiaTheme="minorEastAsia"/>
          <w:smallCaps w:val="0"/>
          <w:noProof/>
          <w:sz w:val="22"/>
          <w:lang w:val="en-US" w:eastAsia="en-US" w:bidi="ar-SA"/>
        </w:rPr>
      </w:pPr>
      <w:hyperlink w:anchor="_Toc28337355" w:history="1">
        <w:r w:rsidR="00D152E3" w:rsidRPr="004C33A1">
          <w:rPr>
            <w:rStyle w:val="Hyperlink"/>
            <w:noProof/>
          </w:rPr>
          <w:t>Microsoft Genomics</w:t>
        </w:r>
        <w:r w:rsidR="00D152E3">
          <w:rPr>
            <w:noProof/>
            <w:webHidden/>
          </w:rPr>
          <w:tab/>
        </w:r>
        <w:r w:rsidR="00D152E3">
          <w:rPr>
            <w:noProof/>
            <w:webHidden/>
          </w:rPr>
          <w:fldChar w:fldCharType="begin"/>
        </w:r>
        <w:r w:rsidR="00D152E3">
          <w:rPr>
            <w:noProof/>
            <w:webHidden/>
          </w:rPr>
          <w:instrText xml:space="preserve"> PAGEREF _Toc28337355 \h </w:instrText>
        </w:r>
        <w:r w:rsidR="00D152E3">
          <w:rPr>
            <w:noProof/>
            <w:webHidden/>
          </w:rPr>
        </w:r>
        <w:r w:rsidR="00D152E3">
          <w:rPr>
            <w:noProof/>
            <w:webHidden/>
          </w:rPr>
          <w:fldChar w:fldCharType="separate"/>
        </w:r>
        <w:r w:rsidR="00D152E3">
          <w:rPr>
            <w:noProof/>
            <w:webHidden/>
          </w:rPr>
          <w:t>12</w:t>
        </w:r>
        <w:r w:rsidR="00D152E3">
          <w:rPr>
            <w:noProof/>
            <w:webHidden/>
          </w:rPr>
          <w:fldChar w:fldCharType="end"/>
        </w:r>
      </w:hyperlink>
    </w:p>
    <w:p w14:paraId="17436E23" w14:textId="1F7E8412" w:rsidR="00D152E3" w:rsidRDefault="009E06EE">
      <w:pPr>
        <w:pStyle w:val="TOC4"/>
        <w:rPr>
          <w:rFonts w:eastAsiaTheme="minorEastAsia"/>
          <w:smallCaps w:val="0"/>
          <w:noProof/>
          <w:sz w:val="22"/>
          <w:lang w:val="en-US" w:eastAsia="en-US" w:bidi="ar-SA"/>
        </w:rPr>
      </w:pPr>
      <w:hyperlink w:anchor="_Toc28337356" w:history="1">
        <w:r w:rsidR="00D152E3" w:rsidRPr="004C33A1">
          <w:rPr>
            <w:rStyle w:val="Hyperlink"/>
            <w:noProof/>
          </w:rPr>
          <w:t>Visual Studio App Center</w:t>
        </w:r>
        <w:r w:rsidR="00D152E3">
          <w:rPr>
            <w:noProof/>
            <w:webHidden/>
          </w:rPr>
          <w:tab/>
        </w:r>
        <w:r w:rsidR="00D152E3">
          <w:rPr>
            <w:noProof/>
            <w:webHidden/>
          </w:rPr>
          <w:fldChar w:fldCharType="begin"/>
        </w:r>
        <w:r w:rsidR="00D152E3">
          <w:rPr>
            <w:noProof/>
            <w:webHidden/>
          </w:rPr>
          <w:instrText xml:space="preserve"> PAGEREF _Toc28337356 \h </w:instrText>
        </w:r>
        <w:r w:rsidR="00D152E3">
          <w:rPr>
            <w:noProof/>
            <w:webHidden/>
          </w:rPr>
        </w:r>
        <w:r w:rsidR="00D152E3">
          <w:rPr>
            <w:noProof/>
            <w:webHidden/>
          </w:rPr>
          <w:fldChar w:fldCharType="separate"/>
        </w:r>
        <w:r w:rsidR="00D152E3">
          <w:rPr>
            <w:noProof/>
            <w:webHidden/>
          </w:rPr>
          <w:t>13</w:t>
        </w:r>
        <w:r w:rsidR="00D152E3">
          <w:rPr>
            <w:noProof/>
            <w:webHidden/>
          </w:rPr>
          <w:fldChar w:fldCharType="end"/>
        </w:r>
      </w:hyperlink>
    </w:p>
    <w:p w14:paraId="10E4F070" w14:textId="01FC3C95" w:rsidR="00D152E3" w:rsidRDefault="009E06EE">
      <w:pPr>
        <w:pStyle w:val="TOC2"/>
        <w:tabs>
          <w:tab w:val="right" w:leader="dot" w:pos="5030"/>
        </w:tabs>
        <w:rPr>
          <w:rFonts w:eastAsiaTheme="minorEastAsia"/>
          <w:b w:val="0"/>
          <w:smallCaps w:val="0"/>
          <w:noProof/>
          <w:sz w:val="22"/>
          <w:lang w:val="en-US" w:eastAsia="en-US" w:bidi="ar-SA"/>
        </w:rPr>
      </w:pPr>
      <w:hyperlink w:anchor="_Toc28337357" w:history="1">
        <w:r w:rsidR="00D152E3" w:rsidRPr="004C33A1">
          <w:rPr>
            <w:rStyle w:val="Hyperlink"/>
            <w:noProof/>
          </w:rPr>
          <w:t>Microsoft Azure plāni</w:t>
        </w:r>
        <w:r w:rsidR="00D152E3">
          <w:rPr>
            <w:noProof/>
            <w:webHidden/>
          </w:rPr>
          <w:tab/>
        </w:r>
        <w:r w:rsidR="00D152E3">
          <w:rPr>
            <w:noProof/>
            <w:webHidden/>
          </w:rPr>
          <w:fldChar w:fldCharType="begin"/>
        </w:r>
        <w:r w:rsidR="00D152E3">
          <w:rPr>
            <w:noProof/>
            <w:webHidden/>
          </w:rPr>
          <w:instrText xml:space="preserve"> PAGEREF _Toc28337357 \h </w:instrText>
        </w:r>
        <w:r w:rsidR="00D152E3">
          <w:rPr>
            <w:noProof/>
            <w:webHidden/>
          </w:rPr>
        </w:r>
        <w:r w:rsidR="00D152E3">
          <w:rPr>
            <w:noProof/>
            <w:webHidden/>
          </w:rPr>
          <w:fldChar w:fldCharType="separate"/>
        </w:r>
        <w:r w:rsidR="00D152E3">
          <w:rPr>
            <w:noProof/>
            <w:webHidden/>
          </w:rPr>
          <w:t>13</w:t>
        </w:r>
        <w:r w:rsidR="00D152E3">
          <w:rPr>
            <w:noProof/>
            <w:webHidden/>
          </w:rPr>
          <w:fldChar w:fldCharType="end"/>
        </w:r>
      </w:hyperlink>
    </w:p>
    <w:p w14:paraId="39E8A33F" w14:textId="5FA33853" w:rsidR="00D152E3" w:rsidRDefault="009E06EE">
      <w:pPr>
        <w:pStyle w:val="TOC4"/>
        <w:rPr>
          <w:rFonts w:eastAsiaTheme="minorEastAsia"/>
          <w:smallCaps w:val="0"/>
          <w:noProof/>
          <w:sz w:val="22"/>
          <w:lang w:val="en-US" w:eastAsia="en-US" w:bidi="ar-SA"/>
        </w:rPr>
      </w:pPr>
      <w:hyperlink w:anchor="_Toc28337358" w:history="1">
        <w:r w:rsidR="00D152E3" w:rsidRPr="004C33A1">
          <w:rPr>
            <w:rStyle w:val="Hyperlink"/>
            <w:noProof/>
          </w:rPr>
          <w:t>Azure Active Directory Basic</w:t>
        </w:r>
        <w:r w:rsidR="00D152E3">
          <w:rPr>
            <w:noProof/>
            <w:webHidden/>
          </w:rPr>
          <w:tab/>
        </w:r>
        <w:r w:rsidR="00D152E3">
          <w:rPr>
            <w:noProof/>
            <w:webHidden/>
          </w:rPr>
          <w:fldChar w:fldCharType="begin"/>
        </w:r>
        <w:r w:rsidR="00D152E3">
          <w:rPr>
            <w:noProof/>
            <w:webHidden/>
          </w:rPr>
          <w:instrText xml:space="preserve"> PAGEREF _Toc28337358 \h </w:instrText>
        </w:r>
        <w:r w:rsidR="00D152E3">
          <w:rPr>
            <w:noProof/>
            <w:webHidden/>
          </w:rPr>
        </w:r>
        <w:r w:rsidR="00D152E3">
          <w:rPr>
            <w:noProof/>
            <w:webHidden/>
          </w:rPr>
          <w:fldChar w:fldCharType="separate"/>
        </w:r>
        <w:r w:rsidR="00D152E3">
          <w:rPr>
            <w:noProof/>
            <w:webHidden/>
          </w:rPr>
          <w:t>13</w:t>
        </w:r>
        <w:r w:rsidR="00D152E3">
          <w:rPr>
            <w:noProof/>
            <w:webHidden/>
          </w:rPr>
          <w:fldChar w:fldCharType="end"/>
        </w:r>
      </w:hyperlink>
    </w:p>
    <w:p w14:paraId="2CCB8852" w14:textId="24113F71" w:rsidR="00D152E3" w:rsidRDefault="009E06EE">
      <w:pPr>
        <w:pStyle w:val="TOC4"/>
        <w:rPr>
          <w:rFonts w:eastAsiaTheme="minorEastAsia"/>
          <w:smallCaps w:val="0"/>
          <w:noProof/>
          <w:sz w:val="22"/>
          <w:lang w:val="en-US" w:eastAsia="en-US" w:bidi="ar-SA"/>
        </w:rPr>
      </w:pPr>
      <w:hyperlink w:anchor="_Toc28337359" w:history="1">
        <w:r w:rsidR="00D152E3" w:rsidRPr="004C33A1">
          <w:rPr>
            <w:rStyle w:val="Hyperlink"/>
            <w:noProof/>
          </w:rPr>
          <w:t>Azure Active Directory Premium</w:t>
        </w:r>
        <w:r w:rsidR="00D152E3">
          <w:rPr>
            <w:noProof/>
            <w:webHidden/>
          </w:rPr>
          <w:tab/>
        </w:r>
        <w:r w:rsidR="00D152E3">
          <w:rPr>
            <w:noProof/>
            <w:webHidden/>
          </w:rPr>
          <w:fldChar w:fldCharType="begin"/>
        </w:r>
        <w:r w:rsidR="00D152E3">
          <w:rPr>
            <w:noProof/>
            <w:webHidden/>
          </w:rPr>
          <w:instrText xml:space="preserve"> PAGEREF _Toc28337359 \h </w:instrText>
        </w:r>
        <w:r w:rsidR="00D152E3">
          <w:rPr>
            <w:noProof/>
            <w:webHidden/>
          </w:rPr>
        </w:r>
        <w:r w:rsidR="00D152E3">
          <w:rPr>
            <w:noProof/>
            <w:webHidden/>
          </w:rPr>
          <w:fldChar w:fldCharType="separate"/>
        </w:r>
        <w:r w:rsidR="00D152E3">
          <w:rPr>
            <w:noProof/>
            <w:webHidden/>
          </w:rPr>
          <w:t>13</w:t>
        </w:r>
        <w:r w:rsidR="00D152E3">
          <w:rPr>
            <w:noProof/>
            <w:webHidden/>
          </w:rPr>
          <w:fldChar w:fldCharType="end"/>
        </w:r>
      </w:hyperlink>
    </w:p>
    <w:p w14:paraId="173982DD" w14:textId="21354F25" w:rsidR="00D152E3" w:rsidRDefault="009E06EE">
      <w:pPr>
        <w:pStyle w:val="TOC4"/>
        <w:rPr>
          <w:rFonts w:eastAsiaTheme="minorEastAsia"/>
          <w:smallCaps w:val="0"/>
          <w:noProof/>
          <w:sz w:val="22"/>
          <w:lang w:val="en-US" w:eastAsia="en-US" w:bidi="ar-SA"/>
        </w:rPr>
      </w:pPr>
      <w:hyperlink w:anchor="_Toc28337360" w:history="1">
        <w:r w:rsidR="00D152E3" w:rsidRPr="004C33A1">
          <w:rPr>
            <w:rStyle w:val="Hyperlink"/>
            <w:noProof/>
          </w:rPr>
          <w:t>Azure Information Protection Premium</w:t>
        </w:r>
        <w:r w:rsidR="00D152E3">
          <w:rPr>
            <w:noProof/>
            <w:webHidden/>
          </w:rPr>
          <w:tab/>
        </w:r>
        <w:r w:rsidR="00D152E3">
          <w:rPr>
            <w:noProof/>
            <w:webHidden/>
          </w:rPr>
          <w:fldChar w:fldCharType="begin"/>
        </w:r>
        <w:r w:rsidR="00D152E3">
          <w:rPr>
            <w:noProof/>
            <w:webHidden/>
          </w:rPr>
          <w:instrText xml:space="preserve"> PAGEREF _Toc28337360 \h </w:instrText>
        </w:r>
        <w:r w:rsidR="00D152E3">
          <w:rPr>
            <w:noProof/>
            <w:webHidden/>
          </w:rPr>
        </w:r>
        <w:r w:rsidR="00D152E3">
          <w:rPr>
            <w:noProof/>
            <w:webHidden/>
          </w:rPr>
          <w:fldChar w:fldCharType="separate"/>
        </w:r>
        <w:r w:rsidR="00D152E3">
          <w:rPr>
            <w:noProof/>
            <w:webHidden/>
          </w:rPr>
          <w:t>13</w:t>
        </w:r>
        <w:r w:rsidR="00D152E3">
          <w:rPr>
            <w:noProof/>
            <w:webHidden/>
          </w:rPr>
          <w:fldChar w:fldCharType="end"/>
        </w:r>
      </w:hyperlink>
    </w:p>
    <w:p w14:paraId="145E204B" w14:textId="69976148" w:rsidR="00D152E3" w:rsidRDefault="009E06EE">
      <w:pPr>
        <w:pStyle w:val="TOC2"/>
        <w:tabs>
          <w:tab w:val="right" w:leader="dot" w:pos="5030"/>
        </w:tabs>
        <w:rPr>
          <w:rFonts w:eastAsiaTheme="minorEastAsia"/>
          <w:b w:val="0"/>
          <w:smallCaps w:val="0"/>
          <w:noProof/>
          <w:sz w:val="22"/>
          <w:lang w:val="en-US" w:eastAsia="en-US" w:bidi="ar-SA"/>
        </w:rPr>
      </w:pPr>
      <w:hyperlink w:anchor="_Toc28337361" w:history="1">
        <w:r w:rsidR="00D152E3" w:rsidRPr="004C33A1">
          <w:rPr>
            <w:rStyle w:val="Hyperlink"/>
            <w:noProof/>
          </w:rPr>
          <w:t>Microsoft Dynamics 365 pakalpojumi</w:t>
        </w:r>
        <w:r w:rsidR="00D152E3">
          <w:rPr>
            <w:noProof/>
            <w:webHidden/>
          </w:rPr>
          <w:tab/>
        </w:r>
        <w:r w:rsidR="00D152E3">
          <w:rPr>
            <w:noProof/>
            <w:webHidden/>
          </w:rPr>
          <w:fldChar w:fldCharType="begin"/>
        </w:r>
        <w:r w:rsidR="00D152E3">
          <w:rPr>
            <w:noProof/>
            <w:webHidden/>
          </w:rPr>
          <w:instrText xml:space="preserve"> PAGEREF _Toc28337361 \h </w:instrText>
        </w:r>
        <w:r w:rsidR="00D152E3">
          <w:rPr>
            <w:noProof/>
            <w:webHidden/>
          </w:rPr>
        </w:r>
        <w:r w:rsidR="00D152E3">
          <w:rPr>
            <w:noProof/>
            <w:webHidden/>
          </w:rPr>
          <w:fldChar w:fldCharType="separate"/>
        </w:r>
        <w:r w:rsidR="00D152E3">
          <w:rPr>
            <w:noProof/>
            <w:webHidden/>
          </w:rPr>
          <w:t>14</w:t>
        </w:r>
        <w:r w:rsidR="00D152E3">
          <w:rPr>
            <w:noProof/>
            <w:webHidden/>
          </w:rPr>
          <w:fldChar w:fldCharType="end"/>
        </w:r>
      </w:hyperlink>
    </w:p>
    <w:p w14:paraId="7A09A613" w14:textId="6750070C" w:rsidR="00D152E3" w:rsidRDefault="00D152E3">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28337362" w:history="1">
        <w:r w:rsidRPr="004C33A1">
          <w:rPr>
            <w:rStyle w:val="Hyperlink"/>
            <w:noProof/>
          </w:rPr>
          <w:t>Office 365 pakalpojumi</w:t>
        </w:r>
        <w:r>
          <w:rPr>
            <w:noProof/>
            <w:webHidden/>
          </w:rPr>
          <w:tab/>
        </w:r>
        <w:r>
          <w:rPr>
            <w:noProof/>
            <w:webHidden/>
          </w:rPr>
          <w:fldChar w:fldCharType="begin"/>
        </w:r>
        <w:r>
          <w:rPr>
            <w:noProof/>
            <w:webHidden/>
          </w:rPr>
          <w:instrText xml:space="preserve"> PAGEREF _Toc28337362 \h </w:instrText>
        </w:r>
        <w:r>
          <w:rPr>
            <w:noProof/>
            <w:webHidden/>
          </w:rPr>
        </w:r>
        <w:r>
          <w:rPr>
            <w:noProof/>
            <w:webHidden/>
          </w:rPr>
          <w:fldChar w:fldCharType="separate"/>
        </w:r>
        <w:r>
          <w:rPr>
            <w:noProof/>
            <w:webHidden/>
          </w:rPr>
          <w:t>16</w:t>
        </w:r>
        <w:r>
          <w:rPr>
            <w:noProof/>
            <w:webHidden/>
          </w:rPr>
          <w:fldChar w:fldCharType="end"/>
        </w:r>
      </w:hyperlink>
    </w:p>
    <w:p w14:paraId="5F351605" w14:textId="2043707E" w:rsidR="00D152E3" w:rsidRDefault="009E06EE">
      <w:pPr>
        <w:pStyle w:val="TOC4"/>
        <w:rPr>
          <w:rFonts w:eastAsiaTheme="minorEastAsia"/>
          <w:smallCaps w:val="0"/>
          <w:noProof/>
          <w:sz w:val="22"/>
          <w:lang w:val="en-US" w:eastAsia="en-US" w:bidi="ar-SA"/>
        </w:rPr>
      </w:pPr>
      <w:hyperlink w:anchor="_Toc28337363" w:history="1">
        <w:r w:rsidR="00D152E3" w:rsidRPr="004C33A1">
          <w:rPr>
            <w:rStyle w:val="Hyperlink"/>
            <w:noProof/>
            <w:lang w:val="fr-FR"/>
          </w:rPr>
          <w:t>Audio Services</w:t>
        </w:r>
        <w:r w:rsidR="00D152E3">
          <w:rPr>
            <w:noProof/>
            <w:webHidden/>
          </w:rPr>
          <w:tab/>
        </w:r>
        <w:r w:rsidR="00D152E3">
          <w:rPr>
            <w:noProof/>
            <w:webHidden/>
          </w:rPr>
          <w:fldChar w:fldCharType="begin"/>
        </w:r>
        <w:r w:rsidR="00D152E3">
          <w:rPr>
            <w:noProof/>
            <w:webHidden/>
          </w:rPr>
          <w:instrText xml:space="preserve"> PAGEREF _Toc28337363 \h </w:instrText>
        </w:r>
        <w:r w:rsidR="00D152E3">
          <w:rPr>
            <w:noProof/>
            <w:webHidden/>
          </w:rPr>
        </w:r>
        <w:r w:rsidR="00D152E3">
          <w:rPr>
            <w:noProof/>
            <w:webHidden/>
          </w:rPr>
          <w:fldChar w:fldCharType="separate"/>
        </w:r>
        <w:r w:rsidR="00D152E3">
          <w:rPr>
            <w:noProof/>
            <w:webHidden/>
          </w:rPr>
          <w:t>17</w:t>
        </w:r>
        <w:r w:rsidR="00D152E3">
          <w:rPr>
            <w:noProof/>
            <w:webHidden/>
          </w:rPr>
          <w:fldChar w:fldCharType="end"/>
        </w:r>
      </w:hyperlink>
    </w:p>
    <w:p w14:paraId="129AA60B" w14:textId="10C764D5" w:rsidR="00D152E3" w:rsidRDefault="009E06EE">
      <w:pPr>
        <w:pStyle w:val="TOC4"/>
        <w:rPr>
          <w:rFonts w:eastAsiaTheme="minorEastAsia"/>
          <w:smallCaps w:val="0"/>
          <w:noProof/>
          <w:sz w:val="22"/>
          <w:lang w:val="en-US" w:eastAsia="en-US" w:bidi="ar-SA"/>
        </w:rPr>
      </w:pPr>
      <w:hyperlink w:anchor="_Toc28337364" w:history="1">
        <w:r w:rsidR="00D152E3" w:rsidRPr="004C33A1">
          <w:rPr>
            <w:rStyle w:val="Hyperlink"/>
            <w:noProof/>
            <w:lang w:val="fr-FR"/>
          </w:rPr>
          <w:t>Exchange Online</w:t>
        </w:r>
        <w:r w:rsidR="00D152E3">
          <w:rPr>
            <w:noProof/>
            <w:webHidden/>
          </w:rPr>
          <w:tab/>
        </w:r>
        <w:r w:rsidR="00D152E3">
          <w:rPr>
            <w:noProof/>
            <w:webHidden/>
          </w:rPr>
          <w:fldChar w:fldCharType="begin"/>
        </w:r>
        <w:r w:rsidR="00D152E3">
          <w:rPr>
            <w:noProof/>
            <w:webHidden/>
          </w:rPr>
          <w:instrText xml:space="preserve"> PAGEREF _Toc28337364 \h </w:instrText>
        </w:r>
        <w:r w:rsidR="00D152E3">
          <w:rPr>
            <w:noProof/>
            <w:webHidden/>
          </w:rPr>
        </w:r>
        <w:r w:rsidR="00D152E3">
          <w:rPr>
            <w:noProof/>
            <w:webHidden/>
          </w:rPr>
          <w:fldChar w:fldCharType="separate"/>
        </w:r>
        <w:r w:rsidR="00D152E3">
          <w:rPr>
            <w:noProof/>
            <w:webHidden/>
          </w:rPr>
          <w:t>18</w:t>
        </w:r>
        <w:r w:rsidR="00D152E3">
          <w:rPr>
            <w:noProof/>
            <w:webHidden/>
          </w:rPr>
          <w:fldChar w:fldCharType="end"/>
        </w:r>
      </w:hyperlink>
    </w:p>
    <w:p w14:paraId="51E0C0DF" w14:textId="18396435" w:rsidR="00D152E3" w:rsidRDefault="009E06EE">
      <w:pPr>
        <w:pStyle w:val="TOC4"/>
        <w:rPr>
          <w:rFonts w:eastAsiaTheme="minorEastAsia"/>
          <w:smallCaps w:val="0"/>
          <w:noProof/>
          <w:sz w:val="22"/>
          <w:lang w:val="en-US" w:eastAsia="en-US" w:bidi="ar-SA"/>
        </w:rPr>
      </w:pPr>
      <w:hyperlink w:anchor="_Toc28337365" w:history="1">
        <w:r w:rsidR="00D152E3" w:rsidRPr="004C33A1">
          <w:rPr>
            <w:rStyle w:val="Hyperlink"/>
            <w:noProof/>
          </w:rPr>
          <w:t>Office 365 lietojumprogrammas</w:t>
        </w:r>
        <w:r w:rsidR="00D152E3">
          <w:rPr>
            <w:noProof/>
            <w:webHidden/>
          </w:rPr>
          <w:tab/>
        </w:r>
        <w:r w:rsidR="00D152E3">
          <w:rPr>
            <w:noProof/>
            <w:webHidden/>
          </w:rPr>
          <w:fldChar w:fldCharType="begin"/>
        </w:r>
        <w:r w:rsidR="00D152E3">
          <w:rPr>
            <w:noProof/>
            <w:webHidden/>
          </w:rPr>
          <w:instrText xml:space="preserve"> PAGEREF _Toc28337365 \h </w:instrText>
        </w:r>
        <w:r w:rsidR="00D152E3">
          <w:rPr>
            <w:noProof/>
            <w:webHidden/>
          </w:rPr>
        </w:r>
        <w:r w:rsidR="00D152E3">
          <w:rPr>
            <w:noProof/>
            <w:webHidden/>
          </w:rPr>
          <w:fldChar w:fldCharType="separate"/>
        </w:r>
        <w:r w:rsidR="00D152E3">
          <w:rPr>
            <w:noProof/>
            <w:webHidden/>
          </w:rPr>
          <w:t>19</w:t>
        </w:r>
        <w:r w:rsidR="00D152E3">
          <w:rPr>
            <w:noProof/>
            <w:webHidden/>
          </w:rPr>
          <w:fldChar w:fldCharType="end"/>
        </w:r>
      </w:hyperlink>
    </w:p>
    <w:p w14:paraId="365412CA" w14:textId="1C5BA555" w:rsidR="00D152E3" w:rsidRDefault="009E06EE">
      <w:pPr>
        <w:pStyle w:val="TOC4"/>
        <w:rPr>
          <w:rFonts w:eastAsiaTheme="minorEastAsia"/>
          <w:smallCaps w:val="0"/>
          <w:noProof/>
          <w:sz w:val="22"/>
          <w:lang w:val="en-US" w:eastAsia="en-US" w:bidi="ar-SA"/>
        </w:rPr>
      </w:pPr>
      <w:hyperlink w:anchor="_Toc28337366" w:history="1">
        <w:r w:rsidR="00D152E3" w:rsidRPr="004C33A1">
          <w:rPr>
            <w:rStyle w:val="Hyperlink"/>
            <w:noProof/>
          </w:rPr>
          <w:t>Office tīmeklim</w:t>
        </w:r>
        <w:r w:rsidR="00D152E3">
          <w:rPr>
            <w:noProof/>
            <w:webHidden/>
          </w:rPr>
          <w:tab/>
        </w:r>
        <w:r w:rsidR="00D152E3">
          <w:rPr>
            <w:noProof/>
            <w:webHidden/>
          </w:rPr>
          <w:fldChar w:fldCharType="begin"/>
        </w:r>
        <w:r w:rsidR="00D152E3">
          <w:rPr>
            <w:noProof/>
            <w:webHidden/>
          </w:rPr>
          <w:instrText xml:space="preserve"> PAGEREF _Toc28337366 \h </w:instrText>
        </w:r>
        <w:r w:rsidR="00D152E3">
          <w:rPr>
            <w:noProof/>
            <w:webHidden/>
          </w:rPr>
        </w:r>
        <w:r w:rsidR="00D152E3">
          <w:rPr>
            <w:noProof/>
            <w:webHidden/>
          </w:rPr>
          <w:fldChar w:fldCharType="separate"/>
        </w:r>
        <w:r w:rsidR="00D152E3">
          <w:rPr>
            <w:noProof/>
            <w:webHidden/>
          </w:rPr>
          <w:t>20</w:t>
        </w:r>
        <w:r w:rsidR="00D152E3">
          <w:rPr>
            <w:noProof/>
            <w:webHidden/>
          </w:rPr>
          <w:fldChar w:fldCharType="end"/>
        </w:r>
      </w:hyperlink>
    </w:p>
    <w:p w14:paraId="526198D0" w14:textId="32F03605" w:rsidR="00D152E3" w:rsidRDefault="009E06EE">
      <w:pPr>
        <w:pStyle w:val="TOC4"/>
        <w:rPr>
          <w:rFonts w:eastAsiaTheme="minorEastAsia"/>
          <w:smallCaps w:val="0"/>
          <w:noProof/>
          <w:sz w:val="22"/>
          <w:lang w:val="en-US" w:eastAsia="en-US" w:bidi="ar-SA"/>
        </w:rPr>
      </w:pPr>
      <w:hyperlink w:anchor="_Toc28337367" w:history="1">
        <w:r w:rsidR="00D152E3" w:rsidRPr="004C33A1">
          <w:rPr>
            <w:rStyle w:val="Hyperlink"/>
            <w:noProof/>
          </w:rPr>
          <w:t>OneDrive for Business</w:t>
        </w:r>
        <w:r w:rsidR="00D152E3">
          <w:rPr>
            <w:noProof/>
            <w:webHidden/>
          </w:rPr>
          <w:tab/>
        </w:r>
        <w:r w:rsidR="00D152E3">
          <w:rPr>
            <w:noProof/>
            <w:webHidden/>
          </w:rPr>
          <w:fldChar w:fldCharType="begin"/>
        </w:r>
        <w:r w:rsidR="00D152E3">
          <w:rPr>
            <w:noProof/>
            <w:webHidden/>
          </w:rPr>
          <w:instrText xml:space="preserve"> PAGEREF _Toc28337367 \h </w:instrText>
        </w:r>
        <w:r w:rsidR="00D152E3">
          <w:rPr>
            <w:noProof/>
            <w:webHidden/>
          </w:rPr>
        </w:r>
        <w:r w:rsidR="00D152E3">
          <w:rPr>
            <w:noProof/>
            <w:webHidden/>
          </w:rPr>
          <w:fldChar w:fldCharType="separate"/>
        </w:r>
        <w:r w:rsidR="00D152E3">
          <w:rPr>
            <w:noProof/>
            <w:webHidden/>
          </w:rPr>
          <w:t>20</w:t>
        </w:r>
        <w:r w:rsidR="00D152E3">
          <w:rPr>
            <w:noProof/>
            <w:webHidden/>
          </w:rPr>
          <w:fldChar w:fldCharType="end"/>
        </w:r>
      </w:hyperlink>
    </w:p>
    <w:p w14:paraId="05303DB5" w14:textId="12057B41" w:rsidR="00D152E3" w:rsidRDefault="009E06EE">
      <w:pPr>
        <w:pStyle w:val="TOC4"/>
        <w:rPr>
          <w:rFonts w:eastAsiaTheme="minorEastAsia"/>
          <w:smallCaps w:val="0"/>
          <w:noProof/>
          <w:sz w:val="22"/>
          <w:lang w:val="en-US" w:eastAsia="en-US" w:bidi="ar-SA"/>
        </w:rPr>
      </w:pPr>
      <w:hyperlink w:anchor="_Toc28337368" w:history="1">
        <w:r w:rsidR="00D152E3" w:rsidRPr="004C33A1">
          <w:rPr>
            <w:rStyle w:val="Hyperlink"/>
            <w:noProof/>
          </w:rPr>
          <w:t>Project</w:t>
        </w:r>
        <w:r w:rsidR="00D152E3">
          <w:rPr>
            <w:noProof/>
            <w:webHidden/>
          </w:rPr>
          <w:tab/>
        </w:r>
        <w:r w:rsidR="00D152E3">
          <w:rPr>
            <w:noProof/>
            <w:webHidden/>
          </w:rPr>
          <w:fldChar w:fldCharType="begin"/>
        </w:r>
        <w:r w:rsidR="00D152E3">
          <w:rPr>
            <w:noProof/>
            <w:webHidden/>
          </w:rPr>
          <w:instrText xml:space="preserve"> PAGEREF _Toc28337368 \h </w:instrText>
        </w:r>
        <w:r w:rsidR="00D152E3">
          <w:rPr>
            <w:noProof/>
            <w:webHidden/>
          </w:rPr>
        </w:r>
        <w:r w:rsidR="00D152E3">
          <w:rPr>
            <w:noProof/>
            <w:webHidden/>
          </w:rPr>
          <w:fldChar w:fldCharType="separate"/>
        </w:r>
        <w:r w:rsidR="00D152E3">
          <w:rPr>
            <w:noProof/>
            <w:webHidden/>
          </w:rPr>
          <w:t>20</w:t>
        </w:r>
        <w:r w:rsidR="00D152E3">
          <w:rPr>
            <w:noProof/>
            <w:webHidden/>
          </w:rPr>
          <w:fldChar w:fldCharType="end"/>
        </w:r>
      </w:hyperlink>
    </w:p>
    <w:p w14:paraId="26BBE993" w14:textId="615B5050" w:rsidR="00D152E3" w:rsidRDefault="009E06EE">
      <w:pPr>
        <w:pStyle w:val="TOC4"/>
        <w:rPr>
          <w:rFonts w:eastAsiaTheme="minorEastAsia"/>
          <w:smallCaps w:val="0"/>
          <w:noProof/>
          <w:sz w:val="22"/>
          <w:lang w:val="en-US" w:eastAsia="en-US" w:bidi="ar-SA"/>
        </w:rPr>
      </w:pPr>
      <w:hyperlink w:anchor="_Toc28337369" w:history="1">
        <w:r w:rsidR="00D152E3" w:rsidRPr="004C33A1">
          <w:rPr>
            <w:rStyle w:val="Hyperlink"/>
            <w:noProof/>
          </w:rPr>
          <w:t>SharePoint Online</w:t>
        </w:r>
        <w:r w:rsidR="00D152E3">
          <w:rPr>
            <w:noProof/>
            <w:webHidden/>
          </w:rPr>
          <w:tab/>
        </w:r>
        <w:r w:rsidR="00D152E3">
          <w:rPr>
            <w:noProof/>
            <w:webHidden/>
          </w:rPr>
          <w:fldChar w:fldCharType="begin"/>
        </w:r>
        <w:r w:rsidR="00D152E3">
          <w:rPr>
            <w:noProof/>
            <w:webHidden/>
          </w:rPr>
          <w:instrText xml:space="preserve"> PAGEREF _Toc28337369 \h </w:instrText>
        </w:r>
        <w:r w:rsidR="00D152E3">
          <w:rPr>
            <w:noProof/>
            <w:webHidden/>
          </w:rPr>
        </w:r>
        <w:r w:rsidR="00D152E3">
          <w:rPr>
            <w:noProof/>
            <w:webHidden/>
          </w:rPr>
          <w:fldChar w:fldCharType="separate"/>
        </w:r>
        <w:r w:rsidR="00D152E3">
          <w:rPr>
            <w:noProof/>
            <w:webHidden/>
          </w:rPr>
          <w:t>20</w:t>
        </w:r>
        <w:r w:rsidR="00D152E3">
          <w:rPr>
            <w:noProof/>
            <w:webHidden/>
          </w:rPr>
          <w:fldChar w:fldCharType="end"/>
        </w:r>
      </w:hyperlink>
    </w:p>
    <w:p w14:paraId="11FC7550" w14:textId="6D526150" w:rsidR="00D152E3" w:rsidRDefault="009E06EE">
      <w:pPr>
        <w:pStyle w:val="TOC4"/>
        <w:rPr>
          <w:rFonts w:eastAsiaTheme="minorEastAsia"/>
          <w:smallCaps w:val="0"/>
          <w:noProof/>
          <w:sz w:val="22"/>
          <w:lang w:val="en-US" w:eastAsia="en-US" w:bidi="ar-SA"/>
        </w:rPr>
      </w:pPr>
      <w:hyperlink w:anchor="_Toc28337370" w:history="1">
        <w:r w:rsidR="00D152E3" w:rsidRPr="004C33A1">
          <w:rPr>
            <w:rStyle w:val="Hyperlink"/>
            <w:noProof/>
          </w:rPr>
          <w:t>Microsoft Stream</w:t>
        </w:r>
        <w:r w:rsidR="00D152E3">
          <w:rPr>
            <w:noProof/>
            <w:webHidden/>
          </w:rPr>
          <w:tab/>
        </w:r>
        <w:r w:rsidR="00D152E3">
          <w:rPr>
            <w:noProof/>
            <w:webHidden/>
          </w:rPr>
          <w:fldChar w:fldCharType="begin"/>
        </w:r>
        <w:r w:rsidR="00D152E3">
          <w:rPr>
            <w:noProof/>
            <w:webHidden/>
          </w:rPr>
          <w:instrText xml:space="preserve"> PAGEREF _Toc28337370 \h </w:instrText>
        </w:r>
        <w:r w:rsidR="00D152E3">
          <w:rPr>
            <w:noProof/>
            <w:webHidden/>
          </w:rPr>
        </w:r>
        <w:r w:rsidR="00D152E3">
          <w:rPr>
            <w:noProof/>
            <w:webHidden/>
          </w:rPr>
          <w:fldChar w:fldCharType="separate"/>
        </w:r>
        <w:r w:rsidR="00D152E3">
          <w:rPr>
            <w:noProof/>
            <w:webHidden/>
          </w:rPr>
          <w:t>21</w:t>
        </w:r>
        <w:r w:rsidR="00D152E3">
          <w:rPr>
            <w:noProof/>
            <w:webHidden/>
          </w:rPr>
          <w:fldChar w:fldCharType="end"/>
        </w:r>
      </w:hyperlink>
    </w:p>
    <w:p w14:paraId="1D2D276D" w14:textId="5FC52AB4" w:rsidR="00D152E3" w:rsidRDefault="009E06EE">
      <w:pPr>
        <w:pStyle w:val="TOC2"/>
        <w:tabs>
          <w:tab w:val="right" w:leader="dot" w:pos="5030"/>
        </w:tabs>
        <w:rPr>
          <w:rFonts w:eastAsiaTheme="minorEastAsia"/>
          <w:b w:val="0"/>
          <w:smallCaps w:val="0"/>
          <w:noProof/>
          <w:sz w:val="22"/>
          <w:lang w:val="en-US" w:eastAsia="en-US" w:bidi="ar-SA"/>
        </w:rPr>
      </w:pPr>
      <w:hyperlink w:anchor="_Toc28337371" w:history="1">
        <w:r w:rsidR="00D152E3" w:rsidRPr="004C33A1">
          <w:rPr>
            <w:rStyle w:val="Hyperlink"/>
            <w:noProof/>
          </w:rPr>
          <w:t>Citi tiešsaistes pakalpojumi</w:t>
        </w:r>
        <w:r w:rsidR="00D152E3">
          <w:rPr>
            <w:noProof/>
            <w:webHidden/>
          </w:rPr>
          <w:tab/>
        </w:r>
        <w:r w:rsidR="00D152E3">
          <w:rPr>
            <w:noProof/>
            <w:webHidden/>
          </w:rPr>
          <w:fldChar w:fldCharType="begin"/>
        </w:r>
        <w:r w:rsidR="00D152E3">
          <w:rPr>
            <w:noProof/>
            <w:webHidden/>
          </w:rPr>
          <w:instrText xml:space="preserve"> PAGEREF _Toc28337371 \h </w:instrText>
        </w:r>
        <w:r w:rsidR="00D152E3">
          <w:rPr>
            <w:noProof/>
            <w:webHidden/>
          </w:rPr>
        </w:r>
        <w:r w:rsidR="00D152E3">
          <w:rPr>
            <w:noProof/>
            <w:webHidden/>
          </w:rPr>
          <w:fldChar w:fldCharType="separate"/>
        </w:r>
        <w:r w:rsidR="00D152E3">
          <w:rPr>
            <w:noProof/>
            <w:webHidden/>
          </w:rPr>
          <w:t>21</w:t>
        </w:r>
        <w:r w:rsidR="00D152E3">
          <w:rPr>
            <w:noProof/>
            <w:webHidden/>
          </w:rPr>
          <w:fldChar w:fldCharType="end"/>
        </w:r>
      </w:hyperlink>
    </w:p>
    <w:p w14:paraId="684E3E43" w14:textId="38A496BA" w:rsidR="00D152E3" w:rsidRDefault="009E06EE">
      <w:pPr>
        <w:pStyle w:val="TOC4"/>
        <w:rPr>
          <w:rFonts w:eastAsiaTheme="minorEastAsia"/>
          <w:smallCaps w:val="0"/>
          <w:noProof/>
          <w:sz w:val="22"/>
          <w:lang w:val="en-US" w:eastAsia="en-US" w:bidi="ar-SA"/>
        </w:rPr>
      </w:pPr>
      <w:hyperlink w:anchor="_Toc28337372" w:history="1">
        <w:r w:rsidR="00D152E3" w:rsidRPr="004C33A1">
          <w:rPr>
            <w:rStyle w:val="Hyperlink"/>
            <w:noProof/>
          </w:rPr>
          <w:t>Bing karšu mobilo aktīvu pārvaldības platforma</w:t>
        </w:r>
        <w:r w:rsidR="00D152E3">
          <w:rPr>
            <w:noProof/>
            <w:webHidden/>
          </w:rPr>
          <w:tab/>
        </w:r>
        <w:r w:rsidR="00D152E3">
          <w:rPr>
            <w:noProof/>
            <w:webHidden/>
          </w:rPr>
          <w:fldChar w:fldCharType="begin"/>
        </w:r>
        <w:r w:rsidR="00D152E3">
          <w:rPr>
            <w:noProof/>
            <w:webHidden/>
          </w:rPr>
          <w:instrText xml:space="preserve"> PAGEREF _Toc28337372 \h </w:instrText>
        </w:r>
        <w:r w:rsidR="00D152E3">
          <w:rPr>
            <w:noProof/>
            <w:webHidden/>
          </w:rPr>
        </w:r>
        <w:r w:rsidR="00D152E3">
          <w:rPr>
            <w:noProof/>
            <w:webHidden/>
          </w:rPr>
          <w:fldChar w:fldCharType="separate"/>
        </w:r>
        <w:r w:rsidR="00D152E3">
          <w:rPr>
            <w:noProof/>
            <w:webHidden/>
          </w:rPr>
          <w:t>21</w:t>
        </w:r>
        <w:r w:rsidR="00D152E3">
          <w:rPr>
            <w:noProof/>
            <w:webHidden/>
          </w:rPr>
          <w:fldChar w:fldCharType="end"/>
        </w:r>
      </w:hyperlink>
    </w:p>
    <w:p w14:paraId="1CB77CFD" w14:textId="1AD68A62" w:rsidR="00D152E3" w:rsidRDefault="009E06EE">
      <w:pPr>
        <w:pStyle w:val="TOC4"/>
        <w:rPr>
          <w:rFonts w:eastAsiaTheme="minorEastAsia"/>
          <w:smallCaps w:val="0"/>
          <w:noProof/>
          <w:sz w:val="22"/>
          <w:lang w:val="en-US" w:eastAsia="en-US" w:bidi="ar-SA"/>
        </w:rPr>
      </w:pPr>
      <w:hyperlink w:anchor="_Toc28337373" w:history="1">
        <w:r w:rsidR="00D152E3" w:rsidRPr="004C33A1">
          <w:rPr>
            <w:rStyle w:val="Hyperlink"/>
            <w:noProof/>
          </w:rPr>
          <w:t>Bing karšu darbības un lietotāji</w:t>
        </w:r>
        <w:r w:rsidR="00D152E3">
          <w:rPr>
            <w:noProof/>
            <w:webHidden/>
          </w:rPr>
          <w:tab/>
        </w:r>
        <w:r w:rsidR="00D152E3">
          <w:rPr>
            <w:noProof/>
            <w:webHidden/>
          </w:rPr>
          <w:fldChar w:fldCharType="begin"/>
        </w:r>
        <w:r w:rsidR="00D152E3">
          <w:rPr>
            <w:noProof/>
            <w:webHidden/>
          </w:rPr>
          <w:instrText xml:space="preserve"> PAGEREF _Toc28337373 \h </w:instrText>
        </w:r>
        <w:r w:rsidR="00D152E3">
          <w:rPr>
            <w:noProof/>
            <w:webHidden/>
          </w:rPr>
        </w:r>
        <w:r w:rsidR="00D152E3">
          <w:rPr>
            <w:noProof/>
            <w:webHidden/>
          </w:rPr>
          <w:fldChar w:fldCharType="separate"/>
        </w:r>
        <w:r w:rsidR="00D152E3">
          <w:rPr>
            <w:noProof/>
            <w:webHidden/>
          </w:rPr>
          <w:t>21</w:t>
        </w:r>
        <w:r w:rsidR="00D152E3">
          <w:rPr>
            <w:noProof/>
            <w:webHidden/>
          </w:rPr>
          <w:fldChar w:fldCharType="end"/>
        </w:r>
      </w:hyperlink>
    </w:p>
    <w:p w14:paraId="4642B7EC" w14:textId="51D6C33B" w:rsidR="00D152E3" w:rsidRDefault="009E06EE">
      <w:pPr>
        <w:pStyle w:val="TOC4"/>
        <w:rPr>
          <w:rFonts w:eastAsiaTheme="minorEastAsia"/>
          <w:smallCaps w:val="0"/>
          <w:noProof/>
          <w:sz w:val="22"/>
          <w:lang w:val="en-US" w:eastAsia="en-US" w:bidi="ar-SA"/>
        </w:rPr>
      </w:pPr>
      <w:hyperlink w:anchor="_Toc28337374" w:history="1">
        <w:r w:rsidR="00D152E3" w:rsidRPr="004C33A1">
          <w:rPr>
            <w:rStyle w:val="Hyperlink"/>
            <w:noProof/>
          </w:rPr>
          <w:t>Microsoft Power Platform</w:t>
        </w:r>
        <w:r w:rsidR="00D152E3">
          <w:rPr>
            <w:noProof/>
            <w:webHidden/>
          </w:rPr>
          <w:tab/>
        </w:r>
        <w:r w:rsidR="00D152E3">
          <w:rPr>
            <w:noProof/>
            <w:webHidden/>
          </w:rPr>
          <w:fldChar w:fldCharType="begin"/>
        </w:r>
        <w:r w:rsidR="00D152E3">
          <w:rPr>
            <w:noProof/>
            <w:webHidden/>
          </w:rPr>
          <w:instrText xml:space="preserve"> PAGEREF _Toc28337374 \h </w:instrText>
        </w:r>
        <w:r w:rsidR="00D152E3">
          <w:rPr>
            <w:noProof/>
            <w:webHidden/>
          </w:rPr>
        </w:r>
        <w:r w:rsidR="00D152E3">
          <w:rPr>
            <w:noProof/>
            <w:webHidden/>
          </w:rPr>
          <w:fldChar w:fldCharType="separate"/>
        </w:r>
        <w:r w:rsidR="00D152E3">
          <w:rPr>
            <w:noProof/>
            <w:webHidden/>
          </w:rPr>
          <w:t>22</w:t>
        </w:r>
        <w:r w:rsidR="00D152E3">
          <w:rPr>
            <w:noProof/>
            <w:webHidden/>
          </w:rPr>
          <w:fldChar w:fldCharType="end"/>
        </w:r>
      </w:hyperlink>
    </w:p>
    <w:p w14:paraId="0896B38D" w14:textId="6C2D14D7" w:rsidR="00D152E3" w:rsidRDefault="009E06EE">
      <w:pPr>
        <w:pStyle w:val="TOC4"/>
        <w:rPr>
          <w:rFonts w:eastAsiaTheme="minorEastAsia"/>
          <w:smallCaps w:val="0"/>
          <w:noProof/>
          <w:sz w:val="22"/>
          <w:lang w:val="en-US" w:eastAsia="en-US" w:bidi="ar-SA"/>
        </w:rPr>
      </w:pPr>
      <w:hyperlink w:anchor="_Toc28337375" w:history="1">
        <w:r w:rsidR="00D152E3" w:rsidRPr="004C33A1">
          <w:rPr>
            <w:rStyle w:val="Hyperlink"/>
            <w:noProof/>
          </w:rPr>
          <w:t>GitHub piedāvājumi</w:t>
        </w:r>
        <w:r w:rsidR="00D152E3">
          <w:rPr>
            <w:noProof/>
            <w:webHidden/>
          </w:rPr>
          <w:tab/>
        </w:r>
        <w:r w:rsidR="00D152E3">
          <w:rPr>
            <w:noProof/>
            <w:webHidden/>
          </w:rPr>
          <w:fldChar w:fldCharType="begin"/>
        </w:r>
        <w:r w:rsidR="00D152E3">
          <w:rPr>
            <w:noProof/>
            <w:webHidden/>
          </w:rPr>
          <w:instrText xml:space="preserve"> PAGEREF _Toc28337375 \h </w:instrText>
        </w:r>
        <w:r w:rsidR="00D152E3">
          <w:rPr>
            <w:noProof/>
            <w:webHidden/>
          </w:rPr>
        </w:r>
        <w:r w:rsidR="00D152E3">
          <w:rPr>
            <w:noProof/>
            <w:webHidden/>
          </w:rPr>
          <w:fldChar w:fldCharType="separate"/>
        </w:r>
        <w:r w:rsidR="00D152E3">
          <w:rPr>
            <w:noProof/>
            <w:webHidden/>
          </w:rPr>
          <w:t>22</w:t>
        </w:r>
        <w:r w:rsidR="00D152E3">
          <w:rPr>
            <w:noProof/>
            <w:webHidden/>
          </w:rPr>
          <w:fldChar w:fldCharType="end"/>
        </w:r>
      </w:hyperlink>
    </w:p>
    <w:p w14:paraId="1872E165" w14:textId="57EAB38A" w:rsidR="00D152E3" w:rsidRDefault="009E06EE">
      <w:pPr>
        <w:pStyle w:val="TOC4"/>
        <w:rPr>
          <w:rFonts w:eastAsiaTheme="minorEastAsia"/>
          <w:smallCaps w:val="0"/>
          <w:noProof/>
          <w:sz w:val="22"/>
          <w:lang w:val="en-US" w:eastAsia="en-US" w:bidi="ar-SA"/>
        </w:rPr>
      </w:pPr>
      <w:hyperlink w:anchor="_Toc28337376" w:history="1">
        <w:r w:rsidR="00D152E3" w:rsidRPr="004C33A1">
          <w:rPr>
            <w:rStyle w:val="Hyperlink"/>
            <w:noProof/>
          </w:rPr>
          <w:t>Microsoft Cloud App Security</w:t>
        </w:r>
        <w:r w:rsidR="00D152E3">
          <w:rPr>
            <w:noProof/>
            <w:webHidden/>
          </w:rPr>
          <w:tab/>
        </w:r>
        <w:r w:rsidR="00D152E3">
          <w:rPr>
            <w:noProof/>
            <w:webHidden/>
          </w:rPr>
          <w:fldChar w:fldCharType="begin"/>
        </w:r>
        <w:r w:rsidR="00D152E3">
          <w:rPr>
            <w:noProof/>
            <w:webHidden/>
          </w:rPr>
          <w:instrText xml:space="preserve"> PAGEREF _Toc28337376 \h </w:instrText>
        </w:r>
        <w:r w:rsidR="00D152E3">
          <w:rPr>
            <w:noProof/>
            <w:webHidden/>
          </w:rPr>
        </w:r>
        <w:r w:rsidR="00D152E3">
          <w:rPr>
            <w:noProof/>
            <w:webHidden/>
          </w:rPr>
          <w:fldChar w:fldCharType="separate"/>
        </w:r>
        <w:r w:rsidR="00D152E3">
          <w:rPr>
            <w:noProof/>
            <w:webHidden/>
          </w:rPr>
          <w:t>23</w:t>
        </w:r>
        <w:r w:rsidR="00D152E3">
          <w:rPr>
            <w:noProof/>
            <w:webHidden/>
          </w:rPr>
          <w:fldChar w:fldCharType="end"/>
        </w:r>
      </w:hyperlink>
    </w:p>
    <w:p w14:paraId="0A3DA9E0" w14:textId="4E81A9A3" w:rsidR="00D152E3" w:rsidRDefault="009E06EE">
      <w:pPr>
        <w:pStyle w:val="TOC4"/>
        <w:rPr>
          <w:rFonts w:eastAsiaTheme="minorEastAsia"/>
          <w:smallCaps w:val="0"/>
          <w:noProof/>
          <w:sz w:val="22"/>
          <w:lang w:val="en-US" w:eastAsia="en-US" w:bidi="ar-SA"/>
        </w:rPr>
      </w:pPr>
      <w:hyperlink w:anchor="_Toc28337377" w:history="1">
        <w:r w:rsidR="00D152E3" w:rsidRPr="004C33A1">
          <w:rPr>
            <w:rStyle w:val="Hyperlink"/>
            <w:noProof/>
          </w:rPr>
          <w:t>Microsoft Graph datu savienojums izstrādātājiem ISV</w:t>
        </w:r>
        <w:r w:rsidR="00D152E3">
          <w:rPr>
            <w:noProof/>
            <w:webHidden/>
          </w:rPr>
          <w:tab/>
        </w:r>
        <w:r w:rsidR="00D152E3">
          <w:rPr>
            <w:noProof/>
            <w:webHidden/>
          </w:rPr>
          <w:fldChar w:fldCharType="begin"/>
        </w:r>
        <w:r w:rsidR="00D152E3">
          <w:rPr>
            <w:noProof/>
            <w:webHidden/>
          </w:rPr>
          <w:instrText xml:space="preserve"> PAGEREF _Toc28337377 \h </w:instrText>
        </w:r>
        <w:r w:rsidR="00D152E3">
          <w:rPr>
            <w:noProof/>
            <w:webHidden/>
          </w:rPr>
        </w:r>
        <w:r w:rsidR="00D152E3">
          <w:rPr>
            <w:noProof/>
            <w:webHidden/>
          </w:rPr>
          <w:fldChar w:fldCharType="separate"/>
        </w:r>
        <w:r w:rsidR="00D152E3">
          <w:rPr>
            <w:noProof/>
            <w:webHidden/>
          </w:rPr>
          <w:t>23</w:t>
        </w:r>
        <w:r w:rsidR="00D152E3">
          <w:rPr>
            <w:noProof/>
            <w:webHidden/>
          </w:rPr>
          <w:fldChar w:fldCharType="end"/>
        </w:r>
      </w:hyperlink>
    </w:p>
    <w:p w14:paraId="7AAAA31B" w14:textId="192BE6C1" w:rsidR="00D152E3" w:rsidRDefault="009E06EE">
      <w:pPr>
        <w:pStyle w:val="TOC4"/>
        <w:rPr>
          <w:rFonts w:eastAsiaTheme="minorEastAsia"/>
          <w:smallCaps w:val="0"/>
          <w:noProof/>
          <w:sz w:val="22"/>
          <w:lang w:val="en-US" w:eastAsia="en-US" w:bidi="ar-SA"/>
        </w:rPr>
      </w:pPr>
      <w:hyperlink w:anchor="_Toc28337378" w:history="1">
        <w:r w:rsidR="00D152E3" w:rsidRPr="004C33A1">
          <w:rPr>
            <w:rStyle w:val="Hyperlink"/>
            <w:noProof/>
          </w:rPr>
          <w:t>Pakalpojums Microsoft Healthcare Bot</w:t>
        </w:r>
        <w:r w:rsidR="00D152E3">
          <w:rPr>
            <w:noProof/>
            <w:webHidden/>
          </w:rPr>
          <w:tab/>
        </w:r>
        <w:r w:rsidR="00D152E3">
          <w:rPr>
            <w:noProof/>
            <w:webHidden/>
          </w:rPr>
          <w:fldChar w:fldCharType="begin"/>
        </w:r>
        <w:r w:rsidR="00D152E3">
          <w:rPr>
            <w:noProof/>
            <w:webHidden/>
          </w:rPr>
          <w:instrText xml:space="preserve"> PAGEREF _Toc28337378 \h </w:instrText>
        </w:r>
        <w:r w:rsidR="00D152E3">
          <w:rPr>
            <w:noProof/>
            <w:webHidden/>
          </w:rPr>
        </w:r>
        <w:r w:rsidR="00D152E3">
          <w:rPr>
            <w:noProof/>
            <w:webHidden/>
          </w:rPr>
          <w:fldChar w:fldCharType="separate"/>
        </w:r>
        <w:r w:rsidR="00D152E3">
          <w:rPr>
            <w:noProof/>
            <w:webHidden/>
          </w:rPr>
          <w:t>23</w:t>
        </w:r>
        <w:r w:rsidR="00D152E3">
          <w:rPr>
            <w:noProof/>
            <w:webHidden/>
          </w:rPr>
          <w:fldChar w:fldCharType="end"/>
        </w:r>
      </w:hyperlink>
    </w:p>
    <w:p w14:paraId="7F402D81" w14:textId="0A9AEAC8" w:rsidR="00D152E3" w:rsidRDefault="009E06EE">
      <w:pPr>
        <w:pStyle w:val="TOC4"/>
        <w:rPr>
          <w:rFonts w:eastAsiaTheme="minorEastAsia"/>
          <w:smallCaps w:val="0"/>
          <w:noProof/>
          <w:sz w:val="22"/>
          <w:lang w:val="en-US" w:eastAsia="en-US" w:bidi="ar-SA"/>
        </w:rPr>
      </w:pPr>
      <w:hyperlink w:anchor="_Toc28337379" w:history="1">
        <w:r w:rsidR="00D152E3" w:rsidRPr="004C33A1">
          <w:rPr>
            <w:rStyle w:val="Hyperlink"/>
            <w:noProof/>
          </w:rPr>
          <w:t>Microsoft Intune</w:t>
        </w:r>
        <w:r w:rsidR="00D152E3">
          <w:rPr>
            <w:noProof/>
            <w:webHidden/>
          </w:rPr>
          <w:tab/>
        </w:r>
        <w:r w:rsidR="00D152E3">
          <w:rPr>
            <w:noProof/>
            <w:webHidden/>
          </w:rPr>
          <w:fldChar w:fldCharType="begin"/>
        </w:r>
        <w:r w:rsidR="00D152E3">
          <w:rPr>
            <w:noProof/>
            <w:webHidden/>
          </w:rPr>
          <w:instrText xml:space="preserve"> PAGEREF _Toc28337379 \h </w:instrText>
        </w:r>
        <w:r w:rsidR="00D152E3">
          <w:rPr>
            <w:noProof/>
            <w:webHidden/>
          </w:rPr>
        </w:r>
        <w:r w:rsidR="00D152E3">
          <w:rPr>
            <w:noProof/>
            <w:webHidden/>
          </w:rPr>
          <w:fldChar w:fldCharType="separate"/>
        </w:r>
        <w:r w:rsidR="00D152E3">
          <w:rPr>
            <w:noProof/>
            <w:webHidden/>
          </w:rPr>
          <w:t>24</w:t>
        </w:r>
        <w:r w:rsidR="00D152E3">
          <w:rPr>
            <w:noProof/>
            <w:webHidden/>
          </w:rPr>
          <w:fldChar w:fldCharType="end"/>
        </w:r>
      </w:hyperlink>
    </w:p>
    <w:p w14:paraId="5C1EA0E0" w14:textId="29960973" w:rsidR="00D152E3" w:rsidRDefault="009E06EE">
      <w:pPr>
        <w:pStyle w:val="TOC4"/>
        <w:rPr>
          <w:rFonts w:eastAsiaTheme="minorEastAsia"/>
          <w:smallCaps w:val="0"/>
          <w:noProof/>
          <w:sz w:val="22"/>
          <w:lang w:val="en-US" w:eastAsia="en-US" w:bidi="ar-SA"/>
        </w:rPr>
      </w:pPr>
      <w:hyperlink w:anchor="_Toc28337380" w:history="1">
        <w:r w:rsidR="00D152E3" w:rsidRPr="004C33A1">
          <w:rPr>
            <w:rStyle w:val="Hyperlink"/>
            <w:noProof/>
          </w:rPr>
          <w:t>Microsoft Learning</w:t>
        </w:r>
        <w:r w:rsidR="00D152E3">
          <w:rPr>
            <w:noProof/>
            <w:webHidden/>
          </w:rPr>
          <w:tab/>
        </w:r>
        <w:r w:rsidR="00D152E3">
          <w:rPr>
            <w:noProof/>
            <w:webHidden/>
          </w:rPr>
          <w:fldChar w:fldCharType="begin"/>
        </w:r>
        <w:r w:rsidR="00D152E3">
          <w:rPr>
            <w:noProof/>
            <w:webHidden/>
          </w:rPr>
          <w:instrText xml:space="preserve"> PAGEREF _Toc28337380 \h </w:instrText>
        </w:r>
        <w:r w:rsidR="00D152E3">
          <w:rPr>
            <w:noProof/>
            <w:webHidden/>
          </w:rPr>
        </w:r>
        <w:r w:rsidR="00D152E3">
          <w:rPr>
            <w:noProof/>
            <w:webHidden/>
          </w:rPr>
          <w:fldChar w:fldCharType="separate"/>
        </w:r>
        <w:r w:rsidR="00D152E3">
          <w:rPr>
            <w:noProof/>
            <w:webHidden/>
          </w:rPr>
          <w:t>24</w:t>
        </w:r>
        <w:r w:rsidR="00D152E3">
          <w:rPr>
            <w:noProof/>
            <w:webHidden/>
          </w:rPr>
          <w:fldChar w:fldCharType="end"/>
        </w:r>
      </w:hyperlink>
    </w:p>
    <w:p w14:paraId="1E0EAAB0" w14:textId="2F961C75" w:rsidR="00D152E3" w:rsidRDefault="009E06EE">
      <w:pPr>
        <w:pStyle w:val="TOC4"/>
        <w:rPr>
          <w:rFonts w:eastAsiaTheme="minorEastAsia"/>
          <w:smallCaps w:val="0"/>
          <w:noProof/>
          <w:sz w:val="22"/>
          <w:lang w:val="en-US" w:eastAsia="en-US" w:bidi="ar-SA"/>
        </w:rPr>
      </w:pPr>
      <w:hyperlink w:anchor="_Toc28337381" w:history="1">
        <w:r w:rsidR="00D152E3" w:rsidRPr="004C33A1">
          <w:rPr>
            <w:rStyle w:val="Hyperlink"/>
            <w:noProof/>
          </w:rPr>
          <w:t>Microsoft Search pakalpojumā Bing</w:t>
        </w:r>
        <w:r w:rsidR="00D152E3">
          <w:rPr>
            <w:noProof/>
            <w:webHidden/>
          </w:rPr>
          <w:tab/>
        </w:r>
        <w:r w:rsidR="00D152E3">
          <w:rPr>
            <w:noProof/>
            <w:webHidden/>
          </w:rPr>
          <w:fldChar w:fldCharType="begin"/>
        </w:r>
        <w:r w:rsidR="00D152E3">
          <w:rPr>
            <w:noProof/>
            <w:webHidden/>
          </w:rPr>
          <w:instrText xml:space="preserve"> PAGEREF _Toc28337381 \h </w:instrText>
        </w:r>
        <w:r w:rsidR="00D152E3">
          <w:rPr>
            <w:noProof/>
            <w:webHidden/>
          </w:rPr>
        </w:r>
        <w:r w:rsidR="00D152E3">
          <w:rPr>
            <w:noProof/>
            <w:webHidden/>
          </w:rPr>
          <w:fldChar w:fldCharType="separate"/>
        </w:r>
        <w:r w:rsidR="00D152E3">
          <w:rPr>
            <w:noProof/>
            <w:webHidden/>
          </w:rPr>
          <w:t>25</w:t>
        </w:r>
        <w:r w:rsidR="00D152E3">
          <w:rPr>
            <w:noProof/>
            <w:webHidden/>
          </w:rPr>
          <w:fldChar w:fldCharType="end"/>
        </w:r>
      </w:hyperlink>
    </w:p>
    <w:p w14:paraId="33B6D856" w14:textId="3B6110B1" w:rsidR="00D152E3" w:rsidRDefault="009E06EE">
      <w:pPr>
        <w:pStyle w:val="TOC4"/>
        <w:rPr>
          <w:rFonts w:eastAsiaTheme="minorEastAsia"/>
          <w:smallCaps w:val="0"/>
          <w:noProof/>
          <w:sz w:val="22"/>
          <w:lang w:val="en-US" w:eastAsia="en-US" w:bidi="ar-SA"/>
        </w:rPr>
      </w:pPr>
      <w:hyperlink w:anchor="_Toc28337382" w:history="1">
        <w:r w:rsidR="00D152E3" w:rsidRPr="004C33A1">
          <w:rPr>
            <w:rStyle w:val="Hyperlink"/>
            <w:noProof/>
          </w:rPr>
          <w:t>Minecraft: Education Edition</w:t>
        </w:r>
        <w:r w:rsidR="00D152E3">
          <w:rPr>
            <w:noProof/>
            <w:webHidden/>
          </w:rPr>
          <w:tab/>
        </w:r>
        <w:r w:rsidR="00D152E3">
          <w:rPr>
            <w:noProof/>
            <w:webHidden/>
          </w:rPr>
          <w:fldChar w:fldCharType="begin"/>
        </w:r>
        <w:r w:rsidR="00D152E3">
          <w:rPr>
            <w:noProof/>
            <w:webHidden/>
          </w:rPr>
          <w:instrText xml:space="preserve"> PAGEREF _Toc28337382 \h </w:instrText>
        </w:r>
        <w:r w:rsidR="00D152E3">
          <w:rPr>
            <w:noProof/>
            <w:webHidden/>
          </w:rPr>
        </w:r>
        <w:r w:rsidR="00D152E3">
          <w:rPr>
            <w:noProof/>
            <w:webHidden/>
          </w:rPr>
          <w:fldChar w:fldCharType="separate"/>
        </w:r>
        <w:r w:rsidR="00D152E3">
          <w:rPr>
            <w:noProof/>
            <w:webHidden/>
          </w:rPr>
          <w:t>25</w:t>
        </w:r>
        <w:r w:rsidR="00D152E3">
          <w:rPr>
            <w:noProof/>
            <w:webHidden/>
          </w:rPr>
          <w:fldChar w:fldCharType="end"/>
        </w:r>
      </w:hyperlink>
    </w:p>
    <w:p w14:paraId="08963024" w14:textId="0A8BD24E" w:rsidR="00D152E3" w:rsidRDefault="009E06EE">
      <w:pPr>
        <w:pStyle w:val="TOC4"/>
        <w:rPr>
          <w:rFonts w:eastAsiaTheme="minorEastAsia"/>
          <w:smallCaps w:val="0"/>
          <w:noProof/>
          <w:sz w:val="22"/>
          <w:lang w:val="en-US" w:eastAsia="en-US" w:bidi="ar-SA"/>
        </w:rPr>
      </w:pPr>
      <w:hyperlink w:anchor="_Toc28337383" w:history="1">
        <w:r w:rsidR="00D152E3" w:rsidRPr="004C33A1">
          <w:rPr>
            <w:rStyle w:val="Hyperlink"/>
            <w:noProof/>
          </w:rPr>
          <w:t>Office 365 Developer</w:t>
        </w:r>
        <w:r w:rsidR="00D152E3">
          <w:rPr>
            <w:noProof/>
            <w:webHidden/>
          </w:rPr>
          <w:tab/>
        </w:r>
        <w:r w:rsidR="00D152E3">
          <w:rPr>
            <w:noProof/>
            <w:webHidden/>
          </w:rPr>
          <w:fldChar w:fldCharType="begin"/>
        </w:r>
        <w:r w:rsidR="00D152E3">
          <w:rPr>
            <w:noProof/>
            <w:webHidden/>
          </w:rPr>
          <w:instrText xml:space="preserve"> PAGEREF _Toc28337383 \h </w:instrText>
        </w:r>
        <w:r w:rsidR="00D152E3">
          <w:rPr>
            <w:noProof/>
            <w:webHidden/>
          </w:rPr>
        </w:r>
        <w:r w:rsidR="00D152E3">
          <w:rPr>
            <w:noProof/>
            <w:webHidden/>
          </w:rPr>
          <w:fldChar w:fldCharType="separate"/>
        </w:r>
        <w:r w:rsidR="00D152E3">
          <w:rPr>
            <w:noProof/>
            <w:webHidden/>
          </w:rPr>
          <w:t>25</w:t>
        </w:r>
        <w:r w:rsidR="00D152E3">
          <w:rPr>
            <w:noProof/>
            <w:webHidden/>
          </w:rPr>
          <w:fldChar w:fldCharType="end"/>
        </w:r>
      </w:hyperlink>
    </w:p>
    <w:p w14:paraId="04C180D7" w14:textId="3491A435" w:rsidR="00D152E3" w:rsidRDefault="009E06EE">
      <w:pPr>
        <w:pStyle w:val="TOC4"/>
        <w:rPr>
          <w:rFonts w:eastAsiaTheme="minorEastAsia"/>
          <w:smallCaps w:val="0"/>
          <w:noProof/>
          <w:sz w:val="22"/>
          <w:lang w:val="en-US" w:eastAsia="en-US" w:bidi="ar-SA"/>
        </w:rPr>
      </w:pPr>
      <w:hyperlink w:anchor="_Toc28337384" w:history="1">
        <w:r w:rsidR="00D152E3" w:rsidRPr="004C33A1">
          <w:rPr>
            <w:rStyle w:val="Hyperlink"/>
            <w:noProof/>
          </w:rPr>
          <w:t>Microsoft Defender uzlabotā pretdraudu aizsardzība</w:t>
        </w:r>
        <w:r w:rsidR="00D152E3">
          <w:rPr>
            <w:noProof/>
            <w:webHidden/>
          </w:rPr>
          <w:tab/>
        </w:r>
        <w:r w:rsidR="00D152E3">
          <w:rPr>
            <w:noProof/>
            <w:webHidden/>
          </w:rPr>
          <w:fldChar w:fldCharType="begin"/>
        </w:r>
        <w:r w:rsidR="00D152E3">
          <w:rPr>
            <w:noProof/>
            <w:webHidden/>
          </w:rPr>
          <w:instrText xml:space="preserve"> PAGEREF _Toc28337384 \h </w:instrText>
        </w:r>
        <w:r w:rsidR="00D152E3">
          <w:rPr>
            <w:noProof/>
            <w:webHidden/>
          </w:rPr>
        </w:r>
        <w:r w:rsidR="00D152E3">
          <w:rPr>
            <w:noProof/>
            <w:webHidden/>
          </w:rPr>
          <w:fldChar w:fldCharType="separate"/>
        </w:r>
        <w:r w:rsidR="00D152E3">
          <w:rPr>
            <w:noProof/>
            <w:webHidden/>
          </w:rPr>
          <w:t>25</w:t>
        </w:r>
        <w:r w:rsidR="00D152E3">
          <w:rPr>
            <w:noProof/>
            <w:webHidden/>
          </w:rPr>
          <w:fldChar w:fldCharType="end"/>
        </w:r>
      </w:hyperlink>
    </w:p>
    <w:p w14:paraId="0E786E95" w14:textId="3860980F" w:rsidR="00D152E3" w:rsidRDefault="009E06EE">
      <w:pPr>
        <w:pStyle w:val="TOC1"/>
        <w:tabs>
          <w:tab w:val="right" w:leader="dot" w:pos="5030"/>
        </w:tabs>
        <w:rPr>
          <w:rFonts w:eastAsiaTheme="minorEastAsia"/>
          <w:b w:val="0"/>
          <w:caps w:val="0"/>
          <w:noProof/>
          <w:sz w:val="22"/>
          <w:lang w:val="en-US" w:eastAsia="en-US" w:bidi="ar-SA"/>
        </w:rPr>
      </w:pPr>
      <w:hyperlink w:anchor="_Toc28337385" w:history="1">
        <w:r w:rsidR="00D152E3" w:rsidRPr="004C33A1">
          <w:rPr>
            <w:rStyle w:val="Hyperlink"/>
            <w:noProof/>
          </w:rPr>
          <w:t>1. pielikums — paziņojumi</w:t>
        </w:r>
        <w:r w:rsidR="00D152E3">
          <w:rPr>
            <w:noProof/>
            <w:webHidden/>
          </w:rPr>
          <w:tab/>
        </w:r>
        <w:r w:rsidR="00D152E3">
          <w:rPr>
            <w:noProof/>
            <w:webHidden/>
          </w:rPr>
          <w:fldChar w:fldCharType="begin"/>
        </w:r>
        <w:r w:rsidR="00D152E3">
          <w:rPr>
            <w:noProof/>
            <w:webHidden/>
          </w:rPr>
          <w:instrText xml:space="preserve"> PAGEREF _Toc28337385 \h </w:instrText>
        </w:r>
        <w:r w:rsidR="00D152E3">
          <w:rPr>
            <w:noProof/>
            <w:webHidden/>
          </w:rPr>
        </w:r>
        <w:r w:rsidR="00D152E3">
          <w:rPr>
            <w:noProof/>
            <w:webHidden/>
          </w:rPr>
          <w:fldChar w:fldCharType="separate"/>
        </w:r>
        <w:r w:rsidR="00D152E3">
          <w:rPr>
            <w:noProof/>
            <w:webHidden/>
          </w:rPr>
          <w:t>26</w:t>
        </w:r>
        <w:r w:rsidR="00D152E3">
          <w:rPr>
            <w:noProof/>
            <w:webHidden/>
          </w:rPr>
          <w:fldChar w:fldCharType="end"/>
        </w:r>
      </w:hyperlink>
    </w:p>
    <w:p w14:paraId="3D36FFA1" w14:textId="0F643D93" w:rsidR="00D152E3" w:rsidRDefault="009E06EE">
      <w:pPr>
        <w:pStyle w:val="TOC3"/>
        <w:rPr>
          <w:rFonts w:eastAsiaTheme="minorEastAsia"/>
          <w:b w:val="0"/>
          <w:smallCaps w:val="0"/>
          <w:sz w:val="22"/>
          <w:lang w:val="en-US" w:eastAsia="en-US" w:bidi="ar-SA"/>
        </w:rPr>
      </w:pPr>
      <w:hyperlink w:anchor="_Toc28337386" w:history="1">
        <w:r w:rsidR="00D152E3" w:rsidRPr="004C33A1">
          <w:rPr>
            <w:rStyle w:val="Hyperlink"/>
          </w:rPr>
          <w:t>Tiešsaistes pakalpojumi, kas izslēgti no DPA</w:t>
        </w:r>
        <w:r w:rsidR="00D152E3">
          <w:rPr>
            <w:webHidden/>
          </w:rPr>
          <w:tab/>
        </w:r>
        <w:r w:rsidR="00D152E3">
          <w:rPr>
            <w:webHidden/>
          </w:rPr>
          <w:fldChar w:fldCharType="begin"/>
        </w:r>
        <w:r w:rsidR="00D152E3">
          <w:rPr>
            <w:webHidden/>
          </w:rPr>
          <w:instrText xml:space="preserve"> PAGEREF _Toc28337386 \h </w:instrText>
        </w:r>
        <w:r w:rsidR="00D152E3">
          <w:rPr>
            <w:webHidden/>
          </w:rPr>
        </w:r>
        <w:r w:rsidR="00D152E3">
          <w:rPr>
            <w:webHidden/>
          </w:rPr>
          <w:fldChar w:fldCharType="separate"/>
        </w:r>
        <w:r w:rsidR="00D152E3">
          <w:rPr>
            <w:webHidden/>
          </w:rPr>
          <w:t>26</w:t>
        </w:r>
        <w:r w:rsidR="00D152E3">
          <w:rPr>
            <w:webHidden/>
          </w:rPr>
          <w:fldChar w:fldCharType="end"/>
        </w:r>
      </w:hyperlink>
    </w:p>
    <w:p w14:paraId="01F9917E" w14:textId="46738BA2" w:rsidR="00D152E3" w:rsidRDefault="009E06EE">
      <w:pPr>
        <w:pStyle w:val="TOC3"/>
        <w:rPr>
          <w:rFonts w:eastAsiaTheme="minorEastAsia"/>
          <w:b w:val="0"/>
          <w:smallCaps w:val="0"/>
          <w:sz w:val="22"/>
          <w:lang w:val="en-US" w:eastAsia="en-US" w:bidi="ar-SA"/>
        </w:rPr>
      </w:pPr>
      <w:hyperlink w:anchor="_Toc28337387" w:history="1">
        <w:r w:rsidR="00D152E3" w:rsidRPr="004C33A1">
          <w:rPr>
            <w:rStyle w:val="Hyperlink"/>
          </w:rPr>
          <w:t>Pamata tiešsaistes pakalpojumi</w:t>
        </w:r>
        <w:r w:rsidR="00D152E3">
          <w:rPr>
            <w:webHidden/>
          </w:rPr>
          <w:tab/>
        </w:r>
        <w:r w:rsidR="00D152E3">
          <w:rPr>
            <w:webHidden/>
          </w:rPr>
          <w:fldChar w:fldCharType="begin"/>
        </w:r>
        <w:r w:rsidR="00D152E3">
          <w:rPr>
            <w:webHidden/>
          </w:rPr>
          <w:instrText xml:space="preserve"> PAGEREF _Toc28337387 \h </w:instrText>
        </w:r>
        <w:r w:rsidR="00D152E3">
          <w:rPr>
            <w:webHidden/>
          </w:rPr>
        </w:r>
        <w:r w:rsidR="00D152E3">
          <w:rPr>
            <w:webHidden/>
          </w:rPr>
          <w:fldChar w:fldCharType="separate"/>
        </w:r>
        <w:r w:rsidR="00D152E3">
          <w:rPr>
            <w:webHidden/>
          </w:rPr>
          <w:t>26</w:t>
        </w:r>
        <w:r w:rsidR="00D152E3">
          <w:rPr>
            <w:webHidden/>
          </w:rPr>
          <w:fldChar w:fldCharType="end"/>
        </w:r>
      </w:hyperlink>
    </w:p>
    <w:p w14:paraId="5E4F459F" w14:textId="28F04A2A" w:rsidR="00D152E3" w:rsidRDefault="009E06EE">
      <w:pPr>
        <w:pStyle w:val="TOC3"/>
        <w:rPr>
          <w:rFonts w:eastAsiaTheme="minorEastAsia"/>
          <w:b w:val="0"/>
          <w:smallCaps w:val="0"/>
          <w:sz w:val="22"/>
          <w:lang w:val="en-US" w:eastAsia="en-US" w:bidi="ar-SA"/>
        </w:rPr>
      </w:pPr>
      <w:hyperlink w:anchor="_Toc28337388" w:history="1">
        <w:r w:rsidR="00D152E3" w:rsidRPr="004C33A1">
          <w:rPr>
            <w:rStyle w:val="Hyperlink"/>
          </w:rPr>
          <w:t>Bing Maps</w:t>
        </w:r>
        <w:r w:rsidR="00D152E3">
          <w:rPr>
            <w:webHidden/>
          </w:rPr>
          <w:tab/>
        </w:r>
        <w:r w:rsidR="00D152E3">
          <w:rPr>
            <w:webHidden/>
          </w:rPr>
          <w:fldChar w:fldCharType="begin"/>
        </w:r>
        <w:r w:rsidR="00D152E3">
          <w:rPr>
            <w:webHidden/>
          </w:rPr>
          <w:instrText xml:space="preserve"> PAGEREF _Toc28337388 \h </w:instrText>
        </w:r>
        <w:r w:rsidR="00D152E3">
          <w:rPr>
            <w:webHidden/>
          </w:rPr>
        </w:r>
        <w:r w:rsidR="00D152E3">
          <w:rPr>
            <w:webHidden/>
          </w:rPr>
          <w:fldChar w:fldCharType="separate"/>
        </w:r>
        <w:r w:rsidR="00D152E3">
          <w:rPr>
            <w:webHidden/>
          </w:rPr>
          <w:t>27</w:t>
        </w:r>
        <w:r w:rsidR="00D152E3">
          <w:rPr>
            <w:webHidden/>
          </w:rPr>
          <w:fldChar w:fldCharType="end"/>
        </w:r>
      </w:hyperlink>
    </w:p>
    <w:p w14:paraId="222EBD1B" w14:textId="07997169" w:rsidR="00D152E3" w:rsidRDefault="009E06EE">
      <w:pPr>
        <w:pStyle w:val="TOC3"/>
        <w:rPr>
          <w:rFonts w:eastAsiaTheme="minorEastAsia"/>
          <w:b w:val="0"/>
          <w:smallCaps w:val="0"/>
          <w:sz w:val="22"/>
          <w:lang w:val="en-US" w:eastAsia="en-US" w:bidi="ar-SA"/>
        </w:rPr>
      </w:pPr>
      <w:hyperlink w:anchor="_Toc28337389" w:history="1">
        <w:r w:rsidR="00D152E3" w:rsidRPr="004C33A1">
          <w:rPr>
            <w:rStyle w:val="Hyperlink"/>
          </w:rPr>
          <w:t>Profesionālie pakalpojumi</w:t>
        </w:r>
        <w:r w:rsidR="00D152E3">
          <w:rPr>
            <w:webHidden/>
          </w:rPr>
          <w:tab/>
        </w:r>
        <w:r w:rsidR="00D152E3">
          <w:rPr>
            <w:webHidden/>
          </w:rPr>
          <w:fldChar w:fldCharType="begin"/>
        </w:r>
        <w:r w:rsidR="00D152E3">
          <w:rPr>
            <w:webHidden/>
          </w:rPr>
          <w:instrText xml:space="preserve"> PAGEREF _Toc28337389 \h </w:instrText>
        </w:r>
        <w:r w:rsidR="00D152E3">
          <w:rPr>
            <w:webHidden/>
          </w:rPr>
        </w:r>
        <w:r w:rsidR="00D152E3">
          <w:rPr>
            <w:webHidden/>
          </w:rPr>
          <w:fldChar w:fldCharType="separate"/>
        </w:r>
        <w:r w:rsidR="00D152E3">
          <w:rPr>
            <w:webHidden/>
          </w:rPr>
          <w:t>28</w:t>
        </w:r>
        <w:r w:rsidR="00D152E3">
          <w:rPr>
            <w:webHidden/>
          </w:rPr>
          <w:fldChar w:fldCharType="end"/>
        </w:r>
      </w:hyperlink>
    </w:p>
    <w:p w14:paraId="76198534" w14:textId="4FA91D45" w:rsidR="00D152E3" w:rsidRDefault="009E06EE">
      <w:pPr>
        <w:pStyle w:val="TOC3"/>
        <w:rPr>
          <w:rFonts w:eastAsiaTheme="minorEastAsia"/>
          <w:b w:val="0"/>
          <w:smallCaps w:val="0"/>
          <w:sz w:val="22"/>
          <w:lang w:val="en-US" w:eastAsia="en-US" w:bidi="ar-SA"/>
        </w:rPr>
      </w:pPr>
      <w:hyperlink w:anchor="_Toc28337390" w:history="1">
        <w:r w:rsidR="00D152E3" w:rsidRPr="004C33A1">
          <w:rPr>
            <w:rStyle w:val="Hyperlink"/>
          </w:rPr>
          <w:t>Pievienots paziņojums par Azure Media pakalpojumu H.265/HEVC kodējumu</w:t>
        </w:r>
        <w:r w:rsidR="00D152E3">
          <w:rPr>
            <w:webHidden/>
          </w:rPr>
          <w:tab/>
        </w:r>
        <w:r w:rsidR="00D152E3">
          <w:rPr>
            <w:webHidden/>
          </w:rPr>
          <w:fldChar w:fldCharType="begin"/>
        </w:r>
        <w:r w:rsidR="00D152E3">
          <w:rPr>
            <w:webHidden/>
          </w:rPr>
          <w:instrText xml:space="preserve"> PAGEREF _Toc28337390 \h </w:instrText>
        </w:r>
        <w:r w:rsidR="00D152E3">
          <w:rPr>
            <w:webHidden/>
          </w:rPr>
        </w:r>
        <w:r w:rsidR="00D152E3">
          <w:rPr>
            <w:webHidden/>
          </w:rPr>
          <w:fldChar w:fldCharType="separate"/>
        </w:r>
        <w:r w:rsidR="00D152E3">
          <w:rPr>
            <w:webHidden/>
          </w:rPr>
          <w:t>29</w:t>
        </w:r>
        <w:r w:rsidR="00D152E3">
          <w:rPr>
            <w:webHidden/>
          </w:rPr>
          <w:fldChar w:fldCharType="end"/>
        </w:r>
      </w:hyperlink>
    </w:p>
    <w:p w14:paraId="4C181845" w14:textId="10FC7913" w:rsidR="00D152E3" w:rsidRDefault="009E06EE">
      <w:pPr>
        <w:pStyle w:val="TOC3"/>
        <w:rPr>
          <w:rFonts w:eastAsiaTheme="minorEastAsia"/>
          <w:b w:val="0"/>
          <w:smallCaps w:val="0"/>
          <w:sz w:val="22"/>
          <w:lang w:val="en-US" w:eastAsia="en-US" w:bidi="ar-SA"/>
        </w:rPr>
      </w:pPr>
      <w:hyperlink w:anchor="_Toc28337391" w:history="1">
        <w:r w:rsidR="00D152E3" w:rsidRPr="004C33A1">
          <w:rPr>
            <w:rStyle w:val="Hyperlink"/>
          </w:rPr>
          <w:t>Paziņojums par Adobe Flash Player</w:t>
        </w:r>
        <w:r w:rsidR="00D152E3">
          <w:rPr>
            <w:webHidden/>
          </w:rPr>
          <w:tab/>
        </w:r>
        <w:r w:rsidR="00D152E3">
          <w:rPr>
            <w:webHidden/>
          </w:rPr>
          <w:fldChar w:fldCharType="begin"/>
        </w:r>
        <w:r w:rsidR="00D152E3">
          <w:rPr>
            <w:webHidden/>
          </w:rPr>
          <w:instrText xml:space="preserve"> PAGEREF _Toc28337391 \h </w:instrText>
        </w:r>
        <w:r w:rsidR="00D152E3">
          <w:rPr>
            <w:webHidden/>
          </w:rPr>
        </w:r>
        <w:r w:rsidR="00D152E3">
          <w:rPr>
            <w:webHidden/>
          </w:rPr>
          <w:fldChar w:fldCharType="separate"/>
        </w:r>
        <w:r w:rsidR="00D152E3">
          <w:rPr>
            <w:webHidden/>
          </w:rPr>
          <w:t>29</w:t>
        </w:r>
        <w:r w:rsidR="00D152E3">
          <w:rPr>
            <w:webHidden/>
          </w:rPr>
          <w:fldChar w:fldCharType="end"/>
        </w:r>
      </w:hyperlink>
    </w:p>
    <w:p w14:paraId="5367FCFC" w14:textId="0C665403" w:rsidR="00D152E3" w:rsidRDefault="009E06EE">
      <w:pPr>
        <w:pStyle w:val="TOC3"/>
        <w:rPr>
          <w:rFonts w:eastAsiaTheme="minorEastAsia"/>
          <w:b w:val="0"/>
          <w:smallCaps w:val="0"/>
          <w:sz w:val="22"/>
          <w:lang w:val="en-US" w:eastAsia="en-US" w:bidi="ar-SA"/>
        </w:rPr>
      </w:pPr>
      <w:hyperlink w:anchor="_Toc28337392" w:history="1">
        <w:r w:rsidR="00D152E3" w:rsidRPr="004C33A1">
          <w:rPr>
            <w:rStyle w:val="Hyperlink"/>
          </w:rPr>
          <w:t>Paziņojums par vizuālo standartu H.264/AVC, video standartu VC-1, vizuālo standartu MPEG-4 Part 2 un video standartu MPEG-2.</w:t>
        </w:r>
        <w:r w:rsidR="00D152E3">
          <w:rPr>
            <w:webHidden/>
          </w:rPr>
          <w:tab/>
        </w:r>
        <w:r w:rsidR="00D152E3">
          <w:rPr>
            <w:webHidden/>
          </w:rPr>
          <w:fldChar w:fldCharType="begin"/>
        </w:r>
        <w:r w:rsidR="00D152E3">
          <w:rPr>
            <w:webHidden/>
          </w:rPr>
          <w:instrText xml:space="preserve"> PAGEREF _Toc28337392 \h </w:instrText>
        </w:r>
        <w:r w:rsidR="00D152E3">
          <w:rPr>
            <w:webHidden/>
          </w:rPr>
        </w:r>
        <w:r w:rsidR="00D152E3">
          <w:rPr>
            <w:webHidden/>
          </w:rPr>
          <w:fldChar w:fldCharType="separate"/>
        </w:r>
        <w:r w:rsidR="00D152E3">
          <w:rPr>
            <w:webHidden/>
          </w:rPr>
          <w:t>30</w:t>
        </w:r>
        <w:r w:rsidR="00D152E3">
          <w:rPr>
            <w:webHidden/>
          </w:rPr>
          <w:fldChar w:fldCharType="end"/>
        </w:r>
      </w:hyperlink>
    </w:p>
    <w:p w14:paraId="57613B4B" w14:textId="418DB12C" w:rsidR="00D152E3" w:rsidRDefault="009E06EE">
      <w:pPr>
        <w:pStyle w:val="TOC1"/>
        <w:tabs>
          <w:tab w:val="right" w:leader="dot" w:pos="5030"/>
        </w:tabs>
        <w:rPr>
          <w:rFonts w:eastAsiaTheme="minorEastAsia"/>
          <w:b w:val="0"/>
          <w:caps w:val="0"/>
          <w:noProof/>
          <w:sz w:val="22"/>
          <w:lang w:val="en-US" w:eastAsia="en-US" w:bidi="ar-SA"/>
        </w:rPr>
      </w:pPr>
      <w:hyperlink w:anchor="_Toc28337393" w:history="1">
        <w:r w:rsidR="00D152E3" w:rsidRPr="004C33A1">
          <w:rPr>
            <w:rStyle w:val="Hyperlink"/>
            <w:noProof/>
          </w:rPr>
          <w:t>2. pielikums — abonēšanas licenču komplekti</w:t>
        </w:r>
        <w:r w:rsidR="00D152E3">
          <w:rPr>
            <w:noProof/>
            <w:webHidden/>
          </w:rPr>
          <w:tab/>
        </w:r>
        <w:r w:rsidR="00D152E3">
          <w:rPr>
            <w:noProof/>
            <w:webHidden/>
          </w:rPr>
          <w:fldChar w:fldCharType="begin"/>
        </w:r>
        <w:r w:rsidR="00D152E3">
          <w:rPr>
            <w:noProof/>
            <w:webHidden/>
          </w:rPr>
          <w:instrText xml:space="preserve"> PAGEREF _Toc28337393 \h </w:instrText>
        </w:r>
        <w:r w:rsidR="00D152E3">
          <w:rPr>
            <w:noProof/>
            <w:webHidden/>
          </w:rPr>
        </w:r>
        <w:r w:rsidR="00D152E3">
          <w:rPr>
            <w:noProof/>
            <w:webHidden/>
          </w:rPr>
          <w:fldChar w:fldCharType="separate"/>
        </w:r>
        <w:r w:rsidR="00D152E3">
          <w:rPr>
            <w:noProof/>
            <w:webHidden/>
          </w:rPr>
          <w:t>31</w:t>
        </w:r>
        <w:r w:rsidR="00D152E3">
          <w:rPr>
            <w:noProof/>
            <w:webHidden/>
          </w:rPr>
          <w:fldChar w:fldCharType="end"/>
        </w:r>
      </w:hyperlink>
    </w:p>
    <w:p w14:paraId="482C8DBA" w14:textId="7DC0C4EF" w:rsidR="00D152E3" w:rsidRDefault="009E06EE">
      <w:pPr>
        <w:pStyle w:val="TOC3"/>
        <w:rPr>
          <w:rFonts w:eastAsiaTheme="minorEastAsia"/>
          <w:b w:val="0"/>
          <w:smallCaps w:val="0"/>
          <w:sz w:val="22"/>
          <w:lang w:val="en-US" w:eastAsia="en-US" w:bidi="ar-SA"/>
        </w:rPr>
      </w:pPr>
      <w:hyperlink w:anchor="_Toc28337394" w:history="1">
        <w:r w:rsidR="00D152E3" w:rsidRPr="004C33A1">
          <w:rPr>
            <w:rStyle w:val="Hyperlink"/>
          </w:rPr>
          <w:t>Sabiedriskais sektors</w:t>
        </w:r>
        <w:r w:rsidR="00D152E3">
          <w:rPr>
            <w:webHidden/>
          </w:rPr>
          <w:tab/>
        </w:r>
        <w:r w:rsidR="00D152E3">
          <w:rPr>
            <w:webHidden/>
          </w:rPr>
          <w:fldChar w:fldCharType="begin"/>
        </w:r>
        <w:r w:rsidR="00D152E3">
          <w:rPr>
            <w:webHidden/>
          </w:rPr>
          <w:instrText xml:space="preserve"> PAGEREF _Toc28337394 \h </w:instrText>
        </w:r>
        <w:r w:rsidR="00D152E3">
          <w:rPr>
            <w:webHidden/>
          </w:rPr>
        </w:r>
        <w:r w:rsidR="00D152E3">
          <w:rPr>
            <w:webHidden/>
          </w:rPr>
          <w:fldChar w:fldCharType="separate"/>
        </w:r>
        <w:r w:rsidR="00D152E3">
          <w:rPr>
            <w:webHidden/>
          </w:rPr>
          <w:t>32</w:t>
        </w:r>
        <w:r w:rsidR="00D152E3">
          <w:rPr>
            <w:webHidden/>
          </w:rPr>
          <w:fldChar w:fldCharType="end"/>
        </w:r>
      </w:hyperlink>
    </w:p>
    <w:p w14:paraId="092C9288" w14:textId="7045FE78" w:rsidR="004D27A6" w:rsidRPr="00690C65" w:rsidRDefault="00A430D3" w:rsidP="00534EAF">
      <w:pPr>
        <w:pStyle w:val="TOC1"/>
        <w:tabs>
          <w:tab w:val="right" w:leader="dot" w:pos="5030"/>
        </w:tabs>
      </w:pPr>
      <w:r w:rsidRPr="00534EAF">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D7723DF" w14:textId="77777777" w:rsidR="003123EF" w:rsidRDefault="003123EF" w:rsidP="003123EF">
      <w:pPr>
        <w:pStyle w:val="ProductList-SectionHeading"/>
        <w:outlineLvl w:val="0"/>
      </w:pPr>
      <w:bookmarkStart w:id="4" w:name="Introduction"/>
      <w:bookmarkStart w:id="5" w:name="_Toc507768531"/>
      <w:bookmarkStart w:id="6" w:name="_Toc507239485"/>
      <w:bookmarkStart w:id="7" w:name="_Toc28337329"/>
      <w:bookmarkStart w:id="8" w:name="_Toc378147615"/>
      <w:bookmarkStart w:id="9" w:name="_Toc378151517"/>
      <w:bookmarkStart w:id="10" w:name="_Toc379797094"/>
      <w:bookmarkStart w:id="11" w:name="_Toc380513120"/>
      <w:bookmarkStart w:id="12" w:name="_Toc380655159"/>
      <w:bookmarkStart w:id="13" w:name="_Toc383415077"/>
      <w:r>
        <w:lastRenderedPageBreak/>
        <w:t>Ievads</w:t>
      </w:r>
      <w:bookmarkEnd w:id="4"/>
      <w:bookmarkEnd w:id="5"/>
      <w:bookmarkEnd w:id="6"/>
      <w:bookmarkEnd w:id="7"/>
    </w:p>
    <w:p w14:paraId="6AD84AAB" w14:textId="7191397E" w:rsidR="001E4F86" w:rsidRPr="00091BB2" w:rsidRDefault="00D152E3" w:rsidP="001E4F86">
      <w:pPr>
        <w:pStyle w:val="ProductList-Body"/>
        <w:spacing w:after="240"/>
        <w:rPr>
          <w:szCs w:val="18"/>
        </w:rPr>
      </w:pPr>
      <w:bookmarkStart w:id="14" w:name="_Toc507768532"/>
      <w:r>
        <w:t>Puses vienojas, ka šie Tiešsaistes pakalpojumu nosacījumi (Online Services Terms — OST) regulē veidu, kādā Klients izmanto Tiešsaistes pakalpojumus un DPA (definēts tālāk), un nosaka to pienākumus attiecībā uz Tiešsaistes pakalpojumos realizēto Klienta datu un Personas datu apstrādi un drošību.</w:t>
      </w:r>
      <w:r>
        <w:rPr>
          <w:sz w:val="22"/>
        </w:rPr>
        <w:t xml:space="preserve"> </w:t>
      </w:r>
      <w:r>
        <w:t>Tāpat puses arī vienojas, ka — izņemot gadījumus, kad pastāv atsevišķs Profesionālo pakalpojumu līgums — šie Tiešsaistes pakalpojumu nosacījumi regulē Profesionālo pakalpojumu nodrošināšanu, tostarp, bet ne tikai 1. Pielikumā un Datu apstrādes līguma (DPA — Data Processing Agreement) noteikumu apmērā, ar šo pakalpojumu nodrošināšanu saistīto Profesionālo pakalpojumu datu un Personas datu apstrādi un drošību. Atsevišķi nosacījumi, tostarp atsevišķi personas datu aizsardzības un drošības nosacījumi, regulē veidu, kādā Klients lieto Produktus, kas nav izstrādāti korporācijā Microsoft (kā noteikts tālāk). Gadījumā, ja rodas jebkādas pretrunas starp DPA un jebkādiem citiem noteikumiem Klienta lielapjoma licencēšanas līgumā (tostarp Produkta noteikumos vai Tiešsaistes pakalpojumu noteikumos), DPA ir priekšroka</w:t>
      </w:r>
      <w:r w:rsidR="001E4F86" w:rsidRPr="00091BB2">
        <w:rPr>
          <w:szCs w:val="18"/>
        </w:rPr>
        <w:t>.</w:t>
      </w:r>
    </w:p>
    <w:p w14:paraId="1A81ADE2" w14:textId="77777777" w:rsidR="003123EF" w:rsidRDefault="003123EF" w:rsidP="003123EF">
      <w:pPr>
        <w:pStyle w:val="ProductList-SubSubSectionHeading"/>
        <w:outlineLvl w:val="1"/>
      </w:pPr>
      <w:bookmarkStart w:id="15" w:name="_Toc28337330"/>
      <w:r>
        <w:t>Līgumi par pakalpojumu līmeni</w:t>
      </w:r>
      <w:bookmarkEnd w:id="14"/>
      <w:bookmarkEnd w:id="15"/>
    </w:p>
    <w:p w14:paraId="7BF873CA" w14:textId="77777777" w:rsidR="003123EF" w:rsidRDefault="003123EF" w:rsidP="003123EF">
      <w:pPr>
        <w:pStyle w:val="ProductList-Body"/>
      </w:pPr>
      <w:r>
        <w:t xml:space="preserve">Vairākums Tiešsaistes pakalpojumu piedāvā Līgumu par pakalpojumu līmeni (SLA). Lai par Tiešsaistes pakalpojumu SLA uzzinātu vairāk, lūdzu, skatiet vietni </w:t>
      </w:r>
      <w:hyperlink r:id="rId15" w:history="1">
        <w:r>
          <w:rPr>
            <w:rStyle w:val="Hyperlink"/>
          </w:rPr>
          <w:t>http://microsoft.com/licensing/contracts</w:t>
        </w:r>
      </w:hyperlink>
      <w:r>
        <w:t>.</w:t>
      </w:r>
    </w:p>
    <w:p w14:paraId="057F1189" w14:textId="77777777" w:rsidR="003123EF" w:rsidRPr="00D152E3" w:rsidRDefault="003123EF" w:rsidP="003123EF">
      <w:pPr>
        <w:pStyle w:val="ProductList-Body"/>
        <w:rPr>
          <w:sz w:val="16"/>
          <w:szCs w:val="16"/>
        </w:rPr>
      </w:pPr>
    </w:p>
    <w:p w14:paraId="76D05FB3" w14:textId="77777777" w:rsidR="003123EF" w:rsidRDefault="003123EF" w:rsidP="003123EF">
      <w:pPr>
        <w:pStyle w:val="ProductList-SubSubSectionHeading"/>
        <w:outlineLvl w:val="1"/>
      </w:pPr>
      <w:bookmarkStart w:id="16" w:name="_Toc507768533"/>
      <w:bookmarkStart w:id="17" w:name="_Toc28337331"/>
      <w:r>
        <w:t>Piemērojamie Tiešsaistes pakalpojumu nosacījumi un atjauninājumi</w:t>
      </w:r>
      <w:bookmarkEnd w:id="16"/>
      <w:bookmarkEnd w:id="17"/>
    </w:p>
    <w:p w14:paraId="32F4594E" w14:textId="77777777" w:rsidR="003123EF" w:rsidRPr="00E47CD3" w:rsidRDefault="003123EF" w:rsidP="003123EF">
      <w:pPr>
        <w:pStyle w:val="ProductList-Body"/>
      </w:pPr>
      <w:r>
        <w:t>Kad Klients atjauno vai iegādājas jaunu Tiešsaistes pakalpojumu abonementu, tam tiek piemēroti attiecīgajā brīdī spēkā esošie Tiešsaistes pakalpojumu nosacījumi, kas Klientam attiecīgo Tiešsaistes pakalpojumu abonementa laikā paliks nemainīgi. Ja korporācija Microsoft ievieš jaunus līdzekļus, papildinājumus vai saistītu programmatūru (t.i., tādus, kas attiecīgajā abonementā nebija ietverti iepriekš), korporācijai Microsoft ir tiesības nodrošināt nosacījumus vai veikt atjauninājumus tajos Tiešsaistes pakalpojumu nosacījumos, kas attiecas uz veidu, kādā Klients izmanto šos jaunos līdzekļus, papildinājumus vai saistīto programmatūru.</w:t>
      </w:r>
    </w:p>
    <w:p w14:paraId="6312C1CD" w14:textId="77777777" w:rsidR="003123EF" w:rsidRPr="00D152E3" w:rsidRDefault="003123EF" w:rsidP="003123EF">
      <w:pPr>
        <w:pStyle w:val="ProductList-Body"/>
        <w:rPr>
          <w:sz w:val="16"/>
          <w:szCs w:val="16"/>
        </w:rPr>
      </w:pPr>
    </w:p>
    <w:p w14:paraId="61A1C5B7" w14:textId="77777777" w:rsidR="003123EF" w:rsidRDefault="003123EF" w:rsidP="003123EF">
      <w:pPr>
        <w:pStyle w:val="ProductList-SubSubSectionHeading"/>
        <w:outlineLvl w:val="1"/>
      </w:pPr>
      <w:bookmarkStart w:id="18" w:name="_Toc507768534"/>
      <w:bookmarkStart w:id="19" w:name="_Toc28337332"/>
      <w:r>
        <w:t>Elektroniskie paziņojumi</w:t>
      </w:r>
      <w:bookmarkEnd w:id="18"/>
      <w:bookmarkEnd w:id="19"/>
    </w:p>
    <w:p w14:paraId="162ADB12" w14:textId="77777777" w:rsidR="003123EF" w:rsidRDefault="003123EF" w:rsidP="003123EF">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uzskatīts par sniegtu tajā datumā, kad korporācija Microsoft to ir padarījusi pieejamu. </w:t>
      </w:r>
    </w:p>
    <w:p w14:paraId="0522F000" w14:textId="77777777" w:rsidR="003123EF" w:rsidRPr="00D152E3" w:rsidRDefault="003123EF" w:rsidP="003123EF">
      <w:pPr>
        <w:pStyle w:val="ProductList-Body"/>
        <w:rPr>
          <w:sz w:val="16"/>
          <w:szCs w:val="16"/>
        </w:rPr>
      </w:pPr>
    </w:p>
    <w:p w14:paraId="285DD4CB" w14:textId="77777777" w:rsidR="003123EF" w:rsidRDefault="003123EF" w:rsidP="003123EF">
      <w:pPr>
        <w:pStyle w:val="ProductList-SubSubSectionHeading"/>
        <w:outlineLvl w:val="1"/>
      </w:pPr>
      <w:bookmarkStart w:id="20" w:name="_Toc507768535"/>
      <w:bookmarkStart w:id="21" w:name="_Toc507239486"/>
      <w:bookmarkStart w:id="22" w:name="_Toc28337333"/>
      <w:r>
        <w:t>Iepriekšējās versijas</w:t>
      </w:r>
      <w:bookmarkEnd w:id="20"/>
      <w:bookmarkEnd w:id="21"/>
      <w:bookmarkEnd w:id="22"/>
    </w:p>
    <w:p w14:paraId="32B92A57" w14:textId="77777777" w:rsidR="003123EF" w:rsidRDefault="003123EF" w:rsidP="003123EF">
      <w:pPr>
        <w:pStyle w:val="ProductList-Body"/>
      </w:pPr>
      <w:r>
        <w:t xml:space="preserve">Tiešsaistes pakalpojumu nosacījumos tiek sniegti nosacījumi pašlaik pieejamajiem Tiešsaistes pakalpojumiem. Lai apskatītu agrākas Tiešsaistes pakalpojumu nosacījumu versijas, Klients var skatīt vietni </w:t>
      </w:r>
      <w:hyperlink r:id="rId16" w:history="1">
        <w:r>
          <w:rPr>
            <w:rStyle w:val="Hyperlink"/>
          </w:rPr>
          <w:t>http://go.microsoft.com/?linkid=9840733</w:t>
        </w:r>
      </w:hyperlink>
      <w:r>
        <w:t xml:space="preserve"> vai sazināties ar tālākpārdevēju vai Microsoft tirdzniecības pārstāvi.</w:t>
      </w:r>
    </w:p>
    <w:p w14:paraId="049A2719" w14:textId="77777777" w:rsidR="003123EF" w:rsidRPr="00D152E3" w:rsidRDefault="003123EF" w:rsidP="003123EF">
      <w:pPr>
        <w:pStyle w:val="ProductList-Body"/>
        <w:rPr>
          <w:sz w:val="12"/>
          <w:szCs w:val="12"/>
        </w:rPr>
      </w:pPr>
    </w:p>
    <w:p w14:paraId="4B98A8CC" w14:textId="77777777" w:rsidR="005C3207" w:rsidRDefault="005C3207" w:rsidP="005C3207">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28337334"/>
      <w:r>
        <w:t>Skaidrojumi un izmaiņu kopsavilkums</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200788" w:rsidRPr="00AD6DB4" w14:paraId="043B9279" w14:textId="77777777" w:rsidTr="00200788">
        <w:trPr>
          <w:tblHeader/>
        </w:trPr>
        <w:tc>
          <w:tcPr>
            <w:tcW w:w="5395" w:type="dxa"/>
            <w:shd w:val="clear" w:color="auto" w:fill="0072C6"/>
          </w:tcPr>
          <w:p w14:paraId="160250F6" w14:textId="77777777" w:rsidR="00200788" w:rsidRPr="00231971" w:rsidRDefault="00200788" w:rsidP="00200788">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71E89F7E" w14:textId="77777777" w:rsidR="00200788" w:rsidRPr="00231971" w:rsidRDefault="00200788" w:rsidP="00200788">
            <w:pPr>
              <w:pStyle w:val="ProductList-Body"/>
              <w:spacing w:before="20" w:after="20"/>
              <w:rPr>
                <w:color w:val="FFFFFF" w:themeColor="background1"/>
                <w:sz w:val="16"/>
                <w:szCs w:val="16"/>
              </w:rPr>
            </w:pPr>
            <w:r>
              <w:rPr>
                <w:color w:val="FFFFFF" w:themeColor="background1"/>
                <w:sz w:val="16"/>
                <w:szCs w:val="16"/>
              </w:rPr>
              <w:t>Svītrojumi</w:t>
            </w:r>
          </w:p>
        </w:tc>
      </w:tr>
      <w:tr w:rsidR="00200788" w:rsidRPr="00A47BC4" w14:paraId="07A7628E" w14:textId="77777777" w:rsidTr="00200788">
        <w:tc>
          <w:tcPr>
            <w:tcW w:w="5395" w:type="dxa"/>
            <w:vAlign w:val="bottom"/>
          </w:tcPr>
          <w:p w14:paraId="7C6EDC6F" w14:textId="77777777" w:rsidR="00200788" w:rsidRDefault="00200788" w:rsidP="00200788">
            <w:pPr>
              <w:pStyle w:val="ProductList-Body"/>
              <w:rPr>
                <w:rFonts w:cstheme="minorHAnsi"/>
                <w:sz w:val="16"/>
                <w:szCs w:val="16"/>
              </w:rPr>
            </w:pPr>
            <w:bookmarkStart w:id="33" w:name="_Hlk494736247"/>
            <w:r>
              <w:rPr>
                <w:rFonts w:cstheme="minorHAnsi"/>
                <w:sz w:val="16"/>
                <w:szCs w:val="16"/>
              </w:rPr>
              <w:t>Nav</w:t>
            </w:r>
          </w:p>
        </w:tc>
        <w:tc>
          <w:tcPr>
            <w:tcW w:w="5395" w:type="dxa"/>
            <w:vAlign w:val="bottom"/>
          </w:tcPr>
          <w:p w14:paraId="440B7C2B" w14:textId="77777777" w:rsidR="00200788" w:rsidRPr="00E92AA5" w:rsidRDefault="00200788" w:rsidP="00200788">
            <w:pPr>
              <w:pStyle w:val="ProductList-Body"/>
              <w:rPr>
                <w:rFonts w:cstheme="minorHAnsi"/>
                <w:sz w:val="16"/>
                <w:szCs w:val="16"/>
              </w:rPr>
            </w:pPr>
            <w:r>
              <w:rPr>
                <w:rFonts w:cstheme="minorHAnsi"/>
                <w:sz w:val="16"/>
                <w:szCs w:val="16"/>
              </w:rPr>
              <w:t>Nav</w:t>
            </w:r>
          </w:p>
        </w:tc>
      </w:tr>
    </w:tbl>
    <w:p w14:paraId="3B7C8866" w14:textId="77777777" w:rsidR="00200788" w:rsidRPr="00D152E3" w:rsidRDefault="00200788" w:rsidP="00200788">
      <w:pPr>
        <w:pStyle w:val="ProductList-Body"/>
        <w:rPr>
          <w:sz w:val="8"/>
          <w:szCs w:val="8"/>
        </w:rPr>
      </w:pPr>
      <w:bookmarkStart w:id="34" w:name="_Hlk494736381"/>
    </w:p>
    <w:p w14:paraId="5260540E" w14:textId="77777777" w:rsidR="00D152E3" w:rsidRDefault="00D152E3" w:rsidP="00D152E3">
      <w:pPr>
        <w:pStyle w:val="ProductList-ClauseHeading"/>
        <w:keepNext w:val="0"/>
      </w:pPr>
      <w:r>
        <w:t>Datu aizsardzības noteikumi, Līguma standartklauzulas un ES VDAR noteikumi</w:t>
      </w:r>
    </w:p>
    <w:p w14:paraId="5485780C" w14:textId="77777777" w:rsidR="00D152E3" w:rsidRDefault="00D152E3" w:rsidP="00D152E3">
      <w:pPr>
        <w:pStyle w:val="ProductList-Body"/>
      </w:pPr>
      <w:r>
        <w:t xml:space="preserve">Datu aizsardzības noteikumi, Līguma standartklauzulas un Eiropas Savienības Vispārīgās datu aizsardzības regulas noteikumi ir noņemti Tiešsaistes pakalpojumu noteikumu (OST) dokumenta un pārvietoti uz atsevišķu dokumentu; Tiešsaistes pakalpojumu datu aizsardzības pielikums (DPA) ir pieejams šeit </w:t>
      </w:r>
      <w:hyperlink r:id="rId17" w:history="1">
        <w:r>
          <w:rPr>
            <w:rStyle w:val="Hyperlink"/>
          </w:rPr>
          <w:t>https://aka.ms/DPA</w:t>
        </w:r>
      </w:hyperlink>
      <w:r>
        <w:t>. OST/DPA atjauninājums aizstāj iepriekšējo OST valodu, pilnvarojot Microsoft apstrādāt Klientu datus „tikai, lai nodrošinātu Klientam Tiešsaistes pakalpojumus, tostarp šo pakalpojumu nodrošināšanai nepieciešamajiem nolūkiem” ar specifiskiem norādījumiem un ierobežojumiem. Augstākā līmenī OST/DPA atjauninājums:</w:t>
      </w:r>
    </w:p>
    <w:p w14:paraId="1F5B51D5" w14:textId="77777777" w:rsidR="00D152E3" w:rsidRDefault="00D152E3" w:rsidP="008440BD">
      <w:pPr>
        <w:pStyle w:val="ProductList-Body"/>
        <w:numPr>
          <w:ilvl w:val="0"/>
          <w:numId w:val="12"/>
        </w:numPr>
      </w:pPr>
      <w:r>
        <w:t>Ļauj Microsoft apstrādāt Klientu datus un Personas datus kā apstrādātājam trīs pilnvarotiem mērķiem: pakalpojumu, problēmu novēršanas un turpmāku uzlabojumu sniegšanai.</w:t>
      </w:r>
    </w:p>
    <w:p w14:paraId="0D5F1A52" w14:textId="77777777" w:rsidR="00D152E3" w:rsidRDefault="00D152E3" w:rsidP="008440BD">
      <w:pPr>
        <w:pStyle w:val="ProductList-Body"/>
        <w:numPr>
          <w:ilvl w:val="0"/>
          <w:numId w:val="12"/>
        </w:numPr>
      </w:pPr>
      <w:r>
        <w:t xml:space="preserve">Izslēgta Klienta datu un Personas datu apstrāde profilu izveides, reklāmas vai līdzīgiem komerciāliem nolūkiem, vai arī tirgus izpētei, ja vien tā netiek veikta saskaņā ar klienta dokumentētiem norādījumiem. </w:t>
      </w:r>
    </w:p>
    <w:p w14:paraId="14816946" w14:textId="77777777" w:rsidR="00D152E3" w:rsidRDefault="00D152E3" w:rsidP="008440BD">
      <w:pPr>
        <w:pStyle w:val="ProductList-Body"/>
        <w:numPr>
          <w:ilvl w:val="0"/>
          <w:numId w:val="12"/>
        </w:numPr>
      </w:pPr>
      <w:r>
        <w:t xml:space="preserve">Precizēts, ka Microsoft uzņemas datu pārziņa atbildību, ja apstrādā Klienta datus un Personas datus konkrētam atsevišķi norādītam „likumīgām biznesa operācijām” ar konkrētiem ierobežojumiem. </w:t>
      </w:r>
    </w:p>
    <w:p w14:paraId="43B05FB9" w14:textId="77777777" w:rsidR="00D152E3" w:rsidRPr="002C0275" w:rsidRDefault="00D152E3" w:rsidP="008440BD">
      <w:pPr>
        <w:pStyle w:val="ProductList-Body"/>
        <w:numPr>
          <w:ilvl w:val="0"/>
          <w:numId w:val="12"/>
        </w:numPr>
      </w:pPr>
      <w:r>
        <w:t>Sniegti precizējumi un papildinformācija, pamatojoties uz klientu atsauksmēm (piemēram, par to, kā Klienti var sazināties ar Microsoft, lai auditētu Microsoft datu apstrādi saskaņā ar VDAR).</w:t>
      </w:r>
    </w:p>
    <w:p w14:paraId="60550602" w14:textId="77777777" w:rsidR="00D152E3" w:rsidRPr="00D152E3" w:rsidRDefault="00D152E3" w:rsidP="00D152E3">
      <w:pPr>
        <w:pStyle w:val="ProductList-ClauseHeading"/>
        <w:keepNext w:val="0"/>
        <w:rPr>
          <w:sz w:val="12"/>
          <w:szCs w:val="12"/>
        </w:rPr>
      </w:pPr>
    </w:p>
    <w:p w14:paraId="38D477B5" w14:textId="77777777" w:rsidR="00D152E3" w:rsidRDefault="00D152E3" w:rsidP="00D152E3">
      <w:pPr>
        <w:pStyle w:val="ProductList-ClauseHeading"/>
        <w:keepNext w:val="0"/>
      </w:pPr>
      <w:r>
        <w:t>1. pielikums — paziņojumi</w:t>
      </w:r>
    </w:p>
    <w:p w14:paraId="028789A2" w14:textId="4A0133B2" w:rsidR="00200788" w:rsidRPr="00200788" w:rsidRDefault="009E06EE" w:rsidP="00D152E3">
      <w:pPr>
        <w:pStyle w:val="ProductList-Body"/>
      </w:pPr>
      <w:hyperlink w:anchor="CoreOnlineServices" w:history="1">
        <w:r w:rsidR="00D152E3">
          <w:rPr>
            <w:rStyle w:val="Hyperlink"/>
          </w:rPr>
          <w:t>Pamata tiešsaistes pakalpojumi</w:t>
        </w:r>
      </w:hyperlink>
      <w:r w:rsidR="00D152E3">
        <w:t>: Atjaunināts Pamatpakalpojumu saraksts Microsoft Defender uzlabotajai pretdraudu aizsardzībai (MDATP), lai ietvertu Attack Surface Reduction, Next Generation Protection, Endpoint Detection &amp; Response, Auto Investigation &amp; Remediation, Threat &amp; Vulnerability Management un SmartScreen. MDATP tagad ir atbilstīga SSAE 18 SOC 1 II tipa un SSAE 18 SOC 2 II tipa standartiem. Vācija un Šveice pievienota to Office 365 pakalpojumu ģeogrāfisko apgabalu sarakstam, kur glabājas Klienta dati, kad tie netiek aktīvi lietoti</w:t>
      </w:r>
      <w:r w:rsidR="00200788" w:rsidRPr="00200788">
        <w:rPr>
          <w:rStyle w:val="Hyperlink"/>
          <w:color w:val="auto"/>
          <w:u w:val="none"/>
        </w:rPr>
        <w:t>.</w:t>
      </w:r>
    </w:p>
    <w:bookmarkEnd w:id="33"/>
    <w:bookmarkEnd w:id="34"/>
    <w:p w14:paraId="27B2D3E3" w14:textId="5A5B182A" w:rsidR="009A63A6" w:rsidRDefault="00200788" w:rsidP="006505D6">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"Saturs" </w:instrText>
      </w:r>
      <w:r>
        <w:fldChar w:fldCharType="separate"/>
      </w:r>
      <w:r w:rsidR="00F445D7">
        <w:rPr>
          <w:rStyle w:val="Hyperlink"/>
          <w:sz w:val="16"/>
          <w:szCs w:val="16"/>
        </w:rPr>
        <w:t>Saturs</w:t>
      </w:r>
      <w:r>
        <w:rPr>
          <w:rStyle w:val="Hyperlink"/>
          <w:sz w:val="16"/>
          <w:szCs w:val="16"/>
        </w:rPr>
        <w:fldChar w:fldCharType="end"/>
      </w:r>
      <w:r w:rsidR="00F445D7">
        <w:rPr>
          <w:sz w:val="16"/>
          <w:szCs w:val="16"/>
        </w:rPr>
        <w:t xml:space="preserve"> / </w:t>
      </w:r>
      <w:hyperlink w:anchor="GeneralTerms" w:tooltip="Vispārīgie noteikumi" w:history="1">
        <w:r w:rsidR="00F445D7">
          <w:rPr>
            <w:rStyle w:val="Hyperlink"/>
            <w:sz w:val="16"/>
            <w:szCs w:val="16"/>
          </w:rPr>
          <w:t>Vispārīgie noteikumi</w:t>
        </w:r>
      </w:hyperlink>
    </w:p>
    <w:p w14:paraId="09BB6721" w14:textId="77777777" w:rsidR="009A63A6" w:rsidRDefault="009A63A6" w:rsidP="00880E6E">
      <w:pPr>
        <w:pStyle w:val="ProductList-Body"/>
        <w:tabs>
          <w:tab w:val="left" w:pos="360"/>
        </w:tabs>
        <w:rPr>
          <w:b/>
          <w:color w:val="00188F"/>
        </w:rPr>
        <w:sectPr w:rsidR="009A63A6" w:rsidSect="00A61B2A">
          <w:footerReference w:type="first" r:id="rId18"/>
          <w:pgSz w:w="12240" w:h="15840"/>
          <w:pgMar w:top="1440" w:right="720" w:bottom="1440" w:left="720" w:header="720" w:footer="720" w:gutter="0"/>
          <w:cols w:space="720"/>
          <w:titlePg/>
          <w:docGrid w:linePitch="360"/>
        </w:sectPr>
      </w:pPr>
    </w:p>
    <w:p w14:paraId="2767C800" w14:textId="77777777" w:rsidR="003123EF" w:rsidRPr="00103924" w:rsidRDefault="003123EF" w:rsidP="00D152E3">
      <w:pPr>
        <w:pStyle w:val="ProductList-SectionHeading"/>
        <w:spacing w:after="0"/>
        <w:outlineLvl w:val="0"/>
      </w:pPr>
      <w:bookmarkStart w:id="35" w:name="_Toc507768537"/>
      <w:bookmarkStart w:id="36" w:name="_Toc507239489"/>
      <w:bookmarkStart w:id="37" w:name="_Toc28337335"/>
      <w:bookmarkStart w:id="38" w:name="Definitions"/>
      <w:bookmarkEnd w:id="8"/>
      <w:bookmarkEnd w:id="9"/>
      <w:bookmarkEnd w:id="10"/>
      <w:bookmarkEnd w:id="11"/>
      <w:bookmarkEnd w:id="12"/>
      <w:bookmarkEnd w:id="13"/>
      <w:r>
        <w:lastRenderedPageBreak/>
        <w:t>Definīcijas</w:t>
      </w:r>
      <w:bookmarkEnd w:id="35"/>
      <w:bookmarkEnd w:id="36"/>
      <w:bookmarkEnd w:id="37"/>
    </w:p>
    <w:bookmarkEnd w:id="38"/>
    <w:p w14:paraId="53706E0F" w14:textId="77777777" w:rsidR="003123EF" w:rsidRDefault="003123EF" w:rsidP="003123EF">
      <w:pPr>
        <w:pStyle w:val="ProductList-Body"/>
        <w:spacing w:after="120"/>
      </w:pPr>
      <w:r>
        <w:t>Ja kāds termins nav definēts Klienta lielapjoma licencēšanas līgumā, to definīcijas ir sniegtas tālāk.</w:t>
      </w:r>
    </w:p>
    <w:p w14:paraId="1B3B08EC" w14:textId="67E5F91B" w:rsidR="003123EF" w:rsidRDefault="00D152E3" w:rsidP="003123EF">
      <w:pPr>
        <w:pStyle w:val="ProductList-Body"/>
        <w:spacing w:after="120"/>
      </w:pPr>
      <w:r>
        <w:t>„Pamata tiešsaistes pakalpojumi” ir tie Tiešsaistes pakalpojumi, kas norādīti kā Pamata tiešsaistes pakalpojumi 1. pielikumā</w:t>
      </w:r>
      <w:r w:rsidR="003123EF">
        <w:t>.</w:t>
      </w:r>
    </w:p>
    <w:p w14:paraId="5B623C19" w14:textId="77777777" w:rsidR="001E4F86" w:rsidRPr="00874919" w:rsidRDefault="001E4F86" w:rsidP="001E4F86">
      <w:pPr>
        <w:pStyle w:val="ProductList-Body"/>
        <w:spacing w:after="120"/>
      </w:pPr>
      <w:r>
        <w:t>„Klienta dati” ir visi dati, tostarp visi teksta, skaņas, video vai attēlu faili, un programmatūra, kuru korporācijai Microsoft iesniedz Klients vai kas tiek iesniegta Klienta vārdā, Klientam lietojot Tiešsaistes pakalpojumus. Klienta dati neietver Profesionālo pakalpojumu datus.</w:t>
      </w:r>
    </w:p>
    <w:p w14:paraId="5D675017" w14:textId="77777777" w:rsidR="00D152E3" w:rsidRPr="00874919" w:rsidRDefault="00D152E3" w:rsidP="00D152E3">
      <w:pPr>
        <w:pStyle w:val="ProductList-Body"/>
        <w:spacing w:after="110"/>
      </w:pPr>
      <w:r>
        <w:t>„Datu aizsardzības pielikums” (Data Protection Addendum — DPA) apzīmē Microsoft tiešsaistes pakalpojumu datu aizsardzības pielikumu, kas publicēts Licencēšanas vietnē.</w:t>
      </w:r>
    </w:p>
    <w:p w14:paraId="698B0DBF" w14:textId="476A7FCF" w:rsidR="003123EF" w:rsidRDefault="003123EF" w:rsidP="003123EF">
      <w:pPr>
        <w:pStyle w:val="ProductList-Body"/>
        <w:spacing w:after="120"/>
      </w:pPr>
      <w:r>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21E9D84" w14:textId="77777777" w:rsidR="00D152E3" w:rsidRPr="00874919" w:rsidRDefault="00D152E3" w:rsidP="00D152E3">
      <w:pPr>
        <w:pStyle w:val="ProductList-Body"/>
        <w:spacing w:after="110"/>
      </w:pPr>
      <w:r>
        <w:t xml:space="preserve">„Licencēšanas vietne” ir </w:t>
      </w:r>
      <w:hyperlink r:id="rId19" w:history="1">
        <w:r>
          <w:rPr>
            <w:rStyle w:val="Hyperlink"/>
          </w:rPr>
          <w:t>http://www.microsoft.com/licensing/contracts</w:t>
        </w:r>
      </w:hyperlink>
      <w:r>
        <w:t xml:space="preserve"> vai pēctecīga vietne.</w:t>
      </w:r>
    </w:p>
    <w:p w14:paraId="3214A975" w14:textId="77777777" w:rsidR="00E945B4" w:rsidRDefault="00E945B4" w:rsidP="00E945B4">
      <w:pPr>
        <w:pStyle w:val="ProductList-Body"/>
        <w:spacing w:after="110"/>
      </w:pPr>
      <w:r>
        <w:t xml:space="preserve">„Licencētā ierīce” ir Klienta lietošanai paredzēta atsevišķa fiziska aparatūras sistēma, kurai ir piešķirta licence. Uz jebkuru atvēlēto ierīci, ko pārvalda vai uzrauga persona, kas nav Klients vai kāds no tā Saistītajiem uzņēmumiem, attiecas </w:t>
      </w:r>
      <w:hyperlink r:id="rId20" w:history="1">
        <w:r>
          <w:rPr>
            <w:rStyle w:val="Hyperlink"/>
          </w:rPr>
          <w:t>Produktu nosacījumu</w:t>
        </w:r>
      </w:hyperlink>
      <w:r>
        <w:t xml:space="preserve"> klauzula Programmatūras pārvaldības ārpakalpojumu izmantošana, ko var skatīt šeit: </w:t>
      </w:r>
      <w:hyperlink r:id="rId21" w:history="1">
        <w:r>
          <w:rPr>
            <w:rStyle w:val="Hyperlink"/>
          </w:rPr>
          <w:t>http://go.microsoft.com/?linkid=9839207</w:t>
        </w:r>
      </w:hyperlink>
      <w:r>
        <w:t>. Saskaņā ar šo definīciju aparatūras nodalījums jeb plātņserveris tiek uzskatīts par atsevišķu ierīci.</w:t>
      </w:r>
    </w:p>
    <w:p w14:paraId="66C8EA36" w14:textId="77777777" w:rsidR="00E945B4" w:rsidRDefault="00E945B4" w:rsidP="00E945B4">
      <w:pPr>
        <w:pStyle w:val="ProductList-Body"/>
        <w:spacing w:after="120"/>
      </w:pPr>
      <w:r>
        <w:t xml:space="preserve">„Tīkla serveris” ir fiziskas aparatūras serveris, kas atvēlēts lietošanai tikai Klientam un nodrošina resursu asistentu tīklā iekļautajiem datoriem. Uz jebkuru atvēlēto serveri, ko pārvalda vai uzrauga persona, kas nav Klients vai kāds no tā Saistītajiem uzņēmumiem, attiecas </w:t>
      </w:r>
      <w:hyperlink r:id="rId22" w:history="1">
        <w:r>
          <w:rPr>
            <w:rStyle w:val="Hyperlink"/>
          </w:rPr>
          <w:t>Produktu nosacījumu</w:t>
        </w:r>
      </w:hyperlink>
      <w:r>
        <w:t xml:space="preserve"> klauzula Programmatūras pārvaldības ārpakalpojumu izmantošana. Produktu nosacījumi ir pieejami vietnē </w:t>
      </w:r>
      <w:hyperlink r:id="rId23" w:history="1">
        <w:r>
          <w:rPr>
            <w:rStyle w:val="Hyperlink"/>
          </w:rPr>
          <w:t>http://go.microsoft.com/?linkid=9839207</w:t>
        </w:r>
      </w:hyperlink>
      <w:r>
        <w:t xml:space="preserve"> .</w:t>
      </w:r>
    </w:p>
    <w:p w14:paraId="6EC7A73D" w14:textId="2E03E730" w:rsidR="00BC6DAD" w:rsidRPr="00CC13E3" w:rsidRDefault="00BC6DAD" w:rsidP="00E945B4">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24"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6637B342" w14:textId="77777777" w:rsidR="003123EF" w:rsidRDefault="003123EF" w:rsidP="003123EF">
      <w:pPr>
        <w:pStyle w:val="ProductList-Body"/>
        <w:spacing w:after="120"/>
      </w:pPr>
      <w:r>
        <w:t xml:space="preserve">„OST” (jeb „Online Services Terms”) ir šie </w:t>
      </w:r>
      <w:bookmarkStart w:id="39" w:name="_Toc507239490"/>
      <w:r>
        <w:t>Tiešsaistes pakalpojumu nosacījumi</w:t>
      </w:r>
      <w:bookmarkEnd w:id="39"/>
      <w:r>
        <w:t>.</w:t>
      </w:r>
    </w:p>
    <w:p w14:paraId="01E4CB90" w14:textId="77777777" w:rsidR="003123EF" w:rsidRDefault="003123EF" w:rsidP="003123EF">
      <w:pPr>
        <w:pStyle w:val="ProductList-Body"/>
        <w:spacing w:after="120"/>
      </w:pPr>
      <w:r>
        <w:t>„Personas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w:t>
      </w:r>
    </w:p>
    <w:p w14:paraId="41620BF5" w14:textId="77777777" w:rsidR="003123EF" w:rsidRDefault="003123EF" w:rsidP="003123EF">
      <w:pPr>
        <w:pStyle w:val="ProductList-Body"/>
        <w:spacing w:after="120"/>
      </w:pPr>
      <w:r>
        <w:t>„Priekšskatījumi” ir beta vai citas pirmsizlaides versijas līdzekļi, datu centru atrašanās vietas un pakalpojumi, ko korporācija Microsoft piedāvā novērtēšanai, ja Klients to vēlas.</w:t>
      </w:r>
    </w:p>
    <w:p w14:paraId="69719C22" w14:textId="77777777" w:rsidR="003123EF" w:rsidRDefault="003123EF" w:rsidP="003123EF">
      <w:pPr>
        <w:pStyle w:val="ProductList-Body"/>
        <w:spacing w:after="120"/>
      </w:pPr>
      <w:r>
        <w:t xml:space="preserve">„Profesionālie pakalpojumi” ir Microsoft tehniskā atbalsta un konsultāciju pakalpojumi (piemēram, datu migrēšanai) saistībā ar kādu Tiešsaistes pakalpojumu. </w:t>
      </w:r>
    </w:p>
    <w:p w14:paraId="42C039FD" w14:textId="77777777" w:rsidR="001E4F86" w:rsidRDefault="001E4F86" w:rsidP="003123EF">
      <w:pPr>
        <w:pStyle w:val="ProductList-Body"/>
        <w:spacing w:after="120"/>
        <w:rPr>
          <w:szCs w:val="18"/>
        </w:rPr>
      </w:pPr>
      <w:r>
        <w:t xml:space="preserve">„Profesionālo pakalpojumu dati” ir visi dati, tostarp visi teksta, skaņas, video, attēlu faili un programmatūra, ko korporācijai Microsoft nodrošina Klients vai kas tiek nodrošināti Klienta vārdā (vai ko Klients ir pilnvarojis korporācijai Microsoft iegūt no Tiešsaistes pakalpojuma), vai ko citādi iegūst vai apstrādā Microsoft vai kas tiek iegūti vai apstrādāti Microsoft vārdā, mijiedarbojoties ar Microsoft ar nolūku saņemt Profesionālos pakalpojumus. </w:t>
      </w:r>
      <w:r>
        <w:rPr>
          <w:szCs w:val="18"/>
        </w:rPr>
        <w:t>Profesionālo pakalpojumu dati ietver Atbalsta datus.</w:t>
      </w:r>
    </w:p>
    <w:p w14:paraId="467FA4EF" w14:textId="19A0A3FF" w:rsidR="003123EF" w:rsidRDefault="003123EF" w:rsidP="003123EF">
      <w:pPr>
        <w:pStyle w:val="ProductList-Body"/>
        <w:spacing w:after="120"/>
      </w:pPr>
      <w:r>
        <w:t>Saīsinājums „SL” nozīmē „abonēšanas licence” (SL — subscription license).</w:t>
      </w:r>
    </w:p>
    <w:p w14:paraId="28222882" w14:textId="77777777" w:rsidR="003123EF" w:rsidRDefault="003123EF" w:rsidP="003123EF">
      <w:pPr>
        <w:pStyle w:val="ProductList-Body"/>
        <w:spacing w:after="120"/>
      </w:pPr>
      <w:r>
        <w:t>„Apakšapstrādātāji” ir citi apstrādātāji, kuru pakalpojumus korporācija Microsoft izmanto datu apstrādei.</w:t>
      </w:r>
    </w:p>
    <w:p w14:paraId="5255E2E9" w14:textId="1DE45B32" w:rsidR="003123EF" w:rsidRPr="00B87AA4" w:rsidRDefault="003123EF" w:rsidP="00D152E3">
      <w:pPr>
        <w:spacing w:after="0"/>
        <w:rPr>
          <w:sz w:val="18"/>
          <w:szCs w:val="18"/>
        </w:rPr>
      </w:pPr>
      <w:r w:rsidRPr="001E4F86">
        <w:rPr>
          <w:sz w:val="18"/>
          <w:szCs w:val="18"/>
        </w:rP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r w:rsidR="001E4F86" w:rsidRPr="001E4F86">
        <w:rPr>
          <w:sz w:val="18"/>
          <w:szCs w:val="18"/>
        </w:rPr>
        <w:t xml:space="preserve"> Atbalsta dati ir Profesionālo pakalpojumu datu apakškopa.</w:t>
      </w:r>
    </w:p>
    <w:p w14:paraId="18D16C3F" w14:textId="77777777" w:rsidR="001756F5" w:rsidRPr="00C343F6" w:rsidRDefault="009E06EE" w:rsidP="00D152E3">
      <w:pPr>
        <w:pStyle w:val="ProductList-Body"/>
        <w:shd w:val="clear" w:color="auto" w:fill="A6A6A6" w:themeFill="background1" w:themeFillShade="A6"/>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3840672" w14:textId="77777777" w:rsidR="003123EF" w:rsidRDefault="003123EF" w:rsidP="00103924">
      <w:pPr>
        <w:pStyle w:val="ProductList-Body"/>
        <w:sectPr w:rsidR="003123EF" w:rsidSect="00A61B2A">
          <w:footerReference w:type="default" r:id="rId25"/>
          <w:footerReference w:type="first" r:id="rId26"/>
          <w:pgSz w:w="12240" w:h="15840"/>
          <w:pgMar w:top="1440" w:right="720" w:bottom="1440" w:left="720" w:header="720" w:footer="720" w:gutter="0"/>
          <w:cols w:space="720"/>
          <w:titlePg/>
          <w:docGrid w:linePitch="360"/>
        </w:sectPr>
      </w:pPr>
    </w:p>
    <w:p w14:paraId="241BD25B" w14:textId="77777777" w:rsidR="003123EF" w:rsidRDefault="003123EF" w:rsidP="003123EF">
      <w:pPr>
        <w:pStyle w:val="ProductList-SectionHeading"/>
        <w:keepNext/>
        <w:outlineLvl w:val="0"/>
      </w:pPr>
      <w:bookmarkStart w:id="40" w:name="_Toc507768538"/>
      <w:bookmarkStart w:id="41" w:name="_Toc28337336"/>
      <w:bookmarkStart w:id="42" w:name="GeneralTerms"/>
      <w:r>
        <w:lastRenderedPageBreak/>
        <w:t>Vispārīgie nosacījumi</w:t>
      </w:r>
      <w:bookmarkEnd w:id="40"/>
      <w:bookmarkEnd w:id="41"/>
    </w:p>
    <w:p w14:paraId="5A61ACF9" w14:textId="77777777" w:rsidR="003123EF" w:rsidRDefault="003123EF" w:rsidP="003123EF">
      <w:pPr>
        <w:pStyle w:val="ProductList-SubSubSectionHeading"/>
        <w:outlineLvl w:val="1"/>
      </w:pPr>
      <w:bookmarkStart w:id="43" w:name="_Toc507768539"/>
      <w:bookmarkStart w:id="44" w:name="_Toc28337337"/>
      <w:bookmarkStart w:id="45" w:name="OnlineServicesChanges"/>
      <w:bookmarkEnd w:id="42"/>
      <w:r>
        <w:t>Tiešsaistes pakalpojumu licencēšana</w:t>
      </w:r>
      <w:bookmarkEnd w:id="43"/>
      <w:bookmarkEnd w:id="44"/>
    </w:p>
    <w:bookmarkEnd w:id="45"/>
    <w:p w14:paraId="7035A3F8" w14:textId="29564E8E" w:rsidR="003123EF" w:rsidRDefault="003123EF" w:rsidP="003123EF">
      <w:pPr>
        <w:pStyle w:val="ProductList-Body"/>
      </w:pPr>
      <w:r>
        <w:t xml:space="preserve">Klientam jāiegūst un jānodod atbilstošās abonēšanas licences, kas nepieciešamas katra Tiešsaistes pakalpojuma lietošanai. Katram lietotājam, kas piekļūst Tiešsaistes pakalpojumiem, ir nepieciešama Lietotāja abonēšanas licence (Lietotāja SL), vai arī lietotājam ir jāpiekļūst Tiešsaistes pakalpojumiem, izmantojot tikai tādu ierīci, kurai ir piešķirta Ierīces SL, ja vien </w:t>
      </w:r>
      <w:hyperlink w:anchor="_top" w:history="1">
        <w:r>
          <w:rPr>
            <w:rStyle w:val="Hyperlink"/>
          </w:rPr>
          <w:t>Ar Tiešsaistes pakalpojumiem saistītajos nosacījumos</w:t>
        </w:r>
      </w:hyperlink>
      <w:r>
        <w:t xml:space="preserve"> nav norādīts citādi. </w:t>
      </w:r>
      <w:hyperlink w:anchor="Attachment2" w:tooltip="2. pielikumā" w:history="1">
        <w:r>
          <w:rPr>
            <w:rStyle w:val="Hyperlink"/>
          </w:rPr>
          <w:t>2. pielikumā</w:t>
        </w:r>
      </w:hyperlink>
      <w:r>
        <w:t xml:space="preserve"> ir aprakstīti abonēšanas licenču (SL) komplekti, kas arī atbilst Lietotāja SL prasībām. Klientam nav tiesību lietot Tiešsaistes pakalpojumus pēc attiecīgo Tiešsaistes pakalpojumu abonēšanas licences beigām.</w:t>
      </w:r>
    </w:p>
    <w:p w14:paraId="54E0674A" w14:textId="77777777" w:rsidR="003123EF" w:rsidRDefault="003123EF" w:rsidP="003123EF">
      <w:pPr>
        <w:pStyle w:val="ProductList-Body"/>
      </w:pPr>
    </w:p>
    <w:p w14:paraId="3FE76803" w14:textId="77777777" w:rsidR="003123EF" w:rsidRPr="00952232" w:rsidRDefault="003123EF" w:rsidP="003123EF">
      <w:pPr>
        <w:pStyle w:val="ProductList-Body"/>
        <w:ind w:left="180"/>
        <w:outlineLvl w:val="2"/>
      </w:pPr>
      <w:r>
        <w:rPr>
          <w:b/>
          <w:color w:val="0072C6"/>
        </w:rPr>
        <w:t>Licences atkārtota piešķiršana</w:t>
      </w:r>
    </w:p>
    <w:p w14:paraId="2B8E04AC" w14:textId="737B765A" w:rsidR="003123EF" w:rsidRDefault="003123EF" w:rsidP="003123EF">
      <w:pPr>
        <w:pStyle w:val="ProductList-Body"/>
        <w:ind w:left="158"/>
      </w:pPr>
      <w:r>
        <w:t xml:space="preserve">Vairums, bet ne visas, abonēšanas licences (SL) var piešķirt atkārtoti. Izņemot šajā rindkopā vai </w:t>
      </w:r>
      <w:hyperlink w:anchor="OnlineServiceSpecificTerms" w:tooltip="Ar Tiešsaistes pakalpojumiem saistītajos noteikumos" w:history="1">
        <w:r>
          <w:rPr>
            <w:rStyle w:val="Hyperlink"/>
          </w:rPr>
          <w:t>Ar Tiešsaistes pakalpojumiem saistītajos noteikumos</w:t>
        </w:r>
      </w:hyperlink>
      <w:r>
        <w:t xml:space="preserve"> atļautajos gadījumos, Klientam nav tiesību mainīt abonēšanas licences piešķiri īstermiņā (t.i., 90 dienas pēc pēdējās piešķiršanas).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0255FC33" w14:textId="77777777" w:rsidR="003123EF" w:rsidRDefault="003123EF" w:rsidP="003123EF">
      <w:pPr>
        <w:pStyle w:val="ProductList-Body"/>
      </w:pPr>
    </w:p>
    <w:p w14:paraId="37B8EF78" w14:textId="77777777" w:rsidR="003123EF" w:rsidRPr="004C41FC" w:rsidRDefault="003123EF" w:rsidP="003123EF">
      <w:pPr>
        <w:pStyle w:val="ProductList-Body"/>
        <w:ind w:left="180"/>
        <w:outlineLvl w:val="2"/>
      </w:pPr>
      <w:r>
        <w:rPr>
          <w:b/>
          <w:color w:val="0072C6"/>
        </w:rPr>
        <w:t>Multipleksēšana</w:t>
      </w:r>
    </w:p>
    <w:p w14:paraId="4CC79840" w14:textId="77777777" w:rsidR="003123EF" w:rsidRDefault="003123EF" w:rsidP="003123EF">
      <w:pPr>
        <w:pStyle w:val="ProductList-Body"/>
        <w:ind w:left="158"/>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2028AEF0" w14:textId="77777777" w:rsidR="003123EF" w:rsidRDefault="003123EF" w:rsidP="003123EF">
      <w:pPr>
        <w:pStyle w:val="ProductList-Body"/>
      </w:pPr>
    </w:p>
    <w:p w14:paraId="53CBDEF0" w14:textId="77777777" w:rsidR="003123EF" w:rsidRDefault="003123EF" w:rsidP="003123EF">
      <w:pPr>
        <w:pStyle w:val="ProductList-SubSubSectionHeading"/>
        <w:outlineLvl w:val="1"/>
      </w:pPr>
      <w:bookmarkStart w:id="46" w:name="_Toc507768540"/>
      <w:bookmarkStart w:id="47" w:name="_Toc28337338"/>
      <w:r>
        <w:t>Tiešsaistes pakalpojumu lietošana</w:t>
      </w:r>
      <w:bookmarkEnd w:id="46"/>
      <w:bookmarkEnd w:id="47"/>
    </w:p>
    <w:p w14:paraId="4F348E67" w14:textId="77777777" w:rsidR="003123EF" w:rsidRDefault="003123EF" w:rsidP="003123EF">
      <w:pPr>
        <w:pStyle w:val="ProductList-Body"/>
      </w:pPr>
      <w:r>
        <w:t>Klients drīkst lietot Tiešsaistes pakalpojumus un saistīto programmatūru, kā tas atļauts Klienta lielapjoma licencēšanas līgumā. Microsoft patur visas pārējās tiesības.</w:t>
      </w:r>
    </w:p>
    <w:p w14:paraId="2E47F0DE" w14:textId="77777777" w:rsidR="003123EF" w:rsidRDefault="003123EF" w:rsidP="003123EF">
      <w:pPr>
        <w:pStyle w:val="ProductList-Body"/>
      </w:pPr>
    </w:p>
    <w:p w14:paraId="673BCECD" w14:textId="77777777" w:rsidR="001756F5" w:rsidRPr="004C41FC" w:rsidRDefault="001756F5" w:rsidP="001756F5">
      <w:pPr>
        <w:pStyle w:val="ProductList-Body"/>
        <w:ind w:left="158"/>
      </w:pPr>
      <w:r>
        <w:rPr>
          <w:b/>
          <w:bCs/>
          <w:color w:val="0072C6"/>
        </w:rPr>
        <w:t>Pieņemamā lietošanas politika</w:t>
      </w:r>
    </w:p>
    <w:p w14:paraId="7C798CE0" w14:textId="77777777" w:rsidR="001756F5" w:rsidRDefault="001756F5" w:rsidP="001756F5">
      <w:pPr>
        <w:pStyle w:val="ProductList-Body"/>
        <w:ind w:left="158"/>
      </w:pPr>
      <w:r>
        <w:t>Ne Klients, ne tie, kas piekļūst Tiešsaistes pakalpojumiem Klienta vārdā, nedrīkst lietot Tiešsaistes pakalpojumu:</w:t>
      </w:r>
    </w:p>
    <w:p w14:paraId="5E1E6316" w14:textId="77777777" w:rsidR="001756F5" w:rsidRDefault="001756F5" w:rsidP="008440BD">
      <w:pPr>
        <w:pStyle w:val="ProductList-Body"/>
        <w:numPr>
          <w:ilvl w:val="0"/>
          <w:numId w:val="1"/>
        </w:numPr>
        <w:ind w:left="608" w:hanging="270"/>
      </w:pPr>
      <w:r>
        <w:t>veidā, kas ir aizliegts tiesību aktos, noteikumos, valsts rīkojumos vai dekrētos;</w:t>
      </w:r>
    </w:p>
    <w:p w14:paraId="4ECC2A9E" w14:textId="77777777" w:rsidR="001756F5" w:rsidRDefault="001756F5" w:rsidP="008440BD">
      <w:pPr>
        <w:pStyle w:val="ProductList-Body"/>
        <w:numPr>
          <w:ilvl w:val="0"/>
          <w:numId w:val="1"/>
        </w:numPr>
        <w:spacing w:before="40"/>
        <w:ind w:left="608" w:hanging="270"/>
      </w:pPr>
      <w:r>
        <w:t>lai pārkāptu citu personu tiesības;</w:t>
      </w:r>
    </w:p>
    <w:p w14:paraId="098BD142" w14:textId="77777777" w:rsidR="001756F5" w:rsidRDefault="001756F5" w:rsidP="008440BD">
      <w:pPr>
        <w:pStyle w:val="ProductList-Body"/>
        <w:numPr>
          <w:ilvl w:val="0"/>
          <w:numId w:val="1"/>
        </w:numPr>
        <w:spacing w:before="40"/>
        <w:ind w:left="608" w:hanging="270"/>
      </w:pPr>
      <w:r>
        <w:t>lai jebkādā veidā mēģinātu iegūt neatļautu piekļuvi jebkuram pakalpojumam, ierīcei, datiem, kontam vai tīklam vai pārtrauktu to darbību;</w:t>
      </w:r>
    </w:p>
    <w:p w14:paraId="53E78CFE" w14:textId="77777777" w:rsidR="001756F5" w:rsidRDefault="001756F5" w:rsidP="008440BD">
      <w:pPr>
        <w:pStyle w:val="ProductList-Body"/>
        <w:numPr>
          <w:ilvl w:val="0"/>
          <w:numId w:val="1"/>
        </w:numPr>
        <w:spacing w:before="40"/>
        <w:ind w:left="608" w:hanging="270"/>
      </w:pPr>
      <w:r>
        <w:t>lai sūtītu surogātpastu vai izplatītu ļaunprogrammatūru;</w:t>
      </w:r>
    </w:p>
    <w:p w14:paraId="7518D911" w14:textId="77777777" w:rsidR="001756F5" w:rsidRDefault="001756F5" w:rsidP="008440BD">
      <w:pPr>
        <w:pStyle w:val="ProductList-Body"/>
        <w:numPr>
          <w:ilvl w:val="0"/>
          <w:numId w:val="1"/>
        </w:numPr>
        <w:spacing w:before="40"/>
        <w:ind w:left="608" w:hanging="270"/>
      </w:pPr>
      <w:r>
        <w:t>veidā, kas var radīt traucējumus Tiešsaistes pakalpojumā vai nelabvēlīgi ietekmēt to, kā citas personas izmanto šo pakalpojumu;</w:t>
      </w:r>
    </w:p>
    <w:p w14:paraId="554C577D" w14:textId="77777777" w:rsidR="001756F5" w:rsidRDefault="001756F5" w:rsidP="008440BD">
      <w:pPr>
        <w:pStyle w:val="ProductList-Body"/>
        <w:numPr>
          <w:ilvl w:val="0"/>
          <w:numId w:val="1"/>
        </w:numPr>
        <w:spacing w:before="40"/>
        <w:ind w:left="608" w:hanging="270"/>
      </w:pPr>
      <w:r>
        <w:t>jebkādā lietošanas veidā vai situācijā, kurā Tiešsaistes pakalpojuma kļūme var izraisīt personas nāvi vai smagus miesas bojājumus, vai nopietnu fizisku vai vides kaitējumu; vai</w:t>
      </w:r>
    </w:p>
    <w:p w14:paraId="6CC5290E" w14:textId="77777777" w:rsidR="001756F5" w:rsidRDefault="001756F5" w:rsidP="008440BD">
      <w:pPr>
        <w:pStyle w:val="ProductList-Body"/>
        <w:numPr>
          <w:ilvl w:val="0"/>
          <w:numId w:val="1"/>
        </w:numPr>
        <w:spacing w:before="40" w:after="120"/>
        <w:ind w:left="605" w:hanging="274"/>
      </w:pPr>
      <w:r>
        <w:t>lai palīdzētu kādam veikt jebkuru no iepriekš minētajām darbībām vai mudinātu viņu veikt jebkuru no iepriekš minētajām darbībām.</w:t>
      </w:r>
    </w:p>
    <w:p w14:paraId="19E03BC7" w14:textId="0096736A" w:rsidR="003123EF" w:rsidRDefault="00D152E3" w:rsidP="003123EF">
      <w:pPr>
        <w:pStyle w:val="ProductList-Body"/>
        <w:ind w:left="158"/>
      </w:pPr>
      <w:r>
        <w:t>Ja šajā sadaļā minētā Pieņemamā lietošanas politika tiek pārkāpta, var tikt pārtraukta Tiešsaistes pakalpojuma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r w:rsidR="003123EF">
        <w:t>.</w:t>
      </w:r>
    </w:p>
    <w:p w14:paraId="4A61F717" w14:textId="77777777" w:rsidR="003123EF" w:rsidRDefault="003123EF" w:rsidP="003123EF">
      <w:pPr>
        <w:pStyle w:val="ProductList-Body"/>
      </w:pPr>
    </w:p>
    <w:p w14:paraId="14EAC62F" w14:textId="77777777" w:rsidR="00D152E3" w:rsidRDefault="00D152E3" w:rsidP="00D152E3">
      <w:pPr>
        <w:pStyle w:val="ProductList-SubSubSectionHeading"/>
        <w:ind w:left="187" w:hanging="187"/>
        <w:outlineLvl w:val="1"/>
      </w:pPr>
      <w:bookmarkStart w:id="48" w:name="_Toc26883663"/>
      <w:bookmarkStart w:id="49" w:name="_Toc27047313"/>
      <w:bookmarkStart w:id="50" w:name="_Toc28337339"/>
      <w:bookmarkStart w:id="51" w:name="_Toc507768541"/>
      <w:bookmarkStart w:id="52" w:name="_Toc507239493"/>
      <w:r>
        <w:t>Datu aizsardzība un drošība</w:t>
      </w:r>
      <w:bookmarkEnd w:id="48"/>
      <w:bookmarkEnd w:id="49"/>
      <w:bookmarkEnd w:id="50"/>
    </w:p>
    <w:p w14:paraId="0DC1A94B" w14:textId="77777777" w:rsidR="00D152E3" w:rsidRDefault="00D152E3" w:rsidP="00D152E3">
      <w:pPr>
        <w:pStyle w:val="ProductList-Body"/>
        <w:tabs>
          <w:tab w:val="clear" w:pos="158"/>
        </w:tabs>
        <w:ind w:left="18" w:hanging="18"/>
      </w:pPr>
      <w:r>
        <w:t>DPA noteikumi attiecas uz Tiešsaistes pakalpojumiem, izņemot Tiešsaistes pakalpojumus, kas norādīti 1. pielikumā. Pamata tiešsaistes pakalpojumiem konkrēta informācija par drošības praksi un neaktīvo Klienta datu atrašanās vietu ir norādīta 1. pielikumā.</w:t>
      </w:r>
    </w:p>
    <w:p w14:paraId="37A8E053" w14:textId="77777777" w:rsidR="00D152E3" w:rsidRDefault="00D152E3" w:rsidP="003123EF">
      <w:pPr>
        <w:pStyle w:val="ProductList-SubSubSectionHeading"/>
        <w:outlineLvl w:val="1"/>
      </w:pPr>
    </w:p>
    <w:p w14:paraId="2B51173B" w14:textId="6E83217E" w:rsidR="003123EF" w:rsidRDefault="003123EF" w:rsidP="003123EF">
      <w:pPr>
        <w:pStyle w:val="ProductList-SubSubSectionHeading"/>
        <w:outlineLvl w:val="1"/>
      </w:pPr>
      <w:bookmarkStart w:id="53" w:name="_Toc28337340"/>
      <w:r>
        <w:t>Programmatūras izmantošana kopā ar tiešsaistes pakalpojumu</w:t>
      </w:r>
      <w:bookmarkEnd w:id="51"/>
      <w:bookmarkEnd w:id="52"/>
      <w:bookmarkEnd w:id="53"/>
    </w:p>
    <w:p w14:paraId="60F4FF29" w14:textId="77777777" w:rsidR="003123EF" w:rsidRDefault="003123EF" w:rsidP="003123EF">
      <w:pPr>
        <w:pStyle w:val="ProductList-Body"/>
      </w:pPr>
      <w:r>
        <w:t>Lai lietotu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22AADD16"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tooltip="Ar Tiešsaistes pakalpojumiem saistītajos noteikumo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Programmatūras validācija, automātiskie atjauninājumi un apkopošana</w:t>
      </w:r>
    </w:p>
    <w:p w14:paraId="5CA5B88F" w14:textId="045EF407" w:rsidR="00103924" w:rsidRPr="00690C65" w:rsidRDefault="00D152E3"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(„Lietojumprogrammas”), vai arī tos ir iespējams uzlabot ar šādu programmatūru. Programmas var apkopot Diagnostikas datus (kā definēts DPA) par programmu lietošanu un darbību, un šie dati var tikt pārsūtīti korporācijai Microsoft līdz tādam apjomam, kādā tajos ietverti Personas dati, un izmantoti mērķiem, kas aprakstīti šajā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07CB77A9" w:rsidR="00AD5F09" w:rsidRDefault="00AD5F09" w:rsidP="00AD5F09">
      <w:pPr>
        <w:pStyle w:val="ProductList-Body"/>
      </w:pPr>
    </w:p>
    <w:p w14:paraId="6162EBF7" w14:textId="77777777" w:rsidR="003123EF" w:rsidRDefault="003123EF" w:rsidP="003123EF">
      <w:pPr>
        <w:pStyle w:val="ProductList-SubSubSectionHeading"/>
        <w:outlineLvl w:val="1"/>
      </w:pPr>
      <w:bookmarkStart w:id="54" w:name="_Toc507768542"/>
      <w:bookmarkStart w:id="55" w:name="_Toc28337341"/>
      <w:r>
        <w:t>Tehniskie ierobežojumi</w:t>
      </w:r>
      <w:bookmarkEnd w:id="54"/>
      <w:bookmarkEnd w:id="55"/>
    </w:p>
    <w:p w14:paraId="2B03590B" w14:textId="77777777" w:rsidR="003123EF" w:rsidRDefault="003123EF" w:rsidP="003123EF">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3A7BCD91" w14:textId="77777777" w:rsidR="003123EF" w:rsidRDefault="003123EF" w:rsidP="003123EF">
      <w:pPr>
        <w:pStyle w:val="ProductList-Body"/>
      </w:pPr>
    </w:p>
    <w:p w14:paraId="3A8A13F6" w14:textId="77777777" w:rsidR="003123EF" w:rsidRPr="005123C4" w:rsidRDefault="003123EF" w:rsidP="003123EF">
      <w:pPr>
        <w:pStyle w:val="ProductList-SubSubSectionHeading"/>
        <w:outlineLvl w:val="1"/>
      </w:pPr>
      <w:bookmarkStart w:id="56" w:name="_Toc507768543"/>
      <w:bookmarkStart w:id="57" w:name="_Toc28337342"/>
      <w:r>
        <w:t>Importēšanas/eksportēšanas pakalpojumi</w:t>
      </w:r>
      <w:bookmarkEnd w:id="56"/>
      <w:bookmarkEnd w:id="57"/>
    </w:p>
    <w:p w14:paraId="5E2C8780" w14:textId="77777777" w:rsidR="003123EF" w:rsidRPr="00FC2D52" w:rsidRDefault="003123EF" w:rsidP="003123EF">
      <w:pPr>
        <w:pStyle w:val="productlist-body0"/>
      </w:pPr>
      <w:r>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p>
    <w:p w14:paraId="6D57301C" w14:textId="77777777" w:rsidR="003123EF" w:rsidRDefault="003123EF" w:rsidP="003123EF">
      <w:pPr>
        <w:pStyle w:val="ProductList-Body"/>
      </w:pPr>
    </w:p>
    <w:p w14:paraId="44DD909E" w14:textId="3ECE6A09" w:rsidR="003123EF" w:rsidRDefault="003123EF" w:rsidP="003123EF">
      <w:pPr>
        <w:pStyle w:val="ProductList-SubSubSectionHeading"/>
        <w:outlineLvl w:val="1"/>
      </w:pPr>
      <w:bookmarkStart w:id="58" w:name="_Toc507768544"/>
      <w:bookmarkStart w:id="59" w:name="_Toc28337343"/>
      <w:r>
        <w:t>Fontu komponenti</w:t>
      </w:r>
      <w:bookmarkEnd w:id="58"/>
      <w:bookmarkEnd w:id="59"/>
    </w:p>
    <w:p w14:paraId="0301CD5A" w14:textId="77777777" w:rsidR="003123EF" w:rsidRDefault="003123EF" w:rsidP="003123EF">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772FA1E6" w14:textId="77777777" w:rsidR="003123EF" w:rsidRDefault="003123EF" w:rsidP="003123EF">
      <w:pPr>
        <w:pStyle w:val="ProductList-Body"/>
      </w:pPr>
    </w:p>
    <w:p w14:paraId="7962FB33" w14:textId="77777777" w:rsidR="003123EF" w:rsidRDefault="003123EF" w:rsidP="003123EF">
      <w:pPr>
        <w:pStyle w:val="ProductList-SubSubSectionHeading"/>
        <w:outlineLvl w:val="1"/>
      </w:pPr>
      <w:bookmarkStart w:id="60" w:name="_Toc507768545"/>
      <w:bookmarkStart w:id="61" w:name="_Toc28337344"/>
      <w:r>
        <w:t>Tiešsaistes pakalpojumu izmaiņas un pieejamība</w:t>
      </w:r>
      <w:bookmarkEnd w:id="60"/>
      <w:bookmarkEnd w:id="61"/>
    </w:p>
    <w:p w14:paraId="654BD407" w14:textId="77777777" w:rsidR="003123EF" w:rsidRPr="001E66D5" w:rsidRDefault="003123EF" w:rsidP="003123EF">
      <w:pPr>
        <w:pStyle w:val="ProductList-Body"/>
        <w:rPr>
          <w:spacing w:val="-2"/>
        </w:rPr>
      </w:pPr>
      <w:r w:rsidRPr="001E66D5">
        <w:rPr>
          <w:spacing w:val="-2"/>
        </w:rP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2911FE2A" w14:textId="77777777" w:rsidR="003123EF" w:rsidRDefault="003123EF" w:rsidP="003123EF">
      <w:pPr>
        <w:pStyle w:val="ProductList-Body"/>
      </w:pPr>
    </w:p>
    <w:p w14:paraId="4EA933D2" w14:textId="77777777" w:rsidR="00BD6CF2" w:rsidRDefault="00BD6CF2" w:rsidP="00BD6CF2">
      <w:pPr>
        <w:pStyle w:val="ProductList-Body"/>
      </w:pPr>
      <w:r>
        <w:t xml:space="preserve">Pieejamība, funkcionalitāte un valodu versijas katram Tiešsaistes pakalpojumam katrā valstī var atšķirties. Informāciju par pieejamību Klients var skatīt tīmekļa vietnē </w:t>
      </w:r>
      <w:hyperlink r:id="rId27" w:history="1">
        <w:r>
          <w:rPr>
            <w:rStyle w:val="Hyperlink"/>
          </w:rPr>
          <w:t>https://go.microsoft.com/fwlink/?linkid=870295</w:t>
        </w:r>
      </w:hyperlink>
      <w:r>
        <w:t>.</w:t>
      </w:r>
    </w:p>
    <w:p w14:paraId="0752B499" w14:textId="77777777" w:rsidR="003123EF" w:rsidRDefault="003123EF" w:rsidP="003123EF">
      <w:pPr>
        <w:pStyle w:val="ProductList-Body"/>
      </w:pPr>
    </w:p>
    <w:p w14:paraId="0AE6F926" w14:textId="77777777" w:rsidR="003123EF" w:rsidRDefault="003123EF" w:rsidP="003123EF">
      <w:pPr>
        <w:pStyle w:val="ProductList-SubSubSectionHeading"/>
        <w:outlineLvl w:val="1"/>
      </w:pPr>
      <w:bookmarkStart w:id="62" w:name="_Toc507768547"/>
      <w:bookmarkStart w:id="63" w:name="_Toc28337345"/>
      <w:r>
        <w:t>Cits</w:t>
      </w:r>
      <w:bookmarkEnd w:id="62"/>
      <w:bookmarkEnd w:id="63"/>
    </w:p>
    <w:p w14:paraId="66221BFD" w14:textId="77777777" w:rsidR="00AD5F09" w:rsidRPr="003123EF" w:rsidRDefault="00AD5F09" w:rsidP="003123EF">
      <w:pPr>
        <w:pStyle w:val="ProductList-Body"/>
        <w:ind w:left="158"/>
        <w:rPr>
          <w:b/>
          <w:color w:val="0072C6"/>
        </w:rPr>
      </w:pPr>
      <w:bookmarkStart w:id="64" w:name="NonMicrosoftProducts"/>
      <w:r w:rsidRPr="003123EF">
        <w:rPr>
          <w:b/>
          <w:color w:val="0072C6"/>
        </w:rPr>
        <w:t>Produkti, kas nav izstrādāti korporācijā Microsoft</w:t>
      </w:r>
    </w:p>
    <w:bookmarkEnd w:id="64"/>
    <w:p w14:paraId="2C0E6299" w14:textId="59F0D6AF" w:rsidR="006751E4" w:rsidRDefault="006751E4" w:rsidP="003123EF">
      <w:pPr>
        <w:pStyle w:val="ProductList-Body"/>
        <w:ind w:left="158"/>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0768D40A" w14:textId="5B9B3CA7" w:rsidR="003123EF" w:rsidRDefault="003123EF" w:rsidP="003123EF">
      <w:pPr>
        <w:pStyle w:val="ProductList-Body"/>
        <w:ind w:left="158"/>
      </w:pPr>
    </w:p>
    <w:p w14:paraId="0ED29428" w14:textId="77777777" w:rsidR="005C3207" w:rsidRPr="0006694D" w:rsidRDefault="005C3207" w:rsidP="005C3207">
      <w:pPr>
        <w:pStyle w:val="ProductList-Body"/>
        <w:ind w:left="158" w:hanging="158"/>
        <w:rPr>
          <w:b/>
          <w:color w:val="0072C6"/>
        </w:rPr>
      </w:pPr>
      <w:bookmarkStart w:id="65" w:name="GeneralTerms_Previews"/>
      <w:r>
        <w:rPr>
          <w:b/>
          <w:color w:val="0072C6"/>
        </w:rPr>
        <w:lastRenderedPageBreak/>
        <w:t>Priekšskatījumi</w:t>
      </w:r>
    </w:p>
    <w:p w14:paraId="3F8A836B" w14:textId="3806EB1A" w:rsidR="005C3207" w:rsidRDefault="00D152E3" w:rsidP="00D152E3">
      <w:pPr>
        <w:pStyle w:val="ProductList-Body"/>
        <w:tabs>
          <w:tab w:val="clear" w:pos="158"/>
          <w:tab w:val="left" w:pos="22"/>
        </w:tabs>
      </w:pPr>
      <w:r>
        <w:t>PRIEKŠSKATĪJUMI IR NODROŠINĀTI TĀDI, KĀDI TĀ IR, AR VISIEM DEFEKTIEM UN TĀDI, KĀDA TIE IR PIEEJAMI, kā šeit aprakstīts. Priekšskatījumi nav iekļauti Līgumā par pakalpojumu līmeni (Service Level Agreement — SLA) attiecīgajiem Tiešsaistes pakalpojumiem, un tiem var netikt nodrošināts klientu atbalsts. Mēs drīkstam jebkurā laikā bez iepriekšēja paziņojuma mainīt Priekšskatījumus vai pārtraukt to nodrošināšanu. Mums ir arī tiesības Priekšskatījumu pakalpojumu neizlaist kā vispārīgi komerciāli pieejamu</w:t>
      </w:r>
      <w:r w:rsidR="005C3207">
        <w:t xml:space="preserve">. </w:t>
      </w:r>
    </w:p>
    <w:p w14:paraId="3FE08540" w14:textId="77777777" w:rsidR="005C3207" w:rsidRDefault="005C3207" w:rsidP="005C3207">
      <w:pPr>
        <w:pStyle w:val="ProductList-Body"/>
        <w:ind w:left="180" w:hanging="158"/>
      </w:pPr>
    </w:p>
    <w:p w14:paraId="2364B8E0" w14:textId="77777777" w:rsidR="005C3207" w:rsidRDefault="005C3207" w:rsidP="00964FA9">
      <w:pPr>
        <w:pStyle w:val="ProductList-Body"/>
        <w:tabs>
          <w:tab w:val="clear" w:pos="158"/>
          <w:tab w:val="left" w:pos="22"/>
        </w:tabs>
        <w:ind w:firstLine="22"/>
      </w:pPr>
      <w:r>
        <w:t xml:space="preserve">Priekšskatījumi nav iekļauti Līgumā par pakalpojumu līmeni (Service Level Agreement — SLA) attiecīgajiem Tiešsaistes pakalpojumiem, ja vien nav noteikts citādi atsevišķā līgumā. </w:t>
      </w:r>
    </w:p>
    <w:p w14:paraId="6A152DEF" w14:textId="77777777" w:rsidR="005C3207" w:rsidRDefault="005C3207" w:rsidP="005C3207">
      <w:pPr>
        <w:pStyle w:val="ProductList-Body"/>
        <w:ind w:left="180" w:hanging="158"/>
      </w:pPr>
    </w:p>
    <w:p w14:paraId="49900B61" w14:textId="77777777" w:rsidR="005C3207" w:rsidRPr="00D10BE6" w:rsidRDefault="005C3207" w:rsidP="00D152E3">
      <w:pPr>
        <w:pStyle w:val="ProductList-Body"/>
        <w:tabs>
          <w:tab w:val="clear" w:pos="158"/>
        </w:tabs>
        <w:rPr>
          <w:spacing w:val="-2"/>
        </w:rPr>
      </w:pPr>
      <w:r w:rsidRPr="00D10BE6">
        <w:rPr>
          <w:spacing w:val="-2"/>
        </w:rPr>
        <w:t>„Atsauksmju” (ierosinājumi, komentāri, atsauksmes, idejas vai zināšanas jebkādā formā) nodrošināšana korporācijai Microsoft par Priekšskatījumu pakalpojumiem notiek brīvprātīgi. Korporācijai Microsoft nav pienākuma publicēt vai lietot jebkādas Atsauksmes. Sniedzot Atsauksmes korporācijai Microsoft, Klients (un ikviens, kurš sniedz Atsauksmes ar Klienta starpniecību), saskaņā ar visām tā īpašumā esošajām vai kontrolētajām intelektuālā īpašuma tiesībām, korporācijai Microsoft un tās Saistītajiem uzņēmumiem neatgriezeniski un pastāvīgi piešķir vispasaules, neekskluzīvas, pilnīgi apmaksātas, bezmaksas, nododamas, apakšlicencējamas tiesības un licenci veidot, lietot, pavairot uz šīm Atsauksmēm balstītus atvasinātos darbus, izplatīt, publiski izpildīt, izlikt publiskai apskatei, pārsūtīt un kā citādi komercializēt šīs Atsauksmes (tostarp kombinējot vai saskaņojot produktus, pakalpojumus vai tehnoloģijas, kuras ir atkarīgas no Atsauksmēm vai kuras šīs Atsauksmes ievieš citos korporācijas Microsoft vai citu personu produktos, pakalpojumos vai tehnoloģijās), bez attiecinājuma jebkādā formā un jebkādiem nolūkiem.</w:t>
      </w:r>
    </w:p>
    <w:p w14:paraId="3611751C" w14:textId="77777777" w:rsidR="005C3207" w:rsidRDefault="005C3207" w:rsidP="005C3207">
      <w:pPr>
        <w:pStyle w:val="ProductList-Body"/>
        <w:ind w:left="180" w:hanging="158"/>
      </w:pPr>
    </w:p>
    <w:p w14:paraId="56C68A16" w14:textId="07765A0F" w:rsidR="005C3207" w:rsidRDefault="005C3207" w:rsidP="00964FA9">
      <w:pPr>
        <w:pStyle w:val="ProductList-Body"/>
        <w:tabs>
          <w:tab w:val="clear" w:pos="158"/>
          <w:tab w:val="left" w:pos="0"/>
        </w:tabs>
      </w:pPr>
      <w:r>
        <w:t>Klients apliecina, ka 1) uz Klienta sniegtajām Atsauksmēm neattiecas licences, kas korporācijai Microsoft liek kaut ko licencēt trešajām personām, jo korporācija Microsoft Klienta Atsauksmēs izmanto kādu no iepriekš minētajām tiesībām; un 2) Klientam pieder vai Klients kā citādi kontrolē visas tiesības attiecībā uz šādām Atsauksmēm, un ka uz šīm Atsauksmēm neattiecas nevienas trešās personas tiesības (tostarp nekādas personiskās vai publiskās tiesības).</w:t>
      </w:r>
    </w:p>
    <w:p w14:paraId="6269B5EF" w14:textId="77777777" w:rsidR="00964FA9" w:rsidRDefault="00964FA9" w:rsidP="00964FA9">
      <w:pPr>
        <w:pStyle w:val="ProductList-Body"/>
        <w:tabs>
          <w:tab w:val="clear" w:pos="158"/>
          <w:tab w:val="left" w:pos="0"/>
        </w:tabs>
      </w:pPr>
    </w:p>
    <w:p w14:paraId="0A1AAF42" w14:textId="77777777" w:rsidR="00D152E3" w:rsidRPr="00144B40" w:rsidRDefault="00D152E3" w:rsidP="00D152E3">
      <w:pPr>
        <w:pStyle w:val="ProductList-Body"/>
        <w:rPr>
          <w:b/>
          <w:color w:val="0072C6"/>
        </w:rPr>
      </w:pPr>
      <w:r>
        <w:rPr>
          <w:b/>
          <w:color w:val="0072C6"/>
        </w:rPr>
        <w:t>Azure Active Directory, Free Edition</w:t>
      </w:r>
    </w:p>
    <w:p w14:paraId="3CC21D7D" w14:textId="77777777" w:rsidR="00D152E3" w:rsidRDefault="00D152E3" w:rsidP="00D152E3">
      <w:pPr>
        <w:pStyle w:val="ProductList-Body"/>
      </w:pPr>
      <w:r>
        <w:t xml:space="preserve">Kā aprakstīts </w:t>
      </w:r>
      <w:hyperlink r:id="rId28" w:history="1">
        <w:r>
          <w:rPr>
            <w:rStyle w:val="Hyperlink"/>
          </w:rPr>
          <w:t>https://docs.microsoft.com/en-us/azure/active-directory/fundamentals/active-directory-whatis</w:t>
        </w:r>
      </w:hyperlink>
      <w:r>
        <w:t xml:space="preserve">, lielākā daļa Tiešsaistes pakalpojumu ietver Azure Active Directory — mākonī izvietotu lietotāju autentifikācijas iespēju („Azure AD Free”). Kad Klients konfigurē un izmanto pirmo šādu Tiešsaistes pakalpojumu, šī Azure AD Free instance atkarībā no Klienta veiktās konfigurācijas viņa lietotājiem var nodrošināt lietotāja autentifikācijas līdzekļus katram vēlāk iegūtajam Tiešsaistes pakalpojuma abonementam. </w:t>
      </w:r>
    </w:p>
    <w:p w14:paraId="7DF22C2F" w14:textId="77777777" w:rsidR="00D152E3" w:rsidRDefault="00D152E3" w:rsidP="00D152E3">
      <w:pPr>
        <w:pStyle w:val="ProductList-Body"/>
      </w:pPr>
    </w:p>
    <w:p w14:paraId="4E95F6DE" w14:textId="77777777" w:rsidR="00D152E3" w:rsidRPr="000C0798" w:rsidRDefault="00D152E3" w:rsidP="00D152E3">
      <w:pPr>
        <w:pStyle w:val="ProductList-Body"/>
      </w:pPr>
      <w:r>
        <w:t>Azure AD Free Klienta instance arī ļaus autentificētiem lietotājiem mijiedarboties ar Microsoft vai trešo pusi kontekstā ārpus Tiešsaistes pakalpojumiem („Citi no AD atkarīgi Pakalpojumi”), īpaši situācijās, kad Microsoft vai šī trešā puse pieprasa Azure Active Directory lietotāja kontu. Attiecībā uz Azure AD Free darbību citiem no AD atkarīgiem pakalpojumiem korporācija Microsoft ir datu apstrādātājs, un šāda Azure AD Free izmantošana apliecina Klienta pilnvaras korporācijai Microsoft, ka šāda izmantošana ir atļauta. Attiecībā uz Cita no AD pakalpojuma darbību skatiet tā piemērojamo līgumu un konfidencialitātes politiku, lai noteiktu Cita no AD atkarīgā pakalpojuma sniedzēja lomu.</w:t>
      </w:r>
    </w:p>
    <w:p w14:paraId="2E8592DB" w14:textId="77777777" w:rsidR="00D152E3" w:rsidRDefault="00D152E3" w:rsidP="00140659">
      <w:pPr>
        <w:pStyle w:val="ProductList-Body"/>
        <w:ind w:left="158" w:hanging="158"/>
        <w:rPr>
          <w:b/>
          <w:color w:val="0072C6"/>
        </w:rPr>
      </w:pPr>
    </w:p>
    <w:p w14:paraId="19AC62CF" w14:textId="16073B95" w:rsidR="005C3207" w:rsidRPr="004C41FC" w:rsidRDefault="005C3207" w:rsidP="00140659">
      <w:pPr>
        <w:pStyle w:val="ProductList-Body"/>
        <w:ind w:left="158" w:hanging="158"/>
      </w:pPr>
      <w:r>
        <w:rPr>
          <w:b/>
          <w:color w:val="0072C6"/>
        </w:rPr>
        <w:t>Konkurentu procesu mērījumi</w:t>
      </w:r>
    </w:p>
    <w:p w14:paraId="0557597F" w14:textId="77777777" w:rsidR="005C3207" w:rsidRDefault="005C3207" w:rsidP="00140659">
      <w:pPr>
        <w:pStyle w:val="ProductList-Body"/>
        <w:tabs>
          <w:tab w:val="clear" w:pos="158"/>
          <w:tab w:val="left" w:pos="0"/>
        </w:tabs>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03111CC1" w14:textId="77777777" w:rsidR="005C3207" w:rsidRDefault="005C3207" w:rsidP="00140659">
      <w:pPr>
        <w:pStyle w:val="ProductList-Body"/>
        <w:ind w:left="158" w:hanging="158"/>
      </w:pPr>
    </w:p>
    <w:p w14:paraId="4288D3C2" w14:textId="77777777" w:rsidR="005C3207" w:rsidRPr="00AF1A25" w:rsidRDefault="005C3207" w:rsidP="00140659">
      <w:pPr>
        <w:pStyle w:val="ProductList-Body"/>
        <w:ind w:left="158" w:hanging="158"/>
        <w:rPr>
          <w:b/>
          <w:color w:val="0072C6"/>
        </w:rPr>
      </w:pPr>
      <w:r>
        <w:rPr>
          <w:b/>
          <w:bCs/>
          <w:color w:val="0072C6"/>
        </w:rPr>
        <w:t>Klienti, kuri ir valsts iestādes</w:t>
      </w:r>
    </w:p>
    <w:bookmarkEnd w:id="65"/>
    <w:p w14:paraId="16308370" w14:textId="77777777" w:rsidR="005C3207" w:rsidRDefault="005C3207" w:rsidP="00140659">
      <w:pPr>
        <w:pStyle w:val="ProductList-Body"/>
        <w:ind w:left="180" w:hanging="158"/>
      </w:pPr>
      <w:r>
        <w:t xml:space="preserve">Ja Klients ir valsts iestāde, tālāk minētie nosacījumi attiecas uz jebkādiem Tiešsaistes pakalpojumiem, kas Klientam tiek nodrošināti bez maksas. </w:t>
      </w:r>
    </w:p>
    <w:p w14:paraId="5E2F0E84" w14:textId="77777777" w:rsidR="005C3207" w:rsidRDefault="005C3207" w:rsidP="008440BD">
      <w:pPr>
        <w:pStyle w:val="ProductList-Body"/>
        <w:numPr>
          <w:ilvl w:val="0"/>
          <w:numId w:val="10"/>
        </w:numPr>
        <w:ind w:left="720"/>
      </w:pPr>
      <w:r>
        <w:t xml:space="preserve">Microsoft atsakās no jebkādām un visām tiesībām saņemt kompensāciju no Klienta par Tiešsaistes pakalpojumiem. </w:t>
      </w:r>
    </w:p>
    <w:p w14:paraId="4E4CCBF3" w14:textId="50A26618" w:rsidR="005C3207" w:rsidRDefault="005C3207" w:rsidP="008440BD">
      <w:pPr>
        <w:pStyle w:val="ProductList-Body"/>
        <w:numPr>
          <w:ilvl w:val="0"/>
          <w:numId w:val="10"/>
        </w:numPr>
        <w:ind w:left="720"/>
      </w:pPr>
      <w:r>
        <w:t>Saskaņā ar piemērojamajiem likumiem un normatīvajiem aktiem Microsoft un Klients apliecina, ka Tiešsaistes pakalpojumi ir paredzēti tikai Klienta vajadzībām un lietošanai un tie netiek nodrošināti jebkura atsevišķa valsts iestādes darbinieka personiskajai lietošanai vai vajadzībām.</w:t>
      </w:r>
    </w:p>
    <w:p w14:paraId="01337FF6" w14:textId="2FC0C0A8" w:rsidR="006419E0" w:rsidRDefault="006419E0" w:rsidP="00140659">
      <w:pPr>
        <w:pStyle w:val="ProductList-Body"/>
      </w:pPr>
    </w:p>
    <w:p w14:paraId="28190046" w14:textId="77777777" w:rsidR="006419E0" w:rsidRDefault="006419E0" w:rsidP="00140659">
      <w:pPr>
        <w:pStyle w:val="ProductList-Body"/>
        <w:ind w:left="158" w:hanging="158"/>
        <w:rPr>
          <w:b/>
          <w:bCs/>
          <w:color w:val="0072C6"/>
        </w:rPr>
      </w:pPr>
      <w:r>
        <w:rPr>
          <w:b/>
          <w:bCs/>
          <w:color w:val="0072C6"/>
        </w:rPr>
        <w:t>Vācijas tiešsaistes pakalpojumi</w:t>
      </w:r>
    </w:p>
    <w:p w14:paraId="10ABC108" w14:textId="0D6AAE4F" w:rsidR="006419E0" w:rsidRPr="006419E0" w:rsidRDefault="006419E0" w:rsidP="00140659">
      <w:pPr>
        <w:pStyle w:val="ProductList-Body"/>
        <w:rPr>
          <w:b/>
          <w:bCs/>
          <w:color w:val="0072C6"/>
        </w:rPr>
      </w:pPr>
      <w:r>
        <w:t xml:space="preserve">Uz Vācijas tiešsaistes pakalpojumu izmantošanu attiecas arī attiecīgajam piedāvājumam piemērojamie nosacījumi, kas ir pieejami vietnē </w:t>
      </w:r>
      <w:hyperlink r:id="rId29" w:history="1">
        <w:r>
          <w:rPr>
            <w:rStyle w:val="Hyperlink"/>
          </w:rPr>
          <w:t>https://aka.ms/MCAGermanSupplement</w:t>
        </w:r>
      </w:hyperlink>
      <w:r>
        <w:t xml:space="preserve">. </w:t>
      </w:r>
    </w:p>
    <w:p w14:paraId="4362F12D" w14:textId="77777777" w:rsidR="001756F5" w:rsidRPr="00C343F6" w:rsidRDefault="009E06EE"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94E59F4" w14:textId="77777777" w:rsidR="00730B3A" w:rsidRDefault="00730B3A" w:rsidP="00A914BF">
      <w:pPr>
        <w:pStyle w:val="ProductList-Body"/>
      </w:pPr>
    </w:p>
    <w:p w14:paraId="3D5C0316" w14:textId="5E7495FB" w:rsidR="001756F5" w:rsidRDefault="001756F5" w:rsidP="00A914BF">
      <w:pPr>
        <w:pStyle w:val="ProductList-Body"/>
        <w:sectPr w:rsidR="001756F5" w:rsidSect="00A61B2A">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28337346"/>
      <w:r>
        <w:lastRenderedPageBreak/>
        <w:t>Ar Tiešsaistes pakalpojumiem saistītie noteikumi</w:t>
      </w:r>
      <w:bookmarkEnd w:id="66"/>
      <w:bookmarkEnd w:id="67"/>
    </w:p>
    <w:p w14:paraId="3B9E80E0" w14:textId="6494C112" w:rsidR="000E6ED8" w:rsidRPr="00690C65" w:rsidRDefault="00D152E3" w:rsidP="00A914BF">
      <w:pPr>
        <w:pStyle w:val="ProductList-Body"/>
      </w:pPr>
      <w:r>
        <w:t>Papildus iepriekš minētajiem Tiešsaistes pakalpojumu Vispārīgajiem noteikumiem uz norādītajiem Tiešsaistes pakalpojumiem attiecas šādi Tiešsaistes pakalpojumiem specifiski noteikumi. Gadījumā, ja rodas jebkādas pretrunas starp Vispārīgajiem noteikumiem un Tiešsaistes pakalpojumam specifiskiem noteikumiem, Tiešsaistes pakalpojumam specifiskajiem noteikumiem ir priekšroka attiecībā uz piemērojamiem Tiešsaistes pakalpojumiem. Ja kāds Tiešsaistes pakalpojums nav norādīts tālāk, uz to neattiecas Ar Tiešsaistes pakalpojumiem saistītie noteikumi</w:t>
      </w:r>
      <w:r w:rsidR="00272578">
        <w:t>.</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68" w:name="_Toc28337347"/>
      <w:bookmarkStart w:id="69" w:name="MicrosoftAzureServices"/>
      <w:r w:rsidRPr="00DF6877">
        <w:rPr>
          <w:lang w:val="lv-LV"/>
        </w:rPr>
        <w:t>Microsoft Azure Services</w:t>
      </w:r>
      <w:bookmarkEnd w:id="68"/>
    </w:p>
    <w:bookmarkEnd w:id="69"/>
    <w:p w14:paraId="11DC171E" w14:textId="77777777" w:rsidR="00D436C3" w:rsidRPr="002A3B84" w:rsidRDefault="00D436C3" w:rsidP="00D436C3">
      <w:pPr>
        <w:pStyle w:val="ProductList-Body"/>
        <w:rPr>
          <w:b/>
          <w:color w:val="00188F"/>
        </w:rPr>
      </w:pPr>
      <w:r>
        <w:rPr>
          <w:b/>
          <w:color w:val="00188F"/>
        </w:rPr>
        <w:t>Paziņojumi</w:t>
      </w:r>
    </w:p>
    <w:p w14:paraId="3CDC977E" w14:textId="11044AAD"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Attachment1" w:tooltip="1. pielikumā"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2DA85615"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31" w:anchor="services" w:history="1">
        <w:r w:rsidRPr="00851B56">
          <w:rPr>
            <w:rStyle w:val="Hyperlink"/>
          </w:rPr>
          <w:t>http://azure.microsoft.com/en-us/regions/#services</w:t>
        </w:r>
      </w:hyperlink>
      <w:r>
        <w:t>.</w:t>
      </w:r>
    </w:p>
    <w:p w14:paraId="5F77121B" w14:textId="7EAE2DD3" w:rsidR="00DE59F3" w:rsidRDefault="00DE59F3" w:rsidP="00DE59F3">
      <w:pPr>
        <w:pStyle w:val="ProductList-Body"/>
        <w:spacing w:after="120"/>
      </w:pPr>
      <w:r>
        <w:t xml:space="preserve">„Bing meklēšanas pakalpojumi” ir Bing pielāgotās meklēšanas, Bing vietējo uzņēmumu meklēšanas, personu meklēšanas, attēlu meklēšanas, ziņu meklēšanas, video meklēšanas, vizuālas meklēšanas, tīmekļa meklēšanas, pareizrakstības pārbaudes un automātiskās piedāvāšanas interfeiss API, kā arī citi interfeisi API, kas ir norādīti vietnē </w:t>
      </w:r>
      <w:hyperlink r:id="rId32" w:history="1">
        <w:r>
          <w:rPr>
            <w:rStyle w:val="Hyperlink"/>
          </w:rPr>
          <w:t>https://aka.ms/r1j7jq</w:t>
        </w:r>
      </w:hyperlink>
      <w:r>
        <w:t>.</w:t>
      </w:r>
    </w:p>
    <w:p w14:paraId="259DD716" w14:textId="4B26326B" w:rsidR="00BD6CF2" w:rsidRDefault="00BD6CF2" w:rsidP="00BD6CF2">
      <w:pPr>
        <w:pStyle w:val="ProductList-Body"/>
        <w:spacing w:after="120"/>
      </w:pPr>
      <w:r>
        <w:t>„Bing meklēšanas pakalpojumu dati” ir Klienta dati, ko Klients sniedz korporācijai Microsoft vai kas tai tiek sniegti Klienta vārdā, izmantojot Bing meklēšanas pakalpojumus.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33"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4AAD710A" w14:textId="77777777" w:rsidR="00BD6CF2" w:rsidRDefault="00BD6CF2" w:rsidP="00BD6CF2">
      <w:pPr>
        <w:pStyle w:val="ProductList-Body"/>
      </w:pPr>
      <w:r>
        <w:t>„Microsoft Translator” ir Microsoft nodrošināts, mākonī izvietots mašīntulkošanas pakalpojums, kurā ietilpst Translator Text API un/vai Translator Speech API.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8440BD">
      <w:pPr>
        <w:pStyle w:val="ProductList-Body"/>
        <w:numPr>
          <w:ilvl w:val="0"/>
          <w:numId w:val="3"/>
        </w:numPr>
        <w:ind w:left="450" w:hanging="270"/>
      </w:pPr>
      <w:r>
        <w:t>tālākpārdot vai izplatīt pakalpojumus Microsoft Azure Services vai</w:t>
      </w:r>
    </w:p>
    <w:p w14:paraId="7A295F42" w14:textId="7BF2C9E7" w:rsidR="00272578" w:rsidRPr="00690C65" w:rsidRDefault="00272578" w:rsidP="008440BD">
      <w:pPr>
        <w:pStyle w:val="ProductList-Body"/>
        <w:numPr>
          <w:ilvl w:val="0"/>
          <w:numId w:val="3"/>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667F93">
      <w:pPr>
        <w:pStyle w:val="ProductList-Body"/>
      </w:pPr>
      <w:r>
        <w:t xml:space="preserve">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w:t>
      </w:r>
      <w:r>
        <w:lastRenderedPageBreak/>
        <w:t>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667F93">
      <w:pPr>
        <w:pStyle w:val="ProductList-Body"/>
      </w:pPr>
    </w:p>
    <w:p w14:paraId="258F7B2B" w14:textId="5A907674" w:rsidR="00DF6877" w:rsidRPr="007F0A21" w:rsidRDefault="00DF6877" w:rsidP="00667F93">
      <w:pPr>
        <w:pStyle w:val="ProductList-Body"/>
      </w:pPr>
      <w:r>
        <w:rPr>
          <w:b/>
          <w:color w:val="00188F"/>
        </w:rPr>
        <w:t>Programmatūras lietošana Microsoft Azure ietvaros</w:t>
      </w:r>
    </w:p>
    <w:p w14:paraId="0F0BF3D1" w14:textId="0C74EA47" w:rsidR="00272578" w:rsidRPr="00690C65" w:rsidRDefault="00DF6877" w:rsidP="00667F93">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667F93">
      <w:pPr>
        <w:pStyle w:val="ProductList-Body"/>
      </w:pPr>
    </w:p>
    <w:p w14:paraId="7253DB67" w14:textId="77207652" w:rsidR="005F013C" w:rsidRPr="00690C65" w:rsidRDefault="005F013C" w:rsidP="00667F93">
      <w:pPr>
        <w:pStyle w:val="ProductList-Body"/>
      </w:pPr>
      <w:r>
        <w:rPr>
          <w:b/>
          <w:color w:val="00188F"/>
        </w:rPr>
        <w:t>Datu centra pieejamība</w:t>
      </w:r>
    </w:p>
    <w:p w14:paraId="12EDE99A" w14:textId="1C9F5C17" w:rsidR="005F013C" w:rsidRPr="00690C65" w:rsidRDefault="005F013C" w:rsidP="00667F93">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4" w:history="1">
        <w:r>
          <w:rPr>
            <w:rStyle w:val="Hyperlink"/>
          </w:rPr>
          <w:t>http://azure.microsoft.com/en-us/regions</w:t>
        </w:r>
      </w:hyperlink>
      <w:r>
        <w:t>.</w:t>
      </w:r>
    </w:p>
    <w:p w14:paraId="7768F54B" w14:textId="77777777" w:rsidR="005F013C" w:rsidRPr="00690C65" w:rsidRDefault="005F013C" w:rsidP="00667F93">
      <w:pPr>
        <w:pStyle w:val="ProductList-Body"/>
      </w:pPr>
    </w:p>
    <w:p w14:paraId="0597F066" w14:textId="77777777" w:rsidR="009616E2" w:rsidRPr="00690C65" w:rsidRDefault="00272578" w:rsidP="00667F93">
      <w:pPr>
        <w:pStyle w:val="ProductList-Body"/>
      </w:pPr>
      <w:r>
        <w:rPr>
          <w:b/>
          <w:color w:val="00188F"/>
        </w:rPr>
        <w:t>Koplietošana</w:t>
      </w:r>
    </w:p>
    <w:p w14:paraId="58955B29" w14:textId="4CC62FD6" w:rsidR="00272578" w:rsidRPr="00690C65" w:rsidRDefault="00272578" w:rsidP="00667F93">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667F93">
      <w:pPr>
        <w:pStyle w:val="ProductList-Body"/>
      </w:pPr>
    </w:p>
    <w:p w14:paraId="3C9319FB" w14:textId="1AC547E7" w:rsidR="009616E2" w:rsidRPr="00690C65" w:rsidRDefault="00BB13A7" w:rsidP="00667F93">
      <w:pPr>
        <w:pStyle w:val="ProductList-Body"/>
      </w:pPr>
      <w:r>
        <w:rPr>
          <w:b/>
          <w:color w:val="00188F"/>
        </w:rPr>
        <w:t>Marketplace</w:t>
      </w:r>
    </w:p>
    <w:p w14:paraId="4470773F" w14:textId="77777777" w:rsidR="00DE59F3" w:rsidRDefault="00DE59F3" w:rsidP="00667F93">
      <w:pPr>
        <w:pStyle w:val="ProductList-Body"/>
      </w:pPr>
      <w:r>
        <w:t xml:space="preserve">Izmantojot Microsoft Azure, Klients var piekļūt produktiem un pakalpojumiem, kas ir optimizēti lietošanai kopā ar Azure, vai iegādāties tos, lietojot tādus līdzekļus kā Microsoft Azure Marketplace un Virtuālās mašīnas galerija, un uz kuriem attiecas atsevišķi nosacījumi, ko var skatīt vietnē </w:t>
      </w:r>
      <w:hyperlink r:id="rId35" w:history="1">
        <w:r>
          <w:rPr>
            <w:rStyle w:val="Hyperlink"/>
          </w:rPr>
          <w:t>http://azure.microsoft.com/en-us/support/legal/store-terms</w:t>
        </w:r>
      </w:hyperlink>
      <w:hyperlink r:id="rId36" w:history="1"/>
      <w:r>
        <w:t>.</w:t>
      </w:r>
    </w:p>
    <w:bookmarkStart w:id="70" w:name="_Toc484158292"/>
    <w:bookmarkStart w:id="71" w:name="MicrosoftTranslator"/>
    <w:p w14:paraId="4B2076B9" w14:textId="77777777" w:rsidR="00534EAF" w:rsidRPr="00C343F6" w:rsidRDefault="00534EAF" w:rsidP="00667F93">
      <w:pPr>
        <w:pStyle w:val="ProductList-Body"/>
        <w:shd w:val="clear" w:color="auto" w:fill="A6A6A6" w:themeFill="background1" w:themeFillShade="A6"/>
        <w:spacing w:before="120" w:after="240"/>
        <w:jc w:val="right"/>
      </w:pPr>
      <w:r>
        <w:fldChar w:fldCharType="begin"/>
      </w:r>
      <w:r>
        <w:instrText xml:space="preserve"> HYPERLINK \l "TableofContents" \o "Saturs" </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78B5319D" w14:textId="0B446FB9" w:rsidR="00491D5E" w:rsidRPr="00491D5E" w:rsidRDefault="00491D5E" w:rsidP="00667F93">
      <w:pPr>
        <w:pStyle w:val="ProductList-Offering2Heading"/>
        <w:outlineLvl w:val="2"/>
        <w:rPr>
          <w:lang w:val="fr-FR"/>
        </w:rPr>
      </w:pPr>
      <w:bookmarkStart w:id="72" w:name="_Toc8395026"/>
      <w:r>
        <w:rPr>
          <w:lang w:val="fr-FR"/>
        </w:rPr>
        <w:tab/>
      </w:r>
      <w:bookmarkStart w:id="73" w:name="_Toc28337348"/>
      <w:r w:rsidRPr="00491D5E">
        <w:rPr>
          <w:lang w:val="fr-FR"/>
        </w:rPr>
        <w:t>Azure DevTest Labs</w:t>
      </w:r>
      <w:bookmarkEnd w:id="72"/>
      <w:bookmarkEnd w:id="73"/>
    </w:p>
    <w:p w14:paraId="5A3D3D02" w14:textId="77777777" w:rsidR="00491D5E" w:rsidRPr="000F395E" w:rsidRDefault="00491D5E" w:rsidP="00667F93">
      <w:pPr>
        <w:pStyle w:val="ProductList-ClauseHeading"/>
        <w:keepNext w:val="0"/>
      </w:pPr>
      <w:r>
        <w:t>Azure DevTest Labs noslēpumi</w:t>
      </w:r>
    </w:p>
    <w:p w14:paraId="7A5A61FF" w14:textId="024E6598" w:rsidR="00491D5E" w:rsidRPr="000F395E" w:rsidRDefault="00D152E3" w:rsidP="00667F93">
      <w:pPr>
        <w:pStyle w:val="ProductList-Body"/>
      </w:pPr>
      <w:r>
        <w:t>Azure DevTest Labs automātiski izveido atslēgu akreditācijas datu komplektu, kad lietotājs pirmo reizi saglabā noslēpumu. Šo atslēgu akreditācijas datu komplektu klients drīkst lietot tikai ar DevTest Lab saistīto paroļu, SSH atslēgu vai personiskās piekļuves pilnvaru glabāšanai</w:t>
      </w:r>
      <w:r w:rsidR="00491D5E">
        <w:t>.</w:t>
      </w:r>
    </w:p>
    <w:p w14:paraId="2ADC939B" w14:textId="77777777" w:rsidR="00491D5E" w:rsidRPr="00C343F6" w:rsidRDefault="009E06EE" w:rsidP="00667F93">
      <w:pPr>
        <w:pStyle w:val="ProductList-Body"/>
        <w:shd w:val="clear" w:color="auto" w:fill="A6A6A6" w:themeFill="background1" w:themeFillShade="A6"/>
        <w:spacing w:before="120" w:after="240"/>
        <w:jc w:val="right"/>
      </w:pPr>
      <w:hyperlink w:anchor="TableofContents" w:tooltip="Saturs" w:history="1">
        <w:r w:rsidR="00491D5E">
          <w:rPr>
            <w:rStyle w:val="Hyperlink"/>
            <w:sz w:val="16"/>
            <w:szCs w:val="16"/>
          </w:rPr>
          <w:t>Saturs</w:t>
        </w:r>
      </w:hyperlink>
      <w:r w:rsidR="00491D5E">
        <w:rPr>
          <w:sz w:val="16"/>
          <w:szCs w:val="16"/>
        </w:rPr>
        <w:t xml:space="preserve"> / </w:t>
      </w:r>
      <w:hyperlink w:anchor="GeneralTerms" w:tooltip="Vispārīgie noteikumi" w:history="1">
        <w:r w:rsidR="00491D5E">
          <w:rPr>
            <w:rStyle w:val="Hyperlink"/>
            <w:sz w:val="16"/>
            <w:szCs w:val="16"/>
          </w:rPr>
          <w:t>Vispārīgie noteikumi</w:t>
        </w:r>
      </w:hyperlink>
    </w:p>
    <w:p w14:paraId="20D0BE47" w14:textId="3D125F37" w:rsidR="001756F5" w:rsidRPr="001756F5" w:rsidRDefault="001756F5" w:rsidP="00667F93">
      <w:pPr>
        <w:pStyle w:val="ProductList-Offering2Heading"/>
        <w:outlineLvl w:val="2"/>
        <w:rPr>
          <w:lang w:val="fr-FR"/>
        </w:rPr>
      </w:pPr>
      <w:r w:rsidRPr="00FF7B02">
        <w:rPr>
          <w:lang w:val="lv-LV"/>
        </w:rPr>
        <w:tab/>
      </w:r>
      <w:bookmarkStart w:id="74" w:name="_Toc783785"/>
      <w:bookmarkStart w:id="75" w:name="_Toc28337349"/>
      <w:r w:rsidRPr="001756F5">
        <w:rPr>
          <w:lang w:val="fr-FR"/>
        </w:rPr>
        <w:t>Azure Lab Services</w:t>
      </w:r>
      <w:bookmarkEnd w:id="74"/>
      <w:bookmarkEnd w:id="75"/>
    </w:p>
    <w:p w14:paraId="59F99312" w14:textId="77777777" w:rsidR="00D152E3" w:rsidRDefault="00D152E3" w:rsidP="00D152E3">
      <w:pPr>
        <w:pStyle w:val="ProductList-ClauseHeading"/>
        <w:keepNext w:val="0"/>
      </w:pPr>
      <w:r>
        <w:t>Attiecības ar lietotāju</w:t>
      </w:r>
    </w:p>
    <w:p w14:paraId="568BF27A" w14:textId="77777777" w:rsidR="00D152E3" w:rsidRPr="00654AF3" w:rsidRDefault="00D152E3" w:rsidP="00D152E3">
      <w:pPr>
        <w:pStyle w:val="ProductList-Body"/>
        <w:rPr>
          <w:spacing w:val="-2"/>
        </w:rPr>
      </w:pPr>
      <w:r w:rsidRPr="00654AF3">
        <w:rPr>
          <w:spacing w:val="-2"/>
        </w:rPr>
        <w:t>Lai arī Microsoft Klientam nodrošina Azure Lab Services, balstoties uz attiecībām starp Klientu un korporāciju Microsoft, saistītos pakalpojumus saviem lietotājiem nodrošināt vienīgi Klients, un vienīgi Klients uzņemas pilnu atbildību lietotāju priekšā, tostarp pildot jebkādus atbalsta pienākumus. Klienta lietotāji nav līgumslēdzējas puses nevienam līgumam, kas ar korporāciju Microsoft ir noslēgts attiecībā uz šiem pakalpojumiem.</w:t>
      </w:r>
    </w:p>
    <w:p w14:paraId="51E22376" w14:textId="77777777" w:rsidR="00D152E3" w:rsidRPr="00C84B58" w:rsidRDefault="00D152E3" w:rsidP="00D152E3">
      <w:pPr>
        <w:pStyle w:val="ProductList-Body"/>
        <w:spacing w:line="160" w:lineRule="exact"/>
      </w:pPr>
    </w:p>
    <w:p w14:paraId="6B774A58" w14:textId="77777777" w:rsidR="00D152E3" w:rsidRDefault="00D152E3" w:rsidP="00D152E3">
      <w:pPr>
        <w:pStyle w:val="ProductList-ClauseHeading"/>
        <w:keepNext w:val="0"/>
      </w:pPr>
      <w:r>
        <w:t>Informēšana; atbildība; aizliegums ierosināt prasības pret korporāciju Microsoft</w:t>
      </w:r>
    </w:p>
    <w:p w14:paraId="5A6C020F" w14:textId="77777777" w:rsidR="00D152E3" w:rsidRDefault="00D152E3" w:rsidP="00D152E3">
      <w:pPr>
        <w:pStyle w:val="ProductList-Body"/>
        <w:spacing w:after="120"/>
      </w:pPr>
      <w:r>
        <w:t>Klients nekavējoties informēs korporāciju Microsoft par jebkādiem gadījumiem, kas varētu ietekmēt korporāciju Microsoft, piemēram, par datu aizsardzības pārkāpumiem, problēmām ar parolēm, lietotāju sūdzību(-ām), lietotāju datu zudumu vai prasībām saistībā ar intelektuālo īpašumu vai personas datu aizsardzību.</w:t>
      </w:r>
    </w:p>
    <w:p w14:paraId="7C97EF75" w14:textId="77777777" w:rsidR="00D152E3" w:rsidRDefault="00D152E3" w:rsidP="00D152E3">
      <w:pPr>
        <w:pStyle w:val="ProductList-Body"/>
        <w:spacing w:after="120"/>
      </w:pPr>
      <w:r>
        <w:t>Klients atzīst un piekrīt, ka korporācijai Microsoft nav nekādu pienākumu vai atbildības pret Klientu vai jebkuru lietotāju saistībā ar to, kā lietotājs izmanto pakalpojumu.</w:t>
      </w:r>
    </w:p>
    <w:p w14:paraId="6BCA5EED" w14:textId="77777777" w:rsidR="00D152E3" w:rsidRDefault="00D152E3" w:rsidP="00D152E3">
      <w:pPr>
        <w:pStyle w:val="ProductList-Body"/>
      </w:pPr>
      <w:r>
        <w:t>Izmantojot pakalpojumu, lietotājs saistībā ar pakalpojumiem nedrīkst ierosināt nekādas prasības pret korporāciju Microsoft. Ja lietotājs ierosina prasību pret korporāciju Microsoft, tiek piemēroti šīs sadaļas noteikumi par kompensācijām.</w:t>
      </w:r>
    </w:p>
    <w:p w14:paraId="4DA89B04" w14:textId="77777777" w:rsidR="00D152E3" w:rsidRPr="00C84B58" w:rsidRDefault="00D152E3" w:rsidP="00D152E3">
      <w:pPr>
        <w:pStyle w:val="ProductList-Body"/>
        <w:spacing w:line="160" w:lineRule="exact"/>
      </w:pPr>
    </w:p>
    <w:p w14:paraId="584FB81A" w14:textId="77777777" w:rsidR="00D152E3" w:rsidRDefault="00D152E3" w:rsidP="00D152E3">
      <w:pPr>
        <w:pStyle w:val="ProductList-ClauseHeading"/>
        <w:keepNext w:val="0"/>
      </w:pPr>
      <w:r>
        <w:t>Kompensācijas</w:t>
      </w:r>
    </w:p>
    <w:p w14:paraId="05569A83" w14:textId="77777777" w:rsidR="00D152E3" w:rsidRDefault="00D152E3" w:rsidP="00D152E3">
      <w:pPr>
        <w:pStyle w:val="ProductList-Body"/>
      </w:pPr>
      <w:r>
        <w:t>Klients piekrīt aizsargāt korporāciju Microsoft pret jebkādām lietotāju, trešo personu un/vai regulatīvo iestāžu izvirzītām prasībām saistībā ar lietotājiem nodrošināto pakalpojumu un kompensēt šādas prasības. Klients apmaksā summu, kas izriet no jebkāda nolēmuma vai izlīguma, un visas saistītās izmaksas un izdevumus, tostarp tiesas izdevumus.</w:t>
      </w:r>
    </w:p>
    <w:p w14:paraId="667237A1" w14:textId="77777777" w:rsidR="00D152E3" w:rsidRPr="00C84B58" w:rsidRDefault="00D152E3" w:rsidP="00D152E3">
      <w:pPr>
        <w:pStyle w:val="ProductList-Body"/>
        <w:spacing w:line="160" w:lineRule="exact"/>
      </w:pPr>
    </w:p>
    <w:p w14:paraId="46CD037D" w14:textId="77777777" w:rsidR="00D152E3" w:rsidRDefault="00D152E3" w:rsidP="00D152E3">
      <w:pPr>
        <w:pStyle w:val="ProductList-ClauseHeading"/>
        <w:keepNext w:val="0"/>
      </w:pPr>
      <w:r>
        <w:t>Lietotāja nosacījumi</w:t>
      </w:r>
    </w:p>
    <w:p w14:paraId="420BB0BF" w14:textId="77777777" w:rsidR="00D152E3" w:rsidRDefault="00D152E3" w:rsidP="00D152E3">
      <w:pPr>
        <w:pStyle w:val="ProductList-Body"/>
        <w:spacing w:after="120"/>
      </w:pPr>
      <w:r>
        <w:t>Lai nodrošinātu pakalpojumus lietotājiem, Klientam un Klienta lietotājiem ir pareizi jānoslēdz saistošs rakstisks līgums, kurā ir ietvertas tālāk norādītās prasības.</w:t>
      </w:r>
    </w:p>
    <w:p w14:paraId="55885D29" w14:textId="77777777" w:rsidR="00D152E3" w:rsidRDefault="00D152E3" w:rsidP="00D152E3">
      <w:pPr>
        <w:pStyle w:val="ProductList-Body"/>
        <w:spacing w:after="120"/>
      </w:pPr>
      <w:r>
        <w:rPr>
          <w:u w:val="single"/>
        </w:rPr>
        <w:t>Attiecību nosacījumi</w:t>
      </w:r>
      <w:r>
        <w:t>. Klients ir vienīgais pakalpojumu nodrošinātājs. Klients ir atbildīgs par jebkāda atbalsta sniegšanu lietotājiem. Klients nodrošinās pakalpojumus saviem lietotājiem saskaņā ar jūsu lietošanas nosacījumiem un konfidencialitātes politiku.</w:t>
      </w:r>
    </w:p>
    <w:p w14:paraId="6B6ADC90" w14:textId="77777777" w:rsidR="00D152E3" w:rsidRDefault="00D152E3" w:rsidP="00D152E3">
      <w:pPr>
        <w:pStyle w:val="ProductList-Body"/>
        <w:spacing w:after="120"/>
      </w:pPr>
      <w:r>
        <w:rPr>
          <w:u w:val="single"/>
        </w:rPr>
        <w:lastRenderedPageBreak/>
        <w:t>Atbilstība: pieņemamas lietošanas veids</w:t>
      </w:r>
      <w:r>
        <w:t>. Vienīgi Klients ir atbildīgs par to, lai attiecībā uz to, kā Klients nodrošina pakalpojumu un kā lietotāji to izmanto, tiktu nodrošināta atbilstība visiem piemērojamajiem tiesību aktiem, tostarp, bet ne tikai, VDAR. Turklāt, neierobežojot Pieņemamās lietošanas politiku, Klients un Klienta lietotāji nedrīkst lietot Azure Lab Services, lai veicinātu kriptovalūtas iegūšanu vai tajā iesaistītos. Ja šis aizliegums tiek pārkāpts, var tikt pārtraukta pakalpojuma nodrošināšana, kā ir noteikts Pieņemamās lietošanas politikā.</w:t>
      </w:r>
    </w:p>
    <w:p w14:paraId="7D9C6503" w14:textId="77777777" w:rsidR="00D152E3" w:rsidRDefault="00D152E3" w:rsidP="00D152E3">
      <w:pPr>
        <w:pStyle w:val="ProductList-Body"/>
        <w:spacing w:after="120"/>
      </w:pPr>
      <w:r>
        <w:rPr>
          <w:u w:val="single"/>
        </w:rPr>
        <w:t>Garantiju atruna</w:t>
      </w:r>
      <w:r>
        <w:t>. Klients noliegs jebkādas garantijas saistībā ar pakalpojumiem un noliegs jebkādas garantijas arī attiecībā uz korporāciju Microsoft.</w:t>
      </w:r>
    </w:p>
    <w:p w14:paraId="73DC2916" w14:textId="77777777" w:rsidR="00D152E3" w:rsidRDefault="00D152E3" w:rsidP="00D152E3">
      <w:pPr>
        <w:pStyle w:val="ProductList-Body"/>
      </w:pPr>
      <w:r>
        <w:rPr>
          <w:u w:val="single"/>
        </w:rPr>
        <w:t>Atbildības ierobežojums un zaudējumu atlīdzības izslēgšana</w:t>
      </w:r>
      <w:r>
        <w:t>. Klients noliegs atbildību un izslēgsit zaudējumu atlīdzību atbilstoši noteikumiem, kas ir iekļauti jebkurā(-os) piemērojamā(-os) līgumā(-os), kas ir noslēgts(-i) starp Klientu un korporāciju Microsoft.</w:t>
      </w:r>
    </w:p>
    <w:p w14:paraId="60211AB7" w14:textId="77777777" w:rsidR="00D152E3" w:rsidRPr="00C84B58" w:rsidRDefault="00D152E3" w:rsidP="00D152E3">
      <w:pPr>
        <w:pStyle w:val="ProductList-Body"/>
        <w:spacing w:line="160" w:lineRule="exact"/>
      </w:pPr>
    </w:p>
    <w:p w14:paraId="710AC3B5" w14:textId="77777777" w:rsidR="00D152E3" w:rsidRDefault="00D152E3" w:rsidP="00D152E3">
      <w:pPr>
        <w:pStyle w:val="ProductList-ClauseHeading"/>
        <w:keepNext w:val="0"/>
      </w:pPr>
      <w:r>
        <w:t>Atjauninājumi</w:t>
      </w:r>
    </w:p>
    <w:p w14:paraId="4B4BE7A9" w14:textId="4502DFCE" w:rsidR="001756F5" w:rsidRPr="00006432" w:rsidRDefault="00D152E3" w:rsidP="00D152E3">
      <w:pPr>
        <w:pStyle w:val="ProductList-Body"/>
      </w:pPr>
      <w:r>
        <w:t>Klients ir atbildīgs par savā portfelī esošo virtuālo mašīnu (VM) atjaunināšanu. Neraugoties uz iepriekš minēto, korporācijai Microsoft ir tiesības, bet ne pienākums, veikt jebkādas darbības, ko tā atbilstoši savai uzņēmējdarbības pieejai uzskata par pamatotu, attiecībā uz jūsu portfelī esošajām VM, tostarp piemērot jebkādus atjauninājumus vai citas izmaiņas, kas ir vispārīgi piemērojamas pakalpojumiem</w:t>
      </w:r>
      <w:r w:rsidR="001756F5">
        <w:t>.</w:t>
      </w:r>
    </w:p>
    <w:p w14:paraId="09C8C2A6" w14:textId="77777777" w:rsidR="001756F5" w:rsidRPr="00C343F6" w:rsidRDefault="009E06E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FB68A2" w14:textId="77777777" w:rsidR="001E4F86" w:rsidRDefault="001E4F86" w:rsidP="00667F93">
      <w:pPr>
        <w:pStyle w:val="ProductList-Offering2Heading"/>
        <w:outlineLvl w:val="2"/>
      </w:pPr>
      <w:bookmarkStart w:id="76" w:name="AzureMaps"/>
      <w:r>
        <w:tab/>
      </w:r>
      <w:bookmarkStart w:id="77" w:name="_Toc13858367"/>
      <w:bookmarkStart w:id="78" w:name="_Toc28337350"/>
      <w:bookmarkStart w:id="79" w:name="AzureMachineLearningService"/>
      <w:r>
        <w:t>Azure algoritmiskās mācīšanās pakalpojums</w:t>
      </w:r>
      <w:bookmarkEnd w:id="77"/>
      <w:bookmarkEnd w:id="78"/>
    </w:p>
    <w:bookmarkEnd w:id="79"/>
    <w:p w14:paraId="51E9DCB4" w14:textId="77777777" w:rsidR="001E4F86" w:rsidRDefault="001E4F86" w:rsidP="00667F93">
      <w:pPr>
        <w:pStyle w:val="ProductList-ClauseHeading"/>
        <w:keepNext w:val="0"/>
      </w:pPr>
      <w:r>
        <w:t>NVIDIA komponenti</w:t>
      </w:r>
    </w:p>
    <w:p w14:paraId="13C4B4AB" w14:textId="77777777" w:rsidR="001E4F86" w:rsidRDefault="001E4F86" w:rsidP="00667F93">
      <w:pPr>
        <w:pStyle w:val="ProductList-Body"/>
      </w:pPr>
      <w:r>
        <w:t xml:space="preserve">Azure algoritmiskās mācīšanās pakalpojums var ietvert korporācijas NVIDIA CUDA Toolkit, Tesla draiverus, cuDNN, DIGITS, NCCL un TensorRT („NVIDIA komponenti”), un Klients piekrīt, ka to, kā viņš lieto NVIDIA komponentus, regulē NVIDIA mākoņa lietotāja licences līgums skaitļošanas nolūkiem, kas ir pieejams vietnē </w:t>
      </w:r>
      <w:hyperlink r:id="rId37" w:history="1">
        <w:r>
          <w:rPr>
            <w:rStyle w:val="Hyperlink"/>
          </w:rPr>
          <w:t>https://go.microsoft.com/fwlink/?linkid=874330</w:t>
        </w:r>
      </w:hyperlink>
      <w:r>
        <w:t>.</w:t>
      </w:r>
    </w:p>
    <w:p w14:paraId="7C53BE56" w14:textId="77777777" w:rsidR="001E4F86" w:rsidRPr="0004518A" w:rsidRDefault="009E06EE" w:rsidP="00667F93">
      <w:pPr>
        <w:pStyle w:val="ProductList-Body"/>
        <w:shd w:val="clear" w:color="auto" w:fill="A6A6A6" w:themeFill="background1" w:themeFillShade="A6"/>
        <w:spacing w:before="120" w:after="240"/>
        <w:jc w:val="right"/>
        <w:rPr>
          <w:sz w:val="16"/>
          <w:szCs w:val="16"/>
        </w:rPr>
      </w:pPr>
      <w:hyperlink w:anchor="Satura rādītājs" w:tooltip="Saturs" w:history="1">
        <w:r w:rsidR="001E4F86">
          <w:rPr>
            <w:rStyle w:val="Hyperlink"/>
            <w:sz w:val="16"/>
            <w:szCs w:val="16"/>
          </w:rPr>
          <w:t>Saturs</w:t>
        </w:r>
      </w:hyperlink>
      <w:r w:rsidR="001E4F86">
        <w:rPr>
          <w:sz w:val="16"/>
          <w:szCs w:val="16"/>
        </w:rPr>
        <w:t xml:space="preserve"> / </w:t>
      </w:r>
      <w:hyperlink w:anchor="GeneralTerms" w:tooltip="Vispārīgie nosacījumi" w:history="1">
        <w:r w:rsidR="001E4F86">
          <w:rPr>
            <w:rStyle w:val="Hyperlink"/>
            <w:sz w:val="16"/>
            <w:szCs w:val="16"/>
          </w:rPr>
          <w:t>Vispārīgie nosacījumi</w:t>
        </w:r>
      </w:hyperlink>
    </w:p>
    <w:p w14:paraId="77C34E31" w14:textId="5F5F1171" w:rsidR="00BD6CF2" w:rsidRPr="00BD6CF2" w:rsidRDefault="00BD6CF2" w:rsidP="00667F93">
      <w:pPr>
        <w:pStyle w:val="ProductList-Offering2Heading"/>
        <w:outlineLvl w:val="2"/>
        <w:rPr>
          <w:lang w:val="lv-LV"/>
        </w:rPr>
      </w:pPr>
      <w:r w:rsidRPr="00BD6CF2">
        <w:rPr>
          <w:lang w:val="lv-LV"/>
        </w:rPr>
        <w:tab/>
      </w:r>
      <w:bookmarkStart w:id="80" w:name="_Toc509825512"/>
      <w:bookmarkStart w:id="81" w:name="_Toc510880769"/>
      <w:bookmarkStart w:id="82" w:name="_Toc28337351"/>
      <w:r w:rsidRPr="00BD6CF2">
        <w:rPr>
          <w:lang w:val="lv-LV"/>
        </w:rPr>
        <w:t>Azure Maps</w:t>
      </w:r>
      <w:bookmarkEnd w:id="80"/>
      <w:bookmarkEnd w:id="81"/>
      <w:bookmarkEnd w:id="82"/>
    </w:p>
    <w:bookmarkEnd w:id="76"/>
    <w:p w14:paraId="2BAE8527" w14:textId="77777777" w:rsidR="00D152E3" w:rsidRDefault="00D152E3" w:rsidP="00D152E3">
      <w:pPr>
        <w:pStyle w:val="ProductList-ClauseHeading"/>
        <w:keepNext w:val="0"/>
      </w:pPr>
      <w:r>
        <w:t>Navigācijas ierobežojumi</w:t>
      </w:r>
    </w:p>
    <w:p w14:paraId="61370627" w14:textId="77777777" w:rsidR="00D152E3" w:rsidRDefault="00D152E3" w:rsidP="00D152E3">
      <w:pPr>
        <w:pStyle w:val="ProductList-Body"/>
      </w:pPr>
      <w:r>
        <w:t>Klients nedrīkst izmantot Azure Maps detalizētas navigācijas funkcionalitātes iespējošanai nevienā no lietojumprogrammām.</w:t>
      </w:r>
    </w:p>
    <w:p w14:paraId="16F3EFF8" w14:textId="77777777" w:rsidR="00D152E3" w:rsidRPr="00C84B58" w:rsidRDefault="00D152E3" w:rsidP="00D152E3">
      <w:pPr>
        <w:pStyle w:val="ProductList-Body"/>
        <w:spacing w:line="160" w:lineRule="exact"/>
      </w:pPr>
    </w:p>
    <w:p w14:paraId="2749C2DB" w14:textId="77777777" w:rsidR="00D152E3" w:rsidRDefault="00D152E3" w:rsidP="00D152E3">
      <w:pPr>
        <w:pStyle w:val="ProductList-ClauseHeading"/>
        <w:keepNext w:val="0"/>
      </w:pPr>
      <w:r>
        <w:t>Datu bāzes ierobežojumi </w:t>
      </w:r>
    </w:p>
    <w:p w14:paraId="53C50328" w14:textId="77777777" w:rsidR="00D152E3" w:rsidRDefault="00D152E3" w:rsidP="00D152E3">
      <w:pPr>
        <w:pStyle w:val="ProductList-Body"/>
      </w:pPr>
      <w:r>
        <w:t>Lietojumprogrammu Azure Maps vai jebkuru tās daļu Klients nedrīkst izmantot konkurējošas datu bāzes vai pakalpojuma izveidē, vai arī tādas atvasinātas datu bāzes izveidē, kas pilnībā vai daļēji aizpildīta ar Klienta datiem un/vai datiem, ko nodrošināja vai izveidoja jebkura trešā persona.</w:t>
      </w:r>
    </w:p>
    <w:p w14:paraId="4816E6D4" w14:textId="77777777" w:rsidR="00D152E3" w:rsidRPr="00C84B58" w:rsidRDefault="00D152E3" w:rsidP="00D152E3">
      <w:pPr>
        <w:pStyle w:val="ProductList-Body"/>
        <w:spacing w:line="160" w:lineRule="exact"/>
      </w:pPr>
    </w:p>
    <w:p w14:paraId="31A22FEE" w14:textId="77777777" w:rsidR="00D152E3" w:rsidRPr="00006432" w:rsidRDefault="00D152E3" w:rsidP="00D152E3">
      <w:pPr>
        <w:pStyle w:val="ProductList-Body"/>
      </w:pPr>
      <w:r>
        <w:t>Lietojumprogrammā Azure Maps nodrošinātos datus Klients nedrīkst izmantot kopā ar jebkuras citas trešās personas datu bāzi. Tomēr Klients drīkst izveidot slāni datu veidam, kas vēl nav iekļauts Pakalpojumā (piemēram, saturam, uz kuru jums pieder īpašumtiesības) vai kam korporācija Microsoft licences nodrošina citādā veidā.</w:t>
      </w:r>
    </w:p>
    <w:p w14:paraId="361579EE" w14:textId="77777777" w:rsidR="00D152E3" w:rsidRPr="00C84B58" w:rsidRDefault="00D152E3" w:rsidP="00D152E3">
      <w:pPr>
        <w:pStyle w:val="ProductList-Body"/>
        <w:spacing w:line="160" w:lineRule="exact"/>
      </w:pPr>
    </w:p>
    <w:p w14:paraId="70F36956" w14:textId="77777777" w:rsidR="00D152E3" w:rsidRDefault="00D152E3" w:rsidP="00D152E3">
      <w:pPr>
        <w:pStyle w:val="ProductList-ClauseHeading"/>
        <w:keepNext w:val="0"/>
      </w:pPr>
      <w:r>
        <w:t>API rezultāti</w:t>
      </w:r>
    </w:p>
    <w:p w14:paraId="451D0C31" w14:textId="77777777" w:rsidR="00D152E3" w:rsidRPr="00006432" w:rsidRDefault="00D152E3" w:rsidP="00D152E3">
      <w:pPr>
        <w:pStyle w:val="ProductList-Body"/>
      </w:pPr>
      <w:r>
        <w:t>Azure Maps API nodrošināto informāciju, tostarp, bet ne tikai, parastās un apgrieztās kodēšanas pēc ģeogrāfiskās atrašanās vietas datus, karšu datu elementus un maršrutu informāciju (turpmāk tekstā kopā — Rezultāti), Klients nedrīkst izmantot kešdarbē vai jebkādā citādā veidā, lai šos Rezultātus mērogotu un nodotu lietošanai vairākiem lietotājiem vai apietu jebkādu Azure Maps funkcionalitāti.</w:t>
      </w:r>
    </w:p>
    <w:p w14:paraId="066988B3" w14:textId="77777777" w:rsidR="00D152E3" w:rsidRPr="00C84B58" w:rsidRDefault="00D152E3" w:rsidP="00D152E3">
      <w:pPr>
        <w:pStyle w:val="ProductList-Body"/>
        <w:spacing w:line="160" w:lineRule="exact"/>
      </w:pPr>
    </w:p>
    <w:p w14:paraId="19ADE6CA" w14:textId="77777777" w:rsidR="00D152E3" w:rsidRDefault="00D152E3" w:rsidP="00D152E3">
      <w:pPr>
        <w:pStyle w:val="ProductList-Body"/>
      </w:pPr>
      <w:r>
        <w:t>Rezultātu izmantošana kešdarbē vai citādi ir atļauta, ja kešdarbes nolūks ir samazināt Klienta lietojumprogrammas latentuma laikus. Rezultātus atļauts glabāt ne ilgāk par: (i) derīguma periodu, kas norādīts atgrieztajās galvenēs; vai (ii) 6 mēnešiem atkarībā no tā, kurš termiņš ir īsāks.</w:t>
      </w:r>
    </w:p>
    <w:p w14:paraId="3F7B89DB" w14:textId="77777777" w:rsidR="00D152E3" w:rsidRPr="00C84B58" w:rsidRDefault="00D152E3" w:rsidP="00D152E3">
      <w:pPr>
        <w:pStyle w:val="ProductList-Body"/>
        <w:spacing w:line="160" w:lineRule="exact"/>
      </w:pPr>
      <w:bookmarkStart w:id="83" w:name="_Hlk509835802"/>
    </w:p>
    <w:p w14:paraId="0164726D" w14:textId="77777777" w:rsidR="00D152E3" w:rsidRPr="00006432" w:rsidRDefault="00D152E3" w:rsidP="00D152E3">
      <w:pPr>
        <w:pStyle w:val="ProductList-Body"/>
      </w:pPr>
      <w:r>
        <w:t>Klients nedrīkst rādīt rezultātus nekādā trešās personas saturā vai ģeogrāfiskajā karšu datu bāzē.</w:t>
      </w:r>
    </w:p>
    <w:bookmarkEnd w:id="83"/>
    <w:p w14:paraId="0586673D" w14:textId="77777777" w:rsidR="00D152E3" w:rsidRDefault="00D152E3" w:rsidP="00D152E3">
      <w:pPr>
        <w:pStyle w:val="ProductList-Body"/>
      </w:pPr>
    </w:p>
    <w:p w14:paraId="10334603" w14:textId="77777777" w:rsidR="00D152E3" w:rsidRDefault="00D152E3" w:rsidP="00D152E3">
      <w:pPr>
        <w:pStyle w:val="ProductList-ClauseHeading"/>
        <w:keepNext w:val="0"/>
      </w:pPr>
      <w:r>
        <w:t>Karšu dati</w:t>
      </w:r>
    </w:p>
    <w:p w14:paraId="1A119E91" w14:textId="77777777" w:rsidR="00D152E3" w:rsidRDefault="00D152E3" w:rsidP="00D152E3">
      <w:pPr>
        <w:pStyle w:val="ProductList-Body"/>
      </w:pPr>
      <w:r>
        <w:t>Saturs, kam tiek rādīts TomTom paziņojums par autortiesībām, jālieto saskaņā ar ierobežojumiem, kas iekļauti trešās personas, kura nodrošina TomTom licenci, lietošanas nosacījumos un EULA (</w:t>
      </w:r>
      <w:hyperlink r:id="rId38" w:history="1">
        <w:r>
          <w:rPr>
            <w:rStyle w:val="Hyperlink"/>
          </w:rPr>
          <w:t>https://www.tomtom.com/en_GB/thirdpartyproductterms/</w:t>
        </w:r>
      </w:hyperlink>
      <w:r>
        <w:t xml:space="preserve">). Pakalpojums Azure Maps izmanto Bing attēlus, kuriem piemērojams Bing karšu paziņojums, kas ir pieejams </w:t>
      </w:r>
      <w:hyperlink w:anchor="Attachment1" w:tooltip="1. pielikums" w:history="1">
        <w:r>
          <w:rPr>
            <w:rStyle w:val="Hyperlink"/>
          </w:rPr>
          <w:t>1. pielikumā</w:t>
        </w:r>
      </w:hyperlink>
      <w:r>
        <w:t>.</w:t>
      </w:r>
    </w:p>
    <w:p w14:paraId="30FCE119" w14:textId="77777777" w:rsidR="00D152E3" w:rsidRDefault="00D152E3" w:rsidP="00D152E3">
      <w:pPr>
        <w:pStyle w:val="ProductList-Body"/>
      </w:pPr>
    </w:p>
    <w:p w14:paraId="70543F7F" w14:textId="77777777" w:rsidR="00D152E3" w:rsidRDefault="00D152E3" w:rsidP="00D152E3">
      <w:pPr>
        <w:pStyle w:val="ProductList-ClauseHeading"/>
        <w:keepNext w:val="0"/>
      </w:pPr>
      <w:r>
        <w:t>Lietotāja reģiona parametrs</w:t>
      </w:r>
    </w:p>
    <w:p w14:paraId="6B14DF20" w14:textId="77777777" w:rsidR="00D152E3" w:rsidRPr="00C228A5" w:rsidRDefault="00D152E3" w:rsidP="00D152E3">
      <w:pPr>
        <w:pStyle w:val="ProductList-Body"/>
      </w:pPr>
      <w:r>
        <w:t>Lietotāja reģiona parametrs pakalpojumā Azure Maps ir jāizmanto atbilstoši tās valsts piemērojamajiem tiesību aktiem, tostarp tiem, kas attiecas uz kartēm, kurā kartes, attēli, citi dati un trešo personu saturs, kam Klients ir tiesīgs piekļūt, izmantojot Azure Maps, ir pieejami.</w:t>
      </w:r>
    </w:p>
    <w:p w14:paraId="1AC0AF5C" w14:textId="77777777" w:rsidR="00D152E3" w:rsidRPr="00006432" w:rsidRDefault="00D152E3" w:rsidP="00D152E3">
      <w:pPr>
        <w:pStyle w:val="ProductList-Body"/>
      </w:pPr>
    </w:p>
    <w:p w14:paraId="6D142314" w14:textId="77777777" w:rsidR="00D152E3" w:rsidRDefault="00D152E3" w:rsidP="00D152E3">
      <w:pPr>
        <w:pStyle w:val="ProductList-ClauseHeading"/>
        <w:keepNext w:val="0"/>
      </w:pPr>
      <w:r>
        <w:t>Nekādu garantiju attiecībā uz precizitāti</w:t>
      </w:r>
    </w:p>
    <w:p w14:paraId="38929B1F" w14:textId="77777777" w:rsidR="00D152E3" w:rsidRPr="00006432" w:rsidRDefault="00D152E3" w:rsidP="00D152E3">
      <w:pPr>
        <w:pStyle w:val="ProductList-Body"/>
      </w:pPr>
      <w:r>
        <w:t xml:space="preserve">Korporācija Microsoft un tās piegādātāji nesniedz nekādas garantijas attiecībā uz to, ka kartes, attēli, dati vai jebkāds cits saturs, kas tiek nodrošināts lietojumprogrammā Azure Maps, ir precīzi vai pilnīgi. </w:t>
      </w:r>
    </w:p>
    <w:p w14:paraId="6B55BA9E" w14:textId="77777777" w:rsidR="00D152E3" w:rsidRDefault="00D152E3" w:rsidP="00D152E3">
      <w:pPr>
        <w:pStyle w:val="ProductList-Body"/>
      </w:pPr>
    </w:p>
    <w:p w14:paraId="52E52EBE" w14:textId="77777777" w:rsidR="00D152E3" w:rsidRDefault="00D152E3" w:rsidP="00D152E3">
      <w:pPr>
        <w:pStyle w:val="ProductList-ClauseHeading"/>
        <w:keepNext w:val="0"/>
      </w:pPr>
      <w:r>
        <w:lastRenderedPageBreak/>
        <w:t>Autortiesības</w:t>
      </w:r>
    </w:p>
    <w:p w14:paraId="268BCD2A" w14:textId="3D3F05DE" w:rsidR="00BD6CF2" w:rsidRDefault="00D152E3" w:rsidP="00D152E3">
      <w:pPr>
        <w:pStyle w:val="ProductList-Body"/>
      </w:pPr>
      <w:r>
        <w:rPr>
          <w:szCs w:val="18"/>
        </w:rPr>
        <w:t>Klients nedrīkst noņemt, padarīt neskaidrus, paslēpt vai mainīt jebkuru no logotipiem un/vai paziņojumiem par autortiesībām, kas tiek attēloti vai automātiski ģenerēti lietojumprogrammā Azure Maps</w:t>
      </w:r>
      <w:r w:rsidR="00BD6CF2">
        <w:t>.</w:t>
      </w:r>
    </w:p>
    <w:p w14:paraId="2C7A3AFB" w14:textId="22B1C522" w:rsidR="006D01B6" w:rsidRDefault="009E06E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09D6925" w14:textId="08D11607" w:rsidR="005C3207" w:rsidRDefault="006751E4" w:rsidP="00667F93">
      <w:pPr>
        <w:pStyle w:val="ProductList-Offering2Heading"/>
        <w:outlineLvl w:val="2"/>
      </w:pPr>
      <w:r w:rsidRPr="00984C2D">
        <w:rPr>
          <w:lang w:val="lv-LV"/>
        </w:rPr>
        <w:tab/>
      </w:r>
      <w:bookmarkStart w:id="84" w:name="_Toc28337352"/>
      <w:bookmarkEnd w:id="70"/>
      <w:r w:rsidR="00200788">
        <w:t>Azure Stack Hub</w:t>
      </w:r>
      <w:bookmarkEnd w:id="84"/>
    </w:p>
    <w:p w14:paraId="059D6F02" w14:textId="77777777" w:rsidR="00200788" w:rsidRPr="003309CC" w:rsidRDefault="00200788" w:rsidP="00200788">
      <w:pPr>
        <w:pStyle w:val="ProductList-ClauseHeading"/>
        <w:keepNext w:val="0"/>
      </w:pPr>
      <w:r>
        <w:t xml:space="preserve">Personas datu aizsardzība pakalpojumā Azure Stack Hub </w:t>
      </w:r>
    </w:p>
    <w:p w14:paraId="7769819B" w14:textId="77777777" w:rsidR="00D152E3" w:rsidRDefault="00D152E3" w:rsidP="00D152E3">
      <w:pPr>
        <w:pStyle w:val="ProductList-Body"/>
      </w:pPr>
      <w:r>
        <w:t xml:space="preserve">Uz to, kā Klients izmanto pakalpojumu Azure Stack Hub, attiecas Microsoft personas datu aizsardzības paziņojums, kas atrodas vietnē </w:t>
      </w:r>
      <w:hyperlink r:id="rId39" w:history="1">
        <w:r>
          <w:rPr>
            <w:rStyle w:val="Hyperlink"/>
          </w:rPr>
          <w:t>https://go.microsoft.com/</w:t>
        </w:r>
        <w:r>
          <w:rPr>
            <w:rStyle w:val="Hyperlink"/>
            <w:color w:val="0563C1"/>
          </w:rPr>
          <w:t>fwlink</w:t>
        </w:r>
        <w:r>
          <w:rPr>
            <w:rStyle w:val="Hyperlink"/>
          </w:rPr>
          <w:t>/?LinkId=521839</w:t>
        </w:r>
      </w:hyperlink>
      <w:r>
        <w:t xml:space="preserve">. Ja Līguma Microsoft Cloud vai Microsoft Klienta līguma Klients izmanto pakalpojuma Azure Stack Hub programmatūru vai pakalpojumus, ko vieso Tālākpārdevējs, šāds lietojums ir pakļauts Tālākpārdevēja personas datu aizsardzības praksei, kas var atšķirties no korporācijas Microsoft prakses. </w:t>
      </w:r>
    </w:p>
    <w:p w14:paraId="259E181D" w14:textId="77777777" w:rsidR="00D152E3" w:rsidRDefault="00D152E3" w:rsidP="00D152E3">
      <w:pPr>
        <w:pStyle w:val="ProductList-Body"/>
      </w:pPr>
    </w:p>
    <w:p w14:paraId="7E1D8251" w14:textId="240E40CE" w:rsidR="00200788" w:rsidRPr="003309CC" w:rsidRDefault="00D152E3" w:rsidP="00D152E3">
      <w:pPr>
        <w:pStyle w:val="ProductList-Body"/>
      </w:pPr>
      <w:r>
        <w:t>Ciktāl Microsoft ir personas datu apstrādātājs vai apakšapstrādātājs saistībā ar Azure Stack Hub, Microsoft pret visiem klientiem uzņemas saistības, kas izklāstītas (a) DPA punktā „Personas datu apstrāde, VDAR” un (b) DPA 3. pielikumā norādītajos Eiropas Savienības Vispārīgās datu aizsardzības regulas noteikumos</w:t>
      </w:r>
      <w:r w:rsidR="00200788">
        <w:t>.</w:t>
      </w:r>
    </w:p>
    <w:p w14:paraId="0779082F" w14:textId="77777777" w:rsidR="00D152E3" w:rsidRDefault="00D152E3" w:rsidP="00200788">
      <w:pPr>
        <w:pStyle w:val="ProductList-ClauseHeading"/>
        <w:keepNext w:val="0"/>
      </w:pPr>
    </w:p>
    <w:p w14:paraId="4D1D58D5" w14:textId="51D8DBE7" w:rsidR="00200788" w:rsidRPr="003309CC" w:rsidRDefault="00200788" w:rsidP="00200788">
      <w:pPr>
        <w:pStyle w:val="ProductList-ClauseHeading"/>
        <w:keepNext w:val="0"/>
      </w:pPr>
      <w:r>
        <w:t xml:space="preserve">Pakalpojuma Azure Stack Hub lietošana </w:t>
      </w:r>
    </w:p>
    <w:p w14:paraId="79E5C382" w14:textId="77777777" w:rsidR="00200788" w:rsidRPr="003309CC" w:rsidRDefault="00200788" w:rsidP="00200788">
      <w:pPr>
        <w:pStyle w:val="ProductList-Body"/>
        <w:tabs>
          <w:tab w:val="clear" w:pos="158"/>
          <w:tab w:val="left" w:pos="360"/>
        </w:tabs>
      </w:pPr>
      <w:r>
        <w:t xml:space="preserve">Klients drīkst lietot pakalpojumu Azure Stack Hub tikai tajā aparatūrā, kurā tas ir iepriekš instalēts. </w:t>
      </w:r>
    </w:p>
    <w:p w14:paraId="7E8A5426" w14:textId="77777777" w:rsidR="00200788" w:rsidRPr="003309CC" w:rsidRDefault="00200788" w:rsidP="00200788">
      <w:pPr>
        <w:pStyle w:val="ProductList-Body"/>
        <w:tabs>
          <w:tab w:val="clear" w:pos="158"/>
          <w:tab w:val="left" w:pos="360"/>
        </w:tabs>
      </w:pPr>
    </w:p>
    <w:p w14:paraId="1BCB34D0" w14:textId="77777777" w:rsidR="00200788" w:rsidRPr="003309CC" w:rsidRDefault="00200788" w:rsidP="00200788">
      <w:pPr>
        <w:pStyle w:val="ProductList-ClauseHeading"/>
        <w:keepNext w:val="0"/>
      </w:pPr>
      <w:r>
        <w:t>Noklusējuma nodrošinātāja abonementa lietošana</w:t>
      </w:r>
    </w:p>
    <w:p w14:paraId="2EF38EA3" w14:textId="5DB5BE8B" w:rsidR="006C5DB4" w:rsidRPr="00D26C87" w:rsidRDefault="00200788" w:rsidP="00200788">
      <w:pPr>
        <w:pStyle w:val="ProductList-Body"/>
      </w:pPr>
      <w:r>
        <w:t>Abonementu, kas sistēmas administratoram tiek izveidots Azure Stack Hub izvietošanas procesa laikā (noklusējuma nodrošinātāja abonements), drīkst lietot tikai Azure Stack Hub infrastruktūras izvietošanai un pārvaldīšanai; to nedrīkst lietot, lai darbinātu noslodzi, kurā netiek izvietota vai pārvaldīta Azure Stack Hub infrastruktūra (piem., to nedrīkst lietot, lai darbinātu jebkādas programmu noslodzes</w:t>
      </w:r>
      <w:r w:rsidR="006C5DB4">
        <w:t>).</w:t>
      </w:r>
    </w:p>
    <w:bookmarkStart w:id="85" w:name="_Toc494738672"/>
    <w:bookmarkStart w:id="86" w:name="EMS"/>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71"/>
    <w:p w14:paraId="31ED4744"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A61AE72" w14:textId="77777777" w:rsidR="00BD6CF2" w:rsidRPr="00BD6CF2" w:rsidRDefault="00BD6CF2" w:rsidP="00667F93">
      <w:pPr>
        <w:pStyle w:val="ProductList-Offering2Heading"/>
        <w:outlineLvl w:val="2"/>
        <w:rPr>
          <w:lang w:val="lv-LV"/>
        </w:rPr>
      </w:pPr>
      <w:r w:rsidRPr="00BD6CF2">
        <w:rPr>
          <w:lang w:val="lv-LV"/>
        </w:rPr>
        <w:tab/>
      </w:r>
      <w:bookmarkStart w:id="94" w:name="MicrosoftCognitiveServices"/>
      <w:bookmarkStart w:id="95" w:name="_Toc510880771"/>
      <w:bookmarkStart w:id="96" w:name="_Toc510115105"/>
      <w:bookmarkStart w:id="97" w:name="_Toc28337353"/>
      <w:r w:rsidRPr="00BD6CF2">
        <w:rPr>
          <w:lang w:val="lv-LV"/>
        </w:rPr>
        <w:t>Bing meklēšanas pakalpojumi</w:t>
      </w:r>
      <w:bookmarkEnd w:id="94"/>
      <w:bookmarkEnd w:id="95"/>
      <w:bookmarkEnd w:id="96"/>
      <w:bookmarkEnd w:id="97"/>
    </w:p>
    <w:p w14:paraId="306DFC0B" w14:textId="77777777" w:rsidR="00BD6CF2" w:rsidRPr="002001F8" w:rsidRDefault="00BD6CF2" w:rsidP="00667F93">
      <w:pPr>
        <w:pStyle w:val="ProductList-ClauseHeading"/>
        <w:keepNext w:val="0"/>
      </w:pPr>
      <w:r>
        <w:t>Prasības Bing meklēšanas pakalpojumu lietošanai un rādīšanai</w:t>
      </w:r>
    </w:p>
    <w:p w14:paraId="066B076B" w14:textId="77777777" w:rsidR="00BD6CF2" w:rsidRDefault="00BD6CF2" w:rsidP="00667F93">
      <w:pPr>
        <w:pStyle w:val="ProductList-Body"/>
        <w:tabs>
          <w:tab w:val="left" w:pos="270"/>
        </w:tabs>
      </w:pPr>
      <w:r>
        <w:t>Klientam ir jāievēro visas Bing meklēšanas pakalpojumu lietošanas un rādīšanas prasības,</w:t>
      </w:r>
      <w:r>
        <w:rPr>
          <w:sz w:val="24"/>
          <w:szCs w:val="24"/>
        </w:rPr>
        <w:t xml:space="preserve"> </w:t>
      </w:r>
      <w:r>
        <w:t>kas ir pieejamas vietnē</w:t>
      </w:r>
      <w:r>
        <w:rPr>
          <w:sz w:val="24"/>
          <w:szCs w:val="24"/>
        </w:rPr>
        <w:t xml:space="preserve"> </w:t>
      </w:r>
      <w:hyperlink r:id="rId40" w:history="1">
        <w:r>
          <w:rPr>
            <w:rStyle w:val="Hyperlink"/>
          </w:rPr>
          <w:t>https://aka.ms/r1j7jq</w:t>
        </w:r>
      </w:hyperlink>
      <w:r>
        <w:t>. Klients drīkst lietot Bing meklēšanas pakalpojumos iegūtos rezultātus tikai Interneta meklēšanas funkcionalitātē (kā definēts lietošanas un rādīšanas prasībās) un nedrīkst saglabāt rezultātus kešatmiņā vai kopēt tos. Rezultāti, kurus Klients iegūst, izmantojot Bing meklēšanas pakalpojumos, nav Produkti, Labojumi vai Pakalpojumu nodevumi.</w:t>
      </w:r>
    </w:p>
    <w:p w14:paraId="53084A0B" w14:textId="77777777" w:rsidR="00BD6CF2" w:rsidRDefault="00BD6CF2" w:rsidP="00667F93">
      <w:pPr>
        <w:pStyle w:val="ProductList-ClauseHeading"/>
        <w:keepNext w:val="0"/>
      </w:pPr>
    </w:p>
    <w:p w14:paraId="000D6E5A" w14:textId="77777777" w:rsidR="00BD6CF2" w:rsidRPr="008846DD" w:rsidRDefault="00BD6CF2" w:rsidP="00667F93">
      <w:pPr>
        <w:pStyle w:val="ProductList-ClauseHeading"/>
        <w:keepNext w:val="0"/>
      </w:pPr>
      <w:r>
        <w:t xml:space="preserve">Personas datu aizsardzība Bing meklēšanas pakalpojumos </w:t>
      </w:r>
    </w:p>
    <w:p w14:paraId="1E4F2AD2" w14:textId="77777777" w:rsidR="00BD6CF2" w:rsidRDefault="00BD6CF2" w:rsidP="00667F93">
      <w:pPr>
        <w:pStyle w:val="ProductList-Body"/>
      </w:pPr>
      <w:r>
        <w:t xml:space="preserve">Vietnē </w:t>
      </w:r>
      <w:hyperlink r:id="rId41" w:history="1">
        <w:r>
          <w:rPr>
            <w:rStyle w:val="Hyperlink"/>
          </w:rPr>
          <w:t>https://go.microsoft.com/</w:t>
        </w:r>
        <w:r>
          <w:rPr>
            <w:rStyle w:val="Hyperlink"/>
            <w:color w:val="0563C1"/>
          </w:rPr>
          <w:t>fwlink</w:t>
        </w:r>
        <w:r>
          <w:rPr>
            <w:rStyle w:val="Hyperlink"/>
          </w:rPr>
          <w:t>/?LinkId=521839</w:t>
        </w:r>
      </w:hyperlink>
      <w:r>
        <w:t xml:space="preserve"> pieejamais Microsoft personas datu aizsardzības paziņojums regulē to, kā Klienti lieto Bing meklēšanas pakalpojumus, tomēr šī Tiešsaistes pakalpojumu nosacījumu sadaļa par Bing meklēšanas pakalpojumu lietošanu ir noteicoša tiktāl, ciktāl tā nav pretrunā ar Microsoft personas datu aizsardzības paziņojumu. </w:t>
      </w:r>
    </w:p>
    <w:p w14:paraId="5E2A6FA3" w14:textId="77777777" w:rsidR="00BD6CF2" w:rsidRDefault="00BD6CF2" w:rsidP="00667F93">
      <w:pPr>
        <w:pStyle w:val="ProductList-Body"/>
      </w:pPr>
    </w:p>
    <w:p w14:paraId="1D09B448" w14:textId="77777777" w:rsidR="00BD6CF2" w:rsidRPr="00964225" w:rsidRDefault="00BD6CF2" w:rsidP="00667F93">
      <w:pPr>
        <w:pStyle w:val="ProductList-ClauseHeading"/>
        <w:keepNext w:val="0"/>
        <w:rPr>
          <w:color w:val="0072C6"/>
        </w:rPr>
      </w:pPr>
      <w:r>
        <w:t>Bing meklēšanas pakalpojumu datu lietojums</w:t>
      </w:r>
    </w:p>
    <w:p w14:paraId="1855EF7F" w14:textId="77777777" w:rsidR="00BD6CF2" w:rsidRDefault="00BD6CF2" w:rsidP="00667F93">
      <w:pPr>
        <w:pStyle w:val="ProductList-Body"/>
      </w:pPr>
      <w:r>
        <w:t>Klients ir pilnībā atbildīgs par visu Bing meklēšanas pakalpojuma datu saturu.</w:t>
      </w:r>
    </w:p>
    <w:p w14:paraId="33D19D99" w14:textId="77777777" w:rsidR="00BD6CF2" w:rsidRDefault="00BD6CF2" w:rsidP="00667F93">
      <w:pPr>
        <w:pStyle w:val="ProductList-Body"/>
      </w:pPr>
    </w:p>
    <w:p w14:paraId="0B97D4D8" w14:textId="77777777" w:rsidR="00BD6CF2" w:rsidRDefault="00BD6CF2" w:rsidP="00667F93">
      <w:pPr>
        <w:pStyle w:val="ProductList-Body"/>
      </w:pPr>
      <w:r>
        <w:t>Korporācijai Microsoft ir tiesības apstrādāt Bing meklēšanas pakalpojumu datus, tikai lai: (i) nodrošinātu Klientam Izziņas pakalpojumus un (ii) uzlabotu korporācijas Microsoft produktus un pakalpojumus. Tikai šādas apstrādes vajadzībām korporācijai Microsoft ir tiesības apkopot, paturēt, lietot un pavairot Bing meklēšanas pakalpojumu datus un veidot no tiem atvasinātus darbus, un Klients piešķir korporācijai Microsoft ierobežotu, neekskluzīvu un neatsaucamu licenci veikt minētās darbības visā pasaulē. Klienta pienākums ir aizsargāt un uzturēt visas tiesības, kas ir nepieciešams korporācijai Microsoft, lai apstrādātu Bing meklēšanas pakalpojumu datus, kā aprakstīts šajā punktā, nepārkāpjot nevienas trešās personas tiesības un neradot Microsoft nekādas citas saistības pret Klientu vai kādu trešo personu.</w:t>
      </w:r>
    </w:p>
    <w:p w14:paraId="5ACD2946" w14:textId="77777777" w:rsidR="00BD6CF2" w:rsidRDefault="00BD6CF2" w:rsidP="00667F93">
      <w:pPr>
        <w:pStyle w:val="ProductList-Body"/>
      </w:pPr>
    </w:p>
    <w:p w14:paraId="0BB55539" w14:textId="77777777" w:rsidR="00BD6CF2" w:rsidRDefault="00BD6CF2" w:rsidP="00667F93">
      <w:pPr>
        <w:pStyle w:val="ProductList-Body"/>
      </w:pPr>
      <w:r>
        <w:t>Šī Tiešsaistes pakalpojumu nosacījumu sadaļa „Bing meklēšanas pakalpojumu datu lietojums” būs spēkā arī pēc Klienta lielapjoma licencēšanas līguma darbības izbeigšanas vai darbības beigām. Pušu starpā Klients patur visas tiesības, īpašumtiesības un līdzdalību attiecībā uz Norādītajiem Bing meklēšanas pakalpojumu datiem. Korporācija Microsoft neiegūst nekādas tiesības saistībā ar Bing meklēšanas pakalpojumu datiem, izņemot tās tiesības, ko Klients piešķir korporācijai Microsoft šajā sadaļā „Bing meklēšanas pakalpojumu datu lietojums”. Šajā rindkopā paustais neietekmē korporācijas Microsoft programmatūru vai pakalpojumu tiesības, kuras korporācija Microsoft licencē Klientam.</w:t>
      </w:r>
    </w:p>
    <w:p w14:paraId="469329AC" w14:textId="77777777" w:rsidR="00BD6CF2" w:rsidRDefault="00BD6CF2" w:rsidP="00667F93">
      <w:pPr>
        <w:pStyle w:val="ProductList-Body"/>
      </w:pPr>
    </w:p>
    <w:p w14:paraId="5BD8AD01" w14:textId="77777777" w:rsidR="00D152E3" w:rsidRPr="00EE4338" w:rsidRDefault="00D152E3" w:rsidP="00D152E3">
      <w:pPr>
        <w:pStyle w:val="ProductList-ClauseHeading"/>
        <w:rPr>
          <w:color w:val="0072C6"/>
        </w:rPr>
      </w:pPr>
      <w:r>
        <w:lastRenderedPageBreak/>
        <w:t>Datu aizsardzības nosacījumu piemērošana Bing meklēšanas pakalpojumiem</w:t>
      </w:r>
    </w:p>
    <w:p w14:paraId="2271DE86" w14:textId="77777777" w:rsidR="00D152E3" w:rsidRDefault="00D152E3" w:rsidP="00D152E3">
      <w:pPr>
        <w:pStyle w:val="ProductList-Body"/>
      </w:pPr>
      <w:r>
        <w:t>Uz Bing meklēšanas pakalpojumiem attiecas tikai šādas nodaļas DPA sadaļas: Datu pārsūtīšanas, Apakšuzņēmēju izmantošana un Kā sazināties ar Microsoft. Šīs sadaļas neattiecas uz uzskaitīto pakalpojumu Priekšskatījumiem.</w:t>
      </w:r>
    </w:p>
    <w:p w14:paraId="05728862" w14:textId="77777777" w:rsidR="00D152E3" w:rsidRPr="009A17A9" w:rsidRDefault="00D152E3" w:rsidP="00D152E3">
      <w:pPr>
        <w:pStyle w:val="ProductList-Body"/>
      </w:pPr>
    </w:p>
    <w:p w14:paraId="15E6D8F1" w14:textId="77777777" w:rsidR="00D152E3" w:rsidRDefault="00D152E3" w:rsidP="00D152E3">
      <w:pPr>
        <w:pStyle w:val="ProductList-ClauseHeading"/>
        <w:keepNext w:val="0"/>
      </w:pPr>
      <w:r>
        <w:t>VDAR nosacījumi neattiecas uz Bing meklēšanas pakalpojumiem.</w:t>
      </w:r>
    </w:p>
    <w:p w14:paraId="541D5803" w14:textId="77777777" w:rsidR="00D152E3" w:rsidRDefault="00D152E3" w:rsidP="00D152E3">
      <w:pPr>
        <w:pStyle w:val="ProductList-Body"/>
      </w:pPr>
      <w:r>
        <w:t>VDAR noteikumi (kā definēti DPA) neattiecas uz Bing meklēšanas pakalpojumiem.</w:t>
      </w:r>
    </w:p>
    <w:p w14:paraId="04C6495B" w14:textId="77777777" w:rsidR="00D152E3" w:rsidRDefault="00D152E3" w:rsidP="00D152E3">
      <w:pPr>
        <w:pStyle w:val="ProductList-Body"/>
        <w:tabs>
          <w:tab w:val="left" w:pos="360"/>
        </w:tabs>
      </w:pPr>
    </w:p>
    <w:p w14:paraId="45F8C881" w14:textId="77777777" w:rsidR="00D152E3" w:rsidRDefault="00D152E3" w:rsidP="00D152E3">
      <w:pPr>
        <w:pStyle w:val="ProductList-ClauseHeading"/>
        <w:keepNext w:val="0"/>
      </w:pPr>
      <w:r>
        <w:t>Prioritāte</w:t>
      </w:r>
    </w:p>
    <w:p w14:paraId="2A956855" w14:textId="7430C94A" w:rsidR="00BD6CF2" w:rsidRDefault="00D152E3" w:rsidP="00D152E3">
      <w:pPr>
        <w:pStyle w:val="ProductList-Body"/>
      </w:pPr>
      <w:r>
        <w:t>Ciktāl pastāv pretruna ar citām tiešsaistes pakalpojumu noteikumu vai datu apstrādes līguma daļām, šī sadaļa „Bing meklēšanas pakalpojumi” ir noteicošā</w:t>
      </w:r>
      <w:r w:rsidR="00BD6CF2">
        <w:t>.</w:t>
      </w:r>
    </w:p>
    <w:p w14:paraId="76D3C940" w14:textId="77777777" w:rsidR="001756F5" w:rsidRPr="00C343F6" w:rsidRDefault="009E06E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B0508F5" w14:textId="77777777" w:rsidR="006505D6" w:rsidRPr="006505D6" w:rsidRDefault="006505D6" w:rsidP="00667F93">
      <w:pPr>
        <w:pStyle w:val="ProductList-Offering2Heading"/>
        <w:outlineLvl w:val="2"/>
        <w:rPr>
          <w:lang w:val="lv-LV"/>
        </w:rPr>
      </w:pPr>
      <w:r w:rsidRPr="006505D6">
        <w:rPr>
          <w:lang w:val="lv-LV"/>
        </w:rPr>
        <w:tab/>
      </w:r>
      <w:bookmarkStart w:id="98" w:name="_Toc5958159"/>
      <w:bookmarkStart w:id="99" w:name="_Toc28337354"/>
      <w:bookmarkStart w:id="100" w:name="CognitiveServices"/>
      <w:r w:rsidRPr="006505D6">
        <w:rPr>
          <w:lang w:val="lv-LV"/>
        </w:rPr>
        <w:t>Izziņas pakalpojumi</w:t>
      </w:r>
      <w:bookmarkEnd w:id="98"/>
      <w:bookmarkEnd w:id="99"/>
    </w:p>
    <w:bookmarkEnd w:id="100"/>
    <w:p w14:paraId="7B3573E5" w14:textId="77777777" w:rsidR="006505D6" w:rsidRDefault="006505D6" w:rsidP="00667F93">
      <w:pPr>
        <w:pStyle w:val="ProductList-ClauseHeading"/>
        <w:keepNext w:val="0"/>
      </w:pPr>
      <w:r>
        <w:t>Ierobežojums Klienta tiesībām lietot piegādātos pakalpojumus</w:t>
      </w:r>
    </w:p>
    <w:p w14:paraId="4CAC10AD" w14:textId="25ACBB8C" w:rsidR="006505D6" w:rsidRPr="00F86985" w:rsidRDefault="00D152E3" w:rsidP="00667F93">
      <w:pPr>
        <w:pStyle w:val="ProductList-Body"/>
      </w:pPr>
      <w:r>
        <w:t>Klients neizmantos un neļaus trešajām pusēm izmantot Izziņas pakalpojumus vai Izziņas pakalpojumu datus, lai izveidotu, apmācītu vai uzlabotu (tieši vai netieši) līdzīgu vai konkurējošu produktu vai pakalpojumu</w:t>
      </w:r>
      <w:r w:rsidR="006505D6">
        <w:t>.</w:t>
      </w:r>
    </w:p>
    <w:p w14:paraId="000899B0" w14:textId="77777777" w:rsidR="006505D6" w:rsidRPr="00F86985" w:rsidRDefault="006505D6" w:rsidP="00667F93">
      <w:pPr>
        <w:pStyle w:val="ProductList-Body"/>
      </w:pPr>
    </w:p>
    <w:p w14:paraId="64FCAA6F" w14:textId="77777777" w:rsidR="006505D6" w:rsidRPr="00F86985" w:rsidRDefault="006505D6" w:rsidP="00667F93">
      <w:pPr>
        <w:pStyle w:val="ProductList-ClauseHeading"/>
        <w:keepNext w:val="0"/>
      </w:pPr>
      <w:r>
        <w:t>Microsoft Translator attiecinājums</w:t>
      </w:r>
    </w:p>
    <w:p w14:paraId="4C2358B0" w14:textId="77777777" w:rsidR="006505D6" w:rsidRPr="00F86985" w:rsidRDefault="006505D6" w:rsidP="00667F93">
      <w:pPr>
        <w:pStyle w:val="ProductList-Body"/>
      </w:pPr>
      <w:r>
        <w:t>rādot Microsoft Translator nodrošinātos automātiskos tulkojumus, Klients nodrošinās attiecīgajiem apstākļiem pietiekami pamanāmu paziņojumu, ka teksts ir automātiski tulkots pakalpojumā Microsoft Translator.</w:t>
      </w:r>
    </w:p>
    <w:p w14:paraId="030E42CA" w14:textId="77777777" w:rsidR="006505D6" w:rsidRPr="00E90A70" w:rsidRDefault="006505D6" w:rsidP="00667F93">
      <w:pPr>
        <w:pStyle w:val="ProductList-Body"/>
      </w:pPr>
    </w:p>
    <w:p w14:paraId="5524F39B" w14:textId="77777777" w:rsidR="006505D6" w:rsidRPr="00541FFF" w:rsidRDefault="006505D6" w:rsidP="00667F93">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Izziņas pakalpojumi konteineros</w:t>
      </w:r>
    </w:p>
    <w:p w14:paraId="05A2724F" w14:textId="45FB1C2B" w:rsidR="006505D6" w:rsidRPr="00E90A70" w:rsidRDefault="00D152E3" w:rsidP="00667F9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Izziņas pakalpojumu līdzekļi, kas ir pieejami konteineros, ir izstrādāti savienojuma izveidei ar norēķinu beigu punktu. Konteineri un norēķinu beigu punkts saskaņā ar šo līgumu Klientam tiek licencēti kā Tiešsaistes pakalpojumi. Konteineri ir nepieciešami, lai lietotu norēķinu beigu punktu, un uz tiem attiecas arī šajā līgumā esošie programmatūras un Tiešsaistes pakalpojumu kombinācijas lietošanas nosacījumi. Konteineros ir iekļauts materiāls, kas ir konfidenciāls un pieder korporācijai Microsoft. Klients piekrīt saglabāt šī materiāla konfidencialitāti un nekavējoties paziņot korporācijai Microsoft par jebkādu iespējamu neatļautu lietošanu. Uz konteineriem neattiecas datu apstrādes līguma nosacījumi, jo konteineru operētājsistēmas vide nav Microsoft pārziņā. Klientam ir jākonfigurē lietotie konteineri saziņai ar norēķinu beigu punktu tā, lai norēķinu beigu punkts mērītu šo konteineru visu lietojumu. Ar nosacījumu, ka Klients iespējo šādu mērīšanu un ir spēkā jebkādi piemērojamie transakciju ierobežojumi, Klients drīkst instalēt un lietot jebkādu skaitu konteineru 1) Klienta aparatūras ierīcēs, kas ir paredzētas tikai Klienta lietošanai, un 2) Klienta Microsoft Azure pakalpojumu kontos</w:t>
      </w:r>
      <w:r w:rsidR="006505D6">
        <w:rPr>
          <w:rFonts w:ascii="Calibri" w:eastAsia="Calibri" w:hAnsi="Calibri" w:cs="Arial"/>
          <w:sz w:val="18"/>
        </w:rPr>
        <w:t>.</w:t>
      </w:r>
    </w:p>
    <w:p w14:paraId="4407E185" w14:textId="77777777" w:rsidR="006505D6" w:rsidRPr="009A17A9" w:rsidRDefault="006505D6" w:rsidP="00667F93">
      <w:pPr>
        <w:pStyle w:val="ProductList-Body"/>
      </w:pPr>
    </w:p>
    <w:p w14:paraId="7D637438" w14:textId="77777777" w:rsidR="006505D6" w:rsidRPr="00F86985" w:rsidRDefault="006505D6" w:rsidP="00667F93">
      <w:pPr>
        <w:pStyle w:val="ProductList-ClauseHeading"/>
        <w:keepNext w:val="0"/>
      </w:pPr>
      <w:r>
        <w:t>Neaktīvu izziņas pakalpojumu konfigurācijas un pielāgotie modeļi</w:t>
      </w:r>
    </w:p>
    <w:p w14:paraId="6B6E7E6E" w14:textId="77777777" w:rsidR="006505D6" w:rsidRPr="009A17A9" w:rsidRDefault="006505D6" w:rsidP="00667F93">
      <w:pPr>
        <w:pStyle w:val="ProductList-Body"/>
      </w:pPr>
      <w:r>
        <w:t>Pēc korporācijas Microsoft ieskatiem neaktīvie izziņas pakalpojumu konfigurācijas vai pielāgotie modeļi datu paturēšanas un dzēšanas nolūkā var tikt uzskatīti par Tiešsaistes pakalpojumiem, kam ir beidzies Klienta abonementa derīguma termiņš. Konfigurācijas vai pielāgotie modeļi ir neaktīvi, ja 90 dienu laikā: (1) tie nesaņem nevienu izsaukumu; (2) tie nav tikuši modificēti un tiem nav piešķirta neviena pašreizējā atslēga; un (3) Klients nav pierakstījies tajos.</w:t>
      </w:r>
    </w:p>
    <w:p w14:paraId="35DC9C61" w14:textId="77777777" w:rsidR="001756F5" w:rsidRPr="00C343F6" w:rsidRDefault="009E06E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0D29C311" w14:textId="35F414FB" w:rsidR="00E47D5D" w:rsidRPr="00E95331" w:rsidRDefault="00B87AA4" w:rsidP="00B87AA4">
      <w:pPr>
        <w:pStyle w:val="ProductList-Offering2Heading"/>
        <w:outlineLvl w:val="2"/>
        <w:rPr>
          <w:lang w:val="lv-LV"/>
        </w:rPr>
      </w:pPr>
      <w:r w:rsidRPr="00A56F5E">
        <w:rPr>
          <w:lang w:val="lv-LV"/>
        </w:rPr>
        <w:tab/>
      </w:r>
      <w:bookmarkStart w:id="101" w:name="_Toc28337355"/>
      <w:r w:rsidR="00E47D5D" w:rsidRPr="00E95331">
        <w:rPr>
          <w:lang w:val="lv-LV"/>
        </w:rPr>
        <w:t>Microsoft Genomics</w:t>
      </w:r>
      <w:bookmarkEnd w:id="85"/>
      <w:bookmarkEnd w:id="101"/>
    </w:p>
    <w:p w14:paraId="162D2052" w14:textId="77777777" w:rsidR="00E47D5D" w:rsidRPr="00BA2331" w:rsidRDefault="00E47D5D" w:rsidP="00667F93">
      <w:pPr>
        <w:pStyle w:val="ProductList-ClauseHeading"/>
        <w:keepNext w:val="0"/>
      </w:pPr>
      <w:r>
        <w:t xml:space="preserve">Personas datu aizsardzība risinājumā Microsoft Genomics </w:t>
      </w:r>
    </w:p>
    <w:p w14:paraId="5C3DA5A8" w14:textId="77777777" w:rsidR="00E47D5D" w:rsidRPr="00BA2331" w:rsidRDefault="00E47D5D" w:rsidP="00667F93">
      <w:pPr>
        <w:pStyle w:val="ProductList-Body"/>
      </w:pPr>
      <w:r>
        <w:t xml:space="preserve">Vietnē </w:t>
      </w:r>
      <w:hyperlink r:id="rId42"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667F93">
      <w:pPr>
        <w:pStyle w:val="ProductList-Body"/>
      </w:pPr>
    </w:p>
    <w:p w14:paraId="27DA8F05" w14:textId="77777777" w:rsidR="00E47D5D" w:rsidRPr="00BA2331" w:rsidRDefault="00E47D5D" w:rsidP="00667F93">
      <w:pPr>
        <w:pStyle w:val="ProductList-ClauseHeading"/>
        <w:keepNext w:val="0"/>
      </w:pPr>
      <w:r>
        <w:t xml:space="preserve">Broad licences nosacījumi </w:t>
      </w:r>
    </w:p>
    <w:p w14:paraId="49C6488A" w14:textId="18C38E60" w:rsidR="00E47D5D" w:rsidRDefault="00D152E3" w:rsidP="00667F93">
      <w:pPr>
        <w:pStyle w:val="ProductList-Body"/>
      </w:pPr>
      <w:r>
        <w:t xml:space="preserve">Risinājumā Microsoft Genomics ir ietverta piekļuve ģenētiskās analīzes rīkkopai (GATK), ko izstrādājusi pētniecības iestāde Broad Institute, Inc. (turpmāk tekstā — </w:t>
      </w:r>
      <w:r>
        <w:rPr>
          <w:bCs/>
        </w:rPr>
        <w:t>Broad</w:t>
      </w:r>
      <w:r>
        <w:t>). Lietojot GATK un jebkādu saistītu dokumentāciju risinājumā Microsoft Genomics, ir spēkā arī Broad GATK licences nosacījumi („</w:t>
      </w:r>
      <w:r>
        <w:rPr>
          <w:bCs/>
        </w:rPr>
        <w:t>Broad licences nosacījumi</w:t>
      </w:r>
      <w:r>
        <w:t xml:space="preserve">” pieejami šeit </w:t>
      </w:r>
      <w:hyperlink r:id="rId43" w:history="1">
        <w:r>
          <w:rPr>
            <w:rStyle w:val="Hyperlink"/>
          </w:rPr>
          <w:t>https://software.broadinstitute.org/gatk/eula/index?p=Azure</w:t>
        </w:r>
      </w:hyperlink>
      <w:r w:rsidR="00E47D5D">
        <w:t>).</w:t>
      </w:r>
    </w:p>
    <w:p w14:paraId="2139A708" w14:textId="77777777" w:rsidR="00D152E3" w:rsidRPr="00BA2331" w:rsidRDefault="00D152E3" w:rsidP="00667F93">
      <w:pPr>
        <w:pStyle w:val="ProductList-Body"/>
      </w:pPr>
    </w:p>
    <w:p w14:paraId="56D9C27A" w14:textId="77777777" w:rsidR="00E47D5D" w:rsidRPr="00BA2331" w:rsidRDefault="00E47D5D" w:rsidP="00667F93">
      <w:pPr>
        <w:pStyle w:val="ProductList-Body"/>
      </w:pPr>
      <w:r>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667F93">
      <w:pPr>
        <w:pStyle w:val="ProductList-Body"/>
      </w:pPr>
    </w:p>
    <w:p w14:paraId="4B61B75F" w14:textId="77777777" w:rsidR="00E47D5D" w:rsidRPr="00BA2331" w:rsidRDefault="00E47D5D" w:rsidP="00D152E3">
      <w:pPr>
        <w:pStyle w:val="ProductList-ClauseHeading"/>
      </w:pPr>
      <w:r>
        <w:lastRenderedPageBreak/>
        <w:t>Medicīniska lietojuma izslēgšana</w:t>
      </w:r>
    </w:p>
    <w:p w14:paraId="7EC4958B" w14:textId="77777777" w:rsidR="00E47D5D" w:rsidRPr="00BA2331" w:rsidRDefault="00E47D5D" w:rsidP="00667F93">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E99E93B" w14:textId="1EFB9D1B" w:rsidR="006D01B6" w:rsidRDefault="009E06E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1074890" w14:textId="36510E2F" w:rsidR="00E47D5D" w:rsidRPr="00AF2EAB" w:rsidRDefault="00E47D5D" w:rsidP="00667F93">
      <w:pPr>
        <w:pStyle w:val="ProductList-Offering2Heading"/>
        <w:outlineLvl w:val="2"/>
        <w:rPr>
          <w:lang w:val="lv-LV"/>
        </w:rPr>
      </w:pPr>
      <w:r w:rsidRPr="00AF2EAB">
        <w:rPr>
          <w:lang w:val="lv-LV"/>
        </w:rPr>
        <w:tab/>
      </w:r>
      <w:bookmarkStart w:id="102" w:name="_Toc494738673"/>
      <w:bookmarkStart w:id="103" w:name="_Toc28337356"/>
      <w:r w:rsidRPr="00AF2EAB">
        <w:rPr>
          <w:lang w:val="lv-LV"/>
        </w:rPr>
        <w:t xml:space="preserve">Visual Studio </w:t>
      </w:r>
      <w:r w:rsidR="00AF2EAB" w:rsidRPr="00AF2EAB">
        <w:rPr>
          <w:lang w:val="lv-LV"/>
        </w:rPr>
        <w:t>App</w:t>
      </w:r>
      <w:r w:rsidRPr="00AF2EAB">
        <w:rPr>
          <w:lang w:val="lv-LV"/>
        </w:rPr>
        <w:t xml:space="preserve"> Center</w:t>
      </w:r>
      <w:bookmarkEnd w:id="102"/>
      <w:bookmarkEnd w:id="103"/>
    </w:p>
    <w:p w14:paraId="1F77AD75" w14:textId="35F93152" w:rsidR="00E47D5D" w:rsidRPr="00BA2331" w:rsidRDefault="00E47D5D" w:rsidP="00667F93">
      <w:pPr>
        <w:pStyle w:val="ProductList-ClauseHeading"/>
        <w:keepNext w:val="0"/>
      </w:pPr>
      <w:r>
        <w:t xml:space="preserve">Visual Studio </w:t>
      </w:r>
      <w:r w:rsidR="00AF2EAB">
        <w:t>App</w:t>
      </w:r>
      <w:r>
        <w:t xml:space="preserve"> Center Test personas datu aizsardzības un drošības noteikumi</w:t>
      </w:r>
    </w:p>
    <w:p w14:paraId="4D461F9E" w14:textId="0A68A4E1" w:rsidR="00E47D5D" w:rsidRPr="00BA2331" w:rsidRDefault="00E47D5D" w:rsidP="00667F93">
      <w:pPr>
        <w:pStyle w:val="ProductList-Body"/>
      </w:pPr>
      <w:r>
        <w:t xml:space="preserve">Vietnē </w:t>
      </w:r>
      <w:hyperlink r:id="rId44" w:history="1">
        <w:r w:rsidR="001F701C">
          <w:rPr>
            <w:rStyle w:val="Hyperlink"/>
          </w:rPr>
          <w:t>https://aka.ms/actestprivacypolicy</w:t>
        </w:r>
      </w:hyperlink>
      <w:r>
        <w:t xml:space="preserve">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667F93">
      <w:pPr>
        <w:pStyle w:val="ProductList-Body"/>
      </w:pPr>
    </w:p>
    <w:p w14:paraId="78AC116B" w14:textId="77777777" w:rsidR="00E47D5D" w:rsidRPr="00BA2331" w:rsidRDefault="00E47D5D" w:rsidP="00667F93">
      <w:pPr>
        <w:pStyle w:val="ProductList-ClauseHeading"/>
        <w:keepNext w:val="0"/>
      </w:pPr>
      <w:r>
        <w:t>Lietošana izstrādei un testēšanai</w:t>
      </w:r>
    </w:p>
    <w:p w14:paraId="7C25394B" w14:textId="54F540CD" w:rsidR="00E47D5D" w:rsidRPr="00BA2331" w:rsidRDefault="00E47D5D" w:rsidP="00667F93">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667F93">
      <w:pPr>
        <w:pStyle w:val="ProductList-Body"/>
      </w:pPr>
    </w:p>
    <w:p w14:paraId="04FE91E9" w14:textId="77777777" w:rsidR="00E47D5D" w:rsidRPr="00BA2331" w:rsidRDefault="00E47D5D" w:rsidP="00667F93">
      <w:pPr>
        <w:pStyle w:val="ProductList-ClauseHeading"/>
        <w:keepNext w:val="0"/>
      </w:pPr>
      <w:r>
        <w:t>Pilnvarotais izstrādātājs</w:t>
      </w:r>
    </w:p>
    <w:p w14:paraId="35304E58" w14:textId="366EECB3" w:rsidR="00E47D5D" w:rsidRPr="00BA2331" w:rsidRDefault="00E47D5D" w:rsidP="00667F93">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667F93">
      <w:pPr>
        <w:pStyle w:val="ProductList-Body"/>
      </w:pPr>
    </w:p>
    <w:p w14:paraId="6D2A3482" w14:textId="77777777" w:rsidR="00E47D5D" w:rsidRPr="00BA2331" w:rsidRDefault="00E47D5D" w:rsidP="00667F93">
      <w:pPr>
        <w:pStyle w:val="ProductList-ClauseHeading"/>
        <w:keepNext w:val="0"/>
      </w:pPr>
      <w:r>
        <w:t>Piekļuve trešo personu uzglabāšanas pakalpojumiem</w:t>
      </w:r>
    </w:p>
    <w:p w14:paraId="072D63EE" w14:textId="46667EFA" w:rsidR="00E47D5D" w:rsidRPr="00BA2331" w:rsidRDefault="00D152E3" w:rsidP="00667F93">
      <w:pPr>
        <w:pStyle w:val="ProductList-Body"/>
      </w:pPr>
      <w:r>
        <w:t>Ja Klients piešķir korporācijai Microsoft piekļuvi saviem kontiem trešo personu uzglabāšanas pakalpojumos, Klients pilnvaro korporāciju Microsoft skenēt kontus, tostarp Klienta publisko un privāto repozitoriju saturu</w:t>
      </w:r>
      <w:r w:rsidR="00E47D5D">
        <w:t>.</w:t>
      </w:r>
    </w:p>
    <w:p w14:paraId="43F2510B" w14:textId="1B77B611" w:rsidR="005C3207" w:rsidRDefault="009E06E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270FAF4" w14:textId="0512F94A" w:rsidR="00807B4A" w:rsidRPr="00807B4A" w:rsidRDefault="00807B4A" w:rsidP="00667F93">
      <w:pPr>
        <w:pStyle w:val="ProductList-OfferingGroupHeading"/>
        <w:spacing w:after="80"/>
        <w:outlineLvl w:val="1"/>
        <w:rPr>
          <w:lang w:val="lv-LV"/>
        </w:rPr>
      </w:pPr>
      <w:bookmarkStart w:id="104" w:name="_Toc28337357"/>
      <w:r w:rsidRPr="00807B4A">
        <w:rPr>
          <w:lang w:val="lv-LV"/>
        </w:rPr>
        <w:t>Microsoft Azure plāni</w:t>
      </w:r>
      <w:bookmarkEnd w:id="86"/>
      <w:bookmarkEnd w:id="87"/>
      <w:bookmarkEnd w:id="104"/>
    </w:p>
    <w:p w14:paraId="23583D4E" w14:textId="77777777" w:rsidR="00807B4A" w:rsidRDefault="00807B4A" w:rsidP="00667F93">
      <w:pPr>
        <w:pStyle w:val="ProductList-Body"/>
        <w:tabs>
          <w:tab w:val="clear" w:pos="158"/>
          <w:tab w:val="left" w:pos="360"/>
        </w:tabs>
        <w:rPr>
          <w:b/>
          <w:color w:val="00188F"/>
        </w:rPr>
      </w:pPr>
      <w:r>
        <w:rPr>
          <w:b/>
          <w:color w:val="00188F"/>
        </w:rPr>
        <w:t>Paziņojumi</w:t>
      </w:r>
    </w:p>
    <w:p w14:paraId="0B34AAF0" w14:textId="49840E93" w:rsidR="00807B4A" w:rsidRPr="00AB267B" w:rsidRDefault="00807B4A" w:rsidP="00667F93">
      <w:pPr>
        <w:pStyle w:val="ProductList-Body"/>
      </w:pPr>
      <w:r>
        <w:t xml:space="preserve">Piemērojami Bing karšu paziņojumi, kas pieejami </w:t>
      </w:r>
      <w:hyperlink w:anchor="Attachment1" w:tooltip="1. pielikumā" w:history="1">
        <w:r>
          <w:rPr>
            <w:rStyle w:val="Hyperlink"/>
          </w:rPr>
          <w:t>1. pielikumā</w:t>
        </w:r>
      </w:hyperlink>
      <w:r>
        <w:t>.</w:t>
      </w:r>
    </w:p>
    <w:p w14:paraId="7E8E653E" w14:textId="77777777" w:rsidR="00807B4A" w:rsidRPr="000E3993" w:rsidRDefault="00807B4A" w:rsidP="00667F93">
      <w:pPr>
        <w:pStyle w:val="ProductList-Body"/>
      </w:pPr>
    </w:p>
    <w:p w14:paraId="37CEF43C" w14:textId="77777777" w:rsidR="00807B4A" w:rsidRPr="00017A5A" w:rsidRDefault="00807B4A" w:rsidP="00667F93">
      <w:pPr>
        <w:pStyle w:val="ProductList-Body"/>
        <w:tabs>
          <w:tab w:val="clear" w:pos="158"/>
          <w:tab w:val="left" w:pos="180"/>
        </w:tabs>
        <w:rPr>
          <w:b/>
          <w:color w:val="00188F"/>
        </w:rPr>
      </w:pPr>
      <w:r>
        <w:rPr>
          <w:b/>
          <w:color w:val="00188F"/>
        </w:rPr>
        <w:t>Abonēšanas licenču komplekti</w:t>
      </w:r>
    </w:p>
    <w:p w14:paraId="4F90F6AF" w14:textId="14493130" w:rsidR="00BA18FC" w:rsidRDefault="00BA18FC" w:rsidP="00667F93">
      <w:pPr>
        <w:pStyle w:val="ProductList-Body"/>
      </w:pPr>
      <w:r>
        <w:t xml:space="preserve">Skatiet </w:t>
      </w:r>
      <w:hyperlink w:anchor="Attachment2" w:tooltip="2. pielikumu" w:history="1">
        <w:r>
          <w:rPr>
            <w:rStyle w:val="Hyperlink"/>
          </w:rPr>
          <w:t>2. pielikumu</w:t>
        </w:r>
      </w:hyperlink>
      <w:r>
        <w:t>, lai uzzinātu, kuras citas abonēšanas licences (papildus Lietotāja abonēšanas licencēm) atbilst Azure Active Directory Premium, Azure uzlabotās pretdraudu aizsardzības lietotājiem, Azure informācijas aizsardzības un Microsoft Intune prasībām.</w:t>
      </w:r>
    </w:p>
    <w:p w14:paraId="29FF3580" w14:textId="77777777" w:rsidR="00807B4A" w:rsidRDefault="00807B4A" w:rsidP="00667F93">
      <w:pPr>
        <w:pStyle w:val="ProductList-Body"/>
      </w:pPr>
    </w:p>
    <w:p w14:paraId="3F8D3F67" w14:textId="27DD95EE" w:rsidR="00280242" w:rsidRPr="00A56F5E" w:rsidRDefault="00807B4A" w:rsidP="00667F93">
      <w:pPr>
        <w:pStyle w:val="ProductList-Offering2Heading"/>
        <w:outlineLvl w:val="2"/>
        <w:rPr>
          <w:lang w:val="lv-LV"/>
        </w:rPr>
      </w:pPr>
      <w:r>
        <w:rPr>
          <w:lang w:val="lv-LV"/>
        </w:rPr>
        <w:tab/>
      </w:r>
      <w:bookmarkStart w:id="105" w:name="_Toc28337358"/>
      <w:r w:rsidR="00280242" w:rsidRPr="00A56F5E">
        <w:rPr>
          <w:lang w:val="lv-LV"/>
        </w:rPr>
        <w:t>Azure Active Directory Basic</w:t>
      </w:r>
      <w:bookmarkEnd w:id="88"/>
      <w:bookmarkEnd w:id="89"/>
      <w:bookmarkEnd w:id="105"/>
    </w:p>
    <w:bookmarkEnd w:id="90"/>
    <w:p w14:paraId="28C621FE" w14:textId="77777777" w:rsidR="00280242" w:rsidRPr="003C2FBE" w:rsidRDefault="00280242" w:rsidP="00667F93">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bookmarkStart w:id="106" w:name="AzureActiveDirectoryPremium"/>
    <w:p w14:paraId="7A936D97"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73A95BAC" w14:textId="77777777" w:rsidR="00280242" w:rsidRPr="00DE59F3" w:rsidRDefault="00280242" w:rsidP="00667F93">
      <w:pPr>
        <w:pStyle w:val="ProductList-Offering2Heading"/>
        <w:outlineLvl w:val="2"/>
        <w:rPr>
          <w:lang w:val="lv-LV"/>
        </w:rPr>
      </w:pPr>
      <w:r w:rsidRPr="00DE59F3">
        <w:rPr>
          <w:lang w:val="lv-LV"/>
        </w:rPr>
        <w:tab/>
      </w:r>
      <w:bookmarkStart w:id="107" w:name="_Toc459970715"/>
      <w:bookmarkStart w:id="108" w:name="_Toc457466429"/>
      <w:bookmarkStart w:id="109" w:name="_Toc28337359"/>
      <w:r w:rsidRPr="00DE59F3">
        <w:rPr>
          <w:lang w:val="lv-LV"/>
        </w:rPr>
        <w:t>Azure Active Directory Premium</w:t>
      </w:r>
      <w:bookmarkEnd w:id="107"/>
      <w:bookmarkEnd w:id="108"/>
      <w:bookmarkEnd w:id="109"/>
    </w:p>
    <w:bookmarkEnd w:id="106"/>
    <w:p w14:paraId="432EBD1C" w14:textId="58AA8A4D" w:rsidR="00280242" w:rsidRDefault="00280242" w:rsidP="00667F93">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2188A163" w14:textId="11A41EA5" w:rsidR="00534A86" w:rsidRDefault="00534A86" w:rsidP="00667F93">
      <w:pPr>
        <w:pStyle w:val="ProductList-Body"/>
      </w:pPr>
    </w:p>
    <w:p w14:paraId="6E85A347" w14:textId="77777777" w:rsidR="00534A86" w:rsidRDefault="00534A86" w:rsidP="00667F93">
      <w:pPr>
        <w:pStyle w:val="ProductList-ClauseHeading"/>
        <w:keepNext w:val="0"/>
      </w:pPr>
      <w:r>
        <w:t>Atļauja ārējiem lietotājiem</w:t>
      </w:r>
    </w:p>
    <w:p w14:paraId="17D5D54E" w14:textId="77777777" w:rsidR="00534A86" w:rsidRPr="00534B01" w:rsidRDefault="00534A86" w:rsidP="00667F93">
      <w:pPr>
        <w:pStyle w:val="ProductList-Body"/>
      </w:pPr>
      <w:r>
        <w:t>Katrai Lietotāja licencei SL (vai līdzvērtīgam abonementa licences komplektam), kam Klients piešķir lietotāju, Klients drīkst papildus atļaut pieciem Ārējiem lietotājiem piekļūt attiecīgajam pakalpojuma Azure Active Directory līmenim.</w:t>
      </w:r>
    </w:p>
    <w:bookmarkStart w:id="110" w:name="AzureInformationProtectionPremium"/>
    <w:p w14:paraId="04E03E2F"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D7877CC" w14:textId="77777777" w:rsidR="00280242" w:rsidRPr="008C3E89" w:rsidRDefault="00280242" w:rsidP="00140659">
      <w:pPr>
        <w:pStyle w:val="ProductList-Offering2Heading"/>
        <w:outlineLvl w:val="2"/>
        <w:rPr>
          <w:lang w:val="lv-LV"/>
        </w:rPr>
      </w:pPr>
      <w:r w:rsidRPr="008C3E89">
        <w:rPr>
          <w:lang w:val="lv-LV"/>
        </w:rPr>
        <w:tab/>
      </w:r>
      <w:bookmarkStart w:id="111" w:name="AzureRightsManagement"/>
      <w:bookmarkStart w:id="112" w:name="_Toc459970716"/>
      <w:bookmarkStart w:id="113" w:name="_Toc457466430"/>
      <w:bookmarkStart w:id="114" w:name="_Toc28337360"/>
      <w:r w:rsidRPr="008C3E89">
        <w:rPr>
          <w:lang w:val="lv-LV"/>
        </w:rPr>
        <w:t>Azure Information Protection</w:t>
      </w:r>
      <w:bookmarkEnd w:id="111"/>
      <w:r w:rsidRPr="008C3E89">
        <w:rPr>
          <w:lang w:val="lv-LV"/>
        </w:rPr>
        <w:t xml:space="preserve"> Premium</w:t>
      </w:r>
      <w:bookmarkEnd w:id="112"/>
      <w:bookmarkEnd w:id="113"/>
      <w:bookmarkEnd w:id="114"/>
    </w:p>
    <w:bookmarkEnd w:id="110"/>
    <w:p w14:paraId="51988F92" w14:textId="77777777" w:rsidR="00280242" w:rsidRPr="003C2FBE" w:rsidRDefault="00280242" w:rsidP="00200788">
      <w:pPr>
        <w:pStyle w:val="ProductList-Body"/>
        <w:tabs>
          <w:tab w:val="clear" w:pos="158"/>
          <w:tab w:val="left" w:pos="360"/>
        </w:tabs>
      </w:pPr>
      <w:r>
        <w:rPr>
          <w:b/>
          <w:color w:val="00188F"/>
        </w:rPr>
        <w:t>Paziņojumi</w:t>
      </w:r>
    </w:p>
    <w:p w14:paraId="64C8B24C" w14:textId="4F84385D" w:rsidR="00280242" w:rsidRPr="003C2FBE" w:rsidRDefault="00280242" w:rsidP="00667F93">
      <w:pPr>
        <w:pStyle w:val="ProductList-Body"/>
      </w:pPr>
      <w:r>
        <w:t xml:space="preserve">Piemērojams Bing karšu paziņojums, kas ir pieejams </w:t>
      </w:r>
      <w:hyperlink w:anchor="Attachment1" w:tooltip="1. pielikumā" w:history="1">
        <w:r>
          <w:rPr>
            <w:rStyle w:val="Hyperlink"/>
          </w:rPr>
          <w:t>1. pielikumā</w:t>
        </w:r>
      </w:hyperlink>
      <w:r>
        <w:t>.</w:t>
      </w:r>
    </w:p>
    <w:p w14:paraId="026CFAC9" w14:textId="1A467519" w:rsidR="00280242" w:rsidRPr="003C2FBE" w:rsidRDefault="00280242" w:rsidP="00667F93">
      <w:pPr>
        <w:pStyle w:val="ProductList-Body"/>
      </w:pPr>
      <w:r>
        <w:lastRenderedPageBreak/>
        <w:t xml:space="preserve">Uz jebkādiem izvietošanas pakalpojumiem, ko nodrošina Klientam, attiecas Profesionālo pakalpojumu paziņojums, kas pieejams </w:t>
      </w:r>
      <w:hyperlink w:anchor="Attachment1" w:tooltip="1. pielikumā" w:history="1">
        <w:r>
          <w:rPr>
            <w:rStyle w:val="Hyperlink"/>
          </w:rPr>
          <w:t>1. pielikumā</w:t>
        </w:r>
      </w:hyperlink>
      <w:r>
        <w:t>.</w:t>
      </w:r>
    </w:p>
    <w:bookmarkStart w:id="115" w:name="_Toc388464308"/>
    <w:bookmarkStart w:id="116" w:name="Dynamics365"/>
    <w:bookmarkStart w:id="117" w:name="_Toc524436945"/>
    <w:bookmarkStart w:id="118" w:name="_Toc523239317"/>
    <w:bookmarkEnd w:id="91"/>
    <w:bookmarkEnd w:id="92"/>
    <w:bookmarkEnd w:id="93"/>
    <w:bookmarkEnd w:id="115"/>
    <w:p w14:paraId="75F7C2A7" w14:textId="35C6DACB" w:rsidR="006D01B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bookmarkStart w:id="119" w:name="_Toc8395038"/>
      <w:bookmarkStart w:id="120" w:name="_Toc6563826"/>
      <w:bookmarkStart w:id="121" w:name="_Toc8749039"/>
      <w:bookmarkEnd w:id="116"/>
      <w:bookmarkEnd w:id="117"/>
      <w:bookmarkEnd w:id="118"/>
    </w:p>
    <w:p w14:paraId="32BDD13F" w14:textId="77777777" w:rsidR="00655E50" w:rsidRPr="00E464DF" w:rsidRDefault="00655E50" w:rsidP="00667F93">
      <w:pPr>
        <w:pStyle w:val="ProductList-OfferingGroupHeading"/>
        <w:spacing w:after="80"/>
        <w:outlineLvl w:val="1"/>
      </w:pPr>
      <w:bookmarkStart w:id="122" w:name="_Toc5958166"/>
      <w:bookmarkStart w:id="123" w:name="_Toc17975729"/>
      <w:bookmarkStart w:id="124" w:name="_Toc28337361"/>
      <w:bookmarkEnd w:id="119"/>
      <w:bookmarkEnd w:id="120"/>
      <w:bookmarkEnd w:id="121"/>
      <w:r>
        <w:t>Microsoft Dynamics 365 pakalpojumi</w:t>
      </w:r>
      <w:bookmarkEnd w:id="122"/>
      <w:bookmarkEnd w:id="123"/>
      <w:bookmarkEnd w:id="124"/>
    </w:p>
    <w:p w14:paraId="371119FB" w14:textId="77777777" w:rsidR="00655E50" w:rsidRPr="00A8327A" w:rsidRDefault="00655E50" w:rsidP="00667F93">
      <w:pPr>
        <w:pStyle w:val="ProductList-Body"/>
        <w:rPr>
          <w:rFonts w:asciiTheme="majorHAnsi" w:hAnsiTheme="majorHAnsi"/>
          <w:sz w:val="16"/>
          <w:szCs w:val="16"/>
        </w:rPr>
        <w:sectPr w:rsidR="00655E50" w:rsidRPr="00A8327A" w:rsidSect="001203AE">
          <w:footerReference w:type="default" r:id="rId45"/>
          <w:footerReference w:type="first" r:id="rId46"/>
          <w:pgSz w:w="12240" w:h="15840"/>
          <w:pgMar w:top="1440" w:right="720" w:bottom="1440" w:left="720" w:header="720" w:footer="720" w:gutter="0"/>
          <w:cols w:space="720"/>
          <w:titlePg/>
          <w:docGrid w:linePitch="360"/>
        </w:sectPr>
      </w:pPr>
    </w:p>
    <w:p w14:paraId="261E7F96" w14:textId="77777777" w:rsidR="00655E50" w:rsidRPr="00E464DF" w:rsidRDefault="00655E50" w:rsidP="00667F93">
      <w:pPr>
        <w:pStyle w:val="ProductList-ClauseHeading"/>
        <w:keepNext w:val="0"/>
      </w:pPr>
      <w:r>
        <w:t>Paziņojumi</w:t>
      </w:r>
    </w:p>
    <w:p w14:paraId="7B116951" w14:textId="77777777" w:rsidR="00655E50" w:rsidRPr="00E464DF" w:rsidRDefault="00655E50" w:rsidP="00667F93">
      <w:pPr>
        <w:pStyle w:val="ProductList-Body"/>
      </w:pPr>
      <w:r>
        <w:t xml:space="preserve">Ir piemērojami Bing karšu un Profesionālo pakalpojumu paziņojumi, kas pieejami </w:t>
      </w:r>
      <w:hyperlink w:anchor="1. pielikums" w:tooltip="1. pielikums"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1. pielikums" w:tooltip="1. pielikums" w:history="1">
        <w:r>
          <w:rPr>
            <w:rStyle w:val="Hyperlink"/>
          </w:rPr>
          <w:t>1. pielikumā</w:t>
        </w:r>
      </w:hyperlink>
      <w:r>
        <w:t>.</w:t>
      </w:r>
    </w:p>
    <w:p w14:paraId="660241BC" w14:textId="77777777" w:rsidR="00655E50" w:rsidRPr="00E464DF" w:rsidRDefault="00655E50" w:rsidP="00667F93">
      <w:pPr>
        <w:pStyle w:val="ProductList-Body"/>
      </w:pPr>
    </w:p>
    <w:p w14:paraId="7FA0A621" w14:textId="77777777" w:rsidR="00655E50" w:rsidRPr="00E464DF" w:rsidRDefault="00655E50" w:rsidP="00667F93">
      <w:pPr>
        <w:pStyle w:val="ProductList-ClauseHeading"/>
        <w:keepNext w:val="0"/>
      </w:pPr>
      <w:r>
        <w:t>Ārējie lietotāji</w:t>
      </w:r>
    </w:p>
    <w:p w14:paraId="51124237" w14:textId="77777777" w:rsidR="00655E50" w:rsidRPr="00E464DF" w:rsidRDefault="00655E50" w:rsidP="00667F93">
      <w:pPr>
        <w:pStyle w:val="ProductList-Body"/>
        <w:tabs>
          <w:tab w:val="clear" w:pos="158"/>
          <w:tab w:val="left" w:pos="360"/>
        </w:tabs>
      </w:pPr>
      <w:r>
        <w:t>Dynamics 365 pakalpojumu ārējiem lietotājiem nav nepieciešama SL, lai piekļūtu Tiešsaistes pakalpojumiem. Šis atvieglojums neattiecas uz (1) Klienta vai tā Saistīto uzņēmumu līgumdarbiniekiem vai aģentiem vai (2) Ārējiem lietotājiem, kas lieto Dynamics 365 klienta programmatūru kopā ar Dynamics 365 pakalpojumiem un komponentiem, kas nav pakalpojumā Dynamics 365 Supply Chain Management, pakalpojumā Dynamics 365 Finance, pakalpojumā Dynamics 365 Retail, pakalpojumā Dynamics 365 Talent vai Dynamics 365 Talent: Onboard.</w:t>
      </w:r>
    </w:p>
    <w:p w14:paraId="44830621" w14:textId="77777777" w:rsidR="00655E50" w:rsidRPr="00E464DF" w:rsidRDefault="00655E50" w:rsidP="00667F93">
      <w:pPr>
        <w:pStyle w:val="ProductList-Body"/>
        <w:tabs>
          <w:tab w:val="clear" w:pos="158"/>
          <w:tab w:val="left" w:pos="360"/>
        </w:tabs>
      </w:pPr>
    </w:p>
    <w:p w14:paraId="718F0B22" w14:textId="77777777" w:rsidR="00655E50" w:rsidRPr="00E464DF" w:rsidRDefault="00655E50" w:rsidP="00667F93">
      <w:pPr>
        <w:pStyle w:val="ProductList-ClauseHeading"/>
        <w:keepNext w:val="0"/>
      </w:pPr>
      <w:r>
        <w:t>Administrēšanas portāls</w:t>
      </w:r>
    </w:p>
    <w:p w14:paraId="17AB0DD1" w14:textId="77777777" w:rsidR="00655E50" w:rsidRPr="00E464DF" w:rsidRDefault="00655E50" w:rsidP="00667F93">
      <w:pPr>
        <w:pStyle w:val="ProductList-Body"/>
      </w:pPr>
      <w:r>
        <w:t>Klientiem ar Dynamics 365 Supply Chain Management, Dynamics 365 Finance, Dynamics 365 Retail vai Dynamics 365 Talent SL ir atļauts izvietot un pārvaldīt Tiešsaistes pakalpojumu, izmantojot Microsoft Dynamics Lifecycle Services (vai tā pēcteci), uz kuru attiecas atsevišķi nosacījumi.</w:t>
      </w:r>
    </w:p>
    <w:p w14:paraId="183DC526" w14:textId="77777777" w:rsidR="00655E50" w:rsidRPr="00E464DF" w:rsidRDefault="00655E50" w:rsidP="00667F93">
      <w:pPr>
        <w:pStyle w:val="ProductList-Body"/>
      </w:pPr>
    </w:p>
    <w:p w14:paraId="15D760F8" w14:textId="77777777" w:rsidR="00CB3DFE" w:rsidRPr="00E94E14" w:rsidRDefault="00CB3DFE" w:rsidP="00667F93">
      <w:pPr>
        <w:pStyle w:val="ProductList-ClauseHeading"/>
        <w:keepNext w:val="0"/>
      </w:pPr>
      <w:r>
        <w:t>Jaukti Dynamics 365 pakalpojumu izvietojumi</w:t>
      </w:r>
    </w:p>
    <w:p w14:paraId="02AFC511" w14:textId="77777777" w:rsidR="00CB3DFE" w:rsidRDefault="00CB3DFE" w:rsidP="00667F93">
      <w:pPr>
        <w:pStyle w:val="ProductList-Body"/>
      </w:pPr>
      <w:r>
        <w:t>Klientiem ir atļauts kombinēt (i) Dynamics 365 for Sales Professional un Enterprise licences, (ii) Dynamics 365 Customer Service Professional un Enterprise licences vai (iii) Dynamics 365 Business Central un Dynamics 365 Finance vai Supply Chain Management licences, ja vien tiek ievēroti tālāk norādītie nosacījumi.</w:t>
      </w:r>
    </w:p>
    <w:p w14:paraId="2C27CEC8" w14:textId="77777777" w:rsidR="00CB3DFE" w:rsidRPr="001F4ED0" w:rsidRDefault="00CB3DFE" w:rsidP="008440BD">
      <w:pPr>
        <w:pStyle w:val="ProductList-Body"/>
        <w:numPr>
          <w:ilvl w:val="0"/>
          <w:numId w:val="9"/>
        </w:numPr>
        <w:tabs>
          <w:tab w:val="clear" w:pos="158"/>
          <w:tab w:val="left" w:pos="360"/>
          <w:tab w:val="left" w:pos="720"/>
          <w:tab w:val="left" w:pos="1080"/>
        </w:tabs>
        <w:rPr>
          <w:szCs w:val="18"/>
        </w:rPr>
      </w:pPr>
      <w:r>
        <w:rPr>
          <w:szCs w:val="18"/>
        </w:rPr>
        <w:t>Katrs Tiešsaistes pakalpojums tiek izvietots atsevišķā instancē.</w:t>
      </w:r>
    </w:p>
    <w:p w14:paraId="0E348B94" w14:textId="77777777" w:rsidR="00CB3DFE" w:rsidRPr="001F4ED0" w:rsidRDefault="00CB3DFE" w:rsidP="008440BD">
      <w:pPr>
        <w:pStyle w:val="ProductList-Body"/>
        <w:numPr>
          <w:ilvl w:val="0"/>
          <w:numId w:val="9"/>
        </w:numPr>
        <w:tabs>
          <w:tab w:val="clear" w:pos="158"/>
          <w:tab w:val="left" w:pos="360"/>
          <w:tab w:val="left" w:pos="720"/>
          <w:tab w:val="left" w:pos="1080"/>
        </w:tabs>
        <w:rPr>
          <w:szCs w:val="18"/>
        </w:rPr>
      </w:pPr>
      <w:r>
        <w:rPr>
          <w:szCs w:val="18"/>
        </w:rPr>
        <w:t>Licencētie lietotāji piekļūst tikai tām instancēm, kurām tiem ir tiesības piekļūt.</w:t>
      </w:r>
    </w:p>
    <w:p w14:paraId="795FBE13" w14:textId="77777777" w:rsidR="00655E50" w:rsidRPr="00E464DF" w:rsidRDefault="00655E50" w:rsidP="00667F93">
      <w:pPr>
        <w:pStyle w:val="ProductList-Body"/>
      </w:pPr>
    </w:p>
    <w:p w14:paraId="690BC9D3" w14:textId="77777777" w:rsidR="00655E50" w:rsidRPr="00E464DF" w:rsidRDefault="00655E50" w:rsidP="00667F93">
      <w:pPr>
        <w:pStyle w:val="ProductList-ClauseHeading"/>
        <w:keepNext w:val="0"/>
      </w:pPr>
      <w:r>
        <w:t>Jaukti Dynamics 365 Business Central pakalpojumu izvietojumi</w:t>
      </w:r>
    </w:p>
    <w:p w14:paraId="044A854A" w14:textId="77777777" w:rsidR="00655E50" w:rsidRPr="00E464DF" w:rsidRDefault="00655E50" w:rsidP="00667F93">
      <w:pPr>
        <w:pStyle w:val="ProductList-Body"/>
      </w:pPr>
      <w:r>
        <w:t>Klienti vienā nomniekā nedrīkst jaukti lietot Dynamics 365 Business Central Premium un Dynamics 365 Business Central Essentials licences.</w:t>
      </w:r>
    </w:p>
    <w:p w14:paraId="39E80EFF" w14:textId="77777777" w:rsidR="00655E50" w:rsidRPr="00E464DF" w:rsidRDefault="00655E50" w:rsidP="00667F93">
      <w:pPr>
        <w:pStyle w:val="ProductList-ClauseHeading"/>
        <w:keepNext w:val="0"/>
        <w:tabs>
          <w:tab w:val="clear" w:pos="360"/>
          <w:tab w:val="left" w:pos="0"/>
        </w:tabs>
        <w:ind w:left="360" w:hanging="360"/>
      </w:pPr>
    </w:p>
    <w:p w14:paraId="16941F6F" w14:textId="77777777" w:rsidR="00655E50" w:rsidRPr="00E464DF" w:rsidRDefault="00655E50" w:rsidP="00667F93">
      <w:pPr>
        <w:pStyle w:val="ProductList-ClauseHeading"/>
        <w:keepNext w:val="0"/>
        <w:tabs>
          <w:tab w:val="clear" w:pos="360"/>
          <w:tab w:val="left" w:pos="0"/>
        </w:tabs>
        <w:ind w:left="360" w:hanging="360"/>
      </w:pPr>
      <w:r>
        <w:t>Dynamics 365 Marketing</w:t>
      </w:r>
    </w:p>
    <w:p w14:paraId="4B86B426" w14:textId="77777777" w:rsidR="00655E50" w:rsidRPr="00E464DF" w:rsidRDefault="00655E50" w:rsidP="00667F93">
      <w:pPr>
        <w:pStyle w:val="ProductList-Body"/>
        <w:tabs>
          <w:tab w:val="clear" w:pos="158"/>
          <w:tab w:val="left" w:pos="90"/>
          <w:tab w:val="left" w:pos="270"/>
        </w:tabs>
        <w:ind w:left="518" w:hanging="360"/>
      </w:pPr>
      <w:r>
        <w:rPr>
          <w:b/>
          <w:bCs/>
          <w:color w:val="0072C6"/>
        </w:rPr>
        <w:t>Reklāmas likumi, normatīvie akti un nozares standarti</w:t>
      </w:r>
    </w:p>
    <w:p w14:paraId="09B9F2F2" w14:textId="77777777" w:rsidR="00655E50" w:rsidRPr="00E464DF" w:rsidRDefault="00655E50" w:rsidP="00667F93">
      <w:pPr>
        <w:pStyle w:val="ProductList-Body"/>
        <w:tabs>
          <w:tab w:val="clear" w:pos="158"/>
          <w:tab w:val="left" w:pos="90"/>
          <w:tab w:val="left" w:pos="270"/>
        </w:tabs>
        <w:ind w:left="180"/>
      </w:pPr>
      <w:r>
        <w:t xml:space="preserve">Korporācija Microsoft nav atbildīga par to, vai Klients ievēro visus piemērojamos likumus, normatīvos aktus un nozares standartus, kas regulē Klienta veikto reklāmas materiālu pārsūtīšanu. </w:t>
      </w:r>
    </w:p>
    <w:p w14:paraId="3DA9D8EC" w14:textId="77777777" w:rsidR="00655E50" w:rsidRPr="00E464DF" w:rsidRDefault="00655E50" w:rsidP="00667F93">
      <w:pPr>
        <w:pStyle w:val="ProductList-Body"/>
      </w:pPr>
    </w:p>
    <w:p w14:paraId="37F3B99D" w14:textId="77777777" w:rsidR="00655E50" w:rsidRPr="00E464DF" w:rsidRDefault="00655E50" w:rsidP="00667F93">
      <w:pPr>
        <w:pStyle w:val="ProductList-ClauseHeading"/>
        <w:keepNext w:val="0"/>
      </w:pPr>
      <w:r>
        <w:t>Dynamics Supply Chain Management, Finance un Retail atklātais pirmkods</w:t>
      </w:r>
    </w:p>
    <w:p w14:paraId="1C249ABF" w14:textId="77777777" w:rsidR="00655E50" w:rsidRPr="00E464DF" w:rsidRDefault="00655E50" w:rsidP="00667F93">
      <w:pPr>
        <w:pStyle w:val="ProductList-Body"/>
        <w:tabs>
          <w:tab w:val="clear" w:pos="158"/>
          <w:tab w:val="left" w:pos="360"/>
        </w:tabs>
      </w:pPr>
      <w:r>
        <w:t xml:space="preserve">Klients drīkst modificēt pakalpojumu Dynamics 365 Supply Chain Management, Dynamics 365 Finance un Dynamics 365 for Retail lietojumprogrammas pirmkodu iekšējai lietošanai. </w:t>
      </w:r>
    </w:p>
    <w:p w14:paraId="43515BA4" w14:textId="77777777" w:rsidR="00655E50" w:rsidRPr="00E464DF" w:rsidRDefault="00655E50" w:rsidP="00667F93">
      <w:pPr>
        <w:pStyle w:val="ProductList-Body"/>
        <w:tabs>
          <w:tab w:val="clear" w:pos="158"/>
          <w:tab w:val="left" w:pos="360"/>
        </w:tabs>
      </w:pPr>
    </w:p>
    <w:p w14:paraId="23357CA5" w14:textId="77777777" w:rsidR="00655E50" w:rsidRPr="00E464DF" w:rsidRDefault="00655E50" w:rsidP="00667F93">
      <w:pPr>
        <w:pStyle w:val="ProductList-ClauseHeading"/>
        <w:keepNext w:val="0"/>
      </w:pPr>
      <w:r>
        <w:t>Dynamics 365 Talent un Dynamics 365 Talent: Onboard</w:t>
      </w:r>
    </w:p>
    <w:p w14:paraId="55FB8627" w14:textId="77777777" w:rsidR="00655E50" w:rsidRPr="00E464DF" w:rsidRDefault="00655E50" w:rsidP="00667F93">
      <w:pPr>
        <w:pStyle w:val="ProductList-Body"/>
        <w:tabs>
          <w:tab w:val="clear" w:pos="158"/>
          <w:tab w:val="left" w:pos="360"/>
        </w:tabs>
      </w:pPr>
      <w:r>
        <w:t>Lietotājiem, kuri piekļūst tiešsaistes pakalpojumiem un ir (1) kandidāti piesaistes modulī vai (2) nesen nolīgti iepazīstināšanas modulī, nav nepieciešama SL.</w:t>
      </w:r>
    </w:p>
    <w:p w14:paraId="2D56798F" w14:textId="77777777" w:rsidR="00655E50" w:rsidRPr="00E464DF" w:rsidRDefault="00655E50" w:rsidP="00667F93">
      <w:pPr>
        <w:pStyle w:val="ProductList-Body"/>
        <w:tabs>
          <w:tab w:val="clear" w:pos="158"/>
          <w:tab w:val="left" w:pos="360"/>
        </w:tabs>
      </w:pPr>
    </w:p>
    <w:p w14:paraId="6982324C" w14:textId="77777777" w:rsidR="00655E50" w:rsidRPr="00E464DF" w:rsidRDefault="00655E50" w:rsidP="00667F93">
      <w:pPr>
        <w:pStyle w:val="ProductList-ClauseHeading"/>
        <w:keepNext w:val="0"/>
      </w:pPr>
      <w:r>
        <w:t>Servera lietošanas noteikumi attiecībā uz Dynamics 365 lietotāja SL, No SA lietotāja SL un Papildinājuma lietotāja SL</w:t>
      </w:r>
    </w:p>
    <w:p w14:paraId="42D07529" w14:textId="77777777" w:rsidR="00655E50" w:rsidRPr="00E464DF" w:rsidRDefault="00655E50" w:rsidP="00667F93">
      <w:pPr>
        <w:pStyle w:val="ProductList-Body"/>
      </w:pPr>
      <w:r>
        <w:t>Tālāk norādītie serveru lietošanas tiesību nosacījumi neattiecas uz Klientiem, kas ir licencēti pakalpojumiem Dynamics 365 Sales Professional, Dynamics 365 Customer Service Professional, Dynamics 365 Marketing, Dynamics 365 Talent: Onboard, vai uz Klientiem, kas ir licencēti Dynamics 365 tiešsaistes pakalpojumiem, izmantojot programmas Open License, Open Value un Open Value Subscription.</w:t>
      </w:r>
    </w:p>
    <w:p w14:paraId="522B80C8" w14:textId="77777777" w:rsidR="00655E50" w:rsidRPr="00E464DF" w:rsidRDefault="00655E50" w:rsidP="00667F93">
      <w:pPr>
        <w:pStyle w:val="ProductList-Body"/>
      </w:pPr>
    </w:p>
    <w:p w14:paraId="69F85F28" w14:textId="77777777" w:rsidR="00655E50" w:rsidRPr="00E464DF" w:rsidRDefault="00655E50" w:rsidP="00667F93">
      <w:pPr>
        <w:pStyle w:val="ProductList-Body"/>
        <w:ind w:left="180"/>
      </w:pPr>
      <w:r>
        <w:rPr>
          <w:b/>
          <w:color w:val="0072C6"/>
        </w:rPr>
        <w:t>Dynamics 365 for Operations lokālais serveris</w:t>
      </w:r>
    </w:p>
    <w:p w14:paraId="78676DF3" w14:textId="77777777" w:rsidR="00655E50" w:rsidRPr="00E464DF" w:rsidRDefault="00655E50" w:rsidP="00667F93">
      <w:pPr>
        <w:pStyle w:val="ProductList-Body"/>
        <w:ind w:left="180"/>
      </w:pPr>
      <w:r>
        <w:t>Klientiem ar aktīvu Dynamics 365 Supply Chain Management, Dynamics 365 Finance, Dynamics 365 Retail vai Dynamics 365 Talent abonementu ir atļauts:</w:t>
      </w:r>
    </w:p>
    <w:p w14:paraId="32F1FD1D" w14:textId="77777777" w:rsidR="00655E50" w:rsidRPr="00E464DF" w:rsidRDefault="00655E50" w:rsidP="008440BD">
      <w:pPr>
        <w:pStyle w:val="ProductList-Body"/>
        <w:numPr>
          <w:ilvl w:val="0"/>
          <w:numId w:val="5"/>
        </w:numPr>
        <w:tabs>
          <w:tab w:val="clear" w:pos="158"/>
          <w:tab w:val="left" w:pos="360"/>
          <w:tab w:val="left" w:pos="720"/>
        </w:tabs>
        <w:ind w:left="720"/>
      </w:pPr>
      <w:r>
        <w:t>instalēt un izmantot neierobežotu skaitu programmatūras Dynamics 365 operācijām kopiju tīkla serverī vai kopīgotajos serveros;</w:t>
      </w:r>
    </w:p>
    <w:p w14:paraId="08880280" w14:textId="77777777" w:rsidR="00655E50" w:rsidRPr="00E464DF" w:rsidRDefault="00655E50" w:rsidP="008440BD">
      <w:pPr>
        <w:pStyle w:val="ProductList-Body"/>
        <w:numPr>
          <w:ilvl w:val="0"/>
          <w:numId w:val="5"/>
        </w:numPr>
        <w:tabs>
          <w:tab w:val="left" w:pos="360"/>
          <w:tab w:val="left" w:pos="720"/>
        </w:tabs>
        <w:ind w:left="720"/>
      </w:pPr>
      <w:r>
        <w:t>instalēt un lietot servera programmatūru Dynamics AX 2012 R3 programmatūras Dynamics 365 for Operations Server vietā;</w:t>
      </w:r>
    </w:p>
    <w:p w14:paraId="64D4AE7B" w14:textId="77777777" w:rsidR="00655E50" w:rsidRPr="00E464DF" w:rsidRDefault="00655E50" w:rsidP="008440BD">
      <w:pPr>
        <w:pStyle w:val="ProductList-Body"/>
        <w:numPr>
          <w:ilvl w:val="0"/>
          <w:numId w:val="5"/>
        </w:numPr>
        <w:tabs>
          <w:tab w:val="clear" w:pos="158"/>
          <w:tab w:val="left" w:pos="360"/>
          <w:tab w:val="left" w:pos="720"/>
        </w:tabs>
        <w:ind w:left="720"/>
      </w:pPr>
      <w:r>
        <w:t>atļaut piekļuvi servera programmatūrai tikai tiem lietotājiem un ierīcēm, kam ir piešķirta kvalificēta SL;</w:t>
      </w:r>
    </w:p>
    <w:p w14:paraId="4E36978C" w14:textId="77777777" w:rsidR="00655E50" w:rsidRPr="00E464DF" w:rsidRDefault="00655E50" w:rsidP="008440BD">
      <w:pPr>
        <w:pStyle w:val="ProductList-Body"/>
        <w:numPr>
          <w:ilvl w:val="0"/>
          <w:numId w:val="5"/>
        </w:numPr>
        <w:tabs>
          <w:tab w:val="clear" w:pos="158"/>
          <w:tab w:val="left" w:pos="360"/>
          <w:tab w:val="left" w:pos="720"/>
        </w:tabs>
        <w:ind w:left="720"/>
      </w:pPr>
      <w:r>
        <w:t>saņemt un lietot atjauninājumus, kas saistīti ar valsts nodokļu un normatīvajām prasībām, servera programmatūrā;</w:t>
      </w:r>
    </w:p>
    <w:p w14:paraId="1F60C129" w14:textId="77777777" w:rsidR="00655E50" w:rsidRPr="00E464DF" w:rsidRDefault="00655E50" w:rsidP="008440BD">
      <w:pPr>
        <w:pStyle w:val="ProductList-Body"/>
        <w:numPr>
          <w:ilvl w:val="0"/>
          <w:numId w:val="5"/>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5DDEF991" w14:textId="77777777" w:rsidR="00655E50" w:rsidRPr="00E464DF" w:rsidRDefault="00655E50" w:rsidP="00667F93">
      <w:pPr>
        <w:pStyle w:val="ProductList-Body"/>
      </w:pPr>
    </w:p>
    <w:p w14:paraId="4E1907F1" w14:textId="77777777" w:rsidR="00655E50" w:rsidRPr="00E464DF" w:rsidRDefault="00655E50" w:rsidP="00667F93">
      <w:pPr>
        <w:pStyle w:val="ProductList-Body"/>
        <w:tabs>
          <w:tab w:val="clear" w:pos="158"/>
          <w:tab w:val="left" w:pos="180"/>
        </w:tabs>
        <w:ind w:left="180"/>
      </w:pPr>
      <w:r>
        <w:rPr>
          <w:b/>
          <w:color w:val="0072C6"/>
        </w:rPr>
        <w:t>Dynamics 365 lokālais serveris</w:t>
      </w:r>
    </w:p>
    <w:p w14:paraId="31528158" w14:textId="77777777" w:rsidR="00655E50" w:rsidRPr="00E464DF" w:rsidRDefault="00655E50" w:rsidP="00667F93">
      <w:pPr>
        <w:pStyle w:val="ProductList-Body"/>
        <w:ind w:left="180"/>
      </w:pPr>
      <w:r>
        <w:t>Klientiem ar aktīvu Dynamics 365 Sales Enterprise, Dynamics 365 Customer Service Enterprise vai Dynamics 365 Field Service abonementu ir atļauts:</w:t>
      </w:r>
    </w:p>
    <w:p w14:paraId="4538C9CF" w14:textId="77777777" w:rsidR="00655E50" w:rsidRPr="00E464DF" w:rsidRDefault="00655E50" w:rsidP="008440BD">
      <w:pPr>
        <w:pStyle w:val="ProductList-Body"/>
        <w:numPr>
          <w:ilvl w:val="0"/>
          <w:numId w:val="8"/>
        </w:numPr>
      </w:pPr>
      <w:r>
        <w:t>instalēt neierobežotu skaitu programmatūras Dynamics 365 Server (lokālās) kopiju tīkla serverī vai kopīgotajos serveros;</w:t>
      </w:r>
    </w:p>
    <w:p w14:paraId="2EA2F6EC" w14:textId="77777777" w:rsidR="00655E50" w:rsidRPr="00E464DF" w:rsidRDefault="00655E50" w:rsidP="008440BD">
      <w:pPr>
        <w:pStyle w:val="ProductList-Body"/>
        <w:numPr>
          <w:ilvl w:val="0"/>
          <w:numId w:val="8"/>
        </w:numPr>
      </w:pPr>
      <w:r>
        <w:t xml:space="preserve">instalēt servera programmatūru Dynamics CRM 2016 programmatūras Dynamics 365 Server (lokālās) vietā; </w:t>
      </w:r>
    </w:p>
    <w:p w14:paraId="3CE784B7"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18DB372D"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(lokālā) for Sales, Customer Service vai Team Members CAL; vai Dynamics CRM CAL. Lietotāji un ierīces, kam ir piešķirtas CAL ar aktīvu Software Assurance segumu, drīkst piekļūt jaunām servera programmatūras versijām.</w:t>
      </w:r>
    </w:p>
    <w:p w14:paraId="2CE072E5" w14:textId="77777777" w:rsidR="00655E50" w:rsidRPr="00E464DF" w:rsidRDefault="00655E50" w:rsidP="00667F93">
      <w:pPr>
        <w:pStyle w:val="ProductList-Body"/>
      </w:pPr>
    </w:p>
    <w:p w14:paraId="39A481D9" w14:textId="77777777" w:rsidR="00655E50" w:rsidRPr="00E464DF" w:rsidRDefault="00655E50" w:rsidP="00667F93">
      <w:pPr>
        <w:pStyle w:val="ProductList-Body"/>
        <w:tabs>
          <w:tab w:val="clear" w:pos="158"/>
          <w:tab w:val="left" w:pos="180"/>
        </w:tabs>
        <w:ind w:left="187"/>
      </w:pPr>
      <w:r>
        <w:rPr>
          <w:b/>
          <w:color w:val="0072C6"/>
        </w:rPr>
        <w:t>Dynamics 365 Business Central uzņēmuma telpās</w:t>
      </w:r>
    </w:p>
    <w:p w14:paraId="771646AF" w14:textId="77777777" w:rsidR="00655E50" w:rsidRPr="00E464DF" w:rsidRDefault="00655E50" w:rsidP="00667F93">
      <w:pPr>
        <w:pStyle w:val="ProductList-Body"/>
        <w:ind w:left="180"/>
      </w:pPr>
      <w:r>
        <w:t>Klientiem ar aktīviem Dynamics 365 Business Central abonementiem ir tiesības:</w:t>
      </w:r>
    </w:p>
    <w:p w14:paraId="2CA29426" w14:textId="77777777" w:rsidR="00655E50" w:rsidRPr="00E464DF" w:rsidRDefault="00655E50" w:rsidP="008440BD">
      <w:pPr>
        <w:pStyle w:val="ProductList-Body"/>
        <w:numPr>
          <w:ilvl w:val="0"/>
          <w:numId w:val="8"/>
        </w:numPr>
      </w:pPr>
      <w:r>
        <w:t>instalēt neierobežotu skaitu programmatūras Dynamics 365 Business Central lokālo kopiju tīkla serverī vai kopīgotajos serveros;</w:t>
      </w:r>
    </w:p>
    <w:p w14:paraId="741A30EC"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2BD3B3A3"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Business Central Premium, Essentials vai Team Member CAL. Lietotāji un ierīces, kam ir piešķirtas CAL ar aktīvu uzturēšanas plānu, drīkst piekļūt jaunām servera programmatūras versijām.</w:t>
      </w:r>
    </w:p>
    <w:p w14:paraId="739F4F40" w14:textId="77777777" w:rsidR="00655E50" w:rsidRPr="00E464DF" w:rsidRDefault="00655E50" w:rsidP="00667F93">
      <w:pPr>
        <w:pStyle w:val="ProductList-Body"/>
      </w:pPr>
    </w:p>
    <w:p w14:paraId="41B03EB0" w14:textId="77777777" w:rsidR="00655E50" w:rsidRPr="00E464DF" w:rsidRDefault="00655E50" w:rsidP="00667F93">
      <w:pPr>
        <w:pStyle w:val="ProductList-ClauseHeading"/>
        <w:keepNext w:val="0"/>
      </w:pPr>
      <w:r>
        <w:t>Microsoft Relationship Sales risinājums</w:t>
      </w:r>
    </w:p>
    <w:p w14:paraId="2161CA45" w14:textId="77777777" w:rsidR="00655E50" w:rsidRPr="00E464DF" w:rsidRDefault="00655E50" w:rsidP="00667F93">
      <w:pPr>
        <w:pStyle w:val="ProductList-Body"/>
      </w:pPr>
      <w:r>
        <w:t>Risinājumā Microsoft Relationship Sales ir ietverts Dynamics 365 Sales Enterprise un produkts LinkedIn Sales Navigator Team vai Enterprise. Produktu LinkedIn Sales Navigator Team/Enterprise drīkst lietot tikai risinājuma Microsoft Relationship Sales licencētais lietotājs abonēšanas perioda laikā.</w:t>
      </w:r>
    </w:p>
    <w:p w14:paraId="3F9974DC" w14:textId="77777777" w:rsidR="00655E50" w:rsidRPr="00E464DF" w:rsidRDefault="00655E50" w:rsidP="00667F93">
      <w:pPr>
        <w:pStyle w:val="ProductList-Body"/>
      </w:pPr>
    </w:p>
    <w:p w14:paraId="7D24F3CF" w14:textId="77777777" w:rsidR="00655E50" w:rsidRPr="00E464DF" w:rsidRDefault="00655E50" w:rsidP="00667F93">
      <w:pPr>
        <w:pStyle w:val="ProductList-Body"/>
        <w:ind w:left="180"/>
      </w:pPr>
      <w:r>
        <w:rPr>
          <w:b/>
          <w:color w:val="0072C6"/>
        </w:rPr>
        <w:t>LinkedIn Sales Navigator</w:t>
      </w:r>
    </w:p>
    <w:p w14:paraId="0DAA4EE1" w14:textId="0816BA51" w:rsidR="00655E50" w:rsidRPr="00E464DF" w:rsidRDefault="00D152E3" w:rsidP="00667F93">
      <w:pPr>
        <w:pStyle w:val="ProductList-Body"/>
        <w:ind w:left="180"/>
      </w:pPr>
      <w:r>
        <w:t xml:space="preserve">Pakalpojumu LinkedIn Sales Navigator nodrošina uzņēmums LinkedIn Corporation. Klients drīkst izmantot pakalpojumu LinkedIn Sales Navigator tikai pārdošanas veicināšanai, nevis pieņemšanai darbā. Visiem LinkedIn Sales Navigator lietotājiem ir jābūt LinkedIn dalībniekiem un jāpiekrīt LinkedIn lietotāja līgumā (pieejams vietnē </w:t>
      </w:r>
      <w:hyperlink r:id="rId47"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vai DPA), vietnē </w:t>
      </w:r>
      <w:hyperlink r:id="rId48"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apstrādātājs) un Klients (kā datu pārzinis) ievēro Datu apstrādes līguma noteikumus, kas pieejams vietnē </w:t>
      </w:r>
      <w:hyperlink r:id="rId49" w:history="1">
        <w:r>
          <w:rPr>
            <w:rStyle w:val="Hyperlink"/>
          </w:rPr>
          <w:t>https://legal.linkedin.com/dpa</w:t>
        </w:r>
      </w:hyperlink>
      <w:r w:rsidR="00655E50">
        <w:t xml:space="preserve">. </w:t>
      </w:r>
    </w:p>
    <w:p w14:paraId="59A0B8D2" w14:textId="77777777" w:rsidR="00655E50" w:rsidRPr="00E464DF" w:rsidRDefault="00655E50" w:rsidP="00667F93">
      <w:pPr>
        <w:pStyle w:val="ProductList-Body"/>
      </w:pPr>
    </w:p>
    <w:p w14:paraId="05DF3B24" w14:textId="77777777" w:rsidR="00655E50" w:rsidRPr="00E464DF" w:rsidRDefault="00655E50" w:rsidP="00667F93">
      <w:pPr>
        <w:pStyle w:val="ProductList-ClauseHeading"/>
        <w:keepNext w:val="0"/>
      </w:pPr>
      <w:r>
        <w:t>Dynamics 365 Operations pasūtījumu līnijas</w:t>
      </w:r>
    </w:p>
    <w:p w14:paraId="5FEC884D" w14:textId="77777777" w:rsidR="00655E50" w:rsidRPr="00E464DF" w:rsidRDefault="00655E50" w:rsidP="00667F93">
      <w:pPr>
        <w:pStyle w:val="ProductList-Body"/>
      </w:pPr>
      <w:r>
        <w:t>Lietotājiem un ierīcēm nav nepieciešama SL&lt; lai netieši (neizmantojot klienta lietotāja interfeisu) izpildītu transakciju tipus, kas minēti Dynamics 365 licencēšanas norādījumos (</w:t>
      </w:r>
      <w:hyperlink r:id="rId50" w:history="1">
        <w:r>
          <w:rPr>
            <w:rStyle w:val="Hyperlink"/>
          </w:rPr>
          <w:t>https://go.microsoft.com/fwlink/?LinkId=866544&amp;clcid=0x409</w:t>
        </w:r>
      </w:hyperlink>
      <w:r>
        <w:t xml:space="preserve">). Atļauto transakciju skaits nepārsniedz licencēto pasūtījumu līniju skaitu. </w:t>
      </w:r>
    </w:p>
    <w:p w14:paraId="1035E2F8" w14:textId="77777777" w:rsidR="00655E50" w:rsidRPr="00E464DF" w:rsidRDefault="00655E50" w:rsidP="00667F93">
      <w:pPr>
        <w:pStyle w:val="ProductList-Body"/>
        <w:tabs>
          <w:tab w:val="clear" w:pos="158"/>
          <w:tab w:val="left" w:pos="90"/>
          <w:tab w:val="left" w:pos="270"/>
        </w:tabs>
      </w:pPr>
    </w:p>
    <w:p w14:paraId="7E50F445" w14:textId="77777777" w:rsidR="00655E50" w:rsidRPr="00E464DF" w:rsidRDefault="00655E50" w:rsidP="00667F93">
      <w:pPr>
        <w:pStyle w:val="ProductList-ClauseHeading"/>
        <w:keepNext w:val="0"/>
      </w:pPr>
      <w:r>
        <w:t>Dynamics 365 for Customer Insights</w:t>
      </w:r>
    </w:p>
    <w:p w14:paraId="02B7F368" w14:textId="77777777" w:rsidR="00655E50" w:rsidRPr="00E464DF" w:rsidRDefault="00655E50" w:rsidP="00667F93">
      <w:pPr>
        <w:pStyle w:val="ProductList-Body"/>
        <w:tabs>
          <w:tab w:val="clear" w:pos="158"/>
          <w:tab w:val="left" w:pos="90"/>
          <w:tab w:val="left" w:pos="270"/>
        </w:tabs>
        <w:ind w:left="518" w:hanging="360"/>
      </w:pPr>
      <w:r>
        <w:rPr>
          <w:b/>
          <w:bCs/>
          <w:color w:val="0072C6"/>
        </w:rPr>
        <w:t>Microsoft nodrošinātie dati un ieskati</w:t>
      </w:r>
    </w:p>
    <w:p w14:paraId="66018577" w14:textId="77777777" w:rsidR="00655E50" w:rsidRPr="00E464DF" w:rsidRDefault="00655E50" w:rsidP="00667F93">
      <w:pPr>
        <w:pStyle w:val="ProductList-Body"/>
        <w:tabs>
          <w:tab w:val="clear" w:pos="158"/>
          <w:tab w:val="left" w:pos="90"/>
          <w:tab w:val="left" w:pos="270"/>
        </w:tabs>
        <w:ind w:left="158"/>
      </w:pPr>
      <w:r>
        <w:t>Dynamics 365 for Customer Insights var ietvert Microsoft nodrošinātus datus un ieskatus (tostarp, bet ne tikai ar tirgus segmentiem un zīmoliem saistītus datus un ieskatus), ko Klients drīkst izmantot tikai iekšējām biznesa vajadzībām.</w:t>
      </w:r>
    </w:p>
    <w:p w14:paraId="636A1846" w14:textId="77777777" w:rsidR="00655E50" w:rsidRPr="00E464DF" w:rsidRDefault="00655E50" w:rsidP="00667F93">
      <w:pPr>
        <w:pStyle w:val="ProductList-Body"/>
        <w:tabs>
          <w:tab w:val="clear" w:pos="158"/>
          <w:tab w:val="left" w:pos="90"/>
          <w:tab w:val="left" w:pos="270"/>
        </w:tabs>
        <w:ind w:left="360" w:hanging="360"/>
      </w:pPr>
    </w:p>
    <w:p w14:paraId="78321170" w14:textId="77777777" w:rsidR="00655E50" w:rsidRPr="00E464DF" w:rsidRDefault="00655E50" w:rsidP="00667F93">
      <w:pPr>
        <w:pStyle w:val="ProductList-ClauseHeading"/>
        <w:keepNext w:val="0"/>
        <w:tabs>
          <w:tab w:val="clear" w:pos="360"/>
          <w:tab w:val="left" w:pos="0"/>
        </w:tabs>
        <w:ind w:left="360" w:hanging="360"/>
      </w:pPr>
      <w:r>
        <w:t>Dynamics 365 Fraud Protection</w:t>
      </w:r>
    </w:p>
    <w:p w14:paraId="33D3F7FD" w14:textId="06C83BFA" w:rsidR="00655E50" w:rsidRPr="00E464DF" w:rsidRDefault="00D152E3" w:rsidP="00667F93">
      <w:pPr>
        <w:pStyle w:val="ProductList-Body"/>
      </w:pPr>
      <w:r>
        <w:t>Lai sniegtu pakalpojumu, kas ietver ieskatu nodrošināšanu Klientam par iespējamo krāpniecību saistībā ar Klienta maksājumu darījumiem un citiem ar krāpniecību saistītiem notikumiem („Ar krāpniecību saistīti ieskati”), Dynamics 365 Fraud Protection (DFP) apstrādā DFP Klientu datus, kā izklāstīts Microsoft Dynamics 365 drošības kontroles centrā. Klients apliecina un piekrīt, ka (i) Tiešsaistes pakalpojumiem sniegtie Klientu dati tiks anonimizēti un apvienoti ar anonimizētiem citu pakalpojuma D365 Fraud Protection Klientu datiem; (ii) Klients nevarēs piekļūt anonimizētajiem Klientu datiem, kas tiek lietoti Ar krāpniecību saistītu ieskatu veidošanai, kā arī izvilkt vai dzēst tos; un (iii) beidzoties Klienta abonementam Dynamics 365 Fraud Protection, Microsoft turpinās apstrādāt anonimizētos Klienta datus tikai nolūkā nodrošināt Ar krāpniecību saistītus ieskatus citiem Dynamics 365 Fraud Protection klientiem. Microsoft izveidotie Ar krāpniecību saistīti ieskati neietver Klienta datus vai citu identificējamu informāciju par Klientu, kas lieto pakalpojumu Dynamics 365 Fraud Protection</w:t>
      </w:r>
      <w:r w:rsidR="00655E50">
        <w:t>.</w:t>
      </w:r>
    </w:p>
    <w:p w14:paraId="65DD79F4" w14:textId="77777777" w:rsidR="00655E50" w:rsidRPr="00E464DF" w:rsidRDefault="00655E50" w:rsidP="00667F93">
      <w:pPr>
        <w:pStyle w:val="ProductList-Body"/>
      </w:pPr>
    </w:p>
    <w:p w14:paraId="7C9C65B2" w14:textId="77777777" w:rsidR="00655E50" w:rsidRPr="00E464DF" w:rsidRDefault="00655E50" w:rsidP="00140659">
      <w:pPr>
        <w:pStyle w:val="ProductList-Body"/>
        <w:tabs>
          <w:tab w:val="clear" w:pos="158"/>
          <w:tab w:val="left" w:pos="90"/>
          <w:tab w:val="left" w:pos="270"/>
        </w:tabs>
        <w:ind w:left="518" w:hanging="360"/>
      </w:pPr>
      <w:r>
        <w:rPr>
          <w:b/>
          <w:bCs/>
          <w:color w:val="0072C6"/>
        </w:rPr>
        <w:t>Lietošanas ierobežojumi</w:t>
      </w:r>
    </w:p>
    <w:p w14:paraId="16F658A0" w14:textId="77777777" w:rsidR="00655E50" w:rsidRPr="00E464DF" w:rsidRDefault="00655E50" w:rsidP="00667F93">
      <w:pPr>
        <w:pStyle w:val="ProductList-Body"/>
        <w:tabs>
          <w:tab w:val="clear" w:pos="158"/>
          <w:tab w:val="left" w:pos="90"/>
          <w:tab w:val="left" w:pos="270"/>
        </w:tabs>
        <w:ind w:left="158"/>
      </w:pPr>
      <w:r>
        <w:t xml:space="preserve">Klients drīkst izmantot Ar krāpniecību saistītos ieskatus tikai krāpniecības novēršanai un nolūkā identificēt leģitīmus darījumus. Klients piekrīt neizmantot Ar krāpniecību saistītos ieskatus (i) kā vienīgo faktoru, lai noteiktu, vai veikt maksājuma darījumu; (ii) kā faktoru, lai noteiktu jebkuras personas finanšu statusu, finanšu vēsturi, kredītspēju vai tiesības saņemt apdrošināšanas, mājvietas pakalpojumus vai nodibināt darba tiesiskās attiecības; vai (iii) pieņemot lēmumus, kuriem ir juridiskas sekas vai personiski nozīmīgas sekas kādai personai. Sniedzot pakalpojumu Dynamics </w:t>
      </w:r>
      <w:r>
        <w:lastRenderedPageBreak/>
        <w:t xml:space="preserve">365 Fraud Protection, Microsoft nav “kredītvēstures pārskatu aģentūra” un nesniedz “izziņas par personām” vai “atsauksmes par personām” (kā tās ir definētas Amerikas Savienoto Valstu Godīgas kredītvēstures sagatavošanas likumā, Apvienotās Karalistes Finanšu pakalpojumu un tirgus likumā vai līdzīgos likumos). </w:t>
      </w:r>
    </w:p>
    <w:p w14:paraId="03B2A874" w14:textId="77777777" w:rsidR="00655E50" w:rsidRPr="00E464DF" w:rsidRDefault="00655E50" w:rsidP="00667F93">
      <w:pPr>
        <w:pStyle w:val="ProductList-Body"/>
        <w:tabs>
          <w:tab w:val="left" w:pos="90"/>
          <w:tab w:val="left" w:pos="270"/>
        </w:tabs>
        <w:ind w:left="518" w:hanging="360"/>
      </w:pPr>
    </w:p>
    <w:p w14:paraId="64D8A448" w14:textId="0AA4BC47" w:rsidR="005C3207" w:rsidRPr="00931AE7" w:rsidRDefault="00655E50" w:rsidP="00667F93">
      <w:pPr>
        <w:pStyle w:val="ProductList-Body"/>
        <w:tabs>
          <w:tab w:val="clear" w:pos="158"/>
          <w:tab w:val="left" w:pos="90"/>
          <w:tab w:val="left" w:pos="270"/>
        </w:tabs>
        <w:ind w:left="158"/>
      </w:pPr>
      <w:r>
        <w:t>Klients piekrīt ievērot jebkurus Ar krāpniecību saistīto ieskatu lietošanas papildu ierobežojumus, kurus Microsoft var uzskatīt par nepieciešamiem. Desmit (10) dienu laikā pēc Microsoft pieprasījuma saņemšanas Klients korporācijai Microsoft rakstveidā apstiprina, ka tas ievēro Ar krāpniecību saistīto ieskatu lietošanas ierobežojumus. Ja korporācijai Microsoft ir nepieciešama papildu informācija, lai pārliecinātos par šo ierobežojumu ievērošanu, Klients sadarbojas ar Microsoft, lai sniegtu šādu informāciju, tostarp dokumentāciju, 30 darba dienu laikā pēc pieprasījuma</w:t>
      </w:r>
      <w:r w:rsidR="005C3207">
        <w:t>.</w:t>
      </w:r>
    </w:p>
    <w:bookmarkStart w:id="125" w:name="O365Services"/>
    <w:p w14:paraId="0216B56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4E44AC5B" w14:textId="6D7F2572" w:rsidR="003D22CB" w:rsidRPr="00DF6877" w:rsidRDefault="004E52BA" w:rsidP="00667F93">
      <w:pPr>
        <w:pStyle w:val="ProductList-OfferingGroupHeading"/>
        <w:rPr>
          <w:lang w:val="lv-LV"/>
        </w:rPr>
      </w:pPr>
      <w:bookmarkStart w:id="126" w:name="_Toc28337362"/>
      <w:r w:rsidRPr="00DF6877">
        <w:rPr>
          <w:lang w:val="lv-LV"/>
        </w:rPr>
        <w:t>Office 365 pakalpojumi</w:t>
      </w:r>
      <w:bookmarkEnd w:id="126"/>
    </w:p>
    <w:bookmarkEnd w:id="125"/>
    <w:p w14:paraId="71F471D4" w14:textId="77777777" w:rsidR="00FC2378" w:rsidRPr="000772BE" w:rsidRDefault="00FC2378" w:rsidP="00667F93">
      <w:pPr>
        <w:pStyle w:val="ProductList-Body"/>
        <w:tabs>
          <w:tab w:val="clear" w:pos="158"/>
          <w:tab w:val="left" w:pos="360"/>
        </w:tabs>
      </w:pPr>
      <w:r>
        <w:rPr>
          <w:b/>
          <w:color w:val="00188F"/>
        </w:rPr>
        <w:t>Paziņojumi</w:t>
      </w:r>
    </w:p>
    <w:p w14:paraId="4CE7ACB8" w14:textId="1A90CC72" w:rsidR="000E3993" w:rsidRPr="00690C65" w:rsidRDefault="00FC2378" w:rsidP="00667F93">
      <w:pPr>
        <w:pStyle w:val="ProductList-Body"/>
      </w:pPr>
      <w:r>
        <w:t xml:space="preserve">Piemērojami Bing karšu paziņojumi, kas pieejami </w:t>
      </w:r>
      <w:hyperlink w:anchor="Attachment1" w:tooltip="1. pielikumā"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tooltip="1. pielikumā" w:history="1">
        <w:r>
          <w:rPr>
            <w:rStyle w:val="Hyperlink"/>
          </w:rPr>
          <w:t>1. pielikumā</w:t>
        </w:r>
      </w:hyperlink>
      <w:r>
        <w:t>.</w:t>
      </w:r>
    </w:p>
    <w:p w14:paraId="6DD48789" w14:textId="77777777" w:rsidR="000E3993" w:rsidRPr="00690C65" w:rsidRDefault="000E3993" w:rsidP="00667F93">
      <w:pPr>
        <w:pStyle w:val="ProductList-Body"/>
      </w:pPr>
    </w:p>
    <w:p w14:paraId="78B5ADA0" w14:textId="77777777" w:rsidR="009427A1" w:rsidRPr="00690C65" w:rsidRDefault="009427A1" w:rsidP="00667F93">
      <w:pPr>
        <w:pStyle w:val="ProductList-Body"/>
      </w:pPr>
      <w:bookmarkStart w:id="127" w:name="CoreFeaturesforOffice365Services"/>
      <w:r>
        <w:rPr>
          <w:b/>
          <w:color w:val="00188F"/>
        </w:rPr>
        <w:t>Pamata līdzekļi pakalpojumiem Office 365</w:t>
      </w:r>
    </w:p>
    <w:bookmarkEnd w:id="127"/>
    <w:p w14:paraId="6CD2CC0F" w14:textId="7D0FEFFD" w:rsidR="009427A1" w:rsidRPr="00690C65" w:rsidRDefault="009427A1" w:rsidP="00667F93">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667F93">
      <w:pPr>
        <w:pStyle w:val="ProductList-Body"/>
      </w:pPr>
    </w:p>
    <w:p w14:paraId="6313F83C" w14:textId="77777777" w:rsidR="009427A1" w:rsidRPr="00690C65" w:rsidRDefault="009427A1" w:rsidP="00667F93">
      <w:pPr>
        <w:pStyle w:val="ProductList-Body"/>
        <w:tabs>
          <w:tab w:val="clear" w:pos="158"/>
          <w:tab w:val="left" w:pos="360"/>
        </w:tabs>
        <w:ind w:left="187"/>
      </w:pPr>
      <w:r>
        <w:rPr>
          <w:b/>
          <w:color w:val="0072C6"/>
        </w:rPr>
        <w:t>Administrācijas portāls</w:t>
      </w:r>
    </w:p>
    <w:p w14:paraId="1026F256" w14:textId="77777777" w:rsidR="009427A1" w:rsidRPr="00690C65" w:rsidRDefault="009427A1" w:rsidP="00667F93">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667F93">
      <w:pPr>
        <w:pStyle w:val="ProductList-Body"/>
      </w:pPr>
    </w:p>
    <w:p w14:paraId="373DD703" w14:textId="77777777" w:rsidR="00E47D5D" w:rsidRPr="00BA2331" w:rsidRDefault="00E47D5D" w:rsidP="00667F93">
      <w:pPr>
        <w:pStyle w:val="ProductList-ClauseHeading"/>
        <w:keepNext w:val="0"/>
      </w:pPr>
      <w:r>
        <w:t>Pakalpojuma šifrēšana ar Klienta atslēgu</w:t>
      </w:r>
    </w:p>
    <w:p w14:paraId="5A6E721E" w14:textId="77777777" w:rsidR="00E47D5D" w:rsidRPr="00BA2331" w:rsidRDefault="00E47D5D" w:rsidP="00667F93">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2AD9B043" w:rsidR="00E47D5D" w:rsidRDefault="00E47D5D" w:rsidP="00667F93">
      <w:pPr>
        <w:pStyle w:val="ProductList-Body"/>
      </w:pPr>
    </w:p>
    <w:p w14:paraId="02ECC7D6" w14:textId="77777777" w:rsidR="008C79B7" w:rsidRDefault="008C79B7" w:rsidP="00667F93">
      <w:pPr>
        <w:pStyle w:val="ProductList-Body"/>
        <w:tabs>
          <w:tab w:val="clear" w:pos="158"/>
          <w:tab w:val="left" w:pos="180"/>
        </w:tabs>
        <w:rPr>
          <w:b/>
          <w:color w:val="00188F"/>
        </w:rPr>
      </w:pPr>
      <w:r>
        <w:rPr>
          <w:b/>
          <w:color w:val="00188F"/>
        </w:rPr>
        <w:t>Cortana</w:t>
      </w:r>
    </w:p>
    <w:p w14:paraId="50BB1683" w14:textId="77777777" w:rsidR="008C79B7" w:rsidRPr="0097265B" w:rsidRDefault="008C79B7" w:rsidP="00667F93">
      <w:pPr>
        <w:pStyle w:val="ProductList-Body"/>
        <w:tabs>
          <w:tab w:val="clear" w:pos="158"/>
          <w:tab w:val="left" w:pos="180"/>
        </w:tabs>
        <w:rPr>
          <w:bCs/>
        </w:rPr>
      </w:pPr>
      <w:r>
        <w:rPr>
          <w:bCs/>
        </w:rPr>
        <w:t>Cortana pakalpojumi, kas ir integrēti Office 365 pakalpojumos, ļauj lietotājiem izveidot savienojumu ar Microsoft pakalpojumiem ārpus Office 365 pakalpojumiem; ja Klients to ir atļāvis, tad lietotājiem, kuri izmanto šādus pakalpojumus, papildus Tiešsaistes pakalpojumu nosacījumiem ir jāievēro šādu pakalpojumu lietošanas nosacījumi, attiecībā uz kuriem Microsoft ir datu pārzinis, kā norādīts produkta dokumentācijā.</w:t>
      </w:r>
    </w:p>
    <w:p w14:paraId="7C4BCC62" w14:textId="77777777" w:rsidR="008C79B7" w:rsidRPr="00690C65" w:rsidRDefault="008C79B7" w:rsidP="00667F93">
      <w:pPr>
        <w:pStyle w:val="ProductList-Body"/>
      </w:pPr>
    </w:p>
    <w:p w14:paraId="4DC6B27F" w14:textId="77777777" w:rsidR="003E3E4F" w:rsidRDefault="003E3E4F" w:rsidP="00667F93">
      <w:pPr>
        <w:pStyle w:val="ProductList-Body"/>
        <w:tabs>
          <w:tab w:val="clear" w:pos="158"/>
          <w:tab w:val="left" w:pos="180"/>
        </w:tabs>
        <w:rPr>
          <w:b/>
          <w:color w:val="00188F"/>
        </w:rPr>
      </w:pPr>
      <w:r>
        <w:rPr>
          <w:b/>
          <w:color w:val="00188F"/>
        </w:rPr>
        <w:t>Microsoft Teams</w:t>
      </w:r>
    </w:p>
    <w:p w14:paraId="5ABA7F16" w14:textId="77777777" w:rsidR="003E3E4F" w:rsidRDefault="003E3E4F" w:rsidP="00667F93">
      <w:pPr>
        <w:pStyle w:val="ProductList-Body"/>
        <w:tabs>
          <w:tab w:val="clear" w:pos="158"/>
          <w:tab w:val="left" w:pos="360"/>
        </w:tabs>
      </w:pPr>
      <w:r>
        <w:rPr>
          <w:b/>
        </w:rPr>
        <w:t>Paziņojums</w:t>
      </w:r>
      <w:r w:rsidRPr="003F07C0">
        <w:rPr>
          <w:b/>
        </w:rPr>
        <w:t>.</w:t>
      </w:r>
      <w:r>
        <w:t xml:space="preserve"> </w:t>
      </w:r>
      <w:hyperlink w:anchor="1. pielikums" w:tooltip="1. pielikums" w:history="1">
        <w:r>
          <w:rPr>
            <w:rStyle w:val="Hyperlink"/>
          </w:rPr>
          <w:t>1. pielikumā</w:t>
        </w:r>
      </w:hyperlink>
      <w:r>
        <w:t xml:space="preserve"> iekļautais H.264/MPEG-4 AVC paziņojums attiecas uz visiem Office 365 pakalpojumiem, kuros ietilpst Microsoft Teams.</w:t>
      </w:r>
    </w:p>
    <w:p w14:paraId="3FAA5DBD" w14:textId="77777777" w:rsidR="003E3E4F" w:rsidRDefault="003E3E4F" w:rsidP="00667F93">
      <w:pPr>
        <w:pStyle w:val="ProductList-Body"/>
        <w:tabs>
          <w:tab w:val="clear" w:pos="158"/>
          <w:tab w:val="left" w:pos="180"/>
        </w:tabs>
      </w:pPr>
      <w:r>
        <w:rPr>
          <w:b/>
        </w:rPr>
        <w:t>Veselības sektora klienti:</w:t>
      </w:r>
      <w:r>
        <w:rPr>
          <w:b/>
          <w:bCs/>
        </w:rPr>
        <w:t xml:space="preserve"> </w:t>
      </w:r>
      <w:r>
        <w:t>KLIENTS PIEKRĪT, KA TIEŠSAISTES PAKALPOJUMI (PAKALPOJUMS MICROSOFT TEAMS UN LIETOJUMPROGRAMMAS) (1) NAV UZSKATĀMI PAR MEDICĪNAS IERĪCI UN NAV PIEEJAMI KĀ MEDICĪNAS IERĪCE (VAI MEDICĪNAS IERĪCES), LAI DIAGNOSTICĒTU SLIMĪBAS VAI CITAS SASLIMŠANAS, UN NAV IZMANTOJAMI SLIMĪBAS IZĀRSTĒŠANĀ, ĀRSTĒŠANĀ, MAZINĀŠANĀ VAI NOVĒRŠANĀ VAI KĀ CITĀDI LIETOJAMI KĀ JEBKURA KLĪNISKA PAKALPOJUMA VAI IZSTRĀDĀJUMA SASTĀVDAĻA, UN KLIENTAM NAV NEKĀDU TIESĪBU IZMANTOT TIEŠSAISTES PAKALPOJUMUS ŠĀDIEM NOLŪKIEM; (2) NAV IZSTRĀDĀTI VAI UZSKATĀMI PAR PROFESIONĀLA MEDICĪNISKA PADOMA, DIAGNOZES, ĀRSTĒŠANAS VAI IETEIKUMA AIZSTĀJĒJU UN TOS NEDRĪKST LIETOT KĀ PROFESIONĀLA MEDICĪNISKA PADOMA, DIAGNOZES, ĀRSTĒŠANAS VAI IETEIKUMA AIZSTĀJĒJU; (3) NAV LIETOJAMI ĀRKĀRTAS MEDICĪNISKĀS SITUĀCIJĀS. TIKAI KLIENTS IR ATBILDĪGS PAR JEBKURU TRAUMU VAI NĀVI, KAS VAR RASTIES PAKALPOJUMA MICROSOFT TEAMS UN LIETOJUMPROGRAMMU LIETOŠANAS DĒĻ, TOSTARP (TAČU NE TIKAI) PAR JEBKURĀM ŠĀDĀM TRAUMĀM, KURAS GUVUŠI LIETOTĀJI VAI KLIENTA PACIENTI.</w:t>
      </w:r>
    </w:p>
    <w:p w14:paraId="05DAE0F9" w14:textId="77777777" w:rsidR="003E3E4F" w:rsidRPr="008E1D84" w:rsidRDefault="003E3E4F" w:rsidP="00667F93">
      <w:pPr>
        <w:pStyle w:val="ProductList-Body"/>
        <w:tabs>
          <w:tab w:val="clear" w:pos="158"/>
          <w:tab w:val="left" w:pos="180"/>
        </w:tabs>
        <w:rPr>
          <w:b/>
          <w:color w:val="00188F"/>
        </w:rPr>
      </w:pPr>
      <w:r>
        <w:rPr>
          <w:b/>
          <w:bCs/>
        </w:rPr>
        <w:t>Datu zuduma novēršanas ierobežojums</w:t>
      </w:r>
      <w:r w:rsidRPr="003F07C0">
        <w:rPr>
          <w:b/>
        </w:rPr>
        <w:t>.</w:t>
      </w:r>
      <w:r>
        <w:t xml:space="preserve"> Datu zuduma novēršanas pakalpojums neattiecas uz Microsoft Teams ziņojumiem, kas tiek nosūtīti vai saņemti, izmantojot SMS, un nebloķē tos.</w:t>
      </w:r>
    </w:p>
    <w:p w14:paraId="38F5649C" w14:textId="77777777" w:rsidR="003E3E4F" w:rsidRPr="00AC2618" w:rsidRDefault="003E3E4F" w:rsidP="00667F93">
      <w:pPr>
        <w:pStyle w:val="ProductList-Body"/>
        <w:tabs>
          <w:tab w:val="clear" w:pos="158"/>
          <w:tab w:val="left" w:pos="360"/>
        </w:tabs>
      </w:pPr>
    </w:p>
    <w:p w14:paraId="39217855" w14:textId="77777777" w:rsidR="003E3E4F" w:rsidRPr="003521B5" w:rsidRDefault="003E3E4F" w:rsidP="00667F93">
      <w:pPr>
        <w:pStyle w:val="ProductList-Body"/>
        <w:tabs>
          <w:tab w:val="clear" w:pos="158"/>
          <w:tab w:val="left" w:pos="180"/>
        </w:tabs>
        <w:rPr>
          <w:b/>
          <w:color w:val="00188F"/>
        </w:rPr>
      </w:pPr>
      <w:r>
        <w:rPr>
          <w:b/>
          <w:color w:val="00188F"/>
        </w:rPr>
        <w:t xml:space="preserve">Izmēģinājumversijas. </w:t>
      </w:r>
      <w:r>
        <w:t>Microsoft Teams izmēģinājumversiju drīkst uzsākt tikai individuāli lietotāji. Klients nedrīkst uzsākt Microsoft Teams izmēģinājumversiju lietotāju, kas ir darbinieki, vārdā.</w:t>
      </w:r>
    </w:p>
    <w:p w14:paraId="6C0E55B0" w14:textId="77777777" w:rsidR="00F442C4" w:rsidRPr="00EB48C9" w:rsidRDefault="00F442C4" w:rsidP="00667F93">
      <w:pPr>
        <w:pStyle w:val="ProductList-Body"/>
        <w:rPr>
          <w:b/>
          <w:color w:val="00188F"/>
        </w:rPr>
      </w:pPr>
      <w:r>
        <w:rPr>
          <w:b/>
          <w:color w:val="00188F"/>
        </w:rPr>
        <w:t>Microsoft Threat Experts</w:t>
      </w:r>
    </w:p>
    <w:p w14:paraId="7CFA41BC" w14:textId="77777777" w:rsidR="00F442C4" w:rsidRDefault="00F442C4" w:rsidP="00667F93">
      <w:pPr>
        <w:pStyle w:val="ProductList-Body"/>
        <w:ind w:right="-720"/>
      </w:pPr>
      <w:r>
        <w:t xml:space="preserve">Uz jebkādiem Microsoft Threat Experts līdzekļa Experts on Demand pakalpojumiem, ko nodrošina Klientam, attiecas Profesionālo pakalpojumu paziņojums, kas pieejams </w:t>
      </w:r>
      <w:hyperlink w:anchor="1. pielikums" w:tooltip="1. pielikums" w:history="1">
        <w:r>
          <w:rPr>
            <w:rStyle w:val="Hyperlink"/>
          </w:rPr>
          <w:t>1. pielikumā</w:t>
        </w:r>
      </w:hyperlink>
      <w:r>
        <w:t>.</w:t>
      </w:r>
    </w:p>
    <w:p w14:paraId="691BD6DA" w14:textId="77777777" w:rsidR="00F442C4" w:rsidRDefault="00F442C4" w:rsidP="00667F93">
      <w:pPr>
        <w:pStyle w:val="ProductList-Body"/>
        <w:rPr>
          <w:b/>
          <w:color w:val="00188F"/>
        </w:rPr>
      </w:pPr>
    </w:p>
    <w:p w14:paraId="679389C9" w14:textId="2A0DA912" w:rsidR="00A56F5E" w:rsidRPr="00D67A4B" w:rsidRDefault="00A56F5E" w:rsidP="00D152E3">
      <w:pPr>
        <w:pStyle w:val="ProductList-Body"/>
        <w:keepNext/>
        <w:rPr>
          <w:b/>
          <w:color w:val="00188F"/>
        </w:rPr>
      </w:pPr>
      <w:r>
        <w:rPr>
          <w:b/>
          <w:color w:val="00188F"/>
        </w:rPr>
        <w:lastRenderedPageBreak/>
        <w:t>Yammer</w:t>
      </w:r>
    </w:p>
    <w:p w14:paraId="2219C953" w14:textId="77777777" w:rsidR="00A56F5E" w:rsidRDefault="00A56F5E" w:rsidP="00667F93">
      <w:pPr>
        <w:pStyle w:val="ProductList-Body"/>
      </w:pPr>
      <w:r>
        <w:t>Ārējiem lietotājiem, kuri ir uzaicināti pakalpojumā Yammer, izmantojot ārēja tīkla funkcionalitāti, nav nepieciešamas lietotāju abonēšanas licences, lai lietotu Office 365 pakalpojumus, tostarp pakalpojumu Yammer.</w:t>
      </w:r>
    </w:p>
    <w:bookmarkStart w:id="128" w:name="AudioServices"/>
    <w:p w14:paraId="132D8D76" w14:textId="53E5FC8D" w:rsidR="006505D6" w:rsidRPr="005C3207"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0EF629D" w14:textId="2AF53D6C" w:rsidR="00DE59F3" w:rsidRPr="00E642FC" w:rsidRDefault="00DE59F3" w:rsidP="00667F93">
      <w:pPr>
        <w:pStyle w:val="ProductList-Offering2Heading"/>
        <w:outlineLvl w:val="2"/>
        <w:rPr>
          <w:lang w:val="fr-FR"/>
        </w:rPr>
        <w:sectPr w:rsidR="00DE59F3" w:rsidRPr="00E642FC" w:rsidSect="00E275D6">
          <w:footerReference w:type="default" r:id="rId51"/>
          <w:footerReference w:type="first" r:id="rId52"/>
          <w:type w:val="continuous"/>
          <w:pgSz w:w="12240" w:h="15840"/>
          <w:pgMar w:top="1440" w:right="720" w:bottom="1440" w:left="720" w:header="720" w:footer="720" w:gutter="0"/>
          <w:cols w:space="720"/>
          <w:titlePg/>
          <w:docGrid w:linePitch="360"/>
        </w:sectPr>
      </w:pPr>
      <w:r w:rsidRPr="00E642FC">
        <w:rPr>
          <w:lang w:val="fr-FR"/>
        </w:rPr>
        <w:tab/>
      </w:r>
      <w:bookmarkStart w:id="129" w:name="_Toc528174078"/>
      <w:bookmarkStart w:id="130" w:name="_Toc28337363"/>
      <w:r w:rsidRPr="00E642FC">
        <w:rPr>
          <w:lang w:val="fr-FR"/>
        </w:rPr>
        <w:t>Audio Services</w:t>
      </w:r>
      <w:bookmarkEnd w:id="129"/>
      <w:bookmarkEnd w:id="130"/>
    </w:p>
    <w:bookmarkEnd w:id="128"/>
    <w:p w14:paraId="4AA6C8F9"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Skype darbam Online (2. plāns)</w:t>
      </w:r>
    </w:p>
    <w:p w14:paraId="7B78CB2D"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 xml:space="preserve">Audiokonferences </w:t>
      </w:r>
    </w:p>
    <w:p w14:paraId="64176B91" w14:textId="77777777" w:rsidR="00DE59F3" w:rsidRPr="00EF1E73" w:rsidRDefault="00DE59F3" w:rsidP="00667F93">
      <w:pPr>
        <w:pStyle w:val="ProductList-Body"/>
        <w:rPr>
          <w:rFonts w:asciiTheme="majorHAnsi" w:hAnsiTheme="majorHAnsi"/>
          <w:sz w:val="16"/>
          <w:szCs w:val="16"/>
        </w:rPr>
      </w:pPr>
      <w:r>
        <w:rPr>
          <w:rFonts w:asciiTheme="majorHAnsi" w:hAnsiTheme="majorHAnsi"/>
          <w:sz w:val="16"/>
          <w:szCs w:val="16"/>
        </w:rPr>
        <w:t>Zvanīšanas plāns</w:t>
      </w:r>
    </w:p>
    <w:p w14:paraId="71867B0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Koplietošanas telpu tālrunis</w:t>
      </w:r>
    </w:p>
    <w:p w14:paraId="4F29D3B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Saziņas kredīti</w:t>
      </w:r>
    </w:p>
    <w:p w14:paraId="12AB10BC"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Sapulču telpa</w:t>
      </w:r>
    </w:p>
    <w:p w14:paraId="47ADB132"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Tālruņa sistēma</w:t>
      </w:r>
    </w:p>
    <w:p w14:paraId="6D73AE24" w14:textId="77777777" w:rsidR="00DE59F3" w:rsidRDefault="00DE59F3" w:rsidP="00667F93">
      <w:pPr>
        <w:pStyle w:val="ProductList-Offering2"/>
        <w:sectPr w:rsidR="00DE59F3" w:rsidSect="005B7124">
          <w:type w:val="continuous"/>
          <w:pgSz w:w="12240" w:h="15840"/>
          <w:pgMar w:top="1440" w:right="720" w:bottom="1440" w:left="720" w:header="720" w:footer="720" w:gutter="0"/>
          <w:cols w:num="2" w:space="720"/>
          <w:titlePg/>
          <w:docGrid w:linePitch="360"/>
        </w:sectPr>
      </w:pPr>
    </w:p>
    <w:p w14:paraId="09EC9943" w14:textId="77777777" w:rsidR="00DE59F3" w:rsidRPr="000A5E8A" w:rsidRDefault="00DE59F3" w:rsidP="00667F93">
      <w:pPr>
        <w:pStyle w:val="ProductList-Body"/>
        <w:pBdr>
          <w:top w:val="single" w:sz="4" w:space="1" w:color="BFBFBF" w:themeColor="background1" w:themeShade="BF"/>
        </w:pBdr>
        <w:rPr>
          <w:b/>
          <w:color w:val="000000" w:themeColor="text1"/>
          <w:sz w:val="8"/>
          <w:szCs w:val="8"/>
        </w:rPr>
      </w:pPr>
    </w:p>
    <w:p w14:paraId="54C04E52" w14:textId="77777777" w:rsidR="00DE59F3" w:rsidRPr="001A19E0" w:rsidRDefault="00DE59F3" w:rsidP="00667F93">
      <w:pPr>
        <w:pStyle w:val="ProductList-Body"/>
        <w:rPr>
          <w:b/>
          <w:color w:val="00188F"/>
        </w:rPr>
      </w:pPr>
      <w:r>
        <w:rPr>
          <w:b/>
          <w:color w:val="00188F"/>
        </w:rPr>
        <w:t>Pamata līdzekļi pakalpojumiem Office 365</w:t>
      </w:r>
    </w:p>
    <w:p w14:paraId="7089755B" w14:textId="60CE1DC8" w:rsidR="00DE59F3" w:rsidRDefault="00DE59F3" w:rsidP="00667F93">
      <w:pPr>
        <w:pStyle w:val="ProductList-Body"/>
      </w:pPr>
      <w:r>
        <w:t xml:space="preserve">Skype darbam Online 2. plānam vai tā pēctecīgiem pakalpojumiem būs šādas </w:t>
      </w:r>
      <w:hyperlink w:anchor="CoreFeaturesforOffice365Services" w:tooltip="Pamata līdzekļu" w:history="1">
        <w:r>
          <w:rPr>
            <w:rStyle w:val="Hyperlink"/>
          </w:rPr>
          <w:t>Pamata līdzekļu</w:t>
        </w:r>
      </w:hyperlink>
      <w:r>
        <w:t xml:space="preserve"> iespējas:</w:t>
      </w:r>
    </w:p>
    <w:p w14:paraId="64680E88" w14:textId="77777777" w:rsidR="00DE59F3" w:rsidRPr="00D7478E" w:rsidRDefault="00DE59F3" w:rsidP="00667F93">
      <w:pPr>
        <w:pStyle w:val="ProductList-Body"/>
      </w:pPr>
    </w:p>
    <w:p w14:paraId="07025598" w14:textId="77777777" w:rsidR="00DE59F3" w:rsidRPr="00D7478E" w:rsidRDefault="00DE59F3" w:rsidP="00667F93">
      <w:pPr>
        <w:pStyle w:val="ProductList-Body"/>
        <w:tabs>
          <w:tab w:val="clear" w:pos="158"/>
          <w:tab w:val="left" w:pos="360"/>
        </w:tabs>
        <w:ind w:left="180"/>
        <w:rPr>
          <w:b/>
          <w:color w:val="0072C6"/>
        </w:rPr>
      </w:pPr>
      <w:r>
        <w:rPr>
          <w:b/>
          <w:color w:val="0072C6"/>
        </w:rPr>
        <w:t>Tūlītējā ziņojumapmaiņa</w:t>
      </w:r>
    </w:p>
    <w:p w14:paraId="7F9A680E" w14:textId="77777777" w:rsidR="00DE59F3" w:rsidRDefault="00DE59F3" w:rsidP="00667F93">
      <w:pPr>
        <w:pStyle w:val="ProductList-Body"/>
        <w:tabs>
          <w:tab w:val="clear" w:pos="158"/>
          <w:tab w:val="left" w:pos="360"/>
        </w:tabs>
        <w:ind w:left="180"/>
      </w:pPr>
      <w:r>
        <w:t>Lietotājs varēs nosūtīt teksta ziņojumu citam lietotājam reāllaikā Interneta protokola tīklā.</w:t>
      </w:r>
    </w:p>
    <w:p w14:paraId="6196D7FF" w14:textId="77777777" w:rsidR="00DE59F3" w:rsidRDefault="00DE59F3" w:rsidP="00667F93">
      <w:pPr>
        <w:pStyle w:val="ProductList-Body"/>
        <w:tabs>
          <w:tab w:val="clear" w:pos="158"/>
          <w:tab w:val="left" w:pos="360"/>
        </w:tabs>
        <w:ind w:left="180"/>
      </w:pPr>
    </w:p>
    <w:p w14:paraId="72E935AA" w14:textId="77777777" w:rsidR="00DE59F3" w:rsidRPr="00D7478E" w:rsidRDefault="00DE59F3" w:rsidP="00667F93">
      <w:pPr>
        <w:pStyle w:val="ProductList-Body"/>
        <w:tabs>
          <w:tab w:val="clear" w:pos="158"/>
          <w:tab w:val="left" w:pos="360"/>
        </w:tabs>
        <w:ind w:left="180"/>
        <w:rPr>
          <w:b/>
          <w:color w:val="0072C6"/>
        </w:rPr>
      </w:pPr>
      <w:r>
        <w:rPr>
          <w:b/>
          <w:color w:val="0072C6"/>
        </w:rPr>
        <w:t>Klātbūtne</w:t>
      </w:r>
    </w:p>
    <w:p w14:paraId="77BCA767" w14:textId="77777777" w:rsidR="00DE59F3" w:rsidRDefault="00DE59F3" w:rsidP="00667F93">
      <w:pPr>
        <w:pStyle w:val="ProductList-Body"/>
        <w:tabs>
          <w:tab w:val="clear" w:pos="158"/>
          <w:tab w:val="left" w:pos="360"/>
        </w:tabs>
        <w:ind w:left="180"/>
      </w:pPr>
      <w:r>
        <w:t>Lietotājs varēs iestatīt un rādīt lietotāja pieejamību, kā arī skatīt cita lietotāja pieejamību.</w:t>
      </w:r>
    </w:p>
    <w:p w14:paraId="1B6F02F2" w14:textId="77777777" w:rsidR="00DE59F3" w:rsidRDefault="00DE59F3" w:rsidP="00667F93">
      <w:pPr>
        <w:pStyle w:val="ProductList-Body"/>
        <w:tabs>
          <w:tab w:val="clear" w:pos="158"/>
          <w:tab w:val="left" w:pos="360"/>
        </w:tabs>
        <w:ind w:left="180"/>
      </w:pPr>
    </w:p>
    <w:p w14:paraId="0CD0C061" w14:textId="77777777" w:rsidR="00DE59F3" w:rsidRPr="00D7478E" w:rsidRDefault="00DE59F3" w:rsidP="00667F93">
      <w:pPr>
        <w:pStyle w:val="ProductList-Body"/>
        <w:tabs>
          <w:tab w:val="clear" w:pos="158"/>
          <w:tab w:val="left" w:pos="360"/>
        </w:tabs>
        <w:ind w:left="187"/>
        <w:rPr>
          <w:b/>
          <w:color w:val="0072C6"/>
        </w:rPr>
      </w:pPr>
      <w:r>
        <w:rPr>
          <w:b/>
          <w:color w:val="0072C6"/>
        </w:rPr>
        <w:t>Sapulces tiešsaistē</w:t>
      </w:r>
    </w:p>
    <w:p w14:paraId="3F710123" w14:textId="77777777" w:rsidR="00DE59F3" w:rsidRDefault="00DE59F3" w:rsidP="00667F93">
      <w:pPr>
        <w:pStyle w:val="ProductList-Body"/>
        <w:tabs>
          <w:tab w:val="clear" w:pos="158"/>
          <w:tab w:val="left" w:pos="360"/>
        </w:tabs>
        <w:ind w:left="180"/>
      </w:pPr>
      <w:r>
        <w:t>Lietotājs varēs vadīt sapulci internetā ar audio un video konferenču funkcijām, piedaloties citiem lietotājiem.</w:t>
      </w:r>
    </w:p>
    <w:p w14:paraId="6D456285" w14:textId="77777777" w:rsidR="00DE59F3" w:rsidRPr="0011540B" w:rsidRDefault="00DE59F3" w:rsidP="00667F93">
      <w:pPr>
        <w:pStyle w:val="ProductList-Body"/>
      </w:pPr>
    </w:p>
    <w:p w14:paraId="19E17B1C" w14:textId="77777777" w:rsidR="00DE59F3" w:rsidRDefault="00DE59F3" w:rsidP="00667F93">
      <w:pPr>
        <w:pStyle w:val="ProductList-Body"/>
        <w:rPr>
          <w:b/>
          <w:color w:val="00188F"/>
        </w:rPr>
      </w:pPr>
      <w:r>
        <w:rPr>
          <w:b/>
          <w:color w:val="00188F"/>
        </w:rPr>
        <w:t>Paziņojumi</w:t>
      </w:r>
    </w:p>
    <w:p w14:paraId="7A3C9F22" w14:textId="05AC82BC" w:rsidR="00DE59F3" w:rsidRDefault="00DE59F3" w:rsidP="00667F93">
      <w:pPr>
        <w:pStyle w:val="ProductList-Body"/>
      </w:pPr>
      <w:r>
        <w:t xml:space="preserve">Ir piemērojams H.264/AVC, MPEG-4 AVC un/vai VC-1 paziņojums, kas pieejams </w:t>
      </w:r>
      <w:hyperlink w:anchor="Attachment1" w:tooltip="1. pielikumā" w:history="1">
        <w:r>
          <w:rPr>
            <w:rStyle w:val="Hyperlink"/>
          </w:rPr>
          <w:t>1. pielikumā</w:t>
        </w:r>
      </w:hyperlink>
      <w:r>
        <w:t>.</w:t>
      </w:r>
    </w:p>
    <w:p w14:paraId="02B1E3E0" w14:textId="77777777" w:rsidR="00DE59F3" w:rsidRDefault="00DE59F3" w:rsidP="00667F93">
      <w:pPr>
        <w:pStyle w:val="ProductList-Body"/>
        <w:tabs>
          <w:tab w:val="clear" w:pos="158"/>
          <w:tab w:val="left" w:pos="360"/>
        </w:tabs>
      </w:pPr>
    </w:p>
    <w:p w14:paraId="7D7FBA0D" w14:textId="77777777" w:rsidR="00DE59F3" w:rsidRPr="00207B92" w:rsidRDefault="00DE59F3" w:rsidP="00667F93">
      <w:pPr>
        <w:pStyle w:val="ProductList-Body"/>
        <w:rPr>
          <w:b/>
          <w:color w:val="00188F"/>
        </w:rPr>
      </w:pPr>
      <w:r>
        <w:rPr>
          <w:b/>
          <w:color w:val="00188F"/>
        </w:rPr>
        <w:t>Ārējie lietotāji un lietotāji, kas nav autentificēti ar Skype darbam Online</w:t>
      </w:r>
    </w:p>
    <w:p w14:paraId="28116EFA" w14:textId="77777777" w:rsidR="00DE59F3" w:rsidRDefault="00DE59F3" w:rsidP="00667F93">
      <w:pPr>
        <w:pStyle w:val="ProductList-Body"/>
        <w:tabs>
          <w:tab w:val="clear" w:pos="158"/>
          <w:tab w:val="left" w:pos="360"/>
        </w:tabs>
      </w:pPr>
      <w:r>
        <w:t>Lietotāja SL nav nepieciešamas Ārējiem lietotājiem un lietotājiem, kas nav autentificēti pakalpojumā Skype darbam Online.</w:t>
      </w:r>
    </w:p>
    <w:p w14:paraId="3FDB26BD" w14:textId="77777777" w:rsidR="00DE59F3" w:rsidRDefault="00DE59F3" w:rsidP="00667F93">
      <w:pPr>
        <w:pStyle w:val="ProductList-Body"/>
        <w:tabs>
          <w:tab w:val="clear" w:pos="158"/>
          <w:tab w:val="left" w:pos="360"/>
        </w:tabs>
      </w:pPr>
    </w:p>
    <w:p w14:paraId="556A0A29" w14:textId="77777777" w:rsidR="00DE59F3" w:rsidRPr="0011540B" w:rsidRDefault="00DE59F3" w:rsidP="00667F93">
      <w:pPr>
        <w:pStyle w:val="ProductList-Body"/>
        <w:rPr>
          <w:b/>
          <w:color w:val="00188F"/>
        </w:rPr>
      </w:pPr>
      <w:r>
        <w:rPr>
          <w:b/>
          <w:color w:val="00188F"/>
        </w:rPr>
        <w:t>Koplietošanas telpu saziņas ierīce</w:t>
      </w:r>
    </w:p>
    <w:p w14:paraId="60149724" w14:textId="77777777" w:rsidR="00DE59F3" w:rsidRDefault="00DE59F3" w:rsidP="00667F93">
      <w:pPr>
        <w:pStyle w:val="ProductList-Body"/>
        <w:tabs>
          <w:tab w:val="clear" w:pos="158"/>
          <w:tab w:val="left" w:pos="360"/>
        </w:tabs>
      </w:pPr>
      <w:r>
        <w:t>Koplietošanas telpu saziņas ierīce (</w:t>
      </w:r>
      <w:r w:rsidRPr="006207A9">
        <w:t>„</w:t>
      </w:r>
      <w:r>
        <w:t>CACD</w:t>
      </w:r>
      <w:r w:rsidRPr="006207A9">
        <w:t>”</w:t>
      </w:r>
      <w:r>
        <w:t>) ir ierīce, ko koplieto vairāki lietotāji, kuri nepiesakās ierīcē, izmantojot savus Office 365 akreditācijas datus, un kas atbalsta zvanus, sapulces un/vai konferenču funkcijas ar balss pārraidi, balss pārraidi ar IP un/vai video. Microsoft koplietošanas telpu tālruņa un sapulču telpu piedāvājumi ir ierīces SL, ko var piešķirt tikai CACD. Katrai ierīcei, kas ir licencēta kā CACD, var piekļūt un šo ierīci var izmantot jebkāds lietotāju skaits.</w:t>
      </w:r>
    </w:p>
    <w:p w14:paraId="10F72E87" w14:textId="77777777" w:rsidR="00DE59F3" w:rsidRDefault="00DE59F3" w:rsidP="00667F93">
      <w:pPr>
        <w:pStyle w:val="ProductList-Body"/>
        <w:tabs>
          <w:tab w:val="clear" w:pos="158"/>
          <w:tab w:val="left" w:pos="360"/>
        </w:tabs>
      </w:pPr>
    </w:p>
    <w:p w14:paraId="10A9D0B7" w14:textId="77777777" w:rsidR="0012469A" w:rsidRPr="003619D2" w:rsidRDefault="0012469A" w:rsidP="00667F93">
      <w:pPr>
        <w:pStyle w:val="ProductList-Body"/>
        <w:rPr>
          <w:b/>
          <w:color w:val="00188F"/>
        </w:rPr>
      </w:pPr>
      <w:r>
        <w:rPr>
          <w:b/>
          <w:color w:val="00188F"/>
        </w:rPr>
        <w:t>Pakalpojumi Zvanīšanas plāns un Audio konferences (Zvanīšanas/konferenču pakalpojumi)</w:t>
      </w:r>
    </w:p>
    <w:p w14:paraId="78F32551" w14:textId="5DB8C7A2" w:rsidR="00DE59F3" w:rsidRDefault="0012469A" w:rsidP="00667F93">
      <w:pPr>
        <w:pStyle w:val="ProductList-Body"/>
        <w:tabs>
          <w:tab w:val="clear" w:pos="158"/>
          <w:tab w:val="left" w:pos="360"/>
        </w:tabs>
      </w:pPr>
      <w:r>
        <w:t>Zvanīšanas un konferenču pakalpojumus nodrošina Microsoft saistītais uzņēmums vai cits pakalpojumu sniedzējs, kas ir pilnvarots tos administrēt. Zvanīšanas un konferenču pakalpojumu izcenojumā var būt ietverti piemērojamie nodokļi un maksas</w:t>
      </w:r>
      <w:r w:rsidR="00DE59F3">
        <w:t xml:space="preserve">. Zvanīšanas un konferenču pakalpojumu lietošanas nosacījumi dažādās valstīs var atšķirties. Visi iekļautie nodokļi, maksas un konkrētām valstīm paredzētie lietošanas nosacījumi ir norādīti lietošanas nosacījumos, kas pieejami lielapjoma licencēšanas vietnē </w:t>
      </w:r>
      <w:hyperlink r:id="rId53" w:history="1">
        <w:r w:rsidR="00DE59F3">
          <w:rPr>
            <w:rStyle w:val="Hyperlink"/>
          </w:rPr>
          <w:t>http://go.microsoft.com/fwlink/?LinkId=690247</w:t>
        </w:r>
      </w:hyperlink>
      <w:r w:rsidR="00DE59F3">
        <w:t>.</w:t>
      </w:r>
    </w:p>
    <w:p w14:paraId="660F6DEE" w14:textId="77777777" w:rsidR="00534EAF" w:rsidRDefault="00534EAF" w:rsidP="00667F93">
      <w:pPr>
        <w:pStyle w:val="ProductList-Body"/>
        <w:tabs>
          <w:tab w:val="clear" w:pos="158"/>
          <w:tab w:val="left" w:pos="360"/>
        </w:tabs>
      </w:pPr>
    </w:p>
    <w:p w14:paraId="22EB7CF4" w14:textId="77777777" w:rsidR="00DE59F3" w:rsidRPr="0081293D" w:rsidRDefault="00DE59F3" w:rsidP="00667F93">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3F255F1A" w14:textId="77777777" w:rsidR="00DE59F3" w:rsidRDefault="00DE59F3" w:rsidP="00667F93">
      <w:pPr>
        <w:pStyle w:val="ProductList-Body"/>
      </w:pPr>
    </w:p>
    <w:p w14:paraId="17BE46B5" w14:textId="77777777" w:rsidR="00DE59F3" w:rsidRPr="003619D2" w:rsidRDefault="00DE59F3" w:rsidP="00667F93">
      <w:pPr>
        <w:pStyle w:val="ProductList-Body"/>
        <w:rPr>
          <w:b/>
          <w:color w:val="00188F"/>
        </w:rPr>
      </w:pPr>
      <w:r>
        <w:rPr>
          <w:b/>
          <w:color w:val="00188F"/>
        </w:rPr>
        <w:t>Svarīga informācija par Ārkārtas pakalpojumiem</w:t>
      </w:r>
    </w:p>
    <w:p w14:paraId="79AB548F" w14:textId="77777777" w:rsidR="00DE59F3" w:rsidRDefault="00DE59F3" w:rsidP="00140659">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p>
    <w:p w14:paraId="7746A3A5" w14:textId="77777777" w:rsidR="001756F5" w:rsidRPr="00C343F6" w:rsidRDefault="009E06E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5707C31" w14:textId="0C7922AC" w:rsidR="0013463C" w:rsidRPr="00DE59F3" w:rsidRDefault="0013463C" w:rsidP="00D152E3">
      <w:pPr>
        <w:pStyle w:val="ProductList-Offering2Heading"/>
        <w:pageBreakBefore/>
        <w:outlineLvl w:val="2"/>
        <w:rPr>
          <w:lang w:val="fr-FR"/>
        </w:rPr>
      </w:pPr>
      <w:r w:rsidRPr="00DE59F3">
        <w:rPr>
          <w:lang w:val="lv-LV"/>
        </w:rPr>
        <w:lastRenderedPageBreak/>
        <w:tab/>
      </w:r>
      <w:bookmarkStart w:id="131" w:name="ExchangeOnline"/>
      <w:bookmarkStart w:id="132" w:name="_Toc524436947"/>
      <w:bookmarkStart w:id="133" w:name="_Toc523239319"/>
      <w:bookmarkStart w:id="134" w:name="_Toc28337364"/>
      <w:r w:rsidRPr="00DE59F3">
        <w:rPr>
          <w:lang w:val="fr-FR"/>
        </w:rPr>
        <w:t>Exchange Online</w:t>
      </w:r>
      <w:bookmarkEnd w:id="131"/>
      <w:bookmarkEnd w:id="132"/>
      <w:bookmarkEnd w:id="133"/>
      <w:bookmarkEnd w:id="134"/>
    </w:p>
    <w:p w14:paraId="57593AF1" w14:textId="77777777" w:rsidR="0013463C" w:rsidRPr="004921AA" w:rsidRDefault="0013463C" w:rsidP="00667F93">
      <w:pPr>
        <w:pStyle w:val="ProductList-Offering1"/>
        <w:sectPr w:rsidR="0013463C" w:rsidRPr="004921AA" w:rsidSect="00E275D6">
          <w:footerReference w:type="first" r:id="rId54"/>
          <w:type w:val="continuous"/>
          <w:pgSz w:w="12240" w:h="15840"/>
          <w:pgMar w:top="1440" w:right="720" w:bottom="1440" w:left="720" w:header="720" w:footer="720" w:gutter="0"/>
          <w:cols w:space="720"/>
          <w:titlePg/>
          <w:docGrid w:linePitch="360"/>
        </w:sectPr>
      </w:pPr>
    </w:p>
    <w:p w14:paraId="153712E9"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(1. un 2. plāns)</w:t>
      </w:r>
    </w:p>
    <w:p w14:paraId="7CDD2292"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K1</w:t>
      </w:r>
    </w:p>
    <w:p w14:paraId="4A844881"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Archiving for Exchange Online</w:t>
      </w:r>
    </w:p>
    <w:p w14:paraId="4FDE544E"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 xml:space="preserve">Exchange Online Archiving for Exchange Server </w:t>
      </w:r>
    </w:p>
    <w:p w14:paraId="1F550D34"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Datu zudumu novēršana</w:t>
      </w:r>
    </w:p>
    <w:p w14:paraId="1CE847B4"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Office 365 uzlabotā pretdraudu aizsardzība</w:t>
      </w:r>
    </w:p>
    <w:p w14:paraId="161386A1"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Office 365 Threat Intelligence</w:t>
      </w:r>
    </w:p>
    <w:p w14:paraId="062097D9" w14:textId="77777777" w:rsidR="0013463C" w:rsidRPr="004921AA" w:rsidRDefault="0013463C" w:rsidP="00667F93">
      <w:pPr>
        <w:pStyle w:val="ProductList-Offering2"/>
        <w:ind w:left="0"/>
        <w:sectPr w:rsidR="0013463C" w:rsidRPr="004921AA"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667F93">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667F93">
      <w:pPr>
        <w:pStyle w:val="ProductList-Body"/>
      </w:pPr>
      <w:r>
        <w:rPr>
          <w:b/>
          <w:color w:val="00188F"/>
        </w:rPr>
        <w:t>Pamata līdzekļi pakalpojumiem Office 365 — Exchange Online</w:t>
      </w:r>
    </w:p>
    <w:p w14:paraId="029F6D7B" w14:textId="46F92992" w:rsidR="001A19E0" w:rsidRPr="00690C65" w:rsidRDefault="001A19E0" w:rsidP="00667F93">
      <w:pPr>
        <w:pStyle w:val="ProductList-Body"/>
      </w:pPr>
      <w:r>
        <w:t xml:space="preserve">Pakalpojumam Exchange Online vai tā pēctecīgam pakalpojumam būs šādas </w:t>
      </w:r>
      <w:hyperlink w:anchor="CoreFeaturesforOffice365Services" w:tooltip="Pamata līdzekļu" w:history="1">
        <w:r>
          <w:rPr>
            <w:rStyle w:val="Hyperlink"/>
          </w:rPr>
          <w:t>Pamata līdzekļu</w:t>
        </w:r>
      </w:hyperlink>
      <w:r>
        <w:t xml:space="preserve"> iespējas:</w:t>
      </w:r>
    </w:p>
    <w:p w14:paraId="1211BEB5" w14:textId="77777777" w:rsidR="001A19E0" w:rsidRPr="00690C65" w:rsidRDefault="001A19E0" w:rsidP="00140659">
      <w:pPr>
        <w:pStyle w:val="ProductList-Body"/>
        <w:ind w:left="187"/>
      </w:pPr>
      <w:r>
        <w:rPr>
          <w:b/>
          <w:color w:val="0072C6"/>
        </w:rPr>
        <w:t>E-pasts</w:t>
      </w:r>
    </w:p>
    <w:p w14:paraId="3937A9A0" w14:textId="4DCDD39C" w:rsidR="001A19E0" w:rsidRPr="00690C65" w:rsidRDefault="001A19E0" w:rsidP="00667F93">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667F93">
      <w:pPr>
        <w:pStyle w:val="ProductList-Body"/>
        <w:ind w:left="180"/>
      </w:pPr>
    </w:p>
    <w:p w14:paraId="53900BEE" w14:textId="77777777" w:rsidR="001A19E0" w:rsidRPr="00690C65" w:rsidRDefault="001A19E0" w:rsidP="00667F93">
      <w:pPr>
        <w:pStyle w:val="ProductList-Body"/>
        <w:ind w:left="187"/>
      </w:pPr>
      <w:r>
        <w:rPr>
          <w:b/>
          <w:color w:val="0072C6"/>
        </w:rPr>
        <w:t>Piekļuve, izmantojot mobilās ierīces un tīmekļa pārlūkprogrammu</w:t>
      </w:r>
    </w:p>
    <w:p w14:paraId="277343D5" w14:textId="1C1D7BA1" w:rsidR="001A19E0" w:rsidRPr="00690C65" w:rsidRDefault="001A19E0" w:rsidP="00667F93">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667F93">
      <w:pPr>
        <w:pStyle w:val="ProductList-Body"/>
        <w:ind w:left="180"/>
      </w:pPr>
    </w:p>
    <w:p w14:paraId="05B168D9" w14:textId="77777777" w:rsidR="001A19E0" w:rsidRPr="00690C65" w:rsidRDefault="001A19E0" w:rsidP="00667F93">
      <w:pPr>
        <w:pStyle w:val="ProductList-Body"/>
        <w:ind w:left="187"/>
      </w:pPr>
      <w:r>
        <w:rPr>
          <w:b/>
          <w:color w:val="0072C6"/>
        </w:rPr>
        <w:t>Saglabāšanas politika</w:t>
      </w:r>
    </w:p>
    <w:p w14:paraId="0BFE11A8" w14:textId="021008B4" w:rsidR="001A19E0" w:rsidRPr="00690C65" w:rsidRDefault="001A19E0" w:rsidP="00667F93">
      <w:pPr>
        <w:pStyle w:val="ProductList-Body"/>
        <w:ind w:left="180"/>
      </w:pPr>
      <w:r>
        <w:t>Klients var izveidot e-pasta ziņojumu arhivēšanas un dzēšanas politiku.</w:t>
      </w:r>
    </w:p>
    <w:p w14:paraId="23E25D82" w14:textId="77777777" w:rsidR="001A19E0" w:rsidRPr="00690C65" w:rsidRDefault="001A19E0" w:rsidP="00667F93">
      <w:pPr>
        <w:pStyle w:val="ProductList-Body"/>
        <w:ind w:left="180"/>
      </w:pPr>
    </w:p>
    <w:p w14:paraId="42B509D2" w14:textId="77777777" w:rsidR="001A19E0" w:rsidRPr="00690C65" w:rsidRDefault="001A19E0" w:rsidP="00667F93">
      <w:pPr>
        <w:pStyle w:val="ProductList-Body"/>
        <w:ind w:left="180"/>
      </w:pPr>
      <w:r>
        <w:rPr>
          <w:b/>
          <w:color w:val="0072C6"/>
        </w:rPr>
        <w:t>Dzēsta vienuma un pastkastes atkopšana</w:t>
      </w:r>
    </w:p>
    <w:p w14:paraId="4715B647" w14:textId="77777777" w:rsidR="001F701C" w:rsidRPr="0044514B" w:rsidRDefault="001F701C" w:rsidP="00667F93">
      <w:pPr>
        <w:pStyle w:val="ProductList-Body"/>
        <w:ind w:left="180"/>
      </w:pPr>
      <w:r>
        <w:t>Klients varēs atkopt saturu no dzēstas pastkastes, savukārt lietotājs varēs atkopt vienumu, kas ticis dzēsts no kādas lietotāja e-pasta mapes.</w:t>
      </w:r>
    </w:p>
    <w:p w14:paraId="3E2A0723" w14:textId="77777777" w:rsidR="001A19E0" w:rsidRPr="00690C65" w:rsidRDefault="001A19E0" w:rsidP="00667F93">
      <w:pPr>
        <w:pStyle w:val="ProductList-Body"/>
        <w:ind w:left="180"/>
      </w:pPr>
    </w:p>
    <w:p w14:paraId="4FCE47EA" w14:textId="77777777" w:rsidR="001A19E0" w:rsidRPr="00690C65" w:rsidRDefault="001A19E0" w:rsidP="00667F93">
      <w:pPr>
        <w:pStyle w:val="ProductList-Body"/>
        <w:ind w:left="180"/>
      </w:pPr>
      <w:r>
        <w:rPr>
          <w:b/>
          <w:color w:val="0072C6"/>
        </w:rPr>
        <w:t>Meklēšana vairākās pastkastēs</w:t>
      </w:r>
    </w:p>
    <w:p w14:paraId="442DBA42" w14:textId="37A9B852" w:rsidR="001A19E0" w:rsidRPr="00690C65" w:rsidRDefault="001A19E0" w:rsidP="00667F93">
      <w:pPr>
        <w:pStyle w:val="ProductList-Body"/>
        <w:ind w:left="180"/>
      </w:pPr>
      <w:r>
        <w:t>Klients var meklēt saturu vairākās uzņēmuma pastkastēs.</w:t>
      </w:r>
    </w:p>
    <w:p w14:paraId="6D60AB6B" w14:textId="77777777" w:rsidR="001A19E0" w:rsidRPr="00690C65" w:rsidRDefault="001A19E0" w:rsidP="00667F93">
      <w:pPr>
        <w:pStyle w:val="ProductList-Body"/>
        <w:ind w:left="180"/>
      </w:pPr>
    </w:p>
    <w:p w14:paraId="3467D71C" w14:textId="77777777" w:rsidR="001A19E0" w:rsidRPr="00690C65" w:rsidRDefault="001A19E0" w:rsidP="00667F93">
      <w:pPr>
        <w:pStyle w:val="ProductList-Body"/>
        <w:ind w:left="187"/>
      </w:pPr>
      <w:r>
        <w:rPr>
          <w:b/>
          <w:color w:val="0072C6"/>
        </w:rPr>
        <w:t>Kalendārs</w:t>
      </w:r>
    </w:p>
    <w:p w14:paraId="294F5C1B" w14:textId="0EB42AC3" w:rsidR="001A19E0" w:rsidRPr="00690C65" w:rsidRDefault="001A19E0" w:rsidP="00667F93">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667F93">
      <w:pPr>
        <w:pStyle w:val="ProductList-Body"/>
        <w:ind w:left="180"/>
      </w:pPr>
    </w:p>
    <w:p w14:paraId="12646D9A" w14:textId="77777777" w:rsidR="001A19E0" w:rsidRPr="00690C65" w:rsidRDefault="001A19E0" w:rsidP="00667F93">
      <w:pPr>
        <w:pStyle w:val="ProductList-Body"/>
        <w:ind w:left="187"/>
      </w:pPr>
      <w:r>
        <w:rPr>
          <w:b/>
          <w:color w:val="0072C6"/>
        </w:rPr>
        <w:t>Kontaktpersonas</w:t>
      </w:r>
    </w:p>
    <w:p w14:paraId="648D4163" w14:textId="31CD581B" w:rsidR="001A19E0" w:rsidRPr="00690C65" w:rsidRDefault="001A19E0" w:rsidP="00667F93">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667F93">
      <w:pPr>
        <w:pStyle w:val="ProductList-Body"/>
      </w:pPr>
    </w:p>
    <w:p w14:paraId="6B6C75C8" w14:textId="47017AF8" w:rsidR="00DC0A1F" w:rsidRPr="00690C65" w:rsidRDefault="00DC0A1F" w:rsidP="00667F93">
      <w:pPr>
        <w:pStyle w:val="ProductList-Body"/>
      </w:pPr>
      <w:r>
        <w:rPr>
          <w:b/>
          <w:color w:val="00188F"/>
        </w:rPr>
        <w:t>Pamata līdzekļi pakalpojumiem Office 365 — Exchange Online arhivēšana</w:t>
      </w:r>
    </w:p>
    <w:p w14:paraId="3AEF57B1" w14:textId="70D63E33" w:rsidR="00DC0A1F" w:rsidRPr="00690C65" w:rsidRDefault="00DC0A1F" w:rsidP="00667F93">
      <w:pPr>
        <w:pStyle w:val="ProductList-Body"/>
      </w:pPr>
      <w:r>
        <w:t xml:space="preserve">Pakalpojumam Exchange Online arhivēšana vai tā pēctecīgam pakalpojumam būs šādas </w:t>
      </w:r>
      <w:hyperlink w:anchor="CoreFeaturesforOffice365Services" w:tooltip="Pamata līdzekļu" w:history="1">
        <w:r>
          <w:rPr>
            <w:rStyle w:val="Hyperlink"/>
          </w:rPr>
          <w:t>Pamata līdzekļu</w:t>
        </w:r>
      </w:hyperlink>
      <w:r>
        <w:t xml:space="preserve"> iespējas:</w:t>
      </w:r>
    </w:p>
    <w:p w14:paraId="2A148731" w14:textId="77777777" w:rsidR="000B0627" w:rsidRPr="00690C65" w:rsidRDefault="000B0627" w:rsidP="00667F93">
      <w:pPr>
        <w:pStyle w:val="ProductList-Body"/>
      </w:pPr>
    </w:p>
    <w:p w14:paraId="40C43371" w14:textId="77777777" w:rsidR="00ED50E6" w:rsidRPr="00690C65" w:rsidRDefault="001A19E0" w:rsidP="00667F93">
      <w:pPr>
        <w:pStyle w:val="ProductList-Body"/>
        <w:ind w:left="187"/>
      </w:pPr>
      <w:r>
        <w:rPr>
          <w:b/>
          <w:color w:val="0072C6"/>
        </w:rPr>
        <w:t>Krātuve</w:t>
      </w:r>
    </w:p>
    <w:p w14:paraId="4D3B73EF" w14:textId="41F65D4D" w:rsidR="001A19E0" w:rsidRPr="00690C65" w:rsidRDefault="001A19E0" w:rsidP="00667F93">
      <w:pPr>
        <w:pStyle w:val="ProductList-Body"/>
        <w:ind w:left="180"/>
      </w:pPr>
      <w:r>
        <w:t>Klients varēs atļaut lietotājam glabāt e-pasta ziņojumus.</w:t>
      </w:r>
    </w:p>
    <w:p w14:paraId="20F27813" w14:textId="77777777" w:rsidR="00ED50E6" w:rsidRPr="00690C65" w:rsidRDefault="00ED50E6" w:rsidP="00667F93">
      <w:pPr>
        <w:pStyle w:val="ProductList-Body"/>
        <w:ind w:left="180"/>
      </w:pPr>
    </w:p>
    <w:p w14:paraId="0586DAE4" w14:textId="77777777" w:rsidR="00ED50E6" w:rsidRPr="00690C65" w:rsidRDefault="001A19E0" w:rsidP="00667F93">
      <w:pPr>
        <w:pStyle w:val="ProductList-Body"/>
        <w:ind w:left="187"/>
      </w:pPr>
      <w:r>
        <w:rPr>
          <w:b/>
          <w:color w:val="0072C6"/>
        </w:rPr>
        <w:t>Saglabāšanas politika</w:t>
      </w:r>
    </w:p>
    <w:p w14:paraId="7CDB87D7" w14:textId="21882356" w:rsidR="001A19E0" w:rsidRPr="00690C65" w:rsidRDefault="001A19E0" w:rsidP="00667F93">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667F93">
      <w:pPr>
        <w:pStyle w:val="ProductList-Body"/>
        <w:ind w:left="180"/>
      </w:pPr>
    </w:p>
    <w:p w14:paraId="53518FF9" w14:textId="77777777" w:rsidR="00ED50E6" w:rsidRPr="00690C65" w:rsidRDefault="001A19E0" w:rsidP="00667F93">
      <w:pPr>
        <w:pStyle w:val="ProductList-Body"/>
        <w:ind w:left="187"/>
      </w:pPr>
      <w:r>
        <w:rPr>
          <w:b/>
          <w:color w:val="0072C6"/>
        </w:rPr>
        <w:t>Dzēsta vienuma un pastkastes atkopšana</w:t>
      </w:r>
    </w:p>
    <w:p w14:paraId="0CF73227" w14:textId="7B0D2157" w:rsidR="001A19E0" w:rsidRPr="00690C65" w:rsidRDefault="001A19E0" w:rsidP="00667F93">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667F93">
      <w:pPr>
        <w:pStyle w:val="ProductList-Body"/>
        <w:ind w:left="180"/>
      </w:pPr>
    </w:p>
    <w:p w14:paraId="32403BAC" w14:textId="77777777" w:rsidR="00ED50E6" w:rsidRPr="00690C65" w:rsidRDefault="001A19E0" w:rsidP="00667F93">
      <w:pPr>
        <w:pStyle w:val="ProductList-Body"/>
        <w:ind w:left="180"/>
      </w:pPr>
      <w:r>
        <w:rPr>
          <w:b/>
          <w:color w:val="0072C6"/>
        </w:rPr>
        <w:t>Meklēšana vairākās pastkastēs</w:t>
      </w:r>
    </w:p>
    <w:p w14:paraId="024BBD24" w14:textId="653E014F" w:rsidR="001A19E0" w:rsidRPr="00690C65" w:rsidRDefault="001A19E0" w:rsidP="00667F93">
      <w:pPr>
        <w:pStyle w:val="ProductList-Body"/>
        <w:ind w:left="180"/>
      </w:pPr>
      <w:r>
        <w:t>Klients var meklēt saturu vairākās uzņēmuma pastkastēs.</w:t>
      </w:r>
    </w:p>
    <w:p w14:paraId="2351983F" w14:textId="77777777" w:rsidR="00ED50E6" w:rsidRPr="00690C65" w:rsidRDefault="00ED50E6" w:rsidP="00667F93">
      <w:pPr>
        <w:pStyle w:val="ProductList-Body"/>
        <w:ind w:left="180"/>
      </w:pPr>
    </w:p>
    <w:p w14:paraId="448BE475" w14:textId="77777777" w:rsidR="00ED50E6" w:rsidRPr="00690C65" w:rsidRDefault="001A19E0" w:rsidP="00667F93">
      <w:pPr>
        <w:pStyle w:val="ProductList-Body"/>
        <w:ind w:left="187"/>
      </w:pPr>
      <w:r>
        <w:rPr>
          <w:b/>
          <w:color w:val="0072C6"/>
        </w:rPr>
        <w:t>Pastkastes aizturēšana juridisku iemeslu dēļ</w:t>
      </w:r>
    </w:p>
    <w:p w14:paraId="2EA3BFAF" w14:textId="45C83957" w:rsidR="001A19E0" w:rsidRPr="00690C65" w:rsidRDefault="001A19E0" w:rsidP="00667F93">
      <w:pPr>
        <w:pStyle w:val="ProductList-Body"/>
        <w:ind w:left="180"/>
      </w:pPr>
      <w:r>
        <w:t>Klients varēs aizturēt lietotāja galveno pastkasti un arhīva pastkasti, lai saglabātu šajās pastkastēs esošo saturu.</w:t>
      </w:r>
    </w:p>
    <w:p w14:paraId="4ACEA0A4" w14:textId="60DB9570" w:rsidR="006523C8" w:rsidRPr="00690C65" w:rsidRDefault="006523C8" w:rsidP="00235D71">
      <w:pPr>
        <w:pStyle w:val="ProductList-Body"/>
        <w:ind w:left="180"/>
      </w:pPr>
      <w:r>
        <w:rPr>
          <w:b/>
          <w:color w:val="0072C6"/>
        </w:rPr>
        <w:t>Arhivēšana</w:t>
      </w:r>
    </w:p>
    <w:p w14:paraId="73F5962E" w14:textId="77777777" w:rsidR="006523C8" w:rsidRPr="00690C65" w:rsidRDefault="006523C8" w:rsidP="00667F93">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67F93">
      <w:pPr>
        <w:pStyle w:val="ProductList-Body"/>
        <w:ind w:left="180"/>
      </w:pPr>
    </w:p>
    <w:p w14:paraId="2B0BFA2B" w14:textId="6300D19C" w:rsidR="006523C8" w:rsidRPr="00690C65" w:rsidRDefault="006523C8" w:rsidP="00D152E3">
      <w:pPr>
        <w:pStyle w:val="ProductList-Body"/>
        <w:keepNext/>
        <w:ind w:left="187"/>
      </w:pPr>
      <w:r>
        <w:rPr>
          <w:b/>
          <w:color w:val="0072C6"/>
        </w:rPr>
        <w:lastRenderedPageBreak/>
        <w:t>Arhivēšana Exchange Server</w:t>
      </w:r>
    </w:p>
    <w:p w14:paraId="05891E4A" w14:textId="77777777" w:rsidR="006523C8" w:rsidRPr="00690C65" w:rsidRDefault="006523C8" w:rsidP="00667F93">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67F93">
      <w:pPr>
        <w:pStyle w:val="ProductList-Body"/>
        <w:ind w:left="180"/>
      </w:pPr>
    </w:p>
    <w:p w14:paraId="121D7741" w14:textId="77777777" w:rsidR="00B37BE4" w:rsidRDefault="00B37BE4" w:rsidP="00667F93">
      <w:pPr>
        <w:pStyle w:val="ProductList-ClauseHeading"/>
        <w:keepNext w:val="0"/>
      </w:pPr>
      <w:r>
        <w:t>Viedtālruņi un planšetdatori</w:t>
      </w:r>
    </w:p>
    <w:p w14:paraId="0F74A978" w14:textId="77777777" w:rsidR="00B37BE4" w:rsidRPr="003A1DB6" w:rsidRDefault="00B37BE4" w:rsidP="00667F93">
      <w:pPr>
        <w:pStyle w:val="ProductList-Body"/>
      </w:pPr>
      <w:r>
        <w:t xml:space="preserve">Ikviens lietotājs, kuram Klients piešķir Exchange Online lietotāja SL, drīkst (i) komerciālos nolūkos lietot Microsoft Outlook mobilajām ierīcēm un (ii) pierakstīties Microsoft Outlook ar savu organizācijas ID, lai to lietotu ne vairāk kā piecos viedtālruņos un piecos planšetdatoros. </w:t>
      </w:r>
    </w:p>
    <w:p w14:paraId="6A5308EF" w14:textId="77777777" w:rsidR="00C1562C" w:rsidRDefault="00C1562C" w:rsidP="00667F93">
      <w:pPr>
        <w:pStyle w:val="ProductList-Body"/>
        <w:tabs>
          <w:tab w:val="clear" w:pos="158"/>
          <w:tab w:val="left" w:pos="270"/>
        </w:tabs>
        <w:rPr>
          <w:b/>
          <w:color w:val="00188F"/>
        </w:rPr>
      </w:pPr>
    </w:p>
    <w:p w14:paraId="6F4D5951" w14:textId="283091B8" w:rsidR="006523C8" w:rsidRPr="00690C65" w:rsidRDefault="006523C8" w:rsidP="00D152E3">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67F93">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55" w:history="1">
        <w:r>
          <w:rPr>
            <w:rStyle w:val="Hyperlink"/>
          </w:rPr>
          <w:t>http://go.microsoft.com/?linkid=9839206</w:t>
        </w:r>
      </w:hyperlink>
      <w:r w:rsidRPr="003F20AB">
        <w:t>.</w:t>
      </w:r>
    </w:p>
    <w:p w14:paraId="3945EE2A" w14:textId="77777777" w:rsidR="006523C8" w:rsidRPr="00690C65" w:rsidRDefault="006523C8" w:rsidP="00667F93">
      <w:pPr>
        <w:pStyle w:val="ProductList-Body"/>
      </w:pPr>
    </w:p>
    <w:p w14:paraId="5B3F7933" w14:textId="77777777" w:rsidR="00632EB2" w:rsidRPr="00017A5A" w:rsidRDefault="00632EB2" w:rsidP="00667F93">
      <w:pPr>
        <w:pStyle w:val="ProductList-Body"/>
        <w:tabs>
          <w:tab w:val="clear" w:pos="158"/>
          <w:tab w:val="left" w:pos="180"/>
        </w:tabs>
        <w:rPr>
          <w:b/>
          <w:color w:val="00188F"/>
        </w:rPr>
      </w:pPr>
      <w:r>
        <w:rPr>
          <w:b/>
          <w:color w:val="00188F"/>
        </w:rPr>
        <w:t>Office 365 datu zuduma novēršanas ierīces licence</w:t>
      </w:r>
    </w:p>
    <w:p w14:paraId="2D1989EC" w14:textId="77777777" w:rsidR="00632EB2" w:rsidRDefault="00632EB2" w:rsidP="00667F93">
      <w:pPr>
        <w:pStyle w:val="ProductList-Body"/>
      </w:pPr>
      <w:r>
        <w:t>Ja Klienta ierīce ir licencēta Office 365 datu zuduma novēršanai, visi licencētās ierīces lietotāji ir licencēti Tiešsaistes pakalpojumu lietošanā.</w:t>
      </w:r>
      <w:bookmarkStart w:id="135" w:name="_Hlk486589626"/>
    </w:p>
    <w:bookmarkEnd w:id="135"/>
    <w:p w14:paraId="1B1C454F" w14:textId="44C638B0" w:rsidR="009A63A6" w:rsidRDefault="009A63A6" w:rsidP="00667F93">
      <w:pPr>
        <w:pStyle w:val="ProductList-Body"/>
        <w:tabs>
          <w:tab w:val="clear" w:pos="158"/>
          <w:tab w:val="left" w:pos="180"/>
        </w:tabs>
      </w:pPr>
    </w:p>
    <w:p w14:paraId="3E5A13F4" w14:textId="77777777" w:rsidR="009A63A6" w:rsidRPr="00711BDE" w:rsidRDefault="009A63A6" w:rsidP="00667F93">
      <w:pPr>
        <w:pStyle w:val="ProductList-Body"/>
        <w:rPr>
          <w:b/>
          <w:color w:val="00188F"/>
        </w:rPr>
      </w:pPr>
      <w:bookmarkStart w:id="136" w:name="_Toc423959249"/>
      <w:r w:rsidRPr="00711BDE">
        <w:rPr>
          <w:b/>
          <w:color w:val="00188F"/>
        </w:rPr>
        <w:t>Līgums par pakalpojumu līmeni</w:t>
      </w:r>
      <w:bookmarkEnd w:id="136"/>
    </w:p>
    <w:p w14:paraId="62C98EB9" w14:textId="77777777" w:rsidR="00B50CDE" w:rsidRDefault="00B50CDE" w:rsidP="00667F93">
      <w:pPr>
        <w:pStyle w:val="ProductList-Body"/>
        <w:tabs>
          <w:tab w:val="clear" w:pos="158"/>
          <w:tab w:val="left" w:pos="180"/>
        </w:tabs>
      </w:pPr>
      <w:r>
        <w:t>Office 365 uzlabotajai pretdraudu aizsardzībai un pakalpojumam Office 365 Threat Intelligence nepastāv Līgums par pakalpojumu līmeni (SLA).</w:t>
      </w:r>
    </w:p>
    <w:bookmarkStart w:id="137" w:name="O365Applications"/>
    <w:p w14:paraId="6C00DE7C"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6C66B953" w14:textId="77777777" w:rsidR="0013463C" w:rsidRPr="004921AA" w:rsidRDefault="0013463C" w:rsidP="00667F93">
      <w:pPr>
        <w:pStyle w:val="ProductList-Offering2Heading"/>
        <w:outlineLvl w:val="2"/>
      </w:pPr>
      <w:r w:rsidRPr="004921AA">
        <w:tab/>
      </w:r>
      <w:bookmarkStart w:id="138" w:name="_Toc524436948"/>
      <w:bookmarkStart w:id="139" w:name="_Toc523239320"/>
      <w:bookmarkStart w:id="140" w:name="_Toc28337365"/>
      <w:r w:rsidRPr="004921AA">
        <w:t>Office 365 lietojumprogrammas</w:t>
      </w:r>
      <w:bookmarkEnd w:id="137"/>
      <w:bookmarkEnd w:id="138"/>
      <w:bookmarkEnd w:id="139"/>
      <w:bookmarkEnd w:id="140"/>
    </w:p>
    <w:p w14:paraId="3BE08DFB" w14:textId="77777777" w:rsidR="0013463C" w:rsidRPr="004921AA" w:rsidRDefault="0013463C" w:rsidP="00667F93">
      <w:pPr>
        <w:pStyle w:val="ProductList-Offering1"/>
        <w:sectPr w:rsidR="0013463C" w:rsidRPr="004921AA" w:rsidSect="00E275D6">
          <w:type w:val="continuous"/>
          <w:pgSz w:w="12240" w:h="15840"/>
          <w:pgMar w:top="1440" w:right="720" w:bottom="1440" w:left="720" w:header="720" w:footer="720" w:gutter="0"/>
          <w:cols w:space="720"/>
          <w:titlePg/>
          <w:docGrid w:linePitch="360"/>
        </w:sectPr>
      </w:pPr>
    </w:p>
    <w:p w14:paraId="30B3A516"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Office 365 Business</w:t>
      </w:r>
    </w:p>
    <w:p w14:paraId="76D0FABB"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Office 365 ProPlus</w:t>
      </w:r>
    </w:p>
    <w:p w14:paraId="4A2FCB8C"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Visio Online (1. un 2. plāns)</w:t>
      </w:r>
    </w:p>
    <w:p w14:paraId="26A09E31" w14:textId="77777777" w:rsidR="0013463C" w:rsidRPr="004921AA" w:rsidRDefault="0013463C" w:rsidP="00667F93">
      <w:pPr>
        <w:pStyle w:val="ProductList-Offering2"/>
        <w:sectPr w:rsidR="0013463C" w:rsidRPr="004921AA" w:rsidSect="005B7124">
          <w:type w:val="continuous"/>
          <w:pgSz w:w="12240" w:h="15840"/>
          <w:pgMar w:top="1440" w:right="720" w:bottom="1440" w:left="720" w:header="720" w:footer="720" w:gutter="0"/>
          <w:cols w:num="2" w:space="720"/>
          <w:titlePg/>
          <w:docGrid w:linePitch="360"/>
        </w:sectPr>
      </w:pPr>
    </w:p>
    <w:p w14:paraId="7AE17997" w14:textId="77777777" w:rsidR="0013463C" w:rsidRPr="004921AA" w:rsidRDefault="0013463C" w:rsidP="00667F93">
      <w:pPr>
        <w:pStyle w:val="ProductList-Body"/>
        <w:pBdr>
          <w:top w:val="single" w:sz="4" w:space="1" w:color="BFBFBF" w:themeColor="background1" w:themeShade="BF"/>
        </w:pBdr>
        <w:rPr>
          <w:b/>
          <w:color w:val="000000" w:themeColor="text1"/>
          <w:sz w:val="8"/>
          <w:szCs w:val="8"/>
        </w:rPr>
      </w:pPr>
    </w:p>
    <w:p w14:paraId="3702941C" w14:textId="77777777" w:rsidR="0013463C" w:rsidRPr="004921AA" w:rsidRDefault="0013463C" w:rsidP="00667F93">
      <w:pPr>
        <w:pStyle w:val="ProductList-Body"/>
        <w:rPr>
          <w:b/>
          <w:color w:val="00188F"/>
        </w:rPr>
      </w:pPr>
      <w:r w:rsidRPr="004921AA">
        <w:rPr>
          <w:b/>
          <w:color w:val="00188F"/>
        </w:rPr>
        <w:t>Līgums par pakalpojumu līmeni</w:t>
      </w:r>
    </w:p>
    <w:p w14:paraId="7CB2905C" w14:textId="5D5B6BEC" w:rsidR="0013463C" w:rsidRDefault="0013463C" w:rsidP="00667F93">
      <w:pPr>
        <w:pStyle w:val="ProductList-Body"/>
      </w:pPr>
      <w:r w:rsidRPr="004921AA">
        <w:t>Uz Visio Online neattiecas līgums par pakalpojumu līmeni (SLA).</w:t>
      </w:r>
    </w:p>
    <w:p w14:paraId="17482BEE" w14:textId="77777777" w:rsidR="00D152E3" w:rsidRPr="004921AA" w:rsidRDefault="00D152E3" w:rsidP="00667F93">
      <w:pPr>
        <w:pStyle w:val="ProductList-Body"/>
      </w:pPr>
    </w:p>
    <w:p w14:paraId="69592682" w14:textId="77777777" w:rsidR="0013463C" w:rsidRPr="004921AA" w:rsidRDefault="0013463C" w:rsidP="00667F93">
      <w:pPr>
        <w:pStyle w:val="ProductList-Body"/>
        <w:tabs>
          <w:tab w:val="clear" w:pos="158"/>
          <w:tab w:val="left" w:pos="180"/>
        </w:tabs>
        <w:rPr>
          <w:b/>
          <w:color w:val="00188F"/>
        </w:rPr>
      </w:pPr>
      <w:r w:rsidRPr="004921AA">
        <w:rPr>
          <w:b/>
          <w:color w:val="00188F"/>
        </w:rPr>
        <w:t xml:space="preserve">Instalēšanas un lietošanas tiesības </w:t>
      </w:r>
    </w:p>
    <w:p w14:paraId="30BAF82C" w14:textId="77777777" w:rsidR="00D152E3" w:rsidRDefault="00D152E3" w:rsidP="00D152E3">
      <w:pPr>
        <w:pStyle w:val="ProductList-Body"/>
        <w:tabs>
          <w:tab w:val="clear" w:pos="158"/>
          <w:tab w:val="left" w:pos="180"/>
        </w:tabs>
      </w:pPr>
      <w:r>
        <w:t>Katram lietotājam, kuram Klients piešķir lietotāja abonēšanas licenci (Lietotāja SL), ir nepieciešams darba vai skolas konts, lai lietotu šāda abonementa nodrošināto programmatūru. Šie lietotāji:</w:t>
      </w:r>
    </w:p>
    <w:p w14:paraId="0FCF82EF" w14:textId="77777777" w:rsidR="00D152E3" w:rsidRDefault="00D152E3" w:rsidP="008440BD">
      <w:pPr>
        <w:pStyle w:val="ProductList-Body"/>
        <w:numPr>
          <w:ilvl w:val="0"/>
          <w:numId w:val="6"/>
        </w:numPr>
        <w:ind w:left="450" w:hanging="270"/>
      </w:pPr>
      <w:r>
        <w:t>drīkst aktivizēt abonēšanas licences programmatūru ne vairāk kā piecām Operētājsistēmas vidēm vienlaikus lokālai vai attālai lietošanai;</w:t>
      </w:r>
    </w:p>
    <w:p w14:paraId="26DEC139" w14:textId="77777777" w:rsidR="00D152E3" w:rsidRDefault="00D152E3" w:rsidP="008440BD">
      <w:pPr>
        <w:pStyle w:val="ProductList-Body"/>
        <w:numPr>
          <w:ilvl w:val="0"/>
          <w:numId w:val="6"/>
        </w:numPr>
        <w:ind w:left="450" w:hanging="270"/>
      </w:pPr>
      <w:r>
        <w:t xml:space="preserve">drīkst instalēt un lietot programmatūru un izmantot aktivizēšanu koplietotā datorā, koplietotā ierīcē, tīkla serverī, risinājumā Microsoft Azure vai ar partneri programmā Qualified Multitenant Hosting. Qualified Multitenant Hosting partneru saraksts un papildu izvietošanas prasības ir pieejamas šeit: </w:t>
      </w:r>
      <w:hyperlink r:id="rId56" w:history="1">
        <w:r>
          <w:rPr>
            <w:rStyle w:val="Hyperlink"/>
          </w:rPr>
          <w:t>www.office.com/sca</w:t>
        </w:r>
      </w:hyperlink>
      <w:r>
        <w:rPr>
          <w:color w:val="1F497D"/>
        </w:rPr>
        <w:t xml:space="preserve">. </w:t>
      </w:r>
      <w:r>
        <w:t>Šis nosacījums par aktivizēšanu koplietotajā datorā attiecas uz Klientiem, kuriem izsniegta pakalpojuma Office 365 Business licence, ja tas licencēts kā pakalpojuma Microsoft 365 Business komponents;</w:t>
      </w:r>
    </w:p>
    <w:p w14:paraId="4AA77C9A" w14:textId="77777777" w:rsidR="00D152E3" w:rsidRPr="008958E4" w:rsidRDefault="00D152E3" w:rsidP="008440BD">
      <w:pPr>
        <w:pStyle w:val="ProductList-Body"/>
        <w:numPr>
          <w:ilvl w:val="0"/>
          <w:numId w:val="6"/>
        </w:numPr>
        <w:ind w:left="450" w:hanging="270"/>
        <w:rPr>
          <w:b/>
        </w:rPr>
      </w:pPr>
      <w:r>
        <w:t>lietotājiem jāizveido interneta savienojums ar katru ierīci, kurā lietotājs ir instalējis programmatūru, vismaz vienu reizi 30 dienās, pretējā gadījumā var tikt ietekmēta programmatūras funkcionalitāte; un</w:t>
      </w:r>
    </w:p>
    <w:p w14:paraId="1663F212" w14:textId="77777777" w:rsidR="00D152E3" w:rsidRDefault="00D152E3" w:rsidP="008440BD">
      <w:pPr>
        <w:pStyle w:val="ProductList-Body"/>
        <w:numPr>
          <w:ilvl w:val="0"/>
          <w:numId w:val="6"/>
        </w:numPr>
        <w:ind w:left="450" w:hanging="270"/>
      </w:pPr>
      <w:r>
        <w:t>drīkst izmantot internetam pievienotos Tiešsaistes pakalpojumus, kas tiek nodrošināti kā daļa no ProPlus [un ko regulē šie Tiešsaistes pakalpojumu noteikumi]. Turklāt, ja Klients to atļauj, lietotāji var izvēlēties izmantot pievienotos pakalpojumus, uz kuriem attiecas citi lietošanas nosacījumi, nevis šie OST, un attiecībā uz kuriem korporācija Microsoft ir datu kontrolieris, kā norādīts produkta dokumentācijā.</w:t>
      </w:r>
    </w:p>
    <w:p w14:paraId="134A5304" w14:textId="77777777" w:rsidR="00D152E3" w:rsidRDefault="00D152E3" w:rsidP="008440BD">
      <w:pPr>
        <w:pStyle w:val="ProductList-Body"/>
        <w:numPr>
          <w:ilvl w:val="1"/>
          <w:numId w:val="13"/>
        </w:numPr>
        <w:ind w:left="810"/>
      </w:pPr>
      <w:r>
        <w:t>Tiešsaistes pakalpojumi ļauj Klientam iespējot vai atspējot šos papildu pievienotos pakalpojumus; un</w:t>
      </w:r>
    </w:p>
    <w:p w14:paraId="255F75F4" w14:textId="77777777" w:rsidR="00D152E3" w:rsidRPr="00F40FD0" w:rsidRDefault="00D152E3" w:rsidP="008440BD">
      <w:pPr>
        <w:pStyle w:val="ProductList-Body"/>
        <w:numPr>
          <w:ilvl w:val="1"/>
          <w:numId w:val="13"/>
        </w:numPr>
        <w:ind w:left="810"/>
      </w:pPr>
      <w:r>
        <w:t>Klients ir atbildīgs par papildu pievienoto pakalpojumu izvērtēšanu, iespējošanu vai atspējošanu tā lietotājiem.</w:t>
      </w:r>
    </w:p>
    <w:p w14:paraId="5A3CDFA4" w14:textId="77777777" w:rsidR="00D152E3" w:rsidRPr="00FF3FF1" w:rsidRDefault="00D152E3" w:rsidP="00D152E3">
      <w:pPr>
        <w:pStyle w:val="ProductList-Body"/>
        <w:spacing w:before="40"/>
      </w:pPr>
    </w:p>
    <w:p w14:paraId="6C5C73C9" w14:textId="77777777" w:rsidR="00D152E3" w:rsidRPr="00597EF9" w:rsidRDefault="00D152E3" w:rsidP="00D152E3">
      <w:pPr>
        <w:pStyle w:val="ProductList-Body"/>
        <w:rPr>
          <w:b/>
          <w:color w:val="00188F"/>
        </w:rPr>
      </w:pPr>
      <w:r>
        <w:rPr>
          <w:b/>
          <w:color w:val="00188F"/>
        </w:rPr>
        <w:t>Viedtālruņi un planšetdatori</w:t>
      </w:r>
    </w:p>
    <w:p w14:paraId="4E3065DB" w14:textId="31D2E4B9" w:rsidR="00B37BE4" w:rsidRPr="003A1DB6" w:rsidRDefault="00D152E3" w:rsidP="00D152E3">
      <w:pPr>
        <w:pStyle w:val="ProductList-Body"/>
      </w:pPr>
      <w:r>
        <w:t>Ikviens lietotājs, kuram Klients piešķir Office 365 Business vai Office 365 ProPlus Lietotāja SL, drīkst (i) komerciālos nolūkos lietot Microsoft Office mobilajām ierīcēm un (ii) pierakstīties Microsoft Office ar savu organizācijas ID, lai to lietotu ne vairāk kā piecos viedtālruņos un piecos planšetdatoros</w:t>
      </w:r>
      <w:r w:rsidR="00B37BE4">
        <w:t xml:space="preserve">. </w:t>
      </w:r>
    </w:p>
    <w:p w14:paraId="2B0D6F93" w14:textId="77777777" w:rsidR="0013463C" w:rsidRPr="004921AA" w:rsidRDefault="0013463C" w:rsidP="00667F93">
      <w:pPr>
        <w:pStyle w:val="ProductList-Body"/>
        <w:spacing w:line="233" w:lineRule="auto"/>
        <w:rPr>
          <w:sz w:val="16"/>
          <w:szCs w:val="16"/>
        </w:rPr>
      </w:pPr>
    </w:p>
    <w:p w14:paraId="3D7E1E5D" w14:textId="77777777" w:rsidR="0013463C" w:rsidRPr="004921AA" w:rsidRDefault="0013463C" w:rsidP="00667F93">
      <w:pPr>
        <w:pStyle w:val="ProductList-Body"/>
        <w:spacing w:line="233" w:lineRule="auto"/>
        <w:rPr>
          <w:b/>
          <w:color w:val="00188F"/>
        </w:rPr>
      </w:pPr>
      <w:r w:rsidRPr="004921AA">
        <w:rPr>
          <w:b/>
          <w:color w:val="00188F"/>
        </w:rPr>
        <w:t>Tālāk norādītie noteikumi attiecas tikai uz pakalpojumu Office 365 ProPlus</w:t>
      </w:r>
    </w:p>
    <w:p w14:paraId="2A5FA5F6" w14:textId="77777777" w:rsidR="0013463C" w:rsidRPr="004921AA" w:rsidRDefault="0013463C" w:rsidP="00667F93">
      <w:pPr>
        <w:pStyle w:val="ProductList-Body"/>
        <w:spacing w:line="233" w:lineRule="auto"/>
        <w:ind w:left="180"/>
        <w:rPr>
          <w:b/>
          <w:color w:val="0072C6"/>
        </w:rPr>
      </w:pPr>
      <w:r w:rsidRPr="004921AA">
        <w:rPr>
          <w:b/>
          <w:color w:val="0072C6"/>
        </w:rPr>
        <w:t>Office skolēniem un mājas lietošanai 2013 RT komerciālā lietošana</w:t>
      </w:r>
    </w:p>
    <w:p w14:paraId="326E8F7B" w14:textId="77777777" w:rsidR="0013463C" w:rsidRPr="004921AA" w:rsidRDefault="0013463C" w:rsidP="00667F93">
      <w:pPr>
        <w:pStyle w:val="ProductList-Body"/>
        <w:spacing w:line="233" w:lineRule="auto"/>
        <w:ind w:left="180"/>
      </w:pPr>
      <w:r w:rsidRPr="004921AA">
        <w:t>Office skolēniem un mājas lietošanai 2013 RT komerciālās lietošanas ierobežojumi tiek atcelti katrai pakalpojuma Office 365 ProPlus lietotāja SL. Izņemot šajā sadaļā norādīto nosacījumu, darbību regulē noteikumi, kas ir iekļauti Office skolēniem un mājas lietošanai 2013 RT licencē.</w:t>
      </w:r>
    </w:p>
    <w:p w14:paraId="5683359A" w14:textId="77777777" w:rsidR="0013463C" w:rsidRPr="004921AA" w:rsidRDefault="0013463C" w:rsidP="00667F93">
      <w:pPr>
        <w:pStyle w:val="ProductList-Body"/>
        <w:spacing w:line="233" w:lineRule="auto"/>
        <w:ind w:left="180"/>
        <w:rPr>
          <w:sz w:val="16"/>
          <w:szCs w:val="16"/>
        </w:rPr>
      </w:pPr>
    </w:p>
    <w:p w14:paraId="4BFB9129" w14:textId="77777777" w:rsidR="0067777A" w:rsidRPr="00FC409E" w:rsidRDefault="0067777A" w:rsidP="00235D71">
      <w:pPr>
        <w:pStyle w:val="ProductList-Body"/>
        <w:ind w:left="187"/>
        <w:rPr>
          <w:b/>
          <w:color w:val="0072C6"/>
        </w:rPr>
      </w:pPr>
      <w:r>
        <w:rPr>
          <w:b/>
          <w:color w:val="0072C6"/>
        </w:rPr>
        <w:t>Office Online Server</w:t>
      </w:r>
    </w:p>
    <w:p w14:paraId="1D2E4D16" w14:textId="0CFCAC69" w:rsidR="00655E50" w:rsidRPr="00E464DF" w:rsidRDefault="0067777A" w:rsidP="00667F93">
      <w:pPr>
        <w:pStyle w:val="ProductList-Body"/>
        <w:ind w:left="180"/>
      </w:pPr>
      <w:r>
        <w:t xml:space="preserve">Katra Office 365 ProPlus abonementa ietvaros Klients drīkst instalēt neierobežotu skaitu Office Online Server kopiju jebkurā Serverī, ko paredzēts lietot Klientam. </w:t>
      </w:r>
      <w:bookmarkStart w:id="141" w:name="_Hlk19132461"/>
      <w:r>
        <w:t xml:space="preserve">Uz jebkuru atvēlēto serveri, ko pārvalda vai uzrauga persona, kas nav Klients vai kāds no tā Saistītajiem uzņēmumiem, attiecas </w:t>
      </w:r>
      <w:hyperlink r:id="rId57" w:history="1">
        <w:r>
          <w:rPr>
            <w:rStyle w:val="Hyperlink"/>
          </w:rPr>
          <w:t>Produktu nosacījumu</w:t>
        </w:r>
      </w:hyperlink>
      <w:r>
        <w:t xml:space="preserve"> klauzula Programmatūras pārvaldības ārpakalpojumu izmantošana. </w:t>
      </w:r>
      <w:bookmarkEnd w:id="141"/>
      <w:r>
        <w:t>Katrs pakalpojuma Office 365 ProPlus lietotājs var lietot programmatūru Office Online Server. Šis nosacījums neattiecas uz Klientiem, kuri licencē šo produktu saskaņā ar Microsoft tiešsaistes pakalpojumu abonēšanas līgumu , līgumu Microsoft Cloud vai citu korporācijas Microsoft līgumu, kas attiecas tikai uz Tiešsaistes pakalpojumiem</w:t>
      </w:r>
      <w:r w:rsidR="00655E50">
        <w:t>.</w:t>
      </w:r>
    </w:p>
    <w:p w14:paraId="78642A76" w14:textId="77777777" w:rsidR="001756F5" w:rsidRPr="00C343F6" w:rsidRDefault="009E06E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42C64D" w14:textId="71CADD2B" w:rsidR="00976EB6" w:rsidRPr="00DF6877" w:rsidRDefault="00976EB6" w:rsidP="00667F93">
      <w:pPr>
        <w:pStyle w:val="ProductList-Offering2Heading"/>
        <w:rPr>
          <w:lang w:val="lv-LV"/>
        </w:rPr>
      </w:pPr>
      <w:r w:rsidRPr="00DF6877">
        <w:rPr>
          <w:lang w:val="lv-LV"/>
        </w:rPr>
        <w:tab/>
      </w:r>
      <w:bookmarkStart w:id="142" w:name="_Toc28337366"/>
      <w:r w:rsidRPr="00DF6877">
        <w:rPr>
          <w:lang w:val="lv-LV"/>
        </w:rPr>
        <w:t xml:space="preserve">Office </w:t>
      </w:r>
      <w:r w:rsidR="001E4F86">
        <w:t>tīmeklim</w:t>
      </w:r>
      <w:bookmarkEnd w:id="142"/>
    </w:p>
    <w:p w14:paraId="24A45D55" w14:textId="77777777" w:rsidR="00D7478E" w:rsidRPr="00690C65" w:rsidRDefault="00D7478E" w:rsidP="00667F93">
      <w:pPr>
        <w:pStyle w:val="ProductList-Body"/>
      </w:pPr>
      <w:r>
        <w:rPr>
          <w:b/>
          <w:color w:val="00188F"/>
        </w:rPr>
        <w:t>Pamata līdzekļi pakalpojumiem Office 365</w:t>
      </w:r>
    </w:p>
    <w:p w14:paraId="0FE05B3A" w14:textId="77777777" w:rsidR="001E4F86" w:rsidRDefault="001E4F86" w:rsidP="00667F93">
      <w:pPr>
        <w:pStyle w:val="ProductList-Body"/>
      </w:pPr>
      <w:r>
        <w:t xml:space="preserve">Office tīmeklim vai tā pēctecīgam pakalpojumam būs tālāk norādītās </w:t>
      </w:r>
      <w:hyperlink w:anchor="_top" w:tooltip="Pamata līdzekļi" w:history="1">
        <w:r>
          <w:rPr>
            <w:rStyle w:val="Hyperlink"/>
          </w:rPr>
          <w:t>Pamata līdzekļu</w:t>
        </w:r>
      </w:hyperlink>
      <w:r>
        <w:t xml:space="preserve"> iespējas.</w:t>
      </w:r>
    </w:p>
    <w:p w14:paraId="37307BEA" w14:textId="5D924E7D" w:rsidR="00976EB6" w:rsidRPr="00690C65" w:rsidRDefault="001E4F86" w:rsidP="00667F93">
      <w:pPr>
        <w:pStyle w:val="ProductList-Body"/>
        <w:tabs>
          <w:tab w:val="clear" w:pos="158"/>
          <w:tab w:val="left" w:pos="180"/>
        </w:tabs>
      </w:pPr>
      <w:r>
        <w:t>Lietotājs varēs izveidot, skatīt un rediģēt dokumentus, izmantojot Microsoft Word, Excel, PowerPoint un OneNote failu tipus, kurus atbalsta Office tīmeklim vai tā pēctecīgais pakalpojums</w:t>
      </w:r>
      <w:r w:rsidR="00976EB6">
        <w:t>.</w:t>
      </w:r>
    </w:p>
    <w:p w14:paraId="2EC44286" w14:textId="77777777" w:rsidR="00976EB6" w:rsidRPr="00690C65" w:rsidRDefault="00976EB6" w:rsidP="00667F93">
      <w:pPr>
        <w:pStyle w:val="ProductList-Body"/>
        <w:tabs>
          <w:tab w:val="clear" w:pos="158"/>
          <w:tab w:val="left" w:pos="180"/>
        </w:tabs>
      </w:pPr>
      <w:r>
        <w:rPr>
          <w:b/>
          <w:color w:val="00188F"/>
        </w:rPr>
        <w:t>Ārējie lietotāji</w:t>
      </w:r>
    </w:p>
    <w:p w14:paraId="3A38EAD8" w14:textId="0552A645" w:rsidR="00976EB6" w:rsidRPr="00690C65" w:rsidRDefault="001E4F86" w:rsidP="00667F93">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tīmeklim</w:t>
      </w:r>
      <w:r w:rsidR="00976EB6">
        <w:t>.</w:t>
      </w:r>
    </w:p>
    <w:p w14:paraId="35BDF4F7" w14:textId="77777777" w:rsidR="001756F5" w:rsidRPr="00C343F6" w:rsidRDefault="009E06E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43C3A612" w14:textId="3DF389F3" w:rsidR="005B7124" w:rsidRPr="00DF6877" w:rsidRDefault="005B7124" w:rsidP="00667F93">
      <w:pPr>
        <w:pStyle w:val="ProductList-Offering2Heading"/>
        <w:rPr>
          <w:lang w:val="lv-LV"/>
        </w:rPr>
      </w:pPr>
      <w:r w:rsidRPr="00DF6877">
        <w:rPr>
          <w:lang w:val="lv-LV"/>
        </w:rPr>
        <w:tab/>
      </w:r>
      <w:bookmarkStart w:id="143" w:name="_Toc28337367"/>
      <w:r w:rsidRPr="00DF6877">
        <w:rPr>
          <w:lang w:val="lv-LV"/>
        </w:rPr>
        <w:t>OneDrive for Business</w:t>
      </w:r>
      <w:bookmarkEnd w:id="143"/>
    </w:p>
    <w:p w14:paraId="0064B7AB" w14:textId="77777777" w:rsidR="006523C8" w:rsidRPr="00690C65" w:rsidRDefault="006523C8" w:rsidP="00667F93">
      <w:pPr>
        <w:pStyle w:val="ProductList-Body"/>
        <w:tabs>
          <w:tab w:val="clear" w:pos="158"/>
          <w:tab w:val="left" w:pos="180"/>
        </w:tabs>
      </w:pPr>
      <w:r>
        <w:rPr>
          <w:b/>
          <w:color w:val="00188F"/>
        </w:rPr>
        <w:t>Ārējie lietotāji</w:t>
      </w:r>
    </w:p>
    <w:p w14:paraId="5B0B041D" w14:textId="34E71C79" w:rsidR="006523C8" w:rsidRPr="00690C65" w:rsidRDefault="006523C8" w:rsidP="00667F93">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64D55813" w14:textId="78A9584F" w:rsidR="005C3207" w:rsidRDefault="009E06E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bookmarkStart w:id="144" w:name="_Toc453946627"/>
      <w:bookmarkStart w:id="145" w:name="_Toc451949065"/>
      <w:bookmarkStart w:id="146" w:name="ProjectOnline"/>
    </w:p>
    <w:bookmarkEnd w:id="144"/>
    <w:bookmarkEnd w:id="145"/>
    <w:bookmarkEnd w:id="146"/>
    <w:p w14:paraId="41E34351" w14:textId="77777777" w:rsidR="00A93AE5" w:rsidRDefault="00A93AE5" w:rsidP="00667F93">
      <w:pPr>
        <w:pStyle w:val="ProductList-Offering2Heading"/>
        <w:outlineLvl w:val="2"/>
      </w:pPr>
      <w:r>
        <w:tab/>
      </w:r>
      <w:bookmarkStart w:id="147" w:name="_Toc6563833"/>
      <w:bookmarkStart w:id="148" w:name="_Toc21617054"/>
      <w:bookmarkStart w:id="149" w:name="_Toc28337368"/>
      <w:r>
        <w:t>Project</w:t>
      </w:r>
      <w:bookmarkEnd w:id="147"/>
      <w:bookmarkEnd w:id="148"/>
      <w:bookmarkEnd w:id="149"/>
    </w:p>
    <w:p w14:paraId="469A5204" w14:textId="77777777" w:rsidR="00A93AE5" w:rsidRDefault="00A93AE5" w:rsidP="00667F93">
      <w:pPr>
        <w:pStyle w:val="ProductList-Offering1"/>
        <w:sectPr w:rsidR="00A93AE5" w:rsidSect="00E275D6">
          <w:footerReference w:type="default" r:id="rId58"/>
          <w:footerReference w:type="first" r:id="rId59"/>
          <w:type w:val="continuous"/>
          <w:pgSz w:w="12240" w:h="15840"/>
          <w:pgMar w:top="1440" w:right="720" w:bottom="1440" w:left="720" w:header="720" w:footer="720" w:gutter="0"/>
          <w:cols w:space="720"/>
          <w:titlePg/>
          <w:docGrid w:linePitch="360"/>
        </w:sectPr>
      </w:pPr>
    </w:p>
    <w:p w14:paraId="29494A42"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Online Essentials</w:t>
      </w:r>
    </w:p>
    <w:p w14:paraId="7BB2818B"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1. plāns</w:t>
      </w:r>
    </w:p>
    <w:p w14:paraId="0A209AD9"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3. plāns</w:t>
      </w:r>
    </w:p>
    <w:p w14:paraId="1FE1394C" w14:textId="77777777" w:rsidR="00A93AE5" w:rsidRPr="00866323" w:rsidRDefault="00A93AE5" w:rsidP="00667F93">
      <w:pPr>
        <w:pStyle w:val="ProductList-Body"/>
        <w:rPr>
          <w:rFonts w:asciiTheme="majorHAnsi" w:hAnsiTheme="majorHAnsi"/>
          <w:sz w:val="16"/>
          <w:szCs w:val="16"/>
        </w:rPr>
      </w:pPr>
      <w:r>
        <w:rPr>
          <w:rFonts w:asciiTheme="majorHAnsi" w:hAnsiTheme="majorHAnsi"/>
          <w:sz w:val="16"/>
          <w:szCs w:val="16"/>
        </w:rPr>
        <w:t>Project 5. plāns</w:t>
      </w:r>
    </w:p>
    <w:p w14:paraId="1E5FD082" w14:textId="77777777" w:rsidR="00A93AE5" w:rsidRDefault="00A93AE5" w:rsidP="00667F93">
      <w:pPr>
        <w:pStyle w:val="ProductList-Offering2"/>
        <w:sectPr w:rsidR="00A93AE5" w:rsidSect="005B7124">
          <w:type w:val="continuous"/>
          <w:pgSz w:w="12240" w:h="15840"/>
          <w:pgMar w:top="1440" w:right="720" w:bottom="1440" w:left="720" w:header="720" w:footer="720" w:gutter="0"/>
          <w:cols w:num="2" w:space="720"/>
          <w:titlePg/>
          <w:docGrid w:linePitch="360"/>
        </w:sectPr>
      </w:pPr>
    </w:p>
    <w:p w14:paraId="5CCED208" w14:textId="77777777" w:rsidR="00A93AE5" w:rsidRPr="000A5E8A" w:rsidRDefault="00A93AE5" w:rsidP="00667F93">
      <w:pPr>
        <w:pStyle w:val="ProductList-Body"/>
        <w:pBdr>
          <w:top w:val="single" w:sz="4" w:space="1" w:color="BFBFBF" w:themeColor="background1" w:themeShade="BF"/>
        </w:pBdr>
        <w:rPr>
          <w:b/>
          <w:color w:val="000000" w:themeColor="text1"/>
          <w:sz w:val="8"/>
          <w:szCs w:val="8"/>
        </w:rPr>
      </w:pPr>
    </w:p>
    <w:p w14:paraId="055C6FB3" w14:textId="77777777" w:rsidR="00A93AE5" w:rsidRPr="005108F0" w:rsidRDefault="00A93AE5" w:rsidP="00667F93">
      <w:pPr>
        <w:pStyle w:val="ProductList-Body"/>
        <w:rPr>
          <w:b/>
          <w:color w:val="00188F"/>
        </w:rPr>
      </w:pPr>
      <w:r>
        <w:rPr>
          <w:b/>
          <w:color w:val="00188F"/>
        </w:rPr>
        <w:t>Project programmas instalēšanas un lietošanas noteikumi</w:t>
      </w:r>
    </w:p>
    <w:p w14:paraId="4635E3FE" w14:textId="77777777" w:rsidR="00A93AE5" w:rsidRDefault="00A93AE5" w:rsidP="00667F93">
      <w:pPr>
        <w:pStyle w:val="ProductList-Body"/>
      </w:pPr>
      <w:r>
        <w:t>Katram lietotājam, kuram Klients piešķir Project 3. vai 5. plāna lietotāja SL, ir jābūt izveidotam Microsoft kontam, lai varētu lietot abonementa programmatūru. Šie lietotāji:</w:t>
      </w:r>
    </w:p>
    <w:p w14:paraId="1C78696F" w14:textId="77777777" w:rsidR="00A93AE5" w:rsidRDefault="00A93AE5" w:rsidP="008440BD">
      <w:pPr>
        <w:pStyle w:val="ProductList-Body"/>
        <w:numPr>
          <w:ilvl w:val="0"/>
          <w:numId w:val="4"/>
        </w:numPr>
      </w:pPr>
      <w:r>
        <w:t>drīkst aktivizēt abonēšanas licences programmatūru ne vairāk kā piecām Operētājsistēmas vidēm vienlaikus lokālai vai attālai lietošanai;</w:t>
      </w:r>
    </w:p>
    <w:p w14:paraId="527178DA" w14:textId="77777777" w:rsidR="00A93AE5" w:rsidRDefault="00A93AE5" w:rsidP="008440BD">
      <w:pPr>
        <w:pStyle w:val="ProductList-Body"/>
        <w:numPr>
          <w:ilvl w:val="0"/>
          <w:numId w:val="4"/>
        </w:numPr>
      </w:pPr>
      <w:r>
        <w:t xml:space="preserve">drīkst instalēt un lietot programmatūru un izmantot aktivizēšanu koplietotā datorā, koplietotā ierīcē, tīkla serverī, risinājumā Microsoft Azure vai ar partneri programmā Qualified Multitenant Hosting. Qualified Multitenant Hosting partneru saraksts un papildu izvietošanas prasības ir pieejamas šeit: </w:t>
      </w:r>
      <w:hyperlink r:id="rId60" w:history="1">
        <w:r>
          <w:rPr>
            <w:rStyle w:val="Hyperlink"/>
          </w:rPr>
          <w:t>www.office.com/sca</w:t>
        </w:r>
      </w:hyperlink>
      <w:r>
        <w:t xml:space="preserve"> un</w:t>
      </w:r>
    </w:p>
    <w:p w14:paraId="66361F81" w14:textId="77777777" w:rsidR="00A93AE5" w:rsidRDefault="00A93AE5" w:rsidP="008440BD">
      <w:pPr>
        <w:pStyle w:val="ProductList-Body"/>
        <w:numPr>
          <w:ilvl w:val="0"/>
          <w:numId w:val="4"/>
        </w:numPr>
      </w:pPr>
      <w:r>
        <w:t>lietotājiem jāizveido interneta savienojums ar katru ierīci, kurā lietotājs ir instalējis programmatūru, vismaz vienu reizi 30 dienās, pretējā gadījumā var tikt ietekmēta programmatūras funkcionalitāte.</w:t>
      </w:r>
    </w:p>
    <w:p w14:paraId="45638FAC" w14:textId="77777777" w:rsidR="00A93AE5" w:rsidRDefault="00A93AE5" w:rsidP="00667F93">
      <w:pPr>
        <w:pStyle w:val="ProductList-Body"/>
        <w:rPr>
          <w:rFonts w:asciiTheme="majorHAnsi" w:hAnsiTheme="majorHAnsi"/>
          <w:sz w:val="16"/>
          <w:szCs w:val="16"/>
        </w:rPr>
      </w:pPr>
    </w:p>
    <w:p w14:paraId="178BA456" w14:textId="77777777" w:rsidR="00A93AE5" w:rsidRPr="005108F0" w:rsidRDefault="00A93AE5" w:rsidP="00667F93">
      <w:pPr>
        <w:pStyle w:val="ProductList-Body"/>
        <w:rPr>
          <w:b/>
          <w:color w:val="00188F"/>
        </w:rPr>
      </w:pPr>
      <w:r>
        <w:rPr>
          <w:b/>
          <w:color w:val="00188F"/>
        </w:rPr>
        <w:t>SharePoint Online lietošana</w:t>
      </w:r>
    </w:p>
    <w:p w14:paraId="00F3CEAB" w14:textId="632C2B77" w:rsidR="00C1562C" w:rsidRDefault="00A93AE5" w:rsidP="00667F93">
      <w:pPr>
        <w:pStyle w:val="ProductList-Body"/>
      </w:pPr>
      <w:r>
        <w:t>Tiesības izmantot SharePoint Online funkcionalitāti, kas tiek piešķirtas ar Project 3. vai 5. plāna SL, attiecas tikai uz datu glabāšanu un piekļuvi tiem attiecībā uz Project Online</w:t>
      </w:r>
      <w:r w:rsidR="00C1562C">
        <w:t>.</w:t>
      </w:r>
    </w:p>
    <w:p w14:paraId="5FAF8031" w14:textId="77777777" w:rsidR="001756F5" w:rsidRPr="00C343F6" w:rsidRDefault="009E06E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03D1C12" w14:textId="5754C111" w:rsidR="0013463C" w:rsidRPr="004921AA" w:rsidRDefault="0013463C" w:rsidP="00667F93">
      <w:pPr>
        <w:pStyle w:val="ProductList-Offering2Heading"/>
        <w:spacing w:line="233" w:lineRule="auto"/>
        <w:outlineLvl w:val="2"/>
      </w:pPr>
      <w:r w:rsidRPr="004921AA">
        <w:tab/>
      </w:r>
      <w:bookmarkStart w:id="150" w:name="_Toc524436952"/>
      <w:bookmarkStart w:id="151" w:name="_Toc523239324"/>
      <w:bookmarkStart w:id="152" w:name="_Toc28337369"/>
      <w:r w:rsidRPr="004921AA">
        <w:t>SharePoint Online</w:t>
      </w:r>
      <w:bookmarkEnd w:id="150"/>
      <w:bookmarkEnd w:id="151"/>
      <w:bookmarkEnd w:id="152"/>
    </w:p>
    <w:p w14:paraId="736ACBDB" w14:textId="77777777" w:rsidR="0013463C" w:rsidRPr="004921AA" w:rsidRDefault="0013463C" w:rsidP="00667F93">
      <w:pPr>
        <w:pStyle w:val="ProductList-Offering1"/>
        <w:spacing w:line="233" w:lineRule="auto"/>
        <w:ind w:left="0"/>
        <w:sectPr w:rsidR="0013463C" w:rsidRPr="004921AA" w:rsidSect="00E275D6">
          <w:footerReference w:type="first" r:id="rId61"/>
          <w:type w:val="continuous"/>
          <w:pgSz w:w="12240" w:h="15840"/>
          <w:pgMar w:top="1440" w:right="720" w:bottom="1440" w:left="720" w:header="720" w:footer="720" w:gutter="0"/>
          <w:cols w:space="720"/>
          <w:titlePg/>
          <w:docGrid w:linePitch="360"/>
        </w:sectPr>
      </w:pPr>
    </w:p>
    <w:p w14:paraId="631B915C"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(1. un 2. plāns)</w:t>
      </w:r>
    </w:p>
    <w:p w14:paraId="33A4598E"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K1</w:t>
      </w:r>
    </w:p>
    <w:p w14:paraId="430C5BFA"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Duet Enterprise Online for Microsoft SharePoint and SAP</w:t>
      </w:r>
    </w:p>
    <w:p w14:paraId="4C3152EC" w14:textId="77777777" w:rsidR="0013463C" w:rsidRPr="004921AA" w:rsidRDefault="0013463C" w:rsidP="00667F93">
      <w:pPr>
        <w:pStyle w:val="ProductList-Offering2"/>
        <w:spacing w:line="233" w:lineRule="auto"/>
        <w:sectPr w:rsidR="0013463C" w:rsidRPr="004921AA"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667F93">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667F93">
      <w:pPr>
        <w:pStyle w:val="ProductList-Body"/>
      </w:pPr>
      <w:r>
        <w:rPr>
          <w:b/>
          <w:color w:val="00188F"/>
        </w:rPr>
        <w:t>Pamata līdzekļi pakalpojumiem Office 365</w:t>
      </w:r>
    </w:p>
    <w:p w14:paraId="071D9734" w14:textId="4FEE6F6E" w:rsidR="00D7478E" w:rsidRPr="00690C65" w:rsidRDefault="004B79A4" w:rsidP="00667F93">
      <w:pPr>
        <w:pStyle w:val="ProductList-Body"/>
      </w:pPr>
      <w:r>
        <w:t xml:space="preserve">Pakalpojumam SharePoint Online vai tā pēctecīgam pakalpojumam būs šādas </w:t>
      </w:r>
      <w:hyperlink w:anchor="CoreFeaturesforOffice365Services" w:tooltip="Pamata līdzekļu" w:history="1">
        <w:r>
          <w:rPr>
            <w:rStyle w:val="Hyperlink"/>
          </w:rPr>
          <w:t>Pamata līdzekļu</w:t>
        </w:r>
      </w:hyperlink>
      <w:r>
        <w:t xml:space="preserve"> iespējas:</w:t>
      </w:r>
    </w:p>
    <w:p w14:paraId="696B933A" w14:textId="77777777" w:rsidR="00D7478E" w:rsidRPr="00690C65" w:rsidRDefault="00D7478E" w:rsidP="00667F93">
      <w:pPr>
        <w:pStyle w:val="ProductList-Body"/>
      </w:pPr>
    </w:p>
    <w:p w14:paraId="3C7AF6D9" w14:textId="77777777" w:rsidR="00ED50E6" w:rsidRPr="00690C65" w:rsidRDefault="001A19E0" w:rsidP="00667F93">
      <w:pPr>
        <w:pStyle w:val="ProductList-Body"/>
        <w:tabs>
          <w:tab w:val="clear" w:pos="158"/>
          <w:tab w:val="left" w:pos="180"/>
        </w:tabs>
        <w:ind w:left="180"/>
      </w:pPr>
      <w:r>
        <w:rPr>
          <w:b/>
          <w:color w:val="0072C6"/>
        </w:rPr>
        <w:t>Sadarbības vietnes</w:t>
      </w:r>
    </w:p>
    <w:p w14:paraId="6BB5D188" w14:textId="545CAD29" w:rsidR="001A19E0" w:rsidRPr="00690C65" w:rsidRDefault="001A19E0" w:rsidP="00667F93">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667F93">
      <w:pPr>
        <w:pStyle w:val="ProductList-Body"/>
        <w:tabs>
          <w:tab w:val="clear" w:pos="158"/>
          <w:tab w:val="left" w:pos="180"/>
        </w:tabs>
        <w:ind w:left="180"/>
      </w:pPr>
    </w:p>
    <w:p w14:paraId="7F657CBD" w14:textId="77777777" w:rsidR="00ED50E6" w:rsidRPr="00690C65" w:rsidRDefault="001A19E0" w:rsidP="00667F93">
      <w:pPr>
        <w:pStyle w:val="ProductList-Body"/>
        <w:tabs>
          <w:tab w:val="clear" w:pos="158"/>
          <w:tab w:val="left" w:pos="180"/>
        </w:tabs>
        <w:ind w:left="180"/>
      </w:pPr>
      <w:r>
        <w:rPr>
          <w:b/>
          <w:color w:val="0072C6"/>
        </w:rPr>
        <w:t>Krātuve</w:t>
      </w:r>
    </w:p>
    <w:p w14:paraId="39343941" w14:textId="736F4EE6" w:rsidR="001A19E0" w:rsidRPr="00690C65" w:rsidRDefault="001A19E0" w:rsidP="00667F93">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667F93">
      <w:pPr>
        <w:pStyle w:val="ProductList-Body"/>
      </w:pPr>
    </w:p>
    <w:p w14:paraId="5240EB9E" w14:textId="77777777" w:rsidR="00974EAE" w:rsidRPr="00690C65" w:rsidRDefault="001A19E0" w:rsidP="00667F93">
      <w:pPr>
        <w:pStyle w:val="ProductList-Body"/>
        <w:tabs>
          <w:tab w:val="clear" w:pos="158"/>
          <w:tab w:val="left" w:pos="180"/>
        </w:tabs>
      </w:pPr>
      <w:r>
        <w:rPr>
          <w:b/>
          <w:color w:val="00188F"/>
        </w:rPr>
        <w:lastRenderedPageBreak/>
        <w:t>Ārējie lietotāji</w:t>
      </w:r>
    </w:p>
    <w:p w14:paraId="02135ED3" w14:textId="7CCEF03B" w:rsidR="001A19E0" w:rsidRPr="00690C65" w:rsidRDefault="001A19E0" w:rsidP="00667F93">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485542">
        <w:t>K</w:t>
      </w:r>
      <w:r w:rsidR="00B50CDE">
        <w:t>1</w:t>
      </w:r>
      <w:r>
        <w:t xml:space="preserve">, Plan 1 un Plan 2. </w:t>
      </w:r>
    </w:p>
    <w:p w14:paraId="20BB4A60" w14:textId="77777777" w:rsidR="00974EAE" w:rsidRPr="00690C65" w:rsidRDefault="00974EAE" w:rsidP="00667F93">
      <w:pPr>
        <w:pStyle w:val="ProductList-Body"/>
        <w:tabs>
          <w:tab w:val="clear" w:pos="158"/>
          <w:tab w:val="left" w:pos="180"/>
        </w:tabs>
      </w:pPr>
    </w:p>
    <w:p w14:paraId="61A15A1D" w14:textId="6242E069" w:rsidR="00974EAE" w:rsidRPr="00690C65" w:rsidRDefault="001A19E0" w:rsidP="00667F93">
      <w:pPr>
        <w:pStyle w:val="ProductList-Body"/>
        <w:tabs>
          <w:tab w:val="clear" w:pos="158"/>
          <w:tab w:val="left" w:pos="180"/>
        </w:tabs>
      </w:pPr>
      <w:r>
        <w:rPr>
          <w:b/>
          <w:color w:val="00188F"/>
        </w:rPr>
        <w:t>Krātuves pievienojumprogrammu abonēšanas licences</w:t>
      </w:r>
    </w:p>
    <w:p w14:paraId="734FFA4B" w14:textId="3A029DAC" w:rsidR="001A19E0" w:rsidRPr="00690C65" w:rsidRDefault="001A19E0" w:rsidP="00667F93">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55CEE924" w14:textId="28C46A40" w:rsidR="006D01B6" w:rsidRDefault="009E06E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A6AA9A7" w14:textId="50D9FD15" w:rsidR="005C3207" w:rsidRDefault="00DE59F3" w:rsidP="00667F93">
      <w:pPr>
        <w:pStyle w:val="ProductList-Offering2Heading"/>
        <w:outlineLvl w:val="2"/>
      </w:pPr>
      <w:r w:rsidRPr="00E642FC">
        <w:rPr>
          <w:lang w:val="lv-LV"/>
        </w:rPr>
        <w:tab/>
      </w:r>
      <w:bookmarkStart w:id="153" w:name="Stream"/>
      <w:bookmarkStart w:id="154" w:name="_Toc528174085"/>
      <w:bookmarkStart w:id="155" w:name="_Toc8395047"/>
      <w:bookmarkStart w:id="156" w:name="_Toc6563835"/>
      <w:bookmarkStart w:id="157" w:name="_Toc8749048"/>
      <w:bookmarkStart w:id="158" w:name="_Toc28337370"/>
      <w:r w:rsidR="005C3207">
        <w:t>Microsoft Stream</w:t>
      </w:r>
      <w:bookmarkEnd w:id="153"/>
      <w:bookmarkEnd w:id="154"/>
      <w:bookmarkEnd w:id="155"/>
      <w:bookmarkEnd w:id="156"/>
      <w:bookmarkEnd w:id="157"/>
      <w:bookmarkEnd w:id="158"/>
    </w:p>
    <w:p w14:paraId="08FB3CE5" w14:textId="77777777" w:rsidR="005C3207" w:rsidRDefault="005C3207" w:rsidP="00667F93">
      <w:pPr>
        <w:pStyle w:val="ProductList-Body"/>
        <w:tabs>
          <w:tab w:val="clear" w:pos="158"/>
          <w:tab w:val="left" w:pos="360"/>
        </w:tabs>
        <w:rPr>
          <w:b/>
          <w:color w:val="00188F"/>
        </w:rPr>
      </w:pPr>
      <w:r>
        <w:rPr>
          <w:b/>
          <w:color w:val="00188F"/>
        </w:rPr>
        <w:t>Paziņojumi</w:t>
      </w:r>
    </w:p>
    <w:p w14:paraId="295BCCC6" w14:textId="77777777" w:rsidR="005C3207" w:rsidRDefault="005C3207" w:rsidP="00667F93">
      <w:pPr>
        <w:pStyle w:val="ProductList-Body"/>
      </w:pPr>
      <w:r>
        <w:t xml:space="preserve">Ir piemērojami vizuālā standarta </w:t>
      </w:r>
      <w:r>
        <w:rPr>
          <w:color w:val="000000" w:themeColor="text1"/>
        </w:rPr>
        <w:t xml:space="preserve">H.264/AVC, video standarta VC-1, vizuālā standarta MPEG-4 Part 2 un video standarta MPEG-2 </w:t>
      </w:r>
      <w:r>
        <w:t xml:space="preserve">paziņojumi, kas pieejami </w:t>
      </w:r>
      <w:hyperlink w:anchor="1. pielikums" w:tooltip="1. pielikums" w:history="1">
        <w:r>
          <w:rPr>
            <w:rStyle w:val="Hyperlink"/>
          </w:rPr>
          <w:t>1. pielikumā</w:t>
        </w:r>
      </w:hyperlink>
      <w:r>
        <w:t>.</w:t>
      </w:r>
    </w:p>
    <w:p w14:paraId="41CB8885" w14:textId="77777777" w:rsidR="005C3207" w:rsidRDefault="005C3207" w:rsidP="00667F93">
      <w:pPr>
        <w:pStyle w:val="ProductList-Body"/>
      </w:pPr>
    </w:p>
    <w:p w14:paraId="38411FD2" w14:textId="77777777" w:rsidR="005C3207" w:rsidRDefault="005C3207" w:rsidP="00667F93">
      <w:pPr>
        <w:pStyle w:val="ProductList-Body"/>
        <w:tabs>
          <w:tab w:val="clear" w:pos="158"/>
          <w:tab w:val="left" w:pos="360"/>
        </w:tabs>
        <w:rPr>
          <w:b/>
          <w:color w:val="00188F"/>
        </w:rPr>
      </w:pPr>
      <w:r>
        <w:rPr>
          <w:b/>
          <w:color w:val="00188F"/>
        </w:rPr>
        <w:t>Stream Live pasākumi</w:t>
      </w:r>
    </w:p>
    <w:p w14:paraId="356E9C66" w14:textId="77777777" w:rsidR="005C3207" w:rsidRDefault="005C3207" w:rsidP="00667F93">
      <w:pPr>
        <w:pStyle w:val="ProductList-Body"/>
      </w:pPr>
      <w:r>
        <w:t>Uz Stream Live pasākumiem attiecas šādi ierobežojumi:</w:t>
      </w:r>
    </w:p>
    <w:p w14:paraId="6F72B81D" w14:textId="77777777" w:rsidR="005C3207" w:rsidRDefault="005C3207" w:rsidP="008440BD">
      <w:pPr>
        <w:pStyle w:val="ProductList-Bullet"/>
        <w:numPr>
          <w:ilvl w:val="0"/>
          <w:numId w:val="11"/>
        </w:numPr>
      </w:pPr>
      <w:r>
        <w:t>Stream Live pasākumu ilgums nedrīkst pārsniegt četras (4) stundas;</w:t>
      </w:r>
    </w:p>
    <w:p w14:paraId="1F0E202E" w14:textId="77777777" w:rsidR="005C3207" w:rsidRDefault="005C3207" w:rsidP="008440BD">
      <w:pPr>
        <w:pStyle w:val="ProductList-Bullet"/>
        <w:numPr>
          <w:ilvl w:val="0"/>
          <w:numId w:val="11"/>
        </w:numPr>
      </w:pPr>
      <w:r>
        <w:t>Stream Live pasākumu apmeklētāju skaits nedrīkst pārsniegt 10000;</w:t>
      </w:r>
    </w:p>
    <w:p w14:paraId="63B2DE44" w14:textId="31FF2B4D" w:rsidR="00DE59F3" w:rsidRDefault="005C3207" w:rsidP="008440BD">
      <w:pPr>
        <w:pStyle w:val="ProductList-Bullet"/>
        <w:numPr>
          <w:ilvl w:val="0"/>
          <w:numId w:val="11"/>
        </w:numPr>
      </w:pPr>
      <w:r>
        <w:t>Stream Live pasākumu skaits ir ierobežots līdz piecpadsmit (15) pasākumiem vienā laikā.</w:t>
      </w:r>
    </w:p>
    <w:bookmarkStart w:id="159" w:name="OtherOnlineServices"/>
    <w:p w14:paraId="239C6BC9"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2EF9505" w14:textId="5BA5FE17" w:rsidR="008E1EAF" w:rsidRPr="00DF6877" w:rsidRDefault="004B3528" w:rsidP="00667F93">
      <w:pPr>
        <w:pStyle w:val="ProductList-OfferingGroupHeading"/>
        <w:rPr>
          <w:lang w:val="lv-LV"/>
        </w:rPr>
      </w:pPr>
      <w:bookmarkStart w:id="160" w:name="_Toc28337371"/>
      <w:r w:rsidRPr="00DF6877">
        <w:rPr>
          <w:lang w:val="lv-LV"/>
        </w:rPr>
        <w:t>Citi tiešsaistes pakalpojumi</w:t>
      </w:r>
      <w:bookmarkEnd w:id="160"/>
    </w:p>
    <w:p w14:paraId="5953B42B" w14:textId="77777777" w:rsidR="00534EAF" w:rsidRPr="006505D6" w:rsidRDefault="00534EAF" w:rsidP="00667F93">
      <w:pPr>
        <w:pStyle w:val="ProductList-Offering2Heading"/>
        <w:outlineLvl w:val="2"/>
        <w:rPr>
          <w:lang w:val="lv-LV"/>
        </w:rPr>
      </w:pPr>
      <w:bookmarkStart w:id="161" w:name="MicrosoftLearning"/>
      <w:bookmarkStart w:id="162" w:name="MicrosoftPowerBIPro"/>
      <w:bookmarkEnd w:id="159"/>
      <w:r w:rsidRPr="006505D6">
        <w:rPr>
          <w:lang w:val="lv-LV"/>
        </w:rPr>
        <w:tab/>
      </w:r>
      <w:bookmarkStart w:id="163" w:name="_Toc3111583"/>
      <w:bookmarkStart w:id="164" w:name="_Toc794198"/>
      <w:bookmarkStart w:id="165" w:name="_Toc28337372"/>
      <w:bookmarkStart w:id="166" w:name="BingMaps"/>
      <w:r w:rsidRPr="006505D6">
        <w:rPr>
          <w:lang w:val="lv-LV"/>
        </w:rPr>
        <w:t>Bing karšu mobilo aktīvu pārvaldības platforma</w:t>
      </w:r>
      <w:bookmarkEnd w:id="163"/>
      <w:bookmarkEnd w:id="164"/>
      <w:bookmarkEnd w:id="165"/>
    </w:p>
    <w:bookmarkEnd w:id="166"/>
    <w:p w14:paraId="7B33C244" w14:textId="77777777" w:rsidR="00534EAF" w:rsidRPr="00931AE7" w:rsidRDefault="00534EAF" w:rsidP="00667F93">
      <w:pPr>
        <w:pStyle w:val="ProductList-Body"/>
      </w:pPr>
      <w:r>
        <w:rPr>
          <w:b/>
          <w:color w:val="00188F"/>
        </w:rPr>
        <w:t>Pakalpojumu abonēšanas licences</w:t>
      </w:r>
    </w:p>
    <w:p w14:paraId="0BB09315" w14:textId="77777777" w:rsidR="00534EAF" w:rsidRPr="00931AE7" w:rsidRDefault="00534EAF" w:rsidP="00667F93">
      <w:pPr>
        <w:pStyle w:val="ProductList-Body"/>
      </w:pPr>
      <w:r>
        <w:t xml:space="preserve">Lai piekļūtu pakalpojumiem, izmantojot Bing karšu mobilo aktīvu pārvaldības platformu, ir nepieciešama pakalpojumu abonēšanas licence. Pakalpojuma abonēšanas licence katram aktīvam ir jāiegādājas ar vismaz vienu no šādām kvalificētām papildinājuma abonēšanas licencēm: </w:t>
      </w:r>
    </w:p>
    <w:p w14:paraId="10074128" w14:textId="77777777" w:rsidR="00534EAF" w:rsidRPr="00931AE7" w:rsidRDefault="00534EAF" w:rsidP="008440BD">
      <w:pPr>
        <w:pStyle w:val="ProductList-Body"/>
        <w:numPr>
          <w:ilvl w:val="0"/>
          <w:numId w:val="6"/>
        </w:numPr>
        <w:spacing w:before="40"/>
      </w:pPr>
      <w:r>
        <w:t>Mobile Asset Management papildinājuma abonēšanas licence lietošanai Ziemeļamerikā (ar maršrutēšanu vai bez tās);</w:t>
      </w:r>
    </w:p>
    <w:p w14:paraId="015B5BAD" w14:textId="77777777" w:rsidR="00534EAF" w:rsidRPr="00931AE7" w:rsidRDefault="00534EAF" w:rsidP="008440BD">
      <w:pPr>
        <w:pStyle w:val="ProductList-Body"/>
        <w:numPr>
          <w:ilvl w:val="0"/>
          <w:numId w:val="6"/>
        </w:numPr>
        <w:spacing w:before="40"/>
      </w:pPr>
      <w:r>
        <w:t>Mobile Asset Management papildinājuma abonēšanas licence lietošanai Eiropā (ar maršrutēšanu vai bez tās); vai</w:t>
      </w:r>
    </w:p>
    <w:p w14:paraId="28D89B8B" w14:textId="77777777" w:rsidR="00534EAF" w:rsidRPr="00931AE7" w:rsidRDefault="00534EAF" w:rsidP="008440BD">
      <w:pPr>
        <w:pStyle w:val="ProductList-Body"/>
        <w:numPr>
          <w:ilvl w:val="0"/>
          <w:numId w:val="6"/>
        </w:numPr>
        <w:spacing w:before="40"/>
      </w:pPr>
      <w:r>
        <w:t>Mobile Asset Management papildinājuma abonēšanas licence lietošanai pārējās valstīs (ar maršrutēšanu vai bez tās).</w:t>
      </w:r>
    </w:p>
    <w:p w14:paraId="18D3F6F8" w14:textId="77777777" w:rsidR="00534EAF" w:rsidRPr="00931AE7" w:rsidRDefault="00534EAF" w:rsidP="00667F93">
      <w:pPr>
        <w:pStyle w:val="ProductList-Body"/>
      </w:pPr>
    </w:p>
    <w:p w14:paraId="16B65469" w14:textId="77777777" w:rsidR="00534EAF" w:rsidRPr="00931AE7" w:rsidRDefault="00534EAF" w:rsidP="00667F93">
      <w:pPr>
        <w:pStyle w:val="ProductList-Body"/>
      </w:pPr>
      <w:r>
        <w:rPr>
          <w:b/>
          <w:color w:val="00188F"/>
        </w:rPr>
        <w:t>Bing karšu API</w:t>
      </w:r>
    </w:p>
    <w:p w14:paraId="6BD106D6" w14:textId="77777777" w:rsidR="00534EAF" w:rsidRPr="00931AE7" w:rsidRDefault="00534EAF" w:rsidP="00667F93">
      <w:pPr>
        <w:pStyle w:val="ProductList-Body"/>
      </w:pPr>
      <w:r w:rsidRPr="004C55D8">
        <w:t>Klients ar Bing karšu mobilo aktīvu pārvaldības platformas lietošanas licenci var lietot Bing karšu API saskaņā ar Microsoft Bing karšu platformu API lietošanas nosacījumiem un Bing karšu dokumentāciju, tostarp pēctecīgajiem nosacījumiem, kas ir pieejami vietnē</w:t>
      </w:r>
      <w:r>
        <w:t xml:space="preserve"> </w:t>
      </w:r>
      <w:hyperlink r:id="rId62" w:history="1">
        <w:r>
          <w:rPr>
            <w:rStyle w:val="Hyperlink"/>
          </w:rPr>
          <w:t>https://aka.ms/bingmapsplatformapistou</w:t>
        </w:r>
      </w:hyperlink>
      <w:r>
        <w:t xml:space="preserve"> un </w:t>
      </w:r>
      <w:hyperlink r:id="rId63" w:history="1">
        <w:r>
          <w:rPr>
            <w:rStyle w:val="Hyperlink"/>
          </w:rPr>
          <w:t>https://aka.ms/bingmapsplatformsdks/</w:t>
        </w:r>
      </w:hyperlink>
      <w:r>
        <w:t>.</w:t>
      </w:r>
    </w:p>
    <w:p w14:paraId="4D003B43" w14:textId="77777777" w:rsidR="00534EAF" w:rsidRPr="00931AE7" w:rsidRDefault="00534EAF" w:rsidP="00667F93">
      <w:pPr>
        <w:pStyle w:val="ProductList-Body"/>
      </w:pPr>
    </w:p>
    <w:p w14:paraId="1CEE50C9" w14:textId="77777777" w:rsidR="00534EAF" w:rsidRPr="00931AE7" w:rsidRDefault="00534EAF" w:rsidP="00667F93">
      <w:pPr>
        <w:pStyle w:val="ProductList-Body"/>
      </w:pPr>
      <w:r>
        <w:rPr>
          <w:b/>
          <w:color w:val="00188F"/>
        </w:rPr>
        <w:t>Bing karšu personas datu aizsardzība</w:t>
      </w:r>
    </w:p>
    <w:p w14:paraId="7D9DE185" w14:textId="77777777" w:rsidR="00534EAF" w:rsidRPr="00931AE7" w:rsidRDefault="00534EAF" w:rsidP="00667F93">
      <w:pPr>
        <w:pStyle w:val="ProductList-Body"/>
      </w:pPr>
      <w:r>
        <w:t xml:space="preserve">Microsoft personas datu aizsardzības paziņojums (atrodas vietnē </w:t>
      </w:r>
      <w:hyperlink r:id="rId64"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CE1957E" w14:textId="77777777" w:rsidR="00534EAF" w:rsidRPr="00931AE7" w:rsidRDefault="009E06EE"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6530C515" w14:textId="5DD93365" w:rsidR="00534EAF" w:rsidRPr="00534EAF" w:rsidRDefault="00534EAF" w:rsidP="00667F93">
      <w:pPr>
        <w:pStyle w:val="ProductList-Offering2Heading"/>
        <w:outlineLvl w:val="2"/>
        <w:rPr>
          <w:lang w:val="lv-LV"/>
        </w:rPr>
      </w:pPr>
      <w:r w:rsidRPr="00534EAF">
        <w:rPr>
          <w:lang w:val="lv-LV"/>
        </w:rPr>
        <w:tab/>
      </w:r>
      <w:bookmarkStart w:id="167" w:name="BingMapsTransactionsandUsers"/>
      <w:bookmarkStart w:id="168" w:name="_Toc3111584"/>
      <w:bookmarkStart w:id="169" w:name="_Toc28337373"/>
      <w:r w:rsidRPr="00534EAF">
        <w:rPr>
          <w:lang w:val="lv-LV"/>
        </w:rPr>
        <w:t>Bing karšu darbības un lietotāji</w:t>
      </w:r>
      <w:bookmarkEnd w:id="167"/>
      <w:bookmarkEnd w:id="168"/>
      <w:bookmarkEnd w:id="169"/>
    </w:p>
    <w:p w14:paraId="1B05AD51" w14:textId="77777777" w:rsidR="00534EAF" w:rsidRPr="00A8327A" w:rsidRDefault="00534EAF" w:rsidP="00667F93">
      <w:pPr>
        <w:pStyle w:val="ProductList-Body"/>
        <w:rPr>
          <w:rFonts w:asciiTheme="majorHAnsi" w:hAnsiTheme="majorHAnsi"/>
          <w:sz w:val="16"/>
          <w:szCs w:val="16"/>
        </w:rPr>
        <w:sectPr w:rsidR="00534EAF" w:rsidRPr="00A8327A" w:rsidSect="00200788">
          <w:footerReference w:type="default" r:id="rId65"/>
          <w:footerReference w:type="first" r:id="rId66"/>
          <w:type w:val="continuous"/>
          <w:pgSz w:w="12240" w:h="15840"/>
          <w:pgMar w:top="1440" w:right="720" w:bottom="1440" w:left="720" w:header="720" w:footer="720" w:gutter="0"/>
          <w:cols w:space="720"/>
          <w:titlePg/>
          <w:docGrid w:linePitch="360"/>
        </w:sectPr>
      </w:pPr>
    </w:p>
    <w:p w14:paraId="43D6CB7A" w14:textId="77777777" w:rsidR="00534EAF" w:rsidRPr="00931AE7" w:rsidRDefault="00534EAF" w:rsidP="00667F93">
      <w:pPr>
        <w:pStyle w:val="ProductList-Body"/>
      </w:pPr>
      <w:r>
        <w:rPr>
          <w:rFonts w:asciiTheme="majorHAnsi" w:hAnsiTheme="majorHAnsi"/>
          <w:sz w:val="16"/>
          <w:szCs w:val="16"/>
        </w:rPr>
        <w:t>Bing karšu darbības</w:t>
      </w:r>
    </w:p>
    <w:p w14:paraId="2248D300" w14:textId="77777777" w:rsidR="00534EAF" w:rsidRPr="00931AE7" w:rsidRDefault="00534EAF" w:rsidP="00667F93">
      <w:pPr>
        <w:pStyle w:val="ProductList-Body"/>
      </w:pPr>
      <w:r>
        <w:rPr>
          <w:rFonts w:asciiTheme="majorHAnsi" w:hAnsiTheme="majorHAnsi"/>
          <w:sz w:val="16"/>
          <w:szCs w:val="16"/>
        </w:rPr>
        <w:t>Bing Maps Known User</w:t>
      </w:r>
    </w:p>
    <w:p w14:paraId="5ED36C02" w14:textId="77777777" w:rsidR="00534EAF" w:rsidRPr="00931AE7" w:rsidRDefault="00534EAF" w:rsidP="00667F93">
      <w:pPr>
        <w:pStyle w:val="ProductList-Body"/>
      </w:pPr>
      <w:r>
        <w:rPr>
          <w:rFonts w:asciiTheme="majorHAnsi" w:hAnsiTheme="majorHAnsi"/>
          <w:sz w:val="16"/>
          <w:szCs w:val="16"/>
        </w:rPr>
        <w:t>Bing Maps Light Known User</w:t>
      </w:r>
    </w:p>
    <w:p w14:paraId="6FE36DBA" w14:textId="77777777" w:rsidR="00534EAF" w:rsidRDefault="00534EAF" w:rsidP="00667F93">
      <w:pPr>
        <w:pStyle w:val="ProductList-Body"/>
        <w:rPr>
          <w:rFonts w:asciiTheme="majorHAnsi" w:hAnsiTheme="majorHAnsi"/>
          <w:sz w:val="16"/>
          <w:szCs w:val="16"/>
        </w:rPr>
        <w:sectPr w:rsidR="00534EAF" w:rsidSect="00200788">
          <w:footerReference w:type="default" r:id="rId67"/>
          <w:footerReference w:type="first" r:id="rId68"/>
          <w:type w:val="continuous"/>
          <w:pgSz w:w="12240" w:h="15840"/>
          <w:pgMar w:top="1440" w:right="720" w:bottom="1440" w:left="720" w:header="720" w:footer="720" w:gutter="0"/>
          <w:cols w:num="2" w:space="720"/>
          <w:titlePg/>
          <w:docGrid w:linePitch="360"/>
        </w:sectPr>
      </w:pPr>
    </w:p>
    <w:p w14:paraId="02F57315" w14:textId="77777777" w:rsidR="00534EAF" w:rsidRPr="00207F03" w:rsidRDefault="00534EAF" w:rsidP="00667F93">
      <w:pPr>
        <w:pStyle w:val="ProductList-Body"/>
        <w:pBdr>
          <w:top w:val="single" w:sz="4" w:space="1" w:color="BFBFBF" w:themeColor="background1" w:themeShade="BF"/>
        </w:pBdr>
        <w:rPr>
          <w:b/>
          <w:color w:val="000000" w:themeColor="text1"/>
          <w:sz w:val="8"/>
          <w:lang w:val="en-US" w:eastAsia="en-US" w:bidi="ar-SA"/>
        </w:rPr>
      </w:pPr>
    </w:p>
    <w:p w14:paraId="1D4C9F82" w14:textId="77777777" w:rsidR="00534EAF" w:rsidRPr="00931AE7" w:rsidRDefault="00534EAF" w:rsidP="00667F93">
      <w:pPr>
        <w:pStyle w:val="ProductList-Body"/>
      </w:pPr>
      <w:r>
        <w:rPr>
          <w:b/>
          <w:color w:val="00188F"/>
        </w:rPr>
        <w:t>Autentificēti lietotāji</w:t>
      </w:r>
    </w:p>
    <w:p w14:paraId="1F8FFE85" w14:textId="77777777" w:rsidR="00534EAF" w:rsidRPr="00931AE7" w:rsidRDefault="00534EAF" w:rsidP="00667F93">
      <w:pPr>
        <w:pStyle w:val="ProductList-Body"/>
      </w:pPr>
      <w:r>
        <w:t>Lietotājiem, kurus ir autentificējušas Klienta programmas, kas piekļūst pakalpojumam, izmantojot Bing karšu API, ir jābūt abonēšanas licencei.</w:t>
      </w:r>
    </w:p>
    <w:p w14:paraId="7223F8F3" w14:textId="77777777" w:rsidR="00534EAF" w:rsidRPr="00931AE7" w:rsidRDefault="00534EAF" w:rsidP="00667F93">
      <w:pPr>
        <w:pStyle w:val="ProductList-Body"/>
      </w:pPr>
    </w:p>
    <w:p w14:paraId="69126ACD" w14:textId="77777777" w:rsidR="00534EAF" w:rsidRPr="00931AE7" w:rsidRDefault="00534EAF" w:rsidP="00235D71">
      <w:pPr>
        <w:pStyle w:val="ProductList-Body"/>
      </w:pPr>
      <w:r>
        <w:rPr>
          <w:b/>
          <w:color w:val="00188F"/>
        </w:rPr>
        <w:t>Bing karšu API</w:t>
      </w:r>
    </w:p>
    <w:p w14:paraId="0298234D" w14:textId="77777777" w:rsidR="00534EAF" w:rsidRPr="00931AE7" w:rsidRDefault="00534EAF" w:rsidP="00667F93">
      <w:pPr>
        <w:pStyle w:val="ProductList-Body"/>
      </w:pPr>
      <w:r>
        <w:t xml:space="preserve">Klients ar pakalpojuma Bing karšu darbības un lietotāji lietošanas licenci var lietot Bing karšu API saskaņā ar Microsoft Bing karšu platformu API lietošanas nosacījumiem un Bing karšu dokumentāciju, tostarp pēctecīgajiem nosacījumiem, kas ir pieejami vietnē </w:t>
      </w:r>
      <w:hyperlink r:id="rId69" w:history="1">
        <w:r>
          <w:rPr>
            <w:rStyle w:val="Hyperlink"/>
          </w:rPr>
          <w:t>https://aka.ms/bingmapsplatformapistou</w:t>
        </w:r>
      </w:hyperlink>
      <w:r>
        <w:t xml:space="preserve"> un </w:t>
      </w:r>
      <w:hyperlink r:id="rId70" w:history="1">
        <w:r>
          <w:rPr>
            <w:rStyle w:val="Hyperlink"/>
          </w:rPr>
          <w:t>https://aka.ms/bingmapsplatformsdks/</w:t>
        </w:r>
      </w:hyperlink>
      <w:r>
        <w:t>.</w:t>
      </w:r>
    </w:p>
    <w:p w14:paraId="04EE49D3" w14:textId="77777777" w:rsidR="00534EAF" w:rsidRPr="00931AE7" w:rsidRDefault="00534EAF" w:rsidP="00667F93">
      <w:pPr>
        <w:pStyle w:val="ProductList-Body"/>
      </w:pPr>
      <w:r>
        <w:rPr>
          <w:b/>
          <w:color w:val="00188F"/>
        </w:rPr>
        <w:lastRenderedPageBreak/>
        <w:t>Bing karšu personas datu aizsardzība</w:t>
      </w:r>
    </w:p>
    <w:p w14:paraId="4492E0B8" w14:textId="77777777" w:rsidR="00534EAF" w:rsidRPr="00931AE7" w:rsidRDefault="00534EAF" w:rsidP="00667F93">
      <w:pPr>
        <w:pStyle w:val="ProductList-Body"/>
      </w:pPr>
      <w:r>
        <w:t xml:space="preserve">Microsoft personas datu aizsardzības paziņojums (atrodas vietnē </w:t>
      </w:r>
      <w:hyperlink r:id="rId71"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0EB641C" w14:textId="5E548F1C" w:rsidR="006D01B6" w:rsidRDefault="009E06EE"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bookmarkStart w:id="170" w:name="MicrosoftPowerPlatform"/>
    </w:p>
    <w:p w14:paraId="03CCF863" w14:textId="786E381D" w:rsidR="00491D5E" w:rsidRPr="000F395E" w:rsidRDefault="00491D5E" w:rsidP="00D152E3">
      <w:pPr>
        <w:pStyle w:val="ProductList-Offering2Heading"/>
        <w:outlineLvl w:val="2"/>
      </w:pPr>
      <w:r>
        <w:tab/>
      </w:r>
      <w:bookmarkStart w:id="171" w:name="_Toc8395051"/>
      <w:bookmarkStart w:id="172" w:name="_Toc6563839"/>
      <w:bookmarkStart w:id="173" w:name="_Toc28337374"/>
      <w:bookmarkStart w:id="174" w:name="BusinessApplicationPlatform"/>
      <w:r>
        <w:t>Microsoft Power Platform</w:t>
      </w:r>
      <w:bookmarkEnd w:id="171"/>
      <w:bookmarkEnd w:id="172"/>
      <w:bookmarkEnd w:id="173"/>
    </w:p>
    <w:bookmarkEnd w:id="174"/>
    <w:p w14:paraId="6961A7CF" w14:textId="77777777" w:rsidR="00491D5E" w:rsidRPr="00A8327A" w:rsidRDefault="00491D5E" w:rsidP="00140659">
      <w:pPr>
        <w:pStyle w:val="ProductList-Body"/>
        <w:rPr>
          <w:rFonts w:asciiTheme="majorHAnsi" w:hAnsiTheme="majorHAnsi"/>
          <w:sz w:val="16"/>
          <w:szCs w:val="16"/>
        </w:rPr>
        <w:sectPr w:rsidR="00491D5E" w:rsidRPr="00A8327A" w:rsidSect="00200788">
          <w:footerReference w:type="default" r:id="rId72"/>
          <w:footerReference w:type="first" r:id="rId73"/>
          <w:type w:val="continuous"/>
          <w:pgSz w:w="12240" w:h="15840"/>
          <w:pgMar w:top="1440" w:right="720" w:bottom="1440" w:left="720" w:header="720" w:footer="720" w:gutter="0"/>
          <w:cols w:space="720"/>
          <w:titlePg/>
          <w:docGrid w:linePitch="360"/>
        </w:sectPr>
      </w:pPr>
    </w:p>
    <w:bookmarkEnd w:id="170"/>
    <w:p w14:paraId="5A0724A6" w14:textId="77777777" w:rsidR="00AE6C3B" w:rsidRPr="004E78BB" w:rsidRDefault="00AE6C3B" w:rsidP="00140659">
      <w:pPr>
        <w:pStyle w:val="ProductList-Body"/>
      </w:pPr>
      <w:r>
        <w:rPr>
          <w:rFonts w:asciiTheme="majorHAnsi" w:hAnsiTheme="majorHAnsi"/>
          <w:sz w:val="16"/>
          <w:szCs w:val="16"/>
        </w:rPr>
        <w:t>Microsoft Flow</w:t>
      </w:r>
    </w:p>
    <w:p w14:paraId="5F15E286" w14:textId="77777777" w:rsidR="00AE6C3B" w:rsidRPr="004E78BB" w:rsidRDefault="00AE6C3B" w:rsidP="00667F93">
      <w:pPr>
        <w:pStyle w:val="ProductList-Body"/>
      </w:pPr>
      <w:r>
        <w:rPr>
          <w:rFonts w:asciiTheme="majorHAnsi" w:hAnsiTheme="majorHAnsi"/>
          <w:sz w:val="16"/>
          <w:szCs w:val="16"/>
        </w:rPr>
        <w:t>Microsoft PowerApps</w:t>
      </w:r>
    </w:p>
    <w:p w14:paraId="65A00FEF" w14:textId="77777777" w:rsidR="00AE6C3B" w:rsidRPr="004E78BB" w:rsidRDefault="00AE6C3B" w:rsidP="00667F93">
      <w:pPr>
        <w:pStyle w:val="ProductList-Body"/>
      </w:pPr>
      <w:r>
        <w:rPr>
          <w:rFonts w:asciiTheme="majorHAnsi" w:hAnsiTheme="majorHAnsi"/>
          <w:sz w:val="16"/>
          <w:szCs w:val="16"/>
        </w:rPr>
        <w:t>Microsoft Power BI Pro</w:t>
      </w:r>
    </w:p>
    <w:p w14:paraId="603B6179" w14:textId="6CA79344" w:rsidR="00AE6C3B" w:rsidRDefault="00AE6C3B" w:rsidP="00667F93">
      <w:pPr>
        <w:pStyle w:val="ProductList-Body"/>
        <w:rPr>
          <w:rFonts w:asciiTheme="majorHAnsi" w:hAnsiTheme="majorHAnsi"/>
          <w:sz w:val="16"/>
          <w:szCs w:val="16"/>
        </w:rPr>
        <w:sectPr w:rsidR="00AE6C3B" w:rsidSect="006751E4">
          <w:footerReference w:type="default" r:id="rId74"/>
          <w:footerReference w:type="first" r:id="rId7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61175245"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667F93">
      <w:pPr>
        <w:pStyle w:val="ProductList-Body"/>
        <w:tabs>
          <w:tab w:val="clear" w:pos="158"/>
          <w:tab w:val="left" w:pos="360"/>
        </w:tabs>
      </w:pPr>
      <w:r>
        <w:rPr>
          <w:b/>
          <w:color w:val="00188F"/>
        </w:rPr>
        <w:t>Paziņojumi</w:t>
      </w:r>
    </w:p>
    <w:p w14:paraId="01F434E4" w14:textId="6D720E9A" w:rsidR="00975EE7" w:rsidRPr="00E52A5C" w:rsidRDefault="00975EE7" w:rsidP="00667F93">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Attachment1" w:tooltip="1. pielikumā" w:history="1">
        <w:r>
          <w:rPr>
            <w:rStyle w:val="Hyperlink"/>
          </w:rPr>
          <w:t>1. pielikumā</w:t>
        </w:r>
      </w:hyperlink>
      <w:r>
        <w:t>.</w:t>
      </w:r>
    </w:p>
    <w:p w14:paraId="217F3C87" w14:textId="77777777" w:rsidR="00AE6C3B" w:rsidRPr="004E78BB" w:rsidRDefault="00AE6C3B" w:rsidP="00667F93">
      <w:pPr>
        <w:pStyle w:val="ProductList-Body"/>
      </w:pPr>
    </w:p>
    <w:p w14:paraId="2941CAB4" w14:textId="77777777" w:rsidR="00AE6C3B" w:rsidRPr="004E78BB" w:rsidRDefault="00AE6C3B" w:rsidP="00667F93">
      <w:pPr>
        <w:pStyle w:val="ProductList-Body"/>
        <w:tabs>
          <w:tab w:val="clear" w:pos="158"/>
          <w:tab w:val="left" w:pos="360"/>
        </w:tabs>
      </w:pPr>
      <w:r>
        <w:rPr>
          <w:b/>
          <w:color w:val="00188F"/>
          <w:szCs w:val="18"/>
        </w:rPr>
        <w:t>Microsoft Power BI</w:t>
      </w:r>
    </w:p>
    <w:p w14:paraId="5C0A360D" w14:textId="77777777" w:rsidR="00AE6C3B" w:rsidRPr="004E78BB" w:rsidRDefault="00AE6C3B" w:rsidP="00667F93">
      <w:pPr>
        <w:pStyle w:val="ProductList-Body"/>
        <w:ind w:left="180"/>
      </w:pPr>
      <w:r>
        <w:rPr>
          <w:b/>
          <w:color w:val="0072C6"/>
          <w:szCs w:val="18"/>
        </w:rPr>
        <w:t>Definīcijas</w:t>
      </w:r>
    </w:p>
    <w:p w14:paraId="0EC888B0" w14:textId="77777777" w:rsidR="00AE6C3B" w:rsidRPr="004E78BB" w:rsidRDefault="00AE6C3B" w:rsidP="00667F93">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667F93">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667F93">
      <w:pPr>
        <w:pStyle w:val="ProductList-Body"/>
        <w:ind w:left="180"/>
      </w:pPr>
    </w:p>
    <w:p w14:paraId="75DDC1EC" w14:textId="77777777" w:rsidR="00AE6C3B" w:rsidRPr="004E78BB" w:rsidRDefault="00AE6C3B" w:rsidP="00667F93">
      <w:pPr>
        <w:pStyle w:val="ProductList-Body"/>
        <w:ind w:left="187"/>
      </w:pPr>
      <w:r>
        <w:rPr>
          <w:b/>
          <w:color w:val="0072C6"/>
          <w:szCs w:val="18"/>
        </w:rPr>
        <w:t>Iegulto iespēju izņēmuma viesošana</w:t>
      </w:r>
    </w:p>
    <w:p w14:paraId="57657098" w14:textId="11847AFC" w:rsidR="00AE6C3B" w:rsidRPr="004E78BB" w:rsidRDefault="00AE6C3B" w:rsidP="00667F93">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r w:rsidR="00534A86">
        <w:rPr>
          <w:szCs w:val="18"/>
        </w:rPr>
        <w:t>.</w:t>
      </w:r>
    </w:p>
    <w:p w14:paraId="699D6CC7" w14:textId="77777777" w:rsidR="00AE6C3B" w:rsidRPr="004E78BB" w:rsidRDefault="00AE6C3B" w:rsidP="00667F93">
      <w:pPr>
        <w:pStyle w:val="ProductList-Body"/>
        <w:ind w:left="180"/>
      </w:pPr>
    </w:p>
    <w:p w14:paraId="57630E45" w14:textId="77777777" w:rsidR="00AE6C3B" w:rsidRPr="004E78BB" w:rsidRDefault="00AE6C3B" w:rsidP="00667F93">
      <w:pPr>
        <w:pStyle w:val="ProductList-Body"/>
        <w:ind w:left="187"/>
      </w:pPr>
      <w:r>
        <w:rPr>
          <w:b/>
          <w:color w:val="0072C6"/>
          <w:szCs w:val="18"/>
        </w:rPr>
        <w:t>Ierobežojumi</w:t>
      </w:r>
    </w:p>
    <w:p w14:paraId="0E275033" w14:textId="77777777" w:rsidR="00AE6C3B" w:rsidRPr="004E78BB" w:rsidRDefault="00AE6C3B" w:rsidP="00667F93">
      <w:pPr>
        <w:pStyle w:val="ProductList-Body"/>
        <w:ind w:left="187"/>
      </w:pPr>
      <w:r>
        <w:rPr>
          <w:szCs w:val="18"/>
        </w:rPr>
        <w:t>Klients nedrīkst:</w:t>
      </w:r>
    </w:p>
    <w:p w14:paraId="153C73EB" w14:textId="77777777" w:rsidR="00AE6C3B" w:rsidRPr="004E78BB" w:rsidRDefault="00AE6C3B" w:rsidP="008440BD">
      <w:pPr>
        <w:pStyle w:val="ProductList-Body"/>
        <w:numPr>
          <w:ilvl w:val="0"/>
          <w:numId w:val="7"/>
        </w:numPr>
        <w:ind w:left="810" w:hanging="270"/>
      </w:pPr>
      <w:r>
        <w:rPr>
          <w:szCs w:val="18"/>
        </w:rPr>
        <w:t>tālākpārdot vai izplatīt Microsoft Power BI pakalpojumus vai</w:t>
      </w:r>
    </w:p>
    <w:p w14:paraId="4B37CB79" w14:textId="77777777" w:rsidR="00AE6C3B" w:rsidRPr="004E78BB" w:rsidRDefault="00AE6C3B" w:rsidP="008440BD">
      <w:pPr>
        <w:pStyle w:val="ProductList-Body"/>
        <w:numPr>
          <w:ilvl w:val="0"/>
          <w:numId w:val="7"/>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667F93">
      <w:pPr>
        <w:pStyle w:val="ProductList-Body"/>
        <w:ind w:left="180"/>
      </w:pPr>
    </w:p>
    <w:p w14:paraId="42D4DBDC" w14:textId="77777777" w:rsidR="00AE6C3B" w:rsidRPr="004E78BB" w:rsidRDefault="00AE6C3B" w:rsidP="00667F93">
      <w:pPr>
        <w:pStyle w:val="ProductList-Body"/>
        <w:ind w:left="180"/>
      </w:pPr>
      <w:r>
        <w:rPr>
          <w:b/>
          <w:color w:val="0072C6"/>
          <w:szCs w:val="18"/>
        </w:rPr>
        <w:t xml:space="preserve">Piekļuve bez Lietotāja SL </w:t>
      </w:r>
    </w:p>
    <w:p w14:paraId="7B03622E" w14:textId="0FDAB494" w:rsidR="00AE6C3B" w:rsidRDefault="00AE6C3B" w:rsidP="00667F93">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r w:rsidR="00534A86">
        <w:rPr>
          <w:szCs w:val="18"/>
        </w:rPr>
        <w:t>.</w:t>
      </w:r>
    </w:p>
    <w:p w14:paraId="79868609" w14:textId="1A324233" w:rsidR="00511448" w:rsidRDefault="00511448" w:rsidP="00667F93">
      <w:pPr>
        <w:pStyle w:val="ProductList-Body"/>
        <w:ind w:left="180"/>
        <w:rPr>
          <w:szCs w:val="18"/>
        </w:rPr>
      </w:pPr>
    </w:p>
    <w:p w14:paraId="382DC86C" w14:textId="77777777" w:rsidR="00511448" w:rsidRPr="0008458E" w:rsidRDefault="00511448" w:rsidP="00667F93">
      <w:pPr>
        <w:pStyle w:val="ProductList-Body"/>
        <w:ind w:left="180"/>
      </w:pPr>
      <w:r>
        <w:rPr>
          <w:b/>
          <w:color w:val="0072C6"/>
          <w:szCs w:val="18"/>
        </w:rPr>
        <w:t>Publicēt tīmeklī</w:t>
      </w:r>
    </w:p>
    <w:p w14:paraId="4F6EBA84" w14:textId="4BDDA56B" w:rsidR="00511448" w:rsidRDefault="00511448" w:rsidP="00667F93">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111FCAB9" w14:textId="0BB0CE50" w:rsidR="00BD6CF2" w:rsidRDefault="00BD6CF2" w:rsidP="00667F93">
      <w:pPr>
        <w:pStyle w:val="ProductList-Body"/>
        <w:ind w:left="180"/>
      </w:pPr>
    </w:p>
    <w:p w14:paraId="046EF5D4" w14:textId="77777777" w:rsidR="00BD6CF2" w:rsidRPr="00E35975" w:rsidRDefault="00BD6CF2" w:rsidP="00667F93">
      <w:pPr>
        <w:pStyle w:val="ProductList-Body"/>
        <w:tabs>
          <w:tab w:val="clear" w:pos="158"/>
          <w:tab w:val="left" w:pos="360"/>
        </w:tabs>
        <w:rPr>
          <w:b/>
          <w:color w:val="00188F"/>
          <w:szCs w:val="18"/>
        </w:rPr>
      </w:pPr>
      <w:r>
        <w:rPr>
          <w:b/>
          <w:color w:val="00188F"/>
          <w:szCs w:val="18"/>
        </w:rPr>
        <w:t>Microsoft PowerApps</w:t>
      </w:r>
    </w:p>
    <w:p w14:paraId="2FD96C01" w14:textId="77777777" w:rsidR="00BD6CF2" w:rsidRDefault="00BD6CF2" w:rsidP="00667F93">
      <w:pPr>
        <w:pStyle w:val="ProductList-Body"/>
        <w:ind w:left="180"/>
        <w:rPr>
          <w:b/>
          <w:color w:val="0072C6"/>
          <w:szCs w:val="18"/>
        </w:rPr>
      </w:pPr>
      <w:r>
        <w:rPr>
          <w:b/>
          <w:color w:val="0072C6"/>
          <w:szCs w:val="18"/>
        </w:rPr>
        <w:t>Entītijas ar ierobežojumiem</w:t>
      </w:r>
    </w:p>
    <w:p w14:paraId="43113FB9" w14:textId="75B977FA" w:rsidR="00BD6CF2" w:rsidRDefault="00BD6CF2" w:rsidP="00667F93">
      <w:pPr>
        <w:pStyle w:val="ProductList-Body"/>
        <w:ind w:left="158"/>
      </w:pPr>
      <w:r>
        <w:t xml:space="preserve">Klientiem nav atļauts izveidot, modificēt vai dzēst jebkādus entītijas datus, kas tīmekļa vietnē </w:t>
      </w:r>
      <w:hyperlink r:id="rId76" w:history="1">
        <w:r>
          <w:rPr>
            <w:rStyle w:val="Hyperlink"/>
          </w:rPr>
          <w:t>https://go.microsoft.com/fwlink/?linkid=868812</w:t>
        </w:r>
      </w:hyperlink>
      <w:r>
        <w:t xml:space="preserve"> sniegtajā produkta dokumentācijā ir apzīmētas kā „ierobežota”. Klients šādām ierobežotām entītijām drīkst piekļūt, tikai lai lasītu tās.</w:t>
      </w:r>
    </w:p>
    <w:p w14:paraId="673CAB47" w14:textId="1D83AD91" w:rsidR="0012469A" w:rsidRDefault="0012469A" w:rsidP="00667F93">
      <w:pPr>
        <w:pStyle w:val="ProductList-Body"/>
        <w:ind w:left="158"/>
      </w:pPr>
    </w:p>
    <w:p w14:paraId="1C0A7E5A" w14:textId="77777777" w:rsidR="0012469A" w:rsidRPr="000F48E2" w:rsidRDefault="0012469A" w:rsidP="00667F93">
      <w:pPr>
        <w:pStyle w:val="ProductList-Body"/>
        <w:ind w:left="180"/>
        <w:rPr>
          <w:b/>
          <w:color w:val="0072C6"/>
          <w:szCs w:val="18"/>
        </w:rPr>
      </w:pPr>
      <w:r>
        <w:rPr>
          <w:b/>
          <w:color w:val="0072C6"/>
          <w:szCs w:val="18"/>
        </w:rPr>
        <w:t>Neautentificēti ārējie lietotāji</w:t>
      </w:r>
    </w:p>
    <w:p w14:paraId="5FA6674B" w14:textId="1E4DD49E" w:rsidR="0012469A" w:rsidRPr="005A5C60" w:rsidRDefault="0012469A" w:rsidP="00667F93">
      <w:pPr>
        <w:pStyle w:val="ProductList-Body"/>
        <w:ind w:left="158"/>
      </w:pPr>
      <w:r>
        <w:t>Ārējiem lietotājiem, kas nav PowerApps autentificēti, nav nepieciešams lietotāja SL, lai piekļūtu Power Portals.</w:t>
      </w:r>
    </w:p>
    <w:bookmarkStart w:id="175" w:name="Intune"/>
    <w:p w14:paraId="1E357DF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22DD8C3" w14:textId="0F4800E0" w:rsidR="001C1D85" w:rsidRPr="00A8327A" w:rsidRDefault="00B87AA4" w:rsidP="00140659">
      <w:pPr>
        <w:pStyle w:val="ProductList-Offering2Heading"/>
        <w:outlineLvl w:val="2"/>
      </w:pPr>
      <w:bookmarkStart w:id="176" w:name="_Toc531082929"/>
      <w:bookmarkStart w:id="177" w:name="_Toc6563840"/>
      <w:bookmarkStart w:id="178" w:name="GitHubOfferings"/>
      <w:bookmarkStart w:id="179" w:name="_Toc21617061"/>
      <w:r w:rsidRPr="00A56F5E">
        <w:rPr>
          <w:lang w:val="lv-LV"/>
        </w:rPr>
        <w:tab/>
      </w:r>
      <w:bookmarkStart w:id="180" w:name="_Toc28337375"/>
      <w:r w:rsidR="001C1D85">
        <w:t xml:space="preserve">GitHub </w:t>
      </w:r>
      <w:bookmarkEnd w:id="176"/>
      <w:bookmarkEnd w:id="177"/>
      <w:r w:rsidR="001C1D85">
        <w:t>piedāvājumi</w:t>
      </w:r>
      <w:bookmarkEnd w:id="178"/>
      <w:bookmarkEnd w:id="179"/>
      <w:bookmarkEnd w:id="180"/>
    </w:p>
    <w:p w14:paraId="03E16A50" w14:textId="77777777" w:rsidR="001C1D85" w:rsidRPr="00A8327A" w:rsidRDefault="001C1D85" w:rsidP="00667F93">
      <w:pPr>
        <w:pStyle w:val="ProductList-Body"/>
        <w:rPr>
          <w:rFonts w:asciiTheme="majorHAnsi" w:hAnsiTheme="majorHAnsi"/>
          <w:sz w:val="16"/>
          <w:szCs w:val="16"/>
        </w:rPr>
        <w:sectPr w:rsidR="001C1D85" w:rsidRPr="00A8327A" w:rsidSect="00200788">
          <w:footerReference w:type="default" r:id="rId77"/>
          <w:footerReference w:type="first" r:id="rId78"/>
          <w:type w:val="continuous"/>
          <w:pgSz w:w="12240" w:h="15840"/>
          <w:pgMar w:top="1440" w:right="720" w:bottom="1440" w:left="720" w:header="720" w:footer="720" w:gutter="0"/>
          <w:cols w:space="720"/>
          <w:titlePg/>
          <w:docGrid w:linePitch="360"/>
        </w:sectPr>
      </w:pPr>
    </w:p>
    <w:p w14:paraId="79B83EC0"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Enterprise</w:t>
      </w:r>
    </w:p>
    <w:p w14:paraId="2C4C34BA"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Actions</w:t>
      </w:r>
    </w:p>
    <w:p w14:paraId="028F897C"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Insights</w:t>
      </w:r>
    </w:p>
    <w:p w14:paraId="5799F937"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Advanced Security</w:t>
      </w:r>
    </w:p>
    <w:p w14:paraId="48FAA267" w14:textId="77777777" w:rsidR="001C1D85" w:rsidRDefault="001C1D85" w:rsidP="00667F93">
      <w:pPr>
        <w:pStyle w:val="ProductList-Body"/>
        <w:rPr>
          <w:rFonts w:asciiTheme="majorHAnsi" w:hAnsiTheme="majorHAnsi"/>
          <w:sz w:val="16"/>
          <w:szCs w:val="16"/>
        </w:rPr>
        <w:sectPr w:rsidR="001C1D85" w:rsidSect="00200788">
          <w:footerReference w:type="default" r:id="rId79"/>
          <w:footerReference w:type="first" r:id="rId8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523517B8" w14:textId="77777777" w:rsidR="001C1D85" w:rsidRPr="00A8327A" w:rsidRDefault="001C1D85" w:rsidP="00667F93">
      <w:pPr>
        <w:pStyle w:val="ProductList-Body"/>
        <w:pBdr>
          <w:top w:val="single" w:sz="4" w:space="1" w:color="BFBFBF" w:themeColor="background1" w:themeShade="BF"/>
        </w:pBdr>
        <w:rPr>
          <w:b/>
          <w:color w:val="000000" w:themeColor="text1"/>
          <w:sz w:val="8"/>
          <w:szCs w:val="8"/>
        </w:rPr>
      </w:pPr>
    </w:p>
    <w:p w14:paraId="59DBC090" w14:textId="554F1010" w:rsidR="001C1D85" w:rsidRDefault="00D152E3" w:rsidP="00667F93">
      <w:pPr>
        <w:pStyle w:val="ProductList-Body"/>
      </w:pPr>
      <w:r>
        <w:lastRenderedPageBreak/>
        <w:t xml:space="preserve">GitHub piedāvājumus nodrošina GitHub, Inc. Izmantojot GitHub piedāvājumus, Klients piekrīt ievērot GitHub nosacījumus, kas ir pieejami vietnē </w:t>
      </w:r>
      <w:hyperlink r:id="rId81" w:history="1">
        <w:r>
          <w:rPr>
            <w:rStyle w:val="Hyperlink"/>
          </w:rPr>
          <w:t>https://aka.ms/github_terms</w:t>
        </w:r>
      </w:hyperlink>
      <w:r>
        <w:t xml:space="preserve">. Neraugoties uz jebkādām pretrunām ar Klienta lielapjoma licencēšanas līgumu (tostarp šiem Tiešsaistes pakalpojumu noteikumiem un DPA), vietnē </w:t>
      </w:r>
      <w:hyperlink r:id="rId82" w:history="1">
        <w:r>
          <w:rPr>
            <w:rStyle w:val="Hyperlink"/>
          </w:rPr>
          <w:t>https://help.github.com/articles/github-privacy-statement/</w:t>
        </w:r>
      </w:hyperlink>
      <w:r>
        <w:t xml:space="preserve"> pieejamo GitHub personas datu aizsardzības paziņojumu un GitHub papildinājumu par datu aizsardzību, kas ir pieejams vietnē </w:t>
      </w:r>
      <w:hyperlink r:id="rId83" w:history="1">
        <w:r>
          <w:rPr>
            <w:rStyle w:val="Hyperlink"/>
          </w:rPr>
          <w:t>https://aka.ms/github_terms</w:t>
        </w:r>
      </w:hyperlink>
      <w:r>
        <w:t>, piemēro veidam, kādā Klients drīkst lietot GitHub piedāvājumus, tostarp GitHub Enterprise, kas licencēts atsevišķi vai kā Visual Studio Enterprise vai Professional ar GitHub Enterprise</w:t>
      </w:r>
      <w:r w:rsidR="001C1D85">
        <w:t>.</w:t>
      </w:r>
    </w:p>
    <w:p w14:paraId="5E774288" w14:textId="77777777" w:rsidR="001C1D85" w:rsidRDefault="001C1D85" w:rsidP="00667F93">
      <w:pPr>
        <w:pStyle w:val="ProductList-Body"/>
      </w:pPr>
    </w:p>
    <w:p w14:paraId="20403CAA" w14:textId="77777777" w:rsidR="001C1D85" w:rsidRPr="00093ADB" w:rsidRDefault="001C1D85" w:rsidP="00D152E3">
      <w:pPr>
        <w:pStyle w:val="ProductList-Body"/>
        <w:tabs>
          <w:tab w:val="clear" w:pos="158"/>
          <w:tab w:val="left" w:pos="360"/>
        </w:tabs>
        <w:rPr>
          <w:b/>
          <w:color w:val="00188F"/>
        </w:rPr>
      </w:pPr>
      <w:r>
        <w:rPr>
          <w:b/>
          <w:color w:val="00188F"/>
        </w:rPr>
        <w:t>GitHub Actions un GitHub Packages</w:t>
      </w:r>
    </w:p>
    <w:p w14:paraId="5B6416C1" w14:textId="77777777" w:rsidR="001C1D85" w:rsidRDefault="001C1D85" w:rsidP="00667F93">
      <w:pPr>
        <w:pStyle w:val="ProductList-Body"/>
      </w:pPr>
      <w:r>
        <w:t>Klienta licencētie GitHub Enterprise vai piedāvājuma, kas ietver GitHub Enterprise, lietotāji drīkst piekļūt Klienta licencētajiem pakalpojumiem GitHub Actions un GitHub Packages un izmantot tos.</w:t>
      </w:r>
    </w:p>
    <w:p w14:paraId="29C9D184" w14:textId="77777777" w:rsidR="001C1D85" w:rsidRDefault="001C1D85" w:rsidP="00667F93">
      <w:pPr>
        <w:pStyle w:val="ProductList-Body"/>
      </w:pPr>
    </w:p>
    <w:p w14:paraId="3E7781E8" w14:textId="77777777" w:rsidR="001C1D85" w:rsidRPr="00B74F37" w:rsidRDefault="001C1D85" w:rsidP="00667F93">
      <w:pPr>
        <w:pStyle w:val="ProductList-Body"/>
        <w:tabs>
          <w:tab w:val="clear" w:pos="158"/>
          <w:tab w:val="left" w:pos="360"/>
        </w:tabs>
        <w:rPr>
          <w:b/>
          <w:color w:val="00188F"/>
        </w:rPr>
      </w:pPr>
      <w:r>
        <w:rPr>
          <w:b/>
          <w:color w:val="00188F"/>
        </w:rPr>
        <w:t>GitHub Advanced Security un GitHub Insights</w:t>
      </w:r>
    </w:p>
    <w:p w14:paraId="04E23AFE" w14:textId="09BF69AA" w:rsidR="006505D6" w:rsidRPr="001A19E0" w:rsidRDefault="001C1D85" w:rsidP="00667F93">
      <w:pPr>
        <w:pStyle w:val="ProductList-Body"/>
      </w:pPr>
      <w:r>
        <w:t>Klienta licencētie GitHub Enterprise vai piedāvājuma, kas ietver GitHub Enterprise, lietotāji drīkst piekļūt Klienta licencētajiem pakalpojumiem GitHub Advanced Security un GitHub Insights un izmantot tos, ja vien visiem šiem lietotājiem ir piešķirtas arī GitHub Advanced Security un GitHub Insights lietotāja SL</w:t>
      </w:r>
      <w:r w:rsidR="006505D6">
        <w:t>.</w:t>
      </w:r>
    </w:p>
    <w:p w14:paraId="3475B2BB" w14:textId="6D02FD6F" w:rsidR="006D01B6" w:rsidRDefault="009E06E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17CBA79" w14:textId="016C57EC" w:rsidR="00E642FC" w:rsidRPr="00E642FC" w:rsidRDefault="00E642FC" w:rsidP="00667F93">
      <w:pPr>
        <w:pStyle w:val="ProductList-Offering2Heading"/>
        <w:outlineLvl w:val="2"/>
        <w:rPr>
          <w:lang w:val="lv-LV"/>
        </w:rPr>
      </w:pPr>
      <w:r w:rsidRPr="00E642FC">
        <w:rPr>
          <w:lang w:val="lv-LV"/>
        </w:rPr>
        <w:tab/>
      </w:r>
      <w:bookmarkStart w:id="181" w:name="_Toc531082930"/>
      <w:bookmarkStart w:id="182" w:name="MicrosoftCloudAppSecurity"/>
      <w:bookmarkStart w:id="183" w:name="_Toc531348188"/>
      <w:bookmarkStart w:id="184" w:name="_Toc28337376"/>
      <w:r w:rsidRPr="00E642FC">
        <w:rPr>
          <w:lang w:val="lv-LV"/>
        </w:rPr>
        <w:t>Microsoft Cloud App Security</w:t>
      </w:r>
      <w:bookmarkEnd w:id="181"/>
      <w:bookmarkEnd w:id="182"/>
      <w:bookmarkEnd w:id="183"/>
      <w:bookmarkEnd w:id="184"/>
    </w:p>
    <w:p w14:paraId="590AAC71" w14:textId="77777777" w:rsidR="00E642FC" w:rsidRDefault="00E642FC" w:rsidP="00667F93">
      <w:pPr>
        <w:pStyle w:val="ProductList-Body"/>
        <w:tabs>
          <w:tab w:val="clear" w:pos="158"/>
          <w:tab w:val="left" w:pos="360"/>
        </w:tabs>
        <w:rPr>
          <w:b/>
          <w:color w:val="00188F"/>
        </w:rPr>
      </w:pPr>
      <w:r>
        <w:rPr>
          <w:b/>
          <w:color w:val="00188F"/>
        </w:rPr>
        <w:t>Atļauja ārējiem lietotājiem</w:t>
      </w:r>
    </w:p>
    <w:p w14:paraId="098647E4" w14:textId="77777777" w:rsidR="00E642FC" w:rsidRDefault="00E642FC" w:rsidP="00667F93">
      <w:pPr>
        <w:pStyle w:val="ProductList-Body"/>
        <w:tabs>
          <w:tab w:val="clear" w:pos="158"/>
          <w:tab w:val="left" w:pos="360"/>
        </w:tabs>
      </w:pPr>
      <w:r>
        <w:t>Klients var piešķirt piekļuvi ne tikai tā Licencētajiem lietotājiem, bet arī atļaut Ārējiem lietotājiem piekļūt pakalpojumam saistībā ar piekļuvi Klienta resursiem, izmantojot SharePoint Online, OneDrive, Teams un citus Microsoft viesotus pakalpojumus.</w:t>
      </w:r>
    </w:p>
    <w:p w14:paraId="7F80AB53" w14:textId="77777777" w:rsidR="00E642FC" w:rsidRPr="00D35E6F" w:rsidRDefault="00E642FC" w:rsidP="00667F93">
      <w:pPr>
        <w:pStyle w:val="ProductList-Body"/>
        <w:tabs>
          <w:tab w:val="clear" w:pos="158"/>
          <w:tab w:val="left" w:pos="360"/>
        </w:tabs>
      </w:pPr>
    </w:p>
    <w:p w14:paraId="06398385" w14:textId="77777777" w:rsidR="00E642FC" w:rsidRDefault="00E642FC" w:rsidP="00667F93">
      <w:pPr>
        <w:pStyle w:val="ProductList-Body"/>
        <w:tabs>
          <w:tab w:val="clear" w:pos="158"/>
          <w:tab w:val="left" w:pos="360"/>
        </w:tabs>
        <w:rPr>
          <w:b/>
          <w:color w:val="00188F"/>
        </w:rPr>
      </w:pPr>
      <w:r>
        <w:rPr>
          <w:b/>
          <w:color w:val="00188F"/>
        </w:rPr>
        <w:t>Paziņojumi</w:t>
      </w:r>
    </w:p>
    <w:p w14:paraId="67773C3D" w14:textId="1B83301A" w:rsidR="00E642FC" w:rsidRDefault="00E642FC" w:rsidP="00667F93">
      <w:pPr>
        <w:pStyle w:val="ProductList-Body"/>
      </w:pPr>
      <w:r>
        <w:t xml:space="preserve">Ir piemērojami Bing karšu un Profesionālo pakalpojumu paziņojumi, kas pieejami </w:t>
      </w:r>
      <w:hyperlink w:anchor="Attachment1" w:tooltip="1. pielikumā" w:history="1">
        <w:r>
          <w:rPr>
            <w:rStyle w:val="Hyperlink"/>
          </w:rPr>
          <w:t>1. pielikumā</w:t>
        </w:r>
      </w:hyperlink>
      <w:r>
        <w:t>.</w:t>
      </w:r>
    </w:p>
    <w:p w14:paraId="3916EB28" w14:textId="77777777" w:rsidR="001756F5" w:rsidRPr="00C343F6" w:rsidRDefault="009E06E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91AA004" w14:textId="77777777" w:rsidR="00534EAF" w:rsidRPr="006505D6" w:rsidRDefault="00534EAF" w:rsidP="00667F93">
      <w:pPr>
        <w:pStyle w:val="ProductList-Offering2Heading"/>
        <w:outlineLvl w:val="2"/>
        <w:rPr>
          <w:lang w:val="lv-LV"/>
        </w:rPr>
      </w:pPr>
      <w:r w:rsidRPr="006505D6">
        <w:rPr>
          <w:lang w:val="lv-LV"/>
        </w:rPr>
        <w:tab/>
      </w:r>
      <w:bookmarkStart w:id="185" w:name="MicrosoftGraphdataconnect"/>
      <w:bookmarkStart w:id="186" w:name="_Toc3111588"/>
      <w:bookmarkStart w:id="187" w:name="_Toc28337377"/>
      <w:r w:rsidRPr="006505D6">
        <w:rPr>
          <w:lang w:val="lv-LV"/>
        </w:rPr>
        <w:t>Microsoft Graph datu savienojums</w:t>
      </w:r>
      <w:bookmarkEnd w:id="185"/>
      <w:r w:rsidRPr="006505D6">
        <w:rPr>
          <w:lang w:val="lv-LV"/>
        </w:rPr>
        <w:t xml:space="preserve"> izstrādātājiem ISV</w:t>
      </w:r>
      <w:bookmarkEnd w:id="186"/>
      <w:bookmarkEnd w:id="187"/>
    </w:p>
    <w:p w14:paraId="6D799670" w14:textId="77777777" w:rsidR="00534EAF" w:rsidRPr="00931AE7" w:rsidRDefault="00534EAF" w:rsidP="00667F93">
      <w:pPr>
        <w:pStyle w:val="ProductList-Body"/>
        <w:tabs>
          <w:tab w:val="clear" w:pos="158"/>
          <w:tab w:val="left" w:pos="360"/>
        </w:tabs>
      </w:pPr>
      <w:r>
        <w:rPr>
          <w:b/>
          <w:color w:val="00188F"/>
        </w:rPr>
        <w:t>Pakalpojumu abonēšanas licences</w:t>
      </w:r>
    </w:p>
    <w:p w14:paraId="6C8D307C" w14:textId="77777777" w:rsidR="00534EAF" w:rsidRPr="00931AE7" w:rsidRDefault="00534EAF" w:rsidP="00667F93">
      <w:pPr>
        <w:pStyle w:val="ProductList-Body"/>
        <w:tabs>
          <w:tab w:val="clear" w:pos="158"/>
          <w:tab w:val="left" w:pos="360"/>
        </w:tabs>
      </w:pPr>
      <w:r>
        <w:t xml:space="preserve">Klientam ir jābūt abonēšanas licencei katram lietotāja datu Klienta lietojumprogrammas procesam. Pakalpojuma Microsoft Graph datu savienojums izstrādātājiem ISV (neatkarīgiem programmatūras izstrādātājiem) nolūkā „lietotāja dati” ir dati, kas ir iegūti no lietotāja Office 365 konta, kas pieder Klienta klientam. Piekļuvi lietotāja datiem Klientam nodrošina Klienta klients. </w:t>
      </w:r>
    </w:p>
    <w:p w14:paraId="7F89F12A" w14:textId="77777777" w:rsidR="00534EAF" w:rsidRPr="00931AE7" w:rsidRDefault="00534EAF" w:rsidP="00667F93">
      <w:pPr>
        <w:pStyle w:val="ProductList-Body"/>
      </w:pPr>
    </w:p>
    <w:p w14:paraId="69F5DCA7" w14:textId="77777777" w:rsidR="00534EAF" w:rsidRPr="00931AE7" w:rsidRDefault="00534EAF" w:rsidP="00667F93">
      <w:pPr>
        <w:pStyle w:val="ProductList-ClauseHeading"/>
        <w:keepNext w:val="0"/>
      </w:pPr>
      <w:r>
        <w:t>Līgums par pakalpojumu līmeni</w:t>
      </w:r>
    </w:p>
    <w:p w14:paraId="181EF160" w14:textId="77777777" w:rsidR="00534EAF" w:rsidRPr="00931AE7" w:rsidRDefault="00534EAF" w:rsidP="00667F93">
      <w:pPr>
        <w:pStyle w:val="ProductList-Body"/>
      </w:pPr>
      <w:r>
        <w:rPr>
          <w:szCs w:val="18"/>
        </w:rPr>
        <w:t>Pakalpojumam Microsoft Graph datu savienojums izstrādātājiem ISV nav līguma par pakalpojumu līmeni (Service Level Agreement — SLA).</w:t>
      </w:r>
    </w:p>
    <w:p w14:paraId="761EA944" w14:textId="77777777" w:rsidR="00534EAF" w:rsidRPr="00931AE7" w:rsidRDefault="009E06EE"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07B7DD06" w14:textId="58081800" w:rsidR="000933CC" w:rsidRPr="001756F5" w:rsidRDefault="000933CC" w:rsidP="00667F93">
      <w:pPr>
        <w:pStyle w:val="ProductList-Offering2Heading"/>
        <w:outlineLvl w:val="2"/>
        <w:rPr>
          <w:lang w:val="lv-LV"/>
        </w:rPr>
      </w:pPr>
      <w:r w:rsidRPr="001756F5">
        <w:rPr>
          <w:lang w:val="lv-LV"/>
        </w:rPr>
        <w:tab/>
      </w:r>
      <w:bookmarkStart w:id="188" w:name="_Toc534755264"/>
      <w:bookmarkStart w:id="189" w:name="_Toc28337378"/>
      <w:r w:rsidRPr="001756F5">
        <w:rPr>
          <w:lang w:val="lv-LV"/>
        </w:rPr>
        <w:t>Pakalpojums Microsoft Healthcare Bot</w:t>
      </w:r>
      <w:bookmarkEnd w:id="188"/>
      <w:bookmarkEnd w:id="189"/>
    </w:p>
    <w:p w14:paraId="33A6F1F1" w14:textId="77777777" w:rsidR="000933CC" w:rsidRDefault="000933CC" w:rsidP="00667F93">
      <w:pPr>
        <w:pStyle w:val="ProductList-Body"/>
        <w:tabs>
          <w:tab w:val="clear" w:pos="158"/>
          <w:tab w:val="left" w:pos="360"/>
        </w:tabs>
        <w:rPr>
          <w:b/>
          <w:color w:val="00188F"/>
        </w:rPr>
      </w:pPr>
      <w:r>
        <w:rPr>
          <w:b/>
          <w:color w:val="00188F"/>
        </w:rPr>
        <w:t>Definīcijas</w:t>
      </w:r>
    </w:p>
    <w:p w14:paraId="269C7E53" w14:textId="77777777" w:rsidR="000933CC" w:rsidRDefault="000933CC" w:rsidP="00667F93">
      <w:pPr>
        <w:pStyle w:val="ProductList-Body"/>
        <w:rPr>
          <w:rFonts w:ascii="Calibri" w:eastAsia="Calibri" w:hAnsi="Calibri" w:cs="Calibri"/>
          <w:szCs w:val="18"/>
        </w:rPr>
      </w:pPr>
      <w:r>
        <w:rPr>
          <w:rFonts w:ascii="Calibri" w:eastAsia="Calibri" w:hAnsi="Calibri" w:cs="Calibri"/>
          <w:szCs w:val="18"/>
        </w:rPr>
        <w:t>“Klienta veselības aprūpes robota lietojumprogramma” ir lietojumprogramma vai lietojumprogrammu kopums, kas pievieno nozīmīgu funkcionalitāti pakalpojumam Microsoft Healthcare Bot un kas primāri nav pakalpojuma Microsoft Healthcare Bot aizstājējs.</w:t>
      </w:r>
    </w:p>
    <w:p w14:paraId="5CA6EC79" w14:textId="77777777" w:rsidR="000933CC" w:rsidRDefault="000933CC" w:rsidP="00667F93">
      <w:pPr>
        <w:pStyle w:val="ProductList-Body"/>
      </w:pPr>
    </w:p>
    <w:p w14:paraId="0ACAD240" w14:textId="77777777" w:rsidR="000933CC" w:rsidRDefault="000933CC" w:rsidP="00667F93">
      <w:pPr>
        <w:pStyle w:val="ProductList-Body"/>
        <w:tabs>
          <w:tab w:val="clear" w:pos="158"/>
          <w:tab w:val="left" w:pos="360"/>
        </w:tabs>
        <w:rPr>
          <w:b/>
          <w:color w:val="00188F"/>
        </w:rPr>
      </w:pPr>
      <w:r>
        <w:rPr>
          <w:b/>
          <w:color w:val="00188F"/>
        </w:rPr>
        <w:t>Klienta pienākumi</w:t>
      </w:r>
    </w:p>
    <w:p w14:paraId="21F09122" w14:textId="77777777" w:rsidR="000933CC" w:rsidRPr="000E69EF" w:rsidRDefault="000933CC" w:rsidP="00667F93">
      <w:pPr>
        <w:pStyle w:val="ProductList-Body"/>
        <w:rPr>
          <w:rFonts w:ascii="Calibri" w:hAnsi="Calibri" w:cs="Calibri"/>
          <w:spacing w:val="-2"/>
          <w:szCs w:val="18"/>
        </w:rPr>
      </w:pPr>
      <w:r w:rsidRPr="000E69EF">
        <w:rPr>
          <w:rFonts w:ascii="Calibri" w:hAnsi="Calibri" w:cs="Calibri"/>
          <w:spacing w:val="-2"/>
          <w:szCs w:val="18"/>
        </w:rPr>
        <w:t xml:space="preserve">Tikai klients ir atbildīgs par: (1) tās informācijas un datu pareizumu un piemērotību, kas iesniegti, izmantojot pakalpojumu Microsoft Healthcare Bot; (2) drošas starplietojumprogrammu autentifikācijas metodes izmantošanu starp Klienta veselības aprūpes robota lietojumprogrammu un pakalpojumu Microsoft Healthcare Bot; (3) piemērotas lietotāju atļaujas iegūšanu saistībā ar Klienta veselības aprūpes robota lietojumprogrammas izmantošanu; (4) piemērotu brīdinājumu, atrunu un apliecinājumu rādīšanu lietotājiem saistībā ar Klienta veselības aprūpes robota lietojumprogrammas izmantošanu, tostarp, ja piemērojams, tālāk norādītajā </w:t>
      </w:r>
      <w:hyperlink r:id="rId84" w:history="1">
        <w:r w:rsidRPr="000E69EF">
          <w:rPr>
            <w:rStyle w:val="Hyperlink"/>
            <w:rFonts w:ascii="Calibri" w:hAnsi="Calibri" w:cs="Calibri"/>
            <w:spacing w:val="-2"/>
            <w:szCs w:val="18"/>
          </w:rPr>
          <w:t>veidlapā</w:t>
        </w:r>
      </w:hyperlink>
      <w:r w:rsidRPr="000E69EF">
        <w:rPr>
          <w:rFonts w:ascii="Calibri" w:hAnsi="Calibri" w:cs="Calibri"/>
          <w:spacing w:val="-2"/>
          <w:szCs w:val="18"/>
        </w:rPr>
        <w:t xml:space="preserve"> iekļauto brīdinājumu, atrunu un apliecinājumu rādīšanu.</w:t>
      </w:r>
    </w:p>
    <w:p w14:paraId="24FC7B74" w14:textId="77777777" w:rsidR="000933CC" w:rsidRDefault="000933CC" w:rsidP="00667F93">
      <w:pPr>
        <w:pStyle w:val="ProductList-Body"/>
      </w:pPr>
    </w:p>
    <w:p w14:paraId="0518CA2A" w14:textId="77777777" w:rsidR="000933CC" w:rsidRDefault="000933CC" w:rsidP="00140659">
      <w:pPr>
        <w:pStyle w:val="ProductList-Body"/>
        <w:tabs>
          <w:tab w:val="clear" w:pos="158"/>
          <w:tab w:val="left" w:pos="360"/>
        </w:tabs>
        <w:rPr>
          <w:b/>
          <w:color w:val="00188F"/>
        </w:rPr>
      </w:pPr>
      <w:r>
        <w:rPr>
          <w:b/>
          <w:color w:val="00188F"/>
        </w:rPr>
        <w:t>Lietošanas ierobežojumi</w:t>
      </w:r>
    </w:p>
    <w:p w14:paraId="23106981" w14:textId="77777777" w:rsidR="000933CC" w:rsidRPr="00917344" w:rsidRDefault="000933CC" w:rsidP="00667F93">
      <w:pPr>
        <w:pStyle w:val="ProductList-Body"/>
      </w:pPr>
      <w:r>
        <w:t xml:space="preserve">KLIENTS PIEKRĪT, KA PAKALPOJUMS MICROSOFT HEALTHCARE BOT (1) NAV UZSKATĀMS PAR MEDICĪNAS IERĪCI UN NAV PIEEJAMS KĀ MEDICĪNAS IERĪCE (VAI MEDICĪNAS IERĪCES), LAI DIAGNOSTICĒTU SLIMĪBAS VAI CITAS SASLIMŠANAS, UN NAV IZMANTOJAMS SLIMĪBAS IZĀRSTĒŠANĀ, ĀRSTĒŠANĀ, MAZINĀŠANĀ VAI NOVĒRŠANĀ VAI KĀ CITĀDI LIETOJAMS KĀ JEBKURA KLĪNISKA PAKALPOJUMA VAI IZSTRĀDĀJUMA SASTĀVDAĻA, UN KLIENTAM NAV NEKĀDU TIESĪBU IZMANTOT PAKALPOJUMU MICROSOFT HEALTHCARE BOT ŠĀDIEM NOLŪKIEM; (2) NAV IZSTRĀDĀTS VAI UZSKATĀMS PAR PROFESIONĀLA MEDICĪNISKA PADOMA, DIAGNOZES, ĀRSTĒŠANAS VAI IETEIKUMA AIZSTĀJĒJU UN TO NEDRĪKST LIETOT KĀ PROFESIONĀLA MEDICĪNISKA PADOMA, DIAGNOZES, ĀRSTĒŠANAS VAI IETEIKUMA AIZSTĀJĒJU; (3) NAV LIETOJAMS ĀRKĀRTAS SITUĀCIJĀS UN </w:t>
      </w:r>
      <w:r>
        <w:lastRenderedPageBreak/>
        <w:t>NEATBALSTA NEATLIEKAMĀS PALĪDZĪBAS DIENESTA IZSAUKŠANU PA TĀLRUNI. KLIENTS PIEKRĪT, KA KLIENTA VESELĪBAS APRŪPES ROBOTA LIETOJUMPROGRAMMA IR PAŠA KLIENTA PRODUKTS VAI PAKALPOJUMS, KAS ATŠĶIRAS UN IR NEATKARĪGS NO PAKALPOJUMA MICROSOFT HEALTHCARE BOT. TIKAI KLIENTS IR ATBILDĪGS PAR KLIENTA VESELĪBAS APRŪPES ROBOTA LIETOJUMPROGRAMMAS DIZAINU, IZSTRĀDI UN IEVIEŠANU, KĀ ARĪ PAR PIEMĒROTU LIETOTĀJU BRĪDINĀŠANU SAISTĪBĀ AR KLIENTA VESELĪBAS APRŪPES ROBOTA LIETOJUMPROGRAMMAS IZMANTOŠANU. TIKAI KLIENTS IR ATBILDĪGS PAR JEBKURU TRAUMU VAI NĀVI, KAS VAR RASTIES PAKALPOJUMA MICROSOFT HEALTHCARE BOT LIETOŠANAS DĒĻ SAISTĪBĀ AR KLIENTA VESELĪBAS APRŪPES ROBOTA LIETOJUMPROGRAMMU, TOSTARP (TAČU NE TIKAI) PAR JEBKURIEM ŠĀDIEM IEVAINOJUMIEM, KURUS GUVUŠI LIETOTĀJI.</w:t>
      </w:r>
    </w:p>
    <w:p w14:paraId="3F4828FC" w14:textId="77777777" w:rsidR="001756F5" w:rsidRPr="00C343F6" w:rsidRDefault="009E06E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527AE7C" w14:textId="3CB05E4C" w:rsidR="00AE6C3B" w:rsidRPr="00AE6C3B" w:rsidRDefault="00AE6C3B" w:rsidP="00667F93">
      <w:pPr>
        <w:pStyle w:val="ProductList-Offering2Heading"/>
        <w:outlineLvl w:val="2"/>
        <w:rPr>
          <w:lang w:val="lv-LV"/>
        </w:rPr>
      </w:pPr>
      <w:r w:rsidRPr="00AE6C3B">
        <w:rPr>
          <w:lang w:val="lv-LV"/>
        </w:rPr>
        <w:tab/>
      </w:r>
      <w:bookmarkStart w:id="190" w:name="_Toc476230944"/>
      <w:bookmarkStart w:id="191" w:name="_Toc28337379"/>
      <w:r w:rsidRPr="00AE6C3B">
        <w:rPr>
          <w:lang w:val="lv-LV"/>
        </w:rPr>
        <w:t>Microsoft Intune</w:t>
      </w:r>
      <w:bookmarkEnd w:id="190"/>
      <w:bookmarkEnd w:id="191"/>
    </w:p>
    <w:bookmarkEnd w:id="175"/>
    <w:p w14:paraId="7E5DA03D" w14:textId="77777777" w:rsidR="00AE6C3B" w:rsidRPr="00A8327A" w:rsidRDefault="00AE6C3B" w:rsidP="00667F93">
      <w:pPr>
        <w:pStyle w:val="ProductList-Body"/>
        <w:rPr>
          <w:rFonts w:asciiTheme="majorHAnsi" w:hAnsiTheme="majorHAnsi"/>
          <w:sz w:val="16"/>
          <w:szCs w:val="16"/>
        </w:rPr>
        <w:sectPr w:rsidR="00AE6C3B" w:rsidRPr="00A8327A" w:rsidSect="006751E4">
          <w:footerReference w:type="first" r:id="rId85"/>
          <w:type w:val="continuous"/>
          <w:pgSz w:w="12240" w:h="15840"/>
          <w:pgMar w:top="1440" w:right="720" w:bottom="1440" w:left="720" w:header="720" w:footer="720" w:gutter="0"/>
          <w:cols w:space="720"/>
          <w:titlePg/>
          <w:docGrid w:linePitch="360"/>
        </w:sectPr>
      </w:pPr>
    </w:p>
    <w:p w14:paraId="58D262E5"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(katram lietotājam)</w:t>
      </w:r>
    </w:p>
    <w:p w14:paraId="1A28D990"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ierīcēm</w:t>
      </w:r>
    </w:p>
    <w:p w14:paraId="2C2F3225" w14:textId="77777777" w:rsidR="00534A86" w:rsidRPr="00A8327A" w:rsidRDefault="00534A86" w:rsidP="00667F93">
      <w:pPr>
        <w:pStyle w:val="ProductList-Body"/>
        <w:rPr>
          <w:rFonts w:asciiTheme="majorHAnsi" w:hAnsiTheme="majorHAnsi"/>
          <w:sz w:val="16"/>
          <w:szCs w:val="16"/>
        </w:rPr>
      </w:pPr>
      <w:r>
        <w:rPr>
          <w:rFonts w:asciiTheme="majorHAnsi" w:hAnsiTheme="majorHAnsi"/>
          <w:sz w:val="16"/>
          <w:szCs w:val="16"/>
        </w:rPr>
        <w:t>Microsoft Intune for EDU (vienam lietotājam, vienai ierīcei)</w:t>
      </w:r>
    </w:p>
    <w:p w14:paraId="29A37E33" w14:textId="77777777" w:rsidR="00534A86" w:rsidRPr="00A8327A" w:rsidRDefault="00534A86" w:rsidP="00667F93">
      <w:pPr>
        <w:pStyle w:val="ProductList-Body"/>
        <w:rPr>
          <w:rFonts w:asciiTheme="majorHAnsi" w:hAnsiTheme="majorHAnsi"/>
          <w:sz w:val="16"/>
          <w:szCs w:val="16"/>
        </w:rPr>
        <w:sectPr w:rsidR="00534A8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br/>
      </w:r>
      <w:r>
        <w:rPr>
          <w:rFonts w:asciiTheme="majorHAnsi" w:hAnsiTheme="majorHAnsi"/>
          <w:sz w:val="16"/>
          <w:szCs w:val="16"/>
        </w:rPr>
        <w:t>(„Microsoft Intune papildinājums”)</w:t>
      </w:r>
    </w:p>
    <w:p w14:paraId="4BAFDAB3"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667F93">
      <w:pPr>
        <w:pStyle w:val="ProductList-Body"/>
        <w:tabs>
          <w:tab w:val="clear" w:pos="158"/>
          <w:tab w:val="left" w:pos="360"/>
        </w:tabs>
      </w:pPr>
      <w:r>
        <w:rPr>
          <w:b/>
          <w:color w:val="00188F"/>
        </w:rPr>
        <w:t>Paziņojumi</w:t>
      </w:r>
    </w:p>
    <w:p w14:paraId="42CD8033" w14:textId="2F4E1FEC" w:rsidR="00AE6C3B" w:rsidRPr="004E78BB" w:rsidRDefault="00AE6C3B" w:rsidP="00667F93">
      <w:pPr>
        <w:pStyle w:val="ProductList-Body"/>
      </w:pPr>
      <w:r>
        <w:t xml:space="preserve">Uz jebkādiem izvietošanas pakalpojumiem, ko nodrošina Klientam, attiecas Profesionālo pakalpojumu paziņojums, kas pieejams </w:t>
      </w:r>
      <w:hyperlink w:anchor="Attachment1" w:tooltip="1. pielikumā" w:history="1">
        <w:r>
          <w:rPr>
            <w:rStyle w:val="Hyperlink"/>
          </w:rPr>
          <w:t>1. pielikumā</w:t>
        </w:r>
      </w:hyperlink>
      <w:r>
        <w:t>.</w:t>
      </w:r>
    </w:p>
    <w:p w14:paraId="60BC0675" w14:textId="77777777" w:rsidR="00AE6C3B" w:rsidRPr="004E78BB" w:rsidRDefault="00AE6C3B" w:rsidP="00667F93">
      <w:pPr>
        <w:pStyle w:val="ProductList-Body"/>
      </w:pPr>
    </w:p>
    <w:p w14:paraId="7005CDD9" w14:textId="77777777" w:rsidR="00534A86" w:rsidRPr="00A8327A" w:rsidRDefault="00534A86" w:rsidP="00667F93">
      <w:pPr>
        <w:pStyle w:val="ProductList-Body"/>
        <w:tabs>
          <w:tab w:val="clear" w:pos="158"/>
          <w:tab w:val="left" w:pos="180"/>
        </w:tabs>
        <w:rPr>
          <w:b/>
          <w:color w:val="00188F"/>
        </w:rPr>
      </w:pPr>
      <w:r>
        <w:rPr>
          <w:b/>
          <w:color w:val="00188F"/>
        </w:rPr>
        <w:t>Ierīču un lietojumprogrammu pārvaldīšana</w:t>
      </w:r>
    </w:p>
    <w:p w14:paraId="29B6F3D9" w14:textId="77777777" w:rsidR="00534A86" w:rsidRDefault="00534A86" w:rsidP="00667F93">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Lai pārvaldītu ierīci, kurai piekļūst vairāki lietotāji, katram lietotājam ir nepieciešama Lietotāja licence SL.</w:t>
      </w:r>
    </w:p>
    <w:p w14:paraId="6AB5829A" w14:textId="77777777" w:rsidR="00534A86" w:rsidRDefault="00534A86" w:rsidP="00667F93">
      <w:pPr>
        <w:pStyle w:val="ProductList-Body"/>
        <w:tabs>
          <w:tab w:val="clear" w:pos="158"/>
          <w:tab w:val="left" w:pos="180"/>
        </w:tabs>
      </w:pPr>
    </w:p>
    <w:p w14:paraId="506045AE" w14:textId="77777777" w:rsidR="00534A86" w:rsidRPr="00612EFD" w:rsidRDefault="00534A86" w:rsidP="00667F93">
      <w:pPr>
        <w:pStyle w:val="ProductList-Body"/>
        <w:rPr>
          <w:b/>
          <w:bCs/>
          <w:color w:val="00188F"/>
        </w:rPr>
      </w:pPr>
      <w:r>
        <w:rPr>
          <w:b/>
          <w:bCs/>
          <w:color w:val="00188F"/>
        </w:rPr>
        <w:t>Microsoft Intune ierīcēm</w:t>
      </w:r>
    </w:p>
    <w:p w14:paraId="185E0818" w14:textId="77777777" w:rsidR="00534A86" w:rsidRPr="00A8327A" w:rsidRDefault="00534A86" w:rsidP="00667F93">
      <w:pPr>
        <w:pStyle w:val="ProductList-Body"/>
        <w:tabs>
          <w:tab w:val="clear" w:pos="158"/>
          <w:tab w:val="left" w:pos="180"/>
        </w:tabs>
      </w:pPr>
      <w:r>
        <w:t xml:space="preserve">Microsoft Intune ierīcēm drīkst saistīt tikai ar ierīcēm, kas nav piesaistītas noteiktiem lietotājiem. Noteiktiem lietotājiem piesaistītus produktu līdzekļus, tajā skaitā, bet ne tikai, nosacījuma piekļuvi, programmu aizsardzību un citas instalētas programmas, nevar izmantot kopā ar Microsoft Intune ierīcēm Lietotāja licencēm SL. </w:t>
      </w:r>
      <w:bookmarkStart w:id="192" w:name="_Hlk521486116"/>
      <w:r>
        <w:t>Šo licenci nevar izmantot programmām, kas parasti ir kartētas ar noteiktiem lietotājiem, tādām kā Outlook un OneDrive.</w:t>
      </w:r>
      <w:bookmarkEnd w:id="192"/>
    </w:p>
    <w:p w14:paraId="446F0505" w14:textId="77777777" w:rsidR="00280242" w:rsidRPr="003C2FBE" w:rsidRDefault="00280242" w:rsidP="00667F93">
      <w:pPr>
        <w:pStyle w:val="ProductList-Body"/>
        <w:tabs>
          <w:tab w:val="clear" w:pos="158"/>
          <w:tab w:val="left" w:pos="180"/>
        </w:tabs>
      </w:pPr>
    </w:p>
    <w:p w14:paraId="72206C3A" w14:textId="77777777" w:rsidR="00280242" w:rsidRPr="003C2FBE" w:rsidRDefault="00280242" w:rsidP="00667F93">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667F93">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667F93">
      <w:pPr>
        <w:pStyle w:val="ProductList-Body"/>
        <w:tabs>
          <w:tab w:val="clear" w:pos="158"/>
          <w:tab w:val="left" w:pos="180"/>
        </w:tabs>
      </w:pPr>
    </w:p>
    <w:p w14:paraId="71E00502" w14:textId="77777777" w:rsidR="00280242" w:rsidRPr="003C2FBE" w:rsidRDefault="00280242" w:rsidP="00667F93">
      <w:pPr>
        <w:pStyle w:val="ProductList-Body"/>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667F93">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86" w:history="1">
        <w:r>
          <w:rPr>
            <w:rStyle w:val="Hyperlink"/>
          </w:rPr>
          <w:t>http://go.microsoft.com/?linkid=9839206</w:t>
        </w:r>
      </w:hyperlink>
      <w:hyperlink w:history="1"/>
      <w:r>
        <w:t>.</w:t>
      </w:r>
    </w:p>
    <w:p w14:paraId="6D91DFD9" w14:textId="77777777" w:rsidR="00280242" w:rsidRPr="003C2FBE" w:rsidRDefault="00280242" w:rsidP="00667F93">
      <w:pPr>
        <w:pStyle w:val="ProductList-Body"/>
        <w:tabs>
          <w:tab w:val="clear" w:pos="158"/>
          <w:tab w:val="left" w:pos="180"/>
        </w:tabs>
      </w:pPr>
    </w:p>
    <w:p w14:paraId="10456D23" w14:textId="77777777" w:rsidR="00280242" w:rsidRPr="003C2FBE" w:rsidRDefault="00280242" w:rsidP="00667F93">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667F93">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bookmarkStart w:id="193" w:name="_Toc453946633"/>
    <w:bookmarkStart w:id="194" w:name="_Toc451949071"/>
    <w:p w14:paraId="4E592203"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F6CD42" w14:textId="45EFF875" w:rsidR="00F445D7" w:rsidRPr="00903BB7" w:rsidRDefault="006C5DB4" w:rsidP="00140659">
      <w:pPr>
        <w:pStyle w:val="ProductList-Offering2Heading"/>
        <w:outlineLvl w:val="2"/>
      </w:pPr>
      <w:r>
        <w:tab/>
      </w:r>
      <w:bookmarkStart w:id="195" w:name="_Toc28337380"/>
      <w:r w:rsidR="00F445D7">
        <w:t>Microsoft Learning</w:t>
      </w:r>
      <w:bookmarkEnd w:id="193"/>
      <w:bookmarkEnd w:id="195"/>
      <w:r w:rsidR="00F445D7">
        <w:t xml:space="preserve"> </w:t>
      </w:r>
      <w:bookmarkEnd w:id="194"/>
    </w:p>
    <w:bookmarkEnd w:id="161"/>
    <w:p w14:paraId="2D2D19D2" w14:textId="77777777" w:rsidR="00F445D7" w:rsidRPr="00903BB7" w:rsidRDefault="00F445D7" w:rsidP="00140659">
      <w:pPr>
        <w:pStyle w:val="ProductList-ClauseHeading"/>
        <w:keepNext w:val="0"/>
      </w:pPr>
      <w:r>
        <w:t>Microsoft Learning E-Reference Library</w:t>
      </w:r>
    </w:p>
    <w:p w14:paraId="364453A6" w14:textId="77777777" w:rsidR="00F445D7" w:rsidRPr="00903BB7" w:rsidRDefault="00F445D7" w:rsidP="00667F93">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667F93">
      <w:pPr>
        <w:pStyle w:val="ProductList-Body"/>
      </w:pPr>
    </w:p>
    <w:p w14:paraId="08C85737" w14:textId="77777777" w:rsidR="00F445D7" w:rsidRPr="00903BB7" w:rsidRDefault="00F445D7" w:rsidP="00667F93">
      <w:pPr>
        <w:pStyle w:val="ProductList-ClauseHeading"/>
        <w:keepNext w:val="0"/>
      </w:pPr>
      <w:bookmarkStart w:id="196" w:name="_Toc451949072"/>
      <w:r>
        <w:t>Microsoft Learning Imagine Academy</w:t>
      </w:r>
      <w:bookmarkEnd w:id="196"/>
      <w:r>
        <w:t xml:space="preserve"> pakalpojumu SL</w:t>
      </w:r>
    </w:p>
    <w:p w14:paraId="08C6929B" w14:textId="77777777" w:rsidR="00F445D7" w:rsidRPr="00903BB7" w:rsidRDefault="00F445D7" w:rsidP="00667F93">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667F93">
      <w:pPr>
        <w:pStyle w:val="ProductList-Body"/>
      </w:pPr>
    </w:p>
    <w:p w14:paraId="364420C6" w14:textId="77777777" w:rsidR="00F445D7" w:rsidRPr="00903BB7" w:rsidRDefault="00F445D7" w:rsidP="00667F93">
      <w:pPr>
        <w:pStyle w:val="ProductList-ClauseHeading"/>
        <w:keepNext w:val="0"/>
      </w:pPr>
      <w:r>
        <w:lastRenderedPageBreak/>
        <w:t>Programmas Microsoft Learning Imagine Academy vadlīnijas</w:t>
      </w:r>
    </w:p>
    <w:p w14:paraId="6EAA1282" w14:textId="77777777" w:rsidR="00F445D7" w:rsidRPr="00903BB7" w:rsidRDefault="00F445D7" w:rsidP="00667F93">
      <w:pPr>
        <w:pStyle w:val="ProductList-Body"/>
      </w:pPr>
      <w:r>
        <w:t xml:space="preserve">Programmas Imagine Academy vadlīnijas, kas atrodas vietnē </w:t>
      </w:r>
      <w:hyperlink r:id="rId87"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667F93">
      <w:pPr>
        <w:pStyle w:val="ProductList-Body"/>
      </w:pPr>
    </w:p>
    <w:p w14:paraId="299957BA" w14:textId="77777777" w:rsidR="00F445D7" w:rsidRPr="00903BB7" w:rsidRDefault="00F445D7" w:rsidP="00D152E3">
      <w:pPr>
        <w:pStyle w:val="ProductList-ClauseHeading"/>
        <w:keepNext w:val="0"/>
      </w:pPr>
      <w:r>
        <w:t>Programmas Microsoft Learning Imagine Academy priekšrocības, ko nodrošina trešās personas</w:t>
      </w:r>
    </w:p>
    <w:p w14:paraId="7AC73C34" w14:textId="77777777" w:rsidR="00F445D7" w:rsidRPr="00903BB7" w:rsidRDefault="00F445D7" w:rsidP="00667F93">
      <w:pPr>
        <w:pStyle w:val="ProductList-Body"/>
      </w:pPr>
      <w:r>
        <w:t>Programmas priekšrocības var lietot tikai licencētu iestāžu mācībspēki, darbinieki un studenti, kas šobrīd mācās licencētājā iestādē.</w:t>
      </w:r>
    </w:p>
    <w:bookmarkEnd w:id="162"/>
    <w:p w14:paraId="4C7ABE75"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B701E3E" w14:textId="77777777" w:rsidR="00534EAF" w:rsidRPr="006505D6" w:rsidRDefault="00534EAF" w:rsidP="00667F93">
      <w:pPr>
        <w:pStyle w:val="ProductList-Offering2Heading"/>
        <w:outlineLvl w:val="2"/>
        <w:rPr>
          <w:lang w:val="lv-LV"/>
        </w:rPr>
      </w:pPr>
      <w:r w:rsidRPr="006505D6">
        <w:rPr>
          <w:lang w:val="lv-LV"/>
        </w:rPr>
        <w:tab/>
      </w:r>
      <w:bookmarkStart w:id="197" w:name="MicrosoftSearchinBing"/>
      <w:bookmarkStart w:id="198" w:name="_Toc3111592"/>
      <w:bookmarkStart w:id="199" w:name="_Toc28337381"/>
      <w:r w:rsidRPr="006505D6">
        <w:rPr>
          <w:lang w:val="lv-LV"/>
        </w:rPr>
        <w:t>Microsoft Search pakalpojumā Bing</w:t>
      </w:r>
      <w:bookmarkEnd w:id="197"/>
      <w:bookmarkEnd w:id="198"/>
      <w:bookmarkEnd w:id="199"/>
    </w:p>
    <w:p w14:paraId="2369DCA5" w14:textId="77777777" w:rsidR="005C3207" w:rsidRDefault="005C3207" w:rsidP="00667F93">
      <w:pPr>
        <w:pStyle w:val="ProductList-Body"/>
        <w:tabs>
          <w:tab w:val="clear" w:pos="158"/>
          <w:tab w:val="left" w:pos="360"/>
        </w:tabs>
        <w:rPr>
          <w:b/>
          <w:color w:val="00188F"/>
        </w:rPr>
      </w:pPr>
      <w:r>
        <w:rPr>
          <w:b/>
          <w:color w:val="00188F"/>
        </w:rPr>
        <w:t>Microsoft Search pakalpojumā Bing</w:t>
      </w:r>
    </w:p>
    <w:p w14:paraId="2F4267A8" w14:textId="77777777" w:rsidR="005C3207" w:rsidRDefault="005C3207" w:rsidP="00667F93">
      <w:pPr>
        <w:pStyle w:val="ProductList-Body"/>
      </w:pPr>
      <w:r>
        <w:t>„Microsoft Search pakalpojumā Bing” ir pakalpojums, kas rāda meklēšanas rezultātus uzņēmuma iekšējos resursos (piemēram, iekštīklā, failos, informācijā par cilvēkiem) Klienta lietotājiem, kas ir pieteikušies pakalpojumā, izmantojot savu darba vai skolas kontu.</w:t>
      </w:r>
    </w:p>
    <w:p w14:paraId="3DB9342A" w14:textId="77777777" w:rsidR="005C3207" w:rsidRDefault="005C3207" w:rsidP="00667F93">
      <w:pPr>
        <w:pStyle w:val="ProductList-Body"/>
        <w:rPr>
          <w:b/>
          <w:color w:val="00188F"/>
        </w:rPr>
      </w:pPr>
    </w:p>
    <w:p w14:paraId="40397209" w14:textId="42291937" w:rsidR="00534EAF" w:rsidRPr="00931AE7" w:rsidRDefault="00534EAF" w:rsidP="00667F93">
      <w:pPr>
        <w:pStyle w:val="ProductList-Body"/>
      </w:pPr>
      <w:r>
        <w:rPr>
          <w:b/>
          <w:color w:val="00188F"/>
        </w:rPr>
        <w:t>Microsoft Search pakalpojumā Bing personas datu aizsardzība</w:t>
      </w:r>
    </w:p>
    <w:p w14:paraId="76D88B1F" w14:textId="3FF9AD2E" w:rsidR="00534EAF" w:rsidRPr="00931AE7" w:rsidRDefault="00D152E3" w:rsidP="00667F93">
      <w:pPr>
        <w:pStyle w:val="ProductList-Body"/>
      </w:pPr>
      <w:r>
        <w:t xml:space="preserve">Kad lietotājs ievada vaicājumu meklēšanā Microsoft Search pakalpojumā Bing, tiek veikti divi vienlaicīgi meklēšanas pieprasījumi: (1) meklēšana Klienta iekšējos resursos, kuras nolūkā vaicājums un atgrieztie rezultāti ir Klienta dati šo Tiešsaistes pakalpojumu nosacījumu nolūkā un (2) atsevišķa meklēšana publiskos resursos, izmantojot Bing.com, kuras nolūkā vaicājums un atgrieztie rezultāti nav Klienta dati. Šie Tiešsaistes pakalpojumu noteikumi un Datu apstrādes līgums attiecas tikai uz Microsoft Search pakalpojumā Bing. Uz meklēšanu publiskajos resursos, izmantojot Bing.com, attiecas Microsoft personas datu aizsardzības paziņojums, kas atrodas vietnē </w:t>
      </w:r>
      <w:hyperlink r:id="rId88" w:history="1">
        <w:r>
          <w:rPr>
            <w:rStyle w:val="Hyperlink"/>
          </w:rPr>
          <w:t>https://go.microsoft.com/fwlink/?LinkId=521839</w:t>
        </w:r>
      </w:hyperlink>
      <w:r w:rsidR="00534EAF">
        <w:t xml:space="preserve">. </w:t>
      </w:r>
    </w:p>
    <w:p w14:paraId="6C5E2BE1" w14:textId="77777777" w:rsidR="00534EAF" w:rsidRPr="00931AE7" w:rsidRDefault="009E06EE"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73BE1411" w14:textId="37ECB916" w:rsidR="00160262" w:rsidRPr="00DE59F3" w:rsidRDefault="00160262" w:rsidP="00667F93">
      <w:pPr>
        <w:pStyle w:val="ProductList-Offering2Heading"/>
        <w:outlineLvl w:val="2"/>
        <w:rPr>
          <w:lang w:val="lv-LV"/>
        </w:rPr>
      </w:pPr>
      <w:r w:rsidRPr="00DE59F3">
        <w:rPr>
          <w:lang w:val="lv-LV"/>
        </w:rPr>
        <w:tab/>
      </w:r>
      <w:bookmarkStart w:id="200" w:name="_Toc457466455"/>
      <w:bookmarkStart w:id="201" w:name="_Toc28337382"/>
      <w:r w:rsidRPr="00DE59F3">
        <w:rPr>
          <w:lang w:val="lv-LV"/>
        </w:rPr>
        <w:t>Minecraft: Education Edition</w:t>
      </w:r>
      <w:bookmarkEnd w:id="200"/>
      <w:bookmarkEnd w:id="201"/>
    </w:p>
    <w:p w14:paraId="5E14C117" w14:textId="77777777" w:rsidR="00160262" w:rsidRDefault="00160262" w:rsidP="00667F93">
      <w:pPr>
        <w:pStyle w:val="ProductList-Body"/>
        <w:tabs>
          <w:tab w:val="clear" w:pos="158"/>
          <w:tab w:val="left" w:pos="360"/>
        </w:tabs>
        <w:rPr>
          <w:b/>
          <w:color w:val="00188F"/>
        </w:rPr>
      </w:pPr>
      <w:r>
        <w:rPr>
          <w:b/>
          <w:color w:val="00188F"/>
        </w:rPr>
        <w:t>Paziņojumi</w:t>
      </w:r>
    </w:p>
    <w:p w14:paraId="5D40855E" w14:textId="064AFC8B" w:rsidR="00160262" w:rsidRPr="00AB267B" w:rsidRDefault="00160262" w:rsidP="00667F93">
      <w:pPr>
        <w:pStyle w:val="ProductList-Body"/>
      </w:pPr>
      <w:r>
        <w:t xml:space="preserve">Piemērojami Bing karšu paziņojumi, kas pieejami </w:t>
      </w:r>
      <w:hyperlink w:anchor="Attachment1" w:tooltip="1. pielikumā" w:history="1">
        <w:r>
          <w:rPr>
            <w:rStyle w:val="Hyperlink"/>
          </w:rPr>
          <w:t>1. pielikumā</w:t>
        </w:r>
      </w:hyperlink>
      <w:r>
        <w:t>.</w:t>
      </w:r>
    </w:p>
    <w:p w14:paraId="0B87D9A1" w14:textId="22567A0A" w:rsidR="005C3207" w:rsidRDefault="009E06E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EEA3C10" w14:textId="1411D793" w:rsidR="00581CDB" w:rsidRPr="00DF6877" w:rsidRDefault="00160262" w:rsidP="00667F93">
      <w:pPr>
        <w:pStyle w:val="ProductList-Offering2Heading"/>
        <w:rPr>
          <w:lang w:val="lv-LV"/>
        </w:rPr>
      </w:pPr>
      <w:r>
        <w:rPr>
          <w:lang w:val="lv-LV"/>
        </w:rPr>
        <w:tab/>
      </w:r>
      <w:bookmarkStart w:id="202" w:name="_Toc28337383"/>
      <w:r w:rsidR="00581CDB" w:rsidRPr="00DF6877">
        <w:rPr>
          <w:lang w:val="lv-LV"/>
        </w:rPr>
        <w:t>Office 365 Developer</w:t>
      </w:r>
      <w:bookmarkEnd w:id="202"/>
    </w:p>
    <w:p w14:paraId="5B0F2979" w14:textId="77777777" w:rsidR="00581CDB" w:rsidRPr="00690C65" w:rsidRDefault="00581CDB" w:rsidP="00667F93">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667F93">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AA0222">
      <w:pPr>
        <w:pStyle w:val="ProductList-Body"/>
        <w:tabs>
          <w:tab w:val="clear" w:pos="158"/>
          <w:tab w:val="left" w:pos="180"/>
        </w:tabs>
        <w:rPr>
          <w:sz w:val="14"/>
          <w:szCs w:val="14"/>
        </w:rPr>
      </w:pPr>
    </w:p>
    <w:p w14:paraId="6DDC9EA3" w14:textId="77777777" w:rsidR="00581CDB" w:rsidRPr="00690C65" w:rsidRDefault="00581CDB" w:rsidP="00AA0222">
      <w:pPr>
        <w:pStyle w:val="ProductList-Body"/>
        <w:tabs>
          <w:tab w:val="clear" w:pos="158"/>
          <w:tab w:val="left" w:pos="180"/>
        </w:tabs>
      </w:pPr>
      <w:r>
        <w:rPr>
          <w:b/>
          <w:color w:val="00188F"/>
        </w:rPr>
        <w:t>Office 365 Developer lietotāji</w:t>
      </w:r>
    </w:p>
    <w:p w14:paraId="43BEB7C5" w14:textId="77777777" w:rsidR="00581CDB" w:rsidRPr="00690C65" w:rsidRDefault="00581CDB" w:rsidP="00AA0222">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634F3568" w14:textId="77777777" w:rsidR="001756F5" w:rsidRPr="00C343F6" w:rsidRDefault="009E06EE" w:rsidP="00AA0222">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05BDED5E" w14:textId="35F1641F" w:rsidR="00F445D7" w:rsidRPr="00A56F5E" w:rsidRDefault="00F445D7" w:rsidP="00235D71">
      <w:pPr>
        <w:pStyle w:val="ProductList-Offering2Heading"/>
        <w:outlineLvl w:val="2"/>
        <w:rPr>
          <w:lang w:val="lv-LV"/>
        </w:rPr>
      </w:pPr>
      <w:r w:rsidRPr="00A56F5E">
        <w:rPr>
          <w:lang w:val="lv-LV"/>
        </w:rPr>
        <w:tab/>
      </w:r>
      <w:bookmarkStart w:id="203" w:name="_Toc13858401"/>
      <w:bookmarkStart w:id="204" w:name="_Toc28337384"/>
      <w:r w:rsidR="001E4F86">
        <w:t>Microsoft Defender uzlabotā pretdraudu aizsardzība</w:t>
      </w:r>
      <w:bookmarkEnd w:id="203"/>
      <w:bookmarkEnd w:id="204"/>
    </w:p>
    <w:p w14:paraId="6247F162" w14:textId="77777777" w:rsidR="00F445D7" w:rsidRPr="00903BB7" w:rsidRDefault="00F445D7" w:rsidP="00F445D7">
      <w:pPr>
        <w:pStyle w:val="ProductList-Body"/>
      </w:pPr>
      <w:r>
        <w:rPr>
          <w:b/>
          <w:color w:val="00188F"/>
        </w:rPr>
        <w:t>Datu saglabāšana</w:t>
      </w:r>
    </w:p>
    <w:p w14:paraId="69A25739" w14:textId="363E625C" w:rsidR="00E47D5D" w:rsidRPr="00BA2331" w:rsidRDefault="00D152E3" w:rsidP="00E47D5D">
      <w:pPr>
        <w:pStyle w:val="ProductList-Body"/>
      </w:pPr>
      <w:r w:rsidRPr="0055483B">
        <w:rPr>
          <w:spacing w:val="-2"/>
        </w:rPr>
        <w:t>Microsoft Defender uzlabotā pretdraudu aizsardzība neietver izgūstamus Klienta datus, tādēļ uz to neattiecas DPA nosacījumi par Klienta datu izgūšanu</w:t>
      </w:r>
      <w:r w:rsidR="00E47D5D">
        <w:t xml:space="preserve">. </w:t>
      </w:r>
    </w:p>
    <w:p w14:paraId="70C0CDEA" w14:textId="77777777" w:rsidR="001756F5" w:rsidRPr="00C343F6" w:rsidRDefault="009E06EE"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footerReference w:type="first" r:id="rId8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28337385"/>
      <w:r>
        <w:lastRenderedPageBreak/>
        <w:t>1. pielikums — paziņojumi</w:t>
      </w:r>
      <w:bookmarkEnd w:id="205"/>
      <w:bookmarkEnd w:id="206"/>
    </w:p>
    <w:p w14:paraId="7E1F63A8" w14:textId="77777777" w:rsidR="00D152E3" w:rsidRDefault="00D152E3" w:rsidP="00D152E3">
      <w:pPr>
        <w:pStyle w:val="ProductList-Offering1Heading"/>
      </w:pPr>
      <w:bookmarkStart w:id="207" w:name="_Toc27047360"/>
      <w:bookmarkStart w:id="208" w:name="_Toc28337386"/>
      <w:r>
        <w:t>Tiešsaistes pakalpojumi, kas izslēgti no DPA</w:t>
      </w:r>
      <w:bookmarkEnd w:id="207"/>
      <w:bookmarkEnd w:id="208"/>
    </w:p>
    <w:p w14:paraId="153F24D6" w14:textId="77777777" w:rsidR="00D152E3" w:rsidRDefault="00D152E3" w:rsidP="00D152E3">
      <w:pPr>
        <w:pStyle w:val="ProductList-Body"/>
      </w:pPr>
      <w:r>
        <w:t xml:space="preserve">DPA noteikumi neattiecas uz: Bing karšu mobilo aktīvu pārvaldības platformu, pakalpojumu Bing karšu darbības un lietotāji, Bing meklēšanas pakalpojumus, pakalpojumu GitHub Enterprise, pakalpojumu LinkedIn Sales Navigator, pakalpojumu Azure Stack Hub, pakalpojumu Microsoft Graph datu savienojums izstrādātājiem ISV, pakalpojumu Microsoft Genomics un pakalpojumu Visual Studio App Center. Katrs no šiem Tiešsaistes pakalpojumiem tiek pārvaldīts ar konfidencialitātes un drošības noteikumiem piemērojamos </w:t>
      </w:r>
      <w:hyperlink w:anchor="Ar Tiešsaistes pakalpojumiem saistītie noteikumi" w:tooltip="Ar Tiešsaistes pakalpojumiem saistītie noteikumi" w:history="1">
        <w:r>
          <w:rPr>
            <w:color w:val="0563C1" w:themeColor="hyperlink"/>
            <w:u w:val="single"/>
          </w:rPr>
          <w:t>Tiešsaistes pakalpojumam konkrētajos noteikumos</w:t>
        </w:r>
      </w:hyperlink>
      <w:r>
        <w:t>.</w:t>
      </w:r>
    </w:p>
    <w:p w14:paraId="3274E283" w14:textId="77777777" w:rsidR="00D152E3" w:rsidRPr="00133E27" w:rsidRDefault="009E06EE" w:rsidP="00D152E3">
      <w:pPr>
        <w:pStyle w:val="ProductList-Body"/>
        <w:shd w:val="clear" w:color="auto" w:fill="A6A6A6" w:themeFill="background1" w:themeFillShade="A6"/>
        <w:spacing w:before="120" w:after="240"/>
        <w:jc w:val="right"/>
        <w:rPr>
          <w:sz w:val="16"/>
          <w:szCs w:val="16"/>
        </w:rPr>
      </w:pPr>
      <w:hyperlink w:anchor="TableofContent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49227AFB" w14:textId="77777777" w:rsidR="00D152E3" w:rsidRDefault="00D152E3" w:rsidP="00D152E3">
      <w:pPr>
        <w:pStyle w:val="ProductList-Offering1Heading"/>
      </w:pPr>
      <w:bookmarkStart w:id="209" w:name="_Toc27047361"/>
      <w:bookmarkStart w:id="210" w:name="_Toc28337387"/>
      <w:bookmarkStart w:id="211" w:name="CoreOnlineServices"/>
      <w:r>
        <w:t>Pamata tiešsaistes pakalpojumi</w:t>
      </w:r>
      <w:bookmarkEnd w:id="209"/>
      <w:bookmarkEnd w:id="210"/>
    </w:p>
    <w:bookmarkEnd w:id="211"/>
    <w:p w14:paraId="4AD4BC49" w14:textId="77777777" w:rsidR="00D152E3" w:rsidRPr="00FC2D52" w:rsidRDefault="00D152E3" w:rsidP="00D152E3">
      <w:pPr>
        <w:pStyle w:val="ProductList-Body"/>
      </w:pPr>
      <w:r>
        <w:t>Termins „Pamata tiešsaistes pakalpojumi” attiecas tikai uz nākamajā tabulā uzskaitītajiem pakalpojumiem, izņemot visus Priekšskatījumus.</w:t>
      </w:r>
    </w:p>
    <w:p w14:paraId="5E4812D6" w14:textId="77777777" w:rsidR="00D152E3" w:rsidRDefault="00D152E3" w:rsidP="00D152E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152E3" w14:paraId="50A6963F" w14:textId="77777777" w:rsidTr="00AD156B">
        <w:trPr>
          <w:tblHeader/>
        </w:trPr>
        <w:tc>
          <w:tcPr>
            <w:tcW w:w="10800" w:type="dxa"/>
            <w:gridSpan w:val="2"/>
            <w:shd w:val="clear" w:color="auto" w:fill="0072C6"/>
          </w:tcPr>
          <w:p w14:paraId="0E077F2D" w14:textId="77777777" w:rsidR="00D152E3" w:rsidRPr="00231971" w:rsidRDefault="00D152E3" w:rsidP="00AD156B">
            <w:pPr>
              <w:pStyle w:val="ProductList-Body"/>
              <w:spacing w:before="20" w:after="20"/>
              <w:rPr>
                <w:color w:val="FFFFFF" w:themeColor="background1"/>
                <w:sz w:val="16"/>
                <w:szCs w:val="16"/>
              </w:rPr>
            </w:pPr>
            <w:r>
              <w:rPr>
                <w:color w:val="FFFFFF" w:themeColor="background1"/>
                <w:sz w:val="16"/>
                <w:szCs w:val="16"/>
              </w:rPr>
              <w:t>Tiešsaistes pakalpojumi</w:t>
            </w:r>
          </w:p>
        </w:tc>
      </w:tr>
      <w:tr w:rsidR="00D152E3" w14:paraId="5A45EF93" w14:textId="77777777" w:rsidTr="00AD156B">
        <w:tc>
          <w:tcPr>
            <w:tcW w:w="2610" w:type="dxa"/>
            <w:vAlign w:val="center"/>
          </w:tcPr>
          <w:p w14:paraId="21DED1DF" w14:textId="77777777" w:rsidR="00D152E3" w:rsidRPr="00231971" w:rsidRDefault="00D152E3" w:rsidP="00AD156B">
            <w:pPr>
              <w:pStyle w:val="ProductList-Body"/>
              <w:rPr>
                <w:sz w:val="16"/>
                <w:szCs w:val="16"/>
              </w:rPr>
            </w:pPr>
            <w:r>
              <w:rPr>
                <w:sz w:val="16"/>
                <w:szCs w:val="16"/>
              </w:rPr>
              <w:t>Microsoft Dynamics 365 pamatpakalpojumi</w:t>
            </w:r>
          </w:p>
        </w:tc>
        <w:tc>
          <w:tcPr>
            <w:tcW w:w="8190" w:type="dxa"/>
          </w:tcPr>
          <w:p w14:paraId="7C260976" w14:textId="77777777" w:rsidR="00D152E3" w:rsidRPr="00231971" w:rsidRDefault="00D152E3" w:rsidP="00AD156B">
            <w:pPr>
              <w:pStyle w:val="ProductList-Body"/>
              <w:rPr>
                <w:sz w:val="16"/>
                <w:szCs w:val="16"/>
              </w:rPr>
            </w:pPr>
            <w:r>
              <w:rPr>
                <w:sz w:val="16"/>
                <w:szCs w:val="16"/>
              </w:rPr>
              <w:t>Šai grupai pieder tālāk uzskaitītie pakalpojumi kā savrupi pakalpojumi vai kā daļa no Dynamics 365 zīmola plāna vai lietojumprogrammas: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un Dynamics 365 Sales Professional. Dynamics 365 pamatpakalpojumos neietilpst: (1) Dynamics 365 pakalpojumi atbalstītām ierīcēm vai programmatūrai, tostarp, bet ne tikai, Dynamics 365 lietojumprogrammām, planšetdatoriem, tālruņiem vai jebkurai no šīm ierīcēm; (2) pakalpojums LinkedIn Sales Navigator; un (3) neviens cits ar atsevišķu zīmolu apzīmēts pakalpojums, kas ir pieejams ar Dynamics 365 pamatpakalpojumiem vai ir saistīts ar tiem, ja vien atbilstošā pakalpojuma licencēšanas nosacījumos nav īpaši noteikts citādi.</w:t>
            </w:r>
          </w:p>
        </w:tc>
      </w:tr>
      <w:tr w:rsidR="00D152E3" w14:paraId="6B72ADAD" w14:textId="77777777" w:rsidTr="00AD156B">
        <w:tc>
          <w:tcPr>
            <w:tcW w:w="2610" w:type="dxa"/>
            <w:vAlign w:val="center"/>
          </w:tcPr>
          <w:p w14:paraId="4804B00C" w14:textId="77777777" w:rsidR="00D152E3" w:rsidRPr="00231971" w:rsidRDefault="00D152E3" w:rsidP="00AD156B">
            <w:pPr>
              <w:pStyle w:val="ProductList-Body"/>
              <w:rPr>
                <w:sz w:val="16"/>
                <w:szCs w:val="16"/>
              </w:rPr>
            </w:pPr>
            <w:r>
              <w:rPr>
                <w:sz w:val="16"/>
                <w:szCs w:val="16"/>
              </w:rPr>
              <w:t>Office 365 pakalpojumi</w:t>
            </w:r>
          </w:p>
        </w:tc>
        <w:tc>
          <w:tcPr>
            <w:tcW w:w="8190" w:type="dxa"/>
          </w:tcPr>
          <w:p w14:paraId="76E2876F" w14:textId="77777777" w:rsidR="00D152E3" w:rsidRPr="00231971" w:rsidRDefault="00D152E3" w:rsidP="00AD156B">
            <w:pPr>
              <w:pStyle w:val="ProductList-Body"/>
              <w:rPr>
                <w:sz w:val="16"/>
                <w:szCs w:val="16"/>
              </w:rPr>
            </w:pPr>
            <w:r>
              <w:rPr>
                <w:sz w:val="16"/>
                <w:szCs w:val="16"/>
              </w:rPr>
              <w:t>Tālāk uzskaitītie pakalpojumi (kā savrupi pakalpojumi vai kā daļa no Office 365 zīmola plāna vai komplekta): Atbilstības pārvaldnieks, Klientu seifs, Exchange Online arhivēšana, Exchange Online Protection, Exchange Online, Microsoft Bookings, Microsoft Forms, Microsoft MyAnalytics, Microsoft Planner, Microsoft StaffHub, Microsoft Stream, Microsoft Teams (tostarp Patient coordination, Shifts un Virtual Visits), Microsoft To-Do, Office 365 uzlabotā pretdraudu aizsardzība, Office 365 video, Office tīmeklim, OneDrive darbam, Project (izņemot Roadmap un Project tīmeklim), SharePoint Online, Skype darbam Online, Sway, Whiteboard, Yammer Enterprise un pakalpojumam Kaizala Pro Klienta organizācijas grupas, kas tiek pārvaldītas ar administrēšanas portāla starpniecību, un tērzēšana starp diviem Klienta organizācijas dalībniekiem. Office 365 pakalpojumos nav ietverts pakalpojums Office 365 ProPlus, neviena tāda PSTN pakalpojumu daļa, kuras darbību nepārvalda Microsoft, neviena klienta programmatūra un ar atsevišķu zīmolu apzīmēti pakalpojumi, kas ir pieejami ar zīmolu Office 365 apzīmētā plānā vai komplektā, piemēram, Bing vai pakalpojums, kas tiek apzīmēts ar zīmolu „pakalpojumam Office 365”.</w:t>
            </w:r>
          </w:p>
        </w:tc>
      </w:tr>
      <w:tr w:rsidR="00D152E3" w14:paraId="56230167" w14:textId="77777777" w:rsidTr="00AD156B">
        <w:tc>
          <w:tcPr>
            <w:tcW w:w="2610" w:type="dxa"/>
            <w:vAlign w:val="center"/>
          </w:tcPr>
          <w:p w14:paraId="297DA588" w14:textId="77777777" w:rsidR="00D152E3" w:rsidRPr="00231971" w:rsidRDefault="00D152E3" w:rsidP="00AD156B">
            <w:pPr>
              <w:pStyle w:val="ProductList-Body"/>
              <w:rPr>
                <w:sz w:val="16"/>
                <w:szCs w:val="16"/>
              </w:rPr>
            </w:pPr>
            <w:r>
              <w:rPr>
                <w:sz w:val="16"/>
                <w:szCs w:val="16"/>
              </w:rPr>
              <w:t>Microsoft Azure pamatpakalpojumi</w:t>
            </w:r>
          </w:p>
        </w:tc>
        <w:tc>
          <w:tcPr>
            <w:tcW w:w="8190" w:type="dxa"/>
          </w:tcPr>
          <w:p w14:paraId="54442A99" w14:textId="77777777" w:rsidR="00D152E3" w:rsidRPr="00231971" w:rsidRDefault="00D152E3" w:rsidP="00AD156B">
            <w:pPr>
              <w:pStyle w:val="ProductList-Body"/>
              <w:rPr>
                <w:sz w:val="16"/>
                <w:szCs w:val="16"/>
              </w:rPr>
            </w:pPr>
            <w:r>
              <w:rPr>
                <w:sz w:val="16"/>
                <w:szCs w:val="16"/>
              </w:rPr>
              <w:t xml:space="preserve">API Management, programmu pakalpojums (API programmas, Logic Apps, mobilās programmas, tīmekļa programmas), Application Gateway, Application Insights, Automation, Azure Active Directory, Azure Cache for Redis, Azure Container Registry (ACR), Azure Container Service, Azure Cosmos DB (iepriekš — DocumentDB), Azure Database for MySQL, Azure Database for PostgreSQL, Azure Databricks, Azure DevOps Services, Azure DevTest Labs, Azure ACR, Azure informācijas aizsardzība (tostarp Azure Rights Management), Azure Kubernetes Service, Azure NetApp Files, Azure Resource Manager, Azure Search, Backup, Batch, BizTalk Services, mākoņpakalpojumi, Computer Vision, Content Moderator, Data Catalog, Data Factory, Data Lake Analytics, Data Lake Store, Event Hubs, Express Route, Face, Functions, HDInsight, importēšana/eksportēšana, IoT Hub, Key Vault, slodzes stabilizators, Log Analytics (iepriekš — Operational Insights), Azure Machine Learning Studio, multivides pakalpojumi, Microsoft Azure portāls, Multi-Factor Authentication, paziņojumu kopas, Power BI Embedded, QnA Maker, Scheduler, drošības centrs, Service Bus, Service Fabric, Site Recovery, SQL datu noliktava, SQL datu bāze, SQL Server izplestā datu bāze, Storage, StorSimple, Stream Analytics, Text Analytics, Traffic Manager, virtuālās mašīnas, Virtual Machine Scale Sets, virtuālais tīkls un VPN vārteja </w:t>
            </w:r>
          </w:p>
        </w:tc>
      </w:tr>
      <w:tr w:rsidR="00D152E3" w14:paraId="57574503" w14:textId="77777777" w:rsidTr="00AD156B">
        <w:tc>
          <w:tcPr>
            <w:tcW w:w="2610" w:type="dxa"/>
            <w:vAlign w:val="center"/>
          </w:tcPr>
          <w:p w14:paraId="17F9B3BF" w14:textId="77777777" w:rsidR="00D152E3" w:rsidRPr="00231971" w:rsidRDefault="00D152E3" w:rsidP="00AD156B">
            <w:pPr>
              <w:pStyle w:val="ProductList-Body"/>
              <w:rPr>
                <w:sz w:val="16"/>
                <w:szCs w:val="16"/>
              </w:rPr>
            </w:pPr>
            <w:r>
              <w:rPr>
                <w:sz w:val="16"/>
                <w:szCs w:val="16"/>
              </w:rPr>
              <w:t>Microsoft Cloud App Security</w:t>
            </w:r>
          </w:p>
        </w:tc>
        <w:tc>
          <w:tcPr>
            <w:tcW w:w="8190" w:type="dxa"/>
          </w:tcPr>
          <w:p w14:paraId="61716C5E" w14:textId="77777777" w:rsidR="00D152E3" w:rsidRPr="00231971" w:rsidRDefault="00D152E3" w:rsidP="00AD156B">
            <w:pPr>
              <w:pStyle w:val="ProductList-Body"/>
              <w:rPr>
                <w:sz w:val="16"/>
                <w:szCs w:val="16"/>
              </w:rPr>
            </w:pPr>
            <w:r>
              <w:rPr>
                <w:sz w:val="16"/>
                <w:szCs w:val="16"/>
              </w:rPr>
              <w:t>Microsoft Cloud App Security mākoņpakalpojuma daļa.</w:t>
            </w:r>
          </w:p>
        </w:tc>
      </w:tr>
      <w:tr w:rsidR="00D152E3" w14:paraId="10566345" w14:textId="77777777" w:rsidTr="00AD156B">
        <w:tc>
          <w:tcPr>
            <w:tcW w:w="2610" w:type="dxa"/>
            <w:vAlign w:val="center"/>
          </w:tcPr>
          <w:p w14:paraId="49FF6F63" w14:textId="77777777" w:rsidR="00D152E3" w:rsidRPr="00231971" w:rsidRDefault="00D152E3" w:rsidP="00AD156B">
            <w:pPr>
              <w:pStyle w:val="ProductList-Body"/>
              <w:rPr>
                <w:sz w:val="16"/>
                <w:szCs w:val="16"/>
              </w:rPr>
            </w:pPr>
            <w:r>
              <w:rPr>
                <w:sz w:val="16"/>
                <w:szCs w:val="16"/>
              </w:rPr>
              <w:t>Microsoft Intune tiešsaistes pakalpojumi</w:t>
            </w:r>
          </w:p>
        </w:tc>
        <w:tc>
          <w:tcPr>
            <w:tcW w:w="8190" w:type="dxa"/>
          </w:tcPr>
          <w:p w14:paraId="676106FF" w14:textId="77777777" w:rsidR="00D152E3" w:rsidRPr="00231971" w:rsidRDefault="00D152E3" w:rsidP="00AD156B">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D152E3" w14:paraId="1297978B" w14:textId="77777777" w:rsidTr="00AD156B">
        <w:tc>
          <w:tcPr>
            <w:tcW w:w="2610" w:type="dxa"/>
            <w:vAlign w:val="center"/>
          </w:tcPr>
          <w:p w14:paraId="5D2B007E" w14:textId="77777777" w:rsidR="00D152E3" w:rsidRPr="00231971" w:rsidRDefault="00D152E3" w:rsidP="00AD156B">
            <w:pPr>
              <w:pStyle w:val="ProductList-Body"/>
              <w:rPr>
                <w:sz w:val="16"/>
                <w:szCs w:val="16"/>
              </w:rPr>
            </w:pPr>
            <w:r>
              <w:rPr>
                <w:sz w:val="16"/>
                <w:szCs w:val="16"/>
              </w:rPr>
              <w:t>Microsoft Power Platform pamatpakalpojumi</w:t>
            </w:r>
          </w:p>
        </w:tc>
        <w:tc>
          <w:tcPr>
            <w:tcW w:w="8190" w:type="dxa"/>
          </w:tcPr>
          <w:p w14:paraId="55BEC4FA" w14:textId="77777777" w:rsidR="00D152E3" w:rsidRPr="00231971" w:rsidRDefault="00D152E3" w:rsidP="00AD156B">
            <w:pPr>
              <w:pStyle w:val="ProductList-Body"/>
              <w:rPr>
                <w:sz w:val="16"/>
                <w:szCs w:val="16"/>
              </w:rPr>
            </w:pPr>
            <w:r>
              <w:rPr>
                <w:sz w:val="16"/>
                <w:szCs w:val="16"/>
              </w:rPr>
              <w:t>Šeit uzskaitītie pakalpojumi (kā savrupi pakalpojumi vai kā daļa no Office 365 vai Microsoft Dynamics 365 zīmola plāna vai komplekta): Microsoft Power BI, Microsoft PowerApps un Microsoft Flow. Microsoft Power Platform pamatpakalpojumi neietver nekādu klienta programmatūru, tostarp, bet ne tikai, Power BI Report Server, Power BI, PowerApps vai Microsoft Flow mobilās lietojumprogrammas, Power BI Desktop vai PowerApps Studio.</w:t>
            </w:r>
          </w:p>
        </w:tc>
      </w:tr>
      <w:tr w:rsidR="00D152E3" w14:paraId="1530CE00" w14:textId="77777777" w:rsidTr="00AD156B">
        <w:tc>
          <w:tcPr>
            <w:tcW w:w="2610" w:type="dxa"/>
            <w:vAlign w:val="center"/>
          </w:tcPr>
          <w:p w14:paraId="5C9D787A" w14:textId="77777777" w:rsidR="00D152E3" w:rsidRPr="00231971" w:rsidRDefault="00D152E3" w:rsidP="00AD156B">
            <w:pPr>
              <w:pStyle w:val="ProductList-Body"/>
              <w:rPr>
                <w:sz w:val="16"/>
                <w:szCs w:val="16"/>
              </w:rPr>
            </w:pPr>
            <w:r>
              <w:rPr>
                <w:sz w:val="16"/>
                <w:szCs w:val="16"/>
              </w:rPr>
              <w:t>Microsoft Defender uzlabotās pretdraudu aizsardzības pakalpojumi</w:t>
            </w:r>
          </w:p>
        </w:tc>
        <w:tc>
          <w:tcPr>
            <w:tcW w:w="8190" w:type="dxa"/>
          </w:tcPr>
          <w:p w14:paraId="2023B704" w14:textId="77777777" w:rsidR="00D152E3" w:rsidRPr="00231971" w:rsidRDefault="00D152E3" w:rsidP="00AD156B">
            <w:pPr>
              <w:pStyle w:val="ProductList-Body"/>
              <w:rPr>
                <w:sz w:val="16"/>
                <w:szCs w:val="16"/>
              </w:rPr>
            </w:pPr>
            <w:r>
              <w:rPr>
                <w:sz w:val="16"/>
                <w:szCs w:val="16"/>
              </w:rPr>
              <w:t>Tālāk norādītās mākoņpakalpojumu daļas no Microsoft Defender uzlabotās pretdraudu aizsardzības: Attack Surface Reduction, Next Generation Protection, Endpoint Detection &amp; Response, Auto Investigation &amp; Remediation, Threat &amp; Vulnerability Management un SmartScreen.</w:t>
            </w:r>
          </w:p>
        </w:tc>
      </w:tr>
    </w:tbl>
    <w:p w14:paraId="0C5B9CA9" w14:textId="77777777" w:rsidR="00D152E3" w:rsidRDefault="00D152E3" w:rsidP="00D152E3">
      <w:pPr>
        <w:pStyle w:val="ProductList-Body"/>
        <w:spacing w:line="140" w:lineRule="exact"/>
      </w:pPr>
    </w:p>
    <w:p w14:paraId="3195BDE3" w14:textId="77777777" w:rsidR="00D152E3" w:rsidRPr="00645D88" w:rsidRDefault="00D152E3" w:rsidP="00D152E3">
      <w:pPr>
        <w:pStyle w:val="ProductList-ClauseHeading"/>
        <w:keepNext w:val="0"/>
        <w:rPr>
          <w:rFonts w:cstheme="minorHAnsi"/>
          <w:szCs w:val="18"/>
        </w:rPr>
      </w:pPr>
      <w:r>
        <w:rPr>
          <w:rFonts w:cstheme="minorHAnsi"/>
          <w:szCs w:val="18"/>
        </w:rPr>
        <w:lastRenderedPageBreak/>
        <w:t>Drošības prakses un politikas Pamata tiešsaistes pakalpojumiem</w:t>
      </w:r>
    </w:p>
    <w:p w14:paraId="58A273AC" w14:textId="77777777" w:rsidR="00D152E3" w:rsidRPr="00930C5D" w:rsidRDefault="00D152E3" w:rsidP="00D152E3">
      <w:pPr>
        <w:pStyle w:val="ProductList-Body"/>
      </w:pPr>
      <w:r>
        <w:t xml:space="preserve">Papildus Datu apstrādes līgumā norādītajām Tiešsaistes pakalpojumu drošības praksēm un politikām katrs Pamata tiešsaistes pakalpojums atbilst arī nākamajā tabulā norādītajiem kontroles standartiem un noteikumiem, kā arī tajā ir ieviesti un tiek uzturēti Datu apstrādes līguma </w:t>
      </w:r>
      <w:hyperlink w:anchor="Pielikums B. Drošības pasākumi" w:tooltip="Pielikums B" w:history="1">
        <w:r>
          <w:t>A pielikumā</w:t>
        </w:r>
      </w:hyperlink>
      <w:r>
        <w:t xml:space="preserve"> minētie drošības pasākumi attiecībā uz Klienta datu aizsardzību.</w:t>
      </w:r>
    </w:p>
    <w:p w14:paraId="6B3C6EE4" w14:textId="77777777" w:rsidR="00D152E3" w:rsidRDefault="00D152E3" w:rsidP="00D152E3">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D152E3" w:rsidRPr="00C62FB6" w14:paraId="61D2709E" w14:textId="77777777" w:rsidTr="00AD156B">
        <w:trPr>
          <w:trHeight w:val="184"/>
          <w:tblHeader/>
          <w:jc w:val="center"/>
        </w:trPr>
        <w:tc>
          <w:tcPr>
            <w:tcW w:w="5395" w:type="dxa"/>
            <w:shd w:val="clear" w:color="auto" w:fill="0072C6"/>
            <w:vAlign w:val="center"/>
          </w:tcPr>
          <w:p w14:paraId="0876FFC4" w14:textId="77777777" w:rsidR="00D152E3" w:rsidRPr="00231971" w:rsidRDefault="00D152E3" w:rsidP="00AD156B">
            <w:pPr>
              <w:pStyle w:val="ProductList-Body"/>
              <w:rPr>
                <w:color w:val="FFFFFF" w:themeColor="background1"/>
                <w:sz w:val="16"/>
                <w:szCs w:val="16"/>
              </w:rPr>
            </w:pPr>
            <w:r>
              <w:rPr>
                <w:color w:val="FFFFFF" w:themeColor="background1"/>
                <w:sz w:val="16"/>
                <w:szCs w:val="16"/>
              </w:rPr>
              <w:t>Tiešsaistes pakalpojumi</w:t>
            </w:r>
          </w:p>
        </w:tc>
        <w:tc>
          <w:tcPr>
            <w:tcW w:w="2637" w:type="dxa"/>
            <w:shd w:val="clear" w:color="auto" w:fill="0072C6"/>
            <w:vAlign w:val="center"/>
          </w:tcPr>
          <w:p w14:paraId="583EBB13" w14:textId="77777777" w:rsidR="00D152E3" w:rsidRPr="00231971" w:rsidRDefault="00D152E3" w:rsidP="00AD156B">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799B9C91" w14:textId="77777777" w:rsidR="00D152E3" w:rsidRPr="00231971" w:rsidRDefault="00D152E3" w:rsidP="00AD156B">
            <w:pPr>
              <w:pStyle w:val="ProductList-Body"/>
              <w:rPr>
                <w:color w:val="FFFFFF" w:themeColor="background1"/>
                <w:sz w:val="16"/>
                <w:szCs w:val="16"/>
                <w:lang w:val="fr-FR"/>
              </w:rPr>
            </w:pPr>
            <w:r>
              <w:rPr>
                <w:color w:val="FFFFFF" w:themeColor="background1"/>
                <w:sz w:val="16"/>
                <w:szCs w:val="16"/>
              </w:rPr>
              <w:t>SSAE 18 SOC 2 Type II</w:t>
            </w:r>
          </w:p>
        </w:tc>
      </w:tr>
      <w:tr w:rsidR="00D152E3" w:rsidRPr="00C62FB6" w14:paraId="6A18818F" w14:textId="77777777" w:rsidTr="00AD156B">
        <w:trPr>
          <w:trHeight w:val="272"/>
          <w:jc w:val="center"/>
        </w:trPr>
        <w:tc>
          <w:tcPr>
            <w:tcW w:w="5395" w:type="dxa"/>
            <w:vAlign w:val="center"/>
          </w:tcPr>
          <w:p w14:paraId="613746AC" w14:textId="77777777" w:rsidR="00D152E3" w:rsidRPr="00231971" w:rsidRDefault="00D152E3" w:rsidP="00AD156B">
            <w:pPr>
              <w:pStyle w:val="ProductList-Body"/>
              <w:rPr>
                <w:sz w:val="16"/>
                <w:szCs w:val="16"/>
              </w:rPr>
            </w:pPr>
            <w:r>
              <w:rPr>
                <w:sz w:val="16"/>
                <w:szCs w:val="16"/>
              </w:rPr>
              <w:t>Office 365 pakalpojumi</w:t>
            </w:r>
          </w:p>
        </w:tc>
        <w:tc>
          <w:tcPr>
            <w:tcW w:w="2637" w:type="dxa"/>
            <w:vAlign w:val="center"/>
          </w:tcPr>
          <w:p w14:paraId="209F1631"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c>
          <w:tcPr>
            <w:tcW w:w="2768" w:type="dxa"/>
            <w:vAlign w:val="center"/>
          </w:tcPr>
          <w:p w14:paraId="12232A40"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r>
      <w:tr w:rsidR="00D152E3" w:rsidRPr="00C62FB6" w14:paraId="27A0AE92" w14:textId="77777777" w:rsidTr="00AD156B">
        <w:trPr>
          <w:trHeight w:val="272"/>
          <w:jc w:val="center"/>
        </w:trPr>
        <w:tc>
          <w:tcPr>
            <w:tcW w:w="5395" w:type="dxa"/>
            <w:vAlign w:val="center"/>
          </w:tcPr>
          <w:p w14:paraId="492F4083" w14:textId="77777777" w:rsidR="00D152E3" w:rsidRPr="00231971" w:rsidRDefault="00D152E3" w:rsidP="00AD156B">
            <w:pPr>
              <w:pStyle w:val="ProductList-Body"/>
              <w:rPr>
                <w:sz w:val="16"/>
                <w:szCs w:val="16"/>
              </w:rPr>
            </w:pPr>
            <w:r>
              <w:rPr>
                <w:sz w:val="16"/>
                <w:szCs w:val="16"/>
              </w:rPr>
              <w:t>Microsoft Dynamics 365 pamatpakalpojumi</w:t>
            </w:r>
          </w:p>
        </w:tc>
        <w:tc>
          <w:tcPr>
            <w:tcW w:w="2637" w:type="dxa"/>
            <w:vAlign w:val="center"/>
          </w:tcPr>
          <w:p w14:paraId="34CABB35"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c>
          <w:tcPr>
            <w:tcW w:w="2768" w:type="dxa"/>
            <w:vAlign w:val="center"/>
          </w:tcPr>
          <w:p w14:paraId="607C9D05"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r>
      <w:tr w:rsidR="00D152E3" w:rsidRPr="00C62FB6" w14:paraId="22D07587" w14:textId="77777777" w:rsidTr="00AD156B">
        <w:trPr>
          <w:trHeight w:val="272"/>
          <w:jc w:val="center"/>
        </w:trPr>
        <w:tc>
          <w:tcPr>
            <w:tcW w:w="5395" w:type="dxa"/>
            <w:vAlign w:val="center"/>
          </w:tcPr>
          <w:p w14:paraId="5A55E424" w14:textId="77777777" w:rsidR="00D152E3" w:rsidRPr="00231971" w:rsidRDefault="00D152E3" w:rsidP="00AD156B">
            <w:pPr>
              <w:pStyle w:val="ProductList-Body"/>
              <w:rPr>
                <w:sz w:val="16"/>
                <w:szCs w:val="16"/>
              </w:rPr>
            </w:pPr>
            <w:r>
              <w:rPr>
                <w:sz w:val="16"/>
                <w:szCs w:val="16"/>
              </w:rPr>
              <w:t>Microsoft Azure pamatpakalpojumi</w:t>
            </w:r>
          </w:p>
        </w:tc>
        <w:tc>
          <w:tcPr>
            <w:tcW w:w="2637" w:type="dxa"/>
            <w:vAlign w:val="center"/>
          </w:tcPr>
          <w:p w14:paraId="2C1E0F66" w14:textId="77777777" w:rsidR="00D152E3" w:rsidRPr="004C41FC" w:rsidRDefault="00D152E3" w:rsidP="00AD156B">
            <w:pPr>
              <w:pStyle w:val="ProductList-Body"/>
            </w:pPr>
            <w:r>
              <w:rPr>
                <w:color w:val="000000" w:themeColor="text1"/>
                <w:sz w:val="16"/>
                <w:szCs w:val="16"/>
              </w:rPr>
              <w:t>Atšķiras**</w:t>
            </w:r>
          </w:p>
        </w:tc>
        <w:tc>
          <w:tcPr>
            <w:tcW w:w="2768" w:type="dxa"/>
            <w:vAlign w:val="center"/>
          </w:tcPr>
          <w:p w14:paraId="18417920" w14:textId="77777777" w:rsidR="00D152E3" w:rsidRPr="00231971" w:rsidRDefault="00D152E3" w:rsidP="00AD156B">
            <w:pPr>
              <w:pStyle w:val="ProductList-Body"/>
              <w:rPr>
                <w:color w:val="000000" w:themeColor="text1"/>
                <w:sz w:val="16"/>
                <w:szCs w:val="16"/>
              </w:rPr>
            </w:pPr>
            <w:r>
              <w:rPr>
                <w:color w:val="000000" w:themeColor="text1"/>
                <w:sz w:val="16"/>
                <w:szCs w:val="16"/>
              </w:rPr>
              <w:t>Atšķiras**</w:t>
            </w:r>
          </w:p>
        </w:tc>
      </w:tr>
      <w:tr w:rsidR="00D152E3" w:rsidRPr="00C62FB6" w14:paraId="696989EF" w14:textId="77777777" w:rsidTr="00AD156B">
        <w:trPr>
          <w:trHeight w:val="272"/>
          <w:jc w:val="center"/>
        </w:trPr>
        <w:tc>
          <w:tcPr>
            <w:tcW w:w="5395" w:type="dxa"/>
            <w:vAlign w:val="center"/>
          </w:tcPr>
          <w:p w14:paraId="323978A9" w14:textId="77777777" w:rsidR="00D152E3" w:rsidRPr="00231971" w:rsidRDefault="00D152E3" w:rsidP="00AD156B">
            <w:pPr>
              <w:pStyle w:val="ProductList-Body"/>
              <w:rPr>
                <w:sz w:val="16"/>
                <w:szCs w:val="16"/>
              </w:rPr>
            </w:pPr>
            <w:r>
              <w:rPr>
                <w:sz w:val="16"/>
                <w:szCs w:val="16"/>
              </w:rPr>
              <w:t>Microsoft Cloud App Security</w:t>
            </w:r>
          </w:p>
        </w:tc>
        <w:tc>
          <w:tcPr>
            <w:tcW w:w="2637" w:type="dxa"/>
            <w:vAlign w:val="center"/>
          </w:tcPr>
          <w:p w14:paraId="61D6C335"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c>
          <w:tcPr>
            <w:tcW w:w="2768" w:type="dxa"/>
            <w:vAlign w:val="center"/>
          </w:tcPr>
          <w:p w14:paraId="070BC3F7"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r>
      <w:tr w:rsidR="00D152E3" w:rsidRPr="00C62FB6" w14:paraId="0708C6F0" w14:textId="77777777" w:rsidTr="00AD156B">
        <w:trPr>
          <w:trHeight w:val="272"/>
          <w:jc w:val="center"/>
        </w:trPr>
        <w:tc>
          <w:tcPr>
            <w:tcW w:w="5395" w:type="dxa"/>
            <w:vAlign w:val="center"/>
          </w:tcPr>
          <w:p w14:paraId="10DD804D" w14:textId="77777777" w:rsidR="00D152E3" w:rsidRPr="00231971" w:rsidRDefault="00D152E3" w:rsidP="00AD156B">
            <w:pPr>
              <w:pStyle w:val="ProductList-Body"/>
              <w:rPr>
                <w:sz w:val="16"/>
                <w:szCs w:val="16"/>
              </w:rPr>
            </w:pPr>
            <w:r>
              <w:rPr>
                <w:sz w:val="16"/>
                <w:szCs w:val="16"/>
              </w:rPr>
              <w:t>Microsoft Intune tiešsaistes pakalpojumi</w:t>
            </w:r>
          </w:p>
        </w:tc>
        <w:tc>
          <w:tcPr>
            <w:tcW w:w="2637" w:type="dxa"/>
            <w:vAlign w:val="center"/>
          </w:tcPr>
          <w:p w14:paraId="1C8FC1B9"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c>
          <w:tcPr>
            <w:tcW w:w="2768" w:type="dxa"/>
            <w:vAlign w:val="center"/>
          </w:tcPr>
          <w:p w14:paraId="52078F14"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r>
      <w:tr w:rsidR="00D152E3" w:rsidRPr="00C62FB6" w14:paraId="3827C15B" w14:textId="77777777" w:rsidTr="00AD156B">
        <w:trPr>
          <w:trHeight w:val="272"/>
          <w:jc w:val="center"/>
        </w:trPr>
        <w:tc>
          <w:tcPr>
            <w:tcW w:w="5395" w:type="dxa"/>
            <w:vAlign w:val="center"/>
          </w:tcPr>
          <w:p w14:paraId="76C4A267" w14:textId="77777777" w:rsidR="00D152E3" w:rsidRPr="00231971" w:rsidRDefault="00D152E3" w:rsidP="00AD156B">
            <w:pPr>
              <w:pStyle w:val="ProductList-Body"/>
              <w:rPr>
                <w:sz w:val="16"/>
                <w:szCs w:val="16"/>
              </w:rPr>
            </w:pPr>
            <w:r>
              <w:rPr>
                <w:sz w:val="16"/>
                <w:szCs w:val="16"/>
              </w:rPr>
              <w:t>Microsoft Power Platform pamatpakalpojumi</w:t>
            </w:r>
          </w:p>
        </w:tc>
        <w:tc>
          <w:tcPr>
            <w:tcW w:w="2637" w:type="dxa"/>
            <w:vAlign w:val="center"/>
          </w:tcPr>
          <w:p w14:paraId="7097329D"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c>
          <w:tcPr>
            <w:tcW w:w="2768" w:type="dxa"/>
            <w:vAlign w:val="center"/>
          </w:tcPr>
          <w:p w14:paraId="737DB222"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r>
      <w:tr w:rsidR="00D152E3" w:rsidRPr="00C62FB6" w14:paraId="7A1020EC" w14:textId="77777777" w:rsidTr="00AD156B">
        <w:trPr>
          <w:trHeight w:val="272"/>
          <w:jc w:val="center"/>
        </w:trPr>
        <w:tc>
          <w:tcPr>
            <w:tcW w:w="5395" w:type="dxa"/>
            <w:vAlign w:val="center"/>
          </w:tcPr>
          <w:p w14:paraId="68319566" w14:textId="77777777" w:rsidR="00D152E3" w:rsidRPr="00231971" w:rsidRDefault="00D152E3" w:rsidP="00AD156B">
            <w:pPr>
              <w:pStyle w:val="ProductList-Body"/>
              <w:rPr>
                <w:sz w:val="16"/>
                <w:szCs w:val="16"/>
              </w:rPr>
            </w:pPr>
            <w:r>
              <w:rPr>
                <w:sz w:val="16"/>
                <w:szCs w:val="16"/>
              </w:rPr>
              <w:t>Microsoft Defender uzlabotās pretdraudu aizsardzības pakalpojumi</w:t>
            </w:r>
          </w:p>
        </w:tc>
        <w:tc>
          <w:tcPr>
            <w:tcW w:w="2637" w:type="dxa"/>
            <w:vAlign w:val="center"/>
          </w:tcPr>
          <w:p w14:paraId="513D65FC" w14:textId="77777777" w:rsidR="00D152E3" w:rsidRDefault="00D152E3" w:rsidP="00AD156B">
            <w:pPr>
              <w:pStyle w:val="ProductList-Body"/>
              <w:rPr>
                <w:color w:val="000000" w:themeColor="text1"/>
                <w:sz w:val="16"/>
                <w:szCs w:val="16"/>
              </w:rPr>
            </w:pPr>
            <w:r>
              <w:rPr>
                <w:color w:val="000000" w:themeColor="text1"/>
                <w:sz w:val="16"/>
                <w:szCs w:val="16"/>
              </w:rPr>
              <w:t>Jā</w:t>
            </w:r>
          </w:p>
        </w:tc>
        <w:tc>
          <w:tcPr>
            <w:tcW w:w="2768" w:type="dxa"/>
            <w:vAlign w:val="center"/>
          </w:tcPr>
          <w:p w14:paraId="3B7E5F05" w14:textId="77777777" w:rsidR="00D152E3" w:rsidRDefault="00D152E3" w:rsidP="00AD156B">
            <w:pPr>
              <w:pStyle w:val="ProductList-Body"/>
              <w:rPr>
                <w:color w:val="000000" w:themeColor="text1"/>
                <w:sz w:val="16"/>
                <w:szCs w:val="16"/>
              </w:rPr>
            </w:pPr>
            <w:r>
              <w:rPr>
                <w:color w:val="000000" w:themeColor="text1"/>
                <w:sz w:val="16"/>
                <w:szCs w:val="16"/>
              </w:rPr>
              <w:t>Jā</w:t>
            </w:r>
          </w:p>
        </w:tc>
      </w:tr>
    </w:tbl>
    <w:p w14:paraId="57CC0355" w14:textId="77777777" w:rsidR="00D152E3" w:rsidRPr="004C41FC" w:rsidRDefault="00D152E3" w:rsidP="00D152E3">
      <w:pPr>
        <w:pStyle w:val="ProductList-Body"/>
      </w:pPr>
      <w:r>
        <w:rPr>
          <w:i/>
          <w:iCs/>
          <w:color w:val="000000" w:themeColor="text1"/>
        </w:rPr>
        <w:t xml:space="preserve">*Neietver </w:t>
      </w:r>
      <w:r>
        <w:rPr>
          <w:i/>
          <w:iCs/>
        </w:rPr>
        <w:t xml:space="preserve">Microsoft Dynamics 365 Marketing, </w:t>
      </w:r>
      <w:r>
        <w:rPr>
          <w:i/>
          <w:iCs/>
          <w:color w:val="000000" w:themeColor="text1"/>
        </w:rPr>
        <w:t>Microsoft Dynamics 365 Talent un Microsoft Dynamics 365 Talent: Onboard.</w:t>
      </w:r>
    </w:p>
    <w:p w14:paraId="48A8A89F" w14:textId="77777777" w:rsidR="00D152E3" w:rsidRPr="00FC2D52" w:rsidRDefault="00D152E3" w:rsidP="00D152E3">
      <w:pPr>
        <w:pStyle w:val="ProductList-Body"/>
      </w:pPr>
      <w:r>
        <w:rPr>
          <w:color w:val="000000" w:themeColor="text1"/>
        </w:rPr>
        <w:t>**</w:t>
      </w:r>
      <w:r>
        <w:rPr>
          <w:i/>
          <w:iCs/>
          <w:color w:val="000000" w:themeColor="text1"/>
        </w:rPr>
        <w:t>Pašreizējā darbības joma ir detalizēti aprakstīta auditēšanas atskaitē, un tās kopsavilkums ir pieejams Microsoft drošības kontroles centrā.</w:t>
      </w:r>
    </w:p>
    <w:p w14:paraId="0959C650" w14:textId="77777777" w:rsidR="00D152E3" w:rsidRDefault="00D152E3" w:rsidP="00D152E3">
      <w:pPr>
        <w:pStyle w:val="ProductList-Body"/>
        <w:spacing w:line="140" w:lineRule="exact"/>
      </w:pPr>
    </w:p>
    <w:p w14:paraId="5419A9C7" w14:textId="77777777" w:rsidR="00D152E3" w:rsidRPr="00645D88" w:rsidRDefault="00D152E3" w:rsidP="00D152E3">
      <w:pPr>
        <w:pStyle w:val="ProductList-ClauseHeading"/>
        <w:keepNext w:val="0"/>
      </w:pPr>
      <w:r>
        <w:t>Pamata tiešsaistes pakalpojumu Klienta datu atrašanās vieta, kad tie netiek aktīvi lietoti</w:t>
      </w:r>
    </w:p>
    <w:p w14:paraId="77931267" w14:textId="77777777" w:rsidR="00D152E3" w:rsidRDefault="00D152E3" w:rsidP="00D152E3">
      <w:pPr>
        <w:pStyle w:val="ProductList-Body"/>
        <w:spacing w:line="215" w:lineRule="exact"/>
      </w:pPr>
      <w:r>
        <w:t>Attiecībā uz Pamata tiešsaistes pakalpojumiem Klienta datus, kas netiek aktīvi lietoti, korporācija Microsoft glabā tālāk norādītajos lielajos ģeogrāfiskos apgabalos.</w:t>
      </w:r>
    </w:p>
    <w:p w14:paraId="6035F4D3"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 xml:space="preserve">Office 365 pakalpojumi. </w:t>
      </w:r>
      <w:r>
        <w:t>Ja Klients nodrošina tā nomnieku Amerikas Savienotajās Valstīs, Apvienotajā Karalistē, Apvienotajos Arābu Emirātos, Austrālijā, Dienvidāfrikā, Dienvidkorejā, Eiropas Savienībā, Francijā, Indijā, Japānā, Kanādā, Šveicē vai Vācijā, Microsoft šādus Klienta datus, kad tie netiek aktīvi lietoti, glabā tikai attiecīgajā ģeogrāfiskajā apgabalā: (1) Exchange Online pastkastes saturu (e-pasta ziņojumu pamattekstu, kalendāra ierakstus un e-pasta ziņojumu pielikumu saturu); (2) SharePoint Online vietnes saturu un failus, kas tiek glabāti attiecīgajā vietnē, un (3) pakalpojumā OneDrive darbam augšupielādētos failus.</w:t>
      </w:r>
    </w:p>
    <w:p w14:paraId="10FE22CA" w14:textId="77777777" w:rsidR="00D152E3" w:rsidRPr="00D32837" w:rsidRDefault="00D152E3" w:rsidP="008440BD">
      <w:pPr>
        <w:pStyle w:val="ProductList-Body"/>
        <w:numPr>
          <w:ilvl w:val="1"/>
          <w:numId w:val="2"/>
        </w:numPr>
        <w:tabs>
          <w:tab w:val="clear" w:pos="158"/>
          <w:tab w:val="left" w:pos="360"/>
        </w:tabs>
        <w:spacing w:line="215" w:lineRule="exact"/>
        <w:ind w:left="360" w:hanging="180"/>
      </w:pPr>
      <w:r>
        <w:rPr>
          <w:b/>
          <w:bCs/>
        </w:rPr>
        <w:t>Microsoft Intune tiešsaistes pakalpojumi</w:t>
      </w:r>
      <w:r w:rsidRPr="00296D84">
        <w:rPr>
          <w:b/>
        </w:rPr>
        <w:t>.</w:t>
      </w:r>
      <w:r>
        <w:t xml:space="preserve"> Ja Klients nodrošina Microsoft Intune nomnieka kontu, ko paredzēts izvietot pieejamā ģeogrāfiskajā apgabalā, tad attiecīgajam pakalpojumam korporācija Microsoft Klienta datus, kad tie netiek aktīvi lietoti, glabā norādītajā ģeogrāfiskajā apgabalā, izņemot gadījumus, kas ir aprakstīti Microsoft Intune drošības kontroles centrā.</w:t>
      </w:r>
    </w:p>
    <w:p w14:paraId="00895496"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Power Platform pamatpakalpojumi</w:t>
      </w:r>
      <w:r w:rsidRPr="00296D84">
        <w:rPr>
          <w:b/>
        </w:rPr>
        <w:t>.</w:t>
      </w:r>
      <w:r>
        <w:t xml:space="preserve"> Ja Klients nodrošina tā nomnieku Austrālijā, Kanādā, Āzijas un Klusā okeāna reģionā, Francijā, Indijā, Japānā, Eiropas Savienībā, Apvienotajā Karalistē vai Amerikas Savienotajās Valstīs, korporācija Microsoft glabā Klienta datus, kad tie netiek aktīvi lietoti, tikai attiecīgajā ģeogrāfiskajā apgabalā, izņemot gadījumus, kas minēti Microsoft Power Platform drošības kontroles centra sadaļā Datu atrašanās vieta.</w:t>
      </w:r>
    </w:p>
    <w:p w14:paraId="2F7EB09F"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Azure pamatpakalpojumi</w:t>
      </w:r>
      <w:r w:rsidRPr="00296D84">
        <w:rPr>
          <w:b/>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Noteiktos pakalpojumos Klients, iespējams, nevarēs konfigurēt izvietojumu konkrētā ģeogrāfiskajā apgabalā vai ārpus Amerikas Savienotajām valstīm, un dublējumi var tikt uzglabāti citās atrašanās vietās. Detalizētu informāciju skatiet Microsoft drošības kontroles centrā (ko Microsoft var atjaunināt laiku pa laikam, taču Microsoft nepievienos izņēmumus esošiem Pakalpojumiem vispārējā laidienā).</w:t>
      </w:r>
    </w:p>
    <w:p w14:paraId="2A4A8B19" w14:textId="77777777" w:rsidR="00D152E3" w:rsidRPr="001863A5" w:rsidRDefault="00D152E3" w:rsidP="008440BD">
      <w:pPr>
        <w:pStyle w:val="ProductList-Body"/>
        <w:numPr>
          <w:ilvl w:val="1"/>
          <w:numId w:val="2"/>
        </w:numPr>
        <w:tabs>
          <w:tab w:val="clear" w:pos="158"/>
          <w:tab w:val="left" w:pos="360"/>
        </w:tabs>
        <w:spacing w:line="215" w:lineRule="exact"/>
        <w:ind w:left="360" w:hanging="180"/>
        <w:rPr>
          <w:spacing w:val="-2"/>
        </w:rPr>
      </w:pPr>
      <w:r w:rsidRPr="001863A5">
        <w:rPr>
          <w:b/>
          <w:bCs/>
          <w:spacing w:val="-2"/>
        </w:rPr>
        <w:t>Microsoft Cloud App Security</w:t>
      </w:r>
      <w:r w:rsidRPr="00296D84">
        <w:rPr>
          <w:b/>
          <w:spacing w:val="-2"/>
        </w:rPr>
        <w:t>.</w:t>
      </w:r>
      <w:r w:rsidRPr="001863A5">
        <w:rPr>
          <w:spacing w:val="-2"/>
        </w:rPr>
        <w:t xml:space="preserve"> Ja Klients nodrošina tā nomnieku Eiropas Savienībā vai Amerikas Savienotajās Valstīs, Microsoft glabās Klienta datus, kad tie netiek aktīvi lietoti, tikai attiecīgajā ģeogrāfiskajā apgabalā, izņemot, kā aprakstīts Microsoft Cloud App drošības kontroles centrā.</w:t>
      </w:r>
    </w:p>
    <w:p w14:paraId="08C6FA11"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Dynamics 365 pamatpakalpojumi</w:t>
      </w:r>
      <w:r w:rsidRPr="00296D84">
        <w:rPr>
          <w:b/>
        </w:rPr>
        <w:t>.</w:t>
      </w:r>
      <w:r>
        <w:t xml:space="preserve"> Ja Klients nodrošina Dynamics 365 pamatpakalpojumu, ko paredzēts izvietot pieejamā ģeogrāfiskajā apgabalā, tad attiecīgajam pakalpojumam korporācija Microsoft Klienta datus, kad tie netiek aktīvi lietoti, glabā norādītajā ģeogrāfiskajā apgabalā, izņemot gadījumus, kas ir aprakstīti Microsoft Dynamics 365 drošības kontroles centrā.</w:t>
      </w:r>
    </w:p>
    <w:p w14:paraId="54740DF1"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Defender uzlabotās pretdraudu aizsardzības pakalpojumi</w:t>
      </w:r>
      <w:r w:rsidRPr="00296D84">
        <w:rPr>
          <w:b/>
        </w:rPr>
        <w:t>.</w:t>
      </w:r>
      <w:r>
        <w:t xml:space="preserve"> Ja Klients nodrošina Microsoft Defender uzlabotās pretdraudu aizsardzības nomnieku, ko paredzēts izvietot pieejamā ģeogrāfiskajā apgabalā, tad attiecīgajam pakalpojumam korporācija Microsoft Klienta datus, kad tie netiek aktīvi lietoti, glabā norādītajā ģeogrāfiskajā apgabalā, izņemot gadījumus, kas ir aprakstīti Microsoft Defender uzlabotās pretdraudu aizsardzības drošības kontroles centrā.</w:t>
      </w:r>
    </w:p>
    <w:p w14:paraId="0347BBBF" w14:textId="77777777" w:rsidR="00D152E3" w:rsidRPr="00585A48" w:rsidRDefault="009E06EE" w:rsidP="00D152E3">
      <w:pPr>
        <w:pStyle w:val="ProductList-Body"/>
        <w:shd w:val="clear" w:color="auto" w:fill="A6A6A6" w:themeFill="background1" w:themeFillShade="A6"/>
        <w:spacing w:before="120" w:after="240"/>
        <w:jc w:val="right"/>
        <w:rPr>
          <w:sz w:val="16"/>
          <w:szCs w:val="16"/>
        </w:rPr>
      </w:pPr>
      <w:hyperlink w:anchor="Satura rādītāj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2F4609B8" w14:textId="0A35F4A9" w:rsidR="004D27A6" w:rsidRPr="00DF6877" w:rsidRDefault="00D67A4B" w:rsidP="00020699">
      <w:pPr>
        <w:pStyle w:val="ProductList-Offering1Heading"/>
        <w:rPr>
          <w:lang w:val="lv-LV"/>
        </w:rPr>
      </w:pPr>
      <w:bookmarkStart w:id="212" w:name="_Toc28337388"/>
      <w:r w:rsidRPr="00DF6877">
        <w:rPr>
          <w:lang w:val="lv-LV"/>
        </w:rPr>
        <w:t>Bing Maps</w:t>
      </w:r>
      <w:bookmarkEnd w:id="212"/>
    </w:p>
    <w:p w14:paraId="4E98ADC2" w14:textId="77777777" w:rsidR="00534A86" w:rsidRDefault="00534A86" w:rsidP="00534A86">
      <w:pPr>
        <w:pStyle w:val="ProductList-Body"/>
      </w:pPr>
      <w:bookmarkStart w:id="213" w:name="_Toc431459551"/>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Veidu, kādā Klients lieto Bing kartes, regulē Bing karšu lietotāju lietošanas noteikumi, kas ir pieejami vietnē </w:t>
      </w:r>
      <w:hyperlink r:id="rId90" w:history="1">
        <w:r>
          <w:rPr>
            <w:rStyle w:val="Hyperlink"/>
          </w:rPr>
          <w:t>go.microsoft.com/?linkid=9710837</w:t>
        </w:r>
      </w:hyperlink>
      <w:r>
        <w:t xml:space="preserve">, un Microsoft personas datu aizsardzības paziņojums, kas ir pieejams vietnē </w:t>
      </w:r>
      <w:hyperlink r:id="rId91" w:history="1">
        <w:r>
          <w:rPr>
            <w:rStyle w:val="Hyperlink"/>
          </w:rPr>
          <w:t>go.microsoft.com/fwlink/?LinkID=248686</w:t>
        </w:r>
      </w:hyperlink>
      <w:r>
        <w:t>.</w:t>
      </w:r>
    </w:p>
    <w:bookmarkStart w:id="214" w:name="ProfessionalServices"/>
    <w:p w14:paraId="2FA882D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22EFBE" w14:textId="77777777" w:rsidR="001E4F86" w:rsidRDefault="001E4F86" w:rsidP="00D152E3">
      <w:pPr>
        <w:pStyle w:val="ProductList-Offering1Heading"/>
        <w:keepNext/>
      </w:pPr>
      <w:bookmarkStart w:id="215" w:name="_Toc6563852"/>
      <w:bookmarkStart w:id="216" w:name="_Toc13858404"/>
      <w:bookmarkStart w:id="217" w:name="_Toc8395064"/>
      <w:bookmarkStart w:id="218" w:name="_Toc28337389"/>
      <w:bookmarkEnd w:id="213"/>
      <w:bookmarkEnd w:id="214"/>
      <w:r>
        <w:lastRenderedPageBreak/>
        <w:t>Profesionālie pakalpojumi</w:t>
      </w:r>
      <w:bookmarkEnd w:id="215"/>
      <w:bookmarkEnd w:id="216"/>
      <w:bookmarkEnd w:id="217"/>
      <w:bookmarkEnd w:id="218"/>
    </w:p>
    <w:p w14:paraId="60DA82D7" w14:textId="77777777" w:rsidR="00D152E3" w:rsidRDefault="00D152E3" w:rsidP="00D152E3">
      <w:pPr>
        <w:pStyle w:val="ProductList-Body"/>
      </w:pPr>
      <w:r>
        <w:t>Profesionālie pakalpojumi tiek nodrošināti saskaņā ar tālāk sadaļā „Profesionālo pakalpojumu nosacījumi” aprakstītajiem nosacījumiem. Tomēr, ja Profesionālie pakalpojumi tiek nodrošināti saskaņā ar atsevišķu līgumu, uz šiem Profesionālajiem pakalpojumiem attiecas šī atsevišķā līguma nosacījumi. Profesionālo pakalpojumu datu aizsardzības un drošības noteikumi ir sniegti Datu apstrādes līgumā.</w:t>
      </w:r>
    </w:p>
    <w:p w14:paraId="39DA6DD0" w14:textId="77777777" w:rsidR="00D152E3" w:rsidRDefault="00D152E3" w:rsidP="00D152E3">
      <w:pPr>
        <w:pStyle w:val="ProductList-Body"/>
        <w:spacing w:line="140" w:lineRule="exact"/>
      </w:pPr>
    </w:p>
    <w:p w14:paraId="0BB39A22" w14:textId="77777777" w:rsidR="00D152E3" w:rsidRDefault="00D152E3" w:rsidP="00D152E3">
      <w:pPr>
        <w:pStyle w:val="ProductList-Body"/>
      </w:pPr>
      <w:r>
        <w:t>Profesionālie pakalpojumi, kuriem ir piemērojams šis Paziņojums, nav Tiešsaistes pakalpojumi, un Profesionālajiem pakalpojumiem netiek piemēroti pārējie Tiešsaistes pakalpojumu nosacījumi, ja vien tālākajos Profesionālo pakalpojumu nosacījumos nav skaidri norādīts citādi.</w:t>
      </w:r>
    </w:p>
    <w:p w14:paraId="042CCE77" w14:textId="77777777" w:rsidR="00D152E3" w:rsidRDefault="00D152E3" w:rsidP="00D152E3">
      <w:pPr>
        <w:pStyle w:val="ProductList-Body"/>
        <w:spacing w:line="140" w:lineRule="exact"/>
      </w:pPr>
    </w:p>
    <w:p w14:paraId="45F962FA" w14:textId="77777777" w:rsidR="00D152E3" w:rsidRPr="00FC2D52" w:rsidRDefault="00D152E3" w:rsidP="00D152E3">
      <w:pPr>
        <w:pStyle w:val="ProductList-ClauseHeading"/>
        <w:keepNext w:val="0"/>
      </w:pPr>
      <w:r>
        <w:rPr>
          <w:bCs/>
        </w:rPr>
        <w:t>Profesionālo pakalpojumu nosacījumi</w:t>
      </w:r>
    </w:p>
    <w:p w14:paraId="0B56F00F" w14:textId="77777777" w:rsidR="00D152E3" w:rsidRPr="00F1509E" w:rsidRDefault="00D152E3" w:rsidP="00D152E3">
      <w:pPr>
        <w:pStyle w:val="ProductList-Body"/>
        <w:tabs>
          <w:tab w:val="clear" w:pos="158"/>
          <w:tab w:val="left" w:pos="360"/>
        </w:tabs>
        <w:ind w:left="187"/>
        <w:outlineLvl w:val="3"/>
        <w:rPr>
          <w:b/>
          <w:color w:val="0072C6"/>
        </w:rPr>
      </w:pPr>
      <w:r>
        <w:rPr>
          <w:b/>
          <w:color w:val="0072C6"/>
        </w:rPr>
        <w:t>Līgumslēdzēju pušu pienākumi; garantijas</w:t>
      </w:r>
    </w:p>
    <w:p w14:paraId="64C2640B" w14:textId="77777777" w:rsidR="001E4F86" w:rsidRDefault="001E4F86" w:rsidP="001E4F86">
      <w:pPr>
        <w:pStyle w:val="ProductList-Body"/>
        <w:tabs>
          <w:tab w:val="clear" w:pos="158"/>
          <w:tab w:val="left" w:pos="360"/>
        </w:tabs>
        <w:ind w:left="180"/>
      </w:pPr>
      <w:r>
        <w:t xml:space="preserve">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 Neskatoties uz iepriekš minēto, </w:t>
      </w:r>
      <w:r>
        <w:rPr>
          <w:b/>
        </w:rPr>
        <w:t xml:space="preserve">Pakalpojumu nodevumi, kas tiek nodrošināti bez maksas, tiek nodrošināti </w:t>
      </w:r>
      <w:r w:rsidRPr="003540AB">
        <w:rPr>
          <w:b/>
        </w:rPr>
        <w:t>„</w:t>
      </w:r>
      <w:r>
        <w:rPr>
          <w:b/>
        </w:rPr>
        <w:t>TĀDI, KĀDI TIE IR” UN BEZ JEBKĀDĀM GARANTIJĀM. Korporācija Microsoft nesniedz nekādas garantijas vai nosacījumus un atsakās sniegt jebkādas tiešas, netiešas vai ar likumu noteiktas garantijas, tostarp garantijas par kvalitāti, īpašuma tiesībām, tiesību nepārkāpšanu, piemērotību pārdošanai un atbilstību noteiktam mērķim.</w:t>
      </w:r>
    </w:p>
    <w:p w14:paraId="1084E43F" w14:textId="77777777" w:rsidR="001E4F86" w:rsidRDefault="001E4F86" w:rsidP="001E4F86">
      <w:pPr>
        <w:pStyle w:val="ProductList-Body"/>
        <w:tabs>
          <w:tab w:val="clear" w:pos="158"/>
          <w:tab w:val="left" w:pos="360"/>
        </w:tabs>
        <w:ind w:left="180"/>
      </w:pPr>
    </w:p>
    <w:p w14:paraId="55350E17" w14:textId="77777777" w:rsidR="001E4F86" w:rsidRDefault="001E4F86" w:rsidP="001E4F86">
      <w:pPr>
        <w:pStyle w:val="ProductList-Body"/>
        <w:tabs>
          <w:tab w:val="clear" w:pos="158"/>
          <w:tab w:val="left" w:pos="360"/>
        </w:tabs>
        <w:ind w:left="180"/>
        <w:rPr>
          <w:szCs w:val="18"/>
        </w:rPr>
      </w:pPr>
      <w:r>
        <w:t xml:space="preserve">Klients </w:t>
      </w:r>
      <w:r>
        <w:rPr>
          <w:szCs w:val="18"/>
        </w:rPr>
        <w:t>pilda savas piemērojamās saistības un pienākumus, lai palīdzētu korporācijai Microsoft sniegt Profesionālos pakalpojumus, kā noteikts katra Profesionālā pakalpojuma aprakstā. Klients nedrīkst lietot Profesionālos pakalpojumus vai Pakalpojumu nodevumus nekādā veidā, kādā tos aizliedz lietot Pieņemamā lietošanas politika, un ka ir jāievēro visi Profesionālo pakalpojumu vai Pakalpojumu nodevumu lietošanai piemērojamie likumi un normatīvie akti, tostarp likumi par personas datu aizsardzību, Personas datiem, biometrijas datiem, datu aizsardzību un saziņas konfidencialitāti. Klients ir pilnībā atbildīgs par to Pakalpojumu nodevumu testēšanu, izvietošanu, uzturēšanu un atbalstu, kurus korporācija Microsoft nodrošina bez maksas vai iesaka.</w:t>
      </w:r>
    </w:p>
    <w:p w14:paraId="6F6A73F3" w14:textId="77777777" w:rsidR="001E4F86" w:rsidRDefault="001E4F86" w:rsidP="001E4F86">
      <w:pPr>
        <w:pStyle w:val="ProductList-Body"/>
        <w:tabs>
          <w:tab w:val="clear" w:pos="158"/>
          <w:tab w:val="left" w:pos="360"/>
        </w:tabs>
        <w:ind w:left="180"/>
        <w:rPr>
          <w:szCs w:val="18"/>
        </w:rPr>
      </w:pPr>
    </w:p>
    <w:p w14:paraId="61EF2B2F"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Atbildības ierobežojums</w:t>
      </w:r>
    </w:p>
    <w:p w14:paraId="2F58984C" w14:textId="77777777" w:rsidR="001E4F86" w:rsidRDefault="001E4F86" w:rsidP="001E4F86">
      <w:pPr>
        <w:pStyle w:val="ProductList-Body"/>
        <w:tabs>
          <w:tab w:val="clear" w:pos="158"/>
          <w:tab w:val="left" w:pos="360"/>
        </w:tabs>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Attiecībā uz bezmaksas Profesionālajiem pakalpojumiem un Pakalpojumu nodevumiem, ko Klientam ir atļauts tālākizplatīt trešajām personām, neveicot atsevišķus maksājumus korporācijai Microsoft, korporācijas Microsoft kopējā atbildība ir ierobežota līdz beigās piespriestajiem tiešajiem zaudējumiem līdz summai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vai Pakalpojumu nodevumiem. Nekādi ierobežojumi neattiecas uz atbildību, kas radusies jebkuras puses (1) konfidencialitātes pienākumu dēļ (izņemot visu atbildību, kas saistīta ar Klienta datiem un Profesionālo pakalpojumu datiem — uz to joprojām attiecas iepriekšminētie ierobežojumi un izņēmumi) vai (2) otras puses intelektuālā īpašuma tiesību pārkāpuma dēļ.</w:t>
      </w:r>
    </w:p>
    <w:p w14:paraId="74D75680" w14:textId="77777777" w:rsidR="001E4F86" w:rsidRDefault="001E4F86" w:rsidP="001E4F86">
      <w:pPr>
        <w:pStyle w:val="ProductList-Body"/>
        <w:tabs>
          <w:tab w:val="clear" w:pos="158"/>
          <w:tab w:val="left" w:pos="360"/>
        </w:tabs>
        <w:ind w:left="180"/>
      </w:pPr>
    </w:p>
    <w:p w14:paraId="041E63DD" w14:textId="77777777" w:rsidR="001E4F86" w:rsidRPr="00AC5443" w:rsidRDefault="001E4F86" w:rsidP="00235D71">
      <w:pPr>
        <w:pStyle w:val="ProductList-Body"/>
        <w:tabs>
          <w:tab w:val="clear" w:pos="158"/>
          <w:tab w:val="left" w:pos="360"/>
        </w:tabs>
        <w:ind w:left="187"/>
        <w:outlineLvl w:val="3"/>
        <w:rPr>
          <w:b/>
          <w:color w:val="0072C6"/>
        </w:rPr>
      </w:pPr>
      <w:r>
        <w:rPr>
          <w:b/>
          <w:color w:val="0072C6"/>
        </w:rPr>
        <w:t>Labojumi</w:t>
      </w:r>
    </w:p>
    <w:p w14:paraId="1CE9D666" w14:textId="77777777" w:rsidR="001E4F86" w:rsidRDefault="001E4F86" w:rsidP="001E4F86">
      <w:pPr>
        <w:pStyle w:val="ProductList-Body"/>
        <w:tabs>
          <w:tab w:val="clear" w:pos="158"/>
          <w:tab w:val="left" w:pos="360"/>
        </w:tabs>
        <w:ind w:left="180"/>
      </w:pPr>
      <w:r>
        <w:t xml:space="preserve">„Labojumi”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 </w:t>
      </w:r>
    </w:p>
    <w:p w14:paraId="51D2DAF9" w14:textId="77777777" w:rsidR="001E4F86" w:rsidRDefault="001E4F86" w:rsidP="001E4F86">
      <w:pPr>
        <w:pStyle w:val="ProductList-Body"/>
        <w:tabs>
          <w:tab w:val="clear" w:pos="158"/>
          <w:tab w:val="left" w:pos="360"/>
        </w:tabs>
        <w:ind w:left="180"/>
      </w:pPr>
    </w:p>
    <w:p w14:paraId="21276D15"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Iepriekšējais darbs</w:t>
      </w:r>
    </w:p>
    <w:p w14:paraId="00908451" w14:textId="77777777" w:rsidR="001E4F86" w:rsidRDefault="001E4F86" w:rsidP="001E4F86">
      <w:pPr>
        <w:pStyle w:val="ProductList-Body"/>
        <w:tabs>
          <w:tab w:val="clear" w:pos="158"/>
          <w:tab w:val="left" w:pos="360"/>
        </w:tabs>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 Ja Klients Profesionālo pakalpojumu izmantošanas laikā izvēlas izpaust savu pirmkodu korporācijai Microsoft, tad (1) pirms šādas izpaušanas Klients noņem jebkādu trešās personas pirmkodu, kuru Klients nedrīkst izpaust, un (2) Microsoft apstrādā Klienta pirmkodu kā konfidenciālu informāciju.</w:t>
      </w:r>
    </w:p>
    <w:p w14:paraId="4330C80E" w14:textId="77777777" w:rsidR="001E4F86" w:rsidRDefault="001E4F86" w:rsidP="001E4F86">
      <w:pPr>
        <w:pStyle w:val="ProductList-Body"/>
        <w:tabs>
          <w:tab w:val="clear" w:pos="158"/>
          <w:tab w:val="left" w:pos="360"/>
        </w:tabs>
        <w:ind w:left="180"/>
      </w:pPr>
    </w:p>
    <w:p w14:paraId="417796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Pakalpojumu nodevumu licence</w:t>
      </w:r>
    </w:p>
    <w:p w14:paraId="23D5BADE" w14:textId="77777777" w:rsidR="001E4F86" w:rsidRDefault="001E4F86" w:rsidP="001E4F86">
      <w:pPr>
        <w:pStyle w:val="ProductList-Body"/>
        <w:tabs>
          <w:tab w:val="clear" w:pos="158"/>
          <w:tab w:val="left" w:pos="360"/>
        </w:tabs>
        <w:ind w:left="180"/>
      </w:pPr>
      <w:r>
        <w:t xml:space="preserve">„Pakalpojumu nodevumi” ir jebkāds datora kods vai materiāli (tostarp, bet ne tikai, koncepcijas apliecinājumi, dokumentācija un izstrādes ieteikumi, parauga kods, programmatūras bibliotēkas, algoritmi un algoritmiskās mācīšanās modeļi), kas nav Produkti vai Labojumi, ko Microsoft atstāj klienta rīcībā, kad Microsoft beidz sniegt Profesionālos pakalpojumus. </w:t>
      </w:r>
      <w:r w:rsidRPr="00ED33C6">
        <w:t>Microsoft piešķir Klientam neekskluzīvu, tālāk nenododamu, pastāvīgu licenci Pakalpojumu nodevumu pavairošanai, lietošanai un modificēšanai atbilstoši Klienta lielapjoma licencēšanas līguma noteikumiem un nosacījumiem un jebkādam pakalpojumu uzdevumam, par ko noslēgta vienošanās</w:t>
      </w:r>
      <w:r>
        <w:rPr>
          <w:color w:val="000000" w:themeColor="text1"/>
        </w:rPr>
        <w:t xml:space="preserve">. </w:t>
      </w:r>
      <w:r>
        <w:rPr>
          <w:color w:val="000000" w:themeColor="text1"/>
          <w:shd w:val="clear" w:color="auto" w:fill="FFFFFF"/>
        </w:rPr>
        <w:t xml:space="preserve">Atsevišķus Pakalpojumu nodevumus un </w:t>
      </w:r>
      <w:r>
        <w:rPr>
          <w:color w:val="000000" w:themeColor="text1"/>
          <w:shd w:val="clear" w:color="auto" w:fill="FFFFFF"/>
        </w:rPr>
        <w:lastRenderedPageBreak/>
        <w:t xml:space="preserve">trešo personu saturu var nodrošināt atbilstoši atsevišķai licencei, piemēram, atklātā pirmkoda licencei. Ja starp šo Paziņojumu un jebkādu atsevišķu licenci rodas pretrunas, tad attiecībā uz Pakalpojumu nodevumiem vai trešo personu saturu, kas ir šādas atsevišķas </w:t>
      </w:r>
      <w:r>
        <w:rPr>
          <w:rFonts w:cstheme="minorHAnsi"/>
          <w:color w:val="000000" w:themeColor="text1"/>
          <w:shd w:val="clear" w:color="auto" w:fill="FFFFFF"/>
        </w:rPr>
        <w:t xml:space="preserve">licences priekšmets, spēkā ir atsevišķā licence. </w:t>
      </w:r>
      <w:r>
        <w:rPr>
          <w:rFonts w:cstheme="minorHAnsi"/>
        </w:rPr>
        <w:t xml:space="preserve">Katra puse saglabā visas tiesības (un neviena puse nesaņem nekādas tiesības), kas nav īpaši piešķirtas iepriekš minētajās licencēs. </w:t>
      </w:r>
    </w:p>
    <w:p w14:paraId="596E8E9E" w14:textId="77777777" w:rsidR="001E4F86" w:rsidRDefault="001E4F86" w:rsidP="001E4F86">
      <w:pPr>
        <w:pStyle w:val="ProductList-Body"/>
        <w:tabs>
          <w:tab w:val="clear" w:pos="158"/>
          <w:tab w:val="left" w:pos="360"/>
        </w:tabs>
        <w:ind w:left="180"/>
      </w:pPr>
    </w:p>
    <w:p w14:paraId="0162378B"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Licences ierobežojumi</w:t>
      </w:r>
    </w:p>
    <w:p w14:paraId="2FF97171" w14:textId="77777777" w:rsidR="001E4F86" w:rsidRDefault="001E4F86" w:rsidP="001E4F86">
      <w:pPr>
        <w:pStyle w:val="ProductList-Body"/>
        <w:tabs>
          <w:tab w:val="left" w:pos="360"/>
        </w:tabs>
        <w:ind w:left="180"/>
      </w:pPr>
      <w:r>
        <w:t>Klients nedrīkst (un Klients nav licencēts) dekonstruēt, dekompilēt, izjaukt vai apiet jebkādu Pakalpojumu nodevumu tehniskos ierobežojumus, izņemot gadījumus, kad saskaņā ar piemērojamajiem tiesību aktiem šāds ierobežojums nav atļauts. Izņemot gadījumus, kas ir īpaši atļauti šajā līgumā un jebkurā pakalpojumu uzdevumā, par ko noslēgta vienošanās, vai atsevišķā licencē, Klients nedrīkst (un nav licencēts) kopā vai daļēji izplatīt, apakšlicencēt, izīrēt, iznomāt, aizdot, pārdot, piedāvāt pārdošanā vai citādi darīt pieejamus jebkurus Pakalpojumu nodevumus vai piemērot jebkādus citus licences nosacījumus Microsoft intelektuālajam īpašumam, kas ir iekļauts Pakalpojumu nodevumos.</w:t>
      </w:r>
    </w:p>
    <w:p w14:paraId="0F81BA65" w14:textId="77777777" w:rsidR="001E4F86" w:rsidRDefault="001E4F86" w:rsidP="001E4F86">
      <w:pPr>
        <w:pStyle w:val="ProductList-Body"/>
        <w:tabs>
          <w:tab w:val="left" w:pos="360"/>
        </w:tabs>
        <w:ind w:left="180"/>
      </w:pPr>
    </w:p>
    <w:p w14:paraId="7ED87876"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Atsauksmes</w:t>
      </w:r>
    </w:p>
    <w:p w14:paraId="51923F2A" w14:textId="77777777" w:rsidR="001E4F86" w:rsidRDefault="001E4F86" w:rsidP="001E4F86">
      <w:pPr>
        <w:pStyle w:val="ProductList-Body"/>
        <w:tabs>
          <w:tab w:val="clear" w:pos="158"/>
          <w:tab w:val="left" w:pos="360"/>
        </w:tabs>
        <w:ind w:left="180"/>
      </w:pPr>
      <w:r>
        <w:t>„Atsauksmes” ir zināšanas, tostarp nozares zinātība, kā arī komentāri, pienesums un ieteikumi par Pakalpojumu nodevumiem, Profesionālajiem pakalpojumiem un produktiem, tehnoloģijām, pakalpojumiem vai jebkuriem iepriekš minēto elementu komponentiem, ko Microsoft vai Klients ir nodrošinājis kā pirmsizlaides versiju vai izlaidis komerciāli. Ne korporācijai Microsoft, ne Klientam nav pienākuma sniegt Atsauksmes otrai pusei saistībā ar Profesionālajiem pakalpojumiem, bet, ja puse pēc saviem ieskatiem sniedz Atsauksmes, abas puses piekrīt, ka saņēmēja puse šādas Atsauksmes var izmantot, bet tai nav pienākums to darīt. Tādēļ gadījumos, kad pusei, kura sniedz Atsauksmes, pieder īpašumtiesības vai komercnoslēpumi, kas ir saistīti ar šādām atsauksmēm, vai tā kontrolē šīs īpašumtiesības vai komercnoslēpumus, šī puse piešķir saņēmējai pusei un tās Saistītajiem uzņēmumiem visā pasaulē derīgu, neekskluzīvu, pastāvīgu un neatsaucamu licenci bez autoratlīdzības maksas, kas attiecībā uz šādu intelektuālo īpašumu ļauj: (1) izveidot, lietot, modificēt, izplatīt, izveidot no Atsauksmēm atvasinātus darbus un citādi komercializēt Atsauksmes kā daļu no Microsoft vai Klienta produktiem, tehnoloģijām, pakalpojumiem vai to komponentiem, tostarp, bet ne tikai, šādu piedāvājumu pirmsizlaides vai komerciāli izlaistas versijas; un (2) piešķirt apakšlicenci trešajām personām uz iepriekš minētajām tiesībām, tostarp uz tiesībām piešķirt apakšlicenci tālākām trešajām personām. Neviena puse nesniedz nekādas Atsauksmes saskaņā ar nosacījumiem, kas saņēmējai pusei radītu jebkādus pienākumus vai obligātu attiecinājumu. Jebkura puse, kas saņem Atsauksmes, apliecina, ka: (1) tā tikai pēc saviem ieskatiem izlemj, vai īstenot šādas atsauksmes; (2) tā savus piedāvājumus un mārketinga plānus pamato tikai ar saviem neatkarīgajiem pētījumiem un analīzi; un (3) tā uzņemas visus riskus, kas ir saistīti ar šādu Atsauksmju īstenošanu.</w:t>
      </w:r>
    </w:p>
    <w:p w14:paraId="728E0CE4" w14:textId="77777777" w:rsidR="001E4F86" w:rsidRDefault="001E4F86" w:rsidP="001E4F86">
      <w:pPr>
        <w:pStyle w:val="ProductList-Body"/>
        <w:tabs>
          <w:tab w:val="clear" w:pos="158"/>
          <w:tab w:val="left" w:pos="360"/>
        </w:tabs>
        <w:ind w:left="180"/>
      </w:pPr>
    </w:p>
    <w:p w14:paraId="4E91707A"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Tehnoloģija, kas nav izstrādāta korporācijā Microsoft</w:t>
      </w:r>
    </w:p>
    <w:p w14:paraId="3C94D6A8" w14:textId="77777777" w:rsidR="001E4F86" w:rsidRDefault="001E4F86" w:rsidP="001E4F86">
      <w:pPr>
        <w:pStyle w:val="ProductList-Body"/>
        <w:tabs>
          <w:tab w:val="clear" w:pos="158"/>
          <w:tab w:val="left" w:pos="360"/>
        </w:tabs>
        <w:ind w:left="180"/>
      </w:pPr>
      <w:r>
        <w:t>Klients ir pilnīgi atbildīgs par jebkādu programmatūru vai tehnoloģiju, kas nav izstrādāta korporācijā Microsoft un ko tas instalē vai izmanto kopā ar Tiešsaistes pakalpojumiem, Labojumiem vai Pakalpojumu nodevumiem, tostarp, bet ne tikai, gadījumos, kad Klients lūdz korporācijai Microsoft izmantot vai modificēt šādu trešās personas saturu.</w:t>
      </w:r>
    </w:p>
    <w:p w14:paraId="34FBB8CF" w14:textId="77777777" w:rsidR="001E4F86" w:rsidRDefault="001E4F86" w:rsidP="001E4F86">
      <w:pPr>
        <w:pStyle w:val="ProductList-Body"/>
        <w:tabs>
          <w:tab w:val="clear" w:pos="158"/>
          <w:tab w:val="left" w:pos="360"/>
        </w:tabs>
        <w:ind w:left="180"/>
      </w:pPr>
    </w:p>
    <w:p w14:paraId="37EDA5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Saistīto uzņēmumu tiesības</w:t>
      </w:r>
    </w:p>
    <w:p w14:paraId="32F32A91" w14:textId="77777777" w:rsidR="001E4F86" w:rsidRDefault="001E4F86" w:rsidP="001E4F86">
      <w:pPr>
        <w:pStyle w:val="ProductList-Body"/>
        <w:tabs>
          <w:tab w:val="clear" w:pos="158"/>
          <w:tab w:val="left" w:pos="360"/>
        </w:tabs>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35B4DB50" w14:textId="77777777" w:rsidR="001E4F86" w:rsidRPr="00AC5443" w:rsidRDefault="001E4F86" w:rsidP="001E4F86">
      <w:pPr>
        <w:pStyle w:val="ProductList-Body"/>
        <w:ind w:left="180"/>
      </w:pPr>
    </w:p>
    <w:p w14:paraId="764E4F58" w14:textId="77777777" w:rsidR="001E4F86" w:rsidRPr="00AC5443" w:rsidDel="00D72F9D" w:rsidRDefault="001E4F86" w:rsidP="001E4F86">
      <w:pPr>
        <w:pStyle w:val="ProductList-Body"/>
        <w:ind w:left="180"/>
        <w:outlineLvl w:val="3"/>
        <w:rPr>
          <w:b/>
          <w:color w:val="0072C6"/>
        </w:rPr>
      </w:pPr>
      <w:r>
        <w:rPr>
          <w:b/>
          <w:color w:val="0072C6"/>
        </w:rPr>
        <w:t>Klienti, kuri ir valsts iestādes</w:t>
      </w:r>
    </w:p>
    <w:p w14:paraId="50A7AF14" w14:textId="3546E785" w:rsidR="00FC2378" w:rsidRPr="000772BE" w:rsidRDefault="001E4F86" w:rsidP="001E4F86">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r w:rsidR="00FC2378">
        <w:t>.</w:t>
      </w:r>
    </w:p>
    <w:bookmarkStart w:id="219" w:name="_Toc451949080"/>
    <w:p w14:paraId="707C4EEA" w14:textId="26C18A7B" w:rsidR="006D01B6" w:rsidRDefault="001756F5" w:rsidP="00D60260">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6F1F2878" w14:textId="394595F6" w:rsidR="00D436C3" w:rsidRPr="00D436C3" w:rsidRDefault="00D436C3" w:rsidP="00D152E3">
      <w:pPr>
        <w:pStyle w:val="ProductList-Offering1Heading"/>
        <w:rPr>
          <w:lang w:val="lv-LV"/>
        </w:rPr>
      </w:pPr>
      <w:bookmarkStart w:id="220" w:name="_Toc28337390"/>
      <w:r w:rsidRPr="00D436C3">
        <w:rPr>
          <w:lang w:val="lv-LV"/>
        </w:rPr>
        <w:t>Pievienots paziņojums par Azure Media pakalpojumu H.265/HEVC kodējumu</w:t>
      </w:r>
      <w:bookmarkEnd w:id="219"/>
      <w:bookmarkEnd w:id="220"/>
    </w:p>
    <w:p w14:paraId="19606980" w14:textId="77777777" w:rsidR="00D436C3" w:rsidRDefault="00D436C3" w:rsidP="00D152E3">
      <w:pPr>
        <w:pStyle w:val="ProductList-Body"/>
      </w:pPr>
      <w:r>
        <w:t>Pirms Azure Media pakalpojumu lietošanas, lai kodētu vai atkodētu H.265/HEVC multividi, klientam ir jāiegūst pašam savas patentu licences no jebkuras trešās personas H.265/HEVC patentu pūliem vai tiesību turētājiem.</w:t>
      </w:r>
    </w:p>
    <w:bookmarkStart w:id="221" w:name="_Toc484158323"/>
    <w:p w14:paraId="248B45DC"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A491D60" w14:textId="77777777" w:rsidR="006751E4" w:rsidRPr="00BA18FC" w:rsidDel="007C0F64" w:rsidRDefault="006751E4" w:rsidP="00AA0222">
      <w:pPr>
        <w:pStyle w:val="ProductList-Offering1Heading"/>
        <w:rPr>
          <w:lang w:val="lv-LV"/>
        </w:rPr>
      </w:pPr>
      <w:bookmarkStart w:id="222" w:name="_Toc28337391"/>
      <w:r w:rsidRPr="00BA18FC">
        <w:rPr>
          <w:lang w:val="lv-LV"/>
        </w:rPr>
        <w:t>Paziņojums par Adobe Flash Player</w:t>
      </w:r>
      <w:bookmarkEnd w:id="221"/>
      <w:bookmarkEnd w:id="222"/>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92" w:history="1">
        <w:r>
          <w:rPr>
            <w:rStyle w:val="Hyperlink"/>
          </w:rPr>
          <w:t>http://go.microsoft.com/fwlink/?linkid=248532</w:t>
        </w:r>
      </w:hyperlink>
      <w:r>
        <w:t>. Adobe un Flash ir Adobe Systems Incorporated reģistrētas preču zīmes vai preču zīmes Amerikas Savienotajās Valstīs un/vai citās valstīs.</w:t>
      </w:r>
    </w:p>
    <w:bookmarkStart w:id="223" w:name="_Toc484158324"/>
    <w:bookmarkStart w:id="224" w:name="_Toc476230953"/>
    <w:p w14:paraId="0E03D4A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25" w:name="_Toc28337392"/>
      <w:r w:rsidRPr="006751E4">
        <w:rPr>
          <w:lang w:val="lv-LV"/>
        </w:rPr>
        <w:lastRenderedPageBreak/>
        <w:t>Paziņojums par vizuālo standartu H.264/AVC, video standartu VC-1, vizuālo standartu MPEG-4 Part 2 un video standartu MPEG-2.</w:t>
      </w:r>
      <w:bookmarkEnd w:id="223"/>
      <w:bookmarkEnd w:id="224"/>
      <w:bookmarkEnd w:id="225"/>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93"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02848041" w14:textId="77777777" w:rsidR="001756F5" w:rsidRPr="00C343F6" w:rsidRDefault="009E06EE"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812CB89" w14:textId="77777777" w:rsidR="00D67A4B" w:rsidRDefault="00D67A4B" w:rsidP="00A914BF">
      <w:pPr>
        <w:pStyle w:val="ProductList-Body"/>
      </w:pPr>
    </w:p>
    <w:p w14:paraId="76427307" w14:textId="4402BCD3" w:rsidR="001756F5" w:rsidRDefault="001756F5" w:rsidP="00A914BF">
      <w:pPr>
        <w:pStyle w:val="ProductList-Body"/>
        <w:sectPr w:rsidR="001756F5" w:rsidSect="00A61B2A">
          <w:footerReference w:type="default" r:id="rId94"/>
          <w:footerReference w:type="first" r:id="rId95"/>
          <w:pgSz w:w="12240" w:h="15840"/>
          <w:pgMar w:top="1440" w:right="720" w:bottom="1440" w:left="720" w:header="720" w:footer="720" w:gutter="0"/>
          <w:cols w:space="720"/>
          <w:titlePg/>
          <w:docGrid w:linePitch="360"/>
        </w:sectPr>
      </w:pPr>
    </w:p>
    <w:p w14:paraId="12DC24C5" w14:textId="77777777" w:rsidR="00A020FF" w:rsidRDefault="00A020FF" w:rsidP="00A020FF">
      <w:pPr>
        <w:pStyle w:val="ProductList-SectionHeading"/>
        <w:spacing w:after="60"/>
        <w:outlineLvl w:val="0"/>
      </w:pPr>
      <w:bookmarkStart w:id="226" w:name="_Toc503180509"/>
      <w:bookmarkStart w:id="227" w:name="_Toc28337393"/>
      <w:bookmarkStart w:id="228" w:name="Attachment2"/>
      <w:r>
        <w:lastRenderedPageBreak/>
        <w:t>2. pielikums — abonēšanas licenču komplekti</w:t>
      </w:r>
      <w:bookmarkEnd w:id="226"/>
      <w:bookmarkEnd w:id="227"/>
    </w:p>
    <w:p w14:paraId="227B56EF" w14:textId="4CD6FFAF" w:rsidR="00A020FF" w:rsidRDefault="00A020FF" w:rsidP="00A020FF">
      <w:pPr>
        <w:pStyle w:val="ProductList-Body"/>
        <w:spacing w:after="60"/>
        <w:jc w:val="both"/>
      </w:pPr>
      <w:r>
        <w:t xml:space="preserve">Tiešsaistes pakalpojumus var iegādāties kā Tiešsaistes pakalpojumu komplektus. Ja tālāk redzamajās tabulās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Informāciju par piedāvājumiem izglītības un valsts iestādēm skatiet tālāk esošajā sabiedriskā sektora tabulā. </w:t>
      </w:r>
    </w:p>
    <w:tbl>
      <w:tblPr>
        <w:tblW w:w="0" w:type="auto"/>
        <w:tblLook w:val="04A0" w:firstRow="1" w:lastRow="0" w:firstColumn="1" w:lastColumn="0" w:noHBand="0" w:noVBand="1"/>
      </w:tblPr>
      <w:tblGrid>
        <w:gridCol w:w="3307"/>
        <w:gridCol w:w="297"/>
        <w:gridCol w:w="300"/>
        <w:gridCol w:w="300"/>
        <w:gridCol w:w="300"/>
        <w:gridCol w:w="782"/>
        <w:gridCol w:w="782"/>
        <w:gridCol w:w="391"/>
        <w:gridCol w:w="391"/>
        <w:gridCol w:w="296"/>
        <w:gridCol w:w="300"/>
        <w:gridCol w:w="300"/>
        <w:gridCol w:w="906"/>
        <w:gridCol w:w="832"/>
        <w:gridCol w:w="1301"/>
      </w:tblGrid>
      <w:tr w:rsidR="00984A0C" w14:paraId="3C5F986B" w14:textId="77777777" w:rsidTr="00984A0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0F6FABF" w14:textId="77777777" w:rsidR="00984A0C" w:rsidRDefault="00984A0C" w:rsidP="00200788">
            <w:pPr>
              <w:pStyle w:val="ProductList-Body"/>
              <w:tabs>
                <w:tab w:val="clear" w:pos="158"/>
                <w:tab w:val="left" w:pos="720"/>
              </w:tabs>
              <w:spacing w:line="256" w:lineRule="auto"/>
              <w:ind w:left="-108"/>
              <w:rPr>
                <w:sz w:val="22"/>
              </w:rPr>
            </w:pPr>
            <w:r>
              <w:rPr>
                <w:sz w:val="22"/>
              </w:rPr>
              <w:t>Tiešsaistes pakalpojumi</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4DFE63CE" w14:textId="77777777" w:rsidR="00984A0C" w:rsidRPr="00931AE7" w:rsidRDefault="00984A0C"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47AE54" w14:textId="77777777" w:rsidR="00984A0C" w:rsidRPr="001F15CE" w:rsidRDefault="00984A0C" w:rsidP="002007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FF793D9" w14:textId="77777777" w:rsidR="00984A0C" w:rsidRPr="00931AE7" w:rsidRDefault="00984A0C"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7EFC2AD" w14:textId="77777777" w:rsidR="00984A0C" w:rsidRPr="00931AE7" w:rsidRDefault="00984A0C"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40C2E55" w14:textId="77777777" w:rsidR="00984A0C" w:rsidRPr="001F15CE" w:rsidRDefault="00984A0C"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5A314B" w14:textId="77777777" w:rsidR="00984A0C" w:rsidRPr="00931AE7" w:rsidRDefault="00984A0C"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921EFD9" w14:textId="77777777" w:rsidR="00984A0C" w:rsidRPr="00931AE7" w:rsidRDefault="00984A0C"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5FB3D5C" w14:textId="77777777" w:rsidR="00984A0C" w:rsidRPr="001F15CE" w:rsidRDefault="00984A0C"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26DD0FB" w14:textId="77777777" w:rsidR="00984A0C" w:rsidRPr="00931AE7" w:rsidRDefault="00984A0C"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F70FDC" w14:textId="77777777" w:rsidR="00984A0C" w:rsidRPr="00931AE7" w:rsidRDefault="00984A0C"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62873AB" w14:textId="77777777" w:rsidR="00984A0C" w:rsidRPr="001F15CE" w:rsidRDefault="00984A0C"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EA2DA1" w14:textId="77777777" w:rsidR="00984A0C" w:rsidRPr="00931AE7" w:rsidRDefault="00984A0C" w:rsidP="0020078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AE55068" w14:textId="77777777" w:rsidR="00984A0C" w:rsidRDefault="00984A0C" w:rsidP="0020078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4A743C" w14:textId="77777777" w:rsidR="00984A0C" w:rsidRPr="006F1174" w:rsidRDefault="00984A0C" w:rsidP="0020078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984A0C" w14:paraId="70B59F67" w14:textId="77777777" w:rsidTr="00984A0C">
        <w:trPr>
          <w:trHeight w:val="299"/>
          <w:tblHeader/>
        </w:trPr>
        <w:tc>
          <w:tcPr>
            <w:tcW w:w="0" w:type="auto"/>
            <w:vMerge/>
            <w:tcBorders>
              <w:top w:val="nil"/>
              <w:left w:val="nil"/>
              <w:bottom w:val="dashSmallGap" w:sz="4" w:space="0" w:color="808080" w:themeColor="background1" w:themeShade="80"/>
              <w:right w:val="nil"/>
            </w:tcBorders>
            <w:vAlign w:val="center"/>
            <w:hideMark/>
          </w:tcPr>
          <w:p w14:paraId="3A672580" w14:textId="77777777" w:rsidR="00984A0C" w:rsidRDefault="00984A0C" w:rsidP="00200788">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2216772B"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E67407"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FE0E5A"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797C6B"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A6FA1A"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D57A22"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DBB3728"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23FB3FA"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E84B5F"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A05546"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F44F7E"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9A98B8" w14:textId="77777777" w:rsidR="00984A0C" w:rsidDel="009C5E6C"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atbilstība</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E1C61B" w14:textId="77777777" w:rsidR="00984A0C" w:rsidDel="009C5E6C"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drošība</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F79A5A4"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84A0C" w14:paraId="7B980B9A" w14:textId="77777777" w:rsidTr="00984A0C">
        <w:trPr>
          <w:trHeight w:val="210"/>
        </w:trPr>
        <w:tc>
          <w:tcPr>
            <w:tcW w:w="0" w:type="auto"/>
            <w:tcBorders>
              <w:top w:val="nil"/>
              <w:left w:val="nil"/>
              <w:bottom w:val="dashSmallGap" w:sz="4" w:space="0" w:color="BFBFBF" w:themeColor="background1" w:themeShade="BF"/>
              <w:right w:val="nil"/>
            </w:tcBorders>
            <w:noWrap/>
            <w:vAlign w:val="center"/>
            <w:hideMark/>
          </w:tcPr>
          <w:p w14:paraId="02B11DF2"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D6733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E64C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C79A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322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847D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04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8FD3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5CB5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7A01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4EB5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6A4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DF63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6A8BD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2BED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30E27382"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020763"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21EE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9729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EEF4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EC63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63D9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6749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3CCC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3B4C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BF36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511C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7DFF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7536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7865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A5F7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79864979"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C41"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1052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EDC5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8D50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0F69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197B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50CA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475F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D1BE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5459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B7A5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01B5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5AEF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7571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5AB4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6960B9B7"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DA8E2"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04BEB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6544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8FD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7401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1838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0749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6947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A3C2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24A0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DFE2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BE65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EFD4E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8224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6B3C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2D0A8CB9"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19565"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D1D7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AFDC3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FBAC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CBF0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A4B5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B9E92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26A1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DB86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8D19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C625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AC6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149F2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A4E9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501B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3BF38BE2"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57019"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A2F3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263C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A29A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D92A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03BC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3229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2726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B2C1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725F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7D31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DD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05BD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0460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959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6CF24A04"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A2C14"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89BFF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6A2F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628E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C23F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BE8A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A5F6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A1C5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D814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6F6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D2CC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C482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99DDC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E300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5455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46F7A6E1"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0E71EB"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4FE9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7C5D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E956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6CD2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98D0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23943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AD46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6BE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7FE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1613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C5F9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2B019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E7BA8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B458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35E3D64D"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C9ECC4"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8CEBA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A28D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D5D2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C737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08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A38E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5130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73CE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8F39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ABC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8875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BC3E3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B8D4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70F8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3030E305"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A106FE" w14:textId="3B920225"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tīmeklim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95E88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06945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5478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6379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0BB5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AF8D4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C087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D294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63CA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27A4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925C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AD0B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1576F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09E1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4E94065A"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211A1"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EB2D0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B095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2E18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26FA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2265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4EAA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B2B3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4A97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598E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71CE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C74B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65EC5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996D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D3F0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2E74206B"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C48C2E"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2804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EF24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1CEF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D712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BEC5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7B95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D839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D001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81AA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BB3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57C0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D32DC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FBEA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0D4B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25487BCA"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120E24" w14:textId="68C1C6BA" w:rsidR="00984A0C"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B57C1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6E98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ACD0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809E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037F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D0955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D04F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3541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ADB53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E0E6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B05A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4535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D5C7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0F56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46014CD5"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0C632B"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E45283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2567C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C13C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010F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697E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DAAF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5AFB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2A00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B0F36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649E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DDF1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64236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04E7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DF4D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6B93D444"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ED5F93"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84CD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9988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DF9A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FE18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C9C3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BF9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3021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4C87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C0E7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4E29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6C85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0EF5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8A19B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893A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3A594A66" w14:textId="77777777" w:rsidTr="00984A0C">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1433642" w14:textId="77777777" w:rsidR="00984A0C" w:rsidRPr="006F1174"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537B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6B0E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E91A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74CF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FDB7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3789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6053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29F9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2305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4449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7C19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FAF0B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13FC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857B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2F194623" w14:textId="77777777" w:rsidTr="00984A0C">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E8808B8"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3304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F8E1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B366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3587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E5FD3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30DA7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3AB24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D5D82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D16CB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5671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02AA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C03D7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2524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A234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1FA19250"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7A4710C"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1CC5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A51D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1C22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1217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E866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7475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9466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96D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C88A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30F0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4B81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F732E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7CA9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2D49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36C08EE6"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76B898"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94552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241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88B0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A3FC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D333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1DBB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680C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80E5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AFF9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C117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7C6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9CDB7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BCF0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209F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7150A246"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36E5C0"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18A23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3B29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6C41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E590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999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22DB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0776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0C36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B68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B6C2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FF6F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C25EF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0E4A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158E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57E325DC"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E5C21"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D12BD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BA66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AB7D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AD26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5739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ED2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15F38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2BD15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AD95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187B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F997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AE85E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53C07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A7A8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2538098E"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305BF0"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A43D91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EAEA3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9258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1F0E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C81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3313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92CA9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1E52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015A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A97E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17D2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A7ED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17AE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5374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38C0261A"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1D34EE5"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69DE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38FC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0041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89ED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1C34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DE86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91D9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602A5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4AC8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AE8D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281D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C5F8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AE93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1848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0D187951"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2948E"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9CEA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97F9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069B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3A12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976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E5D3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C212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0213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8261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65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F770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5473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8F6D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39B3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61CD3D71"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F2DF9B"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92C9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FF99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5F44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A633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D6A7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9E1C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81A0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9BBDA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8CA6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A882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5D76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F5238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0796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D9D2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1C98DCB7"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BAFEA1"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7338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01E4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7578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8A9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1C32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981C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360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A9DE7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799E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7E84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65F2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BC5A7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6842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84E9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5F6615FD"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581D0B"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EEA3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204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34D9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574D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0897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7666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FC5F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AAB6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EBFC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E69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E42F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6CC1B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A51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AE0E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07876BC5" w14:textId="77777777" w:rsidTr="00984A0C">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81DF32" w14:textId="4E01C010" w:rsidR="00984A0C" w:rsidRPr="006F1174"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C5A6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50811"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6E8A"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448FF"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1469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F0AF"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A327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F686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541C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A8EEB"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9BCB7"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398F2D"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366AE5"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F99D9"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r>
    </w:tbl>
    <w:p w14:paraId="7E473B42" w14:textId="77777777" w:rsidR="00A020FF" w:rsidRPr="003F6D10"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DB96038"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atbilst SL prasībām, kas piemērojamas licencei Windows SA vienam lietotājam, kā aprakstīts Produktu nosacījumos.</w:t>
      </w:r>
    </w:p>
    <w:p w14:paraId="619C1D65"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 ir atkarīgs no pieejamības konkrētajā reģionā.</w:t>
      </w:r>
    </w:p>
    <w:p w14:paraId="591AF004" w14:textId="77777777" w:rsidR="00534A86" w:rsidRDefault="00534A86" w:rsidP="00534A86">
      <w:pPr>
        <w:pStyle w:val="ProductList-Body"/>
        <w:rPr>
          <w:i/>
          <w:sz w:val="16"/>
          <w:szCs w:val="16"/>
        </w:rPr>
      </w:pPr>
      <w:r>
        <w:rPr>
          <w:i/>
          <w:sz w:val="16"/>
          <w:szCs w:val="16"/>
          <w:vertAlign w:val="superscript"/>
        </w:rPr>
        <w:t>5</w:t>
      </w:r>
      <w:r>
        <w:rPr>
          <w:i/>
          <w:sz w:val="16"/>
          <w:szCs w:val="16"/>
        </w:rPr>
        <w:t xml:space="preserve"> Office 365 klienti, kuri izmanto 500 licenču vai mazāk, tiks reģistrēti pakalpojumā Microsoft Teams un nevarēs piekļūt pakalpojumam Skype darbam Online.</w:t>
      </w:r>
    </w:p>
    <w:p w14:paraId="51B99A3B" w14:textId="251D402B" w:rsidR="00534EAF" w:rsidRPr="00931AE7" w:rsidRDefault="00534EAF" w:rsidP="00534EAF">
      <w:pPr>
        <w:pStyle w:val="ProductList-Body"/>
      </w:pPr>
      <w:r>
        <w:rPr>
          <w:i/>
          <w:sz w:val="16"/>
          <w:szCs w:val="16"/>
          <w:vertAlign w:val="superscript"/>
        </w:rPr>
        <w:t>6</w:t>
      </w:r>
      <w:r>
        <w:rPr>
          <w:i/>
          <w:sz w:val="16"/>
          <w:szCs w:val="16"/>
        </w:rPr>
        <w:t xml:space="preserve"> </w:t>
      </w:r>
      <w:r w:rsidR="001E4F86">
        <w:rPr>
          <w:i/>
          <w:sz w:val="16"/>
          <w:szCs w:val="16"/>
        </w:rPr>
        <w:t>Microsoft 365 E5 drošības komplektā ir iekļauta Microsoft Defender uzlabotā pretdraudu aizsardzība</w:t>
      </w:r>
      <w:r>
        <w:rPr>
          <w:i/>
          <w:sz w:val="16"/>
          <w:szCs w:val="16"/>
        </w:rPr>
        <w:t>.</w:t>
      </w:r>
    </w:p>
    <w:p w14:paraId="46D6B8AC" w14:textId="77777777" w:rsidR="00A020FF" w:rsidRDefault="00A020FF" w:rsidP="00A020FF">
      <w:pPr>
        <w:pStyle w:val="ProductList-Body"/>
      </w:pPr>
    </w:p>
    <w:p w14:paraId="3BA5E179" w14:textId="77777777" w:rsidR="001203AE" w:rsidRDefault="001203AE" w:rsidP="00A020FF">
      <w:pPr>
        <w:pStyle w:val="ProductList-Offering1Heading"/>
      </w:pPr>
      <w:bookmarkStart w:id="229" w:name="_Toc503180510"/>
      <w:r>
        <w:br w:type="page"/>
      </w:r>
    </w:p>
    <w:p w14:paraId="36776BA9" w14:textId="67B591C3" w:rsidR="00A020FF" w:rsidRDefault="00A020FF" w:rsidP="00A020FF">
      <w:pPr>
        <w:pStyle w:val="ProductList-Offering1Heading"/>
      </w:pPr>
      <w:bookmarkStart w:id="230" w:name="_Toc28337394"/>
      <w:r>
        <w:lastRenderedPageBreak/>
        <w:t>Sabiedriskais sektors</w:t>
      </w:r>
      <w:bookmarkEnd w:id="229"/>
      <w:bookmarkEnd w:id="230"/>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540"/>
        <w:gridCol w:w="540"/>
        <w:gridCol w:w="900"/>
        <w:gridCol w:w="900"/>
      </w:tblGrid>
      <w:tr w:rsidR="00534EAF" w14:paraId="1E039C29" w14:textId="77777777" w:rsidTr="0020078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844DE72" w14:textId="77777777" w:rsidR="00534EAF" w:rsidRDefault="00534EAF" w:rsidP="00200788">
            <w:pPr>
              <w:pStyle w:val="ProductList-Body"/>
              <w:tabs>
                <w:tab w:val="clear" w:pos="158"/>
                <w:tab w:val="left" w:pos="720"/>
              </w:tabs>
              <w:spacing w:line="256" w:lineRule="auto"/>
              <w:ind w:left="-108"/>
              <w:rPr>
                <w:sz w:val="22"/>
              </w:rPr>
            </w:pPr>
            <w:r>
              <w:rPr>
                <w:sz w:val="22"/>
              </w:rPr>
              <w:t>Tiešsaistes pakalpojumi</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51688BE" w14:textId="77777777" w:rsidR="00534EAF" w:rsidRPr="001F15CE" w:rsidRDefault="00534EAF" w:rsidP="0020078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C88A5E1" w14:textId="77777777" w:rsidR="00534EAF" w:rsidRPr="001F15CE" w:rsidRDefault="00534EAF" w:rsidP="0020078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150A62B" w14:textId="77777777" w:rsidR="00534EAF" w:rsidRPr="001F15CE" w:rsidRDefault="00534EAF" w:rsidP="0020078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34EAF" w14:paraId="0801A7B4" w14:textId="77777777" w:rsidTr="00200788">
        <w:trPr>
          <w:trHeight w:val="299"/>
          <w:tblHeader/>
        </w:trPr>
        <w:tc>
          <w:tcPr>
            <w:tcW w:w="3510" w:type="dxa"/>
            <w:vMerge/>
            <w:tcBorders>
              <w:top w:val="nil"/>
              <w:left w:val="nil"/>
              <w:bottom w:val="dashSmallGap" w:sz="4" w:space="0" w:color="808080" w:themeColor="background1" w:themeShade="80"/>
            </w:tcBorders>
            <w:vAlign w:val="center"/>
            <w:hideMark/>
          </w:tcPr>
          <w:p w14:paraId="0B8A90E3" w14:textId="77777777" w:rsidR="00534EAF" w:rsidRDefault="00534EAF" w:rsidP="00200788">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DE50C96"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20B235"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615B50"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F917E1"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5EA7B"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13F10"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6CFC23"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1B4D1"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527132"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D58A4" w14:textId="77777777" w:rsidR="00534EAF" w:rsidRPr="006F1174"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E69E0"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C093E2"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atbilstība</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3F63951"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drošība</w:t>
            </w:r>
            <w:r>
              <w:rPr>
                <w:rFonts w:asciiTheme="majorHAnsi" w:hAnsiTheme="majorHAnsi"/>
                <w:color w:val="FFFFFF" w:themeColor="background1"/>
                <w:sz w:val="15"/>
                <w:szCs w:val="15"/>
                <w:vertAlign w:val="superscript"/>
              </w:rPr>
              <w:t>6</w:t>
            </w:r>
          </w:p>
        </w:tc>
      </w:tr>
      <w:tr w:rsidR="00534EAF" w14:paraId="55AF84A4" w14:textId="77777777" w:rsidTr="00200788">
        <w:trPr>
          <w:trHeight w:val="114"/>
        </w:trPr>
        <w:tc>
          <w:tcPr>
            <w:tcW w:w="3510" w:type="dxa"/>
            <w:tcBorders>
              <w:top w:val="nil"/>
              <w:left w:val="nil"/>
              <w:bottom w:val="dashSmallGap" w:sz="4" w:space="0" w:color="BFBFBF" w:themeColor="background1" w:themeShade="BF"/>
              <w:right w:val="nil"/>
            </w:tcBorders>
            <w:noWrap/>
            <w:vAlign w:val="center"/>
            <w:hideMark/>
          </w:tcPr>
          <w:p w14:paraId="428B5E9C"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965A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A5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9954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FF40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1452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69AC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C5AD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6042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A5DC1"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B8C2D"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D9D1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0A09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CEEB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095DC1D7" w14:textId="77777777" w:rsidTr="00200788">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05DBF"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93DE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7C43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060C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AB0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CA8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81E2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A26E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FFC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B2E03"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11630"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CF4E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BDDA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2BE5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77FC23DF" w14:textId="77777777" w:rsidTr="00200788">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E21697"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9959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DA47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C444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34FF3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082A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11230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702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D7E7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A0742"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5290B"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4826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5CA45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919B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2D3FF4FC" w14:textId="77777777" w:rsidTr="00200788">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F90A2A"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B35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6FDE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7215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7F18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ACFB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EA3D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0A11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FA59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FCC2C"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890AC"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2E46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1666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1C06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725BBF03" w14:textId="77777777" w:rsidTr="00200788">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623CB"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7D7B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B97C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B1A7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236C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BF59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A5DE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146E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9D98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B8A3B"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2C004"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D375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0CEF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F87D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6D647C39" w14:textId="77777777" w:rsidTr="00200788">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BC9DB"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BA27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462C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E6B4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717E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BE15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08EE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7655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7E5F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E1E74"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32D4B"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7D785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7DFF8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02BF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397B78F5" w14:textId="77777777" w:rsidTr="00200788">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E8574"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2789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96E0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F0AB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9DD5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D904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3B6D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992B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F77E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0D46"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1F1FF"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DACF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2283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DE30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4574DC7A" w14:textId="77777777" w:rsidTr="00200788">
        <w:trPr>
          <w:trHeight w:val="16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C1AAE"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8709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3E92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3917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18E4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CFFA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A82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784A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90C8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37029"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2C729"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49C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AF62D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FA76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7D321FA7" w14:textId="77777777" w:rsidTr="00200788">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3AFC8D"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78AF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ABBC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EAB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7A97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CC1F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955F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340D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B51B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AE2F9"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504A"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ED49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E770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A119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65D0B02C" w14:textId="77777777" w:rsidTr="00200788">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F53A4A" w14:textId="2AFD0FDC"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1E4F86">
              <w:rPr>
                <w:rFonts w:asciiTheme="majorHAnsi" w:hAnsiTheme="majorHAnsi"/>
                <w:sz w:val="15"/>
                <w:szCs w:val="15"/>
              </w:rPr>
              <w:t>tīmeklim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9DCA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23069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024A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BAA3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D974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191C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34DF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4186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E87C42"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F3D834"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A0FC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FBB9F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1A9B9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36CAE005" w14:textId="77777777" w:rsidTr="00200788">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37588"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AB5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EBC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FA620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0530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D35B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36E8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4D77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9B0B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D2BD4"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74B91"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AD49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97ED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2DDF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6505D6" w14:paraId="424D1978" w14:textId="77777777" w:rsidTr="006505D6">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C135D8" w14:textId="22D6F766" w:rsidR="006505D6" w:rsidRDefault="006505D6"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B50C5"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68355"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395820"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6B464"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734854"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9CDB"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024F8"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72CC3"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D198B" w14:textId="77777777" w:rsidR="006505D6"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9C822" w14:textId="77777777" w:rsidR="006505D6"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F83A2"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9E266"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F4954"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10015464" w14:textId="77777777" w:rsidTr="00200788">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0E0A2"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65EE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3724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4B82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9BB9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F2AC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9361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9BE3E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1B69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734EB"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608B2"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848B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B5DB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7144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03C288C8" w14:textId="77777777" w:rsidTr="00200788">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0F3215"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11A7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1CC2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0F9F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2227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10FB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59DB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FC64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65AF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DD43B"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3D558"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C58C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D5980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68CC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25F18C5E" w14:textId="77777777" w:rsidTr="00F73688">
        <w:trPr>
          <w:trHeight w:val="6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060AD7" w14:textId="77777777" w:rsidR="00534EAF" w:rsidRPr="006F1174"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ABE0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A2B2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5571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C1AB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9281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38C6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E8FC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FAEB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FB837"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B0638"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8A964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4902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0A873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08A4A844" w14:textId="77777777" w:rsidTr="00200788">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A2A7A6"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6594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CE28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BED3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B7A8E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764A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3C75F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659C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EE0F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A1EA7"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6D738"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B3E3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E604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15D4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4E224665" w14:textId="77777777" w:rsidTr="0020078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D7FE03"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8939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364F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558C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ADC3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F571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F14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4234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A6FF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69619"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91379"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CF35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60C13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0A4E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67F16249" w14:textId="77777777" w:rsidTr="00200788">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377CC"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77E2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0D04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4044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5A7C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28B2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6B4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020B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EBF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3F989"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8F88D"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415C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A399D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1388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7305BB7A" w14:textId="77777777" w:rsidTr="0020078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5477EA"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2D5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3A9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CD67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C94D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7788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81DF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1C8A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A515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EEDFC"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CE106"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15C0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5336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166E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240A93AD" w14:textId="77777777" w:rsidTr="00F73688">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6386C"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F5FE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DE9A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92D8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4F5C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69E2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F02F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240D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E099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1BF85"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FB81"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9417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A0E4D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7126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2DB4B72D" w14:textId="77777777" w:rsidTr="00200788">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0108A"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75CE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749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9C12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28D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FD65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E825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B79C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0D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A4E8C"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44286"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8FD9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C4C3A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2899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0D1773C6" w14:textId="77777777" w:rsidTr="00200788">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40CF9"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254D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DB8A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11AB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A754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1473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59B3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F5F9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33E4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937DC"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0B563"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B4ED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D3B1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40D42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1AFA062E" w14:textId="77777777" w:rsidTr="00200788">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12ECC"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D26F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CD04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F525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6BAE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28E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3399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47D3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4856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2213"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DF716"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CEC1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6949A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3B60B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4CACFD98" w14:textId="77777777" w:rsidTr="00200788">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BCF55"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DA15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30F3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BD34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50EE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9920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3F5C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8A7F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06BF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A0C1C"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F8F45"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8491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580CE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30FA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795CD596" w14:textId="77777777" w:rsidTr="0020078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898E55"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60BB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D996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3819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FC1B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7825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01CE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250F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9F02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EB8DE"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71F67"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C648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FA163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243B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673BC981" w14:textId="77777777" w:rsidTr="00F73688">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7AE356"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403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C866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DD49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B29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E4AB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516D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AE19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D5EB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815F4"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F32AB"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79BD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33740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63AD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27E1DB45" w14:textId="77777777" w:rsidTr="00200788">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E48AE" w14:textId="100E74DB" w:rsidR="00534EAF" w:rsidRPr="006F1174"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72DD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6DAB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D256A3"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5253BF"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3D0DB"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5045E3"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5F7A0"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966A7"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3F0FA"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09EA1"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7157"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42CAD5"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C1802"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1963BA1B" w14:textId="77777777" w:rsidTr="00200788">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B80A" w14:textId="77777777" w:rsidR="00534EAF"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22688"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D1383"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255D8"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3FD5C"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B8D9D"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475AE"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39683"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1F4A2"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2CAE9"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F213D"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AFDC6"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65BE3"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FEDD4"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r>
    </w:tbl>
    <w:p w14:paraId="41915BFA" w14:textId="77777777" w:rsidR="00A020FF" w:rsidRPr="00450B1A"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0826B34"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Education atbilst abonēšanas licences prasībām, kas piemērojamas licencei Windows SA vienam lietotājam, kā aprakstīts Produktu nosacījumos.</w:t>
      </w:r>
    </w:p>
    <w:bookmarkEnd w:id="228"/>
    <w:p w14:paraId="434DD569"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E5/A5, ir atkarīgs no pieejamības konkrētajā reģionā.</w:t>
      </w:r>
    </w:p>
    <w:p w14:paraId="1C00FEA1" w14:textId="384A1ABD" w:rsidR="006505D6" w:rsidRDefault="006505D6" w:rsidP="006505D6">
      <w:pPr>
        <w:pStyle w:val="ProductList-Body"/>
      </w:pPr>
      <w:r>
        <w:rPr>
          <w:i/>
          <w:sz w:val="16"/>
          <w:szCs w:val="16"/>
          <w:vertAlign w:val="superscript"/>
        </w:rPr>
        <w:t>4</w:t>
      </w:r>
      <w:r w:rsidRPr="006505D6">
        <w:rPr>
          <w:i/>
          <w:sz w:val="16"/>
          <w:szCs w:val="16"/>
        </w:rPr>
        <w:t xml:space="preserve"> </w:t>
      </w:r>
      <w:r>
        <w:rPr>
          <w:i/>
          <w:sz w:val="16"/>
          <w:szCs w:val="16"/>
        </w:rPr>
        <w:t>Iekļauts Microsoft 365 A3 ar pamata CAL.</w:t>
      </w:r>
    </w:p>
    <w:p w14:paraId="1425B8B3" w14:textId="316FC290" w:rsidR="00534A86" w:rsidRDefault="00534A86" w:rsidP="00534A86">
      <w:pPr>
        <w:pStyle w:val="ProductList-Body"/>
        <w:rPr>
          <w:i/>
          <w:sz w:val="16"/>
          <w:szCs w:val="16"/>
        </w:rPr>
      </w:pPr>
      <w:r>
        <w:rPr>
          <w:i/>
          <w:sz w:val="16"/>
          <w:szCs w:val="16"/>
          <w:vertAlign w:val="superscript"/>
        </w:rPr>
        <w:t>5</w:t>
      </w:r>
      <w:r>
        <w:rPr>
          <w:i/>
          <w:sz w:val="16"/>
          <w:szCs w:val="16"/>
        </w:rPr>
        <w:t xml:space="preserve"> Office 365 klienti, kuri izmanto 500 licenču vai mazāk, tiks reģistrēti pakalpojumā Microsoft Teams un nevarēs piekļūt pakalpojumam Skype darbam Online.</w:t>
      </w:r>
    </w:p>
    <w:p w14:paraId="212A5124" w14:textId="3E94A678" w:rsidR="00534EAF" w:rsidRPr="00931AE7" w:rsidRDefault="00534EAF" w:rsidP="00534EAF">
      <w:pPr>
        <w:pStyle w:val="ProductList-Body"/>
      </w:pPr>
      <w:r>
        <w:rPr>
          <w:i/>
          <w:sz w:val="16"/>
          <w:szCs w:val="16"/>
          <w:vertAlign w:val="superscript"/>
        </w:rPr>
        <w:t>6</w:t>
      </w:r>
      <w:r>
        <w:rPr>
          <w:i/>
          <w:sz w:val="16"/>
          <w:szCs w:val="16"/>
        </w:rPr>
        <w:t xml:space="preserve"> </w:t>
      </w:r>
      <w:r w:rsidR="0012469A">
        <w:rPr>
          <w:i/>
          <w:sz w:val="16"/>
          <w:szCs w:val="16"/>
        </w:rPr>
        <w:t>Microsoft 365 A5 drošības komplektā ir iekļauta Microsoft Defender uzlabotā pretdraudu aizsardzība</w:t>
      </w:r>
      <w:r>
        <w:rPr>
          <w:i/>
          <w:sz w:val="16"/>
          <w:szCs w:val="16"/>
        </w:rPr>
        <w:t>.</w:t>
      </w:r>
    </w:p>
    <w:p w14:paraId="3E790339" w14:textId="0FD0E34E" w:rsidR="004D27A6" w:rsidRPr="00690C65" w:rsidRDefault="009E06EE" w:rsidP="00B87AA4">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0A323C" w14:textId="77777777" w:rsidR="009E06EE" w:rsidRDefault="009E06EE" w:rsidP="009A573F">
      <w:pPr>
        <w:spacing w:after="0" w:line="240" w:lineRule="auto"/>
      </w:pPr>
      <w:r>
        <w:separator/>
      </w:r>
    </w:p>
  </w:endnote>
  <w:endnote w:type="continuationSeparator" w:id="0">
    <w:p w14:paraId="48D1C35F" w14:textId="77777777" w:rsidR="009E06EE" w:rsidRDefault="009E06EE" w:rsidP="009A573F">
      <w:pPr>
        <w:spacing w:after="0" w:line="240" w:lineRule="auto"/>
      </w:pPr>
      <w:r>
        <w:continuationSeparator/>
      </w:r>
    </w:p>
  </w:endnote>
  <w:endnote w:type="continuationNotice" w:id="1">
    <w:p w14:paraId="00208466" w14:textId="77777777" w:rsidR="009E06EE" w:rsidRDefault="009E06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00788" w:rsidRDefault="0020078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00788" w:rsidRPr="00591643" w:rsidRDefault="0020078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00788"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200788" w:rsidRPr="004C55B5" w:rsidRDefault="009E06EE" w:rsidP="00982550">
          <w:pPr>
            <w:pStyle w:val="ProductList-OfferingBody"/>
            <w:ind w:left="-77" w:right="-73"/>
            <w:jc w:val="center"/>
            <w:rPr>
              <w:rStyle w:val="LogoportDoNotTranslate"/>
            </w:rPr>
          </w:pPr>
          <w:hyperlink w:anchor="TableofContents" w:history="1">
            <w:r w:rsidR="0020078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200788" w:rsidRPr="004C55B5" w:rsidRDefault="00200788"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200788" w:rsidRPr="004C55B5" w:rsidRDefault="009E06EE" w:rsidP="00982550">
          <w:pPr>
            <w:pStyle w:val="ProductList-OfferingBody"/>
            <w:ind w:left="-72" w:right="-74"/>
            <w:jc w:val="center"/>
            <w:rPr>
              <w:rStyle w:val="LogoportDoNotTranslate"/>
            </w:rPr>
          </w:pPr>
          <w:hyperlink w:anchor="Introduction" w:history="1">
            <w:r w:rsidR="0020078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200788" w:rsidRPr="004C55B5" w:rsidRDefault="00200788"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200788" w:rsidRPr="004C55B5" w:rsidRDefault="009E06EE" w:rsidP="00982550">
          <w:pPr>
            <w:pStyle w:val="ProductList-OfferingBody"/>
            <w:ind w:left="-72" w:right="-75"/>
            <w:jc w:val="center"/>
            <w:rPr>
              <w:rStyle w:val="LogoportDoNotTranslate"/>
            </w:rPr>
          </w:pPr>
          <w:hyperlink w:anchor="GeneralTerms" w:history="1">
            <w:r w:rsidR="00200788">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200788" w:rsidRPr="004C55B5" w:rsidRDefault="00200788"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200788" w:rsidRPr="004C55B5" w:rsidRDefault="009E06EE" w:rsidP="00982550">
          <w:pPr>
            <w:pStyle w:val="ProductList-OfferingBody"/>
            <w:ind w:left="-72" w:right="-77"/>
            <w:jc w:val="center"/>
            <w:rPr>
              <w:rStyle w:val="LogoportDoNotTranslate"/>
            </w:rPr>
          </w:pPr>
          <w:hyperlink w:anchor="PrivacyandSecurityTerms" w:history="1">
            <w:r w:rsidR="00200788" w:rsidRPr="00DF6877">
              <w:rPr>
                <w:rStyle w:val="Hyperlink"/>
                <w:sz w:val="14"/>
                <w:szCs w:val="14"/>
                <w:lang w:eastAsia="en-US" w:bidi="ar-SA"/>
              </w:rPr>
              <w:t xml:space="preserve">Personas datu aizsardzības </w:t>
            </w:r>
            <w:r w:rsidR="00200788"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200788" w:rsidRPr="004C55B5" w:rsidRDefault="00200788"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200788" w:rsidRPr="004C55B5" w:rsidRDefault="009E06EE" w:rsidP="00982550">
          <w:pPr>
            <w:pStyle w:val="ProductList-OfferingBody"/>
            <w:ind w:left="-72" w:right="-77"/>
            <w:jc w:val="center"/>
            <w:rPr>
              <w:rStyle w:val="LogoportDoNotTranslate"/>
            </w:rPr>
          </w:pPr>
          <w:hyperlink w:anchor="OnlineServiceSpecificTerms" w:history="1">
            <w:r w:rsidR="0020078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200788" w:rsidRPr="004C55B5" w:rsidRDefault="00200788"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200788" w:rsidRPr="004C55B5" w:rsidRDefault="009E06EE" w:rsidP="00982550">
          <w:pPr>
            <w:pStyle w:val="ProductList-OfferingBody"/>
            <w:ind w:left="-72" w:right="-76"/>
            <w:jc w:val="center"/>
            <w:rPr>
              <w:rStyle w:val="LogoportDoNotTranslate"/>
            </w:rPr>
          </w:pPr>
          <w:hyperlink w:anchor="Attachment1" w:history="1">
            <w:r w:rsidR="00200788">
              <w:rPr>
                <w:rStyle w:val="Hyperlink"/>
                <w:sz w:val="14"/>
                <w:szCs w:val="14"/>
                <w:lang w:val="en-US" w:eastAsia="en-US" w:bidi="ar-SA"/>
              </w:rPr>
              <w:t>Pielikums</w:t>
            </w:r>
          </w:hyperlink>
        </w:p>
      </w:tc>
    </w:tr>
  </w:tbl>
  <w:p w14:paraId="7E537610" w14:textId="77777777" w:rsidR="00200788" w:rsidRPr="00591643" w:rsidRDefault="0020078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1654A2CA"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0B0C68" w:rsidRPr="004C55B5" w:rsidRDefault="009E06EE" w:rsidP="00DF6877">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0B0C68" w:rsidRPr="004C55B5" w:rsidRDefault="000B0C68"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0B0C68" w:rsidRPr="004C55B5" w:rsidRDefault="009E06EE" w:rsidP="00DF6877">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0B0C68" w:rsidRPr="004C55B5" w:rsidRDefault="000B0C68"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0B0C68" w:rsidRPr="004C55B5" w:rsidRDefault="009E06EE" w:rsidP="00DF6877">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0B0C68" w:rsidRPr="004C55B5" w:rsidRDefault="000B0C68"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0B0C68" w:rsidRPr="004C55B5" w:rsidRDefault="009E06EE" w:rsidP="00DF6877">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0B0C68" w:rsidRPr="004C55B5" w:rsidRDefault="000B0C68"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0B0C68" w:rsidRPr="004C55B5" w:rsidRDefault="009E06EE" w:rsidP="00DF6877">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47F5C9DE" w14:textId="77777777" w:rsidR="00200788" w:rsidRPr="00002F5E" w:rsidRDefault="00200788"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41009B47"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0B0C68" w:rsidRPr="004C55B5" w:rsidRDefault="009E06EE" w:rsidP="00D436C3">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0B0C68" w:rsidRPr="004C55B5" w:rsidRDefault="000B0C68"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0B0C68" w:rsidRPr="004C55B5" w:rsidRDefault="009E06EE" w:rsidP="00D436C3">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0B0C68" w:rsidRPr="004C55B5" w:rsidRDefault="000B0C68"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0B0C68" w:rsidRPr="004C55B5" w:rsidRDefault="009E06EE" w:rsidP="00D436C3">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0B0C68" w:rsidRPr="004C55B5" w:rsidRDefault="000B0C68"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0B0C68" w:rsidRPr="004C55B5" w:rsidRDefault="009E06EE" w:rsidP="00D436C3">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0B0C68" w:rsidRPr="004C55B5" w:rsidRDefault="000B0C68"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0B0C68" w:rsidRPr="004C55B5" w:rsidRDefault="009E06EE" w:rsidP="00D436C3">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48820ED3" w14:textId="77777777" w:rsidR="00200788" w:rsidRPr="00002F5E" w:rsidRDefault="00200788">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3A14ECA8"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634D3" w14:textId="77777777" w:rsidR="000B0C68" w:rsidRPr="004C55B5" w:rsidRDefault="009E06EE" w:rsidP="000B0C68">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54D5B" w14:textId="77777777" w:rsidR="000B0C68" w:rsidRPr="004C55B5" w:rsidRDefault="000B0C68"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57992" w14:textId="77777777" w:rsidR="000B0C68" w:rsidRPr="004C55B5" w:rsidRDefault="009E06EE" w:rsidP="000B0C68">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E5A3E4" w14:textId="77777777" w:rsidR="000B0C68" w:rsidRPr="004C55B5" w:rsidRDefault="000B0C68"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D311A" w14:textId="77777777" w:rsidR="000B0C68" w:rsidRPr="004C55B5" w:rsidRDefault="009E06EE" w:rsidP="000B0C68">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19307" w14:textId="77777777" w:rsidR="000B0C68" w:rsidRPr="004C55B5" w:rsidRDefault="000B0C68"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2528E" w14:textId="77777777" w:rsidR="000B0C68" w:rsidRPr="004C55B5" w:rsidRDefault="009E06EE" w:rsidP="000B0C68">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5D159" w14:textId="77777777" w:rsidR="000B0C68" w:rsidRPr="004C55B5" w:rsidRDefault="000B0C68"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D3347" w14:textId="77777777" w:rsidR="000B0C68" w:rsidRPr="004C55B5" w:rsidRDefault="009E06EE" w:rsidP="000B0C68">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133295F8" w14:textId="77777777" w:rsidR="00200788" w:rsidRPr="00591643" w:rsidRDefault="0020078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6889EE4C"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0B0C68" w:rsidRPr="004C55B5" w:rsidRDefault="009E06EE" w:rsidP="00D436C3">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0B0C68" w:rsidRPr="004C55B5" w:rsidRDefault="000B0C68"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0B0C68" w:rsidRPr="004C55B5" w:rsidRDefault="009E06EE" w:rsidP="00D436C3">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0B0C68" w:rsidRPr="004C55B5" w:rsidRDefault="000B0C68"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0B0C68" w:rsidRPr="004C55B5" w:rsidRDefault="009E06EE" w:rsidP="00D436C3">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0B0C68" w:rsidRPr="004C55B5" w:rsidRDefault="000B0C68"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0B0C68" w:rsidRPr="004C55B5" w:rsidRDefault="009E06EE" w:rsidP="00D436C3">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0B0C68" w:rsidRPr="004C55B5" w:rsidRDefault="000B0C68"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0B0C68" w:rsidRPr="004C55B5" w:rsidRDefault="009E06EE" w:rsidP="00D436C3">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32FB4399" w14:textId="77777777" w:rsidR="00200788" w:rsidRPr="00002F5E" w:rsidRDefault="00200788"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586F185B"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C2D2E" w14:textId="77777777" w:rsidR="000B0C68" w:rsidRPr="004C55B5" w:rsidRDefault="009E06EE" w:rsidP="000B0C68">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E0C4F" w14:textId="77777777" w:rsidR="000B0C68" w:rsidRPr="004C55B5" w:rsidRDefault="000B0C68"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B214A" w14:textId="77777777" w:rsidR="000B0C68" w:rsidRPr="004C55B5" w:rsidRDefault="009E06EE" w:rsidP="000B0C68">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C917FC" w14:textId="77777777" w:rsidR="000B0C68" w:rsidRPr="004C55B5" w:rsidRDefault="000B0C68"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9DB04" w14:textId="77777777" w:rsidR="000B0C68" w:rsidRPr="004C55B5" w:rsidRDefault="009E06EE" w:rsidP="000B0C68">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3F256" w14:textId="77777777" w:rsidR="000B0C68" w:rsidRPr="004C55B5" w:rsidRDefault="000B0C68"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48FEE" w14:textId="77777777" w:rsidR="000B0C68" w:rsidRPr="004C55B5" w:rsidRDefault="009E06EE" w:rsidP="000B0C68">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26A44" w14:textId="77777777" w:rsidR="000B0C68" w:rsidRPr="004C55B5" w:rsidRDefault="000B0C68"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36D26" w14:textId="77777777" w:rsidR="000B0C68" w:rsidRPr="004C55B5" w:rsidRDefault="009E06EE" w:rsidP="000B0C68">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2C3B4088" w14:textId="77777777" w:rsidR="00200788" w:rsidRPr="00002F5E" w:rsidRDefault="00200788" w:rsidP="00CC04E0">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0E6F0CE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54D31" w14:textId="77777777" w:rsidR="000B0C68" w:rsidRPr="00C76DF3" w:rsidRDefault="009E06EE" w:rsidP="000B0C68">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FF32F4" w14:textId="77777777" w:rsidR="000B0C68" w:rsidRPr="00C76DF3" w:rsidRDefault="000B0C68"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B8E5" w14:textId="77777777" w:rsidR="000B0C68" w:rsidRPr="00C76DF3" w:rsidRDefault="009E06EE" w:rsidP="000B0C68">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C0593" w14:textId="77777777" w:rsidR="000B0C68" w:rsidRPr="00C76DF3" w:rsidRDefault="000B0C68"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ED72E" w14:textId="77777777" w:rsidR="000B0C68" w:rsidRPr="00C76DF3" w:rsidRDefault="009E06EE" w:rsidP="000B0C68">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1E66F"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231A6" w14:textId="77777777" w:rsidR="000B0C68" w:rsidRPr="00C76DF3" w:rsidRDefault="009E06EE" w:rsidP="000B0C68">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79AEE"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460C" w14:textId="77777777" w:rsidR="000B0C68" w:rsidRPr="00C76DF3" w:rsidRDefault="009E06EE" w:rsidP="000B0C68">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37314D92" w14:textId="77777777" w:rsidR="00200788" w:rsidRPr="00591643" w:rsidRDefault="00200788"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7CC93C2E"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7D5C9" w14:textId="77777777" w:rsidR="000B0C68" w:rsidRPr="00C76DF3" w:rsidRDefault="009E06EE" w:rsidP="00591643">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915B35" w14:textId="77777777" w:rsidR="000B0C68" w:rsidRPr="00C76DF3" w:rsidRDefault="000B0C6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4DC44" w14:textId="77777777" w:rsidR="000B0C68" w:rsidRPr="00C76DF3" w:rsidRDefault="009E06EE" w:rsidP="00591643">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2F8A4" w14:textId="77777777" w:rsidR="000B0C68" w:rsidRPr="00C76DF3" w:rsidRDefault="000B0C6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9808C" w14:textId="77777777" w:rsidR="000B0C68" w:rsidRPr="00C76DF3" w:rsidRDefault="009E06EE" w:rsidP="003812FE">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91183" w14:textId="77777777" w:rsidR="000B0C68" w:rsidRPr="00C76DF3" w:rsidRDefault="000B0C6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19911" w14:textId="77777777" w:rsidR="000B0C68" w:rsidRPr="00C76DF3" w:rsidRDefault="009E06EE" w:rsidP="003812FE">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A1025" w14:textId="77777777" w:rsidR="000B0C68" w:rsidRPr="00C76DF3" w:rsidRDefault="000B0C6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A35A9" w14:textId="77777777" w:rsidR="000B0C68" w:rsidRPr="00C76DF3" w:rsidRDefault="009E06EE" w:rsidP="003812FE">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4F169BDC" w14:textId="77777777" w:rsidR="00200788" w:rsidRPr="00591643" w:rsidRDefault="0020078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5988B20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E6BE" w14:textId="77777777" w:rsidR="000B0C68" w:rsidRPr="00C76DF3" w:rsidRDefault="009E06EE" w:rsidP="000B0C68">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53F085" w14:textId="77777777" w:rsidR="000B0C68" w:rsidRPr="00C76DF3" w:rsidRDefault="000B0C68"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14EE" w14:textId="77777777" w:rsidR="000B0C68" w:rsidRPr="00C76DF3" w:rsidRDefault="009E06EE" w:rsidP="000B0C68">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2B69D" w14:textId="77777777" w:rsidR="000B0C68" w:rsidRPr="00C76DF3" w:rsidRDefault="000B0C68"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A22B" w14:textId="77777777" w:rsidR="000B0C68" w:rsidRPr="00C76DF3" w:rsidRDefault="009E06EE" w:rsidP="000B0C68">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E0C49"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2A1CFF" w14:textId="77777777" w:rsidR="000B0C68" w:rsidRPr="00C76DF3" w:rsidRDefault="009E06EE" w:rsidP="000B0C68">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71943"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80E2C6" w14:textId="77777777" w:rsidR="000B0C68" w:rsidRPr="00C76DF3" w:rsidRDefault="009E06EE" w:rsidP="000B0C68">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7E892284" w14:textId="77777777" w:rsidR="00200788" w:rsidRPr="00591643" w:rsidRDefault="00200788"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00788" w:rsidRPr="004C55B5" w14:paraId="3665B8C8" w14:textId="77777777" w:rsidTr="001346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95904" w14:textId="77777777" w:rsidR="00200788" w:rsidRPr="004C55B5" w:rsidRDefault="009E06EE" w:rsidP="0013463C">
          <w:pPr>
            <w:pStyle w:val="ProductList-OfferingBody"/>
            <w:ind w:left="-77" w:right="-73"/>
            <w:jc w:val="center"/>
            <w:rPr>
              <w:rStyle w:val="LogoportDoNotTranslate"/>
            </w:rPr>
          </w:pPr>
          <w:hyperlink w:anchor="TableofContents" w:history="1">
            <w:r w:rsidR="0020078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8B21E" w14:textId="77777777" w:rsidR="00200788" w:rsidRPr="004C55B5" w:rsidRDefault="00200788" w:rsidP="0013463C">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5DD32" w14:textId="77777777" w:rsidR="00200788" w:rsidRPr="004C55B5" w:rsidRDefault="009E06EE" w:rsidP="0013463C">
          <w:pPr>
            <w:pStyle w:val="ProductList-OfferingBody"/>
            <w:ind w:left="-72" w:right="-74"/>
            <w:jc w:val="center"/>
            <w:rPr>
              <w:rStyle w:val="LogoportDoNotTranslate"/>
            </w:rPr>
          </w:pPr>
          <w:hyperlink w:anchor="Introduction" w:history="1">
            <w:r w:rsidR="0020078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3BF1F" w14:textId="77777777" w:rsidR="00200788" w:rsidRPr="004C55B5" w:rsidRDefault="00200788" w:rsidP="0013463C">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8010D" w14:textId="77777777" w:rsidR="00200788" w:rsidRPr="004C55B5" w:rsidRDefault="009E06EE" w:rsidP="0013463C">
          <w:pPr>
            <w:pStyle w:val="ProductList-OfferingBody"/>
            <w:ind w:left="-72" w:right="-75"/>
            <w:jc w:val="center"/>
            <w:rPr>
              <w:rStyle w:val="LogoportDoNotTranslate"/>
            </w:rPr>
          </w:pPr>
          <w:hyperlink w:anchor="GeneralTerms" w:history="1">
            <w:r w:rsidR="00200788">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DCFBB5" w14:textId="77777777" w:rsidR="00200788" w:rsidRPr="004C55B5" w:rsidRDefault="00200788" w:rsidP="0013463C">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11A21" w14:textId="77777777" w:rsidR="00200788" w:rsidRPr="004C55B5" w:rsidRDefault="009E06EE" w:rsidP="0013463C">
          <w:pPr>
            <w:pStyle w:val="ProductList-OfferingBody"/>
            <w:ind w:left="-72" w:right="-77"/>
            <w:jc w:val="center"/>
            <w:rPr>
              <w:rStyle w:val="LogoportDoNotTranslate"/>
            </w:rPr>
          </w:pPr>
          <w:hyperlink w:anchor="PrivacyandSecurityTerms" w:history="1">
            <w:r w:rsidR="00200788" w:rsidRPr="00DF6877">
              <w:rPr>
                <w:rStyle w:val="Hyperlink"/>
                <w:sz w:val="14"/>
                <w:szCs w:val="14"/>
                <w:lang w:eastAsia="en-US" w:bidi="ar-SA"/>
              </w:rPr>
              <w:t xml:space="preserve">Personas datu aizsardzības </w:t>
            </w:r>
            <w:r w:rsidR="00200788"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4459D9" w14:textId="77777777" w:rsidR="00200788" w:rsidRPr="004C55B5" w:rsidRDefault="00200788"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7CF53" w14:textId="77777777" w:rsidR="00200788" w:rsidRPr="004C55B5" w:rsidRDefault="009E06EE" w:rsidP="0013463C">
          <w:pPr>
            <w:pStyle w:val="ProductList-OfferingBody"/>
            <w:ind w:left="-72" w:right="-77"/>
            <w:jc w:val="center"/>
            <w:rPr>
              <w:rStyle w:val="LogoportDoNotTranslate"/>
            </w:rPr>
          </w:pPr>
          <w:hyperlink w:anchor="OnlineServiceSpecificTerms" w:history="1">
            <w:r w:rsidR="0020078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194F6F" w14:textId="77777777" w:rsidR="00200788" w:rsidRPr="004C55B5" w:rsidRDefault="00200788"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3C94" w14:textId="77777777" w:rsidR="00200788" w:rsidRPr="004C55B5" w:rsidRDefault="009E06EE" w:rsidP="0013463C">
          <w:pPr>
            <w:pStyle w:val="ProductList-OfferingBody"/>
            <w:ind w:left="-72" w:right="-76"/>
            <w:jc w:val="center"/>
            <w:rPr>
              <w:rStyle w:val="LogoportDoNotTranslate"/>
            </w:rPr>
          </w:pPr>
          <w:hyperlink w:anchor="Attachment1" w:history="1">
            <w:r w:rsidR="00200788">
              <w:rPr>
                <w:rStyle w:val="Hyperlink"/>
                <w:sz w:val="14"/>
                <w:szCs w:val="14"/>
                <w:lang w:val="en-US" w:eastAsia="en-US" w:bidi="ar-SA"/>
              </w:rPr>
              <w:t>Pielikums</w:t>
            </w:r>
          </w:hyperlink>
        </w:p>
      </w:tc>
    </w:tr>
  </w:tbl>
  <w:p w14:paraId="4678242E" w14:textId="77777777" w:rsidR="00200788" w:rsidRPr="00591643" w:rsidRDefault="0020078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53B62" w14:textId="77777777" w:rsidR="00200788" w:rsidRPr="00591643" w:rsidRDefault="0020078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1D4D5423"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37AAE" w14:textId="77777777" w:rsidR="000B0C68" w:rsidRPr="00C76DF3" w:rsidRDefault="009E06EE" w:rsidP="000B0C68">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265CE0" w14:textId="77777777" w:rsidR="000B0C68" w:rsidRPr="00C76DF3" w:rsidRDefault="000B0C68"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5B3FF" w14:textId="77777777" w:rsidR="000B0C68" w:rsidRPr="00C76DF3" w:rsidRDefault="009E06EE" w:rsidP="000B0C68">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97276F" w14:textId="77777777" w:rsidR="000B0C68" w:rsidRPr="00C76DF3" w:rsidRDefault="000B0C68"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0B973" w14:textId="77777777" w:rsidR="000B0C68" w:rsidRPr="00C76DF3" w:rsidRDefault="009E06EE" w:rsidP="000B0C68">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72860"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4BC2C" w14:textId="77777777" w:rsidR="000B0C68" w:rsidRPr="00C76DF3" w:rsidRDefault="009E06EE" w:rsidP="000B0C68">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3C0E5"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BF406" w14:textId="77777777" w:rsidR="000B0C68" w:rsidRPr="00C76DF3" w:rsidRDefault="009E06EE" w:rsidP="000B0C68">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308C6539" w14:textId="77777777" w:rsidR="00200788" w:rsidRPr="00591643" w:rsidRDefault="00200788"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476CA8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0CF339" w14:textId="77777777" w:rsidR="00200788" w:rsidRPr="00C76DF3" w:rsidRDefault="009E06EE" w:rsidP="00591643">
          <w:pPr>
            <w:pStyle w:val="ProductList-OfferingBody"/>
            <w:ind w:left="-77" w:right="-73"/>
            <w:jc w:val="center"/>
            <w:rPr>
              <w:color w:val="808080" w:themeColor="background1" w:themeShade="80"/>
              <w:sz w:val="14"/>
              <w:szCs w:val="14"/>
            </w:rPr>
          </w:pPr>
          <w:hyperlink w:anchor="Satura rādītāj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DBA09C"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D3E6A" w14:textId="77777777" w:rsidR="00200788" w:rsidRPr="00C76DF3" w:rsidRDefault="009E06EE" w:rsidP="00591643">
          <w:pPr>
            <w:pStyle w:val="ProductList-OfferingBody"/>
            <w:ind w:left="-72" w:right="-74"/>
            <w:jc w:val="center"/>
            <w:rPr>
              <w:color w:val="808080" w:themeColor="background1" w:themeShade="80"/>
              <w:sz w:val="14"/>
              <w:szCs w:val="14"/>
            </w:rPr>
          </w:pPr>
          <w:hyperlink w:anchor="Ievads"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4035C2"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B37BB" w14:textId="77777777" w:rsidR="00200788" w:rsidRPr="00C76DF3" w:rsidRDefault="009E06EE" w:rsidP="003812FE">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75DC20"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A6D47" w14:textId="77777777" w:rsidR="00200788" w:rsidRPr="00C76DF3" w:rsidRDefault="009E06EE"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00788">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8EF25D"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F4D51D" w14:textId="77777777" w:rsidR="00200788" w:rsidRPr="00C76DF3" w:rsidRDefault="009E06EE" w:rsidP="003812FE">
          <w:pPr>
            <w:pStyle w:val="ProductList-OfferingBody"/>
            <w:ind w:left="-72" w:right="-77"/>
            <w:jc w:val="center"/>
            <w:rPr>
              <w:color w:val="808080" w:themeColor="background1" w:themeShade="80"/>
              <w:sz w:val="14"/>
              <w:szCs w:val="14"/>
            </w:rPr>
          </w:pPr>
          <w:hyperlink w:anchor="Ar Tiešsaistes pakalpojumiem saistītie noteikumi"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0B8FD"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59AB4" w14:textId="77777777" w:rsidR="00200788" w:rsidRPr="00C76DF3" w:rsidRDefault="009E06EE" w:rsidP="003812FE">
          <w:pPr>
            <w:pStyle w:val="ProductList-OfferingBody"/>
            <w:ind w:left="-72" w:right="-76"/>
            <w:jc w:val="center"/>
            <w:rPr>
              <w:color w:val="808080" w:themeColor="background1" w:themeShade="80"/>
              <w:sz w:val="14"/>
              <w:szCs w:val="14"/>
            </w:rPr>
          </w:pPr>
          <w:hyperlink w:anchor="1. pielikums" w:history="1">
            <w:r w:rsidR="00200788">
              <w:rPr>
                <w:rStyle w:val="Hyperlink"/>
                <w:sz w:val="14"/>
                <w:szCs w:val="14"/>
              </w:rPr>
              <w:t>Pielikumi</w:t>
            </w:r>
          </w:hyperlink>
        </w:p>
      </w:tc>
    </w:tr>
  </w:tbl>
  <w:p w14:paraId="2E7ECC28" w14:textId="77777777" w:rsidR="00200788" w:rsidRPr="00591643" w:rsidRDefault="00200788">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00788"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200788" w:rsidRPr="004C55B5" w:rsidRDefault="009E06EE" w:rsidP="00DF6877">
          <w:pPr>
            <w:pStyle w:val="ProductList-OfferingBody"/>
            <w:ind w:left="-77" w:right="-73"/>
            <w:jc w:val="center"/>
            <w:rPr>
              <w:rStyle w:val="LogoportDoNotTranslate"/>
            </w:rPr>
          </w:pPr>
          <w:hyperlink w:anchor="TableofContents" w:history="1">
            <w:r w:rsidR="0020078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200788" w:rsidRPr="004C55B5" w:rsidRDefault="00200788"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200788" w:rsidRPr="004C55B5" w:rsidRDefault="009E06EE" w:rsidP="00DF6877">
          <w:pPr>
            <w:pStyle w:val="ProductList-OfferingBody"/>
            <w:ind w:left="-72" w:right="-74"/>
            <w:jc w:val="center"/>
            <w:rPr>
              <w:rStyle w:val="LogoportDoNotTranslate"/>
            </w:rPr>
          </w:pPr>
          <w:hyperlink w:anchor="Introduction" w:history="1">
            <w:r w:rsidR="0020078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200788" w:rsidRPr="004C55B5" w:rsidRDefault="00200788"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200788" w:rsidRPr="004C55B5" w:rsidRDefault="009E06EE" w:rsidP="00DF6877">
          <w:pPr>
            <w:pStyle w:val="ProductList-OfferingBody"/>
            <w:ind w:left="-72" w:right="-75"/>
            <w:jc w:val="center"/>
            <w:rPr>
              <w:rStyle w:val="LogoportDoNotTranslate"/>
            </w:rPr>
          </w:pPr>
          <w:hyperlink w:anchor="GeneralTerms" w:history="1">
            <w:r w:rsidR="00200788">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200788" w:rsidRPr="004C55B5" w:rsidRDefault="00200788"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200788" w:rsidRPr="004C55B5" w:rsidRDefault="009E06EE" w:rsidP="00DF6877">
          <w:pPr>
            <w:pStyle w:val="ProductList-OfferingBody"/>
            <w:ind w:left="-72" w:right="-77"/>
            <w:jc w:val="center"/>
            <w:rPr>
              <w:rStyle w:val="LogoportDoNotTranslate"/>
            </w:rPr>
          </w:pPr>
          <w:hyperlink w:anchor="PrivacyandSecurityTerms" w:history="1">
            <w:r w:rsidR="00200788" w:rsidRPr="00DF6877">
              <w:rPr>
                <w:rStyle w:val="Hyperlink"/>
                <w:sz w:val="14"/>
                <w:szCs w:val="14"/>
                <w:lang w:eastAsia="en-US" w:bidi="ar-SA"/>
              </w:rPr>
              <w:t xml:space="preserve">Personas datu aizsardzības </w:t>
            </w:r>
            <w:r w:rsidR="00200788"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200788" w:rsidRPr="004C55B5" w:rsidRDefault="00200788"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200788" w:rsidRPr="004C55B5" w:rsidRDefault="009E06EE" w:rsidP="00DF6877">
          <w:pPr>
            <w:pStyle w:val="ProductList-OfferingBody"/>
            <w:ind w:left="-72" w:right="-77"/>
            <w:jc w:val="center"/>
            <w:rPr>
              <w:rStyle w:val="LogoportDoNotTranslate"/>
            </w:rPr>
          </w:pPr>
          <w:hyperlink w:anchor="OnlineServiceSpecificTerms" w:history="1">
            <w:r w:rsidR="0020078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200788" w:rsidRPr="004C55B5" w:rsidRDefault="00200788"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200788" w:rsidRPr="004C55B5" w:rsidRDefault="009E06EE" w:rsidP="00DF6877">
          <w:pPr>
            <w:pStyle w:val="ProductList-OfferingBody"/>
            <w:ind w:left="-72" w:right="-76"/>
            <w:jc w:val="center"/>
            <w:rPr>
              <w:rStyle w:val="LogoportDoNotTranslate"/>
            </w:rPr>
          </w:pPr>
          <w:hyperlink w:anchor="Attachment1" w:history="1">
            <w:r w:rsidR="00200788">
              <w:rPr>
                <w:rStyle w:val="Hyperlink"/>
                <w:sz w:val="14"/>
                <w:szCs w:val="14"/>
                <w:lang w:val="en-US" w:eastAsia="en-US" w:bidi="ar-SA"/>
              </w:rPr>
              <w:t>Pielikums</w:t>
            </w:r>
          </w:hyperlink>
        </w:p>
      </w:tc>
    </w:tr>
  </w:tbl>
  <w:p w14:paraId="679588F3" w14:textId="77777777" w:rsidR="00200788" w:rsidRPr="00002F5E" w:rsidRDefault="00200788" w:rsidP="00A07C6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56C45A9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180E8" w14:textId="77777777" w:rsidR="000B0C68" w:rsidRPr="00C76DF3" w:rsidRDefault="009E06EE" w:rsidP="000B0C68">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DB14FA" w14:textId="77777777" w:rsidR="000B0C68" w:rsidRPr="00C76DF3" w:rsidRDefault="000B0C68"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0ACB6" w14:textId="77777777" w:rsidR="000B0C68" w:rsidRPr="00C76DF3" w:rsidRDefault="009E06EE" w:rsidP="000B0C68">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E9F8E" w14:textId="77777777" w:rsidR="000B0C68" w:rsidRPr="00C76DF3" w:rsidRDefault="000B0C68"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BD178" w14:textId="77777777" w:rsidR="000B0C68" w:rsidRPr="00C76DF3" w:rsidRDefault="009E06EE" w:rsidP="000B0C68">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0FBBFD"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BB91E" w14:textId="77777777" w:rsidR="000B0C68" w:rsidRPr="00C76DF3" w:rsidRDefault="009E06EE" w:rsidP="000B0C68">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9966E"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CCE55" w14:textId="77777777" w:rsidR="000B0C68" w:rsidRPr="00C76DF3" w:rsidRDefault="009E06EE" w:rsidP="000B0C68">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5FC6C4CA" w14:textId="77777777" w:rsidR="00200788" w:rsidRPr="00723C44" w:rsidRDefault="00200788" w:rsidP="00534EA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CFE6E0" w14:textId="77777777" w:rsidR="00200788" w:rsidRPr="00591643" w:rsidRDefault="0020078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13E375D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EE3D" w14:textId="77777777" w:rsidR="00200788" w:rsidRPr="00C76DF3" w:rsidRDefault="009E06EE" w:rsidP="005C51AC">
          <w:pPr>
            <w:pStyle w:val="ProductList-OfferingBody"/>
            <w:ind w:left="-77" w:right="-73"/>
            <w:jc w:val="center"/>
            <w:rPr>
              <w:color w:val="808080" w:themeColor="background1" w:themeShade="80"/>
              <w:sz w:val="14"/>
              <w:szCs w:val="14"/>
            </w:rPr>
          </w:pPr>
          <w:hyperlink w:anchor="Satura rādītāj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B57859" w14:textId="77777777" w:rsidR="00200788" w:rsidRPr="00C76DF3" w:rsidRDefault="002007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AE2B" w14:textId="77777777" w:rsidR="00200788" w:rsidRPr="00C76DF3" w:rsidRDefault="009E06EE" w:rsidP="005C51AC">
          <w:pPr>
            <w:pStyle w:val="ProductList-OfferingBody"/>
            <w:ind w:left="-72" w:right="-74"/>
            <w:jc w:val="center"/>
            <w:rPr>
              <w:color w:val="808080" w:themeColor="background1" w:themeShade="80"/>
              <w:sz w:val="14"/>
              <w:szCs w:val="14"/>
            </w:rPr>
          </w:pPr>
          <w:hyperlink w:anchor="Ievads"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49E89" w14:textId="77777777" w:rsidR="00200788" w:rsidRPr="00C76DF3" w:rsidRDefault="002007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2AB6F" w14:textId="77777777" w:rsidR="00200788" w:rsidRPr="00C76DF3" w:rsidRDefault="009E06EE" w:rsidP="005C51AC">
          <w:pPr>
            <w:pStyle w:val="ProductList-OfferingBody"/>
            <w:ind w:left="-72" w:right="-75"/>
            <w:jc w:val="center"/>
            <w:rPr>
              <w:color w:val="808080" w:themeColor="background1" w:themeShade="80"/>
              <w:sz w:val="14"/>
              <w:szCs w:val="14"/>
            </w:rPr>
          </w:pPr>
          <w:hyperlink w:anchor="Vispārīgie nosacījumi"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97ADF8" w14:textId="77777777" w:rsidR="00200788" w:rsidRPr="00C76DF3" w:rsidRDefault="002007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9EB78" w14:textId="77777777" w:rsidR="00200788" w:rsidRPr="00C76DF3" w:rsidRDefault="009E06EE" w:rsidP="005C51AC">
          <w:pPr>
            <w:pStyle w:val="ProductList-OfferingBody"/>
            <w:ind w:left="-72" w:right="-77"/>
            <w:jc w:val="center"/>
            <w:rPr>
              <w:color w:val="808080" w:themeColor="background1" w:themeShade="80"/>
              <w:sz w:val="14"/>
              <w:szCs w:val="14"/>
            </w:rPr>
          </w:pPr>
          <w:hyperlink w:anchor="Personas datu aizsardzības un drošības nosacījumi" w:history="1">
            <w:r w:rsidR="00200788">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B3569" w14:textId="77777777" w:rsidR="00200788" w:rsidRPr="00C76DF3" w:rsidRDefault="002007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CB650" w14:textId="77777777" w:rsidR="00200788" w:rsidRPr="00C76DF3" w:rsidRDefault="009E06EE" w:rsidP="005C51AC">
          <w:pPr>
            <w:pStyle w:val="ProductList-OfferingBody"/>
            <w:ind w:left="-72" w:right="-77"/>
            <w:jc w:val="center"/>
            <w:rPr>
              <w:color w:val="808080" w:themeColor="background1" w:themeShade="80"/>
              <w:sz w:val="14"/>
              <w:szCs w:val="14"/>
            </w:rPr>
          </w:pPr>
          <w:hyperlink w:anchor="Ar Tiešsaistes pakalpojumiem saistītie noteikumi"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7B0B9B" w14:textId="77777777" w:rsidR="00200788" w:rsidRPr="00C76DF3" w:rsidRDefault="002007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90C8D" w14:textId="77777777" w:rsidR="00200788" w:rsidRPr="00C76DF3" w:rsidRDefault="009E06EE" w:rsidP="005C51AC">
          <w:pPr>
            <w:pStyle w:val="ProductList-OfferingBody"/>
            <w:ind w:left="-72" w:right="-76"/>
            <w:jc w:val="center"/>
            <w:rPr>
              <w:color w:val="808080" w:themeColor="background1" w:themeShade="80"/>
              <w:sz w:val="14"/>
              <w:szCs w:val="14"/>
            </w:rPr>
          </w:pPr>
          <w:hyperlink w:anchor="1. pielikums" w:history="1">
            <w:r w:rsidR="00200788">
              <w:rPr>
                <w:rStyle w:val="Hyperlink"/>
                <w:sz w:val="14"/>
                <w:szCs w:val="14"/>
              </w:rPr>
              <w:t>Pielikumi</w:t>
            </w:r>
          </w:hyperlink>
        </w:p>
      </w:tc>
    </w:tr>
  </w:tbl>
  <w:p w14:paraId="182D3D56" w14:textId="77777777" w:rsidR="00200788" w:rsidRPr="00591643" w:rsidRDefault="00200788"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4134B2F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3240" w14:textId="77777777" w:rsidR="00200788" w:rsidRPr="00C76DF3" w:rsidRDefault="009E06EE" w:rsidP="00591643">
          <w:pPr>
            <w:pStyle w:val="ProductList-OfferingBody"/>
            <w:ind w:left="-77" w:right="-73"/>
            <w:jc w:val="center"/>
            <w:rPr>
              <w:color w:val="808080" w:themeColor="background1" w:themeShade="80"/>
              <w:sz w:val="14"/>
              <w:szCs w:val="14"/>
            </w:rPr>
          </w:pPr>
          <w:hyperlink w:anchor="Satura rādītāj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976A"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0B95E" w14:textId="77777777" w:rsidR="00200788" w:rsidRPr="00C76DF3" w:rsidRDefault="009E06EE" w:rsidP="00591643">
          <w:pPr>
            <w:pStyle w:val="ProductList-OfferingBody"/>
            <w:ind w:left="-72" w:right="-74"/>
            <w:jc w:val="center"/>
            <w:rPr>
              <w:color w:val="808080" w:themeColor="background1" w:themeShade="80"/>
              <w:sz w:val="14"/>
              <w:szCs w:val="14"/>
            </w:rPr>
          </w:pPr>
          <w:hyperlink w:anchor="Ievads"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64084A"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9EE11D" w14:textId="77777777" w:rsidR="00200788" w:rsidRPr="00C76DF3" w:rsidRDefault="009E06EE" w:rsidP="003812FE">
          <w:pPr>
            <w:pStyle w:val="ProductList-OfferingBody"/>
            <w:ind w:left="-72" w:right="-75"/>
            <w:jc w:val="center"/>
            <w:rPr>
              <w:color w:val="808080" w:themeColor="background1" w:themeShade="80"/>
              <w:sz w:val="14"/>
              <w:szCs w:val="14"/>
            </w:rPr>
          </w:pPr>
          <w:hyperlink w:anchor="Vispārīgie nosacījumi"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2EF466"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29EE3" w14:textId="77777777" w:rsidR="00200788" w:rsidRPr="00C76DF3" w:rsidRDefault="009E06EE"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00788">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7615EC"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33E610" w14:textId="77777777" w:rsidR="00200788" w:rsidRPr="00C76DF3" w:rsidRDefault="009E06EE" w:rsidP="003812FE">
          <w:pPr>
            <w:pStyle w:val="ProductList-OfferingBody"/>
            <w:ind w:left="-72" w:right="-77"/>
            <w:jc w:val="center"/>
            <w:rPr>
              <w:color w:val="808080" w:themeColor="background1" w:themeShade="80"/>
              <w:sz w:val="14"/>
              <w:szCs w:val="14"/>
            </w:rPr>
          </w:pPr>
          <w:hyperlink w:anchor="Ar Tiešsaistes pakalpojumiem saistītie noteikumi"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B9CD"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D939D" w14:textId="77777777" w:rsidR="00200788" w:rsidRPr="00C76DF3" w:rsidRDefault="009E06EE" w:rsidP="003812FE">
          <w:pPr>
            <w:pStyle w:val="ProductList-OfferingBody"/>
            <w:ind w:left="-72" w:right="-76"/>
            <w:jc w:val="center"/>
            <w:rPr>
              <w:color w:val="808080" w:themeColor="background1" w:themeShade="80"/>
              <w:sz w:val="14"/>
              <w:szCs w:val="14"/>
            </w:rPr>
          </w:pPr>
          <w:hyperlink w:anchor="1. pielikums" w:history="1">
            <w:r w:rsidR="00200788">
              <w:rPr>
                <w:rStyle w:val="Hyperlink"/>
                <w:sz w:val="14"/>
                <w:szCs w:val="14"/>
              </w:rPr>
              <w:t>Pielikumi</w:t>
            </w:r>
          </w:hyperlink>
        </w:p>
      </w:tc>
    </w:tr>
  </w:tbl>
  <w:p w14:paraId="1DC2B222" w14:textId="77777777" w:rsidR="00200788" w:rsidRPr="00591643" w:rsidRDefault="00200788">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708A75BC"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3FFD0" w14:textId="77777777" w:rsidR="000B0C68" w:rsidRPr="00C76DF3" w:rsidRDefault="009E06EE" w:rsidP="000B0C68">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09A7CD" w14:textId="77777777" w:rsidR="000B0C68" w:rsidRPr="00C76DF3" w:rsidRDefault="000B0C68"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74A21" w14:textId="77777777" w:rsidR="000B0C68" w:rsidRPr="00C76DF3" w:rsidRDefault="009E06EE" w:rsidP="000B0C68">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381C4" w14:textId="77777777" w:rsidR="000B0C68" w:rsidRPr="00C76DF3" w:rsidRDefault="000B0C68"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3BBC" w14:textId="77777777" w:rsidR="000B0C68" w:rsidRPr="00C76DF3" w:rsidRDefault="009E06EE" w:rsidP="000B0C68">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DE54C4"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66C941" w14:textId="77777777" w:rsidR="000B0C68" w:rsidRPr="00C76DF3" w:rsidRDefault="009E06EE" w:rsidP="000B0C68">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3AB97"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A85C4" w14:textId="77777777" w:rsidR="000B0C68" w:rsidRPr="00C76DF3" w:rsidRDefault="009E06EE" w:rsidP="000B0C68">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497BB5E7" w14:textId="77777777" w:rsidR="00200788" w:rsidRPr="00591643" w:rsidRDefault="00200788"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10F075" w14:textId="77777777" w:rsidR="00200788" w:rsidRPr="00A23467" w:rsidRDefault="00200788" w:rsidP="0020078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00788"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200788" w:rsidRPr="004C55B5" w:rsidRDefault="009E06EE" w:rsidP="00AE6C3B">
          <w:pPr>
            <w:pStyle w:val="ProductList-OfferingBody"/>
            <w:ind w:left="-77" w:right="-73"/>
            <w:jc w:val="center"/>
            <w:rPr>
              <w:rStyle w:val="LogoportDoNotTranslate"/>
            </w:rPr>
          </w:pPr>
          <w:hyperlink w:anchor="TableofContents" w:history="1">
            <w:r w:rsidR="0020078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200788" w:rsidRPr="004C55B5" w:rsidRDefault="00200788"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200788" w:rsidRPr="004C55B5" w:rsidRDefault="009E06EE" w:rsidP="00AE6C3B">
          <w:pPr>
            <w:pStyle w:val="ProductList-OfferingBody"/>
            <w:ind w:left="-72" w:right="-74"/>
            <w:jc w:val="center"/>
            <w:rPr>
              <w:rStyle w:val="LogoportDoNotTranslate"/>
            </w:rPr>
          </w:pPr>
          <w:hyperlink w:anchor="Introduction" w:history="1">
            <w:r w:rsidR="0020078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200788" w:rsidRPr="004C55B5" w:rsidRDefault="00200788"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200788" w:rsidRPr="004C55B5" w:rsidRDefault="009E06EE" w:rsidP="00AE6C3B">
          <w:pPr>
            <w:pStyle w:val="ProductList-OfferingBody"/>
            <w:ind w:left="-72" w:right="-75"/>
            <w:jc w:val="center"/>
            <w:rPr>
              <w:rStyle w:val="LogoportDoNotTranslate"/>
            </w:rPr>
          </w:pPr>
          <w:hyperlink w:anchor="GeneralTerms" w:history="1">
            <w:r w:rsidR="00200788">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200788" w:rsidRPr="004C55B5" w:rsidRDefault="00200788"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200788" w:rsidRPr="004C55B5" w:rsidRDefault="009E06EE" w:rsidP="00AE6C3B">
          <w:pPr>
            <w:pStyle w:val="ProductList-OfferingBody"/>
            <w:ind w:left="-72" w:right="-77"/>
            <w:jc w:val="center"/>
            <w:rPr>
              <w:rStyle w:val="LogoportDoNotTranslate"/>
            </w:rPr>
          </w:pPr>
          <w:hyperlink w:anchor="PrivacyandSecurityTerms" w:history="1">
            <w:r w:rsidR="00200788" w:rsidRPr="00DF6877">
              <w:rPr>
                <w:rStyle w:val="Hyperlink"/>
                <w:sz w:val="14"/>
                <w:szCs w:val="14"/>
                <w:lang w:eastAsia="en-US" w:bidi="ar-SA"/>
              </w:rPr>
              <w:t xml:space="preserve">Personas datu aizsardzības </w:t>
            </w:r>
            <w:r w:rsidR="00200788"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200788" w:rsidRPr="004C55B5" w:rsidRDefault="00200788"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200788" w:rsidRPr="004C55B5" w:rsidRDefault="009E06EE" w:rsidP="00AE6C3B">
          <w:pPr>
            <w:pStyle w:val="ProductList-OfferingBody"/>
            <w:ind w:left="-72" w:right="-77"/>
            <w:jc w:val="center"/>
            <w:rPr>
              <w:rStyle w:val="LogoportDoNotTranslate"/>
            </w:rPr>
          </w:pPr>
          <w:hyperlink w:anchor="OnlineServiceSpecificTerms" w:history="1">
            <w:r w:rsidR="0020078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200788" w:rsidRPr="004C55B5" w:rsidRDefault="00200788"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200788" w:rsidRPr="004C55B5" w:rsidRDefault="009E06EE" w:rsidP="00AE6C3B">
          <w:pPr>
            <w:pStyle w:val="ProductList-OfferingBody"/>
            <w:ind w:left="-72" w:right="-76"/>
            <w:jc w:val="center"/>
            <w:rPr>
              <w:rStyle w:val="LogoportDoNotTranslate"/>
            </w:rPr>
          </w:pPr>
          <w:hyperlink w:anchor="Attachment1" w:history="1">
            <w:r w:rsidR="00200788">
              <w:rPr>
                <w:rStyle w:val="Hyperlink"/>
                <w:sz w:val="14"/>
                <w:szCs w:val="14"/>
                <w:lang w:val="en-US" w:eastAsia="en-US" w:bidi="ar-SA"/>
              </w:rPr>
              <w:t>Pielikums</w:t>
            </w:r>
          </w:hyperlink>
        </w:p>
      </w:tc>
    </w:tr>
  </w:tbl>
  <w:p w14:paraId="1FB5A1FF" w14:textId="77777777" w:rsidR="00200788" w:rsidRPr="00591643" w:rsidRDefault="00200788"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200788" w:rsidRPr="00C76DF3" w:rsidRDefault="009E06EE" w:rsidP="00591643">
          <w:pPr>
            <w:pStyle w:val="ProductList-OfferingBody"/>
            <w:ind w:left="-77" w:right="-73"/>
            <w:jc w:val="center"/>
            <w:rPr>
              <w:color w:val="808080" w:themeColor="background1" w:themeShade="80"/>
              <w:sz w:val="14"/>
              <w:szCs w:val="14"/>
            </w:rPr>
          </w:pPr>
          <w:hyperlink w:anchor="TableofContent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200788" w:rsidRPr="00C76DF3" w:rsidRDefault="009E06EE" w:rsidP="00591643">
          <w:pPr>
            <w:pStyle w:val="ProductList-OfferingBody"/>
            <w:ind w:left="-72" w:right="-74"/>
            <w:jc w:val="center"/>
            <w:rPr>
              <w:color w:val="808080" w:themeColor="background1" w:themeShade="80"/>
              <w:sz w:val="14"/>
              <w:szCs w:val="14"/>
            </w:rPr>
          </w:pPr>
          <w:hyperlink w:anchor="Introduction"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200788" w:rsidRPr="00C76DF3" w:rsidRDefault="009E06EE" w:rsidP="003812FE">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200788" w:rsidRPr="00C76DF3" w:rsidRDefault="009E06EE" w:rsidP="00591643">
          <w:pPr>
            <w:pStyle w:val="ProductList-OfferingBody"/>
            <w:ind w:left="-72" w:right="-77"/>
            <w:jc w:val="center"/>
            <w:rPr>
              <w:color w:val="808080" w:themeColor="background1" w:themeShade="80"/>
              <w:sz w:val="14"/>
              <w:szCs w:val="14"/>
            </w:rPr>
          </w:pPr>
          <w:hyperlink w:anchor="PrivacyandSecurityTerms" w:history="1">
            <w:r w:rsidR="00200788">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200788" w:rsidRPr="00C76DF3" w:rsidRDefault="009E06EE" w:rsidP="003812FE">
          <w:pPr>
            <w:pStyle w:val="ProductList-OfferingBody"/>
            <w:ind w:left="-72" w:right="-77"/>
            <w:jc w:val="center"/>
            <w:rPr>
              <w:color w:val="808080" w:themeColor="background1" w:themeShade="80"/>
              <w:sz w:val="14"/>
              <w:szCs w:val="14"/>
            </w:rPr>
          </w:pPr>
          <w:hyperlink w:anchor="OnlineServiceSpecificTerms"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200788" w:rsidRPr="00C76DF3" w:rsidRDefault="009E06EE" w:rsidP="003812FE">
          <w:pPr>
            <w:pStyle w:val="ProductList-OfferingBody"/>
            <w:ind w:left="-72" w:right="-76"/>
            <w:jc w:val="center"/>
            <w:rPr>
              <w:color w:val="808080" w:themeColor="background1" w:themeShade="80"/>
              <w:sz w:val="14"/>
              <w:szCs w:val="14"/>
            </w:rPr>
          </w:pPr>
          <w:hyperlink w:anchor="Attachment1" w:history="1">
            <w:r w:rsidR="00200788">
              <w:rPr>
                <w:rStyle w:val="Hyperlink"/>
                <w:sz w:val="14"/>
                <w:szCs w:val="14"/>
              </w:rPr>
              <w:t>Pielikumi</w:t>
            </w:r>
          </w:hyperlink>
        </w:p>
      </w:tc>
    </w:tr>
  </w:tbl>
  <w:p w14:paraId="0573C48B" w14:textId="77777777" w:rsidR="00200788" w:rsidRPr="00591643" w:rsidRDefault="00200788">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01FE39D9" w14:textId="77777777" w:rsidTr="002007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56412" w14:textId="77777777" w:rsidR="00200788" w:rsidRPr="00C76DF3" w:rsidRDefault="009E06EE" w:rsidP="00200788">
          <w:pPr>
            <w:pStyle w:val="ProductList-OfferingBody"/>
            <w:ind w:left="-77" w:right="-73"/>
            <w:jc w:val="center"/>
            <w:rPr>
              <w:color w:val="808080" w:themeColor="background1" w:themeShade="80"/>
              <w:sz w:val="14"/>
              <w:szCs w:val="14"/>
            </w:rPr>
          </w:pPr>
          <w:hyperlink w:anchor="Satura rādītāj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CBAB0" w14:textId="77777777" w:rsidR="00200788" w:rsidRPr="00C76DF3" w:rsidRDefault="00200788" w:rsidP="0020078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DBF7" w14:textId="77777777" w:rsidR="00200788" w:rsidRPr="00C76DF3" w:rsidRDefault="009E06EE" w:rsidP="00200788">
          <w:pPr>
            <w:pStyle w:val="ProductList-OfferingBody"/>
            <w:ind w:left="-72" w:right="-74"/>
            <w:jc w:val="center"/>
            <w:rPr>
              <w:color w:val="808080" w:themeColor="background1" w:themeShade="80"/>
              <w:sz w:val="14"/>
              <w:szCs w:val="14"/>
            </w:rPr>
          </w:pPr>
          <w:hyperlink w:anchor="Ievads"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D471A" w14:textId="77777777" w:rsidR="00200788" w:rsidRPr="00C76DF3" w:rsidRDefault="00200788" w:rsidP="0020078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DAF60" w14:textId="77777777" w:rsidR="00200788" w:rsidRPr="00C76DF3" w:rsidRDefault="009E06EE" w:rsidP="00200788">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0DC453" w14:textId="77777777" w:rsidR="00200788" w:rsidRPr="00C76DF3" w:rsidRDefault="00200788" w:rsidP="0020078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184CF" w14:textId="77777777" w:rsidR="00200788" w:rsidRPr="00C76DF3" w:rsidRDefault="009E06EE" w:rsidP="00200788">
          <w:pPr>
            <w:pStyle w:val="ProductList-OfferingBody"/>
            <w:ind w:left="-72" w:right="-77"/>
            <w:jc w:val="center"/>
            <w:rPr>
              <w:color w:val="808080" w:themeColor="background1" w:themeShade="80"/>
              <w:sz w:val="14"/>
              <w:szCs w:val="14"/>
            </w:rPr>
          </w:pPr>
          <w:hyperlink w:anchor="Personas datu aizsardzības un drošības nosacījumi" w:history="1">
            <w:r w:rsidR="00200788">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0DF2D" w14:textId="77777777" w:rsidR="00200788" w:rsidRPr="00C76DF3" w:rsidRDefault="00200788"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3EA36E" w14:textId="77777777" w:rsidR="00200788" w:rsidRPr="00C76DF3" w:rsidRDefault="009E06EE" w:rsidP="00200788">
          <w:pPr>
            <w:pStyle w:val="ProductList-OfferingBody"/>
            <w:ind w:left="-72" w:right="-77"/>
            <w:jc w:val="center"/>
            <w:rPr>
              <w:color w:val="808080" w:themeColor="background1" w:themeShade="80"/>
              <w:sz w:val="14"/>
              <w:szCs w:val="14"/>
            </w:rPr>
          </w:pPr>
          <w:hyperlink w:anchor="Ar Tiešsaistes pakalpojumiem saistītie noteikumi"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083E2" w14:textId="77777777" w:rsidR="00200788" w:rsidRPr="00C76DF3" w:rsidRDefault="00200788"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5588" w14:textId="77777777" w:rsidR="00200788" w:rsidRPr="00C76DF3" w:rsidRDefault="009E06EE" w:rsidP="00200788">
          <w:pPr>
            <w:pStyle w:val="ProductList-OfferingBody"/>
            <w:ind w:left="-72" w:right="-76"/>
            <w:jc w:val="center"/>
            <w:rPr>
              <w:color w:val="808080" w:themeColor="background1" w:themeShade="80"/>
              <w:sz w:val="14"/>
              <w:szCs w:val="14"/>
            </w:rPr>
          </w:pPr>
          <w:hyperlink w:anchor="1. pielikums" w:history="1">
            <w:r w:rsidR="00200788">
              <w:rPr>
                <w:rStyle w:val="Hyperlink"/>
                <w:sz w:val="14"/>
                <w:szCs w:val="14"/>
              </w:rPr>
              <w:t>Pielikumi</w:t>
            </w:r>
          </w:hyperlink>
        </w:p>
      </w:tc>
    </w:tr>
  </w:tbl>
  <w:p w14:paraId="10FDDB7A" w14:textId="77777777" w:rsidR="00200788" w:rsidRPr="00591643" w:rsidRDefault="00200788"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2CE55C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D7ED" w14:textId="77777777" w:rsidR="00200788" w:rsidRPr="00C76DF3" w:rsidRDefault="009E06EE" w:rsidP="00591643">
          <w:pPr>
            <w:pStyle w:val="ProductList-OfferingBody"/>
            <w:ind w:left="-77" w:right="-73"/>
            <w:jc w:val="center"/>
            <w:rPr>
              <w:color w:val="808080" w:themeColor="background1" w:themeShade="80"/>
              <w:sz w:val="14"/>
              <w:szCs w:val="14"/>
            </w:rPr>
          </w:pPr>
          <w:hyperlink w:anchor="Satura rādītāj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57E55"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C578B" w14:textId="77777777" w:rsidR="00200788" w:rsidRPr="00C76DF3" w:rsidRDefault="009E06EE" w:rsidP="00591643">
          <w:pPr>
            <w:pStyle w:val="ProductList-OfferingBody"/>
            <w:ind w:left="-72" w:right="-74"/>
            <w:jc w:val="center"/>
            <w:rPr>
              <w:color w:val="808080" w:themeColor="background1" w:themeShade="80"/>
              <w:sz w:val="14"/>
              <w:szCs w:val="14"/>
            </w:rPr>
          </w:pPr>
          <w:hyperlink w:anchor="Ievads"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77970"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AAA6F6" w14:textId="77777777" w:rsidR="00200788" w:rsidRPr="00C76DF3" w:rsidRDefault="009E06EE" w:rsidP="003812FE">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D40D27"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9464A" w14:textId="77777777" w:rsidR="00200788" w:rsidRPr="00C76DF3" w:rsidRDefault="009E06EE"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00788">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7CC6"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F1687D" w14:textId="77777777" w:rsidR="00200788" w:rsidRPr="00C76DF3" w:rsidRDefault="009E06EE" w:rsidP="003812FE">
          <w:pPr>
            <w:pStyle w:val="ProductList-OfferingBody"/>
            <w:ind w:left="-72" w:right="-77"/>
            <w:jc w:val="center"/>
            <w:rPr>
              <w:color w:val="808080" w:themeColor="background1" w:themeShade="80"/>
              <w:sz w:val="14"/>
              <w:szCs w:val="14"/>
            </w:rPr>
          </w:pPr>
          <w:hyperlink w:anchor="Ar Tiešsaistes pakalpojumiem saistītie noteikumi"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422B80"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B87CB" w14:textId="77777777" w:rsidR="00200788" w:rsidRPr="00C76DF3" w:rsidRDefault="009E06EE" w:rsidP="003812FE">
          <w:pPr>
            <w:pStyle w:val="ProductList-OfferingBody"/>
            <w:ind w:left="-72" w:right="-76"/>
            <w:jc w:val="center"/>
            <w:rPr>
              <w:color w:val="808080" w:themeColor="background1" w:themeShade="80"/>
              <w:sz w:val="14"/>
              <w:szCs w:val="14"/>
            </w:rPr>
          </w:pPr>
          <w:hyperlink w:anchor="1. pielikums" w:history="1">
            <w:r w:rsidR="00200788">
              <w:rPr>
                <w:rStyle w:val="Hyperlink"/>
                <w:sz w:val="14"/>
                <w:szCs w:val="14"/>
              </w:rPr>
              <w:t>Pielikumi</w:t>
            </w:r>
          </w:hyperlink>
        </w:p>
      </w:tc>
    </w:tr>
  </w:tbl>
  <w:p w14:paraId="76230736" w14:textId="77777777" w:rsidR="00200788" w:rsidRPr="00591643" w:rsidRDefault="00200788">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4B91C370"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809D80" w14:textId="77777777" w:rsidR="000B0C68" w:rsidRPr="00C76DF3" w:rsidRDefault="009E06EE" w:rsidP="000B0C68">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703DA" w14:textId="77777777" w:rsidR="000B0C68" w:rsidRPr="00C76DF3" w:rsidRDefault="000B0C68"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B9F8E" w14:textId="77777777" w:rsidR="000B0C68" w:rsidRPr="00C76DF3" w:rsidRDefault="009E06EE" w:rsidP="000B0C68">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B4F0DE" w14:textId="77777777" w:rsidR="000B0C68" w:rsidRPr="00C76DF3" w:rsidRDefault="000B0C68"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925DF" w14:textId="77777777" w:rsidR="000B0C68" w:rsidRPr="00C76DF3" w:rsidRDefault="009E06EE" w:rsidP="000B0C68">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7EE92D"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44548" w14:textId="77777777" w:rsidR="000B0C68" w:rsidRPr="00C76DF3" w:rsidRDefault="009E06EE" w:rsidP="000B0C68">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A29E25"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9B3C1" w14:textId="77777777" w:rsidR="000B0C68" w:rsidRPr="00C76DF3" w:rsidRDefault="009E06EE" w:rsidP="000B0C68">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33A5486E" w14:textId="77777777" w:rsidR="00200788" w:rsidRPr="00591643" w:rsidRDefault="00200788"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439DBE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43CA9" w14:textId="77777777" w:rsidR="00200788" w:rsidRPr="00C76DF3" w:rsidRDefault="009E06EE" w:rsidP="00591643">
          <w:pPr>
            <w:pStyle w:val="ProductList-OfferingBody"/>
            <w:ind w:left="-77" w:right="-73"/>
            <w:jc w:val="center"/>
            <w:rPr>
              <w:color w:val="808080" w:themeColor="background1" w:themeShade="80"/>
              <w:sz w:val="14"/>
              <w:szCs w:val="14"/>
            </w:rPr>
          </w:pPr>
          <w:hyperlink w:anchor="Satura rādītāj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57E4EF"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64785" w14:textId="77777777" w:rsidR="00200788" w:rsidRPr="00C76DF3" w:rsidRDefault="009E06EE" w:rsidP="00591643">
          <w:pPr>
            <w:pStyle w:val="ProductList-OfferingBody"/>
            <w:ind w:left="-72" w:right="-74"/>
            <w:jc w:val="center"/>
            <w:rPr>
              <w:color w:val="808080" w:themeColor="background1" w:themeShade="80"/>
              <w:sz w:val="14"/>
              <w:szCs w:val="14"/>
            </w:rPr>
          </w:pPr>
          <w:hyperlink w:anchor="Ievads"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2709E"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71E53" w14:textId="77777777" w:rsidR="00200788" w:rsidRPr="00C76DF3" w:rsidRDefault="009E06EE" w:rsidP="003812FE">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632BE0"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96DC0F" w14:textId="77777777" w:rsidR="00200788" w:rsidRPr="00C76DF3" w:rsidRDefault="009E06EE"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00788">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50152"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906BE0" w14:textId="77777777" w:rsidR="00200788" w:rsidRPr="00C76DF3" w:rsidRDefault="009E06EE" w:rsidP="003812FE">
          <w:pPr>
            <w:pStyle w:val="ProductList-OfferingBody"/>
            <w:ind w:left="-72" w:right="-77"/>
            <w:jc w:val="center"/>
            <w:rPr>
              <w:color w:val="808080" w:themeColor="background1" w:themeShade="80"/>
              <w:sz w:val="14"/>
              <w:szCs w:val="14"/>
            </w:rPr>
          </w:pPr>
          <w:hyperlink w:anchor="Ar Tiešsaistes pakalpojumiem saistītie noteikumi"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8735FD"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D491" w14:textId="77777777" w:rsidR="00200788" w:rsidRPr="00C76DF3" w:rsidRDefault="009E06EE" w:rsidP="003812FE">
          <w:pPr>
            <w:pStyle w:val="ProductList-OfferingBody"/>
            <w:ind w:left="-72" w:right="-76"/>
            <w:jc w:val="center"/>
            <w:rPr>
              <w:color w:val="808080" w:themeColor="background1" w:themeShade="80"/>
              <w:sz w:val="14"/>
              <w:szCs w:val="14"/>
            </w:rPr>
          </w:pPr>
          <w:hyperlink w:anchor="1. pielikums" w:history="1">
            <w:r w:rsidR="00200788">
              <w:rPr>
                <w:rStyle w:val="Hyperlink"/>
                <w:sz w:val="14"/>
                <w:szCs w:val="14"/>
              </w:rPr>
              <w:t>Pielikumi</w:t>
            </w:r>
          </w:hyperlink>
        </w:p>
      </w:tc>
    </w:tr>
  </w:tbl>
  <w:p w14:paraId="15A51001" w14:textId="77777777" w:rsidR="00200788" w:rsidRPr="00591643" w:rsidRDefault="00200788">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200788" w:rsidRPr="00C76DF3" w:rsidRDefault="009E06EE" w:rsidP="00591643">
          <w:pPr>
            <w:pStyle w:val="ProductList-OfferingBody"/>
            <w:ind w:left="-77" w:right="-73"/>
            <w:jc w:val="center"/>
            <w:rPr>
              <w:color w:val="808080" w:themeColor="background1" w:themeShade="80"/>
              <w:sz w:val="14"/>
              <w:szCs w:val="14"/>
            </w:rPr>
          </w:pPr>
          <w:hyperlink w:anchor="TableofContent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200788" w:rsidRPr="00C76DF3" w:rsidRDefault="009E06EE" w:rsidP="00591643">
          <w:pPr>
            <w:pStyle w:val="ProductList-OfferingBody"/>
            <w:ind w:left="-72" w:right="-74"/>
            <w:jc w:val="center"/>
            <w:rPr>
              <w:color w:val="808080" w:themeColor="background1" w:themeShade="80"/>
              <w:sz w:val="14"/>
              <w:szCs w:val="14"/>
            </w:rPr>
          </w:pPr>
          <w:hyperlink w:anchor="Introduction"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200788" w:rsidRPr="00C76DF3" w:rsidRDefault="009E06EE" w:rsidP="003812FE">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200788" w:rsidRPr="00C76DF3" w:rsidRDefault="009E06EE" w:rsidP="00591643">
          <w:pPr>
            <w:pStyle w:val="ProductList-OfferingBody"/>
            <w:ind w:left="-72" w:right="-77"/>
            <w:jc w:val="center"/>
            <w:rPr>
              <w:color w:val="808080" w:themeColor="background1" w:themeShade="80"/>
              <w:sz w:val="14"/>
              <w:szCs w:val="14"/>
            </w:rPr>
          </w:pPr>
          <w:hyperlink w:anchor="PrivacyandSecurityTerms" w:history="1">
            <w:r w:rsidR="00200788">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200788" w:rsidRPr="00C76DF3" w:rsidRDefault="009E06EE" w:rsidP="003812FE">
          <w:pPr>
            <w:pStyle w:val="ProductList-OfferingBody"/>
            <w:ind w:left="-72" w:right="-77"/>
            <w:jc w:val="center"/>
            <w:rPr>
              <w:color w:val="808080" w:themeColor="background1" w:themeShade="80"/>
              <w:sz w:val="14"/>
              <w:szCs w:val="14"/>
            </w:rPr>
          </w:pPr>
          <w:hyperlink w:anchor="OnlineServiceSpecificTerms"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200788" w:rsidRPr="00C76DF3" w:rsidRDefault="009E06EE" w:rsidP="003812FE">
          <w:pPr>
            <w:pStyle w:val="ProductList-OfferingBody"/>
            <w:ind w:left="-72" w:right="-76"/>
            <w:jc w:val="center"/>
            <w:rPr>
              <w:color w:val="808080" w:themeColor="background1" w:themeShade="80"/>
              <w:sz w:val="14"/>
              <w:szCs w:val="14"/>
            </w:rPr>
          </w:pPr>
          <w:hyperlink w:anchor="Attachment1" w:history="1">
            <w:r w:rsidR="00200788">
              <w:rPr>
                <w:rStyle w:val="Hyperlink"/>
                <w:sz w:val="14"/>
                <w:szCs w:val="14"/>
              </w:rPr>
              <w:t>Pielikumi</w:t>
            </w:r>
          </w:hyperlink>
        </w:p>
      </w:tc>
    </w:tr>
  </w:tbl>
  <w:p w14:paraId="16FF9A82" w14:textId="77777777" w:rsidR="00200788" w:rsidRPr="00591643" w:rsidRDefault="0020078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200788" w:rsidRPr="00C76DF3" w:rsidRDefault="009E06EE" w:rsidP="00591643">
          <w:pPr>
            <w:pStyle w:val="ProductList-OfferingBody"/>
            <w:ind w:left="-77" w:right="-73"/>
            <w:jc w:val="center"/>
            <w:rPr>
              <w:color w:val="808080" w:themeColor="background1" w:themeShade="80"/>
              <w:sz w:val="14"/>
              <w:szCs w:val="14"/>
            </w:rPr>
          </w:pPr>
          <w:hyperlink w:anchor="TableofContent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200788" w:rsidRPr="00C76DF3" w:rsidRDefault="009E06EE" w:rsidP="00591643">
          <w:pPr>
            <w:pStyle w:val="ProductList-OfferingBody"/>
            <w:ind w:left="-72" w:right="-74"/>
            <w:jc w:val="center"/>
            <w:rPr>
              <w:color w:val="808080" w:themeColor="background1" w:themeShade="80"/>
              <w:sz w:val="14"/>
              <w:szCs w:val="14"/>
            </w:rPr>
          </w:pPr>
          <w:hyperlink w:anchor="Introduction"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200788" w:rsidRPr="00C76DF3" w:rsidRDefault="009E06EE" w:rsidP="003812FE">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200788" w:rsidRPr="00C76DF3" w:rsidRDefault="009E06EE" w:rsidP="00591643">
          <w:pPr>
            <w:pStyle w:val="ProductList-OfferingBody"/>
            <w:ind w:left="-72" w:right="-77"/>
            <w:jc w:val="center"/>
            <w:rPr>
              <w:color w:val="808080" w:themeColor="background1" w:themeShade="80"/>
              <w:sz w:val="14"/>
              <w:szCs w:val="14"/>
            </w:rPr>
          </w:pPr>
          <w:hyperlink w:anchor="PrivacyandSecurityTerms" w:history="1">
            <w:r w:rsidR="00200788">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200788" w:rsidRPr="00C76DF3" w:rsidRDefault="009E06EE" w:rsidP="003812FE">
          <w:pPr>
            <w:pStyle w:val="ProductList-OfferingBody"/>
            <w:ind w:left="-72" w:right="-77"/>
            <w:jc w:val="center"/>
            <w:rPr>
              <w:color w:val="808080" w:themeColor="background1" w:themeShade="80"/>
              <w:sz w:val="14"/>
              <w:szCs w:val="14"/>
            </w:rPr>
          </w:pPr>
          <w:hyperlink w:anchor="OnlineServiceSpecificTerms" w:history="1">
            <w:r w:rsidR="00200788">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200788" w:rsidRPr="00C76DF3" w:rsidRDefault="009E06EE" w:rsidP="003812FE">
          <w:pPr>
            <w:pStyle w:val="ProductList-OfferingBody"/>
            <w:ind w:left="-72" w:right="-76"/>
            <w:jc w:val="center"/>
            <w:rPr>
              <w:color w:val="808080" w:themeColor="background1" w:themeShade="80"/>
              <w:sz w:val="14"/>
              <w:szCs w:val="14"/>
            </w:rPr>
          </w:pPr>
          <w:hyperlink w:anchor="Attachment1" w:history="1">
            <w:r w:rsidR="00200788">
              <w:rPr>
                <w:rStyle w:val="Hyperlink"/>
                <w:sz w:val="14"/>
                <w:szCs w:val="14"/>
              </w:rPr>
              <w:t>Pielikumi</w:t>
            </w:r>
          </w:hyperlink>
        </w:p>
      </w:tc>
    </w:tr>
  </w:tbl>
  <w:p w14:paraId="09BA4231" w14:textId="77777777" w:rsidR="00200788" w:rsidRPr="00591643" w:rsidRDefault="00200788">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6D135B6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5791" w14:textId="77777777" w:rsidR="000B0C68" w:rsidRPr="004C55B5" w:rsidRDefault="009E06EE" w:rsidP="000B0C68">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1380E" w14:textId="77777777" w:rsidR="000B0C68" w:rsidRPr="004C55B5" w:rsidRDefault="000B0C68"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05DE1" w14:textId="77777777" w:rsidR="000B0C68" w:rsidRPr="004C55B5" w:rsidRDefault="009E06EE" w:rsidP="000B0C68">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E770C" w14:textId="77777777" w:rsidR="000B0C68" w:rsidRPr="004C55B5" w:rsidRDefault="000B0C68"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A004B" w14:textId="77777777" w:rsidR="000B0C68" w:rsidRPr="004C55B5" w:rsidRDefault="009E06EE" w:rsidP="000B0C68">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7A1D87" w14:textId="77777777" w:rsidR="000B0C68" w:rsidRPr="004C55B5" w:rsidRDefault="000B0C68"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BAD8B" w14:textId="77777777" w:rsidR="000B0C68" w:rsidRPr="004C55B5" w:rsidRDefault="009E06EE" w:rsidP="000B0C68">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CD7DBF" w14:textId="77777777" w:rsidR="000B0C68" w:rsidRPr="004C55B5" w:rsidRDefault="000B0C68"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5DD078" w14:textId="77777777" w:rsidR="000B0C68" w:rsidRPr="004C55B5" w:rsidRDefault="009E06EE" w:rsidP="000B0C68">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0B3E70EF" w14:textId="77777777" w:rsidR="00200788" w:rsidRPr="00002F5E" w:rsidRDefault="00200788" w:rsidP="004E1249">
    <w:pPr>
      <w:pStyle w:val="Footer"/>
      <w:rPr>
        <w:sz w:val="14"/>
        <w:szCs w:val="14"/>
        <w:lang w:val="en-US"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23426C86"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0B0C68" w:rsidRPr="004C55B5" w:rsidRDefault="009E06EE" w:rsidP="00D436C3">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0B0C68" w:rsidRPr="004C55B5" w:rsidRDefault="000B0C68"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0B0C68" w:rsidRPr="004C55B5" w:rsidRDefault="009E06EE" w:rsidP="00D436C3">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0B0C68" w:rsidRPr="004C55B5" w:rsidRDefault="000B0C68"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0B0C68" w:rsidRPr="004C55B5" w:rsidRDefault="009E06EE" w:rsidP="00D436C3">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0B0C68" w:rsidRPr="004C55B5" w:rsidRDefault="000B0C68"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0B0C68" w:rsidRPr="004C55B5" w:rsidRDefault="009E06EE" w:rsidP="00D436C3">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0B0C68" w:rsidRPr="004C55B5" w:rsidRDefault="000B0C68"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0B0C68" w:rsidRPr="004C55B5" w:rsidRDefault="009E06EE" w:rsidP="00D436C3">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1CB0A4EE" w14:textId="77777777" w:rsidR="00200788" w:rsidRPr="00002F5E" w:rsidRDefault="00200788"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9D75C0" w14:textId="77777777" w:rsidR="009E06EE" w:rsidRDefault="009E06EE" w:rsidP="009A573F">
      <w:pPr>
        <w:spacing w:after="0" w:line="240" w:lineRule="auto"/>
      </w:pPr>
      <w:r>
        <w:separator/>
      </w:r>
    </w:p>
  </w:footnote>
  <w:footnote w:type="continuationSeparator" w:id="0">
    <w:p w14:paraId="700FF563" w14:textId="77777777" w:rsidR="009E06EE" w:rsidRDefault="009E06EE" w:rsidP="009A573F">
      <w:pPr>
        <w:spacing w:after="0" w:line="240" w:lineRule="auto"/>
      </w:pPr>
      <w:r>
        <w:continuationSeparator/>
      </w:r>
    </w:p>
  </w:footnote>
  <w:footnote w:type="continuationNotice" w:id="1">
    <w:p w14:paraId="245B19E8" w14:textId="77777777" w:rsidR="009E06EE" w:rsidRDefault="009E06E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00788" w:rsidRPr="004D27A6" w:rsidRDefault="0020078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8114977"/>
      <w:docPartObj>
        <w:docPartGallery w:val="Page Numbers (Top of Page)"/>
        <w:docPartUnique/>
      </w:docPartObj>
    </w:sdtPr>
    <w:sdtEndPr>
      <w:rPr>
        <w:noProof/>
        <w:sz w:val="16"/>
        <w:szCs w:val="16"/>
      </w:rPr>
    </w:sdtEndPr>
    <w:sdtContent>
      <w:p w14:paraId="1D9CD31D" w14:textId="49395388" w:rsidR="00200788" w:rsidRPr="006505D6" w:rsidRDefault="009E06EE" w:rsidP="006505D6">
        <w:pPr>
          <w:pStyle w:val="ProductList-Body"/>
          <w:tabs>
            <w:tab w:val="right" w:pos="10800"/>
          </w:tabs>
          <w:spacing w:before="20" w:after="20"/>
          <w:ind w:left="-14" w:right="-101"/>
          <w:rPr>
            <w:rFonts w:eastAsiaTheme="minorEastAsia"/>
            <w:noProof/>
            <w:sz w:val="16"/>
            <w:szCs w:val="16"/>
          </w:rPr>
        </w:pPr>
        <w:sdt>
          <w:sdtPr>
            <w:id w:val="-1709635043"/>
            <w:docPartObj>
              <w:docPartGallery w:val="Page Numbers (Top of Page)"/>
              <w:docPartUnique/>
            </w:docPartObj>
          </w:sdtPr>
          <w:sdtEndPr>
            <w:rPr>
              <w:noProof/>
              <w:sz w:val="16"/>
              <w:szCs w:val="16"/>
            </w:rPr>
          </w:sdtEndPr>
          <w:sdtContent>
            <w:r w:rsidR="00200788" w:rsidRPr="006505D6">
              <w:rPr>
                <w:sz w:val="16"/>
              </w:rPr>
              <w:t xml:space="preserve">Microsoft lielapjoma licencēšanas tiešsaistes pakalpojumu nosacījumi (latviski, </w:t>
            </w:r>
            <w:r w:rsidR="00D152E3">
              <w:rPr>
                <w:sz w:val="16"/>
                <w:szCs w:val="16"/>
              </w:rPr>
              <w:t>2020. gada janvārī</w:t>
            </w:r>
            <w:r w:rsidR="00200788" w:rsidRPr="006505D6">
              <w:rPr>
                <w:sz w:val="16"/>
              </w:rPr>
              <w:t>)</w:t>
            </w:r>
          </w:sdtContent>
        </w:sdt>
        <w:r w:rsidR="00200788" w:rsidRPr="006505D6">
          <w:rPr>
            <w:sz w:val="16"/>
            <w:szCs w:val="16"/>
          </w:rPr>
          <w:tab/>
        </w:r>
        <w:r w:rsidR="00200788" w:rsidRPr="006505D6">
          <w:rPr>
            <w:sz w:val="16"/>
            <w:szCs w:val="16"/>
          </w:rPr>
          <w:fldChar w:fldCharType="begin"/>
        </w:r>
        <w:r w:rsidR="00200788" w:rsidRPr="006505D6">
          <w:rPr>
            <w:sz w:val="16"/>
            <w:szCs w:val="16"/>
          </w:rPr>
          <w:instrText xml:space="preserve"> PAGE   \* MERGEFORMAT </w:instrText>
        </w:r>
        <w:r w:rsidR="00200788" w:rsidRPr="006505D6">
          <w:rPr>
            <w:sz w:val="16"/>
            <w:szCs w:val="16"/>
          </w:rPr>
          <w:fldChar w:fldCharType="separate"/>
        </w:r>
        <w:r w:rsidR="00200788">
          <w:rPr>
            <w:sz w:val="16"/>
            <w:szCs w:val="16"/>
          </w:rPr>
          <w:t>2</w:t>
        </w:r>
        <w:r w:rsidR="00200788" w:rsidRPr="006505D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5F35BF67" w:rsidR="00200788" w:rsidRPr="006505D6" w:rsidRDefault="009E06EE" w:rsidP="008F756E">
        <w:pPr>
          <w:pStyle w:val="ProductList-Body"/>
          <w:tabs>
            <w:tab w:val="right" w:pos="10800"/>
          </w:tabs>
          <w:spacing w:before="20" w:after="20"/>
          <w:ind w:left="-14" w:right="-101"/>
          <w:rPr>
            <w:rFonts w:eastAsiaTheme="minorEastAsia"/>
            <w:noProof/>
            <w:sz w:val="16"/>
            <w:szCs w:val="16"/>
          </w:rPr>
        </w:pPr>
        <w:sdt>
          <w:sdtPr>
            <w:id w:val="1057364942"/>
            <w:docPartObj>
              <w:docPartGallery w:val="Page Numbers (Top of Page)"/>
              <w:docPartUnique/>
            </w:docPartObj>
          </w:sdtPr>
          <w:sdtEndPr>
            <w:rPr>
              <w:noProof/>
              <w:sz w:val="16"/>
              <w:szCs w:val="16"/>
            </w:rPr>
          </w:sdtEndPr>
          <w:sdtContent>
            <w:r w:rsidR="00200788" w:rsidRPr="006505D6">
              <w:rPr>
                <w:sz w:val="16"/>
              </w:rPr>
              <w:t xml:space="preserve">Microsoft lielapjoma licencēšanas tiešsaistes pakalpojumu nosacījumi (latviski, </w:t>
            </w:r>
            <w:r w:rsidR="00D152E3">
              <w:rPr>
                <w:sz w:val="16"/>
                <w:szCs w:val="16"/>
              </w:rPr>
              <w:t>2020. gada janvārī</w:t>
            </w:r>
            <w:r w:rsidR="00200788" w:rsidRPr="006505D6">
              <w:rPr>
                <w:sz w:val="16"/>
              </w:rPr>
              <w:t>)</w:t>
            </w:r>
          </w:sdtContent>
        </w:sdt>
        <w:r w:rsidR="00200788" w:rsidRPr="006505D6">
          <w:rPr>
            <w:sz w:val="16"/>
            <w:szCs w:val="16"/>
          </w:rPr>
          <w:tab/>
        </w:r>
        <w:r w:rsidR="00200788" w:rsidRPr="006505D6">
          <w:rPr>
            <w:sz w:val="16"/>
            <w:szCs w:val="16"/>
          </w:rPr>
          <w:fldChar w:fldCharType="begin"/>
        </w:r>
        <w:r w:rsidR="00200788" w:rsidRPr="006505D6">
          <w:rPr>
            <w:sz w:val="16"/>
            <w:szCs w:val="16"/>
          </w:rPr>
          <w:instrText xml:space="preserve"> PAGE   \* MERGEFORMAT </w:instrText>
        </w:r>
        <w:r w:rsidR="00200788" w:rsidRPr="006505D6">
          <w:rPr>
            <w:sz w:val="16"/>
            <w:szCs w:val="16"/>
          </w:rPr>
          <w:fldChar w:fldCharType="separate"/>
        </w:r>
        <w:r w:rsidR="00200788" w:rsidRPr="006505D6">
          <w:rPr>
            <w:noProof/>
            <w:sz w:val="16"/>
            <w:szCs w:val="16"/>
          </w:rPr>
          <w:t>2</w:t>
        </w:r>
        <w:r w:rsidR="00200788" w:rsidRPr="006505D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F30A90D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WPqqQ/Vy8c+fe0yOhFI0W6trx3TGCI8fZoeb3+N1umWW1t+36RJDDSM1lfFMZczwzIvmLP9wlR/hXx1Z3wmhXA==" w:salt="nkDSaMu4fB/QyF8GgMtnH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477"/>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63AB"/>
    <w:rsid w:val="00077A6B"/>
    <w:rsid w:val="00081149"/>
    <w:rsid w:val="00081380"/>
    <w:rsid w:val="00081CA7"/>
    <w:rsid w:val="0008307A"/>
    <w:rsid w:val="00083FE8"/>
    <w:rsid w:val="00085D21"/>
    <w:rsid w:val="00086F17"/>
    <w:rsid w:val="000872EB"/>
    <w:rsid w:val="00087BC2"/>
    <w:rsid w:val="0009164C"/>
    <w:rsid w:val="000933CC"/>
    <w:rsid w:val="000953A4"/>
    <w:rsid w:val="0009588E"/>
    <w:rsid w:val="000A03D2"/>
    <w:rsid w:val="000A0CD9"/>
    <w:rsid w:val="000A0E54"/>
    <w:rsid w:val="000A1035"/>
    <w:rsid w:val="000A2E8E"/>
    <w:rsid w:val="000A5DC6"/>
    <w:rsid w:val="000A5E8A"/>
    <w:rsid w:val="000A5FA1"/>
    <w:rsid w:val="000A6BE5"/>
    <w:rsid w:val="000B02C9"/>
    <w:rsid w:val="000B0627"/>
    <w:rsid w:val="000B07BF"/>
    <w:rsid w:val="000B0AC3"/>
    <w:rsid w:val="000B0C68"/>
    <w:rsid w:val="000B1561"/>
    <w:rsid w:val="000B2305"/>
    <w:rsid w:val="000C0ACA"/>
    <w:rsid w:val="000C2DAF"/>
    <w:rsid w:val="000C2E6F"/>
    <w:rsid w:val="000C457F"/>
    <w:rsid w:val="000C4BD0"/>
    <w:rsid w:val="000C5490"/>
    <w:rsid w:val="000C619D"/>
    <w:rsid w:val="000C6732"/>
    <w:rsid w:val="000D5752"/>
    <w:rsid w:val="000D59B5"/>
    <w:rsid w:val="000D6060"/>
    <w:rsid w:val="000E045B"/>
    <w:rsid w:val="000E08C0"/>
    <w:rsid w:val="000E16D8"/>
    <w:rsid w:val="000E1DEC"/>
    <w:rsid w:val="000E3993"/>
    <w:rsid w:val="000E6ED8"/>
    <w:rsid w:val="000F0057"/>
    <w:rsid w:val="000F032B"/>
    <w:rsid w:val="000F2216"/>
    <w:rsid w:val="000F30AA"/>
    <w:rsid w:val="000F30F7"/>
    <w:rsid w:val="000F3C54"/>
    <w:rsid w:val="000F56C8"/>
    <w:rsid w:val="001013C9"/>
    <w:rsid w:val="0010172F"/>
    <w:rsid w:val="00103924"/>
    <w:rsid w:val="00104DBC"/>
    <w:rsid w:val="0010587C"/>
    <w:rsid w:val="00105B0C"/>
    <w:rsid w:val="00105B4C"/>
    <w:rsid w:val="00107F31"/>
    <w:rsid w:val="00111B6A"/>
    <w:rsid w:val="001120C5"/>
    <w:rsid w:val="001138CB"/>
    <w:rsid w:val="00116981"/>
    <w:rsid w:val="00117EB2"/>
    <w:rsid w:val="001203AE"/>
    <w:rsid w:val="00122096"/>
    <w:rsid w:val="00123E7D"/>
    <w:rsid w:val="001242BA"/>
    <w:rsid w:val="0012469A"/>
    <w:rsid w:val="00125581"/>
    <w:rsid w:val="00125792"/>
    <w:rsid w:val="00125CBE"/>
    <w:rsid w:val="00127C5F"/>
    <w:rsid w:val="001320C2"/>
    <w:rsid w:val="00132519"/>
    <w:rsid w:val="00132A99"/>
    <w:rsid w:val="00132D95"/>
    <w:rsid w:val="0013463C"/>
    <w:rsid w:val="00134DA1"/>
    <w:rsid w:val="00134EF8"/>
    <w:rsid w:val="00135786"/>
    <w:rsid w:val="00136452"/>
    <w:rsid w:val="00137E59"/>
    <w:rsid w:val="001406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6F5"/>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50B"/>
    <w:rsid w:val="001B497B"/>
    <w:rsid w:val="001B4F20"/>
    <w:rsid w:val="001B537D"/>
    <w:rsid w:val="001C09BD"/>
    <w:rsid w:val="001C1D85"/>
    <w:rsid w:val="001C33C4"/>
    <w:rsid w:val="001C3625"/>
    <w:rsid w:val="001C3EDC"/>
    <w:rsid w:val="001C3F2C"/>
    <w:rsid w:val="001D051D"/>
    <w:rsid w:val="001D0765"/>
    <w:rsid w:val="001D0B44"/>
    <w:rsid w:val="001D1AA6"/>
    <w:rsid w:val="001D2A76"/>
    <w:rsid w:val="001D494D"/>
    <w:rsid w:val="001D4F66"/>
    <w:rsid w:val="001D7C37"/>
    <w:rsid w:val="001E32A0"/>
    <w:rsid w:val="001E33A8"/>
    <w:rsid w:val="001E33AA"/>
    <w:rsid w:val="001E3855"/>
    <w:rsid w:val="001E4F86"/>
    <w:rsid w:val="001E5012"/>
    <w:rsid w:val="001E5BF8"/>
    <w:rsid w:val="001E6605"/>
    <w:rsid w:val="001F243D"/>
    <w:rsid w:val="001F2DDF"/>
    <w:rsid w:val="001F3F1F"/>
    <w:rsid w:val="001F4069"/>
    <w:rsid w:val="001F474F"/>
    <w:rsid w:val="001F47DC"/>
    <w:rsid w:val="001F4A2A"/>
    <w:rsid w:val="001F701C"/>
    <w:rsid w:val="00200788"/>
    <w:rsid w:val="00201F29"/>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D71"/>
    <w:rsid w:val="00236A4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5750"/>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68B3"/>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3EF"/>
    <w:rsid w:val="00312DB2"/>
    <w:rsid w:val="00312F3B"/>
    <w:rsid w:val="003134A1"/>
    <w:rsid w:val="0031516B"/>
    <w:rsid w:val="00316CEB"/>
    <w:rsid w:val="00320D8C"/>
    <w:rsid w:val="00321BDB"/>
    <w:rsid w:val="00321FEE"/>
    <w:rsid w:val="00332075"/>
    <w:rsid w:val="00332DA2"/>
    <w:rsid w:val="00333C00"/>
    <w:rsid w:val="00336B46"/>
    <w:rsid w:val="0033729E"/>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3086"/>
    <w:rsid w:val="003945F4"/>
    <w:rsid w:val="00395CB2"/>
    <w:rsid w:val="00395D5F"/>
    <w:rsid w:val="00396613"/>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E3E4F"/>
    <w:rsid w:val="003F20AB"/>
    <w:rsid w:val="003F2F03"/>
    <w:rsid w:val="003F3078"/>
    <w:rsid w:val="003F4E1B"/>
    <w:rsid w:val="003F58B4"/>
    <w:rsid w:val="003F6A8B"/>
    <w:rsid w:val="003F6BD4"/>
    <w:rsid w:val="003F6CEE"/>
    <w:rsid w:val="003F7CBB"/>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112C"/>
    <w:rsid w:val="00472FC6"/>
    <w:rsid w:val="00476830"/>
    <w:rsid w:val="00477621"/>
    <w:rsid w:val="00481542"/>
    <w:rsid w:val="00485542"/>
    <w:rsid w:val="00485BAA"/>
    <w:rsid w:val="004901D7"/>
    <w:rsid w:val="00491BB3"/>
    <w:rsid w:val="00491D5E"/>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6C21"/>
    <w:rsid w:val="004D7311"/>
    <w:rsid w:val="004E1249"/>
    <w:rsid w:val="004E52BA"/>
    <w:rsid w:val="004E53FA"/>
    <w:rsid w:val="004E724A"/>
    <w:rsid w:val="004F2172"/>
    <w:rsid w:val="004F36CE"/>
    <w:rsid w:val="004F3C6D"/>
    <w:rsid w:val="004F4F80"/>
    <w:rsid w:val="004F681E"/>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4A86"/>
    <w:rsid w:val="00534EAF"/>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3F6"/>
    <w:rsid w:val="00581CDB"/>
    <w:rsid w:val="00583DDA"/>
    <w:rsid w:val="00585A48"/>
    <w:rsid w:val="00586E9A"/>
    <w:rsid w:val="0058722C"/>
    <w:rsid w:val="005876FF"/>
    <w:rsid w:val="00591643"/>
    <w:rsid w:val="005939AC"/>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3207"/>
    <w:rsid w:val="005C40C4"/>
    <w:rsid w:val="005C51AC"/>
    <w:rsid w:val="005C7157"/>
    <w:rsid w:val="005C7ADC"/>
    <w:rsid w:val="005D0AC4"/>
    <w:rsid w:val="005D1CA5"/>
    <w:rsid w:val="005D22F8"/>
    <w:rsid w:val="005D5E14"/>
    <w:rsid w:val="005D6244"/>
    <w:rsid w:val="005D74CC"/>
    <w:rsid w:val="005E2606"/>
    <w:rsid w:val="005E3CA2"/>
    <w:rsid w:val="005E69C9"/>
    <w:rsid w:val="005E6F5F"/>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2F6D"/>
    <w:rsid w:val="00624D19"/>
    <w:rsid w:val="00626814"/>
    <w:rsid w:val="00632EB2"/>
    <w:rsid w:val="00633463"/>
    <w:rsid w:val="0063373E"/>
    <w:rsid w:val="0063398B"/>
    <w:rsid w:val="00633CC2"/>
    <w:rsid w:val="006379B5"/>
    <w:rsid w:val="0064152F"/>
    <w:rsid w:val="006419E0"/>
    <w:rsid w:val="00642513"/>
    <w:rsid w:val="006434A0"/>
    <w:rsid w:val="00644193"/>
    <w:rsid w:val="006505D6"/>
    <w:rsid w:val="006519F7"/>
    <w:rsid w:val="00651B74"/>
    <w:rsid w:val="006523C8"/>
    <w:rsid w:val="006524A3"/>
    <w:rsid w:val="00653E71"/>
    <w:rsid w:val="00655A3E"/>
    <w:rsid w:val="00655E50"/>
    <w:rsid w:val="00660952"/>
    <w:rsid w:val="00661180"/>
    <w:rsid w:val="00662221"/>
    <w:rsid w:val="0066405E"/>
    <w:rsid w:val="00664357"/>
    <w:rsid w:val="00667F93"/>
    <w:rsid w:val="0067141C"/>
    <w:rsid w:val="006715C9"/>
    <w:rsid w:val="00671B8F"/>
    <w:rsid w:val="0067246B"/>
    <w:rsid w:val="00672E50"/>
    <w:rsid w:val="00673475"/>
    <w:rsid w:val="00673D8E"/>
    <w:rsid w:val="00674E65"/>
    <w:rsid w:val="006751E4"/>
    <w:rsid w:val="00677274"/>
    <w:rsid w:val="0067777A"/>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1B6"/>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17524"/>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3642"/>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0DB1"/>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40BD"/>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FC9"/>
    <w:rsid w:val="008B4294"/>
    <w:rsid w:val="008B6ABD"/>
    <w:rsid w:val="008C0120"/>
    <w:rsid w:val="008C0FB9"/>
    <w:rsid w:val="008C1B76"/>
    <w:rsid w:val="008C2B25"/>
    <w:rsid w:val="008C3E2C"/>
    <w:rsid w:val="008C3E89"/>
    <w:rsid w:val="008C6215"/>
    <w:rsid w:val="008C733D"/>
    <w:rsid w:val="008C79B7"/>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4FCC"/>
    <w:rsid w:val="00925750"/>
    <w:rsid w:val="009257D5"/>
    <w:rsid w:val="00926080"/>
    <w:rsid w:val="009267F8"/>
    <w:rsid w:val="00927552"/>
    <w:rsid w:val="00927DFB"/>
    <w:rsid w:val="00930A79"/>
    <w:rsid w:val="00930D5E"/>
    <w:rsid w:val="009329E7"/>
    <w:rsid w:val="00934B9C"/>
    <w:rsid w:val="009377C8"/>
    <w:rsid w:val="009427A1"/>
    <w:rsid w:val="00943761"/>
    <w:rsid w:val="009440BD"/>
    <w:rsid w:val="009446CB"/>
    <w:rsid w:val="00944F89"/>
    <w:rsid w:val="00956AFC"/>
    <w:rsid w:val="009616E2"/>
    <w:rsid w:val="00964FA9"/>
    <w:rsid w:val="00965777"/>
    <w:rsid w:val="009708AE"/>
    <w:rsid w:val="00971DC1"/>
    <w:rsid w:val="0097367E"/>
    <w:rsid w:val="009742EE"/>
    <w:rsid w:val="00974D6F"/>
    <w:rsid w:val="00974EAE"/>
    <w:rsid w:val="00975EE7"/>
    <w:rsid w:val="00976475"/>
    <w:rsid w:val="009767F4"/>
    <w:rsid w:val="00976EB6"/>
    <w:rsid w:val="00981B7C"/>
    <w:rsid w:val="00981FE4"/>
    <w:rsid w:val="00982550"/>
    <w:rsid w:val="00984A0C"/>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894"/>
    <w:rsid w:val="009D7029"/>
    <w:rsid w:val="009D75E4"/>
    <w:rsid w:val="009D7B57"/>
    <w:rsid w:val="009E06EE"/>
    <w:rsid w:val="009E1894"/>
    <w:rsid w:val="009E68C3"/>
    <w:rsid w:val="009E720B"/>
    <w:rsid w:val="009E770E"/>
    <w:rsid w:val="009E7F8C"/>
    <w:rsid w:val="009F2065"/>
    <w:rsid w:val="009F282C"/>
    <w:rsid w:val="009F7D2B"/>
    <w:rsid w:val="009F7D89"/>
    <w:rsid w:val="00A00443"/>
    <w:rsid w:val="00A0071A"/>
    <w:rsid w:val="00A01F41"/>
    <w:rsid w:val="00A020FF"/>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593A"/>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AE5"/>
    <w:rsid w:val="00A93B06"/>
    <w:rsid w:val="00A9432E"/>
    <w:rsid w:val="00A94738"/>
    <w:rsid w:val="00A94C02"/>
    <w:rsid w:val="00A94FDF"/>
    <w:rsid w:val="00A963F2"/>
    <w:rsid w:val="00A965A3"/>
    <w:rsid w:val="00A9763B"/>
    <w:rsid w:val="00A97CA1"/>
    <w:rsid w:val="00AA0222"/>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6EE6"/>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37BE4"/>
    <w:rsid w:val="00B44A54"/>
    <w:rsid w:val="00B45BE8"/>
    <w:rsid w:val="00B47BC3"/>
    <w:rsid w:val="00B504F8"/>
    <w:rsid w:val="00B50CDE"/>
    <w:rsid w:val="00B543B5"/>
    <w:rsid w:val="00B5449A"/>
    <w:rsid w:val="00B5486C"/>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87AA4"/>
    <w:rsid w:val="00B92357"/>
    <w:rsid w:val="00B92496"/>
    <w:rsid w:val="00B9378B"/>
    <w:rsid w:val="00B93B26"/>
    <w:rsid w:val="00B942D8"/>
    <w:rsid w:val="00B94358"/>
    <w:rsid w:val="00B96540"/>
    <w:rsid w:val="00B96E63"/>
    <w:rsid w:val="00BA09A6"/>
    <w:rsid w:val="00BA18FC"/>
    <w:rsid w:val="00BA3910"/>
    <w:rsid w:val="00BA49EA"/>
    <w:rsid w:val="00BA49F6"/>
    <w:rsid w:val="00BA5224"/>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6CF2"/>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62C"/>
    <w:rsid w:val="00C15E68"/>
    <w:rsid w:val="00C16CDA"/>
    <w:rsid w:val="00C20EE6"/>
    <w:rsid w:val="00C21E41"/>
    <w:rsid w:val="00C22F1E"/>
    <w:rsid w:val="00C2472D"/>
    <w:rsid w:val="00C26E6F"/>
    <w:rsid w:val="00C3122A"/>
    <w:rsid w:val="00C347FF"/>
    <w:rsid w:val="00C351CD"/>
    <w:rsid w:val="00C35601"/>
    <w:rsid w:val="00C36DBB"/>
    <w:rsid w:val="00C37998"/>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0BE"/>
    <w:rsid w:val="00CB3D69"/>
    <w:rsid w:val="00CB3DFE"/>
    <w:rsid w:val="00CB4443"/>
    <w:rsid w:val="00CB46E7"/>
    <w:rsid w:val="00CB6005"/>
    <w:rsid w:val="00CB78BE"/>
    <w:rsid w:val="00CC04E0"/>
    <w:rsid w:val="00CC0B22"/>
    <w:rsid w:val="00CC258E"/>
    <w:rsid w:val="00CC2D6F"/>
    <w:rsid w:val="00CC338A"/>
    <w:rsid w:val="00CC34E7"/>
    <w:rsid w:val="00CC54F7"/>
    <w:rsid w:val="00CC5FD6"/>
    <w:rsid w:val="00CC615D"/>
    <w:rsid w:val="00CC6A28"/>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2E3"/>
    <w:rsid w:val="00D15B9F"/>
    <w:rsid w:val="00D17D13"/>
    <w:rsid w:val="00D20FC9"/>
    <w:rsid w:val="00D230CD"/>
    <w:rsid w:val="00D23A98"/>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260"/>
    <w:rsid w:val="00D608A0"/>
    <w:rsid w:val="00D61048"/>
    <w:rsid w:val="00D615C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210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9F3"/>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7A29"/>
    <w:rsid w:val="00E6194F"/>
    <w:rsid w:val="00E61DFC"/>
    <w:rsid w:val="00E642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45B4"/>
    <w:rsid w:val="00E95331"/>
    <w:rsid w:val="00E957F0"/>
    <w:rsid w:val="00E96D66"/>
    <w:rsid w:val="00EA044F"/>
    <w:rsid w:val="00EA0550"/>
    <w:rsid w:val="00EA116D"/>
    <w:rsid w:val="00EA4BEE"/>
    <w:rsid w:val="00EA5047"/>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3ED8"/>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21BB"/>
    <w:rsid w:val="00F442C4"/>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3688"/>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EF3"/>
    <w:rsid w:val="00FA00BF"/>
    <w:rsid w:val="00FA18B4"/>
    <w:rsid w:val="00FA2596"/>
    <w:rsid w:val="00FA2F80"/>
    <w:rsid w:val="00FA5B31"/>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E7453"/>
    <w:rsid w:val="00FF08DB"/>
    <w:rsid w:val="00FF2556"/>
    <w:rsid w:val="00FF4139"/>
    <w:rsid w:val="00FF4210"/>
    <w:rsid w:val="00FF455E"/>
    <w:rsid w:val="00FF4E97"/>
    <w:rsid w:val="00FF6BE6"/>
    <w:rsid w:val="00FF7B0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 w:type="paragraph" w:customStyle="1" w:styleId="ProductList-Bullet">
    <w:name w:val="Product List - Bullet"/>
    <w:link w:val="ProductList-BulletChar"/>
    <w:uiPriority w:val="3"/>
    <w:qFormat/>
    <w:rsid w:val="005C320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C3207"/>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s://aka.ms/bingmapsplatformsdks/" TargetMode="External"/><Relationship Id="rId68" Type="http://schemas.openxmlformats.org/officeDocument/2006/relationships/footer" Target="footer20.xml"/><Relationship Id="rId84" Type="http://schemas.openxmlformats.org/officeDocument/2006/relationships/hyperlink" Target="https://haadminstoragedev.blob.core.windows.net/docs/HBS%20Preview%20Disclaimer%20and%20Acknowledgment%20(181113).pdf" TargetMode="External"/><Relationship Id="rId89" Type="http://schemas.openxmlformats.org/officeDocument/2006/relationships/footer" Target="footer30.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footer" Target="footer14.xml"/><Relationship Id="rId74" Type="http://schemas.openxmlformats.org/officeDocument/2006/relationships/footer" Target="footer23.xml"/><Relationship Id="rId79" Type="http://schemas.openxmlformats.org/officeDocument/2006/relationships/footer" Target="footer27.xml"/><Relationship Id="rId5" Type="http://schemas.openxmlformats.org/officeDocument/2006/relationships/webSettings" Target="webSettings.xml"/><Relationship Id="rId90" Type="http://schemas.openxmlformats.org/officeDocument/2006/relationships/hyperlink" Target="http://go.microsoft.com/?linkid=9710837" TargetMode="External"/><Relationship Id="rId95" Type="http://schemas.openxmlformats.org/officeDocument/2006/relationships/footer" Target="footer32.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s://go.microsoft.com/fwlink/?LinkId=521839" TargetMode="External"/><Relationship Id="rId69" Type="http://schemas.openxmlformats.org/officeDocument/2006/relationships/hyperlink" Target="https://aka.ms/bingmapsplatformapistou" TargetMode="External"/><Relationship Id="rId80" Type="http://schemas.openxmlformats.org/officeDocument/2006/relationships/footer" Target="footer28.xml"/><Relationship Id="rId85" Type="http://schemas.openxmlformats.org/officeDocument/2006/relationships/footer" Target="footer29.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10.xml"/><Relationship Id="rId59" Type="http://schemas.openxmlformats.org/officeDocument/2006/relationships/footer" Target="footer15.xml"/><Relationship Id="rId67" Type="http://schemas.openxmlformats.org/officeDocument/2006/relationships/footer" Target="footer19.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hyperlink" Target="https://aka.ms/bingmapsplatformapistou" TargetMode="External"/><Relationship Id="rId70" Type="http://schemas.openxmlformats.org/officeDocument/2006/relationships/hyperlink" Target="https://aka.ms/bingmapsplatformsdks/" TargetMode="External"/><Relationship Id="rId75" Type="http://schemas.openxmlformats.org/officeDocument/2006/relationships/footer" Target="footer24.xml"/><Relationship Id="rId83" Type="http://schemas.openxmlformats.org/officeDocument/2006/relationships/hyperlink" Target="https://aka.ms/github_terms" TargetMode="External"/><Relationship Id="rId88" Type="http://schemas.openxmlformats.org/officeDocument/2006/relationships/hyperlink" Target="https://go.microsoft.com/fwlink/?LinkId=521839" TargetMode="External"/><Relationship Id="rId91" Type="http://schemas.openxmlformats.org/officeDocument/2006/relationships/hyperlink" Target="http://go.microsoft.com/fwlink/?LinkID=248686"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2.xml"/><Relationship Id="rId60" Type="http://schemas.openxmlformats.org/officeDocument/2006/relationships/hyperlink" Target="http://www.office.com/sca" TargetMode="External"/><Relationship Id="rId65" Type="http://schemas.openxmlformats.org/officeDocument/2006/relationships/footer" Target="footer17.xml"/><Relationship Id="rId73" Type="http://schemas.openxmlformats.org/officeDocument/2006/relationships/footer" Target="footer22.xml"/><Relationship Id="rId78" Type="http://schemas.openxmlformats.org/officeDocument/2006/relationships/footer" Target="footer26.xml"/><Relationship Id="rId81" Type="http://schemas.openxmlformats.org/officeDocument/2006/relationships/hyperlink" Target="https://aka.ms/github_terms" TargetMode="External"/><Relationship Id="rId86" Type="http://schemas.openxmlformats.org/officeDocument/2006/relationships/hyperlink" Target="http://go.microsoft.com/?linkid=9839206" TargetMode="External"/><Relationship Id="rId94" Type="http://schemas.openxmlformats.org/officeDocument/2006/relationships/footer" Target="footer3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hyperlink" Target="https://go.microsoft.com/fwlink/?linkid=868812" TargetMode="External"/><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hyperlink" Target="http://go.microsoft.com/fwlink/?linkid=248532"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9.xml"/><Relationship Id="rId66" Type="http://schemas.openxmlformats.org/officeDocument/2006/relationships/footer" Target="footer18.xml"/><Relationship Id="rId87" Type="http://schemas.openxmlformats.org/officeDocument/2006/relationships/hyperlink" Target="http://www.microsoft.com/itacademy" TargetMode="External"/><Relationship Id="rId61" Type="http://schemas.openxmlformats.org/officeDocument/2006/relationships/footer" Target="footer16.xml"/><Relationship Id="rId82" Type="http://schemas.openxmlformats.org/officeDocument/2006/relationships/hyperlink" Target="https://help.github.com/articles/github-privacy-statement/"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http://www.office.com/sca" TargetMode="External"/><Relationship Id="rId77" Type="http://schemas.openxmlformats.org/officeDocument/2006/relationships/footer" Target="footer25.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21.xml"/><Relationship Id="rId93"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CA5360-8446-480C-8B3C-E1D787CB0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20957</Words>
  <Characters>119460</Characters>
  <Application>Microsoft Office Word</Application>
  <DocSecurity>8</DocSecurity>
  <Lines>995</Lines>
  <Paragraphs>280</Paragraphs>
  <ScaleCrop>false</ScaleCrop>
  <LinksUpToDate>false</LinksUpToDate>
  <CharactersWithSpaces>140137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2020-01-06T19:09:00Z</dcterms:created>
  <dcterms:modified xsi:type="dcterms:W3CDTF">2020-01-06T19:09:00Z</dcterms:modified>
</cp:coreProperties>
</file>