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8B26F9B" w:rsidR="004D27A6" w:rsidRPr="008F756E" w:rsidRDefault="004D27A6" w:rsidP="001A2362">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00DF6877" w:rsidRPr="00A071A9">
        <w:rPr>
          <w:rFonts w:asciiTheme="majorHAnsi" w:hAnsiTheme="majorHAnsi"/>
          <w:color w:val="FFFFFF" w:themeColor="background1"/>
          <w:sz w:val="72"/>
          <w:szCs w:val="72"/>
        </w:rPr>
        <w:t xml:space="preserve">Tiešsaistes </w:t>
      </w:r>
      <w:r w:rsidR="00DF6877" w:rsidRPr="008F756E">
        <w:rPr>
          <w:rFonts w:asciiTheme="majorHAnsi" w:hAnsiTheme="majorHAnsi"/>
          <w:color w:val="FFFFFF" w:themeColor="background1"/>
          <w:sz w:val="72"/>
          <w:szCs w:val="72"/>
        </w:rPr>
        <w:t>pakalpojumu nosacījumi</w:t>
      </w:r>
    </w:p>
    <w:p w14:paraId="6BAF63FC" w14:textId="3F093E1A" w:rsidR="004D27A6" w:rsidRPr="008F756E" w:rsidRDefault="004D27A6" w:rsidP="00725706">
      <w:pPr>
        <w:pStyle w:val="ProductList-Body"/>
        <w:shd w:val="clear" w:color="auto" w:fill="0072C6"/>
        <w:tabs>
          <w:tab w:val="clear" w:pos="158"/>
          <w:tab w:val="left" w:pos="360"/>
        </w:tabs>
        <w:ind w:right="1800"/>
        <w:rPr>
          <w:sz w:val="72"/>
          <w:szCs w:val="72"/>
        </w:rPr>
      </w:pPr>
      <w:r w:rsidRPr="008F756E">
        <w:rPr>
          <w:rFonts w:asciiTheme="majorHAnsi" w:hAnsiTheme="majorHAnsi"/>
          <w:color w:val="FFFFFF" w:themeColor="background1"/>
          <w:sz w:val="72"/>
          <w:szCs w:val="72"/>
        </w:rPr>
        <w:tab/>
        <w:t>201</w:t>
      </w:r>
      <w:r w:rsidR="00DF6877" w:rsidRPr="008F756E">
        <w:rPr>
          <w:rFonts w:asciiTheme="majorHAnsi" w:hAnsiTheme="majorHAnsi"/>
          <w:color w:val="FFFFFF" w:themeColor="background1"/>
          <w:sz w:val="72"/>
          <w:szCs w:val="72"/>
        </w:rPr>
        <w:t>6</w:t>
      </w:r>
      <w:r w:rsidRPr="008F756E">
        <w:rPr>
          <w:rFonts w:asciiTheme="majorHAnsi" w:hAnsiTheme="majorHAnsi"/>
          <w:color w:val="FFFFFF" w:themeColor="background1"/>
          <w:sz w:val="72"/>
          <w:szCs w:val="72"/>
        </w:rPr>
        <w:t>. gada 1. </w:t>
      </w:r>
      <w:r w:rsidR="00E03E9B">
        <w:rPr>
          <w:rFonts w:asciiTheme="majorHAnsi" w:hAnsiTheme="majorHAnsi"/>
          <w:color w:val="FFFFFF" w:themeColor="background1"/>
          <w:sz w:val="72"/>
          <w:szCs w:val="72"/>
        </w:rPr>
        <w:t>maijā</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28CD9A3E" w14:textId="22ADA860" w:rsidR="003D7A3E"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5976559" w:history="1">
        <w:r w:rsidR="003D7A3E" w:rsidRPr="0090209E">
          <w:rPr>
            <w:rStyle w:val="Hyperlink"/>
            <w:noProof/>
          </w:rPr>
          <w:t>Ievads</w:t>
        </w:r>
        <w:r w:rsidR="003D7A3E">
          <w:rPr>
            <w:noProof/>
            <w:webHidden/>
          </w:rPr>
          <w:tab/>
        </w:r>
        <w:r w:rsidR="003D7A3E">
          <w:rPr>
            <w:noProof/>
            <w:webHidden/>
          </w:rPr>
          <w:fldChar w:fldCharType="begin"/>
        </w:r>
        <w:r w:rsidR="003D7A3E">
          <w:rPr>
            <w:noProof/>
            <w:webHidden/>
          </w:rPr>
          <w:instrText xml:space="preserve"> PAGEREF _Toc445976559 \h </w:instrText>
        </w:r>
        <w:r w:rsidR="003D7A3E">
          <w:rPr>
            <w:noProof/>
            <w:webHidden/>
          </w:rPr>
        </w:r>
        <w:r w:rsidR="003D7A3E">
          <w:rPr>
            <w:noProof/>
            <w:webHidden/>
          </w:rPr>
          <w:fldChar w:fldCharType="separate"/>
        </w:r>
        <w:r w:rsidR="003D7A3E">
          <w:rPr>
            <w:noProof/>
            <w:webHidden/>
          </w:rPr>
          <w:t>3</w:t>
        </w:r>
        <w:r w:rsidR="003D7A3E">
          <w:rPr>
            <w:noProof/>
            <w:webHidden/>
          </w:rPr>
          <w:fldChar w:fldCharType="end"/>
        </w:r>
      </w:hyperlink>
    </w:p>
    <w:p w14:paraId="72A2FC49" w14:textId="6B32D3F6" w:rsidR="003D7A3E" w:rsidRDefault="00C25B52">
      <w:pPr>
        <w:pStyle w:val="TOC3"/>
        <w:tabs>
          <w:tab w:val="right" w:leader="dot" w:pos="5030"/>
        </w:tabs>
        <w:rPr>
          <w:rFonts w:eastAsiaTheme="minorEastAsia"/>
          <w:smallCaps w:val="0"/>
          <w:noProof/>
          <w:sz w:val="22"/>
          <w:lang w:val="en-US" w:eastAsia="zh-CN" w:bidi="ar-SA"/>
        </w:rPr>
      </w:pPr>
      <w:hyperlink w:anchor="_Toc445976560" w:history="1">
        <w:r w:rsidR="003D7A3E" w:rsidRPr="0090209E">
          <w:rPr>
            <w:rStyle w:val="Hyperlink"/>
            <w:noProof/>
          </w:rPr>
          <w:t>Iepriekšējās versijas</w:t>
        </w:r>
        <w:r w:rsidR="003D7A3E">
          <w:rPr>
            <w:noProof/>
            <w:webHidden/>
          </w:rPr>
          <w:tab/>
        </w:r>
        <w:r w:rsidR="003D7A3E">
          <w:rPr>
            <w:noProof/>
            <w:webHidden/>
          </w:rPr>
          <w:fldChar w:fldCharType="begin"/>
        </w:r>
        <w:r w:rsidR="003D7A3E">
          <w:rPr>
            <w:noProof/>
            <w:webHidden/>
          </w:rPr>
          <w:instrText xml:space="preserve"> PAGEREF _Toc445976560 \h </w:instrText>
        </w:r>
        <w:r w:rsidR="003D7A3E">
          <w:rPr>
            <w:noProof/>
            <w:webHidden/>
          </w:rPr>
        </w:r>
        <w:r w:rsidR="003D7A3E">
          <w:rPr>
            <w:noProof/>
            <w:webHidden/>
          </w:rPr>
          <w:fldChar w:fldCharType="separate"/>
        </w:r>
        <w:r w:rsidR="003D7A3E">
          <w:rPr>
            <w:noProof/>
            <w:webHidden/>
          </w:rPr>
          <w:t>3</w:t>
        </w:r>
        <w:r w:rsidR="003D7A3E">
          <w:rPr>
            <w:noProof/>
            <w:webHidden/>
          </w:rPr>
          <w:fldChar w:fldCharType="end"/>
        </w:r>
      </w:hyperlink>
    </w:p>
    <w:p w14:paraId="71B56C76" w14:textId="5BE4F811" w:rsidR="003D7A3E" w:rsidRDefault="00C25B52">
      <w:pPr>
        <w:pStyle w:val="TOC3"/>
        <w:tabs>
          <w:tab w:val="right" w:leader="dot" w:pos="5030"/>
        </w:tabs>
        <w:rPr>
          <w:rFonts w:eastAsiaTheme="minorEastAsia"/>
          <w:smallCaps w:val="0"/>
          <w:noProof/>
          <w:sz w:val="22"/>
          <w:lang w:val="en-US" w:eastAsia="zh-CN" w:bidi="ar-SA"/>
        </w:rPr>
      </w:pPr>
      <w:hyperlink w:anchor="_Toc445976561" w:history="1">
        <w:r w:rsidR="003D7A3E" w:rsidRPr="0090209E">
          <w:rPr>
            <w:rStyle w:val="Hyperlink"/>
            <w:noProof/>
          </w:rPr>
          <w:t>Skaidrojumi un izmaiņu kopsavilkums</w:t>
        </w:r>
        <w:r w:rsidR="003D7A3E">
          <w:rPr>
            <w:noProof/>
            <w:webHidden/>
          </w:rPr>
          <w:tab/>
        </w:r>
        <w:r w:rsidR="003D7A3E">
          <w:rPr>
            <w:noProof/>
            <w:webHidden/>
          </w:rPr>
          <w:fldChar w:fldCharType="begin"/>
        </w:r>
        <w:r w:rsidR="003D7A3E">
          <w:rPr>
            <w:noProof/>
            <w:webHidden/>
          </w:rPr>
          <w:instrText xml:space="preserve"> PAGEREF _Toc445976561 \h </w:instrText>
        </w:r>
        <w:r w:rsidR="003D7A3E">
          <w:rPr>
            <w:noProof/>
            <w:webHidden/>
          </w:rPr>
        </w:r>
        <w:r w:rsidR="003D7A3E">
          <w:rPr>
            <w:noProof/>
            <w:webHidden/>
          </w:rPr>
          <w:fldChar w:fldCharType="separate"/>
        </w:r>
        <w:r w:rsidR="003D7A3E">
          <w:rPr>
            <w:noProof/>
            <w:webHidden/>
          </w:rPr>
          <w:t>3</w:t>
        </w:r>
        <w:r w:rsidR="003D7A3E">
          <w:rPr>
            <w:noProof/>
            <w:webHidden/>
          </w:rPr>
          <w:fldChar w:fldCharType="end"/>
        </w:r>
      </w:hyperlink>
    </w:p>
    <w:p w14:paraId="580ED317" w14:textId="03A7B90A" w:rsidR="003D7A3E" w:rsidRDefault="00C25B52">
      <w:pPr>
        <w:pStyle w:val="TOC1"/>
        <w:tabs>
          <w:tab w:val="right" w:leader="dot" w:pos="5030"/>
        </w:tabs>
        <w:rPr>
          <w:rFonts w:eastAsiaTheme="minorEastAsia"/>
          <w:b w:val="0"/>
          <w:caps w:val="0"/>
          <w:noProof/>
          <w:sz w:val="22"/>
          <w:lang w:val="en-US" w:eastAsia="zh-CN" w:bidi="ar-SA"/>
        </w:rPr>
      </w:pPr>
      <w:hyperlink w:anchor="_Toc445976562" w:history="1">
        <w:r w:rsidR="003D7A3E" w:rsidRPr="0090209E">
          <w:rPr>
            <w:rStyle w:val="Hyperlink"/>
            <w:noProof/>
          </w:rPr>
          <w:t>Vispārīgie noteikumi</w:t>
        </w:r>
        <w:r w:rsidR="003D7A3E">
          <w:rPr>
            <w:noProof/>
            <w:webHidden/>
          </w:rPr>
          <w:tab/>
        </w:r>
        <w:r w:rsidR="003D7A3E">
          <w:rPr>
            <w:noProof/>
            <w:webHidden/>
          </w:rPr>
          <w:fldChar w:fldCharType="begin"/>
        </w:r>
        <w:r w:rsidR="003D7A3E">
          <w:rPr>
            <w:noProof/>
            <w:webHidden/>
          </w:rPr>
          <w:instrText xml:space="preserve"> PAGEREF _Toc445976562 \h </w:instrText>
        </w:r>
        <w:r w:rsidR="003D7A3E">
          <w:rPr>
            <w:noProof/>
            <w:webHidden/>
          </w:rPr>
        </w:r>
        <w:r w:rsidR="003D7A3E">
          <w:rPr>
            <w:noProof/>
            <w:webHidden/>
          </w:rPr>
          <w:fldChar w:fldCharType="separate"/>
        </w:r>
        <w:r w:rsidR="003D7A3E">
          <w:rPr>
            <w:noProof/>
            <w:webHidden/>
          </w:rPr>
          <w:t>4</w:t>
        </w:r>
        <w:r w:rsidR="003D7A3E">
          <w:rPr>
            <w:noProof/>
            <w:webHidden/>
          </w:rPr>
          <w:fldChar w:fldCharType="end"/>
        </w:r>
      </w:hyperlink>
    </w:p>
    <w:p w14:paraId="4BC50CAB" w14:textId="394C0F71" w:rsidR="003D7A3E" w:rsidRDefault="00C25B52">
      <w:pPr>
        <w:pStyle w:val="TOC5"/>
        <w:tabs>
          <w:tab w:val="right" w:leader="dot" w:pos="5030"/>
        </w:tabs>
        <w:rPr>
          <w:rFonts w:eastAsiaTheme="minorEastAsia"/>
          <w:noProof/>
          <w:sz w:val="22"/>
          <w:lang w:val="en-US" w:eastAsia="zh-CN" w:bidi="ar-SA"/>
        </w:rPr>
      </w:pPr>
      <w:hyperlink w:anchor="_Toc445976563" w:history="1">
        <w:r w:rsidR="003D7A3E" w:rsidRPr="0090209E">
          <w:rPr>
            <w:rStyle w:val="Hyperlink"/>
            <w:noProof/>
          </w:rPr>
          <w:t>Definīcijas</w:t>
        </w:r>
        <w:r w:rsidR="003D7A3E">
          <w:rPr>
            <w:noProof/>
            <w:webHidden/>
          </w:rPr>
          <w:tab/>
        </w:r>
        <w:r w:rsidR="003D7A3E">
          <w:rPr>
            <w:noProof/>
            <w:webHidden/>
          </w:rPr>
          <w:fldChar w:fldCharType="begin"/>
        </w:r>
        <w:r w:rsidR="003D7A3E">
          <w:rPr>
            <w:noProof/>
            <w:webHidden/>
          </w:rPr>
          <w:instrText xml:space="preserve"> PAGEREF _Toc445976563 \h </w:instrText>
        </w:r>
        <w:r w:rsidR="003D7A3E">
          <w:rPr>
            <w:noProof/>
            <w:webHidden/>
          </w:rPr>
        </w:r>
        <w:r w:rsidR="003D7A3E">
          <w:rPr>
            <w:noProof/>
            <w:webHidden/>
          </w:rPr>
          <w:fldChar w:fldCharType="separate"/>
        </w:r>
        <w:r w:rsidR="003D7A3E">
          <w:rPr>
            <w:noProof/>
            <w:webHidden/>
          </w:rPr>
          <w:t>4</w:t>
        </w:r>
        <w:r w:rsidR="003D7A3E">
          <w:rPr>
            <w:noProof/>
            <w:webHidden/>
          </w:rPr>
          <w:fldChar w:fldCharType="end"/>
        </w:r>
      </w:hyperlink>
    </w:p>
    <w:p w14:paraId="6183EADD" w14:textId="0D1C37E4" w:rsidR="003D7A3E" w:rsidRDefault="00C25B52">
      <w:pPr>
        <w:pStyle w:val="TOC5"/>
        <w:tabs>
          <w:tab w:val="right" w:leader="dot" w:pos="5030"/>
        </w:tabs>
        <w:rPr>
          <w:rFonts w:eastAsiaTheme="minorEastAsia"/>
          <w:noProof/>
          <w:sz w:val="22"/>
          <w:lang w:val="en-US" w:eastAsia="zh-CN" w:bidi="ar-SA"/>
        </w:rPr>
      </w:pPr>
      <w:hyperlink w:anchor="_Toc445976564" w:history="1">
        <w:r w:rsidR="003D7A3E" w:rsidRPr="0090209E">
          <w:rPr>
            <w:rStyle w:val="Hyperlink"/>
            <w:noProof/>
          </w:rPr>
          <w:t>Tiešsaistes pakalpojumu nosacījumu atjauninājumi</w:t>
        </w:r>
        <w:r w:rsidR="003D7A3E">
          <w:rPr>
            <w:noProof/>
            <w:webHidden/>
          </w:rPr>
          <w:tab/>
        </w:r>
        <w:r w:rsidR="003D7A3E">
          <w:rPr>
            <w:noProof/>
            <w:webHidden/>
          </w:rPr>
          <w:fldChar w:fldCharType="begin"/>
        </w:r>
        <w:r w:rsidR="003D7A3E">
          <w:rPr>
            <w:noProof/>
            <w:webHidden/>
          </w:rPr>
          <w:instrText xml:space="preserve"> PAGEREF _Toc445976564 \h </w:instrText>
        </w:r>
        <w:r w:rsidR="003D7A3E">
          <w:rPr>
            <w:noProof/>
            <w:webHidden/>
          </w:rPr>
        </w:r>
        <w:r w:rsidR="003D7A3E">
          <w:rPr>
            <w:noProof/>
            <w:webHidden/>
          </w:rPr>
          <w:fldChar w:fldCharType="separate"/>
        </w:r>
        <w:r w:rsidR="003D7A3E">
          <w:rPr>
            <w:noProof/>
            <w:webHidden/>
          </w:rPr>
          <w:t>4</w:t>
        </w:r>
        <w:r w:rsidR="003D7A3E">
          <w:rPr>
            <w:noProof/>
            <w:webHidden/>
          </w:rPr>
          <w:fldChar w:fldCharType="end"/>
        </w:r>
      </w:hyperlink>
    </w:p>
    <w:p w14:paraId="1CD60BF6" w14:textId="31A01A5E" w:rsidR="003D7A3E" w:rsidRDefault="00C25B52">
      <w:pPr>
        <w:pStyle w:val="TOC5"/>
        <w:tabs>
          <w:tab w:val="right" w:leader="dot" w:pos="5030"/>
        </w:tabs>
        <w:rPr>
          <w:rFonts w:eastAsiaTheme="minorEastAsia"/>
          <w:noProof/>
          <w:sz w:val="22"/>
          <w:lang w:val="en-US" w:eastAsia="zh-CN" w:bidi="ar-SA"/>
        </w:rPr>
      </w:pPr>
      <w:hyperlink w:anchor="_Toc445976565" w:history="1">
        <w:r w:rsidR="003D7A3E" w:rsidRPr="0090209E">
          <w:rPr>
            <w:rStyle w:val="Hyperlink"/>
            <w:noProof/>
          </w:rPr>
          <w:t>Reglamentējoši grozījumi un starptautiskā pieejamība</w:t>
        </w:r>
        <w:r w:rsidR="003D7A3E">
          <w:rPr>
            <w:noProof/>
            <w:webHidden/>
          </w:rPr>
          <w:tab/>
        </w:r>
        <w:r w:rsidR="003D7A3E">
          <w:rPr>
            <w:noProof/>
            <w:webHidden/>
          </w:rPr>
          <w:fldChar w:fldCharType="begin"/>
        </w:r>
        <w:r w:rsidR="003D7A3E">
          <w:rPr>
            <w:noProof/>
            <w:webHidden/>
          </w:rPr>
          <w:instrText xml:space="preserve"> PAGEREF _Toc445976565 \h </w:instrText>
        </w:r>
        <w:r w:rsidR="003D7A3E">
          <w:rPr>
            <w:noProof/>
            <w:webHidden/>
          </w:rPr>
        </w:r>
        <w:r w:rsidR="003D7A3E">
          <w:rPr>
            <w:noProof/>
            <w:webHidden/>
          </w:rPr>
          <w:fldChar w:fldCharType="separate"/>
        </w:r>
        <w:r w:rsidR="003D7A3E">
          <w:rPr>
            <w:noProof/>
            <w:webHidden/>
          </w:rPr>
          <w:t>4</w:t>
        </w:r>
        <w:r w:rsidR="003D7A3E">
          <w:rPr>
            <w:noProof/>
            <w:webHidden/>
          </w:rPr>
          <w:fldChar w:fldCharType="end"/>
        </w:r>
      </w:hyperlink>
    </w:p>
    <w:p w14:paraId="5A959084" w14:textId="0AFE0792" w:rsidR="003D7A3E" w:rsidRDefault="00C25B52">
      <w:pPr>
        <w:pStyle w:val="TOC5"/>
        <w:tabs>
          <w:tab w:val="right" w:leader="dot" w:pos="5030"/>
        </w:tabs>
        <w:rPr>
          <w:rFonts w:eastAsiaTheme="minorEastAsia"/>
          <w:noProof/>
          <w:sz w:val="22"/>
          <w:lang w:val="en-US" w:eastAsia="zh-CN" w:bidi="ar-SA"/>
        </w:rPr>
      </w:pPr>
      <w:hyperlink w:anchor="_Toc445976566" w:history="1">
        <w:r w:rsidR="003D7A3E" w:rsidRPr="0090209E">
          <w:rPr>
            <w:rStyle w:val="Hyperlink"/>
            <w:noProof/>
          </w:rPr>
          <w:t>Datu saglabāšana</w:t>
        </w:r>
        <w:r w:rsidR="003D7A3E">
          <w:rPr>
            <w:noProof/>
            <w:webHidden/>
          </w:rPr>
          <w:tab/>
        </w:r>
        <w:r w:rsidR="003D7A3E">
          <w:rPr>
            <w:noProof/>
            <w:webHidden/>
          </w:rPr>
          <w:fldChar w:fldCharType="begin"/>
        </w:r>
        <w:r w:rsidR="003D7A3E">
          <w:rPr>
            <w:noProof/>
            <w:webHidden/>
          </w:rPr>
          <w:instrText xml:space="preserve"> PAGEREF _Toc445976566 \h </w:instrText>
        </w:r>
        <w:r w:rsidR="003D7A3E">
          <w:rPr>
            <w:noProof/>
            <w:webHidden/>
          </w:rPr>
        </w:r>
        <w:r w:rsidR="003D7A3E">
          <w:rPr>
            <w:noProof/>
            <w:webHidden/>
          </w:rPr>
          <w:fldChar w:fldCharType="separate"/>
        </w:r>
        <w:r w:rsidR="003D7A3E">
          <w:rPr>
            <w:noProof/>
            <w:webHidden/>
          </w:rPr>
          <w:t>4</w:t>
        </w:r>
        <w:r w:rsidR="003D7A3E">
          <w:rPr>
            <w:noProof/>
            <w:webHidden/>
          </w:rPr>
          <w:fldChar w:fldCharType="end"/>
        </w:r>
      </w:hyperlink>
    </w:p>
    <w:p w14:paraId="36D601FA" w14:textId="2E5BBB8F" w:rsidR="003D7A3E" w:rsidRDefault="00C25B52">
      <w:pPr>
        <w:pStyle w:val="TOC5"/>
        <w:tabs>
          <w:tab w:val="right" w:leader="dot" w:pos="5030"/>
        </w:tabs>
        <w:rPr>
          <w:rFonts w:eastAsiaTheme="minorEastAsia"/>
          <w:noProof/>
          <w:sz w:val="22"/>
          <w:lang w:val="en-US" w:eastAsia="zh-CN" w:bidi="ar-SA"/>
        </w:rPr>
      </w:pPr>
      <w:hyperlink w:anchor="_Toc445976567" w:history="1">
        <w:r w:rsidR="003D7A3E" w:rsidRPr="0090209E">
          <w:rPr>
            <w:rStyle w:val="Hyperlink"/>
            <w:noProof/>
          </w:rPr>
          <w:t>Programmatūras izmantošana kopā ar tiešsaistes pakalpojumu</w:t>
        </w:r>
        <w:r w:rsidR="003D7A3E">
          <w:rPr>
            <w:noProof/>
            <w:webHidden/>
          </w:rPr>
          <w:tab/>
        </w:r>
        <w:r w:rsidR="003D7A3E">
          <w:rPr>
            <w:noProof/>
            <w:webHidden/>
          </w:rPr>
          <w:fldChar w:fldCharType="begin"/>
        </w:r>
        <w:r w:rsidR="003D7A3E">
          <w:rPr>
            <w:noProof/>
            <w:webHidden/>
          </w:rPr>
          <w:instrText xml:space="preserve"> PAGEREF _Toc445976567 \h </w:instrText>
        </w:r>
        <w:r w:rsidR="003D7A3E">
          <w:rPr>
            <w:noProof/>
            <w:webHidden/>
          </w:rPr>
        </w:r>
        <w:r w:rsidR="003D7A3E">
          <w:rPr>
            <w:noProof/>
            <w:webHidden/>
          </w:rPr>
          <w:fldChar w:fldCharType="separate"/>
        </w:r>
        <w:r w:rsidR="003D7A3E">
          <w:rPr>
            <w:noProof/>
            <w:webHidden/>
          </w:rPr>
          <w:t>4</w:t>
        </w:r>
        <w:r w:rsidR="003D7A3E">
          <w:rPr>
            <w:noProof/>
            <w:webHidden/>
          </w:rPr>
          <w:fldChar w:fldCharType="end"/>
        </w:r>
      </w:hyperlink>
    </w:p>
    <w:p w14:paraId="4B16AE7C" w14:textId="40F02201" w:rsidR="003D7A3E" w:rsidRDefault="00C25B52">
      <w:pPr>
        <w:pStyle w:val="TOC5"/>
        <w:tabs>
          <w:tab w:val="right" w:leader="dot" w:pos="5030"/>
        </w:tabs>
        <w:rPr>
          <w:rFonts w:eastAsiaTheme="minorEastAsia"/>
          <w:noProof/>
          <w:sz w:val="22"/>
          <w:lang w:val="en-US" w:eastAsia="zh-CN" w:bidi="ar-SA"/>
        </w:rPr>
      </w:pPr>
      <w:hyperlink w:anchor="_Toc445976568" w:history="1">
        <w:r w:rsidR="003D7A3E" w:rsidRPr="0090209E">
          <w:rPr>
            <w:rStyle w:val="Hyperlink"/>
            <w:noProof/>
          </w:rPr>
          <w:t>Produkti, kas nav izstrādāti korporācijā Microsoft</w:t>
        </w:r>
        <w:r w:rsidR="003D7A3E">
          <w:rPr>
            <w:noProof/>
            <w:webHidden/>
          </w:rPr>
          <w:tab/>
        </w:r>
        <w:r w:rsidR="003D7A3E">
          <w:rPr>
            <w:noProof/>
            <w:webHidden/>
          </w:rPr>
          <w:fldChar w:fldCharType="begin"/>
        </w:r>
        <w:r w:rsidR="003D7A3E">
          <w:rPr>
            <w:noProof/>
            <w:webHidden/>
          </w:rPr>
          <w:instrText xml:space="preserve"> PAGEREF _Toc445976568 \h </w:instrText>
        </w:r>
        <w:r w:rsidR="003D7A3E">
          <w:rPr>
            <w:noProof/>
            <w:webHidden/>
          </w:rPr>
        </w:r>
        <w:r w:rsidR="003D7A3E">
          <w:rPr>
            <w:noProof/>
            <w:webHidden/>
          </w:rPr>
          <w:fldChar w:fldCharType="separate"/>
        </w:r>
        <w:r w:rsidR="003D7A3E">
          <w:rPr>
            <w:noProof/>
            <w:webHidden/>
          </w:rPr>
          <w:t>5</w:t>
        </w:r>
        <w:r w:rsidR="003D7A3E">
          <w:rPr>
            <w:noProof/>
            <w:webHidden/>
          </w:rPr>
          <w:fldChar w:fldCharType="end"/>
        </w:r>
      </w:hyperlink>
    </w:p>
    <w:p w14:paraId="40309CA5" w14:textId="5539A562" w:rsidR="003D7A3E" w:rsidRDefault="00C25B52">
      <w:pPr>
        <w:pStyle w:val="TOC5"/>
        <w:tabs>
          <w:tab w:val="right" w:leader="dot" w:pos="5030"/>
        </w:tabs>
        <w:rPr>
          <w:rFonts w:eastAsiaTheme="minorEastAsia"/>
          <w:noProof/>
          <w:sz w:val="22"/>
          <w:lang w:val="en-US" w:eastAsia="zh-CN" w:bidi="ar-SA"/>
        </w:rPr>
      </w:pPr>
      <w:hyperlink w:anchor="_Toc445976569" w:history="1">
        <w:r w:rsidR="003D7A3E" w:rsidRPr="0090209E">
          <w:rPr>
            <w:rStyle w:val="Hyperlink"/>
            <w:noProof/>
          </w:rPr>
          <w:t>Pieņemamā lietošanas politika</w:t>
        </w:r>
        <w:r w:rsidR="003D7A3E">
          <w:rPr>
            <w:noProof/>
            <w:webHidden/>
          </w:rPr>
          <w:tab/>
        </w:r>
        <w:r w:rsidR="003D7A3E">
          <w:rPr>
            <w:noProof/>
            <w:webHidden/>
          </w:rPr>
          <w:fldChar w:fldCharType="begin"/>
        </w:r>
        <w:r w:rsidR="003D7A3E">
          <w:rPr>
            <w:noProof/>
            <w:webHidden/>
          </w:rPr>
          <w:instrText xml:space="preserve"> PAGEREF _Toc445976569 \h </w:instrText>
        </w:r>
        <w:r w:rsidR="003D7A3E">
          <w:rPr>
            <w:noProof/>
            <w:webHidden/>
          </w:rPr>
        </w:r>
        <w:r w:rsidR="003D7A3E">
          <w:rPr>
            <w:noProof/>
            <w:webHidden/>
          </w:rPr>
          <w:fldChar w:fldCharType="separate"/>
        </w:r>
        <w:r w:rsidR="003D7A3E">
          <w:rPr>
            <w:noProof/>
            <w:webHidden/>
          </w:rPr>
          <w:t>5</w:t>
        </w:r>
        <w:r w:rsidR="003D7A3E">
          <w:rPr>
            <w:noProof/>
            <w:webHidden/>
          </w:rPr>
          <w:fldChar w:fldCharType="end"/>
        </w:r>
      </w:hyperlink>
    </w:p>
    <w:p w14:paraId="23F6385D" w14:textId="5C1EB932" w:rsidR="003D7A3E" w:rsidRDefault="00C25B52">
      <w:pPr>
        <w:pStyle w:val="TOC5"/>
        <w:tabs>
          <w:tab w:val="right" w:leader="dot" w:pos="5030"/>
        </w:tabs>
        <w:rPr>
          <w:rFonts w:eastAsiaTheme="minorEastAsia"/>
          <w:noProof/>
          <w:sz w:val="22"/>
          <w:lang w:val="en-US" w:eastAsia="zh-CN" w:bidi="ar-SA"/>
        </w:rPr>
      </w:pPr>
      <w:hyperlink w:anchor="_Toc445976570" w:history="1">
        <w:r w:rsidR="003D7A3E" w:rsidRPr="0090209E">
          <w:rPr>
            <w:rStyle w:val="Hyperlink"/>
            <w:noProof/>
          </w:rPr>
          <w:t>Tehniskie ierobežojumi</w:t>
        </w:r>
        <w:r w:rsidR="003D7A3E">
          <w:rPr>
            <w:noProof/>
            <w:webHidden/>
          </w:rPr>
          <w:tab/>
        </w:r>
        <w:r w:rsidR="003D7A3E">
          <w:rPr>
            <w:noProof/>
            <w:webHidden/>
          </w:rPr>
          <w:fldChar w:fldCharType="begin"/>
        </w:r>
        <w:r w:rsidR="003D7A3E">
          <w:rPr>
            <w:noProof/>
            <w:webHidden/>
          </w:rPr>
          <w:instrText xml:space="preserve"> PAGEREF _Toc445976570 \h </w:instrText>
        </w:r>
        <w:r w:rsidR="003D7A3E">
          <w:rPr>
            <w:noProof/>
            <w:webHidden/>
          </w:rPr>
        </w:r>
        <w:r w:rsidR="003D7A3E">
          <w:rPr>
            <w:noProof/>
            <w:webHidden/>
          </w:rPr>
          <w:fldChar w:fldCharType="separate"/>
        </w:r>
        <w:r w:rsidR="003D7A3E">
          <w:rPr>
            <w:noProof/>
            <w:webHidden/>
          </w:rPr>
          <w:t>5</w:t>
        </w:r>
        <w:r w:rsidR="003D7A3E">
          <w:rPr>
            <w:noProof/>
            <w:webHidden/>
          </w:rPr>
          <w:fldChar w:fldCharType="end"/>
        </w:r>
      </w:hyperlink>
    </w:p>
    <w:p w14:paraId="37DD1A22" w14:textId="56CF0840" w:rsidR="003D7A3E" w:rsidRDefault="00C25B52">
      <w:pPr>
        <w:pStyle w:val="TOC5"/>
        <w:tabs>
          <w:tab w:val="right" w:leader="dot" w:pos="5030"/>
        </w:tabs>
        <w:rPr>
          <w:rFonts w:eastAsiaTheme="minorEastAsia"/>
          <w:noProof/>
          <w:sz w:val="22"/>
          <w:lang w:val="en-US" w:eastAsia="zh-CN" w:bidi="ar-SA"/>
        </w:rPr>
      </w:pPr>
      <w:hyperlink w:anchor="_Toc445976571" w:history="1">
        <w:r w:rsidR="003D7A3E" w:rsidRPr="0090209E">
          <w:rPr>
            <w:rStyle w:val="Hyperlink"/>
            <w:noProof/>
          </w:rPr>
          <w:t>Atbilstība tiesību aktiem</w:t>
        </w:r>
        <w:r w:rsidR="003D7A3E">
          <w:rPr>
            <w:noProof/>
            <w:webHidden/>
          </w:rPr>
          <w:tab/>
        </w:r>
        <w:r w:rsidR="003D7A3E">
          <w:rPr>
            <w:noProof/>
            <w:webHidden/>
          </w:rPr>
          <w:fldChar w:fldCharType="begin"/>
        </w:r>
        <w:r w:rsidR="003D7A3E">
          <w:rPr>
            <w:noProof/>
            <w:webHidden/>
          </w:rPr>
          <w:instrText xml:space="preserve"> PAGEREF _Toc445976571 \h </w:instrText>
        </w:r>
        <w:r w:rsidR="003D7A3E">
          <w:rPr>
            <w:noProof/>
            <w:webHidden/>
          </w:rPr>
        </w:r>
        <w:r w:rsidR="003D7A3E">
          <w:rPr>
            <w:noProof/>
            <w:webHidden/>
          </w:rPr>
          <w:fldChar w:fldCharType="separate"/>
        </w:r>
        <w:r w:rsidR="003D7A3E">
          <w:rPr>
            <w:noProof/>
            <w:webHidden/>
          </w:rPr>
          <w:t>5</w:t>
        </w:r>
        <w:r w:rsidR="003D7A3E">
          <w:rPr>
            <w:noProof/>
            <w:webHidden/>
          </w:rPr>
          <w:fldChar w:fldCharType="end"/>
        </w:r>
      </w:hyperlink>
    </w:p>
    <w:p w14:paraId="384055BB" w14:textId="1F8B2017" w:rsidR="003D7A3E" w:rsidRDefault="00C25B52">
      <w:pPr>
        <w:pStyle w:val="TOC2"/>
        <w:tabs>
          <w:tab w:val="right" w:leader="dot" w:pos="5030"/>
        </w:tabs>
        <w:rPr>
          <w:rFonts w:eastAsiaTheme="minorEastAsia"/>
          <w:b w:val="0"/>
          <w:smallCaps w:val="0"/>
          <w:noProof/>
          <w:sz w:val="22"/>
          <w:lang w:val="en-US" w:eastAsia="zh-CN" w:bidi="ar-SA"/>
        </w:rPr>
      </w:pPr>
      <w:hyperlink w:anchor="_Toc445976572" w:history="1">
        <w:r w:rsidR="003D7A3E" w:rsidRPr="0090209E">
          <w:rPr>
            <w:rStyle w:val="Hyperlink"/>
            <w:noProof/>
          </w:rPr>
          <w:t>Importēšanas/eksportēšanas pakalpojumi</w:t>
        </w:r>
        <w:r w:rsidR="003D7A3E">
          <w:rPr>
            <w:noProof/>
            <w:webHidden/>
          </w:rPr>
          <w:tab/>
        </w:r>
        <w:r w:rsidR="003D7A3E">
          <w:rPr>
            <w:noProof/>
            <w:webHidden/>
          </w:rPr>
          <w:fldChar w:fldCharType="begin"/>
        </w:r>
        <w:r w:rsidR="003D7A3E">
          <w:rPr>
            <w:noProof/>
            <w:webHidden/>
          </w:rPr>
          <w:instrText xml:space="preserve"> PAGEREF _Toc445976572 \h </w:instrText>
        </w:r>
        <w:r w:rsidR="003D7A3E">
          <w:rPr>
            <w:noProof/>
            <w:webHidden/>
          </w:rPr>
        </w:r>
        <w:r w:rsidR="003D7A3E">
          <w:rPr>
            <w:noProof/>
            <w:webHidden/>
          </w:rPr>
          <w:fldChar w:fldCharType="separate"/>
        </w:r>
        <w:r w:rsidR="003D7A3E">
          <w:rPr>
            <w:noProof/>
            <w:webHidden/>
          </w:rPr>
          <w:t>6</w:t>
        </w:r>
        <w:r w:rsidR="003D7A3E">
          <w:rPr>
            <w:noProof/>
            <w:webHidden/>
          </w:rPr>
          <w:fldChar w:fldCharType="end"/>
        </w:r>
      </w:hyperlink>
    </w:p>
    <w:p w14:paraId="1725B66F" w14:textId="5399102C" w:rsidR="003D7A3E" w:rsidRDefault="00C25B52">
      <w:pPr>
        <w:pStyle w:val="TOC5"/>
        <w:tabs>
          <w:tab w:val="right" w:leader="dot" w:pos="5030"/>
        </w:tabs>
        <w:rPr>
          <w:rFonts w:eastAsiaTheme="minorEastAsia"/>
          <w:noProof/>
          <w:sz w:val="22"/>
          <w:lang w:val="en-US" w:eastAsia="zh-CN" w:bidi="ar-SA"/>
        </w:rPr>
      </w:pPr>
      <w:hyperlink w:anchor="_Toc445976573" w:history="1">
        <w:r w:rsidR="003D7A3E" w:rsidRPr="0090209E">
          <w:rPr>
            <w:rStyle w:val="Hyperlink"/>
            <w:noProof/>
          </w:rPr>
          <w:t>Elektroniskie paziņojumi</w:t>
        </w:r>
        <w:r w:rsidR="003D7A3E">
          <w:rPr>
            <w:noProof/>
            <w:webHidden/>
          </w:rPr>
          <w:tab/>
        </w:r>
        <w:r w:rsidR="003D7A3E">
          <w:rPr>
            <w:noProof/>
            <w:webHidden/>
          </w:rPr>
          <w:fldChar w:fldCharType="begin"/>
        </w:r>
        <w:r w:rsidR="003D7A3E">
          <w:rPr>
            <w:noProof/>
            <w:webHidden/>
          </w:rPr>
          <w:instrText xml:space="preserve"> PAGEREF _Toc445976573 \h </w:instrText>
        </w:r>
        <w:r w:rsidR="003D7A3E">
          <w:rPr>
            <w:noProof/>
            <w:webHidden/>
          </w:rPr>
        </w:r>
        <w:r w:rsidR="003D7A3E">
          <w:rPr>
            <w:noProof/>
            <w:webHidden/>
          </w:rPr>
          <w:fldChar w:fldCharType="separate"/>
        </w:r>
        <w:r w:rsidR="003D7A3E">
          <w:rPr>
            <w:noProof/>
            <w:webHidden/>
          </w:rPr>
          <w:t>6</w:t>
        </w:r>
        <w:r w:rsidR="003D7A3E">
          <w:rPr>
            <w:noProof/>
            <w:webHidden/>
          </w:rPr>
          <w:fldChar w:fldCharType="end"/>
        </w:r>
      </w:hyperlink>
    </w:p>
    <w:p w14:paraId="1CD48F73" w14:textId="3D6F1710" w:rsidR="003D7A3E" w:rsidRDefault="00C25B52">
      <w:pPr>
        <w:pStyle w:val="TOC5"/>
        <w:tabs>
          <w:tab w:val="right" w:leader="dot" w:pos="5030"/>
        </w:tabs>
        <w:rPr>
          <w:rFonts w:eastAsiaTheme="minorEastAsia"/>
          <w:noProof/>
          <w:sz w:val="22"/>
          <w:lang w:val="en-US" w:eastAsia="zh-CN" w:bidi="ar-SA"/>
        </w:rPr>
      </w:pPr>
      <w:hyperlink w:anchor="_Toc445976574" w:history="1">
        <w:r w:rsidR="003D7A3E" w:rsidRPr="0090209E">
          <w:rPr>
            <w:rStyle w:val="Hyperlink"/>
            <w:noProof/>
          </w:rPr>
          <w:t>Licences atkārtota piešķiršana</w:t>
        </w:r>
        <w:r w:rsidR="003D7A3E">
          <w:rPr>
            <w:noProof/>
            <w:webHidden/>
          </w:rPr>
          <w:tab/>
        </w:r>
        <w:r w:rsidR="003D7A3E">
          <w:rPr>
            <w:noProof/>
            <w:webHidden/>
          </w:rPr>
          <w:fldChar w:fldCharType="begin"/>
        </w:r>
        <w:r w:rsidR="003D7A3E">
          <w:rPr>
            <w:noProof/>
            <w:webHidden/>
          </w:rPr>
          <w:instrText xml:space="preserve"> PAGEREF _Toc445976574 \h </w:instrText>
        </w:r>
        <w:r w:rsidR="003D7A3E">
          <w:rPr>
            <w:noProof/>
            <w:webHidden/>
          </w:rPr>
        </w:r>
        <w:r w:rsidR="003D7A3E">
          <w:rPr>
            <w:noProof/>
            <w:webHidden/>
          </w:rPr>
          <w:fldChar w:fldCharType="separate"/>
        </w:r>
        <w:r w:rsidR="003D7A3E">
          <w:rPr>
            <w:noProof/>
            <w:webHidden/>
          </w:rPr>
          <w:t>6</w:t>
        </w:r>
        <w:r w:rsidR="003D7A3E">
          <w:rPr>
            <w:noProof/>
            <w:webHidden/>
          </w:rPr>
          <w:fldChar w:fldCharType="end"/>
        </w:r>
      </w:hyperlink>
    </w:p>
    <w:p w14:paraId="2190016D" w14:textId="6400916D" w:rsidR="003D7A3E" w:rsidRDefault="00C25B52">
      <w:pPr>
        <w:pStyle w:val="TOC5"/>
        <w:tabs>
          <w:tab w:val="right" w:leader="dot" w:pos="5030"/>
        </w:tabs>
        <w:rPr>
          <w:rFonts w:eastAsiaTheme="minorEastAsia"/>
          <w:noProof/>
          <w:sz w:val="22"/>
          <w:lang w:val="en-US" w:eastAsia="zh-CN" w:bidi="ar-SA"/>
        </w:rPr>
      </w:pPr>
      <w:hyperlink w:anchor="_Toc445976575" w:history="1">
        <w:r w:rsidR="003D7A3E" w:rsidRPr="0090209E">
          <w:rPr>
            <w:rStyle w:val="Hyperlink"/>
            <w:noProof/>
          </w:rPr>
          <w:t>Fontu komponenti,</w:t>
        </w:r>
        <w:r w:rsidR="003D7A3E">
          <w:rPr>
            <w:noProof/>
            <w:webHidden/>
          </w:rPr>
          <w:tab/>
        </w:r>
        <w:r w:rsidR="003D7A3E">
          <w:rPr>
            <w:noProof/>
            <w:webHidden/>
          </w:rPr>
          <w:fldChar w:fldCharType="begin"/>
        </w:r>
        <w:r w:rsidR="003D7A3E">
          <w:rPr>
            <w:noProof/>
            <w:webHidden/>
          </w:rPr>
          <w:instrText xml:space="preserve"> PAGEREF _Toc445976575 \h </w:instrText>
        </w:r>
        <w:r w:rsidR="003D7A3E">
          <w:rPr>
            <w:noProof/>
            <w:webHidden/>
          </w:rPr>
        </w:r>
        <w:r w:rsidR="003D7A3E">
          <w:rPr>
            <w:noProof/>
            <w:webHidden/>
          </w:rPr>
          <w:fldChar w:fldCharType="separate"/>
        </w:r>
        <w:r w:rsidR="003D7A3E">
          <w:rPr>
            <w:noProof/>
            <w:webHidden/>
          </w:rPr>
          <w:t>6</w:t>
        </w:r>
        <w:r w:rsidR="003D7A3E">
          <w:rPr>
            <w:noProof/>
            <w:webHidden/>
          </w:rPr>
          <w:fldChar w:fldCharType="end"/>
        </w:r>
      </w:hyperlink>
    </w:p>
    <w:p w14:paraId="2C93737D" w14:textId="5EAD06A1" w:rsidR="003D7A3E" w:rsidRDefault="00C25B52">
      <w:pPr>
        <w:pStyle w:val="TOC5"/>
        <w:tabs>
          <w:tab w:val="right" w:leader="dot" w:pos="5030"/>
        </w:tabs>
        <w:rPr>
          <w:rFonts w:eastAsiaTheme="minorEastAsia"/>
          <w:noProof/>
          <w:sz w:val="22"/>
          <w:lang w:val="en-US" w:eastAsia="zh-CN" w:bidi="ar-SA"/>
        </w:rPr>
      </w:pPr>
      <w:hyperlink w:anchor="_Toc445976576" w:history="1">
        <w:r w:rsidR="003D7A3E" w:rsidRPr="0090209E">
          <w:rPr>
            <w:rStyle w:val="Hyperlink"/>
            <w:noProof/>
          </w:rPr>
          <w:t>Multipleksēšana</w:t>
        </w:r>
        <w:r w:rsidR="003D7A3E">
          <w:rPr>
            <w:noProof/>
            <w:webHidden/>
          </w:rPr>
          <w:tab/>
        </w:r>
        <w:r w:rsidR="003D7A3E">
          <w:rPr>
            <w:noProof/>
            <w:webHidden/>
          </w:rPr>
          <w:fldChar w:fldCharType="begin"/>
        </w:r>
        <w:r w:rsidR="003D7A3E">
          <w:rPr>
            <w:noProof/>
            <w:webHidden/>
          </w:rPr>
          <w:instrText xml:space="preserve"> PAGEREF _Toc445976576 \h </w:instrText>
        </w:r>
        <w:r w:rsidR="003D7A3E">
          <w:rPr>
            <w:noProof/>
            <w:webHidden/>
          </w:rPr>
        </w:r>
        <w:r w:rsidR="003D7A3E">
          <w:rPr>
            <w:noProof/>
            <w:webHidden/>
          </w:rPr>
          <w:fldChar w:fldCharType="separate"/>
        </w:r>
        <w:r w:rsidR="003D7A3E">
          <w:rPr>
            <w:noProof/>
            <w:webHidden/>
          </w:rPr>
          <w:t>6</w:t>
        </w:r>
        <w:r w:rsidR="003D7A3E">
          <w:rPr>
            <w:noProof/>
            <w:webHidden/>
          </w:rPr>
          <w:fldChar w:fldCharType="end"/>
        </w:r>
      </w:hyperlink>
    </w:p>
    <w:p w14:paraId="2FC2416D" w14:textId="043CF7D1" w:rsidR="003D7A3E" w:rsidRDefault="00C25B52">
      <w:pPr>
        <w:pStyle w:val="TOC1"/>
        <w:tabs>
          <w:tab w:val="right" w:leader="dot" w:pos="5030"/>
        </w:tabs>
        <w:rPr>
          <w:rFonts w:eastAsiaTheme="minorEastAsia"/>
          <w:b w:val="0"/>
          <w:caps w:val="0"/>
          <w:noProof/>
          <w:sz w:val="22"/>
          <w:lang w:val="en-US" w:eastAsia="zh-CN" w:bidi="ar-SA"/>
        </w:rPr>
      </w:pPr>
      <w:hyperlink w:anchor="_Toc445976577" w:history="1">
        <w:r w:rsidR="003D7A3E" w:rsidRPr="0090209E">
          <w:rPr>
            <w:rStyle w:val="Hyperlink"/>
            <w:noProof/>
          </w:rPr>
          <w:t>Personas datu aizsardzības un drošības noteikumi</w:t>
        </w:r>
        <w:r w:rsidR="003D7A3E">
          <w:rPr>
            <w:noProof/>
            <w:webHidden/>
          </w:rPr>
          <w:tab/>
        </w:r>
        <w:r w:rsidR="003D7A3E">
          <w:rPr>
            <w:noProof/>
            <w:webHidden/>
          </w:rPr>
          <w:fldChar w:fldCharType="begin"/>
        </w:r>
        <w:r w:rsidR="003D7A3E">
          <w:rPr>
            <w:noProof/>
            <w:webHidden/>
          </w:rPr>
          <w:instrText xml:space="preserve"> PAGEREF _Toc445976577 \h </w:instrText>
        </w:r>
        <w:r w:rsidR="003D7A3E">
          <w:rPr>
            <w:noProof/>
            <w:webHidden/>
          </w:rPr>
        </w:r>
        <w:r w:rsidR="003D7A3E">
          <w:rPr>
            <w:noProof/>
            <w:webHidden/>
          </w:rPr>
          <w:fldChar w:fldCharType="separate"/>
        </w:r>
        <w:r w:rsidR="003D7A3E">
          <w:rPr>
            <w:noProof/>
            <w:webHidden/>
          </w:rPr>
          <w:t>7</w:t>
        </w:r>
        <w:r w:rsidR="003D7A3E">
          <w:rPr>
            <w:noProof/>
            <w:webHidden/>
          </w:rPr>
          <w:fldChar w:fldCharType="end"/>
        </w:r>
      </w:hyperlink>
    </w:p>
    <w:p w14:paraId="4A54C338" w14:textId="05833DCE" w:rsidR="003D7A3E" w:rsidRDefault="00C25B52">
      <w:pPr>
        <w:pStyle w:val="TOC3"/>
        <w:tabs>
          <w:tab w:val="right" w:leader="dot" w:pos="5030"/>
        </w:tabs>
        <w:rPr>
          <w:rFonts w:eastAsiaTheme="minorEastAsia"/>
          <w:smallCaps w:val="0"/>
          <w:noProof/>
          <w:sz w:val="22"/>
          <w:lang w:val="en-US" w:eastAsia="zh-CN" w:bidi="ar-SA"/>
        </w:rPr>
      </w:pPr>
      <w:hyperlink w:anchor="_Toc445976578" w:history="1">
        <w:r w:rsidR="003D7A3E" w:rsidRPr="0090209E">
          <w:rPr>
            <w:rStyle w:val="Hyperlink"/>
            <w:noProof/>
          </w:rPr>
          <w:t>Vispārīgie personas datu aizsardzības un drošības noteikumi</w:t>
        </w:r>
        <w:r w:rsidR="003D7A3E">
          <w:rPr>
            <w:noProof/>
            <w:webHidden/>
          </w:rPr>
          <w:tab/>
        </w:r>
        <w:r w:rsidR="003D7A3E">
          <w:rPr>
            <w:noProof/>
            <w:webHidden/>
          </w:rPr>
          <w:fldChar w:fldCharType="begin"/>
        </w:r>
        <w:r w:rsidR="003D7A3E">
          <w:rPr>
            <w:noProof/>
            <w:webHidden/>
          </w:rPr>
          <w:instrText xml:space="preserve"> PAGEREF _Toc445976578 \h </w:instrText>
        </w:r>
        <w:r w:rsidR="003D7A3E">
          <w:rPr>
            <w:noProof/>
            <w:webHidden/>
          </w:rPr>
        </w:r>
        <w:r w:rsidR="003D7A3E">
          <w:rPr>
            <w:noProof/>
            <w:webHidden/>
          </w:rPr>
          <w:fldChar w:fldCharType="separate"/>
        </w:r>
        <w:r w:rsidR="003D7A3E">
          <w:rPr>
            <w:noProof/>
            <w:webHidden/>
          </w:rPr>
          <w:t>7</w:t>
        </w:r>
        <w:r w:rsidR="003D7A3E">
          <w:rPr>
            <w:noProof/>
            <w:webHidden/>
          </w:rPr>
          <w:fldChar w:fldCharType="end"/>
        </w:r>
      </w:hyperlink>
    </w:p>
    <w:p w14:paraId="30D22645" w14:textId="13090095" w:rsidR="003D7A3E" w:rsidRDefault="00C25B52">
      <w:pPr>
        <w:pStyle w:val="TOC5"/>
        <w:tabs>
          <w:tab w:val="right" w:leader="dot" w:pos="5030"/>
        </w:tabs>
        <w:rPr>
          <w:rFonts w:eastAsiaTheme="minorEastAsia"/>
          <w:noProof/>
          <w:sz w:val="22"/>
          <w:lang w:val="en-US" w:eastAsia="zh-CN" w:bidi="ar-SA"/>
        </w:rPr>
      </w:pPr>
      <w:hyperlink w:anchor="_Toc445976579" w:history="1">
        <w:r w:rsidR="003D7A3E" w:rsidRPr="0090209E">
          <w:rPr>
            <w:rStyle w:val="Hyperlink"/>
            <w:noProof/>
          </w:rPr>
          <w:t>Darbības joma</w:t>
        </w:r>
        <w:r w:rsidR="003D7A3E">
          <w:rPr>
            <w:noProof/>
            <w:webHidden/>
          </w:rPr>
          <w:tab/>
        </w:r>
        <w:r w:rsidR="003D7A3E">
          <w:rPr>
            <w:noProof/>
            <w:webHidden/>
          </w:rPr>
          <w:fldChar w:fldCharType="begin"/>
        </w:r>
        <w:r w:rsidR="003D7A3E">
          <w:rPr>
            <w:noProof/>
            <w:webHidden/>
          </w:rPr>
          <w:instrText xml:space="preserve"> PAGEREF _Toc445976579 \h </w:instrText>
        </w:r>
        <w:r w:rsidR="003D7A3E">
          <w:rPr>
            <w:noProof/>
            <w:webHidden/>
          </w:rPr>
        </w:r>
        <w:r w:rsidR="003D7A3E">
          <w:rPr>
            <w:noProof/>
            <w:webHidden/>
          </w:rPr>
          <w:fldChar w:fldCharType="separate"/>
        </w:r>
        <w:r w:rsidR="003D7A3E">
          <w:rPr>
            <w:noProof/>
            <w:webHidden/>
          </w:rPr>
          <w:t>7</w:t>
        </w:r>
        <w:r w:rsidR="003D7A3E">
          <w:rPr>
            <w:noProof/>
            <w:webHidden/>
          </w:rPr>
          <w:fldChar w:fldCharType="end"/>
        </w:r>
      </w:hyperlink>
    </w:p>
    <w:p w14:paraId="0912E043" w14:textId="54935821" w:rsidR="003D7A3E" w:rsidRDefault="00C25B52">
      <w:pPr>
        <w:pStyle w:val="TOC5"/>
        <w:tabs>
          <w:tab w:val="right" w:leader="dot" w:pos="5030"/>
        </w:tabs>
        <w:rPr>
          <w:rFonts w:eastAsiaTheme="minorEastAsia"/>
          <w:noProof/>
          <w:sz w:val="22"/>
          <w:lang w:val="en-US" w:eastAsia="zh-CN" w:bidi="ar-SA"/>
        </w:rPr>
      </w:pPr>
      <w:hyperlink w:anchor="_Toc445976580" w:history="1">
        <w:r w:rsidR="003D7A3E" w:rsidRPr="0090209E">
          <w:rPr>
            <w:rStyle w:val="Hyperlink"/>
            <w:noProof/>
          </w:rPr>
          <w:t>Klienta datu izmantošana</w:t>
        </w:r>
        <w:r w:rsidR="003D7A3E">
          <w:rPr>
            <w:noProof/>
            <w:webHidden/>
          </w:rPr>
          <w:tab/>
        </w:r>
        <w:r w:rsidR="003D7A3E">
          <w:rPr>
            <w:noProof/>
            <w:webHidden/>
          </w:rPr>
          <w:fldChar w:fldCharType="begin"/>
        </w:r>
        <w:r w:rsidR="003D7A3E">
          <w:rPr>
            <w:noProof/>
            <w:webHidden/>
          </w:rPr>
          <w:instrText xml:space="preserve"> PAGEREF _Toc445976580 \h </w:instrText>
        </w:r>
        <w:r w:rsidR="003D7A3E">
          <w:rPr>
            <w:noProof/>
            <w:webHidden/>
          </w:rPr>
        </w:r>
        <w:r w:rsidR="003D7A3E">
          <w:rPr>
            <w:noProof/>
            <w:webHidden/>
          </w:rPr>
          <w:fldChar w:fldCharType="separate"/>
        </w:r>
        <w:r w:rsidR="003D7A3E">
          <w:rPr>
            <w:noProof/>
            <w:webHidden/>
          </w:rPr>
          <w:t>7</w:t>
        </w:r>
        <w:r w:rsidR="003D7A3E">
          <w:rPr>
            <w:noProof/>
            <w:webHidden/>
          </w:rPr>
          <w:fldChar w:fldCharType="end"/>
        </w:r>
      </w:hyperlink>
    </w:p>
    <w:p w14:paraId="343230D9" w14:textId="297122C5" w:rsidR="003D7A3E" w:rsidRDefault="00C25B52">
      <w:pPr>
        <w:pStyle w:val="TOC5"/>
        <w:tabs>
          <w:tab w:val="right" w:leader="dot" w:pos="5030"/>
        </w:tabs>
        <w:rPr>
          <w:rFonts w:eastAsiaTheme="minorEastAsia"/>
          <w:noProof/>
          <w:sz w:val="22"/>
          <w:lang w:val="en-US" w:eastAsia="zh-CN" w:bidi="ar-SA"/>
        </w:rPr>
      </w:pPr>
      <w:hyperlink w:anchor="_Toc445976581" w:history="1">
        <w:r w:rsidR="003D7A3E" w:rsidRPr="0090209E">
          <w:rPr>
            <w:rStyle w:val="Hyperlink"/>
            <w:noProof/>
          </w:rPr>
          <w:t>Klienta datu izpaušana</w:t>
        </w:r>
        <w:r w:rsidR="003D7A3E">
          <w:rPr>
            <w:noProof/>
            <w:webHidden/>
          </w:rPr>
          <w:tab/>
        </w:r>
        <w:r w:rsidR="003D7A3E">
          <w:rPr>
            <w:noProof/>
            <w:webHidden/>
          </w:rPr>
          <w:fldChar w:fldCharType="begin"/>
        </w:r>
        <w:r w:rsidR="003D7A3E">
          <w:rPr>
            <w:noProof/>
            <w:webHidden/>
          </w:rPr>
          <w:instrText xml:space="preserve"> PAGEREF _Toc445976581 \h </w:instrText>
        </w:r>
        <w:r w:rsidR="003D7A3E">
          <w:rPr>
            <w:noProof/>
            <w:webHidden/>
          </w:rPr>
        </w:r>
        <w:r w:rsidR="003D7A3E">
          <w:rPr>
            <w:noProof/>
            <w:webHidden/>
          </w:rPr>
          <w:fldChar w:fldCharType="separate"/>
        </w:r>
        <w:r w:rsidR="003D7A3E">
          <w:rPr>
            <w:noProof/>
            <w:webHidden/>
          </w:rPr>
          <w:t>7</w:t>
        </w:r>
        <w:r w:rsidR="003D7A3E">
          <w:rPr>
            <w:noProof/>
            <w:webHidden/>
          </w:rPr>
          <w:fldChar w:fldCharType="end"/>
        </w:r>
      </w:hyperlink>
    </w:p>
    <w:p w14:paraId="0488CBC1" w14:textId="52B45FF6" w:rsidR="003D7A3E" w:rsidRDefault="00C25B52">
      <w:pPr>
        <w:pStyle w:val="TOC5"/>
        <w:tabs>
          <w:tab w:val="right" w:leader="dot" w:pos="5030"/>
        </w:tabs>
        <w:rPr>
          <w:rFonts w:eastAsiaTheme="minorEastAsia"/>
          <w:noProof/>
          <w:sz w:val="22"/>
          <w:lang w:val="en-US" w:eastAsia="zh-CN" w:bidi="ar-SA"/>
        </w:rPr>
      </w:pPr>
      <w:hyperlink w:anchor="_Toc445976582" w:history="1">
        <w:r w:rsidR="003D7A3E" w:rsidRPr="0090209E">
          <w:rPr>
            <w:rStyle w:val="Hyperlink"/>
            <w:noProof/>
          </w:rPr>
          <w:t>Izglītības iestādes</w:t>
        </w:r>
        <w:r w:rsidR="003D7A3E">
          <w:rPr>
            <w:noProof/>
            <w:webHidden/>
          </w:rPr>
          <w:tab/>
        </w:r>
        <w:r w:rsidR="003D7A3E">
          <w:rPr>
            <w:noProof/>
            <w:webHidden/>
          </w:rPr>
          <w:fldChar w:fldCharType="begin"/>
        </w:r>
        <w:r w:rsidR="003D7A3E">
          <w:rPr>
            <w:noProof/>
            <w:webHidden/>
          </w:rPr>
          <w:instrText xml:space="preserve"> PAGEREF _Toc445976582 \h </w:instrText>
        </w:r>
        <w:r w:rsidR="003D7A3E">
          <w:rPr>
            <w:noProof/>
            <w:webHidden/>
          </w:rPr>
        </w:r>
        <w:r w:rsidR="003D7A3E">
          <w:rPr>
            <w:noProof/>
            <w:webHidden/>
          </w:rPr>
          <w:fldChar w:fldCharType="separate"/>
        </w:r>
        <w:r w:rsidR="003D7A3E">
          <w:rPr>
            <w:noProof/>
            <w:webHidden/>
          </w:rPr>
          <w:t>7</w:t>
        </w:r>
        <w:r w:rsidR="003D7A3E">
          <w:rPr>
            <w:noProof/>
            <w:webHidden/>
          </w:rPr>
          <w:fldChar w:fldCharType="end"/>
        </w:r>
      </w:hyperlink>
    </w:p>
    <w:p w14:paraId="0EFD5334" w14:textId="656BA5CA" w:rsidR="003D7A3E" w:rsidRDefault="00C25B52">
      <w:pPr>
        <w:pStyle w:val="TOC5"/>
        <w:tabs>
          <w:tab w:val="right" w:leader="dot" w:pos="5030"/>
        </w:tabs>
        <w:rPr>
          <w:rFonts w:eastAsiaTheme="minorEastAsia"/>
          <w:noProof/>
          <w:sz w:val="22"/>
          <w:lang w:val="en-US" w:eastAsia="zh-CN" w:bidi="ar-SA"/>
        </w:rPr>
      </w:pPr>
      <w:hyperlink w:anchor="_Toc445976583" w:history="1">
        <w:r w:rsidR="003D7A3E" w:rsidRPr="0090209E">
          <w:rPr>
            <w:rStyle w:val="Hyperlink"/>
            <w:noProof/>
          </w:rPr>
          <w:t>HIPAA biznesa partneris</w:t>
        </w:r>
        <w:r w:rsidR="003D7A3E">
          <w:rPr>
            <w:noProof/>
            <w:webHidden/>
          </w:rPr>
          <w:tab/>
        </w:r>
        <w:r w:rsidR="003D7A3E">
          <w:rPr>
            <w:noProof/>
            <w:webHidden/>
          </w:rPr>
          <w:fldChar w:fldCharType="begin"/>
        </w:r>
        <w:r w:rsidR="003D7A3E">
          <w:rPr>
            <w:noProof/>
            <w:webHidden/>
          </w:rPr>
          <w:instrText xml:space="preserve"> PAGEREF _Toc445976583 \h </w:instrText>
        </w:r>
        <w:r w:rsidR="003D7A3E">
          <w:rPr>
            <w:noProof/>
            <w:webHidden/>
          </w:rPr>
        </w:r>
        <w:r w:rsidR="003D7A3E">
          <w:rPr>
            <w:noProof/>
            <w:webHidden/>
          </w:rPr>
          <w:fldChar w:fldCharType="separate"/>
        </w:r>
        <w:r w:rsidR="003D7A3E">
          <w:rPr>
            <w:noProof/>
            <w:webHidden/>
          </w:rPr>
          <w:t>7</w:t>
        </w:r>
        <w:r w:rsidR="003D7A3E">
          <w:rPr>
            <w:noProof/>
            <w:webHidden/>
          </w:rPr>
          <w:fldChar w:fldCharType="end"/>
        </w:r>
      </w:hyperlink>
    </w:p>
    <w:p w14:paraId="276DAC30" w14:textId="4F7DB602" w:rsidR="003D7A3E" w:rsidRDefault="00C25B52">
      <w:pPr>
        <w:pStyle w:val="TOC5"/>
        <w:tabs>
          <w:tab w:val="right" w:leader="dot" w:pos="5030"/>
        </w:tabs>
        <w:rPr>
          <w:rFonts w:eastAsiaTheme="minorEastAsia"/>
          <w:noProof/>
          <w:sz w:val="22"/>
          <w:lang w:val="en-US" w:eastAsia="zh-CN" w:bidi="ar-SA"/>
        </w:rPr>
      </w:pPr>
      <w:hyperlink w:anchor="_Toc445976584" w:history="1">
        <w:r w:rsidR="003D7A3E" w:rsidRPr="0090209E">
          <w:rPr>
            <w:rStyle w:val="Hyperlink"/>
            <w:noProof/>
          </w:rPr>
          <w:t>Drošība</w:t>
        </w:r>
        <w:r w:rsidR="003D7A3E">
          <w:rPr>
            <w:noProof/>
            <w:webHidden/>
          </w:rPr>
          <w:tab/>
        </w:r>
        <w:r w:rsidR="003D7A3E">
          <w:rPr>
            <w:noProof/>
            <w:webHidden/>
          </w:rPr>
          <w:fldChar w:fldCharType="begin"/>
        </w:r>
        <w:r w:rsidR="003D7A3E">
          <w:rPr>
            <w:noProof/>
            <w:webHidden/>
          </w:rPr>
          <w:instrText xml:space="preserve"> PAGEREF _Toc445976584 \h </w:instrText>
        </w:r>
        <w:r w:rsidR="003D7A3E">
          <w:rPr>
            <w:noProof/>
            <w:webHidden/>
          </w:rPr>
        </w:r>
        <w:r w:rsidR="003D7A3E">
          <w:rPr>
            <w:noProof/>
            <w:webHidden/>
          </w:rPr>
          <w:fldChar w:fldCharType="separate"/>
        </w:r>
        <w:r w:rsidR="003D7A3E">
          <w:rPr>
            <w:noProof/>
            <w:webHidden/>
          </w:rPr>
          <w:t>8</w:t>
        </w:r>
        <w:r w:rsidR="003D7A3E">
          <w:rPr>
            <w:noProof/>
            <w:webHidden/>
          </w:rPr>
          <w:fldChar w:fldCharType="end"/>
        </w:r>
      </w:hyperlink>
    </w:p>
    <w:p w14:paraId="35736D0D" w14:textId="26698FE0" w:rsidR="003D7A3E" w:rsidRDefault="00C25B52">
      <w:pPr>
        <w:pStyle w:val="TOC5"/>
        <w:tabs>
          <w:tab w:val="right" w:leader="dot" w:pos="5030"/>
        </w:tabs>
        <w:rPr>
          <w:rFonts w:eastAsiaTheme="minorEastAsia"/>
          <w:noProof/>
          <w:sz w:val="22"/>
          <w:lang w:val="en-US" w:eastAsia="zh-CN" w:bidi="ar-SA"/>
        </w:rPr>
      </w:pPr>
      <w:hyperlink w:anchor="_Toc445976585" w:history="1">
        <w:r w:rsidR="003D7A3E" w:rsidRPr="0090209E">
          <w:rPr>
            <w:rStyle w:val="Hyperlink"/>
            <w:noProof/>
          </w:rPr>
          <w:t>Drošības incidenta paziņojums</w:t>
        </w:r>
        <w:r w:rsidR="003D7A3E">
          <w:rPr>
            <w:noProof/>
            <w:webHidden/>
          </w:rPr>
          <w:tab/>
        </w:r>
        <w:r w:rsidR="003D7A3E">
          <w:rPr>
            <w:noProof/>
            <w:webHidden/>
          </w:rPr>
          <w:fldChar w:fldCharType="begin"/>
        </w:r>
        <w:r w:rsidR="003D7A3E">
          <w:rPr>
            <w:noProof/>
            <w:webHidden/>
          </w:rPr>
          <w:instrText xml:space="preserve"> PAGEREF _Toc445976585 \h </w:instrText>
        </w:r>
        <w:r w:rsidR="003D7A3E">
          <w:rPr>
            <w:noProof/>
            <w:webHidden/>
          </w:rPr>
        </w:r>
        <w:r w:rsidR="003D7A3E">
          <w:rPr>
            <w:noProof/>
            <w:webHidden/>
          </w:rPr>
          <w:fldChar w:fldCharType="separate"/>
        </w:r>
        <w:r w:rsidR="003D7A3E">
          <w:rPr>
            <w:noProof/>
            <w:webHidden/>
          </w:rPr>
          <w:t>8</w:t>
        </w:r>
        <w:r w:rsidR="003D7A3E">
          <w:rPr>
            <w:noProof/>
            <w:webHidden/>
          </w:rPr>
          <w:fldChar w:fldCharType="end"/>
        </w:r>
      </w:hyperlink>
    </w:p>
    <w:p w14:paraId="282B6DBB" w14:textId="60E649A8" w:rsidR="003D7A3E" w:rsidRDefault="00C25B52">
      <w:pPr>
        <w:pStyle w:val="TOC5"/>
        <w:tabs>
          <w:tab w:val="right" w:leader="dot" w:pos="5030"/>
        </w:tabs>
        <w:rPr>
          <w:rFonts w:eastAsiaTheme="minorEastAsia"/>
          <w:noProof/>
          <w:sz w:val="22"/>
          <w:lang w:val="en-US" w:eastAsia="zh-CN" w:bidi="ar-SA"/>
        </w:rPr>
      </w:pPr>
      <w:hyperlink w:anchor="_Toc445976586" w:history="1">
        <w:r w:rsidR="003D7A3E" w:rsidRPr="0090209E">
          <w:rPr>
            <w:rStyle w:val="Hyperlink"/>
            <w:noProof/>
          </w:rPr>
          <w:t>Datu apstrādes vieta</w:t>
        </w:r>
        <w:r w:rsidR="003D7A3E">
          <w:rPr>
            <w:noProof/>
            <w:webHidden/>
          </w:rPr>
          <w:tab/>
        </w:r>
        <w:r w:rsidR="003D7A3E">
          <w:rPr>
            <w:noProof/>
            <w:webHidden/>
          </w:rPr>
          <w:fldChar w:fldCharType="begin"/>
        </w:r>
        <w:r w:rsidR="003D7A3E">
          <w:rPr>
            <w:noProof/>
            <w:webHidden/>
          </w:rPr>
          <w:instrText xml:space="preserve"> PAGEREF _Toc445976586 \h </w:instrText>
        </w:r>
        <w:r w:rsidR="003D7A3E">
          <w:rPr>
            <w:noProof/>
            <w:webHidden/>
          </w:rPr>
        </w:r>
        <w:r w:rsidR="003D7A3E">
          <w:rPr>
            <w:noProof/>
            <w:webHidden/>
          </w:rPr>
          <w:fldChar w:fldCharType="separate"/>
        </w:r>
        <w:r w:rsidR="003D7A3E">
          <w:rPr>
            <w:noProof/>
            <w:webHidden/>
          </w:rPr>
          <w:t>8</w:t>
        </w:r>
        <w:r w:rsidR="003D7A3E">
          <w:rPr>
            <w:noProof/>
            <w:webHidden/>
          </w:rPr>
          <w:fldChar w:fldCharType="end"/>
        </w:r>
      </w:hyperlink>
    </w:p>
    <w:p w14:paraId="251D68E4" w14:textId="6A40D3BF" w:rsidR="003D7A3E" w:rsidRDefault="00C25B52">
      <w:pPr>
        <w:pStyle w:val="TOC5"/>
        <w:tabs>
          <w:tab w:val="right" w:leader="dot" w:pos="5030"/>
        </w:tabs>
        <w:rPr>
          <w:rFonts w:eastAsiaTheme="minorEastAsia"/>
          <w:noProof/>
          <w:sz w:val="22"/>
          <w:lang w:val="en-US" w:eastAsia="zh-CN" w:bidi="ar-SA"/>
        </w:rPr>
      </w:pPr>
      <w:hyperlink w:anchor="_Toc445976587" w:history="1">
        <w:r w:rsidR="003D7A3E" w:rsidRPr="0090209E">
          <w:rPr>
            <w:rStyle w:val="Hyperlink"/>
            <w:noProof/>
          </w:rPr>
          <w:t>Priekšskatījuma izlaidumi</w:t>
        </w:r>
        <w:r w:rsidR="003D7A3E">
          <w:rPr>
            <w:noProof/>
            <w:webHidden/>
          </w:rPr>
          <w:tab/>
        </w:r>
        <w:r w:rsidR="003D7A3E">
          <w:rPr>
            <w:noProof/>
            <w:webHidden/>
          </w:rPr>
          <w:fldChar w:fldCharType="begin"/>
        </w:r>
        <w:r w:rsidR="003D7A3E">
          <w:rPr>
            <w:noProof/>
            <w:webHidden/>
          </w:rPr>
          <w:instrText xml:space="preserve"> PAGEREF _Toc445976587 \h </w:instrText>
        </w:r>
        <w:r w:rsidR="003D7A3E">
          <w:rPr>
            <w:noProof/>
            <w:webHidden/>
          </w:rPr>
        </w:r>
        <w:r w:rsidR="003D7A3E">
          <w:rPr>
            <w:noProof/>
            <w:webHidden/>
          </w:rPr>
          <w:fldChar w:fldCharType="separate"/>
        </w:r>
        <w:r w:rsidR="003D7A3E">
          <w:rPr>
            <w:noProof/>
            <w:webHidden/>
          </w:rPr>
          <w:t>8</w:t>
        </w:r>
        <w:r w:rsidR="003D7A3E">
          <w:rPr>
            <w:noProof/>
            <w:webHidden/>
          </w:rPr>
          <w:fldChar w:fldCharType="end"/>
        </w:r>
      </w:hyperlink>
    </w:p>
    <w:p w14:paraId="744DB104" w14:textId="461A32D9" w:rsidR="003D7A3E" w:rsidRDefault="00C25B52">
      <w:pPr>
        <w:pStyle w:val="TOC5"/>
        <w:tabs>
          <w:tab w:val="right" w:leader="dot" w:pos="5030"/>
        </w:tabs>
        <w:rPr>
          <w:rFonts w:eastAsiaTheme="minorEastAsia"/>
          <w:noProof/>
          <w:sz w:val="22"/>
          <w:lang w:val="en-US" w:eastAsia="zh-CN" w:bidi="ar-SA"/>
        </w:rPr>
      </w:pPr>
      <w:hyperlink w:anchor="_Toc445976588" w:history="1">
        <w:r w:rsidR="003D7A3E" w:rsidRPr="0090209E">
          <w:rPr>
            <w:rStyle w:val="Hyperlink"/>
            <w:noProof/>
          </w:rPr>
          <w:t>Apakšuzņēmēju izmantošana</w:t>
        </w:r>
        <w:r w:rsidR="003D7A3E">
          <w:rPr>
            <w:noProof/>
            <w:webHidden/>
          </w:rPr>
          <w:tab/>
        </w:r>
        <w:r w:rsidR="003D7A3E">
          <w:rPr>
            <w:noProof/>
            <w:webHidden/>
          </w:rPr>
          <w:fldChar w:fldCharType="begin"/>
        </w:r>
        <w:r w:rsidR="003D7A3E">
          <w:rPr>
            <w:noProof/>
            <w:webHidden/>
          </w:rPr>
          <w:instrText xml:space="preserve"> PAGEREF _Toc445976588 \h </w:instrText>
        </w:r>
        <w:r w:rsidR="003D7A3E">
          <w:rPr>
            <w:noProof/>
            <w:webHidden/>
          </w:rPr>
        </w:r>
        <w:r w:rsidR="003D7A3E">
          <w:rPr>
            <w:noProof/>
            <w:webHidden/>
          </w:rPr>
          <w:fldChar w:fldCharType="separate"/>
        </w:r>
        <w:r w:rsidR="003D7A3E">
          <w:rPr>
            <w:noProof/>
            <w:webHidden/>
          </w:rPr>
          <w:t>8</w:t>
        </w:r>
        <w:r w:rsidR="003D7A3E">
          <w:rPr>
            <w:noProof/>
            <w:webHidden/>
          </w:rPr>
          <w:fldChar w:fldCharType="end"/>
        </w:r>
      </w:hyperlink>
    </w:p>
    <w:p w14:paraId="638CDD83" w14:textId="7A9BB4E9" w:rsidR="003D7A3E" w:rsidRDefault="00C25B52">
      <w:pPr>
        <w:pStyle w:val="TOC5"/>
        <w:tabs>
          <w:tab w:val="right" w:leader="dot" w:pos="5030"/>
        </w:tabs>
        <w:rPr>
          <w:rFonts w:eastAsiaTheme="minorEastAsia"/>
          <w:noProof/>
          <w:sz w:val="22"/>
          <w:lang w:val="en-US" w:eastAsia="zh-CN" w:bidi="ar-SA"/>
        </w:rPr>
      </w:pPr>
      <w:hyperlink w:anchor="_Toc445976589" w:history="1">
        <w:r w:rsidR="003D7A3E" w:rsidRPr="0090209E">
          <w:rPr>
            <w:rStyle w:val="Hyperlink"/>
            <w:noProof/>
          </w:rPr>
          <w:t>Kā sazināties ar Microsoft</w:t>
        </w:r>
        <w:r w:rsidR="003D7A3E">
          <w:rPr>
            <w:noProof/>
            <w:webHidden/>
          </w:rPr>
          <w:tab/>
        </w:r>
        <w:r w:rsidR="003D7A3E">
          <w:rPr>
            <w:noProof/>
            <w:webHidden/>
          </w:rPr>
          <w:fldChar w:fldCharType="begin"/>
        </w:r>
        <w:r w:rsidR="003D7A3E">
          <w:rPr>
            <w:noProof/>
            <w:webHidden/>
          </w:rPr>
          <w:instrText xml:space="preserve"> PAGEREF _Toc445976589 \h </w:instrText>
        </w:r>
        <w:r w:rsidR="003D7A3E">
          <w:rPr>
            <w:noProof/>
            <w:webHidden/>
          </w:rPr>
        </w:r>
        <w:r w:rsidR="003D7A3E">
          <w:rPr>
            <w:noProof/>
            <w:webHidden/>
          </w:rPr>
          <w:fldChar w:fldCharType="separate"/>
        </w:r>
        <w:r w:rsidR="003D7A3E">
          <w:rPr>
            <w:noProof/>
            <w:webHidden/>
          </w:rPr>
          <w:t>8</w:t>
        </w:r>
        <w:r w:rsidR="003D7A3E">
          <w:rPr>
            <w:noProof/>
            <w:webHidden/>
          </w:rPr>
          <w:fldChar w:fldCharType="end"/>
        </w:r>
      </w:hyperlink>
    </w:p>
    <w:p w14:paraId="2E1ADC8F" w14:textId="30AF35F1" w:rsidR="003D7A3E" w:rsidRDefault="00C25B52">
      <w:pPr>
        <w:pStyle w:val="TOC3"/>
        <w:tabs>
          <w:tab w:val="right" w:leader="dot" w:pos="5030"/>
        </w:tabs>
        <w:rPr>
          <w:rFonts w:eastAsiaTheme="minorEastAsia"/>
          <w:smallCaps w:val="0"/>
          <w:noProof/>
          <w:sz w:val="22"/>
          <w:lang w:val="en-US" w:eastAsia="zh-CN" w:bidi="ar-SA"/>
        </w:rPr>
      </w:pPr>
      <w:hyperlink w:anchor="_Toc445976590" w:history="1">
        <w:r w:rsidR="003D7A3E" w:rsidRPr="0090209E">
          <w:rPr>
            <w:rStyle w:val="Hyperlink"/>
            <w:noProof/>
          </w:rPr>
          <w:t>Datu apstrādes noteikumi</w:t>
        </w:r>
        <w:r w:rsidR="003D7A3E">
          <w:rPr>
            <w:noProof/>
            <w:webHidden/>
          </w:rPr>
          <w:tab/>
        </w:r>
        <w:r w:rsidR="003D7A3E">
          <w:rPr>
            <w:noProof/>
            <w:webHidden/>
          </w:rPr>
          <w:fldChar w:fldCharType="begin"/>
        </w:r>
        <w:r w:rsidR="003D7A3E">
          <w:rPr>
            <w:noProof/>
            <w:webHidden/>
          </w:rPr>
          <w:instrText xml:space="preserve"> PAGEREF _Toc445976590 \h </w:instrText>
        </w:r>
        <w:r w:rsidR="003D7A3E">
          <w:rPr>
            <w:noProof/>
            <w:webHidden/>
          </w:rPr>
        </w:r>
        <w:r w:rsidR="003D7A3E">
          <w:rPr>
            <w:noProof/>
            <w:webHidden/>
          </w:rPr>
          <w:fldChar w:fldCharType="separate"/>
        </w:r>
        <w:r w:rsidR="003D7A3E">
          <w:rPr>
            <w:noProof/>
            <w:webHidden/>
          </w:rPr>
          <w:t>9</w:t>
        </w:r>
        <w:r w:rsidR="003D7A3E">
          <w:rPr>
            <w:noProof/>
            <w:webHidden/>
          </w:rPr>
          <w:fldChar w:fldCharType="end"/>
        </w:r>
      </w:hyperlink>
    </w:p>
    <w:p w14:paraId="578C17FD" w14:textId="45D2CFEE" w:rsidR="003D7A3E" w:rsidRDefault="00C25B52">
      <w:pPr>
        <w:pStyle w:val="TOC5"/>
        <w:tabs>
          <w:tab w:val="right" w:leader="dot" w:pos="5030"/>
        </w:tabs>
        <w:rPr>
          <w:rFonts w:eastAsiaTheme="minorEastAsia"/>
          <w:noProof/>
          <w:sz w:val="22"/>
          <w:lang w:val="en-US" w:eastAsia="zh-CN" w:bidi="ar-SA"/>
        </w:rPr>
      </w:pPr>
      <w:hyperlink w:anchor="_Toc445976591" w:history="1">
        <w:r w:rsidR="003D7A3E" w:rsidRPr="0090209E">
          <w:rPr>
            <w:rStyle w:val="Hyperlink"/>
            <w:noProof/>
          </w:rPr>
          <w:t>Klienta datu atrašanās vieta, kad tie netiek aktīvi lietoti</w:t>
        </w:r>
        <w:r w:rsidR="003D7A3E">
          <w:rPr>
            <w:noProof/>
            <w:webHidden/>
          </w:rPr>
          <w:tab/>
        </w:r>
        <w:r w:rsidR="003D7A3E">
          <w:rPr>
            <w:noProof/>
            <w:webHidden/>
          </w:rPr>
          <w:fldChar w:fldCharType="begin"/>
        </w:r>
        <w:r w:rsidR="003D7A3E">
          <w:rPr>
            <w:noProof/>
            <w:webHidden/>
          </w:rPr>
          <w:instrText xml:space="preserve"> PAGEREF _Toc445976591 \h </w:instrText>
        </w:r>
        <w:r w:rsidR="003D7A3E">
          <w:rPr>
            <w:noProof/>
            <w:webHidden/>
          </w:rPr>
        </w:r>
        <w:r w:rsidR="003D7A3E">
          <w:rPr>
            <w:noProof/>
            <w:webHidden/>
          </w:rPr>
          <w:fldChar w:fldCharType="separate"/>
        </w:r>
        <w:r w:rsidR="003D7A3E">
          <w:rPr>
            <w:noProof/>
            <w:webHidden/>
          </w:rPr>
          <w:t>9</w:t>
        </w:r>
        <w:r w:rsidR="003D7A3E">
          <w:rPr>
            <w:noProof/>
            <w:webHidden/>
          </w:rPr>
          <w:fldChar w:fldCharType="end"/>
        </w:r>
      </w:hyperlink>
    </w:p>
    <w:p w14:paraId="34812E09" w14:textId="7898480F" w:rsidR="003D7A3E" w:rsidRDefault="00C25B52">
      <w:pPr>
        <w:pStyle w:val="TOC5"/>
        <w:tabs>
          <w:tab w:val="right" w:leader="dot" w:pos="5030"/>
        </w:tabs>
        <w:rPr>
          <w:rFonts w:eastAsiaTheme="minorEastAsia"/>
          <w:noProof/>
          <w:sz w:val="22"/>
          <w:lang w:val="en-US" w:eastAsia="zh-CN" w:bidi="ar-SA"/>
        </w:rPr>
      </w:pPr>
      <w:hyperlink w:anchor="_Toc445976592" w:history="1">
        <w:r w:rsidR="003D7A3E" w:rsidRPr="0090209E">
          <w:rPr>
            <w:rStyle w:val="Hyperlink"/>
            <w:noProof/>
          </w:rPr>
          <w:t>Konfidencialitāte</w:t>
        </w:r>
        <w:r w:rsidR="003D7A3E">
          <w:rPr>
            <w:noProof/>
            <w:webHidden/>
          </w:rPr>
          <w:tab/>
        </w:r>
        <w:r w:rsidR="003D7A3E">
          <w:rPr>
            <w:noProof/>
            <w:webHidden/>
          </w:rPr>
          <w:fldChar w:fldCharType="begin"/>
        </w:r>
        <w:r w:rsidR="003D7A3E">
          <w:rPr>
            <w:noProof/>
            <w:webHidden/>
          </w:rPr>
          <w:instrText xml:space="preserve"> PAGEREF _Toc445976592 \h </w:instrText>
        </w:r>
        <w:r w:rsidR="003D7A3E">
          <w:rPr>
            <w:noProof/>
            <w:webHidden/>
          </w:rPr>
        </w:r>
        <w:r w:rsidR="003D7A3E">
          <w:rPr>
            <w:noProof/>
            <w:webHidden/>
          </w:rPr>
          <w:fldChar w:fldCharType="separate"/>
        </w:r>
        <w:r w:rsidR="003D7A3E">
          <w:rPr>
            <w:noProof/>
            <w:webHidden/>
          </w:rPr>
          <w:t>10</w:t>
        </w:r>
        <w:r w:rsidR="003D7A3E">
          <w:rPr>
            <w:noProof/>
            <w:webHidden/>
          </w:rPr>
          <w:fldChar w:fldCharType="end"/>
        </w:r>
      </w:hyperlink>
    </w:p>
    <w:p w14:paraId="5ACFE30A" w14:textId="670DF49B" w:rsidR="003D7A3E" w:rsidRDefault="00C25B52">
      <w:pPr>
        <w:pStyle w:val="TOC5"/>
        <w:tabs>
          <w:tab w:val="right" w:leader="dot" w:pos="5030"/>
        </w:tabs>
        <w:rPr>
          <w:rFonts w:eastAsiaTheme="minorEastAsia"/>
          <w:noProof/>
          <w:sz w:val="22"/>
          <w:lang w:val="en-US" w:eastAsia="zh-CN" w:bidi="ar-SA"/>
        </w:rPr>
      </w:pPr>
      <w:hyperlink w:anchor="_Toc445976593" w:history="1">
        <w:r w:rsidR="003D7A3E" w:rsidRPr="0090209E">
          <w:rPr>
            <w:rStyle w:val="Hyperlink"/>
            <w:noProof/>
          </w:rPr>
          <w:t>Papildu Eiropas noteikumi</w:t>
        </w:r>
        <w:r w:rsidR="003D7A3E">
          <w:rPr>
            <w:noProof/>
            <w:webHidden/>
          </w:rPr>
          <w:tab/>
        </w:r>
        <w:r w:rsidR="003D7A3E">
          <w:rPr>
            <w:noProof/>
            <w:webHidden/>
          </w:rPr>
          <w:fldChar w:fldCharType="begin"/>
        </w:r>
        <w:r w:rsidR="003D7A3E">
          <w:rPr>
            <w:noProof/>
            <w:webHidden/>
          </w:rPr>
          <w:instrText xml:space="preserve"> PAGEREF _Toc445976593 \h </w:instrText>
        </w:r>
        <w:r w:rsidR="003D7A3E">
          <w:rPr>
            <w:noProof/>
            <w:webHidden/>
          </w:rPr>
        </w:r>
        <w:r w:rsidR="003D7A3E">
          <w:rPr>
            <w:noProof/>
            <w:webHidden/>
          </w:rPr>
          <w:fldChar w:fldCharType="separate"/>
        </w:r>
        <w:r w:rsidR="003D7A3E">
          <w:rPr>
            <w:noProof/>
            <w:webHidden/>
          </w:rPr>
          <w:t>10</w:t>
        </w:r>
        <w:r w:rsidR="003D7A3E">
          <w:rPr>
            <w:noProof/>
            <w:webHidden/>
          </w:rPr>
          <w:fldChar w:fldCharType="end"/>
        </w:r>
      </w:hyperlink>
    </w:p>
    <w:p w14:paraId="7445D351" w14:textId="68406E97" w:rsidR="003D7A3E" w:rsidRDefault="00C25B52">
      <w:pPr>
        <w:pStyle w:val="TOC5"/>
        <w:tabs>
          <w:tab w:val="right" w:leader="dot" w:pos="5030"/>
        </w:tabs>
        <w:rPr>
          <w:rFonts w:eastAsiaTheme="minorEastAsia"/>
          <w:noProof/>
          <w:sz w:val="22"/>
          <w:lang w:val="en-US" w:eastAsia="zh-CN" w:bidi="ar-SA"/>
        </w:rPr>
      </w:pPr>
      <w:hyperlink w:anchor="_Toc445976594" w:history="1">
        <w:r w:rsidR="003D7A3E" w:rsidRPr="0090209E">
          <w:rPr>
            <w:rStyle w:val="Hyperlink"/>
            <w:noProof/>
          </w:rPr>
          <w:t>Drošība</w:t>
        </w:r>
        <w:r w:rsidR="003D7A3E">
          <w:rPr>
            <w:noProof/>
            <w:webHidden/>
          </w:rPr>
          <w:tab/>
        </w:r>
        <w:r w:rsidR="003D7A3E">
          <w:rPr>
            <w:noProof/>
            <w:webHidden/>
          </w:rPr>
          <w:fldChar w:fldCharType="begin"/>
        </w:r>
        <w:r w:rsidR="003D7A3E">
          <w:rPr>
            <w:noProof/>
            <w:webHidden/>
          </w:rPr>
          <w:instrText xml:space="preserve"> PAGEREF _Toc445976594 \h </w:instrText>
        </w:r>
        <w:r w:rsidR="003D7A3E">
          <w:rPr>
            <w:noProof/>
            <w:webHidden/>
          </w:rPr>
        </w:r>
        <w:r w:rsidR="003D7A3E">
          <w:rPr>
            <w:noProof/>
            <w:webHidden/>
          </w:rPr>
          <w:fldChar w:fldCharType="separate"/>
        </w:r>
        <w:r w:rsidR="003D7A3E">
          <w:rPr>
            <w:noProof/>
            <w:webHidden/>
          </w:rPr>
          <w:t>11</w:t>
        </w:r>
        <w:r w:rsidR="003D7A3E">
          <w:rPr>
            <w:noProof/>
            <w:webHidden/>
          </w:rPr>
          <w:fldChar w:fldCharType="end"/>
        </w:r>
      </w:hyperlink>
    </w:p>
    <w:p w14:paraId="35C8BEB7" w14:textId="65A38493" w:rsidR="003D7A3E" w:rsidRDefault="00C25B52">
      <w:pPr>
        <w:pStyle w:val="TOC1"/>
        <w:tabs>
          <w:tab w:val="right" w:leader="dot" w:pos="5030"/>
        </w:tabs>
        <w:rPr>
          <w:rFonts w:eastAsiaTheme="minorEastAsia"/>
          <w:b w:val="0"/>
          <w:caps w:val="0"/>
          <w:noProof/>
          <w:sz w:val="22"/>
          <w:lang w:val="en-US" w:eastAsia="zh-CN" w:bidi="ar-SA"/>
        </w:rPr>
      </w:pPr>
      <w:hyperlink w:anchor="_Toc445976595" w:history="1">
        <w:r w:rsidR="003D7A3E" w:rsidRPr="0090209E">
          <w:rPr>
            <w:rStyle w:val="Hyperlink"/>
            <w:noProof/>
          </w:rPr>
          <w:t>Ar Tiešsaistes pakalpojumiem saistītie noteikumi</w:t>
        </w:r>
        <w:r w:rsidR="003D7A3E">
          <w:rPr>
            <w:noProof/>
            <w:webHidden/>
          </w:rPr>
          <w:tab/>
        </w:r>
        <w:r w:rsidR="003D7A3E">
          <w:rPr>
            <w:noProof/>
            <w:webHidden/>
          </w:rPr>
          <w:fldChar w:fldCharType="begin"/>
        </w:r>
        <w:r w:rsidR="003D7A3E">
          <w:rPr>
            <w:noProof/>
            <w:webHidden/>
          </w:rPr>
          <w:instrText xml:space="preserve"> PAGEREF _Toc445976595 \h </w:instrText>
        </w:r>
        <w:r w:rsidR="003D7A3E">
          <w:rPr>
            <w:noProof/>
            <w:webHidden/>
          </w:rPr>
        </w:r>
        <w:r w:rsidR="003D7A3E">
          <w:rPr>
            <w:noProof/>
            <w:webHidden/>
          </w:rPr>
          <w:fldChar w:fldCharType="separate"/>
        </w:r>
        <w:r w:rsidR="003D7A3E">
          <w:rPr>
            <w:noProof/>
            <w:webHidden/>
          </w:rPr>
          <w:t>14</w:t>
        </w:r>
        <w:r w:rsidR="003D7A3E">
          <w:rPr>
            <w:noProof/>
            <w:webHidden/>
          </w:rPr>
          <w:fldChar w:fldCharType="end"/>
        </w:r>
      </w:hyperlink>
    </w:p>
    <w:p w14:paraId="714948B8" w14:textId="13C960CA" w:rsidR="003D7A3E" w:rsidRDefault="00C25B52">
      <w:pPr>
        <w:pStyle w:val="TOC2"/>
        <w:tabs>
          <w:tab w:val="right" w:leader="dot" w:pos="5030"/>
        </w:tabs>
        <w:rPr>
          <w:rFonts w:eastAsiaTheme="minorEastAsia"/>
          <w:b w:val="0"/>
          <w:smallCaps w:val="0"/>
          <w:noProof/>
          <w:sz w:val="22"/>
          <w:lang w:val="en-US" w:eastAsia="zh-CN" w:bidi="ar-SA"/>
        </w:rPr>
      </w:pPr>
      <w:hyperlink w:anchor="_Toc445976596" w:history="1">
        <w:r w:rsidR="003D7A3E" w:rsidRPr="0090209E">
          <w:rPr>
            <w:rStyle w:val="Hyperlink"/>
            <w:noProof/>
          </w:rPr>
          <w:t>Microsoft Azure Services</w:t>
        </w:r>
        <w:r w:rsidR="003D7A3E">
          <w:rPr>
            <w:noProof/>
            <w:webHidden/>
          </w:rPr>
          <w:tab/>
        </w:r>
        <w:r w:rsidR="003D7A3E">
          <w:rPr>
            <w:noProof/>
            <w:webHidden/>
          </w:rPr>
          <w:fldChar w:fldCharType="begin"/>
        </w:r>
        <w:r w:rsidR="003D7A3E">
          <w:rPr>
            <w:noProof/>
            <w:webHidden/>
          </w:rPr>
          <w:instrText xml:space="preserve"> PAGEREF _Toc445976596 \h </w:instrText>
        </w:r>
        <w:r w:rsidR="003D7A3E">
          <w:rPr>
            <w:noProof/>
            <w:webHidden/>
          </w:rPr>
        </w:r>
        <w:r w:rsidR="003D7A3E">
          <w:rPr>
            <w:noProof/>
            <w:webHidden/>
          </w:rPr>
          <w:fldChar w:fldCharType="separate"/>
        </w:r>
        <w:r w:rsidR="003D7A3E">
          <w:rPr>
            <w:noProof/>
            <w:webHidden/>
          </w:rPr>
          <w:t>14</w:t>
        </w:r>
        <w:r w:rsidR="003D7A3E">
          <w:rPr>
            <w:noProof/>
            <w:webHidden/>
          </w:rPr>
          <w:fldChar w:fldCharType="end"/>
        </w:r>
      </w:hyperlink>
    </w:p>
    <w:p w14:paraId="2377BDAC" w14:textId="27F88DDD" w:rsidR="003D7A3E" w:rsidRDefault="00C25B52">
      <w:pPr>
        <w:pStyle w:val="TOC4"/>
        <w:rPr>
          <w:rFonts w:eastAsiaTheme="minorEastAsia"/>
          <w:smallCaps w:val="0"/>
          <w:noProof/>
          <w:sz w:val="22"/>
          <w:lang w:val="en-US" w:eastAsia="zh-CN" w:bidi="ar-SA"/>
        </w:rPr>
      </w:pPr>
      <w:hyperlink w:anchor="_Toc445976597" w:history="1">
        <w:r w:rsidR="003D7A3E" w:rsidRPr="0090209E">
          <w:rPr>
            <w:rStyle w:val="Hyperlink"/>
            <w:noProof/>
          </w:rPr>
          <w:t>Microsoft Azure StorSimple</w:t>
        </w:r>
        <w:r w:rsidR="003D7A3E">
          <w:rPr>
            <w:noProof/>
            <w:webHidden/>
          </w:rPr>
          <w:tab/>
        </w:r>
        <w:r w:rsidR="003D7A3E">
          <w:rPr>
            <w:noProof/>
            <w:webHidden/>
          </w:rPr>
          <w:fldChar w:fldCharType="begin"/>
        </w:r>
        <w:r w:rsidR="003D7A3E">
          <w:rPr>
            <w:noProof/>
            <w:webHidden/>
          </w:rPr>
          <w:instrText xml:space="preserve"> PAGEREF _Toc445976597 \h </w:instrText>
        </w:r>
        <w:r w:rsidR="003D7A3E">
          <w:rPr>
            <w:noProof/>
            <w:webHidden/>
          </w:rPr>
        </w:r>
        <w:r w:rsidR="003D7A3E">
          <w:rPr>
            <w:noProof/>
            <w:webHidden/>
          </w:rPr>
          <w:fldChar w:fldCharType="separate"/>
        </w:r>
        <w:r w:rsidR="003D7A3E">
          <w:rPr>
            <w:noProof/>
            <w:webHidden/>
          </w:rPr>
          <w:t>15</w:t>
        </w:r>
        <w:r w:rsidR="003D7A3E">
          <w:rPr>
            <w:noProof/>
            <w:webHidden/>
          </w:rPr>
          <w:fldChar w:fldCharType="end"/>
        </w:r>
      </w:hyperlink>
    </w:p>
    <w:p w14:paraId="43B428A8" w14:textId="4FAD50FF" w:rsidR="003D7A3E" w:rsidRDefault="00C25B52">
      <w:pPr>
        <w:pStyle w:val="TOC4"/>
        <w:rPr>
          <w:rFonts w:eastAsiaTheme="minorEastAsia"/>
          <w:smallCaps w:val="0"/>
          <w:noProof/>
          <w:sz w:val="22"/>
          <w:lang w:val="en-US" w:eastAsia="zh-CN" w:bidi="ar-SA"/>
        </w:rPr>
      </w:pPr>
      <w:hyperlink w:anchor="_Toc445976598" w:history="1">
        <w:r w:rsidR="003D7A3E" w:rsidRPr="0090209E">
          <w:rPr>
            <w:rStyle w:val="Hyperlink"/>
            <w:noProof/>
          </w:rPr>
          <w:t>Microsoft mākoņpakalpojumu drošības programma</w:t>
        </w:r>
        <w:r w:rsidR="003D7A3E">
          <w:rPr>
            <w:noProof/>
            <w:webHidden/>
          </w:rPr>
          <w:tab/>
        </w:r>
        <w:r w:rsidR="003D7A3E">
          <w:rPr>
            <w:noProof/>
            <w:webHidden/>
          </w:rPr>
          <w:fldChar w:fldCharType="begin"/>
        </w:r>
        <w:r w:rsidR="003D7A3E">
          <w:rPr>
            <w:noProof/>
            <w:webHidden/>
          </w:rPr>
          <w:instrText xml:space="preserve"> PAGEREF _Toc445976598 \h </w:instrText>
        </w:r>
        <w:r w:rsidR="003D7A3E">
          <w:rPr>
            <w:noProof/>
            <w:webHidden/>
          </w:rPr>
        </w:r>
        <w:r w:rsidR="003D7A3E">
          <w:rPr>
            <w:noProof/>
            <w:webHidden/>
          </w:rPr>
          <w:fldChar w:fldCharType="separate"/>
        </w:r>
        <w:r w:rsidR="003D7A3E">
          <w:rPr>
            <w:noProof/>
            <w:webHidden/>
          </w:rPr>
          <w:t>15</w:t>
        </w:r>
        <w:r w:rsidR="003D7A3E">
          <w:rPr>
            <w:noProof/>
            <w:webHidden/>
          </w:rPr>
          <w:fldChar w:fldCharType="end"/>
        </w:r>
      </w:hyperlink>
    </w:p>
    <w:p w14:paraId="71887F35" w14:textId="7CC8D45A" w:rsidR="003D7A3E" w:rsidRDefault="00C25B52">
      <w:pPr>
        <w:pStyle w:val="TOC4"/>
        <w:rPr>
          <w:rFonts w:eastAsiaTheme="minorEastAsia"/>
          <w:smallCaps w:val="0"/>
          <w:noProof/>
          <w:sz w:val="22"/>
          <w:lang w:val="en-US" w:eastAsia="zh-CN" w:bidi="ar-SA"/>
        </w:rPr>
      </w:pPr>
      <w:hyperlink w:anchor="_Toc445976599" w:history="1">
        <w:r w:rsidR="003D7A3E" w:rsidRPr="0090209E">
          <w:rPr>
            <w:rStyle w:val="Hyperlink"/>
            <w:noProof/>
          </w:rPr>
          <w:t>HockeyApp</w:t>
        </w:r>
        <w:r w:rsidR="003D7A3E">
          <w:rPr>
            <w:noProof/>
            <w:webHidden/>
          </w:rPr>
          <w:tab/>
        </w:r>
        <w:r w:rsidR="003D7A3E">
          <w:rPr>
            <w:noProof/>
            <w:webHidden/>
          </w:rPr>
          <w:fldChar w:fldCharType="begin"/>
        </w:r>
        <w:r w:rsidR="003D7A3E">
          <w:rPr>
            <w:noProof/>
            <w:webHidden/>
          </w:rPr>
          <w:instrText xml:space="preserve"> PAGEREF _Toc445976599 \h </w:instrText>
        </w:r>
        <w:r w:rsidR="003D7A3E">
          <w:rPr>
            <w:noProof/>
            <w:webHidden/>
          </w:rPr>
        </w:r>
        <w:r w:rsidR="003D7A3E">
          <w:rPr>
            <w:noProof/>
            <w:webHidden/>
          </w:rPr>
          <w:fldChar w:fldCharType="separate"/>
        </w:r>
        <w:r w:rsidR="003D7A3E">
          <w:rPr>
            <w:noProof/>
            <w:webHidden/>
          </w:rPr>
          <w:t>15</w:t>
        </w:r>
        <w:r w:rsidR="003D7A3E">
          <w:rPr>
            <w:noProof/>
            <w:webHidden/>
          </w:rPr>
          <w:fldChar w:fldCharType="end"/>
        </w:r>
      </w:hyperlink>
    </w:p>
    <w:p w14:paraId="1C850DB7" w14:textId="0576D19E" w:rsidR="003D7A3E" w:rsidRDefault="00C25B52">
      <w:pPr>
        <w:pStyle w:val="TOC2"/>
        <w:tabs>
          <w:tab w:val="right" w:leader="dot" w:pos="5030"/>
        </w:tabs>
        <w:rPr>
          <w:rFonts w:eastAsiaTheme="minorEastAsia"/>
          <w:b w:val="0"/>
          <w:smallCaps w:val="0"/>
          <w:noProof/>
          <w:sz w:val="22"/>
          <w:lang w:val="en-US" w:eastAsia="zh-CN" w:bidi="ar-SA"/>
        </w:rPr>
      </w:pPr>
      <w:hyperlink w:anchor="_Toc445976600" w:history="1">
        <w:r w:rsidR="003D7A3E" w:rsidRPr="0090209E">
          <w:rPr>
            <w:rStyle w:val="Hyperlink"/>
            <w:noProof/>
          </w:rPr>
          <w:t>Enterprise Mobility Services</w:t>
        </w:r>
        <w:r w:rsidR="003D7A3E">
          <w:rPr>
            <w:noProof/>
            <w:webHidden/>
          </w:rPr>
          <w:tab/>
        </w:r>
        <w:r w:rsidR="003D7A3E">
          <w:rPr>
            <w:noProof/>
            <w:webHidden/>
          </w:rPr>
          <w:fldChar w:fldCharType="begin"/>
        </w:r>
        <w:r w:rsidR="003D7A3E">
          <w:rPr>
            <w:noProof/>
            <w:webHidden/>
          </w:rPr>
          <w:instrText xml:space="preserve"> PAGEREF _Toc445976600 \h </w:instrText>
        </w:r>
        <w:r w:rsidR="003D7A3E">
          <w:rPr>
            <w:noProof/>
            <w:webHidden/>
          </w:rPr>
        </w:r>
        <w:r w:rsidR="003D7A3E">
          <w:rPr>
            <w:noProof/>
            <w:webHidden/>
          </w:rPr>
          <w:fldChar w:fldCharType="separate"/>
        </w:r>
        <w:r w:rsidR="003D7A3E">
          <w:rPr>
            <w:noProof/>
            <w:webHidden/>
          </w:rPr>
          <w:t>15</w:t>
        </w:r>
        <w:r w:rsidR="003D7A3E">
          <w:rPr>
            <w:noProof/>
            <w:webHidden/>
          </w:rPr>
          <w:fldChar w:fldCharType="end"/>
        </w:r>
      </w:hyperlink>
    </w:p>
    <w:p w14:paraId="376BE9E4" w14:textId="708F94A5" w:rsidR="003D7A3E" w:rsidRDefault="00C25B52">
      <w:pPr>
        <w:pStyle w:val="TOC4"/>
        <w:rPr>
          <w:rFonts w:eastAsiaTheme="minorEastAsia"/>
          <w:smallCaps w:val="0"/>
          <w:noProof/>
          <w:sz w:val="22"/>
          <w:lang w:val="en-US" w:eastAsia="zh-CN" w:bidi="ar-SA"/>
        </w:rPr>
      </w:pPr>
      <w:hyperlink w:anchor="_Toc445976601" w:history="1">
        <w:r w:rsidR="003D7A3E" w:rsidRPr="0090209E">
          <w:rPr>
            <w:rStyle w:val="Hyperlink"/>
            <w:noProof/>
          </w:rPr>
          <w:t>Azure Active Directory Basic</w:t>
        </w:r>
        <w:r w:rsidR="003D7A3E">
          <w:rPr>
            <w:noProof/>
            <w:webHidden/>
          </w:rPr>
          <w:tab/>
        </w:r>
        <w:r w:rsidR="003D7A3E">
          <w:rPr>
            <w:noProof/>
            <w:webHidden/>
          </w:rPr>
          <w:fldChar w:fldCharType="begin"/>
        </w:r>
        <w:r w:rsidR="003D7A3E">
          <w:rPr>
            <w:noProof/>
            <w:webHidden/>
          </w:rPr>
          <w:instrText xml:space="preserve"> PAGEREF _Toc445976601 \h </w:instrText>
        </w:r>
        <w:r w:rsidR="003D7A3E">
          <w:rPr>
            <w:noProof/>
            <w:webHidden/>
          </w:rPr>
        </w:r>
        <w:r w:rsidR="003D7A3E">
          <w:rPr>
            <w:noProof/>
            <w:webHidden/>
          </w:rPr>
          <w:fldChar w:fldCharType="separate"/>
        </w:r>
        <w:r w:rsidR="003D7A3E">
          <w:rPr>
            <w:noProof/>
            <w:webHidden/>
          </w:rPr>
          <w:t>15</w:t>
        </w:r>
        <w:r w:rsidR="003D7A3E">
          <w:rPr>
            <w:noProof/>
            <w:webHidden/>
          </w:rPr>
          <w:fldChar w:fldCharType="end"/>
        </w:r>
      </w:hyperlink>
    </w:p>
    <w:p w14:paraId="41F8A373" w14:textId="47C83961" w:rsidR="003D7A3E" w:rsidRDefault="00C25B52">
      <w:pPr>
        <w:pStyle w:val="TOC4"/>
        <w:rPr>
          <w:rFonts w:eastAsiaTheme="minorEastAsia"/>
          <w:smallCaps w:val="0"/>
          <w:noProof/>
          <w:sz w:val="22"/>
          <w:lang w:val="en-US" w:eastAsia="zh-CN" w:bidi="ar-SA"/>
        </w:rPr>
      </w:pPr>
      <w:hyperlink w:anchor="_Toc445976602" w:history="1">
        <w:r w:rsidR="003D7A3E" w:rsidRPr="0090209E">
          <w:rPr>
            <w:rStyle w:val="Hyperlink"/>
            <w:noProof/>
          </w:rPr>
          <w:t>Azure Active Directory Premium</w:t>
        </w:r>
        <w:r w:rsidR="003D7A3E">
          <w:rPr>
            <w:noProof/>
            <w:webHidden/>
          </w:rPr>
          <w:tab/>
        </w:r>
        <w:r w:rsidR="003D7A3E">
          <w:rPr>
            <w:noProof/>
            <w:webHidden/>
          </w:rPr>
          <w:fldChar w:fldCharType="begin"/>
        </w:r>
        <w:r w:rsidR="003D7A3E">
          <w:rPr>
            <w:noProof/>
            <w:webHidden/>
          </w:rPr>
          <w:instrText xml:space="preserve"> PAGEREF _Toc445976602 \h </w:instrText>
        </w:r>
        <w:r w:rsidR="003D7A3E">
          <w:rPr>
            <w:noProof/>
            <w:webHidden/>
          </w:rPr>
        </w:r>
        <w:r w:rsidR="003D7A3E">
          <w:rPr>
            <w:noProof/>
            <w:webHidden/>
          </w:rPr>
          <w:fldChar w:fldCharType="separate"/>
        </w:r>
        <w:r w:rsidR="003D7A3E">
          <w:rPr>
            <w:noProof/>
            <w:webHidden/>
          </w:rPr>
          <w:t>15</w:t>
        </w:r>
        <w:r w:rsidR="003D7A3E">
          <w:rPr>
            <w:noProof/>
            <w:webHidden/>
          </w:rPr>
          <w:fldChar w:fldCharType="end"/>
        </w:r>
      </w:hyperlink>
    </w:p>
    <w:p w14:paraId="7AA34186" w14:textId="60A7B9BE" w:rsidR="003D7A3E" w:rsidRDefault="00C25B52">
      <w:pPr>
        <w:pStyle w:val="TOC4"/>
        <w:rPr>
          <w:rFonts w:eastAsiaTheme="minorEastAsia"/>
          <w:smallCaps w:val="0"/>
          <w:noProof/>
          <w:sz w:val="22"/>
          <w:lang w:val="en-US" w:eastAsia="zh-CN" w:bidi="ar-SA"/>
        </w:rPr>
      </w:pPr>
      <w:hyperlink w:anchor="_Toc445976603" w:history="1">
        <w:r w:rsidR="003D7A3E" w:rsidRPr="0090209E">
          <w:rPr>
            <w:rStyle w:val="Hyperlink"/>
            <w:noProof/>
          </w:rPr>
          <w:t>Azure Rights Management Premium</w:t>
        </w:r>
        <w:r w:rsidR="003D7A3E">
          <w:rPr>
            <w:noProof/>
            <w:webHidden/>
          </w:rPr>
          <w:tab/>
        </w:r>
        <w:r w:rsidR="003D7A3E">
          <w:rPr>
            <w:noProof/>
            <w:webHidden/>
          </w:rPr>
          <w:fldChar w:fldCharType="begin"/>
        </w:r>
        <w:r w:rsidR="003D7A3E">
          <w:rPr>
            <w:noProof/>
            <w:webHidden/>
          </w:rPr>
          <w:instrText xml:space="preserve"> PAGEREF _Toc445976603 \h </w:instrText>
        </w:r>
        <w:r w:rsidR="003D7A3E">
          <w:rPr>
            <w:noProof/>
            <w:webHidden/>
          </w:rPr>
        </w:r>
        <w:r w:rsidR="003D7A3E">
          <w:rPr>
            <w:noProof/>
            <w:webHidden/>
          </w:rPr>
          <w:fldChar w:fldCharType="separate"/>
        </w:r>
        <w:r w:rsidR="003D7A3E">
          <w:rPr>
            <w:noProof/>
            <w:webHidden/>
          </w:rPr>
          <w:t>15</w:t>
        </w:r>
        <w:r w:rsidR="003D7A3E">
          <w:rPr>
            <w:noProof/>
            <w:webHidden/>
          </w:rPr>
          <w:fldChar w:fldCharType="end"/>
        </w:r>
      </w:hyperlink>
    </w:p>
    <w:p w14:paraId="6415AE35" w14:textId="7E7F3553" w:rsidR="003D7A3E" w:rsidRDefault="00C25B52">
      <w:pPr>
        <w:pStyle w:val="TOC4"/>
        <w:rPr>
          <w:rFonts w:eastAsiaTheme="minorEastAsia"/>
          <w:smallCaps w:val="0"/>
          <w:noProof/>
          <w:sz w:val="22"/>
          <w:lang w:val="en-US" w:eastAsia="zh-CN" w:bidi="ar-SA"/>
        </w:rPr>
      </w:pPr>
      <w:hyperlink w:anchor="_Toc445976604" w:history="1">
        <w:r w:rsidR="003D7A3E" w:rsidRPr="0090209E">
          <w:rPr>
            <w:rStyle w:val="Hyperlink"/>
            <w:noProof/>
          </w:rPr>
          <w:t>Azure RemoteApp</w:t>
        </w:r>
        <w:r w:rsidR="003D7A3E">
          <w:rPr>
            <w:noProof/>
            <w:webHidden/>
          </w:rPr>
          <w:tab/>
        </w:r>
        <w:r w:rsidR="003D7A3E">
          <w:rPr>
            <w:noProof/>
            <w:webHidden/>
          </w:rPr>
          <w:fldChar w:fldCharType="begin"/>
        </w:r>
        <w:r w:rsidR="003D7A3E">
          <w:rPr>
            <w:noProof/>
            <w:webHidden/>
          </w:rPr>
          <w:instrText xml:space="preserve"> PAGEREF _Toc445976604 \h </w:instrText>
        </w:r>
        <w:r w:rsidR="003D7A3E">
          <w:rPr>
            <w:noProof/>
            <w:webHidden/>
          </w:rPr>
        </w:r>
        <w:r w:rsidR="003D7A3E">
          <w:rPr>
            <w:noProof/>
            <w:webHidden/>
          </w:rPr>
          <w:fldChar w:fldCharType="separate"/>
        </w:r>
        <w:r w:rsidR="003D7A3E">
          <w:rPr>
            <w:noProof/>
            <w:webHidden/>
          </w:rPr>
          <w:t>16</w:t>
        </w:r>
        <w:r w:rsidR="003D7A3E">
          <w:rPr>
            <w:noProof/>
            <w:webHidden/>
          </w:rPr>
          <w:fldChar w:fldCharType="end"/>
        </w:r>
      </w:hyperlink>
    </w:p>
    <w:p w14:paraId="2EC92343" w14:textId="35901B72" w:rsidR="003D7A3E" w:rsidRDefault="00C25B52">
      <w:pPr>
        <w:pStyle w:val="TOC4"/>
        <w:rPr>
          <w:rFonts w:eastAsiaTheme="minorEastAsia"/>
          <w:smallCaps w:val="0"/>
          <w:noProof/>
          <w:sz w:val="22"/>
          <w:lang w:val="en-US" w:eastAsia="zh-CN" w:bidi="ar-SA"/>
        </w:rPr>
      </w:pPr>
      <w:hyperlink w:anchor="_Toc445976605" w:history="1">
        <w:r w:rsidR="003D7A3E" w:rsidRPr="0090209E">
          <w:rPr>
            <w:rStyle w:val="Hyperlink"/>
            <w:noProof/>
          </w:rPr>
          <w:t>Microsoft daudzfaktoru autentifikācija</w:t>
        </w:r>
        <w:r w:rsidR="003D7A3E">
          <w:rPr>
            <w:noProof/>
            <w:webHidden/>
          </w:rPr>
          <w:tab/>
        </w:r>
        <w:r w:rsidR="003D7A3E">
          <w:rPr>
            <w:noProof/>
            <w:webHidden/>
          </w:rPr>
          <w:fldChar w:fldCharType="begin"/>
        </w:r>
        <w:r w:rsidR="003D7A3E">
          <w:rPr>
            <w:noProof/>
            <w:webHidden/>
          </w:rPr>
          <w:instrText xml:space="preserve"> PAGEREF _Toc445976605 \h </w:instrText>
        </w:r>
        <w:r w:rsidR="003D7A3E">
          <w:rPr>
            <w:noProof/>
            <w:webHidden/>
          </w:rPr>
        </w:r>
        <w:r w:rsidR="003D7A3E">
          <w:rPr>
            <w:noProof/>
            <w:webHidden/>
          </w:rPr>
          <w:fldChar w:fldCharType="separate"/>
        </w:r>
        <w:r w:rsidR="003D7A3E">
          <w:rPr>
            <w:noProof/>
            <w:webHidden/>
          </w:rPr>
          <w:t>16</w:t>
        </w:r>
        <w:r w:rsidR="003D7A3E">
          <w:rPr>
            <w:noProof/>
            <w:webHidden/>
          </w:rPr>
          <w:fldChar w:fldCharType="end"/>
        </w:r>
      </w:hyperlink>
    </w:p>
    <w:p w14:paraId="755A8C6A" w14:textId="6184E16C" w:rsidR="003D7A3E" w:rsidRDefault="00C25B52">
      <w:pPr>
        <w:pStyle w:val="TOC3"/>
        <w:tabs>
          <w:tab w:val="right" w:leader="dot" w:pos="5030"/>
        </w:tabs>
        <w:rPr>
          <w:rFonts w:eastAsiaTheme="minorEastAsia"/>
          <w:smallCaps w:val="0"/>
          <w:noProof/>
          <w:sz w:val="22"/>
          <w:lang w:val="en-US" w:eastAsia="zh-CN" w:bidi="ar-SA"/>
        </w:rPr>
      </w:pPr>
      <w:hyperlink w:anchor="_Toc445976606" w:history="1">
        <w:r w:rsidR="003D7A3E" w:rsidRPr="0090209E">
          <w:rPr>
            <w:rStyle w:val="Hyperlink"/>
            <w:noProof/>
          </w:rPr>
          <w:t>Microsoft Intune</w:t>
        </w:r>
        <w:r w:rsidR="003D7A3E">
          <w:rPr>
            <w:noProof/>
            <w:webHidden/>
          </w:rPr>
          <w:tab/>
        </w:r>
        <w:r w:rsidR="003D7A3E">
          <w:rPr>
            <w:noProof/>
            <w:webHidden/>
          </w:rPr>
          <w:fldChar w:fldCharType="begin"/>
        </w:r>
        <w:r w:rsidR="003D7A3E">
          <w:rPr>
            <w:noProof/>
            <w:webHidden/>
          </w:rPr>
          <w:instrText xml:space="preserve"> PAGEREF _Toc445976606 \h </w:instrText>
        </w:r>
        <w:r w:rsidR="003D7A3E">
          <w:rPr>
            <w:noProof/>
            <w:webHidden/>
          </w:rPr>
        </w:r>
        <w:r w:rsidR="003D7A3E">
          <w:rPr>
            <w:noProof/>
            <w:webHidden/>
          </w:rPr>
          <w:fldChar w:fldCharType="separate"/>
        </w:r>
        <w:r w:rsidR="003D7A3E">
          <w:rPr>
            <w:noProof/>
            <w:webHidden/>
          </w:rPr>
          <w:t>16</w:t>
        </w:r>
        <w:r w:rsidR="003D7A3E">
          <w:rPr>
            <w:noProof/>
            <w:webHidden/>
          </w:rPr>
          <w:fldChar w:fldCharType="end"/>
        </w:r>
      </w:hyperlink>
    </w:p>
    <w:p w14:paraId="2DC9BEDD" w14:textId="50C570DE" w:rsidR="003D7A3E" w:rsidRDefault="00C25B52">
      <w:pPr>
        <w:pStyle w:val="TOC2"/>
        <w:tabs>
          <w:tab w:val="right" w:leader="dot" w:pos="5030"/>
        </w:tabs>
        <w:rPr>
          <w:rFonts w:eastAsiaTheme="minorEastAsia"/>
          <w:b w:val="0"/>
          <w:smallCaps w:val="0"/>
          <w:noProof/>
          <w:sz w:val="22"/>
          <w:lang w:val="en-US" w:eastAsia="zh-CN" w:bidi="ar-SA"/>
        </w:rPr>
      </w:pPr>
      <w:hyperlink w:anchor="_Toc445976607" w:history="1">
        <w:r w:rsidR="003D7A3E" w:rsidRPr="0090209E">
          <w:rPr>
            <w:rStyle w:val="Hyperlink"/>
            <w:noProof/>
          </w:rPr>
          <w:t>Microsoft Dynamics tiešsaistes pakalpojumi</w:t>
        </w:r>
        <w:r w:rsidR="003D7A3E">
          <w:rPr>
            <w:noProof/>
            <w:webHidden/>
          </w:rPr>
          <w:tab/>
        </w:r>
        <w:r w:rsidR="003D7A3E">
          <w:rPr>
            <w:noProof/>
            <w:webHidden/>
          </w:rPr>
          <w:fldChar w:fldCharType="begin"/>
        </w:r>
        <w:r w:rsidR="003D7A3E">
          <w:rPr>
            <w:noProof/>
            <w:webHidden/>
          </w:rPr>
          <w:instrText xml:space="preserve"> PAGEREF _Toc445976607 \h </w:instrText>
        </w:r>
        <w:r w:rsidR="003D7A3E">
          <w:rPr>
            <w:noProof/>
            <w:webHidden/>
          </w:rPr>
        </w:r>
        <w:r w:rsidR="003D7A3E">
          <w:rPr>
            <w:noProof/>
            <w:webHidden/>
          </w:rPr>
          <w:fldChar w:fldCharType="separate"/>
        </w:r>
        <w:r w:rsidR="003D7A3E">
          <w:rPr>
            <w:noProof/>
            <w:webHidden/>
          </w:rPr>
          <w:t>16</w:t>
        </w:r>
        <w:r w:rsidR="003D7A3E">
          <w:rPr>
            <w:noProof/>
            <w:webHidden/>
          </w:rPr>
          <w:fldChar w:fldCharType="end"/>
        </w:r>
      </w:hyperlink>
    </w:p>
    <w:p w14:paraId="2FABDD9B" w14:textId="71A7FDE0" w:rsidR="003D7A3E" w:rsidRDefault="00C25B52">
      <w:pPr>
        <w:pStyle w:val="TOC4"/>
        <w:rPr>
          <w:rFonts w:eastAsiaTheme="minorEastAsia"/>
          <w:smallCaps w:val="0"/>
          <w:noProof/>
          <w:sz w:val="22"/>
          <w:lang w:val="en-US" w:eastAsia="zh-CN" w:bidi="ar-SA"/>
        </w:rPr>
      </w:pPr>
      <w:hyperlink w:anchor="_Toc445976608" w:history="1">
        <w:r w:rsidR="003D7A3E" w:rsidRPr="0090209E">
          <w:rPr>
            <w:rStyle w:val="Hyperlink"/>
            <w:noProof/>
          </w:rPr>
          <w:t>Microsoft Dynamics AX</w:t>
        </w:r>
        <w:r w:rsidR="003D7A3E">
          <w:rPr>
            <w:noProof/>
            <w:webHidden/>
          </w:rPr>
          <w:tab/>
        </w:r>
        <w:r w:rsidR="003D7A3E">
          <w:rPr>
            <w:noProof/>
            <w:webHidden/>
          </w:rPr>
          <w:fldChar w:fldCharType="begin"/>
        </w:r>
        <w:r w:rsidR="003D7A3E">
          <w:rPr>
            <w:noProof/>
            <w:webHidden/>
          </w:rPr>
          <w:instrText xml:space="preserve"> PAGEREF _Toc445976608 \h </w:instrText>
        </w:r>
        <w:r w:rsidR="003D7A3E">
          <w:rPr>
            <w:noProof/>
            <w:webHidden/>
          </w:rPr>
        </w:r>
        <w:r w:rsidR="003D7A3E">
          <w:rPr>
            <w:noProof/>
            <w:webHidden/>
          </w:rPr>
          <w:fldChar w:fldCharType="separate"/>
        </w:r>
        <w:r w:rsidR="003D7A3E">
          <w:rPr>
            <w:noProof/>
            <w:webHidden/>
          </w:rPr>
          <w:t>16</w:t>
        </w:r>
        <w:r w:rsidR="003D7A3E">
          <w:rPr>
            <w:noProof/>
            <w:webHidden/>
          </w:rPr>
          <w:fldChar w:fldCharType="end"/>
        </w:r>
      </w:hyperlink>
    </w:p>
    <w:p w14:paraId="6F615B6C" w14:textId="5887DC40" w:rsidR="003D7A3E" w:rsidRDefault="00C25B52">
      <w:pPr>
        <w:pStyle w:val="TOC4"/>
        <w:rPr>
          <w:rFonts w:eastAsiaTheme="minorEastAsia"/>
          <w:smallCaps w:val="0"/>
          <w:noProof/>
          <w:sz w:val="22"/>
          <w:lang w:val="en-US" w:eastAsia="zh-CN" w:bidi="ar-SA"/>
        </w:rPr>
      </w:pPr>
      <w:hyperlink w:anchor="_Toc445976609" w:history="1">
        <w:r w:rsidR="003D7A3E" w:rsidRPr="0090209E">
          <w:rPr>
            <w:rStyle w:val="Hyperlink"/>
            <w:noProof/>
          </w:rPr>
          <w:t>Microsoft Dynamics CRM Online</w:t>
        </w:r>
        <w:r w:rsidR="003D7A3E">
          <w:rPr>
            <w:noProof/>
            <w:webHidden/>
          </w:rPr>
          <w:tab/>
        </w:r>
        <w:r w:rsidR="003D7A3E">
          <w:rPr>
            <w:noProof/>
            <w:webHidden/>
          </w:rPr>
          <w:fldChar w:fldCharType="begin"/>
        </w:r>
        <w:r w:rsidR="003D7A3E">
          <w:rPr>
            <w:noProof/>
            <w:webHidden/>
          </w:rPr>
          <w:instrText xml:space="preserve"> PAGEREF _Toc445976609 \h </w:instrText>
        </w:r>
        <w:r w:rsidR="003D7A3E">
          <w:rPr>
            <w:noProof/>
            <w:webHidden/>
          </w:rPr>
        </w:r>
        <w:r w:rsidR="003D7A3E">
          <w:rPr>
            <w:noProof/>
            <w:webHidden/>
          </w:rPr>
          <w:fldChar w:fldCharType="separate"/>
        </w:r>
        <w:r w:rsidR="003D7A3E">
          <w:rPr>
            <w:noProof/>
            <w:webHidden/>
          </w:rPr>
          <w:t>17</w:t>
        </w:r>
        <w:r w:rsidR="003D7A3E">
          <w:rPr>
            <w:noProof/>
            <w:webHidden/>
          </w:rPr>
          <w:fldChar w:fldCharType="end"/>
        </w:r>
      </w:hyperlink>
    </w:p>
    <w:p w14:paraId="04FD2F74" w14:textId="2FBA0A1C" w:rsidR="003D7A3E" w:rsidRDefault="00C25B52">
      <w:pPr>
        <w:pStyle w:val="TOC4"/>
        <w:rPr>
          <w:rFonts w:eastAsiaTheme="minorEastAsia"/>
          <w:smallCaps w:val="0"/>
          <w:noProof/>
          <w:sz w:val="22"/>
          <w:lang w:val="en-US" w:eastAsia="zh-CN" w:bidi="ar-SA"/>
        </w:rPr>
      </w:pPr>
      <w:hyperlink w:anchor="_Toc445976610" w:history="1">
        <w:r w:rsidR="003D7A3E" w:rsidRPr="0090209E">
          <w:rPr>
            <w:rStyle w:val="Hyperlink"/>
            <w:noProof/>
          </w:rPr>
          <w:t>Microsoft Dynamics Marketing</w:t>
        </w:r>
        <w:r w:rsidR="003D7A3E">
          <w:rPr>
            <w:noProof/>
            <w:webHidden/>
          </w:rPr>
          <w:tab/>
        </w:r>
        <w:r w:rsidR="003D7A3E">
          <w:rPr>
            <w:noProof/>
            <w:webHidden/>
          </w:rPr>
          <w:fldChar w:fldCharType="begin"/>
        </w:r>
        <w:r w:rsidR="003D7A3E">
          <w:rPr>
            <w:noProof/>
            <w:webHidden/>
          </w:rPr>
          <w:instrText xml:space="preserve"> PAGEREF _Toc445976610 \h </w:instrText>
        </w:r>
        <w:r w:rsidR="003D7A3E">
          <w:rPr>
            <w:noProof/>
            <w:webHidden/>
          </w:rPr>
        </w:r>
        <w:r w:rsidR="003D7A3E">
          <w:rPr>
            <w:noProof/>
            <w:webHidden/>
          </w:rPr>
          <w:fldChar w:fldCharType="separate"/>
        </w:r>
        <w:r w:rsidR="003D7A3E">
          <w:rPr>
            <w:noProof/>
            <w:webHidden/>
          </w:rPr>
          <w:t>17</w:t>
        </w:r>
        <w:r w:rsidR="003D7A3E">
          <w:rPr>
            <w:noProof/>
            <w:webHidden/>
          </w:rPr>
          <w:fldChar w:fldCharType="end"/>
        </w:r>
      </w:hyperlink>
    </w:p>
    <w:p w14:paraId="00123A4E" w14:textId="7AB60154" w:rsidR="003D7A3E" w:rsidRDefault="00C25B52">
      <w:pPr>
        <w:pStyle w:val="TOC4"/>
        <w:rPr>
          <w:rFonts w:eastAsiaTheme="minorEastAsia"/>
          <w:smallCaps w:val="0"/>
          <w:noProof/>
          <w:sz w:val="22"/>
          <w:lang w:val="en-US" w:eastAsia="zh-CN" w:bidi="ar-SA"/>
        </w:rPr>
      </w:pPr>
      <w:hyperlink w:anchor="_Toc445976611" w:history="1">
        <w:r w:rsidR="003D7A3E" w:rsidRPr="0090209E">
          <w:rPr>
            <w:rStyle w:val="Hyperlink"/>
            <w:noProof/>
            <w:lang w:val="fr-FR"/>
          </w:rPr>
          <w:t>Microsoft Social Engagement</w:t>
        </w:r>
        <w:r w:rsidR="003D7A3E">
          <w:rPr>
            <w:noProof/>
            <w:webHidden/>
          </w:rPr>
          <w:tab/>
        </w:r>
        <w:r w:rsidR="003D7A3E">
          <w:rPr>
            <w:noProof/>
            <w:webHidden/>
          </w:rPr>
          <w:fldChar w:fldCharType="begin"/>
        </w:r>
        <w:r w:rsidR="003D7A3E">
          <w:rPr>
            <w:noProof/>
            <w:webHidden/>
          </w:rPr>
          <w:instrText xml:space="preserve"> PAGEREF _Toc445976611 \h </w:instrText>
        </w:r>
        <w:r w:rsidR="003D7A3E">
          <w:rPr>
            <w:noProof/>
            <w:webHidden/>
          </w:rPr>
        </w:r>
        <w:r w:rsidR="003D7A3E">
          <w:rPr>
            <w:noProof/>
            <w:webHidden/>
          </w:rPr>
          <w:fldChar w:fldCharType="separate"/>
        </w:r>
        <w:r w:rsidR="003D7A3E">
          <w:rPr>
            <w:noProof/>
            <w:webHidden/>
          </w:rPr>
          <w:t>17</w:t>
        </w:r>
        <w:r w:rsidR="003D7A3E">
          <w:rPr>
            <w:noProof/>
            <w:webHidden/>
          </w:rPr>
          <w:fldChar w:fldCharType="end"/>
        </w:r>
      </w:hyperlink>
    </w:p>
    <w:p w14:paraId="5653688C" w14:textId="6B239029" w:rsidR="003D7A3E" w:rsidRDefault="00C25B52">
      <w:pPr>
        <w:pStyle w:val="TOC4"/>
        <w:rPr>
          <w:rFonts w:eastAsiaTheme="minorEastAsia"/>
          <w:smallCaps w:val="0"/>
          <w:noProof/>
          <w:sz w:val="22"/>
          <w:lang w:val="en-US" w:eastAsia="zh-CN" w:bidi="ar-SA"/>
        </w:rPr>
      </w:pPr>
      <w:hyperlink w:anchor="_Toc445976612" w:history="1">
        <w:r w:rsidR="003D7A3E" w:rsidRPr="0090209E">
          <w:rPr>
            <w:rStyle w:val="Hyperlink"/>
            <w:noProof/>
            <w:lang w:val="it-IT"/>
          </w:rPr>
          <w:t>Parature no Microsoft</w:t>
        </w:r>
        <w:r w:rsidR="003D7A3E">
          <w:rPr>
            <w:noProof/>
            <w:webHidden/>
          </w:rPr>
          <w:tab/>
        </w:r>
        <w:r w:rsidR="003D7A3E">
          <w:rPr>
            <w:noProof/>
            <w:webHidden/>
          </w:rPr>
          <w:fldChar w:fldCharType="begin"/>
        </w:r>
        <w:r w:rsidR="003D7A3E">
          <w:rPr>
            <w:noProof/>
            <w:webHidden/>
          </w:rPr>
          <w:instrText xml:space="preserve"> PAGEREF _Toc445976612 \h </w:instrText>
        </w:r>
        <w:r w:rsidR="003D7A3E">
          <w:rPr>
            <w:noProof/>
            <w:webHidden/>
          </w:rPr>
        </w:r>
        <w:r w:rsidR="003D7A3E">
          <w:rPr>
            <w:noProof/>
            <w:webHidden/>
          </w:rPr>
          <w:fldChar w:fldCharType="separate"/>
        </w:r>
        <w:r w:rsidR="003D7A3E">
          <w:rPr>
            <w:noProof/>
            <w:webHidden/>
          </w:rPr>
          <w:t>18</w:t>
        </w:r>
        <w:r w:rsidR="003D7A3E">
          <w:rPr>
            <w:noProof/>
            <w:webHidden/>
          </w:rPr>
          <w:fldChar w:fldCharType="end"/>
        </w:r>
      </w:hyperlink>
    </w:p>
    <w:p w14:paraId="58DEB520" w14:textId="07857FA8" w:rsidR="003D7A3E" w:rsidRDefault="00C25B52">
      <w:pPr>
        <w:pStyle w:val="TOC2"/>
        <w:tabs>
          <w:tab w:val="right" w:leader="dot" w:pos="5030"/>
        </w:tabs>
        <w:rPr>
          <w:rFonts w:eastAsiaTheme="minorEastAsia"/>
          <w:b w:val="0"/>
          <w:smallCaps w:val="0"/>
          <w:noProof/>
          <w:sz w:val="22"/>
          <w:lang w:val="en-US" w:eastAsia="zh-CN" w:bidi="ar-SA"/>
        </w:rPr>
      </w:pPr>
      <w:hyperlink w:anchor="_Toc445976613" w:history="1">
        <w:r w:rsidR="003D7A3E" w:rsidRPr="0090209E">
          <w:rPr>
            <w:rStyle w:val="Hyperlink"/>
            <w:noProof/>
          </w:rPr>
          <w:t>Office 365 pakalpojumi</w:t>
        </w:r>
        <w:r w:rsidR="003D7A3E">
          <w:rPr>
            <w:noProof/>
            <w:webHidden/>
          </w:rPr>
          <w:tab/>
        </w:r>
        <w:r w:rsidR="003D7A3E">
          <w:rPr>
            <w:noProof/>
            <w:webHidden/>
          </w:rPr>
          <w:fldChar w:fldCharType="begin"/>
        </w:r>
        <w:r w:rsidR="003D7A3E">
          <w:rPr>
            <w:noProof/>
            <w:webHidden/>
          </w:rPr>
          <w:instrText xml:space="preserve"> PAGEREF _Toc445976613 \h </w:instrText>
        </w:r>
        <w:r w:rsidR="003D7A3E">
          <w:rPr>
            <w:noProof/>
            <w:webHidden/>
          </w:rPr>
        </w:r>
        <w:r w:rsidR="003D7A3E">
          <w:rPr>
            <w:noProof/>
            <w:webHidden/>
          </w:rPr>
          <w:fldChar w:fldCharType="separate"/>
        </w:r>
        <w:r w:rsidR="003D7A3E">
          <w:rPr>
            <w:noProof/>
            <w:webHidden/>
          </w:rPr>
          <w:t>18</w:t>
        </w:r>
        <w:r w:rsidR="003D7A3E">
          <w:rPr>
            <w:noProof/>
            <w:webHidden/>
          </w:rPr>
          <w:fldChar w:fldCharType="end"/>
        </w:r>
      </w:hyperlink>
    </w:p>
    <w:p w14:paraId="72D7742C" w14:textId="6FC06D1F" w:rsidR="003D7A3E" w:rsidRDefault="00C25B52">
      <w:pPr>
        <w:pStyle w:val="TOC4"/>
        <w:rPr>
          <w:rFonts w:eastAsiaTheme="minorEastAsia"/>
          <w:smallCaps w:val="0"/>
          <w:noProof/>
          <w:sz w:val="22"/>
          <w:lang w:val="en-US" w:eastAsia="zh-CN" w:bidi="ar-SA"/>
        </w:rPr>
      </w:pPr>
      <w:hyperlink w:anchor="_Toc445976614" w:history="1">
        <w:r w:rsidR="003D7A3E" w:rsidRPr="0090209E">
          <w:rPr>
            <w:rStyle w:val="Hyperlink"/>
            <w:noProof/>
          </w:rPr>
          <w:t>Exchange Online</w:t>
        </w:r>
        <w:r w:rsidR="003D7A3E">
          <w:rPr>
            <w:noProof/>
            <w:webHidden/>
          </w:rPr>
          <w:tab/>
        </w:r>
        <w:r w:rsidR="003D7A3E">
          <w:rPr>
            <w:noProof/>
            <w:webHidden/>
          </w:rPr>
          <w:fldChar w:fldCharType="begin"/>
        </w:r>
        <w:r w:rsidR="003D7A3E">
          <w:rPr>
            <w:noProof/>
            <w:webHidden/>
          </w:rPr>
          <w:instrText xml:space="preserve"> PAGEREF _Toc445976614 \h </w:instrText>
        </w:r>
        <w:r w:rsidR="003D7A3E">
          <w:rPr>
            <w:noProof/>
            <w:webHidden/>
          </w:rPr>
        </w:r>
        <w:r w:rsidR="003D7A3E">
          <w:rPr>
            <w:noProof/>
            <w:webHidden/>
          </w:rPr>
          <w:fldChar w:fldCharType="separate"/>
        </w:r>
        <w:r w:rsidR="003D7A3E">
          <w:rPr>
            <w:noProof/>
            <w:webHidden/>
          </w:rPr>
          <w:t>18</w:t>
        </w:r>
        <w:r w:rsidR="003D7A3E">
          <w:rPr>
            <w:noProof/>
            <w:webHidden/>
          </w:rPr>
          <w:fldChar w:fldCharType="end"/>
        </w:r>
      </w:hyperlink>
    </w:p>
    <w:p w14:paraId="4E90BD3C" w14:textId="24916CCE" w:rsidR="003D7A3E" w:rsidRDefault="00C25B52">
      <w:pPr>
        <w:pStyle w:val="TOC4"/>
        <w:rPr>
          <w:rFonts w:eastAsiaTheme="minorEastAsia"/>
          <w:smallCaps w:val="0"/>
          <w:noProof/>
          <w:sz w:val="22"/>
          <w:lang w:val="en-US" w:eastAsia="zh-CN" w:bidi="ar-SA"/>
        </w:rPr>
      </w:pPr>
      <w:hyperlink w:anchor="_Toc445976615" w:history="1">
        <w:r w:rsidR="003D7A3E" w:rsidRPr="0090209E">
          <w:rPr>
            <w:rStyle w:val="Hyperlink"/>
            <w:noProof/>
          </w:rPr>
          <w:t>Office 365 lietojumprogrammas</w:t>
        </w:r>
        <w:r w:rsidR="003D7A3E">
          <w:rPr>
            <w:noProof/>
            <w:webHidden/>
          </w:rPr>
          <w:tab/>
        </w:r>
        <w:r w:rsidR="003D7A3E">
          <w:rPr>
            <w:noProof/>
            <w:webHidden/>
          </w:rPr>
          <w:fldChar w:fldCharType="begin"/>
        </w:r>
        <w:r w:rsidR="003D7A3E">
          <w:rPr>
            <w:noProof/>
            <w:webHidden/>
          </w:rPr>
          <w:instrText xml:space="preserve"> PAGEREF _Toc445976615 \h </w:instrText>
        </w:r>
        <w:r w:rsidR="003D7A3E">
          <w:rPr>
            <w:noProof/>
            <w:webHidden/>
          </w:rPr>
        </w:r>
        <w:r w:rsidR="003D7A3E">
          <w:rPr>
            <w:noProof/>
            <w:webHidden/>
          </w:rPr>
          <w:fldChar w:fldCharType="separate"/>
        </w:r>
        <w:r w:rsidR="003D7A3E">
          <w:rPr>
            <w:noProof/>
            <w:webHidden/>
          </w:rPr>
          <w:t>19</w:t>
        </w:r>
        <w:r w:rsidR="003D7A3E">
          <w:rPr>
            <w:noProof/>
            <w:webHidden/>
          </w:rPr>
          <w:fldChar w:fldCharType="end"/>
        </w:r>
      </w:hyperlink>
    </w:p>
    <w:p w14:paraId="21B88D60" w14:textId="2485CF7D" w:rsidR="003D7A3E" w:rsidRDefault="00C25B52">
      <w:pPr>
        <w:pStyle w:val="TOC4"/>
        <w:rPr>
          <w:rFonts w:eastAsiaTheme="minorEastAsia"/>
          <w:smallCaps w:val="0"/>
          <w:noProof/>
          <w:sz w:val="22"/>
          <w:lang w:val="en-US" w:eastAsia="zh-CN" w:bidi="ar-SA"/>
        </w:rPr>
      </w:pPr>
      <w:hyperlink w:anchor="_Toc445976616" w:history="1">
        <w:r w:rsidR="003D7A3E" w:rsidRPr="0090209E">
          <w:rPr>
            <w:rStyle w:val="Hyperlink"/>
            <w:noProof/>
          </w:rPr>
          <w:t>Office 365 Delve Analytics</w:t>
        </w:r>
        <w:r w:rsidR="003D7A3E">
          <w:rPr>
            <w:noProof/>
            <w:webHidden/>
          </w:rPr>
          <w:tab/>
        </w:r>
        <w:r w:rsidR="003D7A3E">
          <w:rPr>
            <w:noProof/>
            <w:webHidden/>
          </w:rPr>
          <w:fldChar w:fldCharType="begin"/>
        </w:r>
        <w:r w:rsidR="003D7A3E">
          <w:rPr>
            <w:noProof/>
            <w:webHidden/>
          </w:rPr>
          <w:instrText xml:space="preserve"> PAGEREF _Toc445976616 \h </w:instrText>
        </w:r>
        <w:r w:rsidR="003D7A3E">
          <w:rPr>
            <w:noProof/>
            <w:webHidden/>
          </w:rPr>
        </w:r>
        <w:r w:rsidR="003D7A3E">
          <w:rPr>
            <w:noProof/>
            <w:webHidden/>
          </w:rPr>
          <w:fldChar w:fldCharType="separate"/>
        </w:r>
        <w:r w:rsidR="003D7A3E">
          <w:rPr>
            <w:noProof/>
            <w:webHidden/>
          </w:rPr>
          <w:t>20</w:t>
        </w:r>
        <w:r w:rsidR="003D7A3E">
          <w:rPr>
            <w:noProof/>
            <w:webHidden/>
          </w:rPr>
          <w:fldChar w:fldCharType="end"/>
        </w:r>
      </w:hyperlink>
    </w:p>
    <w:p w14:paraId="401468E7" w14:textId="2FAFA225" w:rsidR="003D7A3E" w:rsidRDefault="00C25B52">
      <w:pPr>
        <w:pStyle w:val="TOC4"/>
        <w:rPr>
          <w:rFonts w:eastAsiaTheme="minorEastAsia"/>
          <w:smallCaps w:val="0"/>
          <w:noProof/>
          <w:sz w:val="22"/>
          <w:lang w:val="en-US" w:eastAsia="zh-CN" w:bidi="ar-SA"/>
        </w:rPr>
      </w:pPr>
      <w:hyperlink w:anchor="_Toc445976617" w:history="1">
        <w:r w:rsidR="003D7A3E" w:rsidRPr="0090209E">
          <w:rPr>
            <w:rStyle w:val="Hyperlink"/>
            <w:noProof/>
          </w:rPr>
          <w:t>Office 365 Advanced eDiscovery</w:t>
        </w:r>
        <w:r w:rsidR="003D7A3E">
          <w:rPr>
            <w:noProof/>
            <w:webHidden/>
          </w:rPr>
          <w:tab/>
        </w:r>
        <w:r w:rsidR="003D7A3E">
          <w:rPr>
            <w:noProof/>
            <w:webHidden/>
          </w:rPr>
          <w:fldChar w:fldCharType="begin"/>
        </w:r>
        <w:r w:rsidR="003D7A3E">
          <w:rPr>
            <w:noProof/>
            <w:webHidden/>
          </w:rPr>
          <w:instrText xml:space="preserve"> PAGEREF _Toc445976617 \h </w:instrText>
        </w:r>
        <w:r w:rsidR="003D7A3E">
          <w:rPr>
            <w:noProof/>
            <w:webHidden/>
          </w:rPr>
        </w:r>
        <w:r w:rsidR="003D7A3E">
          <w:rPr>
            <w:noProof/>
            <w:webHidden/>
          </w:rPr>
          <w:fldChar w:fldCharType="separate"/>
        </w:r>
        <w:r w:rsidR="003D7A3E">
          <w:rPr>
            <w:noProof/>
            <w:webHidden/>
          </w:rPr>
          <w:t>20</w:t>
        </w:r>
        <w:r w:rsidR="003D7A3E">
          <w:rPr>
            <w:noProof/>
            <w:webHidden/>
          </w:rPr>
          <w:fldChar w:fldCharType="end"/>
        </w:r>
      </w:hyperlink>
    </w:p>
    <w:p w14:paraId="6A093544" w14:textId="18ACEBA9" w:rsidR="003D7A3E" w:rsidRDefault="00C25B52">
      <w:pPr>
        <w:pStyle w:val="TOC4"/>
        <w:rPr>
          <w:rFonts w:eastAsiaTheme="minorEastAsia"/>
          <w:smallCaps w:val="0"/>
          <w:noProof/>
          <w:sz w:val="22"/>
          <w:lang w:val="en-US" w:eastAsia="zh-CN" w:bidi="ar-SA"/>
        </w:rPr>
      </w:pPr>
      <w:hyperlink w:anchor="_Toc445976618" w:history="1">
        <w:r w:rsidR="003D7A3E" w:rsidRPr="0090209E">
          <w:rPr>
            <w:rStyle w:val="Hyperlink"/>
            <w:noProof/>
          </w:rPr>
          <w:t>Office Online</w:t>
        </w:r>
        <w:r w:rsidR="003D7A3E">
          <w:rPr>
            <w:noProof/>
            <w:webHidden/>
          </w:rPr>
          <w:tab/>
        </w:r>
        <w:r w:rsidR="003D7A3E">
          <w:rPr>
            <w:noProof/>
            <w:webHidden/>
          </w:rPr>
          <w:fldChar w:fldCharType="begin"/>
        </w:r>
        <w:r w:rsidR="003D7A3E">
          <w:rPr>
            <w:noProof/>
            <w:webHidden/>
          </w:rPr>
          <w:instrText xml:space="preserve"> PAGEREF _Toc445976618 \h </w:instrText>
        </w:r>
        <w:r w:rsidR="003D7A3E">
          <w:rPr>
            <w:noProof/>
            <w:webHidden/>
          </w:rPr>
        </w:r>
        <w:r w:rsidR="003D7A3E">
          <w:rPr>
            <w:noProof/>
            <w:webHidden/>
          </w:rPr>
          <w:fldChar w:fldCharType="separate"/>
        </w:r>
        <w:r w:rsidR="003D7A3E">
          <w:rPr>
            <w:noProof/>
            <w:webHidden/>
          </w:rPr>
          <w:t>20</w:t>
        </w:r>
        <w:r w:rsidR="003D7A3E">
          <w:rPr>
            <w:noProof/>
            <w:webHidden/>
          </w:rPr>
          <w:fldChar w:fldCharType="end"/>
        </w:r>
      </w:hyperlink>
    </w:p>
    <w:p w14:paraId="7E4D5940" w14:textId="72F8AE30" w:rsidR="003D7A3E" w:rsidRDefault="00C25B52">
      <w:pPr>
        <w:pStyle w:val="TOC4"/>
        <w:rPr>
          <w:rFonts w:eastAsiaTheme="minorEastAsia"/>
          <w:smallCaps w:val="0"/>
          <w:noProof/>
          <w:sz w:val="22"/>
          <w:lang w:val="en-US" w:eastAsia="zh-CN" w:bidi="ar-SA"/>
        </w:rPr>
      </w:pPr>
      <w:hyperlink w:anchor="_Toc445976619" w:history="1">
        <w:r w:rsidR="003D7A3E" w:rsidRPr="0090209E">
          <w:rPr>
            <w:rStyle w:val="Hyperlink"/>
            <w:noProof/>
          </w:rPr>
          <w:t>OneDrive for Business</w:t>
        </w:r>
        <w:r w:rsidR="003D7A3E">
          <w:rPr>
            <w:noProof/>
            <w:webHidden/>
          </w:rPr>
          <w:tab/>
        </w:r>
        <w:r w:rsidR="003D7A3E">
          <w:rPr>
            <w:noProof/>
            <w:webHidden/>
          </w:rPr>
          <w:fldChar w:fldCharType="begin"/>
        </w:r>
        <w:r w:rsidR="003D7A3E">
          <w:rPr>
            <w:noProof/>
            <w:webHidden/>
          </w:rPr>
          <w:instrText xml:space="preserve"> PAGEREF _Toc445976619 \h </w:instrText>
        </w:r>
        <w:r w:rsidR="003D7A3E">
          <w:rPr>
            <w:noProof/>
            <w:webHidden/>
          </w:rPr>
        </w:r>
        <w:r w:rsidR="003D7A3E">
          <w:rPr>
            <w:noProof/>
            <w:webHidden/>
          </w:rPr>
          <w:fldChar w:fldCharType="separate"/>
        </w:r>
        <w:r w:rsidR="003D7A3E">
          <w:rPr>
            <w:noProof/>
            <w:webHidden/>
          </w:rPr>
          <w:t>21</w:t>
        </w:r>
        <w:r w:rsidR="003D7A3E">
          <w:rPr>
            <w:noProof/>
            <w:webHidden/>
          </w:rPr>
          <w:fldChar w:fldCharType="end"/>
        </w:r>
      </w:hyperlink>
    </w:p>
    <w:p w14:paraId="7865ED80" w14:textId="7930A4BA" w:rsidR="003D7A3E" w:rsidRDefault="00C25B52">
      <w:pPr>
        <w:pStyle w:val="TOC4"/>
        <w:rPr>
          <w:rFonts w:eastAsiaTheme="minorEastAsia"/>
          <w:smallCaps w:val="0"/>
          <w:noProof/>
          <w:sz w:val="22"/>
          <w:lang w:val="en-US" w:eastAsia="zh-CN" w:bidi="ar-SA"/>
        </w:rPr>
      </w:pPr>
      <w:hyperlink w:anchor="_Toc445976620" w:history="1">
        <w:r w:rsidR="003D7A3E" w:rsidRPr="0090209E">
          <w:rPr>
            <w:rStyle w:val="Hyperlink"/>
            <w:noProof/>
          </w:rPr>
          <w:t>Project Online</w:t>
        </w:r>
        <w:r w:rsidR="003D7A3E">
          <w:rPr>
            <w:noProof/>
            <w:webHidden/>
          </w:rPr>
          <w:tab/>
        </w:r>
        <w:r w:rsidR="003D7A3E">
          <w:rPr>
            <w:noProof/>
            <w:webHidden/>
          </w:rPr>
          <w:fldChar w:fldCharType="begin"/>
        </w:r>
        <w:r w:rsidR="003D7A3E">
          <w:rPr>
            <w:noProof/>
            <w:webHidden/>
          </w:rPr>
          <w:instrText xml:space="preserve"> PAGEREF _Toc445976620 \h </w:instrText>
        </w:r>
        <w:r w:rsidR="003D7A3E">
          <w:rPr>
            <w:noProof/>
            <w:webHidden/>
          </w:rPr>
        </w:r>
        <w:r w:rsidR="003D7A3E">
          <w:rPr>
            <w:noProof/>
            <w:webHidden/>
          </w:rPr>
          <w:fldChar w:fldCharType="separate"/>
        </w:r>
        <w:r w:rsidR="003D7A3E">
          <w:rPr>
            <w:noProof/>
            <w:webHidden/>
          </w:rPr>
          <w:t>21</w:t>
        </w:r>
        <w:r w:rsidR="003D7A3E">
          <w:rPr>
            <w:noProof/>
            <w:webHidden/>
          </w:rPr>
          <w:fldChar w:fldCharType="end"/>
        </w:r>
      </w:hyperlink>
    </w:p>
    <w:p w14:paraId="79552E13" w14:textId="2A525FB3" w:rsidR="003D7A3E" w:rsidRDefault="00C25B52">
      <w:pPr>
        <w:pStyle w:val="TOC4"/>
        <w:rPr>
          <w:rFonts w:eastAsiaTheme="minorEastAsia"/>
          <w:smallCaps w:val="0"/>
          <w:noProof/>
          <w:sz w:val="22"/>
          <w:lang w:val="en-US" w:eastAsia="zh-CN" w:bidi="ar-SA"/>
        </w:rPr>
      </w:pPr>
      <w:hyperlink w:anchor="_Toc445976621" w:history="1">
        <w:r w:rsidR="003D7A3E" w:rsidRPr="0090209E">
          <w:rPr>
            <w:rStyle w:val="Hyperlink"/>
            <w:noProof/>
          </w:rPr>
          <w:t>SharePoint Online</w:t>
        </w:r>
        <w:r w:rsidR="003D7A3E">
          <w:rPr>
            <w:noProof/>
            <w:webHidden/>
          </w:rPr>
          <w:tab/>
        </w:r>
        <w:r w:rsidR="003D7A3E">
          <w:rPr>
            <w:noProof/>
            <w:webHidden/>
          </w:rPr>
          <w:fldChar w:fldCharType="begin"/>
        </w:r>
        <w:r w:rsidR="003D7A3E">
          <w:rPr>
            <w:noProof/>
            <w:webHidden/>
          </w:rPr>
          <w:instrText xml:space="preserve"> PAGEREF _Toc445976621 \h </w:instrText>
        </w:r>
        <w:r w:rsidR="003D7A3E">
          <w:rPr>
            <w:noProof/>
            <w:webHidden/>
          </w:rPr>
        </w:r>
        <w:r w:rsidR="003D7A3E">
          <w:rPr>
            <w:noProof/>
            <w:webHidden/>
          </w:rPr>
          <w:fldChar w:fldCharType="separate"/>
        </w:r>
        <w:r w:rsidR="003D7A3E">
          <w:rPr>
            <w:noProof/>
            <w:webHidden/>
          </w:rPr>
          <w:t>21</w:t>
        </w:r>
        <w:r w:rsidR="003D7A3E">
          <w:rPr>
            <w:noProof/>
            <w:webHidden/>
          </w:rPr>
          <w:fldChar w:fldCharType="end"/>
        </w:r>
      </w:hyperlink>
    </w:p>
    <w:p w14:paraId="53D5825E" w14:textId="4EF87363" w:rsidR="003D7A3E" w:rsidRDefault="00C25B52">
      <w:pPr>
        <w:pStyle w:val="TOC4"/>
        <w:rPr>
          <w:rFonts w:eastAsiaTheme="minorEastAsia"/>
          <w:smallCaps w:val="0"/>
          <w:noProof/>
          <w:sz w:val="22"/>
          <w:lang w:val="en-US" w:eastAsia="zh-CN" w:bidi="ar-SA"/>
        </w:rPr>
      </w:pPr>
      <w:hyperlink w:anchor="_Toc445976622" w:history="1">
        <w:r w:rsidR="003D7A3E" w:rsidRPr="0090209E">
          <w:rPr>
            <w:rStyle w:val="Hyperlink"/>
            <w:noProof/>
          </w:rPr>
          <w:t>Skype darbam Online</w:t>
        </w:r>
        <w:r w:rsidR="003D7A3E">
          <w:rPr>
            <w:noProof/>
            <w:webHidden/>
          </w:rPr>
          <w:tab/>
        </w:r>
        <w:r w:rsidR="003D7A3E">
          <w:rPr>
            <w:noProof/>
            <w:webHidden/>
          </w:rPr>
          <w:fldChar w:fldCharType="begin"/>
        </w:r>
        <w:r w:rsidR="003D7A3E">
          <w:rPr>
            <w:noProof/>
            <w:webHidden/>
          </w:rPr>
          <w:instrText xml:space="preserve"> PAGEREF _Toc445976622 \h </w:instrText>
        </w:r>
        <w:r w:rsidR="003D7A3E">
          <w:rPr>
            <w:noProof/>
            <w:webHidden/>
          </w:rPr>
        </w:r>
        <w:r w:rsidR="003D7A3E">
          <w:rPr>
            <w:noProof/>
            <w:webHidden/>
          </w:rPr>
          <w:fldChar w:fldCharType="separate"/>
        </w:r>
        <w:r w:rsidR="003D7A3E">
          <w:rPr>
            <w:noProof/>
            <w:webHidden/>
          </w:rPr>
          <w:t>21</w:t>
        </w:r>
        <w:r w:rsidR="003D7A3E">
          <w:rPr>
            <w:noProof/>
            <w:webHidden/>
          </w:rPr>
          <w:fldChar w:fldCharType="end"/>
        </w:r>
      </w:hyperlink>
    </w:p>
    <w:p w14:paraId="40F7268B" w14:textId="448116F1" w:rsidR="003D7A3E" w:rsidRDefault="00C25B52">
      <w:pPr>
        <w:pStyle w:val="TOC4"/>
        <w:rPr>
          <w:rFonts w:eastAsiaTheme="minorEastAsia"/>
          <w:smallCaps w:val="0"/>
          <w:noProof/>
          <w:sz w:val="22"/>
          <w:lang w:val="en-US" w:eastAsia="zh-CN" w:bidi="ar-SA"/>
        </w:rPr>
      </w:pPr>
      <w:hyperlink w:anchor="_Toc445976623" w:history="1">
        <w:r w:rsidR="003D7A3E" w:rsidRPr="0090209E">
          <w:rPr>
            <w:rStyle w:val="Hyperlink"/>
            <w:noProof/>
          </w:rPr>
          <w:t>Skype darbam Online PSTN pakalpojumi</w:t>
        </w:r>
        <w:r w:rsidR="003D7A3E">
          <w:rPr>
            <w:noProof/>
            <w:webHidden/>
          </w:rPr>
          <w:tab/>
        </w:r>
        <w:r w:rsidR="003D7A3E">
          <w:rPr>
            <w:noProof/>
            <w:webHidden/>
          </w:rPr>
          <w:fldChar w:fldCharType="begin"/>
        </w:r>
        <w:r w:rsidR="003D7A3E">
          <w:rPr>
            <w:noProof/>
            <w:webHidden/>
          </w:rPr>
          <w:instrText xml:space="preserve"> PAGEREF _Toc445976623 \h </w:instrText>
        </w:r>
        <w:r w:rsidR="003D7A3E">
          <w:rPr>
            <w:noProof/>
            <w:webHidden/>
          </w:rPr>
        </w:r>
        <w:r w:rsidR="003D7A3E">
          <w:rPr>
            <w:noProof/>
            <w:webHidden/>
          </w:rPr>
          <w:fldChar w:fldCharType="separate"/>
        </w:r>
        <w:r w:rsidR="003D7A3E">
          <w:rPr>
            <w:noProof/>
            <w:webHidden/>
          </w:rPr>
          <w:t>22</w:t>
        </w:r>
        <w:r w:rsidR="003D7A3E">
          <w:rPr>
            <w:noProof/>
            <w:webHidden/>
          </w:rPr>
          <w:fldChar w:fldCharType="end"/>
        </w:r>
      </w:hyperlink>
    </w:p>
    <w:p w14:paraId="648E6687" w14:textId="1A50B576" w:rsidR="003D7A3E" w:rsidRDefault="00C25B52">
      <w:pPr>
        <w:pStyle w:val="TOC2"/>
        <w:tabs>
          <w:tab w:val="right" w:leader="dot" w:pos="5030"/>
        </w:tabs>
        <w:rPr>
          <w:rFonts w:eastAsiaTheme="minorEastAsia"/>
          <w:b w:val="0"/>
          <w:smallCaps w:val="0"/>
          <w:noProof/>
          <w:sz w:val="22"/>
          <w:lang w:val="en-US" w:eastAsia="zh-CN" w:bidi="ar-SA"/>
        </w:rPr>
      </w:pPr>
      <w:hyperlink w:anchor="_Toc445976624" w:history="1">
        <w:r w:rsidR="003D7A3E" w:rsidRPr="0090209E">
          <w:rPr>
            <w:rStyle w:val="Hyperlink"/>
            <w:noProof/>
          </w:rPr>
          <w:t>Citi tiešsaistes pakalpojumi</w:t>
        </w:r>
        <w:r w:rsidR="003D7A3E">
          <w:rPr>
            <w:noProof/>
            <w:webHidden/>
          </w:rPr>
          <w:tab/>
        </w:r>
        <w:r w:rsidR="003D7A3E">
          <w:rPr>
            <w:noProof/>
            <w:webHidden/>
          </w:rPr>
          <w:fldChar w:fldCharType="begin"/>
        </w:r>
        <w:r w:rsidR="003D7A3E">
          <w:rPr>
            <w:noProof/>
            <w:webHidden/>
          </w:rPr>
          <w:instrText xml:space="preserve"> PAGEREF _Toc445976624 \h </w:instrText>
        </w:r>
        <w:r w:rsidR="003D7A3E">
          <w:rPr>
            <w:noProof/>
            <w:webHidden/>
          </w:rPr>
        </w:r>
        <w:r w:rsidR="003D7A3E">
          <w:rPr>
            <w:noProof/>
            <w:webHidden/>
          </w:rPr>
          <w:fldChar w:fldCharType="separate"/>
        </w:r>
        <w:r w:rsidR="003D7A3E">
          <w:rPr>
            <w:noProof/>
            <w:webHidden/>
          </w:rPr>
          <w:t>22</w:t>
        </w:r>
        <w:r w:rsidR="003D7A3E">
          <w:rPr>
            <w:noProof/>
            <w:webHidden/>
          </w:rPr>
          <w:fldChar w:fldCharType="end"/>
        </w:r>
      </w:hyperlink>
    </w:p>
    <w:p w14:paraId="4600468C" w14:textId="6F7C75DD" w:rsidR="003D7A3E" w:rsidRDefault="00C25B52">
      <w:pPr>
        <w:pStyle w:val="TOC4"/>
        <w:rPr>
          <w:rFonts w:eastAsiaTheme="minorEastAsia"/>
          <w:smallCaps w:val="0"/>
          <w:noProof/>
          <w:sz w:val="22"/>
          <w:lang w:val="en-US" w:eastAsia="zh-CN" w:bidi="ar-SA"/>
        </w:rPr>
      </w:pPr>
      <w:hyperlink w:anchor="_Toc445976625" w:history="1">
        <w:r w:rsidR="003D7A3E" w:rsidRPr="0090209E">
          <w:rPr>
            <w:rStyle w:val="Hyperlink"/>
            <w:noProof/>
          </w:rPr>
          <w:t>Bing Maps Enterprise Platform un Bing Maps Mobile Asset Management Platform</w:t>
        </w:r>
        <w:r w:rsidR="003D7A3E">
          <w:rPr>
            <w:noProof/>
            <w:webHidden/>
          </w:rPr>
          <w:tab/>
        </w:r>
        <w:r w:rsidR="003D7A3E">
          <w:rPr>
            <w:noProof/>
            <w:webHidden/>
          </w:rPr>
          <w:fldChar w:fldCharType="begin"/>
        </w:r>
        <w:r w:rsidR="003D7A3E">
          <w:rPr>
            <w:noProof/>
            <w:webHidden/>
          </w:rPr>
          <w:instrText xml:space="preserve"> PAGEREF _Toc445976625 \h </w:instrText>
        </w:r>
        <w:r w:rsidR="003D7A3E">
          <w:rPr>
            <w:noProof/>
            <w:webHidden/>
          </w:rPr>
        </w:r>
        <w:r w:rsidR="003D7A3E">
          <w:rPr>
            <w:noProof/>
            <w:webHidden/>
          </w:rPr>
          <w:fldChar w:fldCharType="separate"/>
        </w:r>
        <w:r w:rsidR="003D7A3E">
          <w:rPr>
            <w:noProof/>
            <w:webHidden/>
          </w:rPr>
          <w:t>22</w:t>
        </w:r>
        <w:r w:rsidR="003D7A3E">
          <w:rPr>
            <w:noProof/>
            <w:webHidden/>
          </w:rPr>
          <w:fldChar w:fldCharType="end"/>
        </w:r>
      </w:hyperlink>
    </w:p>
    <w:p w14:paraId="139F4C38" w14:textId="63EB043B" w:rsidR="003D7A3E" w:rsidRDefault="00C25B52">
      <w:pPr>
        <w:pStyle w:val="TOC4"/>
        <w:rPr>
          <w:rFonts w:eastAsiaTheme="minorEastAsia"/>
          <w:smallCaps w:val="0"/>
          <w:noProof/>
          <w:sz w:val="22"/>
          <w:lang w:val="en-US" w:eastAsia="zh-CN" w:bidi="ar-SA"/>
        </w:rPr>
      </w:pPr>
      <w:hyperlink w:anchor="_Toc445976626" w:history="1">
        <w:r w:rsidR="003D7A3E" w:rsidRPr="0090209E">
          <w:rPr>
            <w:rStyle w:val="Hyperlink"/>
            <w:noProof/>
          </w:rPr>
          <w:t>Microsoft Learning E-Reference Library</w:t>
        </w:r>
        <w:r w:rsidR="003D7A3E">
          <w:rPr>
            <w:noProof/>
            <w:webHidden/>
          </w:rPr>
          <w:tab/>
        </w:r>
        <w:r w:rsidR="003D7A3E">
          <w:rPr>
            <w:noProof/>
            <w:webHidden/>
          </w:rPr>
          <w:fldChar w:fldCharType="begin"/>
        </w:r>
        <w:r w:rsidR="003D7A3E">
          <w:rPr>
            <w:noProof/>
            <w:webHidden/>
          </w:rPr>
          <w:instrText xml:space="preserve"> PAGEREF _Toc445976626 \h </w:instrText>
        </w:r>
        <w:r w:rsidR="003D7A3E">
          <w:rPr>
            <w:noProof/>
            <w:webHidden/>
          </w:rPr>
        </w:r>
        <w:r w:rsidR="003D7A3E">
          <w:rPr>
            <w:noProof/>
            <w:webHidden/>
          </w:rPr>
          <w:fldChar w:fldCharType="separate"/>
        </w:r>
        <w:r w:rsidR="003D7A3E">
          <w:rPr>
            <w:noProof/>
            <w:webHidden/>
          </w:rPr>
          <w:t>23</w:t>
        </w:r>
        <w:r w:rsidR="003D7A3E">
          <w:rPr>
            <w:noProof/>
            <w:webHidden/>
          </w:rPr>
          <w:fldChar w:fldCharType="end"/>
        </w:r>
      </w:hyperlink>
    </w:p>
    <w:p w14:paraId="613BAE46" w14:textId="57A6A1CC" w:rsidR="003D7A3E" w:rsidRDefault="00C25B52">
      <w:pPr>
        <w:pStyle w:val="TOC4"/>
        <w:rPr>
          <w:rFonts w:eastAsiaTheme="minorEastAsia"/>
          <w:smallCaps w:val="0"/>
          <w:noProof/>
          <w:sz w:val="22"/>
          <w:lang w:val="en-US" w:eastAsia="zh-CN" w:bidi="ar-SA"/>
        </w:rPr>
      </w:pPr>
      <w:hyperlink w:anchor="_Toc445976627" w:history="1">
        <w:r w:rsidR="003D7A3E" w:rsidRPr="0090209E">
          <w:rPr>
            <w:rStyle w:val="Hyperlink"/>
            <w:noProof/>
          </w:rPr>
          <w:t>Microsoft Learning IT Academy</w:t>
        </w:r>
        <w:r w:rsidR="003D7A3E">
          <w:rPr>
            <w:noProof/>
            <w:webHidden/>
          </w:rPr>
          <w:tab/>
        </w:r>
        <w:r w:rsidR="003D7A3E">
          <w:rPr>
            <w:noProof/>
            <w:webHidden/>
          </w:rPr>
          <w:fldChar w:fldCharType="begin"/>
        </w:r>
        <w:r w:rsidR="003D7A3E">
          <w:rPr>
            <w:noProof/>
            <w:webHidden/>
          </w:rPr>
          <w:instrText xml:space="preserve"> PAGEREF _Toc445976627 \h </w:instrText>
        </w:r>
        <w:r w:rsidR="003D7A3E">
          <w:rPr>
            <w:noProof/>
            <w:webHidden/>
          </w:rPr>
        </w:r>
        <w:r w:rsidR="003D7A3E">
          <w:rPr>
            <w:noProof/>
            <w:webHidden/>
          </w:rPr>
          <w:fldChar w:fldCharType="separate"/>
        </w:r>
        <w:r w:rsidR="003D7A3E">
          <w:rPr>
            <w:noProof/>
            <w:webHidden/>
          </w:rPr>
          <w:t>23</w:t>
        </w:r>
        <w:r w:rsidR="003D7A3E">
          <w:rPr>
            <w:noProof/>
            <w:webHidden/>
          </w:rPr>
          <w:fldChar w:fldCharType="end"/>
        </w:r>
      </w:hyperlink>
    </w:p>
    <w:p w14:paraId="49999A88" w14:textId="07295308" w:rsidR="003D7A3E" w:rsidRDefault="00C25B52">
      <w:pPr>
        <w:pStyle w:val="TOC4"/>
        <w:rPr>
          <w:rFonts w:eastAsiaTheme="minorEastAsia"/>
          <w:smallCaps w:val="0"/>
          <w:noProof/>
          <w:sz w:val="22"/>
          <w:lang w:val="en-US" w:eastAsia="zh-CN" w:bidi="ar-SA"/>
        </w:rPr>
      </w:pPr>
      <w:hyperlink w:anchor="_Toc445976628" w:history="1">
        <w:r w:rsidR="003D7A3E" w:rsidRPr="0090209E">
          <w:rPr>
            <w:rStyle w:val="Hyperlink"/>
            <w:noProof/>
          </w:rPr>
          <w:t>Office 365 Developer</w:t>
        </w:r>
        <w:r w:rsidR="003D7A3E">
          <w:rPr>
            <w:noProof/>
            <w:webHidden/>
          </w:rPr>
          <w:tab/>
        </w:r>
        <w:r w:rsidR="003D7A3E">
          <w:rPr>
            <w:noProof/>
            <w:webHidden/>
          </w:rPr>
          <w:fldChar w:fldCharType="begin"/>
        </w:r>
        <w:r w:rsidR="003D7A3E">
          <w:rPr>
            <w:noProof/>
            <w:webHidden/>
          </w:rPr>
          <w:instrText xml:space="preserve"> PAGEREF _Toc445976628 \h </w:instrText>
        </w:r>
        <w:r w:rsidR="003D7A3E">
          <w:rPr>
            <w:noProof/>
            <w:webHidden/>
          </w:rPr>
        </w:r>
        <w:r w:rsidR="003D7A3E">
          <w:rPr>
            <w:noProof/>
            <w:webHidden/>
          </w:rPr>
          <w:fldChar w:fldCharType="separate"/>
        </w:r>
        <w:r w:rsidR="003D7A3E">
          <w:rPr>
            <w:noProof/>
            <w:webHidden/>
          </w:rPr>
          <w:t>23</w:t>
        </w:r>
        <w:r w:rsidR="003D7A3E">
          <w:rPr>
            <w:noProof/>
            <w:webHidden/>
          </w:rPr>
          <w:fldChar w:fldCharType="end"/>
        </w:r>
      </w:hyperlink>
    </w:p>
    <w:p w14:paraId="24CA2AD9" w14:textId="4C62EF00" w:rsidR="003D7A3E" w:rsidRDefault="00C25B52">
      <w:pPr>
        <w:pStyle w:val="TOC4"/>
        <w:rPr>
          <w:rFonts w:eastAsiaTheme="minorEastAsia"/>
          <w:smallCaps w:val="0"/>
          <w:noProof/>
          <w:sz w:val="22"/>
          <w:lang w:val="en-US" w:eastAsia="zh-CN" w:bidi="ar-SA"/>
        </w:rPr>
      </w:pPr>
      <w:hyperlink w:anchor="_Toc445976629" w:history="1">
        <w:r w:rsidR="003D7A3E" w:rsidRPr="0090209E">
          <w:rPr>
            <w:rStyle w:val="Hyperlink"/>
            <w:noProof/>
          </w:rPr>
          <w:t>Power BI Pro</w:t>
        </w:r>
        <w:r w:rsidR="003D7A3E">
          <w:rPr>
            <w:noProof/>
            <w:webHidden/>
          </w:rPr>
          <w:tab/>
        </w:r>
        <w:r w:rsidR="003D7A3E">
          <w:rPr>
            <w:noProof/>
            <w:webHidden/>
          </w:rPr>
          <w:fldChar w:fldCharType="begin"/>
        </w:r>
        <w:r w:rsidR="003D7A3E">
          <w:rPr>
            <w:noProof/>
            <w:webHidden/>
          </w:rPr>
          <w:instrText xml:space="preserve"> PAGEREF _Toc445976629 \h </w:instrText>
        </w:r>
        <w:r w:rsidR="003D7A3E">
          <w:rPr>
            <w:noProof/>
            <w:webHidden/>
          </w:rPr>
        </w:r>
        <w:r w:rsidR="003D7A3E">
          <w:rPr>
            <w:noProof/>
            <w:webHidden/>
          </w:rPr>
          <w:fldChar w:fldCharType="separate"/>
        </w:r>
        <w:r w:rsidR="003D7A3E">
          <w:rPr>
            <w:noProof/>
            <w:webHidden/>
          </w:rPr>
          <w:t>24</w:t>
        </w:r>
        <w:r w:rsidR="003D7A3E">
          <w:rPr>
            <w:noProof/>
            <w:webHidden/>
          </w:rPr>
          <w:fldChar w:fldCharType="end"/>
        </w:r>
      </w:hyperlink>
    </w:p>
    <w:p w14:paraId="7ADA9FB2" w14:textId="4C5CFBAD" w:rsidR="003D7A3E" w:rsidRDefault="00C25B52">
      <w:pPr>
        <w:pStyle w:val="TOC4"/>
        <w:rPr>
          <w:rFonts w:eastAsiaTheme="minorEastAsia"/>
          <w:smallCaps w:val="0"/>
          <w:noProof/>
          <w:sz w:val="22"/>
          <w:lang w:val="en-US" w:eastAsia="zh-CN" w:bidi="ar-SA"/>
        </w:rPr>
      </w:pPr>
      <w:hyperlink w:anchor="_Toc445976630" w:history="1">
        <w:r w:rsidR="003D7A3E" w:rsidRPr="0090209E">
          <w:rPr>
            <w:rStyle w:val="Hyperlink"/>
            <w:noProof/>
          </w:rPr>
          <w:t>Translator API</w:t>
        </w:r>
        <w:r w:rsidR="003D7A3E">
          <w:rPr>
            <w:noProof/>
            <w:webHidden/>
          </w:rPr>
          <w:tab/>
        </w:r>
        <w:r w:rsidR="003D7A3E">
          <w:rPr>
            <w:noProof/>
            <w:webHidden/>
          </w:rPr>
          <w:fldChar w:fldCharType="begin"/>
        </w:r>
        <w:r w:rsidR="003D7A3E">
          <w:rPr>
            <w:noProof/>
            <w:webHidden/>
          </w:rPr>
          <w:instrText xml:space="preserve"> PAGEREF _Toc445976630 \h </w:instrText>
        </w:r>
        <w:r w:rsidR="003D7A3E">
          <w:rPr>
            <w:noProof/>
            <w:webHidden/>
          </w:rPr>
        </w:r>
        <w:r w:rsidR="003D7A3E">
          <w:rPr>
            <w:noProof/>
            <w:webHidden/>
          </w:rPr>
          <w:fldChar w:fldCharType="separate"/>
        </w:r>
        <w:r w:rsidR="003D7A3E">
          <w:rPr>
            <w:noProof/>
            <w:webHidden/>
          </w:rPr>
          <w:t>24</w:t>
        </w:r>
        <w:r w:rsidR="003D7A3E">
          <w:rPr>
            <w:noProof/>
            <w:webHidden/>
          </w:rPr>
          <w:fldChar w:fldCharType="end"/>
        </w:r>
      </w:hyperlink>
    </w:p>
    <w:p w14:paraId="302D59D7" w14:textId="4798516D" w:rsidR="003D7A3E" w:rsidRDefault="00C25B52">
      <w:pPr>
        <w:pStyle w:val="TOC4"/>
        <w:rPr>
          <w:rFonts w:eastAsiaTheme="minorEastAsia"/>
          <w:smallCaps w:val="0"/>
          <w:noProof/>
          <w:sz w:val="22"/>
          <w:lang w:val="en-US" w:eastAsia="zh-CN" w:bidi="ar-SA"/>
        </w:rPr>
      </w:pPr>
      <w:hyperlink w:anchor="_Toc445976631" w:history="1">
        <w:r w:rsidR="003D7A3E" w:rsidRPr="0090209E">
          <w:rPr>
            <w:rStyle w:val="Hyperlink"/>
            <w:noProof/>
          </w:rPr>
          <w:t>Yammer Enterprise</w:t>
        </w:r>
        <w:r w:rsidR="003D7A3E">
          <w:rPr>
            <w:noProof/>
            <w:webHidden/>
          </w:rPr>
          <w:tab/>
        </w:r>
        <w:r w:rsidR="003D7A3E">
          <w:rPr>
            <w:noProof/>
            <w:webHidden/>
          </w:rPr>
          <w:fldChar w:fldCharType="begin"/>
        </w:r>
        <w:r w:rsidR="003D7A3E">
          <w:rPr>
            <w:noProof/>
            <w:webHidden/>
          </w:rPr>
          <w:instrText xml:space="preserve"> PAGEREF _Toc445976631 \h </w:instrText>
        </w:r>
        <w:r w:rsidR="003D7A3E">
          <w:rPr>
            <w:noProof/>
            <w:webHidden/>
          </w:rPr>
        </w:r>
        <w:r w:rsidR="003D7A3E">
          <w:rPr>
            <w:noProof/>
            <w:webHidden/>
          </w:rPr>
          <w:fldChar w:fldCharType="separate"/>
        </w:r>
        <w:r w:rsidR="003D7A3E">
          <w:rPr>
            <w:noProof/>
            <w:webHidden/>
          </w:rPr>
          <w:t>24</w:t>
        </w:r>
        <w:r w:rsidR="003D7A3E">
          <w:rPr>
            <w:noProof/>
            <w:webHidden/>
          </w:rPr>
          <w:fldChar w:fldCharType="end"/>
        </w:r>
      </w:hyperlink>
    </w:p>
    <w:p w14:paraId="56DC4F6A" w14:textId="43AC22D8" w:rsidR="003D7A3E" w:rsidRDefault="00C25B52">
      <w:pPr>
        <w:pStyle w:val="TOC1"/>
        <w:tabs>
          <w:tab w:val="right" w:leader="dot" w:pos="5030"/>
        </w:tabs>
        <w:rPr>
          <w:rFonts w:eastAsiaTheme="minorEastAsia"/>
          <w:b w:val="0"/>
          <w:caps w:val="0"/>
          <w:noProof/>
          <w:sz w:val="22"/>
          <w:lang w:val="en-US" w:eastAsia="zh-CN" w:bidi="ar-SA"/>
        </w:rPr>
      </w:pPr>
      <w:hyperlink w:anchor="_Toc445976632" w:history="1">
        <w:r w:rsidR="003D7A3E" w:rsidRPr="0090209E">
          <w:rPr>
            <w:rStyle w:val="Hyperlink"/>
            <w:noProof/>
          </w:rPr>
          <w:t>1. pielikums — paziņojumi</w:t>
        </w:r>
        <w:r w:rsidR="003D7A3E">
          <w:rPr>
            <w:noProof/>
            <w:webHidden/>
          </w:rPr>
          <w:tab/>
        </w:r>
        <w:r w:rsidR="003D7A3E">
          <w:rPr>
            <w:noProof/>
            <w:webHidden/>
          </w:rPr>
          <w:fldChar w:fldCharType="begin"/>
        </w:r>
        <w:r w:rsidR="003D7A3E">
          <w:rPr>
            <w:noProof/>
            <w:webHidden/>
          </w:rPr>
          <w:instrText xml:space="preserve"> PAGEREF _Toc445976632 \h </w:instrText>
        </w:r>
        <w:r w:rsidR="003D7A3E">
          <w:rPr>
            <w:noProof/>
            <w:webHidden/>
          </w:rPr>
        </w:r>
        <w:r w:rsidR="003D7A3E">
          <w:rPr>
            <w:noProof/>
            <w:webHidden/>
          </w:rPr>
          <w:fldChar w:fldCharType="separate"/>
        </w:r>
        <w:r w:rsidR="003D7A3E">
          <w:rPr>
            <w:noProof/>
            <w:webHidden/>
          </w:rPr>
          <w:t>25</w:t>
        </w:r>
        <w:r w:rsidR="003D7A3E">
          <w:rPr>
            <w:noProof/>
            <w:webHidden/>
          </w:rPr>
          <w:fldChar w:fldCharType="end"/>
        </w:r>
      </w:hyperlink>
    </w:p>
    <w:p w14:paraId="5CDF8C31" w14:textId="550AA61E" w:rsidR="003D7A3E" w:rsidRDefault="00C25B52">
      <w:pPr>
        <w:pStyle w:val="TOC3"/>
        <w:tabs>
          <w:tab w:val="right" w:leader="dot" w:pos="5030"/>
        </w:tabs>
        <w:rPr>
          <w:rFonts w:eastAsiaTheme="minorEastAsia"/>
          <w:smallCaps w:val="0"/>
          <w:noProof/>
          <w:sz w:val="22"/>
          <w:lang w:val="en-US" w:eastAsia="zh-CN" w:bidi="ar-SA"/>
        </w:rPr>
      </w:pPr>
      <w:hyperlink w:anchor="_Toc445976633" w:history="1">
        <w:r w:rsidR="003D7A3E" w:rsidRPr="0090209E">
          <w:rPr>
            <w:rStyle w:val="Hyperlink"/>
            <w:noProof/>
          </w:rPr>
          <w:t>Bing Maps</w:t>
        </w:r>
        <w:r w:rsidR="003D7A3E">
          <w:rPr>
            <w:noProof/>
            <w:webHidden/>
          </w:rPr>
          <w:tab/>
        </w:r>
        <w:r w:rsidR="003D7A3E">
          <w:rPr>
            <w:noProof/>
            <w:webHidden/>
          </w:rPr>
          <w:fldChar w:fldCharType="begin"/>
        </w:r>
        <w:r w:rsidR="003D7A3E">
          <w:rPr>
            <w:noProof/>
            <w:webHidden/>
          </w:rPr>
          <w:instrText xml:space="preserve"> PAGEREF _Toc445976633 \h </w:instrText>
        </w:r>
        <w:r w:rsidR="003D7A3E">
          <w:rPr>
            <w:noProof/>
            <w:webHidden/>
          </w:rPr>
        </w:r>
        <w:r w:rsidR="003D7A3E">
          <w:rPr>
            <w:noProof/>
            <w:webHidden/>
          </w:rPr>
          <w:fldChar w:fldCharType="separate"/>
        </w:r>
        <w:r w:rsidR="003D7A3E">
          <w:rPr>
            <w:noProof/>
            <w:webHidden/>
          </w:rPr>
          <w:t>25</w:t>
        </w:r>
        <w:r w:rsidR="003D7A3E">
          <w:rPr>
            <w:noProof/>
            <w:webHidden/>
          </w:rPr>
          <w:fldChar w:fldCharType="end"/>
        </w:r>
      </w:hyperlink>
    </w:p>
    <w:p w14:paraId="07122938" w14:textId="3EF851F7" w:rsidR="003D7A3E" w:rsidRDefault="00C25B52">
      <w:pPr>
        <w:pStyle w:val="TOC3"/>
        <w:tabs>
          <w:tab w:val="right" w:leader="dot" w:pos="5030"/>
        </w:tabs>
        <w:rPr>
          <w:rFonts w:eastAsiaTheme="minorEastAsia"/>
          <w:smallCaps w:val="0"/>
          <w:noProof/>
          <w:sz w:val="22"/>
          <w:lang w:val="en-US" w:eastAsia="zh-CN" w:bidi="ar-SA"/>
        </w:rPr>
      </w:pPr>
      <w:hyperlink w:anchor="_Toc445976634" w:history="1">
        <w:r w:rsidR="003D7A3E" w:rsidRPr="0090209E">
          <w:rPr>
            <w:rStyle w:val="Hyperlink"/>
            <w:noProof/>
          </w:rPr>
          <w:t>Profesionālie pakalpojumi</w:t>
        </w:r>
        <w:r w:rsidR="003D7A3E">
          <w:rPr>
            <w:noProof/>
            <w:webHidden/>
          </w:rPr>
          <w:tab/>
        </w:r>
        <w:r w:rsidR="003D7A3E">
          <w:rPr>
            <w:noProof/>
            <w:webHidden/>
          </w:rPr>
          <w:fldChar w:fldCharType="begin"/>
        </w:r>
        <w:r w:rsidR="003D7A3E">
          <w:rPr>
            <w:noProof/>
            <w:webHidden/>
          </w:rPr>
          <w:instrText xml:space="preserve"> PAGEREF _Toc445976634 \h </w:instrText>
        </w:r>
        <w:r w:rsidR="003D7A3E">
          <w:rPr>
            <w:noProof/>
            <w:webHidden/>
          </w:rPr>
        </w:r>
        <w:r w:rsidR="003D7A3E">
          <w:rPr>
            <w:noProof/>
            <w:webHidden/>
          </w:rPr>
          <w:fldChar w:fldCharType="separate"/>
        </w:r>
        <w:r w:rsidR="003D7A3E">
          <w:rPr>
            <w:noProof/>
            <w:webHidden/>
          </w:rPr>
          <w:t>25</w:t>
        </w:r>
        <w:r w:rsidR="003D7A3E">
          <w:rPr>
            <w:noProof/>
            <w:webHidden/>
          </w:rPr>
          <w:fldChar w:fldCharType="end"/>
        </w:r>
      </w:hyperlink>
    </w:p>
    <w:p w14:paraId="5EC3EEA8" w14:textId="4831542A" w:rsidR="003D7A3E" w:rsidRDefault="00C25B52">
      <w:pPr>
        <w:pStyle w:val="TOC3"/>
        <w:tabs>
          <w:tab w:val="right" w:leader="dot" w:pos="5030"/>
        </w:tabs>
        <w:rPr>
          <w:rFonts w:eastAsiaTheme="minorEastAsia"/>
          <w:smallCaps w:val="0"/>
          <w:noProof/>
          <w:sz w:val="22"/>
          <w:lang w:val="en-US" w:eastAsia="zh-CN" w:bidi="ar-SA"/>
        </w:rPr>
      </w:pPr>
      <w:hyperlink w:anchor="_Toc445976635" w:history="1">
        <w:r w:rsidR="003D7A3E" w:rsidRPr="0090209E">
          <w:rPr>
            <w:rStyle w:val="Hyperlink"/>
            <w:noProof/>
          </w:rPr>
          <w:t>Paziņojums par vizuālo standartu H.264/AVC, video standartu VC-1, vizuālo standartu MPEG-4 un video standartu MPEG-2</w:t>
        </w:r>
        <w:r w:rsidR="003D7A3E">
          <w:rPr>
            <w:noProof/>
            <w:webHidden/>
          </w:rPr>
          <w:tab/>
        </w:r>
        <w:r w:rsidR="003D7A3E">
          <w:rPr>
            <w:noProof/>
            <w:webHidden/>
          </w:rPr>
          <w:fldChar w:fldCharType="begin"/>
        </w:r>
        <w:r w:rsidR="003D7A3E">
          <w:rPr>
            <w:noProof/>
            <w:webHidden/>
          </w:rPr>
          <w:instrText xml:space="preserve"> PAGEREF _Toc445976635 \h </w:instrText>
        </w:r>
        <w:r w:rsidR="003D7A3E">
          <w:rPr>
            <w:noProof/>
            <w:webHidden/>
          </w:rPr>
        </w:r>
        <w:r w:rsidR="003D7A3E">
          <w:rPr>
            <w:noProof/>
            <w:webHidden/>
          </w:rPr>
          <w:fldChar w:fldCharType="separate"/>
        </w:r>
        <w:r w:rsidR="003D7A3E">
          <w:rPr>
            <w:noProof/>
            <w:webHidden/>
          </w:rPr>
          <w:t>26</w:t>
        </w:r>
        <w:r w:rsidR="003D7A3E">
          <w:rPr>
            <w:noProof/>
            <w:webHidden/>
          </w:rPr>
          <w:fldChar w:fldCharType="end"/>
        </w:r>
      </w:hyperlink>
    </w:p>
    <w:p w14:paraId="1DA78E68" w14:textId="65037E8F" w:rsidR="003D7A3E" w:rsidRDefault="00C25B52">
      <w:pPr>
        <w:pStyle w:val="TOC1"/>
        <w:tabs>
          <w:tab w:val="right" w:leader="dot" w:pos="5030"/>
        </w:tabs>
        <w:rPr>
          <w:rFonts w:eastAsiaTheme="minorEastAsia"/>
          <w:b w:val="0"/>
          <w:caps w:val="0"/>
          <w:noProof/>
          <w:sz w:val="22"/>
          <w:lang w:val="en-US" w:eastAsia="zh-CN" w:bidi="ar-SA"/>
        </w:rPr>
      </w:pPr>
      <w:hyperlink w:anchor="_Toc445976636" w:history="1">
        <w:r w:rsidR="003D7A3E" w:rsidRPr="0090209E">
          <w:rPr>
            <w:rStyle w:val="Hyperlink"/>
            <w:noProof/>
          </w:rPr>
          <w:t>2. pielikums — abonēšanas licences komplekti</w:t>
        </w:r>
        <w:r w:rsidR="003D7A3E">
          <w:rPr>
            <w:noProof/>
            <w:webHidden/>
          </w:rPr>
          <w:tab/>
        </w:r>
        <w:r w:rsidR="003D7A3E">
          <w:rPr>
            <w:noProof/>
            <w:webHidden/>
          </w:rPr>
          <w:fldChar w:fldCharType="begin"/>
        </w:r>
        <w:r w:rsidR="003D7A3E">
          <w:rPr>
            <w:noProof/>
            <w:webHidden/>
          </w:rPr>
          <w:instrText xml:space="preserve"> PAGEREF _Toc445976636 \h </w:instrText>
        </w:r>
        <w:r w:rsidR="003D7A3E">
          <w:rPr>
            <w:noProof/>
            <w:webHidden/>
          </w:rPr>
        </w:r>
        <w:r w:rsidR="003D7A3E">
          <w:rPr>
            <w:noProof/>
            <w:webHidden/>
          </w:rPr>
          <w:fldChar w:fldCharType="separate"/>
        </w:r>
        <w:r w:rsidR="003D7A3E">
          <w:rPr>
            <w:noProof/>
            <w:webHidden/>
          </w:rPr>
          <w:t>27</w:t>
        </w:r>
        <w:r w:rsidR="003D7A3E">
          <w:rPr>
            <w:noProof/>
            <w:webHidden/>
          </w:rPr>
          <w:fldChar w:fldCharType="end"/>
        </w:r>
      </w:hyperlink>
    </w:p>
    <w:p w14:paraId="400EEA6C" w14:textId="0F1326E3" w:rsidR="003D7A3E" w:rsidRDefault="00C25B52">
      <w:pPr>
        <w:pStyle w:val="TOC1"/>
        <w:tabs>
          <w:tab w:val="right" w:leader="dot" w:pos="5030"/>
        </w:tabs>
        <w:rPr>
          <w:rFonts w:eastAsiaTheme="minorEastAsia"/>
          <w:b w:val="0"/>
          <w:caps w:val="0"/>
          <w:noProof/>
          <w:sz w:val="22"/>
          <w:lang w:val="en-US" w:eastAsia="zh-CN" w:bidi="ar-SA"/>
        </w:rPr>
      </w:pPr>
      <w:hyperlink w:anchor="_Toc445976637" w:history="1">
        <w:r w:rsidR="003D7A3E" w:rsidRPr="0090209E">
          <w:rPr>
            <w:rStyle w:val="Hyperlink"/>
            <w:noProof/>
          </w:rPr>
          <w:t>3. pielikums — Standarta līguma klauzulas</w:t>
        </w:r>
        <w:r w:rsidR="003D7A3E">
          <w:rPr>
            <w:noProof/>
            <w:webHidden/>
          </w:rPr>
          <w:tab/>
        </w:r>
        <w:r w:rsidR="003D7A3E">
          <w:rPr>
            <w:noProof/>
            <w:webHidden/>
          </w:rPr>
          <w:fldChar w:fldCharType="begin"/>
        </w:r>
        <w:r w:rsidR="003D7A3E">
          <w:rPr>
            <w:noProof/>
            <w:webHidden/>
          </w:rPr>
          <w:instrText xml:space="preserve"> PAGEREF _Toc445976637 \h </w:instrText>
        </w:r>
        <w:r w:rsidR="003D7A3E">
          <w:rPr>
            <w:noProof/>
            <w:webHidden/>
          </w:rPr>
        </w:r>
        <w:r w:rsidR="003D7A3E">
          <w:rPr>
            <w:noProof/>
            <w:webHidden/>
          </w:rPr>
          <w:fldChar w:fldCharType="separate"/>
        </w:r>
        <w:r w:rsidR="003D7A3E">
          <w:rPr>
            <w:noProof/>
            <w:webHidden/>
          </w:rPr>
          <w:t>29</w:t>
        </w:r>
        <w:r w:rsidR="003D7A3E">
          <w:rPr>
            <w:noProof/>
            <w:webHidden/>
          </w:rPr>
          <w:fldChar w:fldCharType="end"/>
        </w:r>
      </w:hyperlink>
    </w:p>
    <w:p w14:paraId="092C9288" w14:textId="6C7A3EF1"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5976559"/>
      <w:r>
        <w:lastRenderedPageBreak/>
        <w:t>Ievads</w:t>
      </w:r>
      <w:bookmarkEnd w:id="3"/>
      <w:bookmarkEnd w:id="4"/>
    </w:p>
    <w:p w14:paraId="7E3AAC87" w14:textId="1C01A0A5" w:rsidR="003F6CEE" w:rsidRPr="00690C65" w:rsidRDefault="003C35CD" w:rsidP="00366C8E">
      <w:pPr>
        <w:pStyle w:val="ProductList-Body"/>
        <w:spacing w:after="120"/>
      </w:pPr>
      <w:r>
        <w:t>No 2014. gada 1. jūlija šie Tiešsaistes pakalpojumu nosacījumi (OST — Online Services Terms) aizvieto iepriekšējos Tiešsaistes pakalpojumu lietošanas noteikumus (OLSUR — Online Services Use Rights). OST apkopo nosacījumus attiecībā uz to, kā Klients lieto Tiešsaistes pakalpojumus. Atsevišķi nosacījumi, tostarp atsevišķi personas datu aizsardzības un drošības nosacījumi, regulē to, kā klients lieto produktus, kas nav izstrādāti korporācijā Microsoft (kā noteikts tālāk), kā arī citus Microsoft produktus un pakalpojumus.</w:t>
      </w:r>
    </w:p>
    <w:p w14:paraId="03BB023E" w14:textId="057C8C39" w:rsidR="004D27A6" w:rsidRPr="00690C65" w:rsidRDefault="003F6CEE" w:rsidP="003F6CEE">
      <w:pPr>
        <w:pStyle w:val="ProductList-Body"/>
      </w:pPr>
      <w:r>
        <w:t xml:space="preserve">Vairākums Tiešsaistes pakalpojumu piedāvā Līgumu par pakalpojumu līmeni (SLA). Lai uzzinātu vairāk par Tiešsaistes pakalpojumu SLA, lūdzu, skatiet vietni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F6877" w:rsidRDefault="003F6CEE" w:rsidP="00020699">
      <w:pPr>
        <w:pStyle w:val="ProductList-Offering1Heading"/>
        <w:rPr>
          <w:lang w:val="lv-LV"/>
        </w:rPr>
      </w:pPr>
      <w:bookmarkStart w:id="5" w:name="_Toc445976560"/>
      <w:r w:rsidRPr="00DF6877">
        <w:rPr>
          <w:lang w:val="lv-LV"/>
        </w:rPr>
        <w:t>Iepriekšējās versijas</w:t>
      </w:r>
      <w:bookmarkEnd w:id="5"/>
    </w:p>
    <w:p w14:paraId="2A9D9754" w14:textId="487D7DCC" w:rsidR="004D27A6" w:rsidRPr="00690C65" w:rsidRDefault="003F6CEE" w:rsidP="00A914BF">
      <w:pPr>
        <w:pStyle w:val="ProductList-Body"/>
      </w:pPr>
      <w:r>
        <w:t xml:space="preserve">Jaunajos Tiešsaistes pakalpojumu nosacījumos ietverti noteikumi pašlaik pieejamiem Tiešsaistes pakalpojumiem. Lai apskatītu agrākas versijas, Klients var skatīt vietni </w:t>
      </w:r>
      <w:hyperlink r:id="rId19" w:history="1">
        <w:r>
          <w:rPr>
            <w:rStyle w:val="Hyperlink"/>
          </w:rPr>
          <w:t>http://go.microsoft.com/?linkid=9840733</w:t>
        </w:r>
      </w:hyperlink>
      <w:r>
        <w:t xml:space="preserve"> vai sazināties ar tālākpārdevēju vai Microsoft tirdzniecības pārstāvi.</w:t>
      </w:r>
    </w:p>
    <w:p w14:paraId="0E33A2B4" w14:textId="77777777" w:rsidR="003F6CEE" w:rsidRPr="00690C65" w:rsidRDefault="003F6CEE" w:rsidP="00A914BF">
      <w:pPr>
        <w:pStyle w:val="ProductList-Body"/>
      </w:pPr>
    </w:p>
    <w:p w14:paraId="19DB31BF" w14:textId="77777777" w:rsidR="00880E6E" w:rsidRDefault="00880E6E" w:rsidP="00020699">
      <w:pPr>
        <w:pStyle w:val="ProductList-Offering1Heading"/>
      </w:pPr>
      <w:bookmarkStart w:id="6" w:name="_Toc417892041"/>
      <w:bookmarkStart w:id="7" w:name="_Toc412644871"/>
      <w:bookmarkStart w:id="8" w:name="_Toc445976561"/>
      <w:bookmarkStart w:id="9" w:name="_Toc378147615"/>
      <w:bookmarkStart w:id="10" w:name="_Toc378151517"/>
      <w:bookmarkStart w:id="11" w:name="_Toc379797094"/>
      <w:bookmarkStart w:id="12" w:name="_Toc380513120"/>
      <w:bookmarkStart w:id="13" w:name="_Toc380655159"/>
      <w:bookmarkStart w:id="14" w:name="_Toc383415077"/>
      <w:r>
        <w:t>Skaidrojumi un izmaiņu kopsavilkums</w:t>
      </w:r>
      <w:bookmarkEnd w:id="6"/>
      <w:bookmarkEnd w:id="7"/>
      <w:bookmarkEnd w:id="8"/>
    </w:p>
    <w:tbl>
      <w:tblPr>
        <w:tblStyle w:val="TableGrid"/>
        <w:tblW w:w="10800" w:type="dxa"/>
        <w:tblInd w:w="-5" w:type="dxa"/>
        <w:tblLook w:val="04A0" w:firstRow="1" w:lastRow="0" w:firstColumn="1" w:lastColumn="0" w:noHBand="0" w:noVBand="1"/>
      </w:tblPr>
      <w:tblGrid>
        <w:gridCol w:w="5400"/>
        <w:gridCol w:w="5400"/>
      </w:tblGrid>
      <w:tr w:rsidR="00125792" w:rsidRPr="00AD6DB4" w14:paraId="635F5AE0" w14:textId="77777777" w:rsidTr="00E03E9B">
        <w:trPr>
          <w:tblHeader/>
        </w:trPr>
        <w:tc>
          <w:tcPr>
            <w:tcW w:w="5400" w:type="dxa"/>
            <w:shd w:val="clear" w:color="auto" w:fill="0072C6"/>
          </w:tcPr>
          <w:p w14:paraId="09103DB0" w14:textId="6471EE1D" w:rsidR="00125792" w:rsidRPr="00AD6DB4" w:rsidRDefault="00125792" w:rsidP="00125792">
            <w:pPr>
              <w:pStyle w:val="ProductList-Body"/>
              <w:spacing w:before="20" w:after="20"/>
              <w:rPr>
                <w:color w:val="FFFFFF" w:themeColor="background1"/>
              </w:rPr>
            </w:pPr>
            <w:r>
              <w:rPr>
                <w:color w:val="FFFFFF" w:themeColor="background1"/>
                <w:sz w:val="16"/>
              </w:rPr>
              <w:t>Papildinājumi</w:t>
            </w:r>
          </w:p>
        </w:tc>
        <w:tc>
          <w:tcPr>
            <w:tcW w:w="5400" w:type="dxa"/>
            <w:shd w:val="clear" w:color="auto" w:fill="0072C6"/>
          </w:tcPr>
          <w:p w14:paraId="4F1B3F7C" w14:textId="0AADF404" w:rsidR="00125792" w:rsidRPr="00AD6DB4" w:rsidRDefault="00125792" w:rsidP="00125792">
            <w:pPr>
              <w:pStyle w:val="ProductList-Body"/>
              <w:spacing w:before="20" w:after="20"/>
              <w:rPr>
                <w:color w:val="FFFFFF" w:themeColor="background1"/>
              </w:rPr>
            </w:pPr>
            <w:r>
              <w:rPr>
                <w:color w:val="FFFFFF" w:themeColor="background1"/>
                <w:sz w:val="16"/>
              </w:rPr>
              <w:t>Svītrojumi</w:t>
            </w:r>
          </w:p>
        </w:tc>
      </w:tr>
      <w:tr w:rsidR="00E03E9B" w14:paraId="6CE1C55D" w14:textId="77777777" w:rsidTr="00E03E9B">
        <w:tc>
          <w:tcPr>
            <w:tcW w:w="5400" w:type="dxa"/>
          </w:tcPr>
          <w:p w14:paraId="5C2E339E" w14:textId="2F00F6DB" w:rsidR="00E03E9B" w:rsidRDefault="00E03E9B" w:rsidP="00E03E9B">
            <w:pPr>
              <w:pStyle w:val="ProductList-Body"/>
            </w:pPr>
            <w:r>
              <w:rPr>
                <w:rFonts w:asciiTheme="majorHAnsi" w:hAnsiTheme="majorHAnsi"/>
                <w:sz w:val="16"/>
                <w:szCs w:val="16"/>
              </w:rPr>
              <w:t>Skype darbam PSTN patēriņš</w:t>
            </w:r>
          </w:p>
        </w:tc>
        <w:tc>
          <w:tcPr>
            <w:tcW w:w="5400" w:type="dxa"/>
          </w:tcPr>
          <w:p w14:paraId="737F11FB" w14:textId="45CE07B6" w:rsidR="00E03E9B" w:rsidRPr="0080135B" w:rsidRDefault="00E03E9B" w:rsidP="00E03E9B">
            <w:pPr>
              <w:pStyle w:val="ProductList-Body"/>
            </w:pPr>
          </w:p>
        </w:tc>
      </w:tr>
    </w:tbl>
    <w:p w14:paraId="2C5D724E" w14:textId="77777777" w:rsidR="00880E6E" w:rsidRPr="00862C50" w:rsidRDefault="00880E6E" w:rsidP="00880E6E">
      <w:pPr>
        <w:pStyle w:val="ProductList-Body"/>
      </w:pPr>
    </w:p>
    <w:p w14:paraId="1D9D29EB" w14:textId="77777777" w:rsidR="00E03E9B" w:rsidRDefault="00E03E9B" w:rsidP="00E03E9B">
      <w:pPr>
        <w:pStyle w:val="ProductList-ClauseHeading"/>
      </w:pPr>
      <w:r>
        <w:t>Datu apstrādes noteikumi</w:t>
      </w:r>
    </w:p>
    <w:p w14:paraId="315DD71E" w14:textId="03958B9C" w:rsidR="00E03E9B" w:rsidRPr="0038335A" w:rsidRDefault="00C25B52" w:rsidP="00E03E9B">
      <w:pPr>
        <w:pStyle w:val="ProductList-Body"/>
      </w:pPr>
      <w:hyperlink w:anchor="MicrosoftDynamicsOnlineServices" w:history="1">
        <w:r w:rsidR="00E03E9B">
          <w:rPr>
            <w:rStyle w:val="Hyperlink"/>
          </w:rPr>
          <w:t>Microsoft Dynamics tiešsaistes pakalpojumi</w:t>
        </w:r>
      </w:hyperlink>
      <w:r w:rsidR="00E03E9B">
        <w:t>: tika pievienoti Microsoft Dynamics CRM tiešsaistes pakalpojumi uz vietas.</w:t>
      </w:r>
    </w:p>
    <w:p w14:paraId="78125CF5" w14:textId="6A660F01" w:rsidR="00E03E9B" w:rsidRDefault="00C25B52" w:rsidP="00E03E9B">
      <w:pPr>
        <w:pStyle w:val="ProductList-Body"/>
      </w:pPr>
      <w:hyperlink w:anchor="MicrosoftAzureCoreServices" w:history="1">
        <w:r w:rsidR="00E03E9B">
          <w:rPr>
            <w:rStyle w:val="Hyperlink"/>
          </w:rPr>
          <w:t>Microsoft Azure pamatpakalpojumi</w:t>
        </w:r>
      </w:hyperlink>
      <w:r w:rsidR="00E03E9B">
        <w:t>: tika pievienotas API lietotnes, notikumu centrmezgli un slodzes stabilizators. Mobilie pakalpojumi ir pārdēvēti par mobilajām programmām, un tīmekļa vietnes ir pārdēvētas par tīmekļa programmām.</w:t>
      </w:r>
    </w:p>
    <w:p w14:paraId="738512A5" w14:textId="77777777" w:rsidR="00E03E9B" w:rsidRPr="00F663EC" w:rsidRDefault="00E03E9B" w:rsidP="00E03E9B">
      <w:pPr>
        <w:pStyle w:val="ProductList-Body"/>
      </w:pPr>
    </w:p>
    <w:p w14:paraId="532936A8" w14:textId="77777777" w:rsidR="00E03E9B" w:rsidRDefault="00E03E9B" w:rsidP="00E03E9B">
      <w:pPr>
        <w:pStyle w:val="ProductList-ClauseHeading"/>
      </w:pPr>
      <w:r>
        <w:t>Tiešsaistes pakalpojumu nosacījumi</w:t>
      </w:r>
    </w:p>
    <w:p w14:paraId="6F22A877" w14:textId="36BDC97D" w:rsidR="00E03E9B" w:rsidRDefault="00C25B52" w:rsidP="00E03E9B">
      <w:pPr>
        <w:pStyle w:val="ProductList-Body"/>
      </w:pPr>
      <w:hyperlink w:anchor="Office365Applications" w:history="1">
        <w:r w:rsidR="00E03E9B">
          <w:rPr>
            <w:rStyle w:val="Hyperlink"/>
          </w:rPr>
          <w:t>Office 365 lietojumprogrammas</w:t>
        </w:r>
      </w:hyperlink>
      <w:r w:rsidR="00E03E9B">
        <w:t>: Office Online Server aizstāj produktu Office Web Apps Server 2013.</w:t>
      </w:r>
    </w:p>
    <w:p w14:paraId="1FA5CA7A" w14:textId="77777777" w:rsidR="00E03E9B" w:rsidRDefault="00E03E9B" w:rsidP="00E03E9B">
      <w:pPr>
        <w:pStyle w:val="ProductList-Body"/>
        <w:tabs>
          <w:tab w:val="left" w:pos="360"/>
        </w:tabs>
        <w:rPr>
          <w:color w:val="000000" w:themeColor="text1"/>
        </w:rPr>
      </w:pPr>
    </w:p>
    <w:p w14:paraId="36557DDE" w14:textId="77777777" w:rsidR="00E03E9B" w:rsidRDefault="00E03E9B" w:rsidP="00E03E9B">
      <w:pPr>
        <w:pStyle w:val="ProductList-ClauseHeading"/>
      </w:pPr>
      <w:r>
        <w:t>1. pielikums — paziņojumi</w:t>
      </w:r>
    </w:p>
    <w:p w14:paraId="08CA756F" w14:textId="77777777" w:rsidR="00E03E9B" w:rsidRDefault="00C25B52" w:rsidP="00E03E9B">
      <w:pPr>
        <w:pStyle w:val="ProductList-Body"/>
      </w:pPr>
      <w:hyperlink w:anchor="Attachment1" w:history="1">
        <w:r w:rsidR="00E03E9B">
          <w:rPr>
            <w:rStyle w:val="Hyperlink"/>
          </w:rPr>
          <w:t>Profesionālie pakalpojumi</w:t>
        </w:r>
      </w:hyperlink>
      <w:r w:rsidR="00E03E9B">
        <w:t>: ievads tika pārskatīts, lai izskaidrotu, ka profesionālie pakalpojumi atšķiras no tiešsaistes pakalpojumiem un profesionālajiem pakalpojumiem ir piemērojami citi nosacījumi.</w:t>
      </w:r>
    </w:p>
    <w:p w14:paraId="5A07D740" w14:textId="77777777" w:rsidR="00E03E9B" w:rsidRDefault="00E03E9B" w:rsidP="00E03E9B">
      <w:pPr>
        <w:pStyle w:val="ProductList-Body"/>
        <w:tabs>
          <w:tab w:val="left" w:pos="360"/>
        </w:tabs>
        <w:rPr>
          <w:color w:val="000000" w:themeColor="text1"/>
        </w:rPr>
      </w:pPr>
    </w:p>
    <w:p w14:paraId="79D9875E" w14:textId="77777777" w:rsidR="00E03E9B" w:rsidRDefault="00E03E9B" w:rsidP="00E03E9B">
      <w:pPr>
        <w:pStyle w:val="ProductList-ClauseHeading"/>
      </w:pPr>
      <w:r>
        <w:t>2. pielikums — abonēšanas licences komplekti</w:t>
      </w:r>
    </w:p>
    <w:p w14:paraId="292B082D" w14:textId="77777777" w:rsidR="00E03E9B" w:rsidRDefault="00C25B52" w:rsidP="00E03E9B">
      <w:pPr>
        <w:pStyle w:val="ProductList-Body"/>
      </w:pPr>
      <w:hyperlink w:anchor="Attachment2" w:history="1">
        <w:r w:rsidR="00E03E9B">
          <w:rPr>
            <w:rStyle w:val="Hyperlink"/>
          </w:rPr>
          <w:t>Abonēšanas licenču komplektu diagramma</w:t>
        </w:r>
      </w:hyperlink>
      <w:r w:rsidR="00E03E9B">
        <w:t>: tika pievienots abonements Office 365 E5.</w:t>
      </w:r>
    </w:p>
    <w:p w14:paraId="59AC6D93" w14:textId="77777777" w:rsidR="008F756E" w:rsidRPr="000772BE" w:rsidRDefault="00C25B52" w:rsidP="008F756E">
      <w:pPr>
        <w:pStyle w:val="ProductList-Body"/>
        <w:shd w:val="clear" w:color="auto" w:fill="A6A6A6" w:themeFill="background1" w:themeFillShade="A6"/>
        <w:spacing w:before="120" w:after="240"/>
        <w:jc w:val="right"/>
      </w:pPr>
      <w:hyperlink w:anchor="Satura rādītājs" w:history="1">
        <w:r w:rsidR="008F756E">
          <w:rPr>
            <w:rStyle w:val="Hyperlink"/>
            <w:sz w:val="16"/>
            <w:szCs w:val="16"/>
          </w:rPr>
          <w:t>Saturs</w:t>
        </w:r>
      </w:hyperlink>
      <w:r w:rsidR="008F756E">
        <w:rPr>
          <w:sz w:val="16"/>
          <w:szCs w:val="16"/>
        </w:rPr>
        <w:t xml:space="preserve"> / </w:t>
      </w:r>
      <w:hyperlink w:anchor="GeneralTerms" w:history="1">
        <w:r w:rsidR="008F756E">
          <w:rPr>
            <w:rStyle w:val="Hyperlink"/>
            <w:sz w:val="16"/>
            <w:szCs w:val="16"/>
          </w:rPr>
          <w:t>Vispārīgie noteikumi</w:t>
        </w:r>
      </w:hyperlink>
    </w:p>
    <w:p w14:paraId="55507697" w14:textId="77777777" w:rsidR="008F756E" w:rsidRPr="00C343F6" w:rsidRDefault="008F756E" w:rsidP="008F756E">
      <w:pPr>
        <w:pStyle w:val="ProductList-Body"/>
        <w:tabs>
          <w:tab w:val="left" w:pos="360"/>
        </w:tabs>
      </w:pPr>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5976562"/>
      <w:bookmarkEnd w:id="9"/>
      <w:bookmarkEnd w:id="10"/>
      <w:bookmarkEnd w:id="11"/>
      <w:bookmarkEnd w:id="12"/>
      <w:bookmarkEnd w:id="13"/>
      <w:bookmarkEnd w:id="14"/>
      <w:r>
        <w:lastRenderedPageBreak/>
        <w:t>Vispārīgie noteikumi</w:t>
      </w:r>
      <w:bookmarkEnd w:id="15"/>
      <w:bookmarkEnd w:id="16"/>
    </w:p>
    <w:p w14:paraId="13E595AA" w14:textId="2322B8A2" w:rsidR="00730B3A" w:rsidRPr="00690C65" w:rsidRDefault="008F756E" w:rsidP="00A914BF">
      <w:pPr>
        <w:pStyle w:val="ProductList-Body"/>
      </w:pPr>
      <w:r>
        <w:t xml:space="preserve">Klients drīkst lietot Tiešsaistes pakalpojumus un saistīto programmatūru, kā tas atļauts Klienta lielapjoma licencēšanas līgumā. Korporācija Microsoft patur visas pārējās tiesības. Klientam jāiegūst un jānodod atbilstošās abonēšanas licences, kas nepieciešamas katra Tiešsaistes pakalpojuma lietošanai. Katram lietotājam, kas piekļūst Tiešsaistes pakalpojumiem, ir jāpiešķir Lietotāja abonēšanas licence (SL) vai jāpiekļūst Tiešsaistes pakalpojumiem, izmantojot tikai tādu ierīci, kurai ir piešķirta Ierīces SL, ja vien </w:t>
      </w:r>
      <w:hyperlink w:anchor="OnlineServiceSpecificTerms" w:history="1">
        <w:r>
          <w:rPr>
            <w:rStyle w:val="Hyperlink"/>
          </w:rPr>
          <w:t>Ar Tiešsaistes pakalpojumiem saistītajos noteikumos</w:t>
        </w:r>
      </w:hyperlink>
      <w:r>
        <w:t xml:space="preserve"> nav norādīts citādi. </w:t>
      </w:r>
      <w:hyperlink w:anchor="Attachment2" w:history="1">
        <w:r>
          <w:rPr>
            <w:rStyle w:val="Hyperlink"/>
          </w:rPr>
          <w:t>2. pielikumā</w:t>
        </w:r>
      </w:hyperlink>
      <w:r>
        <w:t xml:space="preserve"> aprakstīti abonēšanas licenču komplekti, kas arī atbilst Lietotāja abonēšanas licenču prasībām. Klientam nav tiesību lietot Tiešsaistes pakalpojumus pēc attiecīgo Tiešsaistes pakalpojumu abonēšanas licences beigām</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5976563"/>
      <w:r>
        <w:t>Definīcijas</w:t>
      </w:r>
      <w:bookmarkEnd w:id="17"/>
    </w:p>
    <w:p w14:paraId="6FDD5DC5" w14:textId="77777777" w:rsidR="00103924" w:rsidRPr="00690C65" w:rsidRDefault="00103924" w:rsidP="00337870">
      <w:pPr>
        <w:pStyle w:val="ProductList-Body"/>
        <w:spacing w:after="120"/>
      </w:pPr>
      <w:r>
        <w:t>Ja kāds termins nav definēts Klienta lielapjoma licencēšanas līgumā, to definīcijas ir sniegtas tālāk.</w:t>
      </w:r>
    </w:p>
    <w:p w14:paraId="1A63487A" w14:textId="65D71CFE" w:rsidR="00103924" w:rsidRPr="00690C65" w:rsidRDefault="00765042" w:rsidP="00337870">
      <w:pPr>
        <w:pStyle w:val="ProductList-Body"/>
        <w:spacing w:after="120"/>
      </w:pPr>
      <w:r>
        <w:t>„</w:t>
      </w:r>
      <w:r w:rsidR="00874919">
        <w:t>Klienta dati” ir visi dati, tostarp visi teksta, skaņas, video vai attēlu faili, un programmatūra, kuru korporācijai Microsoft iesniedz Klients vai kas tiek iesniegta Klienta vārdā, Klientam lietojot Tiešsaistes pakalpojumus.</w:t>
      </w:r>
    </w:p>
    <w:p w14:paraId="6DE0382D" w14:textId="391317B6" w:rsidR="00103924" w:rsidRPr="00690C65" w:rsidRDefault="00765042" w:rsidP="00337870">
      <w:pPr>
        <w:pStyle w:val="ProductList-Body"/>
        <w:spacing w:after="120"/>
      </w:pPr>
      <w:r>
        <w:t>„</w:t>
      </w:r>
      <w:r w:rsidR="00874919">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29C4457B" w14:textId="3ABB3EF3" w:rsidR="00103924" w:rsidRPr="00690C65" w:rsidRDefault="00765042" w:rsidP="00337870">
      <w:pPr>
        <w:pStyle w:val="ProductList-Body"/>
        <w:spacing w:after="120"/>
      </w:pPr>
      <w:r>
        <w:t>„</w:t>
      </w:r>
      <w:r w:rsidR="00874919">
        <w:t>Produkts, kas nav izstrādāts korporācijā Microsoft” ir trešās personas marķēta programmatūra, dati, pakalpojums, vietne vai produkts.</w:t>
      </w:r>
    </w:p>
    <w:p w14:paraId="285A2ADF" w14:textId="77777777" w:rsidR="00422C66" w:rsidRPr="00874919" w:rsidRDefault="00422C66" w:rsidP="00422C66">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Produktu nosacījumi ir pieejami vietnē </w:t>
      </w:r>
      <w:hyperlink r:id="rId21" w:history="1">
        <w:r>
          <w:rPr>
            <w:rStyle w:val="Hyperlink"/>
          </w:rPr>
          <w:t>http://go.microsoft.com/?linkid=9839207</w:t>
        </w:r>
      </w:hyperlink>
      <w:r w:rsidRPr="000D3ADE">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72678E23" w14:textId="6C27AC22" w:rsidR="00730B3A" w:rsidRPr="00690C65" w:rsidRDefault="00337870" w:rsidP="00103924">
      <w:pPr>
        <w:pStyle w:val="ProductList-Body"/>
      </w:pPr>
      <w:r>
        <w:t xml:space="preserve">Saīsinājums </w:t>
      </w:r>
      <w:r w:rsidR="00765042">
        <w:t>„</w:t>
      </w:r>
      <w:r>
        <w:t xml:space="preserve">SL” nozīmē </w:t>
      </w:r>
      <w:r w:rsidR="00765042">
        <w:t>„</w:t>
      </w:r>
      <w:r>
        <w:t>abonēšanas licence” (SL — subscription license).</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5976564"/>
      <w:r>
        <w:t>Tiešsaistes pakalpojumu nosacījumu atjauninājumi</w:t>
      </w:r>
      <w:bookmarkEnd w:id="18"/>
    </w:p>
    <w:p w14:paraId="2425CDE5" w14:textId="62FACDAB" w:rsidR="00103924" w:rsidRPr="00690C65" w:rsidRDefault="00103924" w:rsidP="00103924">
      <w:pPr>
        <w:pStyle w:val="ProductList-Body"/>
      </w:pPr>
      <w:r>
        <w:t>Kad Klients atjauno vai pasūta jaunu Tiešsaistes pakalpojuma abonementu, tam tiek piemēroti attiecīgajā brīdī spēkā esošie Tiešsaistes pakalpojumu nosacījumi, kas Klientam attiecīgā Tiešsaistes pakalpojuma abonementa laikā paliks nemainīgi. Ja korporācija Microsoft iepazīstina ar jauniem līdzekļiem, papildinājumiem vai saistītu programmatūru (t.i., kas pirms tam nebija iekļauta abonementā), korporācija Microsoft var sniegt noteikumus vai izveidot atjauninājumus Tiešsaistes pakalpojumu nosacījumiem, kas attiecas uz jauno līdzekļu, papildinājumu vai saistītās programmatūras lietošanu, ko veic Klients.</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5976565"/>
      <w:r>
        <w:t>Reglamentējoši grozījumi un starptautiskā pieejamība</w:t>
      </w:r>
      <w:bookmarkEnd w:id="19"/>
    </w:p>
    <w:p w14:paraId="3A70F627" w14:textId="6B0942DA" w:rsidR="00103924" w:rsidRPr="00690C65" w:rsidRDefault="00103924" w:rsidP="00103924">
      <w:pPr>
        <w:pStyle w:val="ProductList-Body"/>
      </w:pPr>
      <w:r>
        <w:t xml:space="preserve">Korporācija Microsoft laiku pa laikam drīkst veikt komerciāli pamatotas izmaiņas katrā Tiešsaistes pakalpojumā. Microsoft drīkst izbeigt Tiešsaistes pakalpojuma sniegšanu jebkurā valstī, kurā uz korporāciju Microsoft attiecas valdības noteikumi, saistības vai citas prasības, kas parasti nav piemērojamas uzņēmējdarbības veikšanai šajā valstī. Pieejamība, funkcionalitāte un valodu versijas katram Tiešsaistes pakalpojumam katrā valstī var atšķirties. Informāciju par pieejamību Klients var skatīt vietnē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5976566"/>
      <w:r>
        <w:t>Datu saglabāšana</w:t>
      </w:r>
      <w:bookmarkEnd w:id="20"/>
    </w:p>
    <w:p w14:paraId="1645CC39" w14:textId="4213A2D0" w:rsidR="00103924" w:rsidRPr="00690C65" w:rsidRDefault="008F756E" w:rsidP="00337870">
      <w:pPr>
        <w:pStyle w:val="ProductList-Body"/>
        <w:spacing w:after="120"/>
      </w:pPr>
      <w:r>
        <w:t>Visu Klienta abonementa termiņa laiku Klientam tiek sniegta iespēja piekļūt tiem Klienta datiem, kas glabājas visos Tiešsaistes pakalpojumos, un izgūt šos datus. Korporācija Microsoft 90 dienas pēc Klienta abonementa darbības beigām vai izbeigšanas patur kontā ar ierobežotu darbību Klienta datus, kas saglabāti Tiešsaistes pakalpojumos, lai Klients varētu izgūt datus. Šis nosacījums neattiecas uz izmēģinājumversijām. Pēc 90 dienu paturēšanas perioda beigām korporācija Microsoft atspējo Klienta kontu un pēc tam dzēš Klienta datus</w:t>
      </w:r>
      <w:r w:rsidR="00D92296">
        <w:t>.</w:t>
      </w:r>
    </w:p>
    <w:p w14:paraId="0950D160" w14:textId="4DB260CB" w:rsidR="00103924" w:rsidRPr="00690C65" w:rsidRDefault="00103924" w:rsidP="00103924">
      <w:pPr>
        <w:pStyle w:val="ProductList-Body"/>
      </w:pPr>
      <w:r>
        <w:t>Tiešsaistes pakalpojums var neatbalstīt programmatūras paturēšanu vai izgūšanu, ko nodrošina Klients. Korporācija Microsoft nav atbildīga par Klienta datu dzēšanu, kā tas aprakstīts šajā sadaļā.</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5976567"/>
      <w:r>
        <w:t>Programmatūras izmantošana kopā ar tiešsaistes pakalpojumu</w:t>
      </w:r>
      <w:bookmarkEnd w:id="21"/>
    </w:p>
    <w:p w14:paraId="62002352" w14:textId="3B9E93C8" w:rsidR="00103924" w:rsidRPr="00690C65" w:rsidRDefault="00103924" w:rsidP="00103924">
      <w:pPr>
        <w:pStyle w:val="ProductList-Body"/>
      </w:pPr>
      <w:r>
        <w:t>Lai varētu lietot Tiešsaistes pakalpojumus, Klientam var būt nepieciešams instalēt noteiktu Microsoft programmatūru. Tādā gadījumā ir spēkā šādi nosacījumi.</w:t>
      </w:r>
    </w:p>
    <w:p w14:paraId="3A57E079" w14:textId="79E1A03F" w:rsidR="00103924" w:rsidRPr="00690C65" w:rsidRDefault="00103924" w:rsidP="00366C8E">
      <w:pPr>
        <w:pStyle w:val="ProductList-Body"/>
        <w:ind w:left="180"/>
        <w:outlineLvl w:val="2"/>
      </w:pPr>
      <w:r>
        <w:rPr>
          <w:b/>
          <w:color w:val="0072C6"/>
        </w:rPr>
        <w:lastRenderedPageBreak/>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274D5572" w:rsidR="00103924" w:rsidRPr="00690C65" w:rsidRDefault="00103924"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Lietojumprogrammas”), vai arī tos ir iespējams uzlabot ar šādu programmatūru. Lietojumprogrammas var apkopot datus par lietojumprogrammu lietošanu un darbību, ko var pārraidīt tālāk korporācijai Microsoft un izmantot tādiem mērķiem, kas aprakstīti šajos Tiešsaistes pakalpojumu nosacījumos.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5976568"/>
      <w:r>
        <w:t>Produkti, kas nav izstrādāti korporācijā Microsoft</w:t>
      </w:r>
      <w:bookmarkEnd w:id="22"/>
    </w:p>
    <w:p w14:paraId="717B1BE0" w14:textId="22E9601F" w:rsidR="00103924" w:rsidRPr="00690C65" w:rsidRDefault="00AD5F09" w:rsidP="00AD5F09">
      <w:pPr>
        <w:pStyle w:val="ProductList-Body"/>
      </w:pPr>
      <w:r>
        <w:t xml:space="preserve">Microsoft Klientam var padarīt pieejamus Produktus, kas nav izstrādāti korporācijā Microsoft, ar Tiešsaistes pakalpojumiem, ko lieto Klients (piemēram, izmantojot veikalu vai galeriju).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Klienta ērtībai korporācija Microsoft var iekļaut samaksu par Produktiem, kas nav izstrādāti korporācijā Microsoft, Klienta rēķinā par Tiešsaistes pakalpojumiem. Korporācija Microsoft neuzņemas atbildību par Produktiem, kas nav izstrādāti korporācijā Microsoft. Tikai Klients ir atbildīgs par jebkādu Produktu, kas nav izstrādāts korporācijā Microsoft, ko tas instalē vai lieto kopā ar Tiešsaistes pakalpojumu.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5976569"/>
      <w:r>
        <w:t>Pieņemamā lietošanas politika</w:t>
      </w:r>
      <w:bookmarkEnd w:id="23"/>
    </w:p>
    <w:p w14:paraId="743282DE" w14:textId="77777777" w:rsidR="00AD5F09" w:rsidRPr="00690C65" w:rsidRDefault="00AD5F09" w:rsidP="00AD5F09">
      <w:pPr>
        <w:pStyle w:val="ProductList-Body"/>
      </w:pPr>
      <w:r>
        <w:t>Ne Klients, ne tie, kas piekļūst Tiešsaistes pakalpojumiem Klienta vārdā, nedrīkst lietot Tiešsaistes pakalpojumu:</w:t>
      </w:r>
    </w:p>
    <w:p w14:paraId="50D38345" w14:textId="77777777" w:rsidR="00AD5F09" w:rsidRPr="00690C65" w:rsidRDefault="00AD5F09" w:rsidP="00A44A41">
      <w:pPr>
        <w:pStyle w:val="ProductList-Body"/>
        <w:numPr>
          <w:ilvl w:val="0"/>
          <w:numId w:val="2"/>
        </w:numPr>
        <w:ind w:left="450" w:hanging="270"/>
      </w:pPr>
      <w:r>
        <w:t>veidā, kas ir aizliegts tiesību aktos, noteikumos, valsts rīkojumos vai dekrētos;</w:t>
      </w:r>
    </w:p>
    <w:p w14:paraId="5D5FDB63" w14:textId="77777777" w:rsidR="00AD5F09" w:rsidRPr="00690C65" w:rsidRDefault="00AD5F09" w:rsidP="0088164F">
      <w:pPr>
        <w:pStyle w:val="ProductList-Body"/>
        <w:numPr>
          <w:ilvl w:val="0"/>
          <w:numId w:val="2"/>
        </w:numPr>
        <w:spacing w:before="40"/>
        <w:ind w:left="450" w:hanging="270"/>
      </w:pPr>
      <w:r>
        <w:t xml:space="preserve">lai pārkāptu citu personu tiesības; </w:t>
      </w:r>
    </w:p>
    <w:p w14:paraId="41703F54" w14:textId="467BD7CB" w:rsidR="00AD5F09" w:rsidRPr="00690C65" w:rsidRDefault="00AD5F09" w:rsidP="0088164F">
      <w:pPr>
        <w:pStyle w:val="ProductList-Body"/>
        <w:numPr>
          <w:ilvl w:val="0"/>
          <w:numId w:val="2"/>
        </w:numPr>
        <w:spacing w:before="40"/>
        <w:ind w:left="450" w:hanging="270"/>
      </w:pPr>
      <w:r>
        <w:t xml:space="preserve">lai jebkādā veidā mēģinātu iegūt neatļautu piekļuvi jebkuram pakalpojumam, ierīcei, datiem, kontam vai tīklam vai pārtrauktu to darbību; </w:t>
      </w:r>
    </w:p>
    <w:p w14:paraId="0A3A559B" w14:textId="77777777" w:rsidR="00AD5F09" w:rsidRPr="00690C65" w:rsidRDefault="00AD5F09" w:rsidP="0088164F">
      <w:pPr>
        <w:pStyle w:val="ProductList-Body"/>
        <w:numPr>
          <w:ilvl w:val="0"/>
          <w:numId w:val="2"/>
        </w:numPr>
        <w:spacing w:before="40"/>
        <w:ind w:left="450" w:hanging="270"/>
      </w:pPr>
      <w:r>
        <w:t>lai sūtītu surogātpastu vai izplatītu ļaunprogrammatūru;</w:t>
      </w:r>
    </w:p>
    <w:p w14:paraId="7AF2D7D9" w14:textId="77777777" w:rsidR="00AD5F09" w:rsidRPr="00690C65" w:rsidRDefault="00AD5F09" w:rsidP="0088164F">
      <w:pPr>
        <w:pStyle w:val="ProductList-Body"/>
        <w:numPr>
          <w:ilvl w:val="0"/>
          <w:numId w:val="2"/>
        </w:numPr>
        <w:spacing w:before="40"/>
        <w:ind w:left="450" w:hanging="270"/>
      </w:pPr>
      <w:r>
        <w:t xml:space="preserve">veidā, kas var radīt traucējumus Tiešsaistes pakalpojumā vai nelabvēlīgi ietekmēt to, kā citas personas izmanto šo pakalpojumu; vai </w:t>
      </w:r>
    </w:p>
    <w:p w14:paraId="514F970B" w14:textId="77777777" w:rsidR="00AD5F09" w:rsidRPr="00690C65" w:rsidRDefault="00AD5F09" w:rsidP="0088164F">
      <w:pPr>
        <w:pStyle w:val="ProductList-Body"/>
        <w:numPr>
          <w:ilvl w:val="0"/>
          <w:numId w:val="2"/>
        </w:numPr>
        <w:spacing w:before="40" w:after="120"/>
        <w:ind w:left="461" w:hanging="274"/>
      </w:pPr>
      <w:r>
        <w:t>jebkādā lietošanas veidā vai situācijā, kurā Tiešsaistes pakalpojuma kļūme var izraisīt personas nāvi vai smagus miesas bojājumus, vai nopietnu fizisku vai vides kaitējumu.</w:t>
      </w:r>
    </w:p>
    <w:p w14:paraId="05E5E29F" w14:textId="67BFC2BB" w:rsidR="00103924" w:rsidRPr="00690C65" w:rsidRDefault="00AD5F09" w:rsidP="00AD5F09">
      <w:pPr>
        <w:pStyle w:val="ProductList-Body"/>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5976570"/>
      <w:r>
        <w:t>Tehniskie ierobežojumi</w:t>
      </w:r>
      <w:bookmarkEnd w:id="24"/>
    </w:p>
    <w:p w14:paraId="40AC0812" w14:textId="7E166F55" w:rsidR="00C62FB6" w:rsidRPr="00690C65" w:rsidRDefault="003C35CD" w:rsidP="00C62FB6">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5976571"/>
      <w:r>
        <w:t>Atbilstība tiesību aktiem</w:t>
      </w:r>
      <w:bookmarkEnd w:id="25"/>
    </w:p>
    <w:p w14:paraId="4AF31B1C" w14:textId="5CECBED5" w:rsidR="00AD5F09" w:rsidRPr="00690C65" w:rsidRDefault="00AD5F09" w:rsidP="00F824AC">
      <w:pPr>
        <w:pStyle w:val="ProductList-Body"/>
        <w:spacing w:after="120"/>
      </w:pPr>
      <w: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ir ietverta informācija, uz kuru ir attiecināmi jebkādi likumi vai normatīvie akti. Uz visiem drošības pārkāpumiem ir attiecināmi tālāk sniegtie Drošības incidenta paziņojuma nosacījumi.</w:t>
      </w:r>
    </w:p>
    <w:p w14:paraId="6B63D384" w14:textId="2FDBD42C" w:rsidR="00AD5F09" w:rsidRPr="00690C65" w:rsidRDefault="00AD5F09" w:rsidP="00AD5F09">
      <w:pPr>
        <w:pStyle w:val="ProductList-Body"/>
      </w:pPr>
      <w:r>
        <w:lastRenderedPageBreak/>
        <w:t>Klientam ir jāievēro visi Tiešsaistes pakalpojumu lietošanai piemērojamie likumi un normatīvie akti, tostarp likumi par personas datu aizsardzību un komunikācijas konfidencialitāti. Klients ir atbildīgs par personas datu aizsardzības un drošības pasākumu īstenošanu un uzturēšanu komponentiem, ko Klients nodrošina vai pārvalda (piemēram, ierīcēs, kas reģistrētas pakalpojumā Microsoft Intune vai atrodas Microsoft Azure klienta virtuālajā mašīnā vai lietojumprogrammā). Turklāt Klientam ir jāizvērtē, vai saskaņā ar jebkādiem konkrētiem tiesību un normatīvajiem aktiem Tiešsaistes pakalpojumi ir piemēroti informācijas glabāšanai un apstrādei. Klients ir atbildīgs par atbildes sniegšanu pieprasījumiem no trešām personām saistībā ar Tiešsaistes pakalpojumu lietošanu, ko veic klients, piemēram, par pieprasījumiem izņemt saturu saskaņā ar ASV Digitālās tūkstošgades autortiesību likumu vai citiem piemērojamiem tiesību aktiem.</w:t>
      </w:r>
    </w:p>
    <w:p w14:paraId="6D56C61C" w14:textId="77777777" w:rsidR="003C35CD" w:rsidRDefault="003C35CD" w:rsidP="003C35CD">
      <w:pPr>
        <w:pStyle w:val="ProductList-Body"/>
      </w:pPr>
    </w:p>
    <w:p w14:paraId="6F826DFD" w14:textId="77777777" w:rsidR="00422C66" w:rsidRPr="00E03E9B" w:rsidRDefault="00422C66" w:rsidP="00E03E9B">
      <w:pPr>
        <w:pStyle w:val="ProductList-SubSubSectionHeading"/>
        <w:outlineLvl w:val="1"/>
      </w:pPr>
      <w:bookmarkStart w:id="26" w:name="_Toc445976572"/>
      <w:bookmarkStart w:id="27" w:name="ImportExportServices"/>
      <w:r w:rsidRPr="008F756E">
        <w:t>Importēšanas/eksportēšanas pakalpojumi</w:t>
      </w:r>
      <w:bookmarkEnd w:id="26"/>
    </w:p>
    <w:bookmarkEnd w:id="27"/>
    <w:p w14:paraId="79C26643" w14:textId="014BFA85" w:rsidR="00422C66" w:rsidRPr="001A5A8F" w:rsidRDefault="00725706" w:rsidP="00422C66">
      <w:pPr>
        <w:pStyle w:val="productlist-body0"/>
        <w:rPr>
          <w:rFonts w:asciiTheme="minorHAnsi" w:eastAsiaTheme="minorHAnsi" w:hAnsiTheme="minorHAnsi" w:cstheme="minorBidi"/>
          <w:szCs w:val="22"/>
          <w:lang w:bidi="ar-SA"/>
        </w:rPr>
      </w:pPr>
      <w:r w:rsidRPr="00725706">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w:t>
      </w:r>
      <w:r w:rsidR="00FC2378">
        <w:rPr>
          <w:rFonts w:asciiTheme="minorHAnsi" w:eastAsiaTheme="minorHAnsi" w:hAnsiTheme="minorHAnsi" w:cstheme="minorBidi"/>
          <w:szCs w:val="22"/>
        </w:rPr>
        <w:t>.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r w:rsidR="00422C66">
        <w:rPr>
          <w:rFonts w:asciiTheme="minorHAnsi" w:eastAsiaTheme="minorHAnsi" w:hAnsiTheme="minorHAnsi" w:cstheme="minorBidi"/>
          <w:szCs w:val="22"/>
        </w:rPr>
        <w:t>).</w:t>
      </w:r>
    </w:p>
    <w:p w14:paraId="477BB2AD" w14:textId="77777777" w:rsidR="00422C66" w:rsidRPr="00690C65" w:rsidRDefault="00422C66" w:rsidP="003C35CD">
      <w:pPr>
        <w:pStyle w:val="ProductList-Body"/>
      </w:pPr>
    </w:p>
    <w:p w14:paraId="4FEA4633" w14:textId="77777777" w:rsidR="00AD5F09" w:rsidRPr="00690C65" w:rsidRDefault="00AD5F09" w:rsidP="00366C8E">
      <w:pPr>
        <w:pStyle w:val="ProductList-SubSubSectionHeading"/>
        <w:outlineLvl w:val="1"/>
      </w:pPr>
      <w:bookmarkStart w:id="28" w:name="_Toc445976573"/>
      <w:r>
        <w:t>Elektroniskie paziņojumi</w:t>
      </w:r>
      <w:bookmarkEnd w:id="28"/>
    </w:p>
    <w:p w14:paraId="6993E3E6" w14:textId="7559D1BC" w:rsidR="00AD5F09" w:rsidRPr="00690C65" w:rsidRDefault="00AD5F09" w:rsidP="00AD5F09">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nosūtīts tajā datumā, kad to korporācija Microsoft ir padarījusi pieejamu.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5976574"/>
      <w:r>
        <w:t>Licences atkārtota piešķiršana</w:t>
      </w:r>
      <w:bookmarkEnd w:id="29"/>
    </w:p>
    <w:p w14:paraId="7387CB08" w14:textId="59C42BE7" w:rsidR="00AD5F09" w:rsidRPr="00690C65" w:rsidRDefault="00AD5F09" w:rsidP="00AD5F09">
      <w:pPr>
        <w:pStyle w:val="ProductList-Body"/>
      </w:pPr>
      <w:r>
        <w:t xml:space="preserve">Vairums, bet ne visas, abonēšanas licences (SL) var piešķirt atkārtoti. Klients nevar atkārtoti piešķirt abonēšanas licenci īstermiņā (t.i., 90 dienas pēc pēdējās atkārtotās piešķiršanas), izņemot šajā rindkopā vai </w:t>
      </w:r>
      <w:hyperlink w:anchor="OnlineServiceSpecificTerms" w:history="1">
        <w:r>
          <w:rPr>
            <w:rStyle w:val="Hyperlink"/>
          </w:rPr>
          <w:t>Ar Tiešsaistes pakalpojumiem saistītajos noteikumos</w:t>
        </w:r>
      </w:hyperlink>
      <w:r>
        <w:t xml:space="preserve"> atļautajos gadījumos.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5976575"/>
      <w:r>
        <w:t>Fontu komponenti,</w:t>
      </w:r>
      <w:bookmarkEnd w:id="30"/>
    </w:p>
    <w:p w14:paraId="73F308D1" w14:textId="66EA51E0" w:rsidR="00AD5F09" w:rsidRPr="00690C65" w:rsidRDefault="00AD5F09" w:rsidP="00AD5F09">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5976576"/>
      <w:r>
        <w:t>Multipleksēšana</w:t>
      </w:r>
      <w:bookmarkEnd w:id="31"/>
    </w:p>
    <w:p w14:paraId="594AA384" w14:textId="7A451602" w:rsidR="00103924" w:rsidRPr="00690C65" w:rsidRDefault="00AD5F09" w:rsidP="00AD5F09">
      <w:pPr>
        <w:pStyle w:val="ProductList-Body"/>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79319490" w14:textId="77777777" w:rsidR="008434FA" w:rsidRPr="000772BE" w:rsidRDefault="00C25B52"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5976577"/>
      <w:r>
        <w:lastRenderedPageBreak/>
        <w:t>Personas datu aizsardzības un drošības noteikumi</w:t>
      </w:r>
      <w:bookmarkEnd w:id="32"/>
      <w:bookmarkEnd w:id="33"/>
    </w:p>
    <w:p w14:paraId="7D1A07E0" w14:textId="189496FA" w:rsidR="00F77036" w:rsidRPr="00690C65" w:rsidRDefault="00F77036" w:rsidP="00F77036">
      <w:pPr>
        <w:pStyle w:val="ProductList-Body"/>
      </w:pPr>
      <w:r>
        <w:t xml:space="preserve">Šai Tiešsaistes pakalpojumu sadaļai ir divas daļas: </w:t>
      </w:r>
    </w:p>
    <w:p w14:paraId="6AAD177B" w14:textId="4104F62E" w:rsidR="00F77036" w:rsidRPr="00690C65" w:rsidRDefault="00F77036" w:rsidP="00A44A41">
      <w:pPr>
        <w:pStyle w:val="ProductList-Body"/>
        <w:numPr>
          <w:ilvl w:val="0"/>
          <w:numId w:val="3"/>
        </w:numPr>
        <w:ind w:left="450" w:hanging="270"/>
      </w:pPr>
      <w:r>
        <w:t>Vispārīgie personas datu aizsardzības un drošības noteikumi, kas attiecas uz visiem Tiešsaistes pakalpojumiem; un</w:t>
      </w:r>
    </w:p>
    <w:p w14:paraId="19F00AAF" w14:textId="0D6AB44F" w:rsidR="000E6ED8" w:rsidRPr="00690C65" w:rsidRDefault="00F77036" w:rsidP="0088164F">
      <w:pPr>
        <w:pStyle w:val="ProductList-Body"/>
        <w:numPr>
          <w:ilvl w:val="0"/>
          <w:numId w:val="3"/>
        </w:numPr>
        <w:spacing w:before="40"/>
        <w:ind w:left="461" w:hanging="274"/>
      </w:pPr>
      <w:r>
        <w:t>Datu apstrādes noteikumi, kas ir papildu saistības atsevišķiem Tiešsaistes pakalpojumiem.</w:t>
      </w:r>
    </w:p>
    <w:p w14:paraId="63CB356D" w14:textId="77777777" w:rsidR="00F77036" w:rsidRPr="00690C65" w:rsidRDefault="00F77036" w:rsidP="00F77036">
      <w:pPr>
        <w:pStyle w:val="ProductList-Body"/>
      </w:pPr>
    </w:p>
    <w:p w14:paraId="28D69558" w14:textId="380CF2CB" w:rsidR="000E6ED8" w:rsidRPr="00DF6877" w:rsidRDefault="00F77036" w:rsidP="00FC2378">
      <w:pPr>
        <w:pStyle w:val="ProductList-Offering1Heading"/>
        <w:rPr>
          <w:lang w:val="lv-LV"/>
        </w:rPr>
      </w:pPr>
      <w:bookmarkStart w:id="34" w:name="_Toc445976578"/>
      <w:r w:rsidRPr="00DF6877">
        <w:rPr>
          <w:lang w:val="lv-LV"/>
        </w:rPr>
        <w:t>Vispārīgie personas datu aizsardzības un drošības noteikumi</w:t>
      </w:r>
      <w:bookmarkEnd w:id="34"/>
    </w:p>
    <w:p w14:paraId="0A292299" w14:textId="77777777" w:rsidR="00F77036" w:rsidRPr="00690C65" w:rsidRDefault="00F77036" w:rsidP="00366C8E">
      <w:pPr>
        <w:pStyle w:val="ProductList-SubSubSectionHeading"/>
        <w:outlineLvl w:val="2"/>
      </w:pPr>
      <w:bookmarkStart w:id="35" w:name="_Toc445976579"/>
      <w:r>
        <w:t>Darbības joma</w:t>
      </w:r>
      <w:bookmarkEnd w:id="35"/>
    </w:p>
    <w:p w14:paraId="6720FC8E" w14:textId="65FEC10F" w:rsidR="00F77036" w:rsidRPr="00690C65" w:rsidRDefault="00F77036" w:rsidP="00F77036">
      <w:pPr>
        <w:pStyle w:val="ProductList-Body"/>
      </w:pPr>
      <w:r>
        <w:t xml:space="preserve">Šajā sadaļā ietvertie nosacījumi attiecas uz visiem Tiešsaistes pakalpojumiem, izņemot Bing karšu platformu Enterprise, Bing karšu platformu Mobile Asset Management, Tulkotāja API un pakalpojumu Parature no Microsoft, kurus regulē personas datu aizsardzības un/vai drošības nosacījumi, kas tālāk norādīti piemērojamos </w:t>
      </w:r>
      <w:hyperlink w:anchor="OnlineServiceSpecificTerms" w:history="1">
        <w:r>
          <w:rPr>
            <w:rStyle w:val="Hyperlink"/>
          </w:rPr>
          <w:t>Ar tiešsaistes pakalpojumiem saistītajos nosacījumos</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5976580"/>
      <w:r>
        <w:t>Klienta datu izmantošana</w:t>
      </w:r>
      <w:bookmarkEnd w:id="36"/>
    </w:p>
    <w:p w14:paraId="60C50476" w14:textId="5A63F640" w:rsidR="00F77036" w:rsidRPr="00690C65" w:rsidRDefault="00F77036" w:rsidP="00F77036">
      <w:pPr>
        <w:pStyle w:val="ProductList-Body"/>
      </w:pPr>
      <w:r>
        <w:t>Klienta dati tiks izmantoti tikai, lai sniegtu Klientam Tiešsaistes pakalpojumus, tostarp darbībām, kuras nepieciešamas veikt, lai šos pakalpojumus sniegtu. Korporācija Microsoft neizmantos Klienta datus un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2013749E" w14:textId="77777777" w:rsidR="00F77036" w:rsidRPr="00690C65" w:rsidRDefault="00F77036" w:rsidP="00F77036">
      <w:pPr>
        <w:pStyle w:val="ProductList-Body"/>
      </w:pPr>
    </w:p>
    <w:p w14:paraId="276BA2E2" w14:textId="77777777" w:rsidR="009A63A6" w:rsidRDefault="009A63A6" w:rsidP="009A63A6">
      <w:pPr>
        <w:pStyle w:val="ProductList-SubSubSectionHeading"/>
        <w:outlineLvl w:val="2"/>
      </w:pPr>
      <w:bookmarkStart w:id="37" w:name="_Toc423959220"/>
      <w:bookmarkStart w:id="38" w:name="_Toc417892060"/>
      <w:bookmarkStart w:id="39" w:name="_Toc445976581"/>
      <w:r>
        <w:t>Klienta datu izpaušana</w:t>
      </w:r>
      <w:bookmarkEnd w:id="37"/>
      <w:bookmarkEnd w:id="38"/>
      <w:bookmarkEnd w:id="39"/>
    </w:p>
    <w:p w14:paraId="675492EA" w14:textId="77777777" w:rsidR="009A63A6" w:rsidRDefault="009A63A6" w:rsidP="009A63A6">
      <w:pPr>
        <w:pStyle w:val="ProductList-Body"/>
        <w:spacing w:after="120"/>
      </w:pPr>
      <w:r>
        <w:t>Korporācija Microsoft neizpaudīs Klienta datus ārpus korporācijas Microsoft vai korporācijas Microsoft pārvaldītiem meitasuzņēmumiem un saistītajiem uzņēmumiem, izņemot: (1) ja to lūdzis Klients; (2) saskaņā ar Tiešsaistes pakalpojumu nosacījumiem; vai (3) ja tas nepieciešams saskaņā ar tiesību aktiem.</w:t>
      </w:r>
    </w:p>
    <w:p w14:paraId="3294FA8B" w14:textId="77777777" w:rsidR="009A63A6" w:rsidRDefault="009A63A6" w:rsidP="009A63A6">
      <w:pPr>
        <w:pStyle w:val="ProductList-Body"/>
        <w:spacing w:after="120"/>
      </w:pPr>
      <w:r>
        <w:t>Korporācija Microsoft neizpaudīs Klienta datus tiesībsargājošām iestādēm, izņemot gadījumus, kad tas nepieciešams saskaņā ar tiesību aktiem. Ja tiesībsargājošās iestādes sazināsies ar korporāciju Microsoft, pieprasot Klienta datus, korporācija Microsoft šādu tiesībsargājošo iestādi mēģinās novirzīt, lai tā šos datus pieprasa tieši no Klienta. Ja korporācija Microsoft ir spiesta atklāt Klienta datus tiesībsargājošai iestādei, tad Microsoft nekavējoties par to informēs Klientu, nosūtot prasības kopiju, izņemot gadījumus, kad tas ir aizliegts ar likumu.</w:t>
      </w:r>
    </w:p>
    <w:p w14:paraId="185C70AE" w14:textId="77777777" w:rsidR="009A63A6" w:rsidRDefault="009A63A6" w:rsidP="009A63A6">
      <w:pPr>
        <w:pStyle w:val="ProductList-Body"/>
        <w:spacing w:after="120"/>
      </w:pPr>
      <w:r>
        <w:t>Saņemot pieprasījumu par Klienta datu atklāšanu no jebkuras citas trešās personas, korporācija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2D5B6FF2" w14:textId="77777777" w:rsidR="009A63A6" w:rsidRDefault="009A63A6" w:rsidP="009A63A6">
      <w:pPr>
        <w:pStyle w:val="ProductList-Body"/>
        <w:spacing w:after="120"/>
      </w:pPr>
      <w:r>
        <w:t>Korporācija Microsoft trešām personām nesniegs: (a) tiešu, netiešu, vispārēju vai neierobežotu piekļuvi Klienta datiem; (b) platformas šifrēšanas atslēgas, kuras izmanto, lai droši glabātu Klienta datus, vai iespēju uzlauzt šādu šifrēšanu; vai (c) piekļuvi Klienta datiem, ja korporācija Microsoft apzinās, ka šādus datus paredzēts izmantot mērķiem, kas neatbilst pieprasījumā norādītajiem.</w:t>
      </w:r>
    </w:p>
    <w:p w14:paraId="27E25B40" w14:textId="77777777" w:rsidR="009A63A6" w:rsidRDefault="009A63A6" w:rsidP="009A63A6">
      <w:pPr>
        <w:pStyle w:val="ProductList-Body"/>
      </w:pPr>
      <w:r>
        <w:t>Ņemot vērā iepriekš minēto, korporācija Microsoft var sniegt Klienta pamata kontaktinformāciju trešai personai.</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5976582"/>
      <w:r>
        <w:t>Izglītības iestādes</w:t>
      </w:r>
      <w:bookmarkEnd w:id="40"/>
    </w:p>
    <w:p w14:paraId="1FD6883B" w14:textId="3A95E4F6" w:rsidR="00F77036" w:rsidRPr="00690C65" w:rsidRDefault="00F77036" w:rsidP="00F824AC">
      <w:pPr>
        <w:pStyle w:val="ProductList-Body"/>
        <w:spacing w:after="120"/>
      </w:pPr>
      <w:r>
        <w:t xml:space="preserve">Ja Klients ir izglītības iestāde, uz kuru attiecas noteikumi saskaņā ar Ģimenes izglītības tiesību un personas datu aizsardzības likuma (FERPA), ASV 20. likuma kodeksa 1232. panta g apakšpunktu, Microsoft apliecina, ka Tiešsaistes pakalpojumu nosacījumu izpratnē korporācija Microsoft ir </w:t>
      </w:r>
      <w:r w:rsidR="00765042">
        <w:t>„</w:t>
      </w:r>
      <w:r>
        <w:t xml:space="preserve">skolas pārstāvis” ar </w:t>
      </w:r>
      <w:r w:rsidR="00765042">
        <w:t>„</w:t>
      </w:r>
      <w:r>
        <w:t>likumīgām izglītības interesēm” par Klienta datiem, kā šie noteikumi ir definēti saskaņā ar likumu FERPA un tā īstenojošiem noteikumiem, un korporācija Microsoft piekrīt ievērot Federālo noteikumu kodeksa 34. nodaļas 99.33. apakšnodaļas (a) apakšpunkta ierobežojumus un prasības par skolas pārstāvjiem.</w:t>
      </w:r>
    </w:p>
    <w:p w14:paraId="04350C2A" w14:textId="7980FE1C" w:rsidR="00F77036" w:rsidRPr="00690C65" w:rsidRDefault="00F77036" w:rsidP="00F77036">
      <w:pPr>
        <w:pStyle w:val="ProductList-Body"/>
      </w:pPr>
      <w:r>
        <w:t>Klients apzinās, ka Klienta skolēnu vai skolēnu vecāku kontaktinformācija korporācijai Microsoft ir pieejama ierobežoti vai tās nav vispār. Tādējādi Klients ir atbildīgs par vecāku piekrišanas saņemšanu, lai katrs lietotājs var lietot Tiešsaistes pakalpojumus, kas nepieciešams saskaņā ar piemērojamiem tiesību aktiem, un par paziņojumu nodošanu skolēniem korporācijas Microsoft vārdā (vai gadījumā, ja skolēns ir jaunāks par 18 gadiem un neapmeklē izglītības iestādi pēc vidējās izglītības iegūšanas — kādam no skolēna vecākiem) par tiesas rīkojumu vai likumīgi izdotu tiesas pavēsti, kurā pieprasīts izpaust korporācijas Microsoft īpašumā esošos Klienta datus, kas ir vajadzīgi saskaņā ar piemērojamiem tiesību aktiem.</w:t>
      </w:r>
    </w:p>
    <w:p w14:paraId="75EB52E8" w14:textId="77777777" w:rsidR="00F77036" w:rsidRDefault="00F77036" w:rsidP="00F77036">
      <w:pPr>
        <w:pStyle w:val="ProductList-Body"/>
      </w:pPr>
    </w:p>
    <w:p w14:paraId="4CC83DD0" w14:textId="77777777" w:rsidR="009A63A6" w:rsidRPr="000D77F3" w:rsidRDefault="009A63A6" w:rsidP="009A63A6">
      <w:pPr>
        <w:pStyle w:val="ProductList-SubSubSectionHeading"/>
      </w:pPr>
      <w:bookmarkStart w:id="41" w:name="_Toc423959222"/>
      <w:bookmarkStart w:id="42" w:name="_Toc445976583"/>
      <w:bookmarkStart w:id="43" w:name="_Toc417892062"/>
      <w:bookmarkStart w:id="44" w:name="HIPAA"/>
      <w:r>
        <w:t>HIPAA biznesa partneris</w:t>
      </w:r>
      <w:bookmarkEnd w:id="41"/>
      <w:bookmarkEnd w:id="42"/>
    </w:p>
    <w:p w14:paraId="38F82E54" w14:textId="14B3DD58" w:rsidR="009A63A6" w:rsidRPr="00ED53C5" w:rsidRDefault="00DF6877" w:rsidP="006A7507">
      <w:pPr>
        <w:pStyle w:val="ProductList-Body"/>
      </w:pPr>
      <w:r w:rsidRPr="00DF6877">
        <w:t xml:space="preserve">Ja Klients ir „līgumā ietverta persona” vai „biznesa partneris” un Klienta datos ir ietverta „aizsargāta informācija par veselību” atbilstoši nosacījumiem, kas definēti 45 CFR punktā 160.103, Klienta lielapjoma licencēšanas līguma nosacījumu izpilde ietver arī HIPAA biznesa partnera līguma („BAA”) nosacījumu izpildi, kur pilns šī līguma teksts, kurā ir norādīti Tiešsaistes pakalpojumi, uz kuriem tas attiecas, ir pieejams šeit: </w:t>
      </w:r>
      <w:hyperlink r:id="rId25" w:history="1">
        <w:r w:rsidRPr="00DF6877">
          <w:rPr>
            <w:rStyle w:val="Hyperlink"/>
          </w:rPr>
          <w:t>http://aka.ms/BAA</w:t>
        </w:r>
      </w:hyperlink>
      <w:r w:rsidR="009A63A6">
        <w:t>. Klientam ir tiesības atteikties no BAA, rakstiska paziņojuma veidā nosūtot korporācijai Microsoft šādu informāciju (saskaņā ar Klienta lielapjoma licencēšanas līguma nosacījumiem):</w:t>
      </w:r>
    </w:p>
    <w:p w14:paraId="24161739" w14:textId="77777777" w:rsidR="009A63A6" w:rsidRPr="00ED53C5" w:rsidRDefault="009A63A6" w:rsidP="00422C66">
      <w:pPr>
        <w:pStyle w:val="ProductList-Body"/>
        <w:numPr>
          <w:ilvl w:val="0"/>
          <w:numId w:val="36"/>
        </w:numPr>
        <w:ind w:left="461" w:hanging="274"/>
      </w:pPr>
      <w:r>
        <w:lastRenderedPageBreak/>
        <w:t>Tā Klienta un Saistītā uzņēmuma pilns juridiskais nosaukums, kas atsakās no noteikumiem.</w:t>
      </w:r>
    </w:p>
    <w:p w14:paraId="7E859CDA" w14:textId="77777777" w:rsidR="009A63A6" w:rsidRPr="00ED53C5" w:rsidRDefault="009A63A6" w:rsidP="009A63A6">
      <w:pPr>
        <w:pStyle w:val="ProductList-Body"/>
        <w:numPr>
          <w:ilvl w:val="0"/>
          <w:numId w:val="36"/>
        </w:numPr>
        <w:ind w:left="450" w:hanging="270"/>
      </w:pPr>
      <w:r>
        <w:t>Ja Klientam ir vairāki lielapjoma licencēšanas līgumi, lielapjoma licencēšanas līgums, uz kuru attiecas atteikšanās.</w:t>
      </w:r>
    </w:p>
    <w:bookmarkEnd w:id="43"/>
    <w:bookmarkEnd w:id="44"/>
    <w:p w14:paraId="29ADF5EA" w14:textId="77777777" w:rsidR="00880E6E" w:rsidRPr="008F756E" w:rsidRDefault="00880E6E" w:rsidP="00F77036">
      <w:pPr>
        <w:pStyle w:val="ProductList-Body"/>
        <w:rPr>
          <w:sz w:val="16"/>
          <w:szCs w:val="16"/>
        </w:rPr>
      </w:pPr>
    </w:p>
    <w:p w14:paraId="02205ABD" w14:textId="77777777" w:rsidR="00F77036" w:rsidRPr="00690C65" w:rsidRDefault="00F77036" w:rsidP="00366C8E">
      <w:pPr>
        <w:pStyle w:val="ProductList-SubSubSectionHeading"/>
        <w:outlineLvl w:val="2"/>
      </w:pPr>
      <w:bookmarkStart w:id="45" w:name="_Toc445976584"/>
      <w:r>
        <w:t>Drošība</w:t>
      </w:r>
      <w:bookmarkEnd w:id="45"/>
    </w:p>
    <w:p w14:paraId="2E45AFF8" w14:textId="7FCF7485" w:rsidR="00F77036" w:rsidRPr="00690C65" w:rsidRDefault="00F77036" w:rsidP="00F77036">
      <w:pPr>
        <w:pStyle w:val="ProductList-Body"/>
      </w:pPr>
      <w:r>
        <w:t xml:space="preserve">Korporācija Microsoft ir apņēmusies palīdzēt aizsargāt Klienta informāciju. Korporācija Microsoft ir īstenojusi un turpinās uzturēt un ievērot atbilstošus tehniskus un organizatoriskus pasākumus, kas paredzēti, lai aizsargātu Klienta datus pret nejaušu, neatļautu vai prettiesisku piekļuvi, izpaušanu, labošanu, nozaudēšanu vai noņemšanu. </w:t>
      </w:r>
    </w:p>
    <w:p w14:paraId="5FD87D40" w14:textId="77777777" w:rsidR="00F77036" w:rsidRPr="008F756E" w:rsidRDefault="00F77036" w:rsidP="00F77036">
      <w:pPr>
        <w:pStyle w:val="ProductList-Body"/>
        <w:rPr>
          <w:sz w:val="16"/>
          <w:szCs w:val="16"/>
        </w:rPr>
      </w:pPr>
    </w:p>
    <w:p w14:paraId="427C967C" w14:textId="1F2EE470" w:rsidR="00F77036" w:rsidRPr="00690C65" w:rsidRDefault="00F77036" w:rsidP="00366C8E">
      <w:pPr>
        <w:pStyle w:val="ProductList-SubSubSectionHeading"/>
        <w:outlineLvl w:val="2"/>
      </w:pPr>
      <w:bookmarkStart w:id="46" w:name="_Toc445976585"/>
      <w:r>
        <w:t>Drošības incidenta paziņojums</w:t>
      </w:r>
      <w:bookmarkEnd w:id="46"/>
    </w:p>
    <w:p w14:paraId="40A5F846" w14:textId="7E5F1305" w:rsidR="00F77036" w:rsidRPr="00690C65" w:rsidRDefault="00F77036" w:rsidP="00F824AC">
      <w:pPr>
        <w:pStyle w:val="ProductList-Body"/>
        <w:spacing w:after="120"/>
      </w:pPr>
      <w:r>
        <w:t>Ja korporācija Microsoft uzzina par kādu prettiesisku piekļuvi korporācijas Microsoft aprīkojumā vai uzņēmumos glabātajiem Klienta datiem vai ja neautorizēta piekļuve šādam aprīkojumam vai uzņēmumiem ir izraisījusi Klienta datu zaudēšanu, izpaušanu vai izmainīšanu (katrs no tiem ir Drošības pārkāpums), korporācija Microsoft nekavējoties: (1) informēs Klientu par Drošības pārkāpumu; (2) izmeklēs šo Drošības pārkāpumu un sniegs Klientam detalizētu informāciju par šo Drošības pārkāpumu; un (3) veiks atbilstošus pasākumus, lai mazinātu sekas un jebkādu kaitējumu, kas radies no šī Drošības pārkāpuma.</w:t>
      </w:r>
    </w:p>
    <w:p w14:paraId="3A327E7B" w14:textId="67F429DB" w:rsidR="00F77036" w:rsidRPr="00690C65" w:rsidRDefault="00F77036" w:rsidP="00F824AC">
      <w:pPr>
        <w:pStyle w:val="ProductList-Body"/>
        <w:spacing w:after="120"/>
      </w:pPr>
      <w:r>
        <w:t>Paziņojumus par Drošības pārkāpumiem piegādā vienam vai vairākiem Klienta administratoriem jebkādā korporācijas Microsoft atlasītā veidā, tostarp nosūtot e-pasta ziņojumu. Klients pilnībā atbild par to, ka Klienta administratori uztur precīzu kontaktinformāciju katrā piemērojamā Tiešsaistes pakalpojumu portālā. Saskaņā ar šo sadaļu korporācijas Microsoft pienākums ziņot vai reaģēt uz Drošības pārkāpumu nav korporācijas Microsoft vainas vai atbildības apliecinājums par šo Drošības pārkāpumu.</w:t>
      </w:r>
    </w:p>
    <w:p w14:paraId="3E2B017C" w14:textId="77777777" w:rsidR="00F77036" w:rsidRPr="00690C65" w:rsidRDefault="00F77036" w:rsidP="00F77036">
      <w:pPr>
        <w:pStyle w:val="ProductList-Body"/>
      </w:pPr>
      <w:r>
        <w:t>Klientam ir nekavējoties jāinformē korporācija Microsoft par jebkādu iespējamu Klienta kontu vai autentifikācijas datu neatļautu izmantošanu vai jebkādiem drošības pārkāpumiem, kas saistīti ar Tiešsaistes pakalpojumiem.</w:t>
      </w:r>
    </w:p>
    <w:p w14:paraId="1F51B541" w14:textId="77777777" w:rsidR="00F77036" w:rsidRPr="008F756E" w:rsidRDefault="00F77036" w:rsidP="00F77036">
      <w:pPr>
        <w:pStyle w:val="ProductList-Body"/>
        <w:rPr>
          <w:sz w:val="16"/>
          <w:szCs w:val="16"/>
        </w:rPr>
      </w:pPr>
    </w:p>
    <w:p w14:paraId="12E4D2DB" w14:textId="77777777" w:rsidR="00F77036" w:rsidRPr="00690C65" w:rsidRDefault="00F77036" w:rsidP="00233C87">
      <w:pPr>
        <w:pStyle w:val="ProductList-SubSubSectionHeading"/>
        <w:outlineLvl w:val="2"/>
      </w:pPr>
      <w:bookmarkStart w:id="47" w:name="_Toc445976586"/>
      <w:bookmarkStart w:id="48" w:name="LocationofDataProcessing"/>
      <w:r>
        <w:t>Datu apstrādes vieta</w:t>
      </w:r>
      <w:bookmarkEnd w:id="47"/>
    </w:p>
    <w:bookmarkEnd w:id="48"/>
    <w:p w14:paraId="6F79E91B" w14:textId="26DA6D57" w:rsidR="00F77036" w:rsidRPr="00690C65" w:rsidRDefault="00DF6877" w:rsidP="00F77036">
      <w:pPr>
        <w:pStyle w:val="ProductList-Body"/>
      </w:pPr>
      <w:r>
        <w:t>Klienta datus, ko korporācija Microsoft apstrādā Klienta vārdā, var nodot, glabāt un apstrādāt Amerikas Savienotajās Valstīs vai jebkurā citā valstī, kur atrodas korporācijas Microsoft vai tās saistīto uzņēmumu un apakšuzņēmēju biroji, izņemot gadījumus, kad citviet Tiešsaistes pakalpojumu nosacījumos aprakstīts citādi. Klients ļauj korporācijai Microsoft veikt šādu Klienta datu jebkādu nodošanu jebkurai šādai valstij, kā arī glabāt un apstrādāt Klienta datus, lai sniegtu Tiešsaistes pakalpojumus. Korporācijai Microsoft ir pienākums ievērot Eiropas Ekonomikas zonas un Šveices datu aizsardzības likumu prasības attiecībā uz Eiropas Ekonomikas zonā un Šveicē iegūto personas datu apkopošanu, nodošanu, saglabāšanu un cita veida apstrādi</w:t>
      </w:r>
      <w:r w:rsidR="00F77036">
        <w:t>.</w:t>
      </w:r>
    </w:p>
    <w:p w14:paraId="0F49DA8B" w14:textId="77777777" w:rsidR="00F77036" w:rsidRPr="008F756E" w:rsidRDefault="00F77036" w:rsidP="00F77036">
      <w:pPr>
        <w:pStyle w:val="ProductList-Body"/>
        <w:rPr>
          <w:sz w:val="16"/>
          <w:szCs w:val="16"/>
        </w:rPr>
      </w:pPr>
    </w:p>
    <w:p w14:paraId="178E279B" w14:textId="77777777" w:rsidR="00880E6E" w:rsidRDefault="00880E6E" w:rsidP="00880E6E">
      <w:pPr>
        <w:pStyle w:val="ProductList-SubSubSectionHeading"/>
        <w:outlineLvl w:val="2"/>
      </w:pPr>
      <w:bookmarkStart w:id="49" w:name="_Toc417892066"/>
      <w:bookmarkStart w:id="50" w:name="_Toc412644895"/>
      <w:bookmarkStart w:id="51" w:name="_Toc445976587"/>
      <w:r>
        <w:t>Priekšskatījuma izlaidumi</w:t>
      </w:r>
      <w:bookmarkEnd w:id="49"/>
      <w:bookmarkEnd w:id="50"/>
      <w:bookmarkEnd w:id="51"/>
    </w:p>
    <w:p w14:paraId="43921AA8" w14:textId="77777777" w:rsidR="00880E6E" w:rsidRDefault="00880E6E" w:rsidP="00880E6E">
      <w:pPr>
        <w:pStyle w:val="ProductList-Body"/>
      </w:pPr>
      <w:r>
        <w:t>Microsoft var piedāvāt priekšskatījuma, beta vai citas pirmsizlaides versijas līdzekļus, datu centru atrašanās vietas un pakalpojumus („Priekšskatījumus”), lai Klients varētu novērtēt tos, ja Klients tam piekrīt. Priekšskatījumos var izmantot zemāku vai atšķirīgu personas datu aizsardzības līmeni un drošības pasākumus, nekā parasti tiek izmantots Tiešsaistes pakalpojumos. Priekšskatījumi nav iekļauti Līgumā par pakalpojumu līmeni (SLA) attiecīgajiem Tiešsaistes pakalpojumiem, ja vien nav noteikts citādi.</w:t>
      </w:r>
    </w:p>
    <w:p w14:paraId="1CA33F47" w14:textId="77777777" w:rsidR="00F77036" w:rsidRPr="008F756E" w:rsidRDefault="00F77036" w:rsidP="00F77036">
      <w:pPr>
        <w:pStyle w:val="ProductList-Body"/>
        <w:rPr>
          <w:sz w:val="16"/>
          <w:szCs w:val="16"/>
        </w:rPr>
      </w:pPr>
    </w:p>
    <w:p w14:paraId="397B1515" w14:textId="77777777" w:rsidR="00F77036" w:rsidRPr="00690C65" w:rsidRDefault="00F77036" w:rsidP="00233C87">
      <w:pPr>
        <w:pStyle w:val="ProductList-SubSubSectionHeading"/>
        <w:outlineLvl w:val="2"/>
      </w:pPr>
      <w:bookmarkStart w:id="52" w:name="_Toc445976588"/>
      <w:r>
        <w:t>Apakšuzņēmēju izmantošana</w:t>
      </w:r>
      <w:bookmarkEnd w:id="52"/>
    </w:p>
    <w:p w14:paraId="4B2C2C88" w14:textId="2069A67F" w:rsidR="000E6ED8" w:rsidRPr="00690C65" w:rsidRDefault="00F77036" w:rsidP="00F77036">
      <w:pPr>
        <w:pStyle w:val="ProductList-Body"/>
      </w:pPr>
      <w:r>
        <w:t>Korporācija Microsoft var nolīgt apakšuzņēmējus pakalpojumu nodrošināšanai tās vārdā. Visiem šiem apakšuzņēmējiem ir atļauts iegūt Klienta datus tikai to pakalpojumu sniegšanai, kam korporācija Microsoft tos ir nolīgusi, un tiem ir aizliegts izmantot Klienta datus jebkādiem citiem nolūkiem. Korporācija Microsoft ir atbildīga par to, lai tās apakšuzņēmēji ievērotu šajā OST noteiktos Microsoft pienākumus. Klients iepriekš ir piekritis, ka korporācija Microsoft nodod Klienta datus apakšuzņēmējiem, kā tas norādīts Tiešsaistes pakalpojumu nosacījumos.</w:t>
      </w:r>
    </w:p>
    <w:p w14:paraId="78B535E5" w14:textId="77777777" w:rsidR="000E6ED8" w:rsidRPr="008F756E" w:rsidRDefault="000E6ED8" w:rsidP="00A914BF">
      <w:pPr>
        <w:pStyle w:val="ProductList-Body"/>
        <w:rPr>
          <w:sz w:val="16"/>
          <w:szCs w:val="16"/>
        </w:rPr>
      </w:pPr>
    </w:p>
    <w:p w14:paraId="0937BBEE" w14:textId="77777777" w:rsidR="00F77036" w:rsidRPr="00690C65" w:rsidRDefault="00F77036" w:rsidP="00233C87">
      <w:pPr>
        <w:pStyle w:val="ProductList-SubSubSectionHeading"/>
        <w:outlineLvl w:val="2"/>
      </w:pPr>
      <w:bookmarkStart w:id="53" w:name="_Toc445976589"/>
      <w:r>
        <w:t>Kā sazināties ar Microsoft</w:t>
      </w:r>
      <w:bookmarkEnd w:id="53"/>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6" w:history="1">
        <w:r>
          <w:rPr>
            <w:rStyle w:val="Hyperlink"/>
          </w:rPr>
          <w:t>http://go.microsoft.com/?linkid=9846224</w:t>
        </w:r>
      </w:hyperlink>
      <w:r>
        <w:t>. Microsoft pasta adrese:</w:t>
      </w:r>
      <w:r w:rsidR="00765042">
        <w:t xml:space="preserve"> </w:t>
      </w:r>
    </w:p>
    <w:p w14:paraId="5038A707" w14:textId="77777777" w:rsidR="008F756E" w:rsidRPr="00690C65" w:rsidRDefault="008F756E" w:rsidP="008F756E">
      <w:pPr>
        <w:pStyle w:val="ProductList-Body"/>
        <w:spacing w:before="120"/>
        <w:ind w:left="187"/>
      </w:pPr>
      <w:r>
        <w:rPr>
          <w:b/>
        </w:rPr>
        <w:t>Microsoft Entreprise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8F756E" w:rsidRDefault="00F77036" w:rsidP="00F77036">
      <w:pPr>
        <w:pStyle w:val="ProductList-Body"/>
        <w:rPr>
          <w:sz w:val="16"/>
          <w:szCs w:val="16"/>
        </w:rPr>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105B32DD" w:rsidR="00F77036" w:rsidRPr="00690C65" w:rsidRDefault="00F77036" w:rsidP="00F77036">
      <w:pPr>
        <w:pStyle w:val="ProductList-Body"/>
        <w:ind w:left="180"/>
      </w:pPr>
      <w:r>
        <w:t xml:space="preserve">Attn: </w:t>
      </w:r>
      <w:r w:rsidR="003C2BB1">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DD0D689" w14:textId="27955F76" w:rsidR="008434FA" w:rsidRDefault="00C25B52"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D32B754" w14:textId="77777777" w:rsidR="00FC2378" w:rsidRDefault="00FC2378" w:rsidP="00366C8E">
      <w:pPr>
        <w:pStyle w:val="ProductList-Body"/>
        <w:sectPr w:rsidR="00FC2378"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DF6877" w:rsidRDefault="00F77036" w:rsidP="00FC2378">
      <w:pPr>
        <w:pStyle w:val="ProductList-Offering1Heading"/>
        <w:rPr>
          <w:lang w:val="lv-LV"/>
        </w:rPr>
      </w:pPr>
      <w:bookmarkStart w:id="54" w:name="_Toc445976590"/>
      <w:bookmarkStart w:id="55" w:name="DataProcessingTerms"/>
      <w:r w:rsidRPr="00DF6877">
        <w:rPr>
          <w:lang w:val="lv-LV"/>
        </w:rPr>
        <w:lastRenderedPageBreak/>
        <w:t>Datu apstrādes noteikumi</w:t>
      </w:r>
      <w:bookmarkEnd w:id="54"/>
    </w:p>
    <w:bookmarkEnd w:id="55"/>
    <w:p w14:paraId="2F075DBA" w14:textId="77777777" w:rsidR="00F77036" w:rsidRPr="00690C65" w:rsidRDefault="00F77036" w:rsidP="00F824AC">
      <w:pPr>
        <w:pStyle w:val="ProductList-Body"/>
        <w:spacing w:after="120"/>
      </w:pPr>
      <w:r>
        <w:t>Datu apstrādes noteikumi ietver noteikumus, kas iekļauti šajā sadaļā.</w:t>
      </w:r>
    </w:p>
    <w:p w14:paraId="48A379F1" w14:textId="599CFDB1" w:rsidR="00F77036" w:rsidRPr="00690C65" w:rsidRDefault="00F77036" w:rsidP="00F77036">
      <w:pPr>
        <w:pStyle w:val="ProductList-Body"/>
      </w:pPr>
      <w:r>
        <w:t xml:space="preserve">Saskaņā ar Eiropas Komisijas 2010. gada 5. februāra lēmumu par līguma standartklauzulām personas datu pārsūtīšanā procesoriem trešās valstīs un saskaņā ar ES Datu aizsardzības direktīvu Datu apstrādes noteikumi ietver arī līguma standartklauzulas. Standarta līguma klauzulas var apskatīt </w:t>
      </w:r>
      <w:hyperlink w:anchor="Attachment3" w:history="1">
        <w:r>
          <w:rPr>
            <w:rStyle w:val="Hyperlink"/>
          </w:rPr>
          <w:t>3. pielikumā</w:t>
        </w:r>
      </w:hyperlink>
      <w:r>
        <w:t>. Papildus tam.</w:t>
      </w:r>
    </w:p>
    <w:p w14:paraId="4289F66E" w14:textId="10251D66" w:rsidR="00F77036" w:rsidRPr="00690C65" w:rsidRDefault="00F77036" w:rsidP="00A44A41">
      <w:pPr>
        <w:pStyle w:val="ProductList-Body"/>
        <w:numPr>
          <w:ilvl w:val="0"/>
          <w:numId w:val="4"/>
        </w:numPr>
        <w:ind w:left="450" w:hanging="270"/>
      </w:pPr>
      <w:r>
        <w:t xml:space="preserve">Lielapjoma licencēšanas līguma izpilde ietver arī </w:t>
      </w:r>
      <w:hyperlink w:anchor="Attachment3" w:history="1">
        <w:r>
          <w:rPr>
            <w:rStyle w:val="Hyperlink"/>
          </w:rPr>
          <w:t>3. pielikuma</w:t>
        </w:r>
      </w:hyperlink>
      <w:r>
        <w:t xml:space="preserve"> izpildi, par ko ir parakstījusies korporācija Microsoft.</w:t>
      </w:r>
    </w:p>
    <w:p w14:paraId="41BFB8AC" w14:textId="77777777" w:rsidR="00F77036" w:rsidRPr="00690C65" w:rsidRDefault="00F77036" w:rsidP="0088164F">
      <w:pPr>
        <w:pStyle w:val="ProductList-Body"/>
        <w:numPr>
          <w:ilvl w:val="0"/>
          <w:numId w:val="4"/>
        </w:numPr>
        <w:spacing w:before="40"/>
        <w:ind w:left="450" w:hanging="270"/>
      </w:pPr>
      <w:r>
        <w:t>Klienta lielapjoma licencēšanas līguma noteikumi, tostarp Datu apstrādes noteikumi (DPT), veido datu apstrādes līgumu saskaņā ar ko korporācija Microsoft ir datu apstrādātājs; un</w:t>
      </w:r>
    </w:p>
    <w:p w14:paraId="731C68BC" w14:textId="77777777" w:rsidR="00F77036" w:rsidRPr="00690C65" w:rsidRDefault="00F77036" w:rsidP="0088164F">
      <w:pPr>
        <w:pStyle w:val="ProductList-Body"/>
        <w:numPr>
          <w:ilvl w:val="0"/>
          <w:numId w:val="4"/>
        </w:numPr>
        <w:spacing w:before="40" w:after="120"/>
        <w:ind w:left="461" w:hanging="274"/>
      </w:pPr>
      <w:r>
        <w:t>Datu apstrādes noteikumi ir pārāki par neatbilstīgiem vai pretrunīgiem nosacījumiem Klienta lielapjoma licencēšanas līgumā, un katram abonementam tie pilnībā paliek spēkā, līdz visi saistītie Klienta dati ir dzēsti no korporācijas Microsoft sistēmām saskaņā ar Datu apstrādes noteikumiem.</w:t>
      </w:r>
    </w:p>
    <w:p w14:paraId="07BB43F0" w14:textId="6284018E" w:rsidR="00F77036" w:rsidRPr="00690C65" w:rsidRDefault="00F77036" w:rsidP="00F77036">
      <w:pPr>
        <w:pStyle w:val="ProductList-Body"/>
      </w:pPr>
      <w:r>
        <w:t>Klients var pilnībā atteikties no līguma standartklauzulām vai Datu apstrādes noteikumiem. Lai atteiktos, Klientam jānosūta šāda informācija korporācijai Microsoft rakstiska paziņojuma veidā (saskaņā ar Klienta lielapjoma licencēšanas līguma noteikumiem):</w:t>
      </w:r>
    </w:p>
    <w:p w14:paraId="362A02CA" w14:textId="77777777" w:rsidR="00F77036" w:rsidRPr="00690C65" w:rsidRDefault="00F77036" w:rsidP="00A44A41">
      <w:pPr>
        <w:pStyle w:val="ProductList-Body"/>
        <w:numPr>
          <w:ilvl w:val="0"/>
          <w:numId w:val="5"/>
        </w:numPr>
        <w:ind w:left="450" w:hanging="270"/>
      </w:pPr>
      <w:r>
        <w:t>Tā Klienta un Saistītā uzņēmuma pilns juridiskais nosaukums, kas atsakās no noteikumiem.</w:t>
      </w:r>
    </w:p>
    <w:p w14:paraId="04B9C67E" w14:textId="165A03F7" w:rsidR="00F77036" w:rsidRPr="00690C65" w:rsidRDefault="00F77036" w:rsidP="0088164F">
      <w:pPr>
        <w:pStyle w:val="ProductList-Body"/>
        <w:numPr>
          <w:ilvl w:val="0"/>
          <w:numId w:val="5"/>
        </w:numPr>
        <w:spacing w:before="40"/>
        <w:ind w:left="450" w:hanging="270"/>
      </w:pPr>
      <w:r>
        <w:t xml:space="preserve">Lielapjoma licencēšanas līgums, no kura Klients atsakās, ja Klientam ir vairāki Lielapjoma licencēšanas līgumi. </w:t>
      </w:r>
    </w:p>
    <w:p w14:paraId="660091B5" w14:textId="77777777" w:rsidR="00F77036" w:rsidRPr="00690C65" w:rsidRDefault="00F77036" w:rsidP="0088164F">
      <w:pPr>
        <w:pStyle w:val="ProductList-Body"/>
        <w:numPr>
          <w:ilvl w:val="0"/>
          <w:numId w:val="5"/>
        </w:numPr>
        <w:spacing w:before="40"/>
        <w:ind w:left="450" w:hanging="270"/>
      </w:pPr>
      <w:r>
        <w:t>Paziņojums, ka Klients (vai Saistītais uzņēmums) pilnībā atsakās no Datu apstrādes noteikumiem, ja atteikšanās ir no visiem Datu apstrādes noteikumiem.</w:t>
      </w:r>
    </w:p>
    <w:p w14:paraId="3EE2C6F6" w14:textId="77777777" w:rsidR="00F77036" w:rsidRPr="00690C65" w:rsidRDefault="00F77036" w:rsidP="0088164F">
      <w:pPr>
        <w:pStyle w:val="ProductList-Body"/>
        <w:numPr>
          <w:ilvl w:val="0"/>
          <w:numId w:val="5"/>
        </w:numPr>
        <w:spacing w:before="40" w:after="120"/>
        <w:ind w:left="461" w:hanging="274"/>
      </w:pPr>
      <w:r>
        <w:t xml:space="preserve">Paziņojums, ka Klients (vai Saistītais uzņēmums) atsakās no Līguma standartklauzulām, ja atteikšanās ir tikai no Līguma standartklauzulām. </w:t>
      </w:r>
    </w:p>
    <w:p w14:paraId="650242FB" w14:textId="183A9416" w:rsidR="00F77036" w:rsidRPr="00690C65" w:rsidRDefault="00F77036" w:rsidP="00F824AC">
      <w:pPr>
        <w:pStyle w:val="ProductList-Body"/>
        <w:spacing w:after="120"/>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6B8B19E" w14:textId="77777777" w:rsidR="00880E6E" w:rsidRPr="003B7142" w:rsidRDefault="00880E6E" w:rsidP="00880E6E">
      <w:pPr>
        <w:pStyle w:val="ProductList-Body"/>
        <w:rPr>
          <w:b/>
        </w:rPr>
      </w:pPr>
      <w:r>
        <w:rPr>
          <w:b/>
        </w:rPr>
        <w:t>Datu apstrādes nosacījumos termins „Tiešsaistes pakalpojumi” attiecas tikai uz tālāk esošajā tabulā minētajiem pakalpojumiem un neietver Priekšskatījumus, bet termins „Klienta dati” attiecas tikai uz Klienta datiem, kas tiek sniegti, lietojot šos Tiešsaistes pakalpojumus.</w:t>
      </w:r>
    </w:p>
    <w:p w14:paraId="72AE1A9D" w14:textId="1A2FC5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03E9B" w14:paraId="33AB4F09" w14:textId="77777777" w:rsidTr="004801AD">
        <w:trPr>
          <w:tblHeader/>
        </w:trPr>
        <w:tc>
          <w:tcPr>
            <w:tcW w:w="10800" w:type="dxa"/>
            <w:gridSpan w:val="2"/>
            <w:shd w:val="clear" w:color="auto" w:fill="0072C6"/>
          </w:tcPr>
          <w:p w14:paraId="634D9DCB" w14:textId="77777777" w:rsidR="00E03E9B" w:rsidRPr="00231971" w:rsidRDefault="00E03E9B" w:rsidP="004801AD">
            <w:pPr>
              <w:pStyle w:val="ProductList-Body"/>
              <w:spacing w:before="20" w:after="20"/>
              <w:rPr>
                <w:color w:val="FFFFFF" w:themeColor="background1"/>
                <w:sz w:val="16"/>
                <w:szCs w:val="16"/>
              </w:rPr>
            </w:pPr>
            <w:r>
              <w:rPr>
                <w:color w:val="FFFFFF" w:themeColor="background1"/>
                <w:sz w:val="16"/>
                <w:szCs w:val="16"/>
              </w:rPr>
              <w:t>Tiešsaistes pakalpojumi</w:t>
            </w:r>
          </w:p>
        </w:tc>
      </w:tr>
      <w:tr w:rsidR="00E03E9B" w14:paraId="0F56D5C0" w14:textId="77777777" w:rsidTr="004801AD">
        <w:tc>
          <w:tcPr>
            <w:tcW w:w="2610" w:type="dxa"/>
            <w:vAlign w:val="center"/>
          </w:tcPr>
          <w:p w14:paraId="4E03E163" w14:textId="77777777" w:rsidR="00E03E9B" w:rsidRPr="00231971" w:rsidRDefault="00E03E9B" w:rsidP="004801AD">
            <w:pPr>
              <w:pStyle w:val="ProductList-Body"/>
              <w:rPr>
                <w:sz w:val="16"/>
                <w:szCs w:val="16"/>
              </w:rPr>
            </w:pPr>
            <w:bookmarkStart w:id="56" w:name="MicrosoftDynamicsOnlineServices"/>
            <w:r>
              <w:rPr>
                <w:sz w:val="16"/>
                <w:szCs w:val="16"/>
              </w:rPr>
              <w:t>Microsoft Dynamics tiešsaistes pakalpojumi</w:t>
            </w:r>
          </w:p>
        </w:tc>
        <w:tc>
          <w:tcPr>
            <w:tcW w:w="8190" w:type="dxa"/>
          </w:tcPr>
          <w:p w14:paraId="05EA79FF" w14:textId="0B20233D" w:rsidR="00E03E9B" w:rsidRPr="00231971" w:rsidRDefault="00E03E9B" w:rsidP="004801AD">
            <w:pPr>
              <w:pStyle w:val="ProductList-Body"/>
              <w:rPr>
                <w:sz w:val="16"/>
                <w:szCs w:val="16"/>
              </w:rPr>
            </w:pPr>
            <w:r>
              <w:rPr>
                <w:sz w:val="16"/>
                <w:szCs w:val="16"/>
              </w:rPr>
              <w:t>Šie pakalpojumi: Microsoft Dynamics CRM Online un Microsoft Dynamics Marketing. Microsoft Dynamics tiešsaistes pakalpojumi neietver (1) Microsoft Dynamics CRM atbalstītām ierīcēm, tostarp, bet ne tikai, Microsoft Dynamics CRM Online pakalpojumus planšetdatoriem un/vai viedtālruņiem; vai (2) citus ar atsevišķu zīmolu apzīmētus pakalpojumus, kas pieejami kopā vai saistībā ar pakalpojumu Microsoft Dynamics CRM Online vai Microsoft Dynamics Market</w:t>
            </w:r>
            <w:r w:rsidR="00F12F57">
              <w:rPr>
                <w:sz w:val="16"/>
                <w:szCs w:val="16"/>
              </w:rPr>
              <w:t>ing</w:t>
            </w:r>
            <w:r>
              <w:rPr>
                <w:sz w:val="16"/>
                <w:szCs w:val="16"/>
              </w:rPr>
              <w:t>.</w:t>
            </w:r>
          </w:p>
        </w:tc>
      </w:tr>
      <w:bookmarkEnd w:id="56"/>
      <w:tr w:rsidR="00E03E9B" w14:paraId="25D215D3" w14:textId="77777777" w:rsidTr="004801AD">
        <w:tc>
          <w:tcPr>
            <w:tcW w:w="2610" w:type="dxa"/>
            <w:vAlign w:val="center"/>
          </w:tcPr>
          <w:p w14:paraId="1152DD60" w14:textId="77777777" w:rsidR="00E03E9B" w:rsidRPr="00231971" w:rsidRDefault="00E03E9B" w:rsidP="004801AD">
            <w:pPr>
              <w:pStyle w:val="ProductList-Body"/>
              <w:rPr>
                <w:sz w:val="16"/>
                <w:szCs w:val="16"/>
              </w:rPr>
            </w:pPr>
            <w:r>
              <w:rPr>
                <w:sz w:val="16"/>
                <w:szCs w:val="16"/>
              </w:rPr>
              <w:t>Office 365 pakalpojumi</w:t>
            </w:r>
          </w:p>
        </w:tc>
        <w:tc>
          <w:tcPr>
            <w:tcW w:w="8190" w:type="dxa"/>
          </w:tcPr>
          <w:p w14:paraId="33036F50" w14:textId="77777777" w:rsidR="00E03E9B" w:rsidRPr="00231971" w:rsidRDefault="00E03E9B" w:rsidP="004801AD">
            <w:pPr>
              <w:pStyle w:val="ProductList-Body"/>
              <w:rPr>
                <w:sz w:val="16"/>
                <w:szCs w:val="16"/>
              </w:rPr>
            </w:pPr>
            <w:r>
              <w:rPr>
                <w:sz w:val="16"/>
                <w:szCs w:val="16"/>
              </w:rPr>
              <w:t>Šeit uzskaitītie pakalpojumi (kā savrupi pakalpojumi vai kā daļa no Office 365 zīmola plāna vai komplekta): Exchange Online, Exchange Online arhivēšana, Exchange Online Protection, Uzlabotā pretdraudu aizsardzība, SharePoint Online, OneDrive darbam, Project Online, Skype darbam Online, Sway, Office Online, Delve analīze, Customer Lockbox un Yammer Enterprise. Office 365 pakalpojumos nav ietverts pakalpojums Office 365 ProPlus, visas tās PSTN pakalpojumu daļas, kuru darbību nepārvalda Microsoft, jebkāda klienta programmatūra vai ar atsevišķu zīmolu apzīmēti pakalpojumi, kas pieejami ar zīmolu Office 365 apzīmētā plānā vai komplektā, piemēram, Bing vai pakalpojums, ko apzīmē ar zīmolu „pakalpojumam Office 365”.</w:t>
            </w:r>
          </w:p>
        </w:tc>
      </w:tr>
      <w:tr w:rsidR="00E03E9B" w14:paraId="2D858EC6" w14:textId="77777777" w:rsidTr="004801AD">
        <w:tc>
          <w:tcPr>
            <w:tcW w:w="2610" w:type="dxa"/>
            <w:vAlign w:val="center"/>
          </w:tcPr>
          <w:p w14:paraId="079BF741" w14:textId="77777777" w:rsidR="00E03E9B" w:rsidRPr="00231971" w:rsidRDefault="00E03E9B" w:rsidP="004801AD">
            <w:pPr>
              <w:pStyle w:val="ProductList-Body"/>
              <w:rPr>
                <w:sz w:val="16"/>
                <w:szCs w:val="16"/>
              </w:rPr>
            </w:pPr>
            <w:bookmarkStart w:id="57" w:name="MicrosoftAzureCoreServices"/>
            <w:r>
              <w:rPr>
                <w:sz w:val="16"/>
                <w:szCs w:val="16"/>
              </w:rPr>
              <w:t>Microsoft Azure pamatpakalpojumi</w:t>
            </w:r>
            <w:bookmarkEnd w:id="57"/>
          </w:p>
        </w:tc>
        <w:tc>
          <w:tcPr>
            <w:tcW w:w="8190" w:type="dxa"/>
          </w:tcPr>
          <w:p w14:paraId="0569238D" w14:textId="77777777" w:rsidR="00E03E9B" w:rsidRPr="00231971" w:rsidRDefault="00E03E9B" w:rsidP="004801AD">
            <w:pPr>
              <w:pStyle w:val="ProductList-Body"/>
              <w:rPr>
                <w:sz w:val="16"/>
                <w:szCs w:val="16"/>
              </w:rPr>
            </w:pPr>
            <w:r>
              <w:rPr>
                <w:sz w:val="16"/>
                <w:szCs w:val="16"/>
              </w:rPr>
              <w:t xml:space="preserve">Active Directory, API Management, programmu pakalpojumi (API programmas, mobilās programmas, tīmekļa programmas), Automation, Backup, Batch, BizTalk Services, mākoņpakalpojumi, DocumentDB, notikumu centrmezgli, Express Route, HDInsight, Key Vault, slodzes stabilizators, Algoritimiskā mācīšanās, Pārvaldības portāls, Multivides pakalpojumi, Mobile Services, Multi-Factor Authentication, Notification Hub, Operational Insights, Redis Cache, RemoteApp, Tiesību pārvaldības pakalpojums, Scheduler, Pakalpojumu maģistrāle, Site Recovery, SQL Database, Storage, StorSimple, Stream Analytics, Traffic Manager, virtuālās mašīnas, Virtual Network, Visual Studio Team Services, Web Sites un Darbplūsmu pārvaldnieks. </w:t>
            </w:r>
          </w:p>
        </w:tc>
      </w:tr>
      <w:tr w:rsidR="00E03E9B" w14:paraId="1EAEA690" w14:textId="77777777" w:rsidTr="004801AD">
        <w:tc>
          <w:tcPr>
            <w:tcW w:w="2610" w:type="dxa"/>
            <w:vAlign w:val="center"/>
          </w:tcPr>
          <w:p w14:paraId="77C2FE65" w14:textId="77777777" w:rsidR="00E03E9B" w:rsidRPr="00231971" w:rsidRDefault="00E03E9B" w:rsidP="004801AD">
            <w:pPr>
              <w:pStyle w:val="ProductList-Body"/>
              <w:rPr>
                <w:sz w:val="16"/>
                <w:szCs w:val="16"/>
              </w:rPr>
            </w:pPr>
            <w:r>
              <w:rPr>
                <w:sz w:val="16"/>
                <w:szCs w:val="16"/>
              </w:rPr>
              <w:t>Microsoft Intune tiešsaistes pakalpojumi</w:t>
            </w:r>
          </w:p>
        </w:tc>
        <w:tc>
          <w:tcPr>
            <w:tcW w:w="8190" w:type="dxa"/>
          </w:tcPr>
          <w:p w14:paraId="0EA658F0" w14:textId="77777777" w:rsidR="00E03E9B" w:rsidRPr="00231971" w:rsidRDefault="00E03E9B" w:rsidP="004801AD">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E03E9B" w14:paraId="14498378" w14:textId="77777777" w:rsidTr="004801AD">
        <w:tc>
          <w:tcPr>
            <w:tcW w:w="2610" w:type="dxa"/>
            <w:vAlign w:val="center"/>
          </w:tcPr>
          <w:p w14:paraId="2D389EB5" w14:textId="77777777" w:rsidR="00E03E9B" w:rsidRPr="00231971" w:rsidRDefault="00E03E9B" w:rsidP="004801AD">
            <w:pPr>
              <w:pStyle w:val="ProductList-Body"/>
              <w:rPr>
                <w:sz w:val="16"/>
                <w:szCs w:val="16"/>
              </w:rPr>
            </w:pPr>
            <w:r>
              <w:rPr>
                <w:sz w:val="16"/>
                <w:szCs w:val="16"/>
              </w:rPr>
              <w:t>Microsoft Power BI pakalpojumi</w:t>
            </w:r>
          </w:p>
        </w:tc>
        <w:tc>
          <w:tcPr>
            <w:tcW w:w="8190" w:type="dxa"/>
          </w:tcPr>
          <w:p w14:paraId="702D48AA" w14:textId="77777777" w:rsidR="00E03E9B" w:rsidRPr="00231971" w:rsidRDefault="00E03E9B" w:rsidP="004801AD">
            <w:pPr>
              <w:pStyle w:val="ProductList-Body"/>
              <w:rPr>
                <w:sz w:val="16"/>
                <w:szCs w:val="16"/>
              </w:rPr>
            </w:pPr>
            <w:r>
              <w:rPr>
                <w:sz w:val="16"/>
                <w:szCs w:val="16"/>
              </w:rPr>
              <w:t>Microsoft Power BI mākoņpakalpojuma daļa, kas tiek piedāvāta kā atsevišķs pakalpojums vai ir ietverta ar zīmolu Office 365 apzīmētā plānā vai komplektā, bet šajā daļā nav ietverta datu kataloga funkcionalitāte, Power BI mobilās lietojumprogrammas un Power BI Desktop.</w:t>
            </w:r>
          </w:p>
        </w:tc>
      </w:tr>
    </w:tbl>
    <w:p w14:paraId="35C4D9D7" w14:textId="5BB39A1A" w:rsidR="00E03E9B" w:rsidRDefault="00E03E9B" w:rsidP="00A914BF">
      <w:pPr>
        <w:pStyle w:val="ProductList-Body"/>
      </w:pPr>
    </w:p>
    <w:p w14:paraId="476FEE82" w14:textId="77777777" w:rsidR="00125792" w:rsidRDefault="00125792" w:rsidP="00125792">
      <w:pPr>
        <w:pStyle w:val="ProductList-SubSubSectionHeading"/>
        <w:outlineLvl w:val="2"/>
      </w:pPr>
      <w:bookmarkStart w:id="58" w:name="_Toc440961447"/>
      <w:bookmarkStart w:id="59" w:name="_Toc440019525"/>
      <w:bookmarkStart w:id="60" w:name="_Toc445976591"/>
      <w:r>
        <w:t>Klienta datu atrašanās vieta, kad tie netiek aktīvi lietoti</w:t>
      </w:r>
      <w:bookmarkEnd w:id="58"/>
      <w:bookmarkEnd w:id="59"/>
      <w:bookmarkEnd w:id="60"/>
    </w:p>
    <w:p w14:paraId="2C1DD209" w14:textId="77777777" w:rsidR="00125792" w:rsidRDefault="00125792" w:rsidP="00125792">
      <w:pPr>
        <w:pStyle w:val="ProductList-Body"/>
      </w:pPr>
      <w:r>
        <w:t>Korporācija Microsoft glabā Klienta datus, kas netiek aktīvi lietoti, šādos noteiktos lielos ģeogrāfiskos apgabalos:</w:t>
      </w:r>
    </w:p>
    <w:p w14:paraId="0F0F70D3" w14:textId="77777777" w:rsidR="00125792" w:rsidRDefault="00125792" w:rsidP="00125792">
      <w:pPr>
        <w:pStyle w:val="ProductList-Body"/>
        <w:numPr>
          <w:ilvl w:val="0"/>
          <w:numId w:val="6"/>
        </w:numPr>
        <w:ind w:left="450" w:hanging="270"/>
      </w:pPr>
      <w:r>
        <w:rPr>
          <w:b/>
        </w:rPr>
        <w:t xml:space="preserve">Office 365 pakalpojumi. </w:t>
      </w:r>
      <w:r>
        <w:t xml:space="preserve">Ja Klients nodrošina tā nomnieku Austrālijā, Eiropas Savienībā, Indijā, Japānā vai Amerikas Savienotajās Valstīs (katrā šajā ģeogrāfiskajā apgabalā), Microsoft glabā šādus Klienta datus, kad tie netiek aktīvi lietoti, tikai attiecīgajā ģeogrāfiskajā apgabalā: </w:t>
      </w:r>
      <w:r>
        <w:lastRenderedPageBreak/>
        <w:t xml:space="preserve">(1) Exchange Online pastkastes saturu (e-pasta ziņojumu pamattekstu, kalendāra ierakstus un e-pasta ziņojumu pielikumu saturu); un (2) SharePoint Online vietnes saturu un failus, kas tiek glabāti attiecīgajā vietnē. </w:t>
      </w:r>
    </w:p>
    <w:p w14:paraId="5E68020D" w14:textId="77777777" w:rsidR="00125792" w:rsidRDefault="00125792" w:rsidP="00125792">
      <w:pPr>
        <w:pStyle w:val="ProductList-Body"/>
        <w:numPr>
          <w:ilvl w:val="0"/>
          <w:numId w:val="6"/>
        </w:numPr>
        <w:ind w:left="450" w:hanging="270"/>
      </w:pPr>
      <w:r>
        <w:rPr>
          <w:b/>
        </w:rPr>
        <w:t>Microsoft Intune tiešsaistes pakalpojumi</w:t>
      </w:r>
      <w:r w:rsidRPr="00417119">
        <w:rPr>
          <w:b/>
          <w:bCs/>
        </w:rPr>
        <w:t xml:space="preserve">. </w:t>
      </w:r>
      <w:r>
        <w:t>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„Datu atrašanās vieta”.</w:t>
      </w:r>
    </w:p>
    <w:p w14:paraId="57239DCA" w14:textId="77777777" w:rsidR="00125792" w:rsidRDefault="00125792" w:rsidP="00125792">
      <w:pPr>
        <w:pStyle w:val="ProductList-Body"/>
        <w:numPr>
          <w:ilvl w:val="0"/>
          <w:numId w:val="6"/>
        </w:numPr>
        <w:ind w:left="450" w:hanging="270"/>
      </w:pPr>
      <w:r>
        <w:rPr>
          <w:b/>
        </w:rPr>
        <w:t>Microsoft Power BI</w:t>
      </w:r>
      <w:r w:rsidRPr="00C26333">
        <w:rPr>
          <w:b/>
          <w:bCs/>
        </w:rPr>
        <w:t xml:space="preserve">. </w:t>
      </w:r>
      <w:r>
        <w:t>Ja Klients nodrošina tā nomnieku Amerikas Savienotajās Valstīs vai Eiropas Savienībā, Microsoft glabā Microsoft Power BI klienta datus, kad tie netiek aktīvi lietoti, tikai attiecīgajā ģeogrāfiskajā apgabalā.</w:t>
      </w:r>
    </w:p>
    <w:p w14:paraId="0C692BE6" w14:textId="77777777" w:rsidR="00125792" w:rsidRDefault="00125792" w:rsidP="00125792">
      <w:pPr>
        <w:pStyle w:val="ProductList-Body"/>
        <w:numPr>
          <w:ilvl w:val="0"/>
          <w:numId w:val="6"/>
        </w:numPr>
        <w:ind w:left="450" w:hanging="270"/>
      </w:pPr>
      <w:r>
        <w:rPr>
          <w:b/>
        </w:rPr>
        <w:t>Microsoft Azure pamatpakalpojumi</w:t>
      </w:r>
      <w:r w:rsidRPr="00C26333">
        <w:rPr>
          <w:b/>
          <w:bCs/>
        </w:rPr>
        <w:t xml:space="preserve">. </w:t>
      </w:r>
      <w:r>
        <w:t>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39C5BE0B" w14:textId="77777777" w:rsidR="00125792" w:rsidRDefault="00125792" w:rsidP="00125792">
      <w:pPr>
        <w:pStyle w:val="ProductList-Body"/>
        <w:numPr>
          <w:ilvl w:val="0"/>
          <w:numId w:val="6"/>
        </w:numPr>
        <w:spacing w:after="120"/>
        <w:ind w:left="450" w:hanging="270"/>
      </w:pPr>
      <w:r>
        <w:rPr>
          <w:b/>
        </w:rPr>
        <w:t>Microsoft Dynamics CRM Online</w:t>
      </w:r>
      <w:r w:rsidRPr="006C7DC0">
        <w:rPr>
          <w:b/>
          <w:bCs/>
        </w:rPr>
        <w:t xml:space="preserve">. </w:t>
      </w:r>
      <w:r>
        <w:t>Ja Klients nodrošina tā instanci Amerikas Savienotajās Valstīs vai ES, entītijām, kuras pārvalda Microsoft Dynamics CRM Online pakalpojums, Microsoft glabā Klienta datus, kad tie netiek aktīvi lietoti, attiecīgi Amerikas Savienotajās Valstīs vai ES.</w:t>
      </w:r>
    </w:p>
    <w:p w14:paraId="72187B44" w14:textId="77777777" w:rsidR="00125792" w:rsidRDefault="00125792" w:rsidP="00125792">
      <w:pPr>
        <w:pStyle w:val="ProductList-Body"/>
      </w:pPr>
      <w:r>
        <w:t>Korporācija Microsoft nekontrolē un neierobežo reģionus, no kuriem Klienti vai Klientu lietotāji piekļūst Klienta datiem vai pārvieto tos.</w:t>
      </w:r>
    </w:p>
    <w:p w14:paraId="144A9035" w14:textId="25B98192" w:rsidR="00125792" w:rsidRDefault="00125792" w:rsidP="00A914BF">
      <w:pPr>
        <w:pStyle w:val="ProductList-Body"/>
      </w:pPr>
    </w:p>
    <w:p w14:paraId="19DB872B" w14:textId="390C1941" w:rsidR="00086F17" w:rsidRPr="00690C65" w:rsidRDefault="00086F17" w:rsidP="00C614F3">
      <w:pPr>
        <w:pStyle w:val="ProductList-SubSubSectionHeading"/>
        <w:outlineLvl w:val="2"/>
      </w:pPr>
      <w:bookmarkStart w:id="61" w:name="_Toc445976592"/>
      <w:r>
        <w:t>Konfidencialitāte</w:t>
      </w:r>
      <w:bookmarkEnd w:id="61"/>
    </w:p>
    <w:p w14:paraId="15DD36B2" w14:textId="140D3A05" w:rsidR="00086F17" w:rsidRPr="00690C65" w:rsidRDefault="00086F17" w:rsidP="00A44A41">
      <w:pPr>
        <w:pStyle w:val="ProductList-Body"/>
        <w:numPr>
          <w:ilvl w:val="0"/>
          <w:numId w:val="7"/>
        </w:numPr>
        <w:ind w:left="450" w:hanging="270"/>
      </w:pPr>
      <w:r>
        <w:rPr>
          <w:b/>
        </w:rPr>
        <w:t>Klienta datu dzēšana vai atgriešana</w:t>
      </w:r>
      <w:r w:rsidRPr="002746CD">
        <w:rPr>
          <w:b/>
          <w:bCs/>
        </w:rPr>
        <w:t>.</w:t>
      </w:r>
      <w:r>
        <w:t xml:space="preserve"> Ne vairāk kā 180 dienas pēc tam, kad Klients beidz lietot Tiešsaistes pakalpojumus vai šī lietošana tiek izbeigta, korporācija Microsoft atspējo kontu un dzēš Klienta datus no tā. </w:t>
      </w:r>
    </w:p>
    <w:p w14:paraId="6287F55F" w14:textId="36E258AD" w:rsidR="00086F17" w:rsidRPr="00690C65" w:rsidRDefault="00086F17" w:rsidP="00A44A41">
      <w:pPr>
        <w:pStyle w:val="ProductList-Body"/>
        <w:numPr>
          <w:ilvl w:val="0"/>
          <w:numId w:val="7"/>
        </w:numPr>
        <w:ind w:left="450" w:hanging="270"/>
      </w:pPr>
      <w:r>
        <w:rPr>
          <w:b/>
        </w:rPr>
        <w:t>Klienta datu nodošana</w:t>
      </w:r>
      <w:r w:rsidRPr="002746CD">
        <w:rPr>
          <w:b/>
          <w:bCs/>
        </w:rPr>
        <w:t>.</w:t>
      </w:r>
      <w:r>
        <w:t xml:space="preserve"> Korporācija Microsoft Klienta lielapjoma licencēšanas līgumā noteiktajā laikā turpinās ievērot ES un Šveices drošā patvēruma programmas, ja vien tās pildīs Amerikas Savienoto Valstu valdība. Turklāt Klienta datu nodošana ārpus Eiropas Savienības, Eiropas Ekonomikas zonas un Šveices ir pakļauta līguma standartklauzulām, ja vien Klients nav atteicies no šīm līguma standartklauzulām.</w:t>
      </w:r>
    </w:p>
    <w:p w14:paraId="14DD2BE2" w14:textId="006ECBB1" w:rsidR="00086F17" w:rsidRPr="00690C65" w:rsidRDefault="00086F17" w:rsidP="00A44A41">
      <w:pPr>
        <w:pStyle w:val="ProductList-Body"/>
        <w:numPr>
          <w:ilvl w:val="0"/>
          <w:numId w:val="7"/>
        </w:numPr>
        <w:ind w:left="450" w:hanging="270"/>
      </w:pPr>
      <w:r>
        <w:rPr>
          <w:b/>
        </w:rPr>
        <w:t>Microsoft darbinieki</w:t>
      </w:r>
      <w:r w:rsidRPr="002746CD">
        <w:rPr>
          <w:b/>
          <w:bCs/>
        </w:rPr>
        <w:t xml:space="preserve">. </w:t>
      </w:r>
      <w:r>
        <w:t>Korporācijas Microsoft darbinieki bez Klienta atļaujas neapstrādās Klienta datus. Korporācijas Microsoft darbiniekiem ir pienākums saglabāt visu Klienta datu drošību un slepenību, kā tas noteikts Datu apstrādes noteikumos, un šis pienākums jāturpina pildīt pat pēc tam, kad saistības beidzas.</w:t>
      </w:r>
    </w:p>
    <w:p w14:paraId="03E945F0" w14:textId="555A6521" w:rsidR="00086F17" w:rsidRPr="00690C65" w:rsidRDefault="00086F17" w:rsidP="00CD7F8D">
      <w:pPr>
        <w:pStyle w:val="ProductList-Body"/>
        <w:numPr>
          <w:ilvl w:val="0"/>
          <w:numId w:val="7"/>
        </w:numPr>
        <w:ind w:left="450" w:hanging="270"/>
      </w:pPr>
      <w:r>
        <w:rPr>
          <w:b/>
        </w:rPr>
        <w:t>Nodošana apakšuzņēmējam</w:t>
      </w:r>
      <w:r w:rsidRPr="002746CD">
        <w:rPr>
          <w:b/>
          <w:bCs/>
        </w:rPr>
        <w:t>.</w:t>
      </w:r>
      <w:r>
        <w:t xml:space="preserve"> Microsoft var nolīgt apakšuzņēmējus noteiktu ierobežotu vai papildu pakalpojumu sniegšanai tās vārdā. Visi apakšuzņēmēji, kuriem korporācija Microsoft nodod Klienta datus, pat tie, kuriem dati tiek nodoti glabāšanai, ir noslēguši rakstisku līgumu ar korporāciju Microsoft, kas ir ar tādām pašām saistībām aizsardzības ziņā kā Datu aizsardzības noteikumi. Klients iepriekš ir piekritis, ka korporācija Microsoft nodod Klienta datus apakšuzņēmējiem, kā tas norādīts Datu aizsardzības noteikumos. Izņemot DPT aprakstītos gadījumus vai tad, ja Klients atļauj rīkoties citādi, korporācija Microsoft nedrīkst nodot nevienai trešajai personai (pat ne uzglabāšanas nolūkos) personas datus, ko Klients sniedz korporācijai Microsoft, izmantojot šos Tiešsaistes pakalpojumus. Katram Tiešsaistes pakalpojumam ir sava vietne, kurā ievietots saraksts ar apakšuzņēmējiem, kuri ir pilnvaroti piekļūt Klienta datiem, kā arī saraksts ar to sniegtajiem ierobežotajiem vai papildu pakalpojumiem. Vismaz 14 dienas pirms Klienta datu piekļuves pilnvaru piešķiršanas jaunajam apakšuzņēmējam korporācijas Microsoft atjauninās attiecīgo vietni un nodrošinās ar kādu mehānismu, kas Klientam ļaus saņemt paziņojumu par šo atjauninājumu. Ja Klients neapstiprina jaunu apakšuzņēmēju, tad Klients var izbeigt attiecīgā Tiešsaistes pakalpojuma lietošana bez sodu saņemšanas, pirms paziņojuma darbības laika beigām iesniedzot rakstisku izbeigšanas paziņojumu, kurā ir ietverts paskaidrojums par neapstiprināšanas iemesliem. Ja attiecīgais Tiešsaistes pakalpojums ir daļa no komplekta (vai līdzīgas pakalpojumu kopuma iegādes), pakalpojuma lietošanas izbeigšana attiecas uz visu komplektu. Pēc lietošanas izbeigšanas korporācija Microsoft turpmākajos Klienta rēķinos atceļ maksājumu saistības attiecībā uz izbeigtajiem Tiešsaistes pakalpojumiem.</w:t>
      </w:r>
    </w:p>
    <w:p w14:paraId="4BB5D145" w14:textId="77777777" w:rsidR="00086F17" w:rsidRPr="00690C65" w:rsidRDefault="00086F17" w:rsidP="00086F17">
      <w:pPr>
        <w:pStyle w:val="ProductList-Body"/>
      </w:pPr>
    </w:p>
    <w:p w14:paraId="11FFD032" w14:textId="46550949" w:rsidR="00086F17" w:rsidRPr="00690C65" w:rsidRDefault="00086F17" w:rsidP="00233C87">
      <w:pPr>
        <w:pStyle w:val="ProductList-SubSubSectionHeading"/>
        <w:outlineLvl w:val="2"/>
      </w:pPr>
      <w:bookmarkStart w:id="62" w:name="_Toc445976593"/>
      <w:r>
        <w:t>Papildu Eiropas noteikumi</w:t>
      </w:r>
      <w:bookmarkEnd w:id="62"/>
    </w:p>
    <w:p w14:paraId="272CAA95" w14:textId="1DE2BD72" w:rsidR="00086F17" w:rsidRPr="00690C65" w:rsidRDefault="00086F17" w:rsidP="00086F17">
      <w:pPr>
        <w:pStyle w:val="ProductList-Body"/>
      </w:pPr>
      <w:r>
        <w:t>Šie papildu Eiropas noteikumi attiecas tikai uz gadījumiem, ja Klientam ir lietotāji Eiropas Ekonomikas zonā (EEZ) vai Šveicē.</w:t>
      </w:r>
    </w:p>
    <w:p w14:paraId="7798D7EA" w14:textId="292422DE" w:rsidR="00086F17" w:rsidRPr="00690C65" w:rsidRDefault="00086F17" w:rsidP="00A44A41">
      <w:pPr>
        <w:pStyle w:val="ProductList-Body"/>
        <w:numPr>
          <w:ilvl w:val="0"/>
          <w:numId w:val="8"/>
        </w:numPr>
        <w:ind w:left="450" w:hanging="270"/>
      </w:pPr>
      <w:r>
        <w:rPr>
          <w:b/>
        </w:rPr>
        <w:t>Lietotāji EEZ vai Šveicē</w:t>
      </w:r>
      <w:r w:rsidRPr="002746CD">
        <w:rPr>
          <w:b/>
          <w:bCs/>
        </w:rPr>
        <w:t>.</w:t>
      </w:r>
      <w:r>
        <w:t xml:space="preserve"> Jēdzieniem, kas lietoti šajos Datu aizsardzības noteikumos un kuriem nav piedāvātas definīcijas, ir tāda nozīme, kāda tiem norādīta Eiropas Parlamenta un Eiropas Savienības Padomes 1995. gada 24. oktobra Direktīvā 95/46/EK par personu aizsardzību attiecībā uz personas datu apstrādi un šādu datu brīvu apriti (</w:t>
      </w:r>
      <w:r w:rsidR="00765042">
        <w:t>„</w:t>
      </w:r>
      <w:r>
        <w:t>ES Datu aizsardzības direktīva”).</w:t>
      </w:r>
    </w:p>
    <w:p w14:paraId="674EC19B" w14:textId="77777777" w:rsidR="00880E6E" w:rsidRDefault="00880E6E" w:rsidP="00880E6E">
      <w:pPr>
        <w:pStyle w:val="ProductList-Body"/>
        <w:numPr>
          <w:ilvl w:val="0"/>
          <w:numId w:val="8"/>
        </w:numPr>
        <w:ind w:left="450" w:hanging="270"/>
      </w:pPr>
      <w:r>
        <w:rPr>
          <w:b/>
        </w:rPr>
        <w:t>Līgumslēdzēju pušu nolūks</w:t>
      </w:r>
      <w:r w:rsidRPr="00D432B5">
        <w:rPr>
          <w:b/>
          <w:bCs/>
        </w:rPr>
        <w:t>.</w:t>
      </w:r>
      <w:r>
        <w:t xml:space="preserve"> Šo Tiešsaistes pakalpojumu nozīmē korporācija Microsoft ir datu apstrādātājs (vai apakšapstrādātājs), kas darbojas Klienta vārdā. Kā datu apstrādātājs (vai apakšapstrādātājs) korporācija Microsoft darbojas tikai atbilstoši Klienta norādījumiem. Tiešsaistes pakalpojumu nosacījumi un Klienta lielapjoma licencēšanas līgums (tostarp ar atsauci iekļautie noteikumi un nosacījumi), kā arī Tiešsaistes pakalpojumu līdzekļu lietošana un konfigurēšana no Klienta puses ir pilnīgas un galīgas Klienta instrukcijas korporācijai Microsoft saistībā ar Klienta datu apstrādi. Par visiem papildu vai alternatīviem norādījumiem jāvienojas saskaņā ar Klienta lielapjoma licencēšanas līguma grozīšanas procesu.</w:t>
      </w:r>
    </w:p>
    <w:p w14:paraId="41D047C4" w14:textId="3EDD20C1" w:rsidR="00086F17" w:rsidRPr="00690C65" w:rsidRDefault="00086F17" w:rsidP="00A44A41">
      <w:pPr>
        <w:pStyle w:val="ProductList-Body"/>
        <w:numPr>
          <w:ilvl w:val="0"/>
          <w:numId w:val="8"/>
        </w:numPr>
        <w:ind w:left="450" w:hanging="270"/>
      </w:pPr>
      <w:r>
        <w:rPr>
          <w:b/>
        </w:rPr>
        <w:t>Datu apstrādes ilgums un objekts</w:t>
      </w:r>
      <w:r w:rsidRPr="002746CD">
        <w:rPr>
          <w:b/>
          <w:bCs/>
        </w:rPr>
        <w:t xml:space="preserve">. </w:t>
      </w:r>
      <w:r>
        <w:t>Datu apstrādes ilgums ir noteikts saskaņā ar Klienta lielapjoma licencēšanas līgumu. Datu apstrādes uzdevums ir Tiešsaistes pakalpojumu veikšana.</w:t>
      </w:r>
    </w:p>
    <w:p w14:paraId="6E5DFA39" w14:textId="25FA346C" w:rsidR="00086F17" w:rsidRPr="00690C65" w:rsidRDefault="00086F17" w:rsidP="00A44A41">
      <w:pPr>
        <w:pStyle w:val="ProductList-Body"/>
        <w:numPr>
          <w:ilvl w:val="0"/>
          <w:numId w:val="8"/>
        </w:numPr>
        <w:ind w:left="450" w:hanging="270"/>
      </w:pPr>
      <w:r>
        <w:rPr>
          <w:b/>
        </w:rPr>
        <w:t>Datu apstrādes apjoms un mērķis</w:t>
      </w:r>
      <w:r w:rsidRPr="002746CD">
        <w:rPr>
          <w:b/>
          <w:bCs/>
        </w:rPr>
        <w:t>.</w:t>
      </w:r>
      <w:r>
        <w:t xml:space="preserve"> Klienta datu apstrādes apjoms un mērķis, tostarp visi personas dati, kas iekļauti Klienta datos, ir aprakstīti Datu apstrādes noteikumos un Klienta lielapjoma licencēšanas līgumā.</w:t>
      </w:r>
    </w:p>
    <w:p w14:paraId="26555C9D" w14:textId="16D7A576" w:rsidR="00086F17" w:rsidRPr="00690C65" w:rsidRDefault="00086F17" w:rsidP="00A44A41">
      <w:pPr>
        <w:pStyle w:val="ProductList-Body"/>
        <w:numPr>
          <w:ilvl w:val="0"/>
          <w:numId w:val="8"/>
        </w:numPr>
        <w:ind w:left="450" w:hanging="270"/>
      </w:pPr>
      <w:r>
        <w:rPr>
          <w:b/>
        </w:rPr>
        <w:lastRenderedPageBreak/>
        <w:t>Piekļuve Klienta datiem</w:t>
      </w:r>
      <w:r w:rsidRPr="002746CD">
        <w:rPr>
          <w:b/>
          <w:bCs/>
        </w:rPr>
        <w:t>.</w:t>
      </w:r>
      <w:r>
        <w:t xml:space="preserve"> Klienta lielapjoma licencēšanas līgumā noteiktajā laikā saskaņā ar piemērojamiem tiesību aktiem, īstenojot ES Datu aizsardzības direktīvas 12. panta b apakšpunktu, korporācija Microsoft pēc saviem ieskatiem un nepieciešamības var: (1) nodrošināt Klientam iespēju labot, dzēst vai bloķēt Klienta datus vai (2) veikt šādus labojumus, dzēšanu vai bloķēšanu Klienta vārdā. </w:t>
      </w:r>
    </w:p>
    <w:p w14:paraId="1E8A897F" w14:textId="77777777" w:rsidR="00086F17" w:rsidRPr="00690C65" w:rsidRDefault="00086F17" w:rsidP="00086F17">
      <w:pPr>
        <w:pStyle w:val="ProductList-Body"/>
      </w:pPr>
    </w:p>
    <w:p w14:paraId="33CEA8E9" w14:textId="602A7994" w:rsidR="00086F17" w:rsidRPr="00690C65" w:rsidRDefault="00086F17" w:rsidP="006A7507">
      <w:pPr>
        <w:pStyle w:val="ProductList-SubSubSectionHeading"/>
        <w:keepNext/>
        <w:outlineLvl w:val="2"/>
      </w:pPr>
      <w:bookmarkStart w:id="63" w:name="_Toc445976594"/>
      <w:r>
        <w:t>Drošība</w:t>
      </w:r>
      <w:bookmarkEnd w:id="63"/>
    </w:p>
    <w:p w14:paraId="5DFE82D5" w14:textId="2191C374" w:rsidR="000E6ED8" w:rsidRPr="00690C65" w:rsidRDefault="007303AE" w:rsidP="003B7142">
      <w:pPr>
        <w:pStyle w:val="ProductList-Body"/>
        <w:numPr>
          <w:ilvl w:val="0"/>
          <w:numId w:val="25"/>
        </w:numPr>
        <w:ind w:left="450" w:hanging="270"/>
      </w:pPr>
      <w:r>
        <w:rPr>
          <w:b/>
        </w:rPr>
        <w:t>Vispārējā prakse</w:t>
      </w:r>
      <w:r>
        <w:t>. Korporācija Microsoft ir īstenojusi un turpinās uzturēt un ievērot šādus Tiešsaistes pakalpojumu drošības pasākumus, kuri kopā ar Tiešsaistes pakalpojumu nosacījumu drošības saistībām ir korporācijas Microsoft vienīgā atbildība attiecībā uz Klienta datu drošību.</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D7A3E">
        <w:trPr>
          <w:tblHeader/>
        </w:trPr>
        <w:tc>
          <w:tcPr>
            <w:tcW w:w="2610" w:type="dxa"/>
            <w:shd w:val="clear" w:color="auto" w:fill="0072C6"/>
          </w:tcPr>
          <w:p w14:paraId="75D7A1AA" w14:textId="0DECA32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Joma</w:t>
            </w:r>
          </w:p>
        </w:tc>
        <w:tc>
          <w:tcPr>
            <w:tcW w:w="8190" w:type="dxa"/>
            <w:shd w:val="clear" w:color="auto" w:fill="0072C6"/>
          </w:tcPr>
          <w:p w14:paraId="6C61E74C" w14:textId="4A3AC49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Prakse</w:t>
            </w:r>
          </w:p>
        </w:tc>
      </w:tr>
      <w:tr w:rsidR="00086F17" w14:paraId="7BFB34B6" w14:textId="77777777" w:rsidTr="003D7A3E">
        <w:tc>
          <w:tcPr>
            <w:tcW w:w="2610" w:type="dxa"/>
            <w:vAlign w:val="center"/>
          </w:tcPr>
          <w:p w14:paraId="4A265EB1" w14:textId="4B939C28" w:rsidR="00086F17" w:rsidRPr="00125792" w:rsidRDefault="00086F17" w:rsidP="007303AE">
            <w:pPr>
              <w:pStyle w:val="ProductList-Body"/>
              <w:rPr>
                <w:sz w:val="16"/>
                <w:szCs w:val="16"/>
              </w:rPr>
            </w:pPr>
            <w:r w:rsidRPr="00125792">
              <w:rPr>
                <w:sz w:val="16"/>
                <w:szCs w:val="16"/>
              </w:rPr>
              <w:t>Informācijas drošības organizēšana</w:t>
            </w:r>
          </w:p>
        </w:tc>
        <w:tc>
          <w:tcPr>
            <w:tcW w:w="8190" w:type="dxa"/>
          </w:tcPr>
          <w:p w14:paraId="4CCE6AB8" w14:textId="7F0E44E2" w:rsidR="009C6951" w:rsidRPr="00125792" w:rsidRDefault="009C6951" w:rsidP="009C6951">
            <w:pPr>
              <w:pStyle w:val="ProductList-Body"/>
              <w:rPr>
                <w:sz w:val="16"/>
                <w:szCs w:val="16"/>
              </w:rPr>
            </w:pPr>
            <w:r w:rsidRPr="00125792">
              <w:rPr>
                <w:b/>
                <w:sz w:val="16"/>
                <w:szCs w:val="16"/>
              </w:rPr>
              <w:t>Drošības īpašumtiesības</w:t>
            </w:r>
            <w:r w:rsidRPr="00125792">
              <w:rPr>
                <w:b/>
                <w:bCs/>
                <w:sz w:val="16"/>
                <w:szCs w:val="16"/>
              </w:rPr>
              <w:t xml:space="preserve">. </w:t>
            </w:r>
            <w:r w:rsidRPr="00125792">
              <w:rPr>
                <w:sz w:val="16"/>
                <w:szCs w:val="16"/>
              </w:rPr>
              <w:t>Korporācija Microsoft ir noteikusi vienu vai vairākus drošības darbiniekus, kas ir atbildīgi par drošības noteikumu un procedūru koordinēšanu un uzraudzību.</w:t>
            </w:r>
          </w:p>
          <w:p w14:paraId="25E100F8" w14:textId="7660AD52" w:rsidR="009C6951" w:rsidRPr="00125792" w:rsidRDefault="009C6951" w:rsidP="0088164F">
            <w:pPr>
              <w:pStyle w:val="ProductList-Body"/>
              <w:spacing w:before="40"/>
              <w:rPr>
                <w:sz w:val="16"/>
                <w:szCs w:val="16"/>
              </w:rPr>
            </w:pPr>
            <w:r w:rsidRPr="00125792">
              <w:rPr>
                <w:b/>
                <w:sz w:val="16"/>
                <w:szCs w:val="16"/>
              </w:rPr>
              <w:t>Drošības lomas un atbildība</w:t>
            </w:r>
            <w:r w:rsidRPr="00125792">
              <w:rPr>
                <w:b/>
                <w:bCs/>
                <w:sz w:val="16"/>
                <w:szCs w:val="16"/>
              </w:rPr>
              <w:t xml:space="preserve">. </w:t>
            </w:r>
            <w:r w:rsidRPr="00125792">
              <w:rPr>
                <w:sz w:val="16"/>
                <w:szCs w:val="16"/>
              </w:rPr>
              <w:t>Uz korporācijas Microsoft darbiniekiem, kam ir piekļuve Klienta datiem, attiecas konfidencialitātes saistības.</w:t>
            </w:r>
          </w:p>
          <w:p w14:paraId="43EEE1B1" w14:textId="14EE093C" w:rsidR="009C6951" w:rsidRPr="00125792" w:rsidRDefault="009C6951" w:rsidP="0088164F">
            <w:pPr>
              <w:pStyle w:val="ProductList-Body"/>
              <w:spacing w:before="40"/>
              <w:rPr>
                <w:sz w:val="16"/>
                <w:szCs w:val="16"/>
              </w:rPr>
            </w:pPr>
            <w:r w:rsidRPr="00125792">
              <w:rPr>
                <w:b/>
                <w:sz w:val="16"/>
                <w:szCs w:val="16"/>
              </w:rPr>
              <w:t>Riska pārvaldības programma</w:t>
            </w:r>
            <w:r w:rsidRPr="00125792">
              <w:rPr>
                <w:b/>
                <w:bCs/>
                <w:sz w:val="16"/>
                <w:szCs w:val="16"/>
              </w:rPr>
              <w:t xml:space="preserve">. </w:t>
            </w:r>
            <w:r w:rsidRPr="00125792">
              <w:rPr>
                <w:sz w:val="16"/>
                <w:szCs w:val="16"/>
              </w:rPr>
              <w:t>Korporācija Microsoft pirms Klienta datu apstrādes vai Tiešsaistes pakalpojumu palaišanas ir veikusi riska novērtējumu.</w:t>
            </w:r>
          </w:p>
          <w:p w14:paraId="3D0B77AE" w14:textId="3E551499" w:rsidR="00086F17" w:rsidRPr="00125792" w:rsidRDefault="009C6951" w:rsidP="009C6951">
            <w:pPr>
              <w:pStyle w:val="ProductList-Body"/>
              <w:rPr>
                <w:sz w:val="16"/>
                <w:szCs w:val="16"/>
              </w:rPr>
            </w:pPr>
            <w:r w:rsidRPr="00125792">
              <w:rPr>
                <w:sz w:val="16"/>
                <w:szCs w:val="16"/>
              </w:rPr>
              <w:t>Microsoft saglabā savus drošības dokumentus saskaņā ar savām saglabāšanas prasībām pēc tam, kad tie vairs nav spēkā.</w:t>
            </w:r>
          </w:p>
        </w:tc>
      </w:tr>
      <w:tr w:rsidR="00086F17" w14:paraId="7414B36E" w14:textId="77777777" w:rsidTr="003D7A3E">
        <w:tc>
          <w:tcPr>
            <w:tcW w:w="2610" w:type="dxa"/>
            <w:vAlign w:val="center"/>
          </w:tcPr>
          <w:p w14:paraId="6F221689" w14:textId="78DA8E2F" w:rsidR="00086F17" w:rsidRPr="00125792" w:rsidRDefault="00086F17" w:rsidP="007303AE">
            <w:pPr>
              <w:pStyle w:val="ProductList-Body"/>
              <w:rPr>
                <w:sz w:val="16"/>
                <w:szCs w:val="16"/>
              </w:rPr>
            </w:pPr>
            <w:r w:rsidRPr="00125792">
              <w:rPr>
                <w:sz w:val="16"/>
                <w:szCs w:val="16"/>
              </w:rPr>
              <w:t>Līdzekļu pārvaldība</w:t>
            </w:r>
          </w:p>
        </w:tc>
        <w:tc>
          <w:tcPr>
            <w:tcW w:w="8190" w:type="dxa"/>
          </w:tcPr>
          <w:p w14:paraId="6DA73246" w14:textId="0BE2B773" w:rsidR="009C6951" w:rsidRPr="00125792" w:rsidRDefault="009C6951" w:rsidP="009C6951">
            <w:pPr>
              <w:pStyle w:val="ProductList-Body"/>
              <w:rPr>
                <w:sz w:val="16"/>
                <w:szCs w:val="16"/>
              </w:rPr>
            </w:pPr>
            <w:r w:rsidRPr="00125792">
              <w:rPr>
                <w:b/>
                <w:sz w:val="16"/>
                <w:szCs w:val="16"/>
              </w:rPr>
              <w:t>Līdzekļu uzskaite</w:t>
            </w:r>
            <w:r w:rsidRPr="00125792">
              <w:rPr>
                <w:b/>
                <w:bCs/>
                <w:sz w:val="16"/>
                <w:szCs w:val="16"/>
              </w:rPr>
              <w:t xml:space="preserve">. </w:t>
            </w:r>
            <w:r w:rsidRPr="00125792">
              <w:rPr>
                <w:sz w:val="16"/>
                <w:szCs w:val="16"/>
              </w:rP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125792" w:rsidRDefault="009C6951" w:rsidP="0088164F">
            <w:pPr>
              <w:pStyle w:val="ProductList-Body"/>
              <w:spacing w:before="40"/>
              <w:rPr>
                <w:sz w:val="16"/>
                <w:szCs w:val="16"/>
              </w:rPr>
            </w:pPr>
            <w:r w:rsidRPr="00125792">
              <w:rPr>
                <w:b/>
                <w:sz w:val="16"/>
                <w:szCs w:val="16"/>
              </w:rPr>
              <w:t>Līdzekļu apstrāde</w:t>
            </w:r>
          </w:p>
          <w:p w14:paraId="44E4A99A" w14:textId="557D3816"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651B74" w:rsidRPr="00125792">
              <w:rPr>
                <w:sz w:val="16"/>
                <w:szCs w:val="16"/>
              </w:rPr>
              <w:t>Korporācija Microsoft klasificē Klienta datus, lai tos identificētu un atbilstoši ierobežotu piekļuvi tiem.</w:t>
            </w:r>
          </w:p>
          <w:p w14:paraId="134B5436" w14:textId="45102017"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2A3B84" w:rsidRPr="00125792">
              <w:rPr>
                <w:sz w:val="16"/>
                <w:szCs w:val="16"/>
              </w:rPr>
              <w:t>Korporācija Microsoft nosaka ierobežojumus attiecībā uz Klienta datiem un ir izstrādājusi procedūras, lai iznīcinātu drukātus materiālus, kuros ir ietverti Klienta dati.</w:t>
            </w:r>
          </w:p>
          <w:p w14:paraId="4579FE11" w14:textId="16ABEFA5" w:rsidR="00086F17" w:rsidRPr="00125792" w:rsidRDefault="00926080" w:rsidP="00926080">
            <w:pPr>
              <w:pStyle w:val="ProductList-Body"/>
              <w:ind w:left="162" w:hanging="162"/>
              <w:rPr>
                <w:sz w:val="16"/>
                <w:szCs w:val="16"/>
              </w:rPr>
            </w:pPr>
            <w:r w:rsidRPr="00125792">
              <w:rPr>
                <w:sz w:val="16"/>
                <w:szCs w:val="16"/>
              </w:rPr>
              <w:t>-</w:t>
            </w:r>
            <w:r w:rsidRPr="00125792">
              <w:rPr>
                <w:sz w:val="16"/>
                <w:szCs w:val="16"/>
              </w:rPr>
              <w:tab/>
            </w:r>
            <w:r w:rsidR="009C6951" w:rsidRPr="00125792">
              <w:rPr>
                <w:sz w:val="16"/>
                <w:szCs w:val="16"/>
              </w:rPr>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3D7A3E">
        <w:tc>
          <w:tcPr>
            <w:tcW w:w="2610" w:type="dxa"/>
            <w:vAlign w:val="center"/>
          </w:tcPr>
          <w:p w14:paraId="59347A52" w14:textId="738D913D" w:rsidR="00086F17" w:rsidRPr="00125792" w:rsidRDefault="00086F17" w:rsidP="007303AE">
            <w:pPr>
              <w:pStyle w:val="ProductList-Body"/>
              <w:rPr>
                <w:sz w:val="16"/>
                <w:szCs w:val="16"/>
              </w:rPr>
            </w:pPr>
            <w:r w:rsidRPr="00125792">
              <w:rPr>
                <w:sz w:val="16"/>
                <w:szCs w:val="16"/>
              </w:rPr>
              <w:t>Personāla drošība</w:t>
            </w:r>
          </w:p>
        </w:tc>
        <w:tc>
          <w:tcPr>
            <w:tcW w:w="8190" w:type="dxa"/>
          </w:tcPr>
          <w:p w14:paraId="4D458344" w14:textId="28E5AABF" w:rsidR="00086F17" w:rsidRPr="00125792" w:rsidRDefault="009C6951" w:rsidP="008E1EAF">
            <w:pPr>
              <w:pStyle w:val="ProductList-Body"/>
              <w:rPr>
                <w:sz w:val="16"/>
                <w:szCs w:val="16"/>
              </w:rPr>
            </w:pPr>
            <w:r w:rsidRPr="00125792">
              <w:rPr>
                <w:b/>
                <w:sz w:val="16"/>
                <w:szCs w:val="16"/>
              </w:rPr>
              <w:t>Apmācība par drošību</w:t>
            </w:r>
            <w:r w:rsidRPr="00125792">
              <w:rPr>
                <w:b/>
                <w:bCs/>
                <w:sz w:val="16"/>
                <w:szCs w:val="16"/>
              </w:rPr>
              <w:t>.</w:t>
            </w:r>
            <w:r w:rsidRPr="00125792">
              <w:rPr>
                <w:sz w:val="16"/>
                <w:szCs w:val="16"/>
              </w:rP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3D7A3E">
        <w:tc>
          <w:tcPr>
            <w:tcW w:w="2610" w:type="dxa"/>
            <w:vAlign w:val="center"/>
          </w:tcPr>
          <w:p w14:paraId="17640D63" w14:textId="1909CE38" w:rsidR="00086F17" w:rsidRPr="00125792" w:rsidRDefault="00086F17" w:rsidP="007303AE">
            <w:pPr>
              <w:pStyle w:val="ProductList-Body"/>
              <w:rPr>
                <w:sz w:val="16"/>
                <w:szCs w:val="16"/>
              </w:rPr>
            </w:pPr>
            <w:r w:rsidRPr="00125792">
              <w:rPr>
                <w:sz w:val="16"/>
                <w:szCs w:val="16"/>
              </w:rPr>
              <w:t>Fiziskā un vides drošība</w:t>
            </w:r>
          </w:p>
        </w:tc>
        <w:tc>
          <w:tcPr>
            <w:tcW w:w="8190" w:type="dxa"/>
          </w:tcPr>
          <w:p w14:paraId="0E056EAF" w14:textId="21CE734C" w:rsidR="009C6951" w:rsidRPr="00125792" w:rsidRDefault="009C6951" w:rsidP="009C6951">
            <w:pPr>
              <w:pStyle w:val="ProductList-Body"/>
              <w:rPr>
                <w:sz w:val="16"/>
                <w:szCs w:val="16"/>
              </w:rPr>
            </w:pPr>
            <w:r w:rsidRPr="00125792">
              <w:rPr>
                <w:b/>
                <w:sz w:val="16"/>
                <w:szCs w:val="16"/>
              </w:rPr>
              <w:t>Fiziska piekļuve telpām</w:t>
            </w:r>
            <w:r w:rsidRPr="00125792">
              <w:rPr>
                <w:b/>
                <w:bCs/>
                <w:sz w:val="16"/>
                <w:szCs w:val="16"/>
              </w:rPr>
              <w:t>.</w:t>
            </w:r>
            <w:r w:rsidRPr="00125792">
              <w:rPr>
                <w:sz w:val="16"/>
                <w:szCs w:val="16"/>
              </w:rPr>
              <w:t xml:space="preserve"> Microsoft ļauj piekļūt telpām, kur atrodas Klienta datu informācijas sistēmas, kas apstrādā Klienta datus, tikai noteiktām pilnvarotām personām.</w:t>
            </w:r>
          </w:p>
          <w:p w14:paraId="0173E035" w14:textId="4AD1F14D" w:rsidR="009C6951" w:rsidRPr="00125792" w:rsidRDefault="009C6951" w:rsidP="0088164F">
            <w:pPr>
              <w:pStyle w:val="ProductList-Body"/>
              <w:spacing w:before="40"/>
              <w:rPr>
                <w:sz w:val="16"/>
                <w:szCs w:val="16"/>
              </w:rPr>
            </w:pPr>
            <w:r w:rsidRPr="00125792">
              <w:rPr>
                <w:b/>
                <w:sz w:val="16"/>
                <w:szCs w:val="16"/>
              </w:rPr>
              <w:t>Fiziska piekļuve komponentiem</w:t>
            </w:r>
            <w:r w:rsidRPr="00125792">
              <w:rPr>
                <w:b/>
                <w:bCs/>
                <w:sz w:val="16"/>
                <w:szCs w:val="16"/>
              </w:rPr>
              <w:t>.</w:t>
            </w:r>
            <w:r w:rsidRPr="00125792">
              <w:rPr>
                <w:sz w:val="16"/>
                <w:szCs w:val="16"/>
              </w:rP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125792" w:rsidRDefault="009C6951" w:rsidP="0088164F">
            <w:pPr>
              <w:pStyle w:val="ProductList-Body"/>
              <w:spacing w:before="40"/>
              <w:rPr>
                <w:sz w:val="16"/>
                <w:szCs w:val="16"/>
              </w:rPr>
            </w:pPr>
            <w:r w:rsidRPr="00125792">
              <w:rPr>
                <w:b/>
                <w:sz w:val="16"/>
                <w:szCs w:val="16"/>
              </w:rPr>
              <w:t>Aizsardzība no darbības pārtraukumiem</w:t>
            </w:r>
            <w:r w:rsidRPr="00125792">
              <w:rPr>
                <w:b/>
                <w:bCs/>
                <w:sz w:val="16"/>
                <w:szCs w:val="16"/>
              </w:rPr>
              <w:t>.</w:t>
            </w:r>
            <w:r w:rsidRPr="00125792">
              <w:rPr>
                <w:sz w:val="16"/>
                <w:szCs w:val="16"/>
              </w:rPr>
              <w:t xml:space="preserve"> Microsoft izmanto dažādas nozares standartam atbilstošas sistēmas, lai nodrošinātu aizsardzību pret datu zudumu strāvas padeves bojājumu vai līnijas traucējumu dēļ.</w:t>
            </w:r>
          </w:p>
          <w:p w14:paraId="746254B8" w14:textId="5CE993D4" w:rsidR="00086F17" w:rsidRPr="00125792" w:rsidRDefault="009C6951" w:rsidP="0088164F">
            <w:pPr>
              <w:pStyle w:val="ProductList-Body"/>
              <w:spacing w:before="40"/>
              <w:rPr>
                <w:sz w:val="16"/>
                <w:szCs w:val="16"/>
              </w:rPr>
            </w:pPr>
            <w:r w:rsidRPr="00125792">
              <w:rPr>
                <w:b/>
                <w:sz w:val="16"/>
                <w:szCs w:val="16"/>
              </w:rPr>
              <w:t>Komponentu likvidēšana</w:t>
            </w:r>
            <w:r w:rsidRPr="00125792">
              <w:rPr>
                <w:b/>
                <w:bCs/>
                <w:sz w:val="16"/>
                <w:szCs w:val="16"/>
              </w:rPr>
              <w:t>.</w:t>
            </w:r>
            <w:r w:rsidRPr="00125792">
              <w:rPr>
                <w:sz w:val="16"/>
                <w:szCs w:val="16"/>
              </w:rPr>
              <w:t xml:space="preserve"> Microsoft izmanto nozares standartiem atbilstošus procesus, lai dzēstu Klienta datus, kad tie vairs nav nepieciešami.</w:t>
            </w:r>
          </w:p>
        </w:tc>
      </w:tr>
      <w:tr w:rsidR="00086F17" w14:paraId="5142F166" w14:textId="77777777" w:rsidTr="003D7A3E">
        <w:tc>
          <w:tcPr>
            <w:tcW w:w="2610" w:type="dxa"/>
            <w:vAlign w:val="center"/>
          </w:tcPr>
          <w:p w14:paraId="4E573BCA" w14:textId="3DE6A7D5" w:rsidR="00086F17" w:rsidRPr="00125792" w:rsidRDefault="00086F17" w:rsidP="007303AE">
            <w:pPr>
              <w:pStyle w:val="ProductList-Body"/>
              <w:rPr>
                <w:sz w:val="16"/>
                <w:szCs w:val="16"/>
              </w:rPr>
            </w:pPr>
            <w:r w:rsidRPr="00125792">
              <w:rPr>
                <w:sz w:val="16"/>
                <w:szCs w:val="16"/>
              </w:rPr>
              <w:t>Saziņas un operāciju pārvaldība</w:t>
            </w:r>
          </w:p>
        </w:tc>
        <w:tc>
          <w:tcPr>
            <w:tcW w:w="8190" w:type="dxa"/>
          </w:tcPr>
          <w:p w14:paraId="52A9B3B5" w14:textId="2B32BAB3" w:rsidR="009C6951" w:rsidRPr="00125792" w:rsidRDefault="009C6951" w:rsidP="009C6951">
            <w:pPr>
              <w:pStyle w:val="ProductList-Body"/>
              <w:rPr>
                <w:sz w:val="16"/>
                <w:szCs w:val="16"/>
              </w:rPr>
            </w:pPr>
            <w:r w:rsidRPr="00125792">
              <w:rPr>
                <w:b/>
                <w:sz w:val="16"/>
                <w:szCs w:val="16"/>
              </w:rPr>
              <w:t>Darbības politika</w:t>
            </w:r>
            <w:r w:rsidRPr="00125792">
              <w:rPr>
                <w:b/>
                <w:bCs/>
                <w:sz w:val="16"/>
                <w:szCs w:val="16"/>
              </w:rPr>
              <w:t xml:space="preserve">. </w:t>
            </w:r>
            <w:r w:rsidRPr="00125792">
              <w:rPr>
                <w:sz w:val="16"/>
                <w:szCs w:val="16"/>
              </w:rPr>
              <w:t>Microsoft izmanto drošības dokumentus, kurā ir aprakstīti korporācijas drošības pasākumu, saistītās procedūras un tā personāla pienākumi, kam ir piekļuve Klienta datiem.</w:t>
            </w:r>
          </w:p>
          <w:p w14:paraId="53600F6E" w14:textId="77777777" w:rsidR="009C6951" w:rsidRPr="00125792" w:rsidRDefault="009C6951" w:rsidP="0088164F">
            <w:pPr>
              <w:pStyle w:val="ProductList-Body"/>
              <w:spacing w:before="40"/>
              <w:rPr>
                <w:sz w:val="16"/>
                <w:szCs w:val="16"/>
              </w:rPr>
            </w:pPr>
            <w:r w:rsidRPr="00125792">
              <w:rPr>
                <w:b/>
                <w:sz w:val="16"/>
                <w:szCs w:val="16"/>
              </w:rPr>
              <w:t>Datu atkopšanas procedūras</w:t>
            </w:r>
          </w:p>
          <w:p w14:paraId="273CBF49" w14:textId="1426F11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Regulāri, bet ne retāk kā reizi mēnesī (ja vien šajā periodā Klienta dati nav atjaunināti), korporācija Microsoft saglabā vairākas Klienta datu kopijas, no kurām Klienta datus var atgūt.</w:t>
            </w:r>
          </w:p>
          <w:p w14:paraId="60832291" w14:textId="4EDEF47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Klienta datu un datu atgūšanas procedūru kopijas korporācija Microsoft neglabā tur, kur glabā galveno datora aprīkojumu, kas apstrādā Klienta datus.</w:t>
            </w:r>
          </w:p>
          <w:p w14:paraId="21D206B8" w14:textId="3E3A403C"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ir izstrādātas īpašas procedūras, kas attiecas uz piekļuvi Klienta datu kopijām.</w:t>
            </w:r>
          </w:p>
          <w:p w14:paraId="20A92529" w14:textId="105C8E49" w:rsidR="009A63A6" w:rsidRPr="00125792" w:rsidRDefault="00926080" w:rsidP="009A63A6">
            <w:pPr>
              <w:pStyle w:val="ProductList-Body"/>
              <w:ind w:left="162" w:hanging="162"/>
              <w:rPr>
                <w:sz w:val="16"/>
                <w:szCs w:val="16"/>
              </w:rPr>
            </w:pPr>
            <w:r w:rsidRPr="00125792">
              <w:rPr>
                <w:sz w:val="16"/>
                <w:szCs w:val="16"/>
              </w:rPr>
              <w:t>-</w:t>
            </w:r>
            <w:r w:rsidRPr="00125792">
              <w:rPr>
                <w:sz w:val="16"/>
                <w:szCs w:val="16"/>
              </w:rPr>
              <w:tab/>
            </w:r>
            <w:r w:rsidR="008F756E" w:rsidRPr="00125792">
              <w:rPr>
                <w:sz w:val="16"/>
                <w:szCs w:val="16"/>
              </w:rPr>
              <w:t>Korporācija Microsoft datu atgūšanas procedūras pārskata vismaz reizi sešos mēnešos, izņemot attiecībā uz datu atgūšanas procedūrām, kas paredzētas pakalpojumiem Azure Government Services, — šīs procedūras tiek pārskatītas reizi divpadsmit mēnešos</w:t>
            </w:r>
            <w:r w:rsidR="009A63A6" w:rsidRPr="00125792">
              <w:rPr>
                <w:sz w:val="16"/>
                <w:szCs w:val="16"/>
              </w:rPr>
              <w:t>.</w:t>
            </w:r>
          </w:p>
          <w:p w14:paraId="0C13E134" w14:textId="61449FA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9A63A6" w:rsidRPr="00125792">
              <w:rPr>
                <w:sz w:val="16"/>
                <w:szCs w:val="16"/>
              </w:rPr>
              <w:tab/>
            </w:r>
            <w:r w:rsidR="003D22CB" w:rsidRPr="00125792">
              <w:rPr>
                <w:sz w:val="16"/>
                <w:szCs w:val="16"/>
              </w:rPr>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125792" w:rsidRDefault="009C6951" w:rsidP="0088164F">
            <w:pPr>
              <w:pStyle w:val="ProductList-Body"/>
              <w:spacing w:before="40"/>
              <w:rPr>
                <w:sz w:val="16"/>
                <w:szCs w:val="16"/>
              </w:rPr>
            </w:pPr>
            <w:r w:rsidRPr="00125792">
              <w:rPr>
                <w:b/>
                <w:sz w:val="16"/>
                <w:szCs w:val="16"/>
              </w:rPr>
              <w:t>Ļaunprogrammatūra</w:t>
            </w:r>
            <w:r w:rsidRPr="00125792">
              <w:rPr>
                <w:b/>
                <w:bCs/>
                <w:sz w:val="16"/>
                <w:szCs w:val="16"/>
              </w:rPr>
              <w:t xml:space="preserve">. </w:t>
            </w:r>
            <w:r w:rsidRPr="00125792">
              <w:rPr>
                <w:sz w:val="16"/>
                <w:szCs w:val="16"/>
              </w:rPr>
              <w:t>Microsoft ir ļaunprogrammatūras novēršanas vadīklas, lai novērstu to, ka ļaunprātīga programmatūra neatļauti piekļūst Klienta datiem, tostarp ļaunprātīga programmatūra no publiskiem tīkliem.</w:t>
            </w:r>
          </w:p>
          <w:p w14:paraId="33697D66" w14:textId="77777777" w:rsidR="00DF6877" w:rsidRPr="00125792" w:rsidRDefault="00DF6877" w:rsidP="00DF6877">
            <w:pPr>
              <w:pStyle w:val="ProductList-Body"/>
              <w:spacing w:before="40"/>
              <w:rPr>
                <w:sz w:val="16"/>
                <w:szCs w:val="16"/>
              </w:rPr>
            </w:pPr>
            <w:r w:rsidRPr="00125792">
              <w:rPr>
                <w:b/>
                <w:sz w:val="16"/>
                <w:szCs w:val="16"/>
              </w:rPr>
              <w:t>Datu ierobežošana</w:t>
            </w:r>
          </w:p>
          <w:p w14:paraId="70FC7D82" w14:textId="77777777" w:rsidR="00DF6877"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šifrē vai nodrošina Klientam iespēju šifrēt Klienta datus, kas tiek pārsūtīti publiskos tīklos.</w:t>
            </w:r>
          </w:p>
          <w:p w14:paraId="70E6C4C4" w14:textId="2167C633" w:rsidR="009C6951"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ierobežo piekļuvi Klienta datiem tādos datu nesējos, kas tiek iznesti ārpus korporācijas telpām</w:t>
            </w:r>
            <w:r w:rsidR="003D22CB" w:rsidRPr="00125792">
              <w:rPr>
                <w:sz w:val="16"/>
                <w:szCs w:val="16"/>
              </w:rPr>
              <w:t>.</w:t>
            </w:r>
          </w:p>
          <w:p w14:paraId="039DA155" w14:textId="73742380" w:rsidR="00086F17" w:rsidRPr="00125792" w:rsidRDefault="009C6951" w:rsidP="0088164F">
            <w:pPr>
              <w:pStyle w:val="ProductList-Body"/>
              <w:spacing w:before="40"/>
              <w:rPr>
                <w:sz w:val="16"/>
                <w:szCs w:val="16"/>
              </w:rPr>
            </w:pPr>
            <w:r w:rsidRPr="00125792">
              <w:rPr>
                <w:b/>
                <w:sz w:val="16"/>
                <w:szCs w:val="16"/>
              </w:rPr>
              <w:t>Notikumu reģistrēšana</w:t>
            </w:r>
            <w:r w:rsidRPr="00125792">
              <w:rPr>
                <w:b/>
                <w:bCs/>
                <w:sz w:val="16"/>
                <w:szCs w:val="16"/>
              </w:rPr>
              <w:t xml:space="preserve">. </w:t>
            </w:r>
            <w:r w:rsidRPr="00125792">
              <w:rPr>
                <w:sz w:val="16"/>
                <w:szCs w:val="16"/>
              </w:rPr>
              <w:t>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4E04E154" w14:textId="77777777" w:rsidTr="003D7A3E">
        <w:tc>
          <w:tcPr>
            <w:tcW w:w="2610" w:type="dxa"/>
            <w:vAlign w:val="center"/>
          </w:tcPr>
          <w:p w14:paraId="1033C6C0" w14:textId="2F7DAC9E" w:rsidR="00086F17" w:rsidRPr="00125792" w:rsidRDefault="00212995" w:rsidP="007303AE">
            <w:pPr>
              <w:pStyle w:val="ProductList-Body"/>
              <w:rPr>
                <w:sz w:val="16"/>
                <w:szCs w:val="16"/>
              </w:rPr>
            </w:pPr>
            <w:r w:rsidRPr="00125792">
              <w:rPr>
                <w:sz w:val="16"/>
                <w:szCs w:val="16"/>
              </w:rPr>
              <w:t>Piekļuves vadība</w:t>
            </w:r>
          </w:p>
        </w:tc>
        <w:tc>
          <w:tcPr>
            <w:tcW w:w="8190" w:type="dxa"/>
          </w:tcPr>
          <w:p w14:paraId="4D5A88E0" w14:textId="3D42E11B" w:rsidR="009C6951" w:rsidRPr="00125792" w:rsidRDefault="009C6951" w:rsidP="009C6951">
            <w:pPr>
              <w:pStyle w:val="ProductList-Body"/>
              <w:rPr>
                <w:sz w:val="16"/>
                <w:szCs w:val="16"/>
              </w:rPr>
            </w:pPr>
            <w:r w:rsidRPr="00125792">
              <w:rPr>
                <w:b/>
                <w:sz w:val="16"/>
                <w:szCs w:val="16"/>
              </w:rPr>
              <w:t>Piekļuves politika</w:t>
            </w:r>
            <w:r w:rsidRPr="00125792">
              <w:rPr>
                <w:b/>
                <w:bCs/>
                <w:sz w:val="16"/>
                <w:szCs w:val="16"/>
              </w:rPr>
              <w:t xml:space="preserve">. </w:t>
            </w:r>
            <w:r w:rsidRPr="00125792">
              <w:rPr>
                <w:sz w:val="16"/>
                <w:szCs w:val="16"/>
              </w:rPr>
              <w:t>Microsoft uztur tādu personu uzskaiti, kam ir piešķirtas drošības privilēģijas, ļaujot piekļūt Klienta datiem.</w:t>
            </w:r>
          </w:p>
          <w:p w14:paraId="2541D145" w14:textId="77777777" w:rsidR="009C6951" w:rsidRPr="00125792" w:rsidRDefault="009C6951" w:rsidP="0088164F">
            <w:pPr>
              <w:pStyle w:val="ProductList-Body"/>
              <w:spacing w:before="40"/>
              <w:rPr>
                <w:sz w:val="16"/>
                <w:szCs w:val="16"/>
              </w:rPr>
            </w:pPr>
            <w:r w:rsidRPr="00125792">
              <w:rPr>
                <w:b/>
                <w:sz w:val="16"/>
                <w:szCs w:val="16"/>
              </w:rPr>
              <w:t>Piekļuves autorizācija</w:t>
            </w:r>
          </w:p>
          <w:p w14:paraId="6905FA03" w14:textId="67F49E16" w:rsidR="009C6951" w:rsidRPr="00125792" w:rsidRDefault="00926080" w:rsidP="003D22CB">
            <w:pPr>
              <w:pStyle w:val="ProductList-Body"/>
              <w:ind w:left="162" w:hanging="162"/>
              <w:rPr>
                <w:sz w:val="16"/>
                <w:szCs w:val="16"/>
              </w:rPr>
            </w:pPr>
            <w:r w:rsidRPr="00125792">
              <w:rPr>
                <w:sz w:val="16"/>
                <w:szCs w:val="16"/>
              </w:rPr>
              <w:lastRenderedPageBreak/>
              <w:t>-</w:t>
            </w:r>
            <w:r w:rsidRPr="00125792">
              <w:rPr>
                <w:sz w:val="16"/>
                <w:szCs w:val="16"/>
              </w:rPr>
              <w:tab/>
            </w:r>
            <w:r w:rsidR="003D22CB" w:rsidRPr="00125792">
              <w:rPr>
                <w:sz w:val="16"/>
                <w:szCs w:val="16"/>
              </w:rPr>
              <w:t>Microsoft uztur un atjaunina to darbinieku uzskaiti, kas ir pilnvaroti piekļūt Microsoft sistēmām, kuras ietver Klienta datus.</w:t>
            </w:r>
          </w:p>
          <w:p w14:paraId="25553CE7" w14:textId="719CC0C3"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deaktivizē autentifikācijas akreditācijas datus, kas nav izmantoti laika periodā, kurš pārsniedz sešus mēnešus.</w:t>
            </w:r>
          </w:p>
          <w:p w14:paraId="520E2E67" w14:textId="67C8798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Microsoft norāda tos darbiniekus, kas var piešķirt, mainīt vai atcelt autorizētu piekļuvi datiem un resursiem. </w:t>
            </w:r>
          </w:p>
          <w:p w14:paraId="05170003" w14:textId="3C69FA75"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gadījumā, ja vairāk nekā viena persona var piekļūt sistēmām, kas apstrādā Klienta datus, šīm personām ir atsevišķi identifikatori/pierakstīšanās dati.</w:t>
            </w:r>
          </w:p>
          <w:p w14:paraId="5E68175B" w14:textId="77777777" w:rsidR="009C6951" w:rsidRPr="00125792" w:rsidRDefault="009C6951" w:rsidP="0088164F">
            <w:pPr>
              <w:pStyle w:val="ProductList-Body"/>
              <w:spacing w:before="40"/>
              <w:rPr>
                <w:sz w:val="16"/>
                <w:szCs w:val="16"/>
              </w:rPr>
            </w:pPr>
            <w:r w:rsidRPr="00125792">
              <w:rPr>
                <w:b/>
                <w:sz w:val="16"/>
                <w:szCs w:val="16"/>
              </w:rPr>
              <w:t>Vismazākās privilēģijas</w:t>
            </w:r>
          </w:p>
          <w:p w14:paraId="5A54D499" w14:textId="2782E7A8"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Tehniskā atbalsta personāls drīkst piekļūt Klienta datiem tikai nepieciešamības gadījumā. </w:t>
            </w:r>
          </w:p>
          <w:p w14:paraId="036CE9EC" w14:textId="1BD69BF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ļauj piekļūt Klienta datiem tikai tām personām, kurām šāda piekļuve ir nepieciešama savu darba pienākumu veikšanai.</w:t>
            </w:r>
          </w:p>
          <w:p w14:paraId="0456AB46" w14:textId="77777777" w:rsidR="009C6951" w:rsidRPr="00125792" w:rsidRDefault="009C6951" w:rsidP="0088164F">
            <w:pPr>
              <w:pStyle w:val="ProductList-Body"/>
              <w:spacing w:before="40"/>
              <w:rPr>
                <w:sz w:val="16"/>
                <w:szCs w:val="16"/>
              </w:rPr>
            </w:pPr>
            <w:r w:rsidRPr="00125792">
              <w:rPr>
                <w:b/>
                <w:sz w:val="16"/>
                <w:szCs w:val="16"/>
              </w:rPr>
              <w:t>Integritāte un konfidencialitāte</w:t>
            </w:r>
          </w:p>
          <w:p w14:paraId="0BF55A2D" w14:textId="7AF04E1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savam personālam sniedz norādījumus, kā atspējot administratīvas sesijas, atstājot Microsoft vadības iekārtu telpas, vai citos gadījumos, kad datori tiek atstāti bez uzraudzības.</w:t>
            </w:r>
          </w:p>
          <w:p w14:paraId="5E91173C" w14:textId="6E42F9FF"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uzglabā paroles tādā veidā, lai tās būtu nesaprotamas, kamēr attiecīgās paroles ir spēkā.</w:t>
            </w:r>
          </w:p>
          <w:p w14:paraId="7F353D0C" w14:textId="77777777" w:rsidR="009C6951" w:rsidRPr="00125792" w:rsidRDefault="009C6951" w:rsidP="0088164F">
            <w:pPr>
              <w:pStyle w:val="ProductList-Body"/>
              <w:spacing w:before="40"/>
              <w:rPr>
                <w:sz w:val="16"/>
                <w:szCs w:val="16"/>
              </w:rPr>
            </w:pPr>
            <w:r w:rsidRPr="00125792">
              <w:rPr>
                <w:b/>
                <w:sz w:val="16"/>
                <w:szCs w:val="16"/>
              </w:rPr>
              <w:t>Autentifikācija</w:t>
            </w:r>
          </w:p>
          <w:p w14:paraId="3873F6E9" w14:textId="5FA6C65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standartpraksei, lai identificētu un autentificētu lietotājus, kuri mēģina piekļūt informācijas sistēmām.</w:t>
            </w:r>
          </w:p>
          <w:p w14:paraId="53D424BB" w14:textId="3D658A7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regulāru paroļu atjaunošanu.</w:t>
            </w:r>
          </w:p>
          <w:p w14:paraId="0C91FCD8" w14:textId="1C952FC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lai paroles garums būtu vismaz astoņas rakstzīmes.</w:t>
            </w:r>
          </w:p>
          <w:p w14:paraId="579D94F4" w14:textId="49E83C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deaktivizēti identifikatori vai identifikatori, kam beidzies derīguma termiņš, netiek piešķirti citām personām.</w:t>
            </w:r>
          </w:p>
          <w:p w14:paraId="53682E1B" w14:textId="09E6FE4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uzrauga vai nodrošina iespēju Klientam uzraudzīt atkārtotus mēģinājumus piekļūt informācijas sistēmai, kad tiek izmantota nederīga parole.</w:t>
            </w:r>
          </w:p>
          <w:p w14:paraId="5EBD9700" w14:textId="2C6A5E0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īsteno nozares standartiem atbilstošas procedūras, lai deaktivizētu paroles, kas ir bojātas vai netīši izpaustas.</w:t>
            </w:r>
          </w:p>
          <w:p w14:paraId="2A56C8FF" w14:textId="606AA7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Pr="00125792" w:rsidRDefault="009C6951" w:rsidP="007303AE">
            <w:pPr>
              <w:pStyle w:val="ProductList-Body"/>
              <w:spacing w:before="40"/>
              <w:rPr>
                <w:sz w:val="16"/>
                <w:szCs w:val="16"/>
              </w:rPr>
            </w:pPr>
            <w:r w:rsidRPr="00125792">
              <w:rPr>
                <w:b/>
                <w:sz w:val="16"/>
                <w:szCs w:val="16"/>
              </w:rPr>
              <w:t>Tīkla veids</w:t>
            </w:r>
            <w:r w:rsidRPr="00125792">
              <w:rPr>
                <w:b/>
                <w:bCs/>
                <w:sz w:val="16"/>
                <w:szCs w:val="16"/>
              </w:rPr>
              <w:t xml:space="preserve">. </w:t>
            </w:r>
            <w:r w:rsidRPr="00125792">
              <w:rPr>
                <w:sz w:val="16"/>
                <w:szCs w:val="16"/>
              </w:rPr>
              <w:t>Microsoft ir pieejami vadības līdzekļi, lai novērstu to, ka personas, kuras cenšas izmantot tiesības, kas tām nav piešķirtas, piekļūst Klienta datiem, kam tās nav pilnvarotas piekļūt.</w:t>
            </w:r>
          </w:p>
        </w:tc>
      </w:tr>
      <w:tr w:rsidR="00086F17" w14:paraId="46DDAE79" w14:textId="77777777" w:rsidTr="003D7A3E">
        <w:tc>
          <w:tcPr>
            <w:tcW w:w="2610" w:type="dxa"/>
            <w:vAlign w:val="center"/>
          </w:tcPr>
          <w:p w14:paraId="2C4520EB" w14:textId="54C172FD" w:rsidR="00086F17" w:rsidRPr="00125792" w:rsidRDefault="00086F17" w:rsidP="007303AE">
            <w:pPr>
              <w:pStyle w:val="ProductList-Body"/>
              <w:rPr>
                <w:sz w:val="16"/>
                <w:szCs w:val="16"/>
              </w:rPr>
            </w:pPr>
            <w:r w:rsidRPr="00125792">
              <w:rPr>
                <w:sz w:val="16"/>
                <w:szCs w:val="16"/>
              </w:rPr>
              <w:lastRenderedPageBreak/>
              <w:t>Informācijas drošības incidentu pārvaldība</w:t>
            </w:r>
          </w:p>
        </w:tc>
        <w:tc>
          <w:tcPr>
            <w:tcW w:w="8190" w:type="dxa"/>
          </w:tcPr>
          <w:p w14:paraId="1028D5CF" w14:textId="77777777" w:rsidR="00272578" w:rsidRPr="00125792" w:rsidRDefault="00272578" w:rsidP="00272578">
            <w:pPr>
              <w:pStyle w:val="ProductList-Body"/>
              <w:rPr>
                <w:sz w:val="16"/>
                <w:szCs w:val="16"/>
              </w:rPr>
            </w:pPr>
            <w:r w:rsidRPr="00125792">
              <w:rPr>
                <w:b/>
                <w:sz w:val="16"/>
                <w:szCs w:val="16"/>
              </w:rPr>
              <w:t>Incidenta atbildes process</w:t>
            </w:r>
          </w:p>
          <w:p w14:paraId="099F1C9A" w14:textId="5A67BAE9"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Korporācija Microsoft uztur drošības pārkāpumu uzskaiti, iekļaujot pārkāpuma aprakstu, laika periodu, pārkāpuma sekas, ziņotāja vārdu un ziņojuma saņēmēju, un nodrošina </w:t>
            </w:r>
            <w:r w:rsidR="003D22CB" w:rsidRPr="00125792">
              <w:rPr>
                <w:color w:val="000000" w:themeColor="text1"/>
                <w:sz w:val="16"/>
                <w:szCs w:val="16"/>
              </w:rPr>
              <w:t>datu atgūšanas procedūru</w:t>
            </w:r>
            <w:r w:rsidR="003D22CB" w:rsidRPr="00125792">
              <w:rPr>
                <w:sz w:val="16"/>
                <w:szCs w:val="16"/>
              </w:rPr>
              <w:t>.</w:t>
            </w:r>
          </w:p>
          <w:p w14:paraId="5BB81CE4" w14:textId="681B274E" w:rsidR="00E466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color w:val="000000" w:themeColor="text1"/>
                <w:sz w:val="16"/>
                <w:szCs w:val="16"/>
              </w:rPr>
              <w:t xml:space="preserve">Par </w:t>
            </w:r>
            <w:r w:rsidR="003D22CB" w:rsidRPr="00125792">
              <w:rPr>
                <w:iCs/>
                <w:color w:val="000000" w:themeColor="text1"/>
                <w:sz w:val="16"/>
                <w:szCs w:val="16"/>
              </w:rPr>
              <w:t xml:space="preserve">katru drošības pārkāpumu, kas uzskatāms par Drošības incidentu, korporācija Microsoft izsniedz paziņojumu (kā aprakstīts iepriekš sadaļā </w:t>
            </w:r>
            <w:r w:rsidR="00765042" w:rsidRPr="00125792">
              <w:rPr>
                <w:iCs/>
                <w:color w:val="000000" w:themeColor="text1"/>
                <w:sz w:val="16"/>
                <w:szCs w:val="16"/>
              </w:rPr>
              <w:t>„</w:t>
            </w:r>
            <w:r w:rsidR="003D22CB" w:rsidRPr="00125792">
              <w:rPr>
                <w:iCs/>
                <w:color w:val="000000" w:themeColor="text1"/>
                <w:sz w:val="16"/>
                <w:szCs w:val="16"/>
              </w:rPr>
              <w:t>Drošības incidenta paziņojums”) nekavējoties, izņemot pamatotas aizkaves gadījumu, taču ne vēlāk kā 30 kalendāro dienu laikā.</w:t>
            </w:r>
          </w:p>
          <w:p w14:paraId="3818EE7A" w14:textId="4139419A" w:rsidR="00272578" w:rsidRPr="00125792" w:rsidRDefault="00272578" w:rsidP="003D22CB">
            <w:pPr>
              <w:pStyle w:val="ProductList-Body"/>
              <w:ind w:left="162" w:hanging="162"/>
              <w:rPr>
                <w:sz w:val="16"/>
                <w:szCs w:val="16"/>
              </w:rPr>
            </w:pPr>
            <w:r w:rsidRPr="00125792">
              <w:rPr>
                <w:color w:val="000000" w:themeColor="text1"/>
                <w:sz w:val="16"/>
                <w:szCs w:val="16"/>
              </w:rPr>
              <w:t xml:space="preserve">Korporācija Microsoft izseko vai ļauj </w:t>
            </w:r>
            <w:r w:rsidRPr="00125792">
              <w:rPr>
                <w:sz w:val="16"/>
                <w:szCs w:val="16"/>
              </w:rPr>
              <w:t>Klientam izsekot Klienta datu izpaušanas gadījumus, tostarp informāciju par to, kādi dati ir izpausti, kā arī kam un kad tie ir izpausti.</w:t>
            </w:r>
          </w:p>
          <w:p w14:paraId="730CA332" w14:textId="2F819071" w:rsidR="00086F17" w:rsidRPr="00125792" w:rsidRDefault="00272578" w:rsidP="0088164F">
            <w:pPr>
              <w:pStyle w:val="ProductList-Body"/>
              <w:spacing w:before="40"/>
              <w:rPr>
                <w:sz w:val="16"/>
                <w:szCs w:val="16"/>
              </w:rPr>
            </w:pPr>
            <w:r w:rsidRPr="00125792">
              <w:rPr>
                <w:b/>
                <w:sz w:val="16"/>
                <w:szCs w:val="16"/>
              </w:rPr>
              <w:t>Pakalpojumu pārraudzība</w:t>
            </w:r>
            <w:r w:rsidRPr="00125792">
              <w:rPr>
                <w:b/>
                <w:bCs/>
                <w:sz w:val="16"/>
                <w:szCs w:val="16"/>
              </w:rPr>
              <w:t xml:space="preserve">. </w:t>
            </w:r>
            <w:r w:rsidRPr="00125792">
              <w:rPr>
                <w:sz w:val="16"/>
                <w:szCs w:val="16"/>
              </w:rPr>
              <w:t>Microsoft drošības personāls pārbauda reģistrācijas žurnālus vismaz reizi mēnesī, lai nepieciešamības gadījumā ierosinātu veikt koriģējošas darbības.</w:t>
            </w:r>
          </w:p>
        </w:tc>
      </w:tr>
      <w:tr w:rsidR="00086F17" w14:paraId="1186CDAD" w14:textId="77777777" w:rsidTr="003D7A3E">
        <w:tc>
          <w:tcPr>
            <w:tcW w:w="2610" w:type="dxa"/>
            <w:vAlign w:val="center"/>
          </w:tcPr>
          <w:p w14:paraId="417B34CB" w14:textId="1C65413C" w:rsidR="00086F17" w:rsidRPr="00125792" w:rsidRDefault="00086F17" w:rsidP="007303AE">
            <w:pPr>
              <w:pStyle w:val="ProductList-Body"/>
              <w:rPr>
                <w:sz w:val="16"/>
                <w:szCs w:val="16"/>
              </w:rPr>
            </w:pPr>
            <w:r w:rsidRPr="00125792">
              <w:rPr>
                <w:sz w:val="16"/>
                <w:szCs w:val="16"/>
              </w:rPr>
              <w:t>Komercdarbības nepārtrauktības pārvaldība</w:t>
            </w:r>
          </w:p>
        </w:tc>
        <w:tc>
          <w:tcPr>
            <w:tcW w:w="8190" w:type="dxa"/>
          </w:tcPr>
          <w:p w14:paraId="36CE9909" w14:textId="7A5F87F7"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ārkārtas un neparedzētu gadījumu plānu telpām, kurās atrodas korporācijas Microsoft informācijas sistēmas, kas apstrādā Klienta datus.</w:t>
            </w:r>
          </w:p>
          <w:p w14:paraId="2EA52B9C" w14:textId="3A6BDBC0" w:rsidR="00086F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papildu krātuve un datu atgūšanas procedūras ir izstrādātas, lai mēģinātu rekonstruēt Klienta datus to oriģinālajā vai pēdējoreiz replicētajā stāvoklī, pirms tie tika nozaudēti vai iznīcināti.</w:t>
            </w:r>
          </w:p>
        </w:tc>
      </w:tr>
    </w:tbl>
    <w:p w14:paraId="79970712" w14:textId="77777777" w:rsidR="00086F17" w:rsidRPr="00690C65" w:rsidRDefault="00086F17" w:rsidP="00A914BF">
      <w:pPr>
        <w:pStyle w:val="ProductList-Body"/>
      </w:pPr>
    </w:p>
    <w:p w14:paraId="4B668A6A" w14:textId="77777777" w:rsidR="00125792" w:rsidRPr="00CD7F8D" w:rsidRDefault="00125792" w:rsidP="00125792">
      <w:pPr>
        <w:pStyle w:val="ProductList-Body"/>
        <w:outlineLvl w:val="2"/>
        <w:rPr>
          <w:b/>
          <w:color w:val="00188F"/>
        </w:rPr>
      </w:pPr>
      <w:r>
        <w:rPr>
          <w:b/>
          <w:color w:val="00188F"/>
        </w:rPr>
        <w:t>Tiešsaistes pakalpojumu informācijas drošības politika</w:t>
      </w:r>
    </w:p>
    <w:p w14:paraId="37D8DD73" w14:textId="77777777" w:rsidR="00125792" w:rsidRDefault="00125792" w:rsidP="00125792">
      <w:pPr>
        <w:pStyle w:val="ProductList-Body"/>
      </w:pPr>
      <w:r>
        <w:t>Katram Tiešsaistes pakalpojumam tiek ievērota rakstiska datu drošības politika („Informācijas drošības politika”), kas atbilst nākamajā tabulā norādītajiem kontroles standartiem un noteikumiem.</w:t>
      </w:r>
    </w:p>
    <w:p w14:paraId="15B44F8F" w14:textId="77777777" w:rsidR="00125792" w:rsidRPr="00C62FB6" w:rsidRDefault="00125792" w:rsidP="0012579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25792" w:rsidRPr="00C62FB6" w14:paraId="56E34EC9" w14:textId="77777777" w:rsidTr="003D7A3E">
        <w:trPr>
          <w:tblHeader/>
        </w:trPr>
        <w:tc>
          <w:tcPr>
            <w:tcW w:w="2880" w:type="dxa"/>
            <w:shd w:val="clear" w:color="auto" w:fill="0072C6"/>
            <w:vAlign w:val="center"/>
          </w:tcPr>
          <w:p w14:paraId="415CDF11" w14:textId="77777777" w:rsidR="00125792" w:rsidRPr="005F68CF" w:rsidRDefault="00125792" w:rsidP="00956C16">
            <w:pPr>
              <w:pStyle w:val="ProductList-Body"/>
              <w:rPr>
                <w:color w:val="FFFFFF" w:themeColor="background1"/>
                <w:sz w:val="16"/>
              </w:rPr>
            </w:pPr>
            <w:r>
              <w:rPr>
                <w:color w:val="FFFFFF" w:themeColor="background1"/>
                <w:sz w:val="16"/>
              </w:rPr>
              <w:t>Tiešsaistes pakalpojumi</w:t>
            </w:r>
          </w:p>
        </w:tc>
        <w:tc>
          <w:tcPr>
            <w:tcW w:w="1584" w:type="dxa"/>
            <w:shd w:val="clear" w:color="auto" w:fill="0072C6"/>
            <w:vAlign w:val="center"/>
          </w:tcPr>
          <w:p w14:paraId="22E658E8" w14:textId="77777777" w:rsidR="00125792" w:rsidRPr="005F68CF" w:rsidRDefault="00125792" w:rsidP="00956C1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79ED8BED" w14:textId="77777777" w:rsidR="00125792" w:rsidRPr="005F68CF" w:rsidRDefault="00125792" w:rsidP="00956C16">
            <w:pPr>
              <w:pStyle w:val="ProductList-Body"/>
              <w:rPr>
                <w:color w:val="FFFFFF" w:themeColor="background1"/>
                <w:sz w:val="16"/>
              </w:rPr>
            </w:pPr>
            <w:r>
              <w:rPr>
                <w:color w:val="FFFFFF" w:themeColor="background1"/>
                <w:sz w:val="16"/>
              </w:rPr>
              <w:t>ISO 27002</w:t>
            </w:r>
          </w:p>
          <w:p w14:paraId="291E0686" w14:textId="77777777" w:rsidR="00125792" w:rsidRPr="005F68CF" w:rsidRDefault="00125792" w:rsidP="00956C16">
            <w:pPr>
              <w:pStyle w:val="ProductList-Body"/>
              <w:rPr>
                <w:color w:val="FFFFFF" w:themeColor="background1"/>
                <w:sz w:val="16"/>
              </w:rPr>
            </w:pPr>
            <w:r>
              <w:rPr>
                <w:color w:val="FFFFFF" w:themeColor="background1"/>
                <w:sz w:val="16"/>
              </w:rPr>
              <w:t>Prakses kodekss</w:t>
            </w:r>
          </w:p>
        </w:tc>
        <w:tc>
          <w:tcPr>
            <w:tcW w:w="1584" w:type="dxa"/>
            <w:shd w:val="clear" w:color="auto" w:fill="0072C6"/>
            <w:vAlign w:val="center"/>
          </w:tcPr>
          <w:p w14:paraId="7FED0D3B" w14:textId="77777777" w:rsidR="00125792" w:rsidRPr="005F68CF" w:rsidRDefault="00125792" w:rsidP="00956C16">
            <w:pPr>
              <w:pStyle w:val="ProductList-Body"/>
              <w:rPr>
                <w:color w:val="FFFFFF" w:themeColor="background1"/>
                <w:sz w:val="16"/>
                <w:lang w:val="fr-FR"/>
              </w:rPr>
            </w:pPr>
            <w:r>
              <w:rPr>
                <w:color w:val="FFFFFF" w:themeColor="background1"/>
                <w:sz w:val="16"/>
              </w:rPr>
              <w:t>ISO 27018</w:t>
            </w:r>
          </w:p>
          <w:p w14:paraId="4421865F" w14:textId="77777777" w:rsidR="00125792" w:rsidRPr="005F68CF" w:rsidRDefault="00125792" w:rsidP="00956C16">
            <w:pPr>
              <w:pStyle w:val="ProductList-Body"/>
              <w:rPr>
                <w:color w:val="FFFFFF" w:themeColor="background1"/>
                <w:sz w:val="16"/>
                <w:lang w:val="fr-FR"/>
              </w:rPr>
            </w:pPr>
            <w:r>
              <w:rPr>
                <w:color w:val="FFFFFF" w:themeColor="background1"/>
                <w:sz w:val="16"/>
              </w:rPr>
              <w:t>Prakses kodekss</w:t>
            </w:r>
          </w:p>
        </w:tc>
        <w:tc>
          <w:tcPr>
            <w:tcW w:w="1584" w:type="dxa"/>
            <w:shd w:val="clear" w:color="auto" w:fill="0072C6"/>
            <w:vAlign w:val="center"/>
          </w:tcPr>
          <w:p w14:paraId="552CC0C1" w14:textId="77777777" w:rsidR="00125792" w:rsidRPr="005F68CF" w:rsidRDefault="00125792" w:rsidP="00956C16">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0EB8893" w14:textId="77777777" w:rsidR="00125792" w:rsidRPr="005F68CF" w:rsidRDefault="00125792" w:rsidP="00956C16">
            <w:pPr>
              <w:pStyle w:val="ProductList-Body"/>
              <w:rPr>
                <w:color w:val="FFFFFF" w:themeColor="background1"/>
                <w:sz w:val="16"/>
                <w:lang w:val="fr-FR"/>
              </w:rPr>
            </w:pPr>
            <w:r>
              <w:rPr>
                <w:color w:val="FFFFFF" w:themeColor="background1"/>
                <w:sz w:val="16"/>
              </w:rPr>
              <w:t>SSAE 16 SOC 2 Type II</w:t>
            </w:r>
          </w:p>
        </w:tc>
      </w:tr>
      <w:tr w:rsidR="00125792" w:rsidRPr="00C62FB6" w14:paraId="5DB74DCD" w14:textId="77777777" w:rsidTr="003D7A3E">
        <w:trPr>
          <w:trHeight w:val="288"/>
        </w:trPr>
        <w:tc>
          <w:tcPr>
            <w:tcW w:w="2880" w:type="dxa"/>
            <w:vAlign w:val="center"/>
          </w:tcPr>
          <w:p w14:paraId="6952579F" w14:textId="77777777" w:rsidR="00125792" w:rsidRPr="005F68CF" w:rsidRDefault="00125792" w:rsidP="00956C16">
            <w:pPr>
              <w:pStyle w:val="ProductList-Body"/>
              <w:rPr>
                <w:sz w:val="16"/>
              </w:rPr>
            </w:pPr>
            <w:r>
              <w:rPr>
                <w:sz w:val="16"/>
              </w:rPr>
              <w:t>Office 365 pakalpojumi</w:t>
            </w:r>
          </w:p>
        </w:tc>
        <w:tc>
          <w:tcPr>
            <w:tcW w:w="1584" w:type="dxa"/>
            <w:vAlign w:val="center"/>
          </w:tcPr>
          <w:p w14:paraId="16F87077"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53FF48D1"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03994DA0"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2B43A27B"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5CBD1ABB" w14:textId="77777777" w:rsidR="00125792" w:rsidRPr="005F68CF" w:rsidRDefault="00125792" w:rsidP="00956C16">
            <w:pPr>
              <w:pStyle w:val="ProductList-Body"/>
              <w:rPr>
                <w:color w:val="000000" w:themeColor="text1"/>
                <w:sz w:val="16"/>
              </w:rPr>
            </w:pPr>
            <w:r>
              <w:rPr>
                <w:color w:val="000000" w:themeColor="text1"/>
                <w:sz w:val="16"/>
              </w:rPr>
              <w:t>Jā</w:t>
            </w:r>
          </w:p>
        </w:tc>
      </w:tr>
      <w:tr w:rsidR="00125792" w:rsidRPr="00C62FB6" w14:paraId="2AF72FBA" w14:textId="77777777" w:rsidTr="003D7A3E">
        <w:trPr>
          <w:trHeight w:val="288"/>
        </w:trPr>
        <w:tc>
          <w:tcPr>
            <w:tcW w:w="2880" w:type="dxa"/>
            <w:vAlign w:val="center"/>
          </w:tcPr>
          <w:p w14:paraId="5C309174" w14:textId="77777777" w:rsidR="00125792" w:rsidRPr="005F68CF" w:rsidRDefault="00125792" w:rsidP="00956C16">
            <w:pPr>
              <w:pStyle w:val="ProductList-Body"/>
              <w:rPr>
                <w:sz w:val="16"/>
              </w:rPr>
            </w:pPr>
            <w:r>
              <w:rPr>
                <w:sz w:val="16"/>
              </w:rPr>
              <w:t>Microsoft Dynamics tiešsaistes pakalpojumi</w:t>
            </w:r>
          </w:p>
        </w:tc>
        <w:tc>
          <w:tcPr>
            <w:tcW w:w="1584" w:type="dxa"/>
            <w:vAlign w:val="center"/>
          </w:tcPr>
          <w:p w14:paraId="4E490321"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6209E9B8"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315824CA"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1D883745" w14:textId="77777777" w:rsidR="00125792" w:rsidRPr="005F68CF" w:rsidRDefault="00125792" w:rsidP="00956C16">
            <w:pPr>
              <w:pStyle w:val="ProductList-Body"/>
              <w:rPr>
                <w:color w:val="000000" w:themeColor="text1"/>
                <w:sz w:val="16"/>
              </w:rPr>
            </w:pPr>
            <w:r>
              <w:rPr>
                <w:color w:val="000000" w:themeColor="text1"/>
                <w:sz w:val="16"/>
              </w:rPr>
              <w:t>Jā</w:t>
            </w:r>
            <w:r>
              <w:rPr>
                <w:color w:val="000000" w:themeColor="text1"/>
                <w:sz w:val="16"/>
                <w:szCs w:val="16"/>
              </w:rPr>
              <w:t>*</w:t>
            </w:r>
          </w:p>
        </w:tc>
        <w:tc>
          <w:tcPr>
            <w:tcW w:w="1584" w:type="dxa"/>
            <w:vAlign w:val="center"/>
          </w:tcPr>
          <w:p w14:paraId="0DBD1C66" w14:textId="77777777" w:rsidR="00125792" w:rsidRPr="005F68CF" w:rsidRDefault="00125792" w:rsidP="00956C16">
            <w:pPr>
              <w:pStyle w:val="ProductList-Body"/>
              <w:rPr>
                <w:color w:val="000000" w:themeColor="text1"/>
                <w:sz w:val="16"/>
              </w:rPr>
            </w:pPr>
            <w:r>
              <w:rPr>
                <w:color w:val="000000" w:themeColor="text1"/>
                <w:sz w:val="16"/>
              </w:rPr>
              <w:t>Jā</w:t>
            </w:r>
            <w:r>
              <w:rPr>
                <w:color w:val="000000" w:themeColor="text1"/>
                <w:sz w:val="16"/>
                <w:szCs w:val="16"/>
              </w:rPr>
              <w:t>*</w:t>
            </w:r>
          </w:p>
        </w:tc>
      </w:tr>
      <w:tr w:rsidR="00125792" w:rsidRPr="00C62FB6" w14:paraId="5799512E" w14:textId="77777777" w:rsidTr="003D7A3E">
        <w:trPr>
          <w:trHeight w:val="288"/>
        </w:trPr>
        <w:tc>
          <w:tcPr>
            <w:tcW w:w="2880" w:type="dxa"/>
            <w:vAlign w:val="center"/>
          </w:tcPr>
          <w:p w14:paraId="67EEAEA9" w14:textId="77777777" w:rsidR="00125792" w:rsidRPr="005F68CF" w:rsidRDefault="00125792" w:rsidP="00956C16">
            <w:pPr>
              <w:pStyle w:val="ProductList-Body"/>
              <w:rPr>
                <w:sz w:val="16"/>
              </w:rPr>
            </w:pPr>
            <w:r>
              <w:rPr>
                <w:sz w:val="16"/>
              </w:rPr>
              <w:t>Microsoft Azure pamatpakalpojumi</w:t>
            </w:r>
          </w:p>
        </w:tc>
        <w:tc>
          <w:tcPr>
            <w:tcW w:w="1584" w:type="dxa"/>
            <w:vAlign w:val="center"/>
          </w:tcPr>
          <w:p w14:paraId="4AAF7D29"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496159B9"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36BBE127"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60B971ED" w14:textId="77777777" w:rsidR="00125792" w:rsidRPr="005F68CF" w:rsidRDefault="00125792" w:rsidP="00956C16">
            <w:pPr>
              <w:pStyle w:val="ProductList-Body"/>
              <w:rPr>
                <w:i/>
                <w:color w:val="000000" w:themeColor="text1"/>
                <w:sz w:val="16"/>
              </w:rPr>
            </w:pPr>
            <w:r>
              <w:rPr>
                <w:color w:val="000000" w:themeColor="text1"/>
                <w:sz w:val="16"/>
              </w:rPr>
              <w:t>Atšķiras**</w:t>
            </w:r>
          </w:p>
        </w:tc>
        <w:tc>
          <w:tcPr>
            <w:tcW w:w="1584" w:type="dxa"/>
            <w:vAlign w:val="center"/>
          </w:tcPr>
          <w:p w14:paraId="45548C5B" w14:textId="77777777" w:rsidR="00125792" w:rsidRPr="005F68CF" w:rsidRDefault="00125792" w:rsidP="00956C16">
            <w:pPr>
              <w:pStyle w:val="ProductList-Body"/>
              <w:rPr>
                <w:color w:val="000000" w:themeColor="text1"/>
                <w:sz w:val="16"/>
              </w:rPr>
            </w:pPr>
            <w:r>
              <w:rPr>
                <w:color w:val="000000" w:themeColor="text1"/>
                <w:sz w:val="16"/>
              </w:rPr>
              <w:t>Atšķiras**</w:t>
            </w:r>
          </w:p>
        </w:tc>
      </w:tr>
      <w:tr w:rsidR="00125792" w:rsidRPr="00C62FB6" w14:paraId="71A4DF31" w14:textId="77777777" w:rsidTr="003D7A3E">
        <w:trPr>
          <w:trHeight w:val="288"/>
        </w:trPr>
        <w:tc>
          <w:tcPr>
            <w:tcW w:w="2880" w:type="dxa"/>
            <w:vAlign w:val="center"/>
          </w:tcPr>
          <w:p w14:paraId="2FCC2E8C" w14:textId="77777777" w:rsidR="00125792" w:rsidRPr="005F68CF" w:rsidRDefault="00125792" w:rsidP="00956C16">
            <w:pPr>
              <w:pStyle w:val="ProductList-Body"/>
              <w:rPr>
                <w:sz w:val="16"/>
              </w:rPr>
            </w:pPr>
            <w:r>
              <w:rPr>
                <w:sz w:val="16"/>
              </w:rPr>
              <w:t>Microsoft Intune tiešsaistes pakalpojumi</w:t>
            </w:r>
          </w:p>
        </w:tc>
        <w:tc>
          <w:tcPr>
            <w:tcW w:w="1584" w:type="dxa"/>
            <w:vAlign w:val="center"/>
          </w:tcPr>
          <w:p w14:paraId="47228CB9"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137D6336"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4C53C577"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44CB3E92"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442C46CC" w14:textId="77777777" w:rsidR="00125792" w:rsidRPr="005F68CF" w:rsidRDefault="00125792" w:rsidP="00956C16">
            <w:pPr>
              <w:pStyle w:val="ProductList-Body"/>
              <w:rPr>
                <w:color w:val="000000" w:themeColor="text1"/>
                <w:sz w:val="16"/>
              </w:rPr>
            </w:pPr>
            <w:r>
              <w:rPr>
                <w:color w:val="000000" w:themeColor="text1"/>
                <w:sz w:val="16"/>
              </w:rPr>
              <w:t>Jā</w:t>
            </w:r>
          </w:p>
        </w:tc>
      </w:tr>
      <w:tr w:rsidR="00125792" w:rsidRPr="00C62FB6" w14:paraId="768153F4" w14:textId="77777777" w:rsidTr="003D7A3E">
        <w:trPr>
          <w:trHeight w:val="288"/>
        </w:trPr>
        <w:tc>
          <w:tcPr>
            <w:tcW w:w="2880" w:type="dxa"/>
            <w:vAlign w:val="center"/>
          </w:tcPr>
          <w:p w14:paraId="5D1347E5" w14:textId="77777777" w:rsidR="00125792" w:rsidRPr="00231971" w:rsidRDefault="00125792" w:rsidP="00956C16">
            <w:pPr>
              <w:pStyle w:val="ProductList-Body"/>
              <w:rPr>
                <w:sz w:val="16"/>
                <w:szCs w:val="16"/>
              </w:rPr>
            </w:pPr>
            <w:r>
              <w:rPr>
                <w:sz w:val="16"/>
                <w:szCs w:val="16"/>
              </w:rPr>
              <w:t>Microsoft Power BI pakalpojumi</w:t>
            </w:r>
          </w:p>
        </w:tc>
        <w:tc>
          <w:tcPr>
            <w:tcW w:w="1584" w:type="dxa"/>
            <w:vAlign w:val="center"/>
          </w:tcPr>
          <w:p w14:paraId="47BA0803" w14:textId="77777777" w:rsidR="00125792" w:rsidRPr="00231971" w:rsidRDefault="00125792" w:rsidP="00956C16">
            <w:pPr>
              <w:pStyle w:val="ProductList-Body"/>
              <w:rPr>
                <w:color w:val="000000" w:themeColor="text1"/>
                <w:sz w:val="16"/>
                <w:szCs w:val="16"/>
              </w:rPr>
            </w:pPr>
            <w:r>
              <w:rPr>
                <w:color w:val="000000" w:themeColor="text1"/>
                <w:sz w:val="16"/>
                <w:szCs w:val="16"/>
              </w:rPr>
              <w:t>Jā</w:t>
            </w:r>
          </w:p>
        </w:tc>
        <w:tc>
          <w:tcPr>
            <w:tcW w:w="1584" w:type="dxa"/>
            <w:vAlign w:val="center"/>
          </w:tcPr>
          <w:p w14:paraId="46D2438A" w14:textId="77777777" w:rsidR="00125792" w:rsidRPr="00231971" w:rsidRDefault="00125792" w:rsidP="00956C16">
            <w:pPr>
              <w:pStyle w:val="ProductList-Body"/>
              <w:rPr>
                <w:color w:val="000000" w:themeColor="text1"/>
                <w:sz w:val="16"/>
                <w:szCs w:val="16"/>
              </w:rPr>
            </w:pPr>
            <w:r>
              <w:rPr>
                <w:color w:val="000000" w:themeColor="text1"/>
                <w:sz w:val="16"/>
                <w:szCs w:val="16"/>
              </w:rPr>
              <w:t>Jā</w:t>
            </w:r>
          </w:p>
        </w:tc>
        <w:tc>
          <w:tcPr>
            <w:tcW w:w="1584" w:type="dxa"/>
            <w:vAlign w:val="center"/>
          </w:tcPr>
          <w:p w14:paraId="0B75E6EB" w14:textId="77777777" w:rsidR="00125792" w:rsidRPr="00231971" w:rsidRDefault="00125792" w:rsidP="00956C16">
            <w:pPr>
              <w:pStyle w:val="ProductList-Body"/>
              <w:rPr>
                <w:color w:val="000000" w:themeColor="text1"/>
                <w:sz w:val="16"/>
                <w:szCs w:val="16"/>
              </w:rPr>
            </w:pPr>
            <w:r>
              <w:rPr>
                <w:color w:val="000000" w:themeColor="text1"/>
                <w:sz w:val="16"/>
                <w:szCs w:val="16"/>
              </w:rPr>
              <w:t>Jā</w:t>
            </w:r>
          </w:p>
        </w:tc>
        <w:tc>
          <w:tcPr>
            <w:tcW w:w="1584" w:type="dxa"/>
            <w:vAlign w:val="center"/>
          </w:tcPr>
          <w:p w14:paraId="45287A6C" w14:textId="77777777" w:rsidR="00125792" w:rsidRPr="00231971" w:rsidRDefault="00125792" w:rsidP="00956C16">
            <w:pPr>
              <w:pStyle w:val="ProductList-Body"/>
              <w:rPr>
                <w:color w:val="000000" w:themeColor="text1"/>
                <w:sz w:val="16"/>
                <w:szCs w:val="16"/>
              </w:rPr>
            </w:pPr>
            <w:r>
              <w:rPr>
                <w:color w:val="000000" w:themeColor="text1"/>
                <w:sz w:val="16"/>
                <w:szCs w:val="16"/>
              </w:rPr>
              <w:t>Nē</w:t>
            </w:r>
          </w:p>
        </w:tc>
        <w:tc>
          <w:tcPr>
            <w:tcW w:w="1584" w:type="dxa"/>
            <w:vAlign w:val="center"/>
          </w:tcPr>
          <w:p w14:paraId="3CED4BCA" w14:textId="77777777" w:rsidR="00125792" w:rsidRPr="00231971" w:rsidRDefault="00125792" w:rsidP="00956C16">
            <w:pPr>
              <w:pStyle w:val="ProductList-Body"/>
              <w:rPr>
                <w:color w:val="000000" w:themeColor="text1"/>
                <w:sz w:val="16"/>
                <w:szCs w:val="16"/>
              </w:rPr>
            </w:pPr>
            <w:r>
              <w:rPr>
                <w:color w:val="000000" w:themeColor="text1"/>
                <w:sz w:val="16"/>
                <w:szCs w:val="16"/>
              </w:rPr>
              <w:t>Nē</w:t>
            </w:r>
          </w:p>
        </w:tc>
      </w:tr>
    </w:tbl>
    <w:p w14:paraId="5A7EB418" w14:textId="77777777" w:rsidR="00125792" w:rsidRPr="000A18C7" w:rsidRDefault="00125792" w:rsidP="00125792">
      <w:pPr>
        <w:pStyle w:val="ProductList-Body"/>
        <w:rPr>
          <w:i/>
          <w:color w:val="000000" w:themeColor="text1"/>
        </w:rPr>
      </w:pPr>
      <w:r>
        <w:rPr>
          <w:i/>
          <w:color w:val="000000" w:themeColor="text1"/>
        </w:rPr>
        <w:t>* Neietver pakalpojumu Microsoft Dynamics Marketing.</w:t>
      </w:r>
    </w:p>
    <w:p w14:paraId="15A1B9DB" w14:textId="49CFF1AE" w:rsidR="00C62FB6" w:rsidRPr="00DF6877" w:rsidRDefault="00125792" w:rsidP="00125792">
      <w:pPr>
        <w:pStyle w:val="ProductList-Body"/>
        <w:rPr>
          <w:i/>
        </w:rPr>
      </w:pPr>
      <w:r>
        <w:rPr>
          <w:color w:val="000000" w:themeColor="text1"/>
        </w:rPr>
        <w:t>**</w:t>
      </w:r>
      <w:r>
        <w:rPr>
          <w:i/>
          <w:color w:val="000000" w:themeColor="text1"/>
        </w:rPr>
        <w:t> Pašreizējā darbības joma ir detalizēti aprakstīta auditēšanas atskaitē, un tās kopsavilkums ir pieejams Microsoft Azure drošības kontroles centrā</w:t>
      </w:r>
      <w:r w:rsidR="00C62FB6" w:rsidRPr="00DF6877">
        <w:rPr>
          <w:i/>
        </w:rPr>
        <w:t>.</w:t>
      </w:r>
    </w:p>
    <w:p w14:paraId="7863C0DA" w14:textId="77777777" w:rsidR="00C62FB6" w:rsidRPr="00690C65" w:rsidRDefault="00C62FB6" w:rsidP="00C62FB6">
      <w:pPr>
        <w:pStyle w:val="ProductList-Body"/>
      </w:pPr>
    </w:p>
    <w:p w14:paraId="167A0D44" w14:textId="77777777" w:rsidR="009A63A6" w:rsidRPr="00C62FB6" w:rsidRDefault="009A63A6" w:rsidP="009A63A6">
      <w:pPr>
        <w:pStyle w:val="ProductList-Body"/>
      </w:pPr>
      <w:r>
        <w:lastRenderedPageBreak/>
        <w:t>Microsoft jebkurā laikā var pievienot nozares vai valsts standartus. Microsoft nenoņems iepriekšējā tabulā iekļautus standartus vai noteikumus, izņemot gadījumus, ja tie nozarē vairs netiek lietoti un ir aizstāti ar pēctecīgiem standartiem vai noteikumiem (ja tādi ir). Pakalpojumi Azure Government Services atbilst atsevišķai kontroles standartu un noteikumu kopai, kā norādīts Microsoft Azure drošības kontroles centrā.</w:t>
      </w:r>
    </w:p>
    <w:p w14:paraId="0705481A" w14:textId="77777777" w:rsidR="00C62FB6" w:rsidRPr="00690C65" w:rsidRDefault="00C62FB6" w:rsidP="00C62FB6">
      <w:pPr>
        <w:pStyle w:val="ProductList-Body"/>
      </w:pPr>
      <w:r>
        <w:t>Ievērojot konfidencialitātes saistības, korporācija Microsoft Klientam padara pieejamu katru Informācijas drošības politiku, kā arī citu ar korporācijas Microsoft drošības praksi un politiku saistīto informāciju, ko Klients pamatoti pieprasa.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Vienīgi Klients atbild par katras Informācijas drošības politikas pārskatīšanu un neatkarīgu izlemšanu, vai attiecīga politika atbilst Klienta prasībām.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Ja ir piemērojamas Līguma standartklauzulas, tad šī sadaļa ir papildinājums Līguma standartklauzulu 5. klauzulas f punktam un 12. klauzulas 2. punktam.</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tiešsaistes pakalpojumu audits</w:t>
      </w:r>
    </w:p>
    <w:p w14:paraId="270635B4" w14:textId="77777777" w:rsidR="00C62FB6" w:rsidRPr="00690C65" w:rsidRDefault="00C62FB6" w:rsidP="00C62FB6">
      <w:pPr>
        <w:pStyle w:val="ProductList-Body"/>
      </w:pPr>
      <w:r>
        <w:t>Attiecībā uz katru Tiešsaistes pakalpojumu korporācija Microsoft veic drošības auditus datoriem, skaitļošanas videi un fiziskajiem datu centriem, ko tā izmanto Klienta datu (tostarp personas datu) apstrādē. Auditi tiek veikti tālāk aprakstītajā veidā.</w:t>
      </w:r>
    </w:p>
    <w:p w14:paraId="23FA22F7" w14:textId="77777777" w:rsidR="00C62FB6" w:rsidRPr="00690C65" w:rsidRDefault="00C62FB6" w:rsidP="008F756E">
      <w:pPr>
        <w:pStyle w:val="ProductList-Body"/>
        <w:numPr>
          <w:ilvl w:val="1"/>
          <w:numId w:val="9"/>
        </w:numPr>
        <w:ind w:left="450" w:hanging="270"/>
      </w:pPr>
      <w:r>
        <w:t>Ja auditu izpildi paredz kāds standarts vai noteikumi, katram Tiešsaistes pakalpojumam attiecīgā kontroles standarta vai noteikumu audits tiek izpildīts vismaz reizi gadā.</w:t>
      </w:r>
    </w:p>
    <w:p w14:paraId="4E1C16AD" w14:textId="0C38EA08" w:rsidR="00C62FB6" w:rsidRPr="00690C65" w:rsidRDefault="00C62FB6" w:rsidP="008F756E">
      <w:pPr>
        <w:pStyle w:val="ProductList-Body"/>
        <w:numPr>
          <w:ilvl w:val="1"/>
          <w:numId w:val="9"/>
        </w:numPr>
        <w:ind w:left="450" w:hanging="270"/>
      </w:pPr>
      <w:r>
        <w:t>Katram piemērojamajam kontroles standartam vai noteikumiem visi auditi tiek veikti atbilstoši regulējošās vai akreditējošās iestādes standartiem un noteikumiem.</w:t>
      </w:r>
    </w:p>
    <w:p w14:paraId="269EC67D" w14:textId="77777777" w:rsidR="00C62FB6" w:rsidRPr="00690C65" w:rsidRDefault="00C62FB6" w:rsidP="008F756E">
      <w:pPr>
        <w:pStyle w:val="ProductList-Body"/>
        <w:numPr>
          <w:ilvl w:val="1"/>
          <w:numId w:val="9"/>
        </w:numPr>
        <w:ind w:left="450" w:hanging="270"/>
      </w:pPr>
      <w:r>
        <w:t>Katrs audits ir jāizpilda kvalificētiem, neatkarīgiem trešās personas drošības auditoriem. Auditorus izvēlas korporācija Microsoft, un auditi tiek veikti par Microsoft līdzekļiem.</w:t>
      </w:r>
    </w:p>
    <w:p w14:paraId="34316282" w14:textId="77777777" w:rsidR="00C62FB6" w:rsidRPr="00690C65" w:rsidRDefault="00C62FB6" w:rsidP="00C62FB6">
      <w:pPr>
        <w:pStyle w:val="ProductList-Body"/>
      </w:pPr>
    </w:p>
    <w:p w14:paraId="659CD86F" w14:textId="21A152E4" w:rsidR="00C62FB6" w:rsidRPr="00690C65" w:rsidRDefault="00C62FB6" w:rsidP="00C62FB6">
      <w:pPr>
        <w:pStyle w:val="ProductList-Body"/>
      </w:pPr>
      <w:r>
        <w:t>Pēc katra audita tiek izveidota auditēšanas atskaite (</w:t>
      </w:r>
      <w:r w:rsidR="00765042">
        <w:t>„</w:t>
      </w:r>
      <w:r>
        <w:t>Microsoft auditēšanas atskaite”), kas ir Microsoft konfidenciāla informācija. Microsoft auditēšanas atskaite skaidri atklās visus auditora konstatējumus. Microsoft nekavējoties labos visās Microsoft auditēšanas atskaitēs konstatētās problēmas, līdz auditors ir apmierināts.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Pēc Klienta pieprasījuma korporācija Microsoft Klientam nodrošina katru Microsoft auditēšanas atskaiti, lai Klients varētu pārliecināties, ka korporācija Microsoft ievēro pienākumus par drošību saskaņā ar Datu apstrādes noteikumiem (DPT). Uz Microsoft auditēšanas atskaitēm attiecas korporācijas Microsoft un auditora izpaušanas aizliegums un izplatīšanas ierobežojumi.</w:t>
      </w:r>
    </w:p>
    <w:p w14:paraId="5FFF91B2" w14:textId="77777777" w:rsidR="00C62FB6" w:rsidRPr="00690C65" w:rsidRDefault="00C62FB6" w:rsidP="00C62FB6">
      <w:pPr>
        <w:pStyle w:val="ProductList-Body"/>
      </w:pPr>
    </w:p>
    <w:p w14:paraId="6A854123" w14:textId="2414E9A9" w:rsidR="00C62FB6" w:rsidRPr="00690C65" w:rsidRDefault="00C62FB6" w:rsidP="00C62FB6">
      <w:pPr>
        <w:pStyle w:val="ProductList-Body"/>
      </w:pPr>
      <w:r>
        <w:t xml:space="preserve">Ja ir piemērojamas Līguma standartklauzulas, tad (1) Klients piekrīt izmantot savas auditēšanas tiesības, liekot korporācijai Microsoft izpildīt auditu, kā aprakstīts šajā DPT sadaļā, un (2) ja Klients vēlas mainīt šo norādi, tad Klientam ir tiesības to darīt, kā aprakstīts sadaļā </w:t>
      </w:r>
      <w:r w:rsidR="00765042">
        <w:t>„</w:t>
      </w:r>
      <w:r>
        <w:t>Līguma standartklauzulas”, un tas ir jāpieprasa rakstiski.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Ja ir piemērojamas Līguma standartklauzulas, tad nekas no šīs DPT sadaļas nemaina Līguma standartklauzulas un neietekmē uzraudzības iestādes vai datu subjekta tiesības saskaņā ar Līguma standartklauzulām. Korporācija Microsoft ir šajā sadaļā paredzētā trešās personas labumguvēja.</w:t>
      </w:r>
    </w:p>
    <w:p w14:paraId="5E1A1181" w14:textId="77777777" w:rsidR="008434FA" w:rsidRPr="000772BE" w:rsidRDefault="00C25B52"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F4E45E7" w14:textId="7B2B5AD5" w:rsidR="00C62FB6" w:rsidRDefault="00C62FB6" w:rsidP="00A914BF">
      <w:pPr>
        <w:pStyle w:val="ProductList-Body"/>
      </w:pPr>
    </w:p>
    <w:p w14:paraId="4948929B" w14:textId="77777777" w:rsidR="008434FA" w:rsidRDefault="008434FA" w:rsidP="00A914BF">
      <w:pPr>
        <w:pStyle w:val="ProductList-Body"/>
      </w:pPr>
    </w:p>
    <w:p w14:paraId="3D5C0316" w14:textId="77777777" w:rsidR="001A0445" w:rsidRDefault="001A0445" w:rsidP="00A914BF">
      <w:pPr>
        <w:pStyle w:val="ProductList-Body"/>
        <w:sectPr w:rsidR="001A044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4" w:name="OnlineServiceSpecificTerms"/>
      <w:bookmarkStart w:id="65" w:name="_Toc445976595"/>
      <w:r>
        <w:lastRenderedPageBreak/>
        <w:t>Ar Tiešsaistes pakalpojumiem saistītie noteikumi</w:t>
      </w:r>
      <w:bookmarkEnd w:id="64"/>
      <w:bookmarkEnd w:id="65"/>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66" w:name="_Toc445976596"/>
      <w:bookmarkStart w:id="67" w:name="MicrosoftAzureServices"/>
      <w:r w:rsidRPr="00DF6877">
        <w:rPr>
          <w:lang w:val="lv-LV"/>
        </w:rPr>
        <w:t>Microsoft Azure Services</w:t>
      </w:r>
      <w:bookmarkEnd w:id="66"/>
    </w:p>
    <w:bookmarkEnd w:id="67"/>
    <w:p w14:paraId="4B4E80B0" w14:textId="77777777" w:rsidR="00FC2378" w:rsidRPr="000772BE" w:rsidRDefault="00FC2378" w:rsidP="00FC2378">
      <w:pPr>
        <w:pStyle w:val="ProductList-Body"/>
      </w:pPr>
      <w:r>
        <w:rPr>
          <w:b/>
          <w:color w:val="00188F"/>
        </w:rPr>
        <w:t>Paziņojumi</w:t>
      </w:r>
    </w:p>
    <w:p w14:paraId="24B11431" w14:textId="58F84273" w:rsidR="00CC34E7" w:rsidRPr="00690C65" w:rsidRDefault="00FC2378" w:rsidP="00FC2378">
      <w:pPr>
        <w:pStyle w:val="ProductList-Body"/>
      </w:pPr>
      <w:r>
        <w:t xml:space="preserve">Ir piemērojami Profesionālo pakalpojumu paziņojumi un vizuālā standarta H.264/AVC, video standarta VC-1, vizuālā standarta MPEG-4 Part 2 un video standarta MPEG-2 paziņojumi, kas pieejami </w:t>
      </w:r>
      <w:hyperlink w:anchor="Attachment1" w:history="1">
        <w:r>
          <w:rPr>
            <w:rStyle w:val="Hyperlink"/>
          </w:rPr>
          <w:t>1. pielikumā</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77777777" w:rsidR="009A63A6" w:rsidRDefault="009A63A6" w:rsidP="009A63A6">
      <w:pPr>
        <w:pStyle w:val="ProductList-Body"/>
        <w:spacing w:after="120"/>
      </w:pPr>
      <w:r>
        <w:t>Pakalpojumi „Azure Government Services” ir viens vai vairāki pakalpojumi vai līdzekļi, ko korporācija Microsoft Klientam padara pieejamus kā Valstiskās kopienas mākoņa pakalpojumus reģionos „US Gov”, kuri norādīti vietnē http://azure.microsoft.com/en-us/regions/#services.</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39E0CCA2" w14:textId="589C5BF6" w:rsidR="00422C66" w:rsidRDefault="00422C66" w:rsidP="00422C66">
      <w:pPr>
        <w:pStyle w:val="ProductList-Body"/>
      </w:pPr>
      <w:r>
        <w:t xml:space="preserve">„Microsoft Azure pakalpojumi” ir viens vai vairāki Microsoft pakalpojumi un līdzekļi, kas ir norādīti vietnē </w:t>
      </w:r>
      <w:hyperlink r:id="rId29" w:history="1">
        <w:r w:rsidRPr="00422C66">
          <w:rPr>
            <w:rStyle w:val="Hyperlink"/>
          </w:rPr>
          <w:t>http://azure.microsoft.com/services/</w:t>
        </w:r>
      </w:hyperlink>
      <w:r>
        <w:t>, izņemot tos, kas norādīti kā licencēti atsevišķi.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258F7B2B" w14:textId="77777777" w:rsidR="00DF6877" w:rsidRPr="007F0A21" w:rsidRDefault="00DF6877" w:rsidP="00DF6877">
      <w:pPr>
        <w:pStyle w:val="ProductList-Body"/>
      </w:pPr>
      <w:r>
        <w:rPr>
          <w:b/>
          <w:color w:val="00188F"/>
        </w:rPr>
        <w:t>Programmatūras lietošana Microsoft Azure ietvaros</w:t>
      </w:r>
    </w:p>
    <w:p w14:paraId="0F0BF3D1" w14:textId="0C74EA47" w:rsidR="00272578" w:rsidRPr="00690C65" w:rsidRDefault="00DF6877" w:rsidP="00DF6877">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Koplietošana</w:t>
      </w:r>
    </w:p>
    <w:p w14:paraId="58955B29" w14:textId="4CC62FD6" w:rsidR="00272578" w:rsidRPr="00690C65" w:rsidRDefault="00272578" w:rsidP="00272578">
      <w:pPr>
        <w:pStyle w:val="ProductList-Body"/>
      </w:pPr>
      <w:r>
        <w:t xml:space="preserve">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w:t>
      </w:r>
      <w:r>
        <w:lastRenderedPageBreak/>
        <w:t>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88B9B7C" w:rsidR="000E6ED8"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1" w:history="1">
        <w:r w:rsidR="007F25D3">
          <w:rPr>
            <w:rStyle w:val="Hyperlink"/>
          </w:rPr>
          <w:t>http://azure.microsoft.com/en-us/support/legal/store-terms/</w:t>
        </w:r>
      </w:hyperlink>
      <w:hyperlink r:id="rId32" w:history="1"/>
      <w:r>
        <w:t>.</w:t>
      </w:r>
    </w:p>
    <w:p w14:paraId="5ED8C05B" w14:textId="17B19FBA" w:rsidR="00125792" w:rsidRDefault="00125792" w:rsidP="00272578">
      <w:pPr>
        <w:pStyle w:val="ProductList-Body"/>
      </w:pPr>
    </w:p>
    <w:p w14:paraId="230063BA" w14:textId="77777777" w:rsidR="00125792" w:rsidRPr="003D7A3E" w:rsidRDefault="00125792" w:rsidP="00125792">
      <w:pPr>
        <w:pStyle w:val="ProductList-Offering2Heading"/>
        <w:outlineLvl w:val="2"/>
        <w:rPr>
          <w:lang w:val="lv-LV"/>
        </w:rPr>
      </w:pPr>
      <w:r w:rsidRPr="003D7A3E">
        <w:rPr>
          <w:lang w:val="lv-LV"/>
        </w:rPr>
        <w:tab/>
      </w:r>
      <w:bookmarkStart w:id="68" w:name="_Toc440961453"/>
      <w:bookmarkStart w:id="69" w:name="_Toc445976597"/>
      <w:r w:rsidRPr="003D7A3E">
        <w:rPr>
          <w:lang w:val="lv-LV"/>
        </w:rPr>
        <w:t>Microsoft Azure StorSimple</w:t>
      </w:r>
      <w:bookmarkEnd w:id="68"/>
      <w:bookmarkEnd w:id="69"/>
    </w:p>
    <w:p w14:paraId="60FE8925" w14:textId="77777777" w:rsidR="00125792" w:rsidRDefault="00125792" w:rsidP="00125792">
      <w:pPr>
        <w:pStyle w:val="ProductList-Body"/>
        <w:rPr>
          <w:rFonts w:asciiTheme="majorHAnsi" w:hAnsiTheme="majorHAnsi"/>
          <w:color w:val="000000"/>
          <w:sz w:val="16"/>
          <w:szCs w:val="16"/>
        </w:rPr>
      </w:pPr>
      <w:r>
        <w:rPr>
          <w:rFonts w:asciiTheme="majorHAnsi" w:hAnsiTheme="majorHAnsi"/>
          <w:color w:val="000000"/>
          <w:sz w:val="16"/>
          <w:szCs w:val="16"/>
        </w:rPr>
        <w:t>StorSimple monetārās saistības — 1 (8100 ierīce)</w:t>
      </w:r>
    </w:p>
    <w:p w14:paraId="1FE04196" w14:textId="77777777" w:rsidR="00125792" w:rsidRPr="009B4146" w:rsidRDefault="00125792" w:rsidP="00125792">
      <w:pPr>
        <w:pStyle w:val="ProductList-Body"/>
        <w:rPr>
          <w:rFonts w:asciiTheme="majorHAnsi" w:hAnsiTheme="majorHAnsi"/>
          <w:sz w:val="16"/>
          <w:szCs w:val="16"/>
        </w:rPr>
      </w:pPr>
      <w:r>
        <w:rPr>
          <w:rFonts w:asciiTheme="majorHAnsi" w:hAnsiTheme="majorHAnsi"/>
          <w:color w:val="000000"/>
          <w:sz w:val="16"/>
          <w:szCs w:val="16"/>
        </w:rPr>
        <w:t>StorSimple monetārās saistības — 2 (8600 ierīce)</w:t>
      </w:r>
    </w:p>
    <w:p w14:paraId="65E06F6C" w14:textId="483218A9" w:rsidR="003D22CB" w:rsidRPr="00690C65" w:rsidRDefault="00C25B52"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F9C1220" w14:textId="77777777" w:rsidR="003D7A3E" w:rsidRPr="003D7A3E" w:rsidRDefault="003D7A3E" w:rsidP="003D7A3E">
      <w:pPr>
        <w:pStyle w:val="ProductList-Offering2Heading"/>
        <w:outlineLvl w:val="2"/>
        <w:rPr>
          <w:lang w:val="lv-LV"/>
        </w:rPr>
      </w:pPr>
      <w:r w:rsidRPr="003D7A3E">
        <w:rPr>
          <w:lang w:val="lv-LV"/>
        </w:rPr>
        <w:tab/>
      </w:r>
      <w:bookmarkStart w:id="70" w:name="_Toc444248849"/>
      <w:bookmarkStart w:id="71" w:name="_Toc445976598"/>
      <w:r w:rsidRPr="003D7A3E">
        <w:rPr>
          <w:lang w:val="lv-LV"/>
        </w:rPr>
        <w:t>Microsoft mākoņpakalpojumu drošības programma</w:t>
      </w:r>
      <w:bookmarkEnd w:id="70"/>
      <w:bookmarkEnd w:id="71"/>
    </w:p>
    <w:p w14:paraId="41700701" w14:textId="77777777" w:rsidR="003D7A3E" w:rsidRPr="00292D87" w:rsidRDefault="00C25B52" w:rsidP="003D7A3E">
      <w:pPr>
        <w:pStyle w:val="ProductList-Body"/>
        <w:shd w:val="clear" w:color="auto" w:fill="A6A6A6" w:themeFill="background1" w:themeFillShade="A6"/>
        <w:spacing w:before="120" w:after="240"/>
        <w:jc w:val="right"/>
      </w:pPr>
      <w:hyperlink w:anchor="TableofContents" w:history="1">
        <w:r w:rsidR="003D7A3E">
          <w:rPr>
            <w:rStyle w:val="Hyperlink"/>
            <w:sz w:val="16"/>
            <w:szCs w:val="16"/>
          </w:rPr>
          <w:t>Saturs</w:t>
        </w:r>
      </w:hyperlink>
      <w:r w:rsidR="003D7A3E">
        <w:rPr>
          <w:sz w:val="16"/>
          <w:szCs w:val="16"/>
        </w:rPr>
        <w:t xml:space="preserve"> / </w:t>
      </w:r>
      <w:hyperlink w:anchor="GeneralTerms" w:history="1">
        <w:r w:rsidR="003D7A3E">
          <w:rPr>
            <w:rStyle w:val="Hyperlink"/>
            <w:sz w:val="16"/>
            <w:szCs w:val="16"/>
          </w:rPr>
          <w:t>Vispārīgie noteikumi</w:t>
        </w:r>
      </w:hyperlink>
    </w:p>
    <w:p w14:paraId="01C97FBE" w14:textId="77777777" w:rsidR="003D7A3E" w:rsidRPr="003D7A3E" w:rsidRDefault="003D7A3E" w:rsidP="003D7A3E">
      <w:pPr>
        <w:pStyle w:val="ProductList-Offering2Heading"/>
        <w:outlineLvl w:val="2"/>
        <w:rPr>
          <w:lang w:val="lv-LV"/>
        </w:rPr>
      </w:pPr>
      <w:r w:rsidRPr="003D7A3E">
        <w:rPr>
          <w:lang w:val="lv-LV"/>
        </w:rPr>
        <w:tab/>
      </w:r>
      <w:bookmarkStart w:id="72" w:name="_Toc444248850"/>
      <w:bookmarkStart w:id="73" w:name="_Toc445976599"/>
      <w:r w:rsidRPr="003D7A3E">
        <w:rPr>
          <w:lang w:val="lv-LV"/>
        </w:rPr>
        <w:t>HockeyApp</w:t>
      </w:r>
      <w:bookmarkEnd w:id="72"/>
      <w:bookmarkEnd w:id="73"/>
    </w:p>
    <w:p w14:paraId="2A364F5A" w14:textId="2667974B" w:rsidR="003D7A3E" w:rsidRPr="00700623" w:rsidRDefault="003D7A3E" w:rsidP="003D7A3E">
      <w:pPr>
        <w:pStyle w:val="ProductList-Body"/>
        <w:rPr>
          <w:rFonts w:asciiTheme="majorHAnsi" w:hAnsiTheme="majorHAnsi"/>
          <w:sz w:val="16"/>
          <w:szCs w:val="16"/>
        </w:rPr>
      </w:pPr>
      <w:r>
        <w:t xml:space="preserve">Vietnē </w:t>
      </w:r>
      <w:hyperlink r:id="rId33" w:history="1">
        <w:r w:rsidRPr="003D7A3E">
          <w:rPr>
            <w:rStyle w:val="Hyperlink"/>
          </w:rPr>
          <w:t>http://hockeyapp.net/privacy/</w:t>
        </w:r>
      </w:hyperlink>
      <w:r>
        <w:t xml:space="preserve"> pieejamā Personas datu aizsardzības politika attiecas uz Klientu, lietojot pakalpojumu HockeyApp.</w:t>
      </w:r>
    </w:p>
    <w:p w14:paraId="008EF370" w14:textId="77777777" w:rsidR="003D7A3E" w:rsidRPr="00292D87" w:rsidRDefault="00C25B52" w:rsidP="003D7A3E">
      <w:pPr>
        <w:pStyle w:val="ProductList-Body"/>
        <w:shd w:val="clear" w:color="auto" w:fill="A6A6A6" w:themeFill="background1" w:themeFillShade="A6"/>
        <w:spacing w:before="120" w:after="240"/>
        <w:jc w:val="right"/>
      </w:pPr>
      <w:hyperlink w:anchor="TableofContents" w:history="1">
        <w:r w:rsidR="003D7A3E">
          <w:rPr>
            <w:rStyle w:val="Hyperlink"/>
            <w:sz w:val="16"/>
            <w:szCs w:val="16"/>
          </w:rPr>
          <w:t>Saturs</w:t>
        </w:r>
      </w:hyperlink>
      <w:r w:rsidR="003D7A3E">
        <w:rPr>
          <w:sz w:val="16"/>
          <w:szCs w:val="16"/>
        </w:rPr>
        <w:t xml:space="preserve"> / </w:t>
      </w:r>
      <w:hyperlink w:anchor="GeneralTerms" w:history="1">
        <w:r w:rsidR="003D7A3E">
          <w:rPr>
            <w:rStyle w:val="Hyperlink"/>
            <w:sz w:val="16"/>
            <w:szCs w:val="16"/>
          </w:rPr>
          <w:t>Vispārīgie noteikumi</w:t>
        </w:r>
      </w:hyperlink>
    </w:p>
    <w:p w14:paraId="42D80128" w14:textId="50FE5F2D" w:rsidR="008070AF" w:rsidRPr="00DF6877" w:rsidRDefault="008070AF" w:rsidP="00020699">
      <w:pPr>
        <w:pStyle w:val="ProductList-OfferingGroupHeading"/>
        <w:rPr>
          <w:lang w:val="lv-LV"/>
        </w:rPr>
      </w:pPr>
      <w:bookmarkStart w:id="74" w:name="_Toc445976600"/>
      <w:r w:rsidRPr="00DF6877">
        <w:rPr>
          <w:lang w:val="lv-LV"/>
        </w:rPr>
        <w:t>Enterprise Mobility Services</w:t>
      </w:r>
      <w:bookmarkEnd w:id="74"/>
    </w:p>
    <w:p w14:paraId="73B137D7" w14:textId="125BBCD7" w:rsidR="008070AF" w:rsidRPr="00690C65" w:rsidRDefault="00530AF9" w:rsidP="008070AF">
      <w:pPr>
        <w:pStyle w:val="ProductList-Body"/>
        <w:tabs>
          <w:tab w:val="clear" w:pos="158"/>
          <w:tab w:val="left" w:pos="360"/>
        </w:tabs>
      </w:pPr>
      <w:r>
        <w:rPr>
          <w:b/>
          <w:color w:val="00188F"/>
        </w:rPr>
        <w:t>P</w:t>
      </w:r>
      <w:r w:rsidR="008070AF">
        <w:rPr>
          <w:b/>
          <w:color w:val="00188F"/>
        </w:rPr>
        <w:t>aziņojumi</w:t>
      </w:r>
    </w:p>
    <w:p w14:paraId="70B82AEA" w14:textId="77777777" w:rsidR="008070AF" w:rsidRPr="00690C65" w:rsidRDefault="008070AF" w:rsidP="008070AF">
      <w:pPr>
        <w:pStyle w:val="ProductList-Body"/>
      </w:pPr>
      <w:r>
        <w:t xml:space="preserve">Piemērojami Bing karšu paziņojumi, kas pieejami </w:t>
      </w:r>
      <w:hyperlink w:anchor="Attachment1" w:history="1">
        <w:r>
          <w:rPr>
            <w:rStyle w:val="Hyperlink"/>
          </w:rPr>
          <w:t>1. pielikumā</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Abonēšanas licenču komplekti</w:t>
      </w:r>
    </w:p>
    <w:p w14:paraId="45814BFB" w14:textId="289C9EDF" w:rsidR="008070AF" w:rsidRPr="00690C65" w:rsidRDefault="008070AF" w:rsidP="008070AF">
      <w:pPr>
        <w:pStyle w:val="ProductList-Body"/>
      </w:pPr>
      <w:r>
        <w:t xml:space="preserve">Skatiet </w:t>
      </w:r>
      <w:hyperlink w:anchor="Attachment2" w:history="1">
        <w:r>
          <w:rPr>
            <w:rStyle w:val="Hyperlink"/>
          </w:rPr>
          <w:t>2. pielikumu</w:t>
        </w:r>
      </w:hyperlink>
      <w:r>
        <w:t>, lai uzzinātu, kuras citas SL (ne tikai lietotāja SL) atbilst Azure Active Directory Premium, Azure Rights Management un Microsoft Intune prasībām.</w:t>
      </w:r>
    </w:p>
    <w:p w14:paraId="1E0A2C1F" w14:textId="77777777" w:rsidR="00706672" w:rsidRPr="00690C65" w:rsidRDefault="00706672" w:rsidP="008070AF">
      <w:pPr>
        <w:pStyle w:val="ProductList-Body"/>
      </w:pPr>
    </w:p>
    <w:p w14:paraId="1D87E99A" w14:textId="1640796F" w:rsidR="00122096" w:rsidRPr="00DF6877" w:rsidRDefault="00122096" w:rsidP="00020699">
      <w:pPr>
        <w:pStyle w:val="ProductList-Offering2Heading"/>
        <w:rPr>
          <w:lang w:val="lv-LV"/>
        </w:rPr>
      </w:pPr>
      <w:r w:rsidRPr="00DF6877">
        <w:rPr>
          <w:lang w:val="lv-LV"/>
        </w:rPr>
        <w:tab/>
      </w:r>
      <w:bookmarkStart w:id="75" w:name="_Toc445976601"/>
      <w:r w:rsidRPr="00DF6877">
        <w:rPr>
          <w:lang w:val="lv-LV"/>
        </w:rPr>
        <w:t>Azure Active Directory Basic</w:t>
      </w:r>
      <w:bookmarkEnd w:id="75"/>
    </w:p>
    <w:p w14:paraId="02198334" w14:textId="77777777" w:rsidR="00122096" w:rsidRPr="00690C65" w:rsidRDefault="00122096" w:rsidP="00122096">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27CB1598" w14:textId="77777777" w:rsidR="00122096" w:rsidRPr="00690C65" w:rsidRDefault="00C25B52"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CBEF750" w14:textId="77777777" w:rsidR="00706672" w:rsidRPr="00DF6877" w:rsidRDefault="00706672" w:rsidP="00020699">
      <w:pPr>
        <w:pStyle w:val="ProductList-Offering2Heading"/>
        <w:rPr>
          <w:lang w:val="lv-LV"/>
        </w:rPr>
      </w:pPr>
      <w:r w:rsidRPr="00DF6877">
        <w:rPr>
          <w:lang w:val="lv-LV"/>
        </w:rPr>
        <w:tab/>
      </w:r>
      <w:bookmarkStart w:id="76" w:name="_Toc445976602"/>
      <w:r w:rsidRPr="00DF6877">
        <w:rPr>
          <w:lang w:val="lv-LV"/>
        </w:rPr>
        <w:t>Azure Active Directory Premium</w:t>
      </w:r>
      <w:bookmarkEnd w:id="76"/>
    </w:p>
    <w:p w14:paraId="15226D31" w14:textId="77777777" w:rsidR="00706672" w:rsidRPr="00690C65" w:rsidRDefault="00706672" w:rsidP="00706672">
      <w:pPr>
        <w:pStyle w:val="ProductList-Body"/>
      </w:pPr>
      <w:r>
        <w:t>Klientam, izmantojot vienoto pierakstīšanos, ir atļauts iepriekšēji integrēt SAAS lietojumprogrammas/pielāgotās lietojumprogrammas. Klients nedrīkst kopēt vai izplatīt datu kopas (vai kādu daļu no datu kopas), kas iekļautas programmatūrā Forefront Identity Manager, kas iekļauts Microsoft Azure Active Directory Premium lietotāja abonēšanas licencē.</w:t>
      </w:r>
    </w:p>
    <w:p w14:paraId="64C39BF5" w14:textId="77777777" w:rsidR="00706672" w:rsidRPr="00690C65" w:rsidRDefault="00C25B52"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79EBACE" w14:textId="19850F41" w:rsidR="008F756E" w:rsidRPr="003D7A3E" w:rsidRDefault="008F756E" w:rsidP="008F756E">
      <w:pPr>
        <w:pStyle w:val="ProductList-Offering2Heading"/>
        <w:outlineLvl w:val="2"/>
        <w:rPr>
          <w:lang w:val="lv-LV"/>
        </w:rPr>
      </w:pPr>
      <w:bookmarkStart w:id="77" w:name="AzureRightsManagementPremium"/>
      <w:r w:rsidRPr="003D7A3E">
        <w:rPr>
          <w:lang w:val="lv-LV"/>
        </w:rPr>
        <w:tab/>
      </w:r>
      <w:bookmarkStart w:id="78" w:name="AzureRightsManagement"/>
      <w:bookmarkStart w:id="79" w:name="_Toc437590234"/>
      <w:bookmarkStart w:id="80" w:name="_Toc435790940"/>
      <w:bookmarkStart w:id="81" w:name="_Toc445976603"/>
      <w:r w:rsidRPr="003D7A3E">
        <w:rPr>
          <w:lang w:val="lv-LV"/>
        </w:rPr>
        <w:t>Azure Rights Management</w:t>
      </w:r>
      <w:bookmarkEnd w:id="78"/>
      <w:bookmarkEnd w:id="79"/>
      <w:bookmarkEnd w:id="80"/>
      <w:r w:rsidR="003D7A3E">
        <w:rPr>
          <w:lang w:val="lv-LV"/>
        </w:rPr>
        <w:t xml:space="preserve"> Premium</w:t>
      </w:r>
      <w:bookmarkEnd w:id="81"/>
    </w:p>
    <w:bookmarkEnd w:id="77"/>
    <w:p w14:paraId="5F71364B" w14:textId="77777777" w:rsidR="008F756E" w:rsidRPr="003C69A1" w:rsidRDefault="008F756E" w:rsidP="008F756E">
      <w:pPr>
        <w:pStyle w:val="ProductList-Body"/>
        <w:tabs>
          <w:tab w:val="clear" w:pos="158"/>
          <w:tab w:val="left" w:pos="360"/>
        </w:tabs>
      </w:pPr>
      <w:r>
        <w:rPr>
          <w:b/>
          <w:color w:val="00188F"/>
        </w:rPr>
        <w:t>Paziņojumi</w:t>
      </w:r>
    </w:p>
    <w:p w14:paraId="153CC3B3" w14:textId="77777777" w:rsidR="008F756E" w:rsidRPr="003C69A1" w:rsidRDefault="008F756E" w:rsidP="008F756E">
      <w:pPr>
        <w:pStyle w:val="ProductList-Body"/>
      </w:pPr>
      <w:r>
        <w:t xml:space="preserve">Piemērojams Bing karšu paziņojums, kas ir pieejams </w:t>
      </w:r>
      <w:hyperlink w:anchor="Attachment1" w:history="1">
        <w:r>
          <w:rPr>
            <w:rStyle w:val="Hyperlink"/>
          </w:rPr>
          <w:t>1. pielikumā</w:t>
        </w:r>
      </w:hyperlink>
      <w:r>
        <w:t>.</w:t>
      </w:r>
    </w:p>
    <w:p w14:paraId="572C6572" w14:textId="77777777" w:rsidR="008F756E" w:rsidRPr="003C69A1" w:rsidRDefault="008F756E" w:rsidP="008F756E">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FD857C4" w14:textId="18345730" w:rsidR="008070AF" w:rsidRPr="00690C65" w:rsidRDefault="00C25B5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2C8B0C2" w14:textId="0FF789CD" w:rsidR="00D44190" w:rsidRPr="00DF6877" w:rsidRDefault="00D44190" w:rsidP="003D7A3E">
      <w:pPr>
        <w:pStyle w:val="ProductList-Offering2Heading"/>
        <w:keepNext/>
        <w:rPr>
          <w:lang w:val="lv-LV"/>
        </w:rPr>
      </w:pPr>
      <w:bookmarkStart w:id="82" w:name="_Toc388464308"/>
      <w:bookmarkEnd w:id="82"/>
      <w:r w:rsidRPr="00DF6877">
        <w:rPr>
          <w:lang w:val="lv-LV"/>
        </w:rPr>
        <w:lastRenderedPageBreak/>
        <w:tab/>
      </w:r>
      <w:bookmarkStart w:id="83" w:name="_Toc445976604"/>
      <w:r w:rsidRPr="00DF6877">
        <w:rPr>
          <w:lang w:val="lv-LV"/>
        </w:rPr>
        <w:t>Azure RemoteApp</w:t>
      </w:r>
      <w:bookmarkEnd w:id="83"/>
    </w:p>
    <w:p w14:paraId="5831C3F6" w14:textId="77777777" w:rsidR="00D44190" w:rsidRPr="00690C65" w:rsidRDefault="00C25B52"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E3AE98E" w14:textId="51C67C33" w:rsidR="00DF6877" w:rsidRPr="00DD1CCB" w:rsidRDefault="00DF6877" w:rsidP="00DF6877">
      <w:pPr>
        <w:pStyle w:val="ProductList-Offering2Heading"/>
        <w:outlineLvl w:val="2"/>
        <w:rPr>
          <w:lang w:val="lv-LV"/>
        </w:rPr>
      </w:pPr>
      <w:r w:rsidRPr="00DD1CCB">
        <w:rPr>
          <w:lang w:val="lv-LV"/>
        </w:rPr>
        <w:tab/>
      </w:r>
      <w:bookmarkStart w:id="84" w:name="_Toc435790942"/>
      <w:bookmarkStart w:id="85" w:name="_Toc445976605"/>
      <w:r w:rsidRPr="00DD1CCB">
        <w:rPr>
          <w:lang w:val="lv-LV"/>
        </w:rPr>
        <w:t>Microsoft daudzfaktoru autentifikācija</w:t>
      </w:r>
      <w:bookmarkEnd w:id="84"/>
      <w:bookmarkEnd w:id="85"/>
    </w:p>
    <w:p w14:paraId="551EA395" w14:textId="77777777" w:rsidR="00DF6877" w:rsidRPr="007F0A21" w:rsidRDefault="00C25B52" w:rsidP="00DF6877">
      <w:pPr>
        <w:pStyle w:val="ProductList-Body"/>
        <w:shd w:val="clear" w:color="auto" w:fill="A6A6A6" w:themeFill="background1" w:themeFillShade="A6"/>
        <w:spacing w:before="120" w:after="240"/>
        <w:jc w:val="right"/>
      </w:pPr>
      <w:hyperlink w:anchor="TableofContents" w:history="1">
        <w:r w:rsidR="00DF6877">
          <w:rPr>
            <w:rStyle w:val="Hyperlink"/>
            <w:sz w:val="16"/>
            <w:szCs w:val="16"/>
          </w:rPr>
          <w:t>Saturs</w:t>
        </w:r>
      </w:hyperlink>
      <w:r w:rsidR="00DF6877">
        <w:rPr>
          <w:sz w:val="16"/>
          <w:szCs w:val="16"/>
        </w:rPr>
        <w:t xml:space="preserve"> / </w:t>
      </w:r>
      <w:hyperlink w:anchor="GeneralTerms" w:history="1">
        <w:r w:rsidR="00DF6877">
          <w:rPr>
            <w:rStyle w:val="Hyperlink"/>
            <w:sz w:val="16"/>
            <w:szCs w:val="16"/>
          </w:rPr>
          <w:t>Vispārīgie noteikumi</w:t>
        </w:r>
      </w:hyperlink>
    </w:p>
    <w:p w14:paraId="0D669392" w14:textId="313DB021" w:rsidR="008F756E" w:rsidRPr="003C69A1" w:rsidRDefault="008F756E" w:rsidP="008F756E">
      <w:pPr>
        <w:pStyle w:val="ProductList-Offering1Heading"/>
        <w:outlineLvl w:val="2"/>
      </w:pPr>
      <w:bookmarkStart w:id="86" w:name="_Toc437590237"/>
      <w:bookmarkStart w:id="87" w:name="_Toc435790943"/>
      <w:bookmarkStart w:id="88" w:name="_Toc445976606"/>
      <w:r>
        <w:t>Microsoft Intune</w:t>
      </w:r>
      <w:bookmarkEnd w:id="86"/>
      <w:bookmarkEnd w:id="87"/>
      <w:bookmarkEnd w:id="88"/>
    </w:p>
    <w:p w14:paraId="333804BB" w14:textId="77777777" w:rsidR="008F756E" w:rsidRPr="00A8327A" w:rsidRDefault="008F756E" w:rsidP="008F756E">
      <w:pPr>
        <w:pStyle w:val="ProductList-Body"/>
        <w:rPr>
          <w:rFonts w:asciiTheme="majorHAnsi" w:hAnsiTheme="majorHAnsi"/>
          <w:sz w:val="16"/>
          <w:szCs w:val="16"/>
        </w:rPr>
        <w:sectPr w:rsidR="008F756E" w:rsidRPr="00A8327A" w:rsidSect="008F756E">
          <w:footerReference w:type="default" r:id="rId34"/>
          <w:footerReference w:type="first" r:id="rId35"/>
          <w:pgSz w:w="12240" w:h="15840"/>
          <w:pgMar w:top="1440" w:right="720" w:bottom="1440" w:left="720" w:header="720" w:footer="720" w:gutter="0"/>
          <w:cols w:space="720"/>
          <w:titlePg/>
          <w:docGrid w:linePitch="360"/>
        </w:sectPr>
      </w:pPr>
    </w:p>
    <w:p w14:paraId="071A58B9" w14:textId="77777777" w:rsidR="008F756E" w:rsidRPr="003C69A1" w:rsidRDefault="008F756E" w:rsidP="008F756E">
      <w:pPr>
        <w:pStyle w:val="ProductList-Body"/>
      </w:pPr>
      <w:r>
        <w:rPr>
          <w:rFonts w:asciiTheme="majorHAnsi" w:hAnsiTheme="majorHAnsi"/>
          <w:sz w:val="16"/>
          <w:szCs w:val="16"/>
        </w:rPr>
        <w:t>Microsoft Intune (vienam lietotājam)</w:t>
      </w:r>
    </w:p>
    <w:p w14:paraId="18CA5C12" w14:textId="77777777" w:rsidR="008F756E" w:rsidRPr="003C69A1" w:rsidRDefault="008F756E" w:rsidP="008F756E">
      <w:pPr>
        <w:pStyle w:val="ProductList-Body"/>
      </w:pPr>
      <w:r>
        <w:rPr>
          <w:rFonts w:asciiTheme="majorHAnsi" w:hAnsiTheme="majorHAnsi"/>
          <w:sz w:val="16"/>
          <w:szCs w:val="16"/>
        </w:rPr>
        <w:t>Microsoft Intune Add-on for System Center Configuration</w:t>
      </w:r>
    </w:p>
    <w:p w14:paraId="263ACE1F" w14:textId="77777777" w:rsidR="008F756E" w:rsidRPr="00A8327A" w:rsidRDefault="008F756E" w:rsidP="008F756E">
      <w:pPr>
        <w:pStyle w:val="ProductList-Body"/>
        <w:rPr>
          <w:rFonts w:asciiTheme="majorHAnsi" w:hAnsiTheme="majorHAnsi"/>
          <w:sz w:val="16"/>
          <w:szCs w:val="16"/>
        </w:rPr>
        <w:sectPr w:rsidR="008F756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for System Center Configuration Manager un System Center Endpoint Protection (lietotājam)</w:t>
      </w:r>
      <w:r>
        <w:rPr>
          <w:rFonts w:asciiTheme="majorHAnsi" w:hAnsiTheme="majorHAnsi"/>
          <w:sz w:val="16"/>
          <w:szCs w:val="16"/>
        </w:rPr>
        <w:br/>
        <w:t>(“Microsoft Intune papildinājums”)</w:t>
      </w:r>
    </w:p>
    <w:p w14:paraId="39023BDA" w14:textId="77777777" w:rsidR="008F756E" w:rsidRPr="008F756E" w:rsidRDefault="008F756E" w:rsidP="008F756E">
      <w:pPr>
        <w:pStyle w:val="ProductList-Body"/>
        <w:pBdr>
          <w:top w:val="single" w:sz="4" w:space="1" w:color="BFBFBF" w:themeColor="background1" w:themeShade="BF"/>
        </w:pBdr>
        <w:rPr>
          <w:sz w:val="8"/>
          <w:szCs w:val="8"/>
        </w:rPr>
      </w:pPr>
    </w:p>
    <w:p w14:paraId="25BEE3B4" w14:textId="77777777" w:rsidR="008F756E" w:rsidRPr="003C69A1" w:rsidRDefault="008F756E" w:rsidP="008F756E">
      <w:pPr>
        <w:pStyle w:val="ProductList-Body"/>
        <w:tabs>
          <w:tab w:val="clear" w:pos="158"/>
          <w:tab w:val="left" w:pos="360"/>
        </w:tabs>
      </w:pPr>
      <w:r>
        <w:rPr>
          <w:b/>
          <w:color w:val="00188F"/>
        </w:rPr>
        <w:t>Paziņojumi</w:t>
      </w:r>
    </w:p>
    <w:p w14:paraId="27322B23" w14:textId="77777777" w:rsidR="008F756E" w:rsidRPr="003C69A1" w:rsidRDefault="008F756E" w:rsidP="008F756E">
      <w:pPr>
        <w:pStyle w:val="ProductList-Body"/>
        <w:tabs>
          <w:tab w:val="clear" w:pos="158"/>
          <w:tab w:val="left" w:pos="180"/>
        </w:tabs>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1E902CD" w14:textId="77777777" w:rsidR="00FC2378" w:rsidRDefault="00FC2378" w:rsidP="001A0445">
      <w:pPr>
        <w:pStyle w:val="ProductList-Body"/>
        <w:tabs>
          <w:tab w:val="clear" w:pos="158"/>
          <w:tab w:val="left" w:pos="180"/>
        </w:tabs>
        <w:rPr>
          <w:b/>
          <w:color w:val="00188F"/>
        </w:rPr>
      </w:pPr>
    </w:p>
    <w:p w14:paraId="7AD58DF7" w14:textId="1AAE0B02" w:rsidR="00EF78B8" w:rsidRPr="00690C65" w:rsidRDefault="00EF78B8" w:rsidP="00DD1CCB">
      <w:pPr>
        <w:pStyle w:val="ProductList-Body"/>
        <w:keepNext/>
        <w:tabs>
          <w:tab w:val="clear" w:pos="158"/>
          <w:tab w:val="left" w:pos="180"/>
        </w:tabs>
      </w:pPr>
      <w:r>
        <w:rPr>
          <w:b/>
          <w:color w:val="00188F"/>
        </w:rPr>
        <w:t>Ierīču pārvaldīšana</w:t>
      </w:r>
    </w:p>
    <w:p w14:paraId="6DB43031" w14:textId="6B686BDB" w:rsidR="00EF78B8" w:rsidRPr="00690C65" w:rsidRDefault="00EF78B8" w:rsidP="00EF78B8">
      <w:pPr>
        <w:pStyle w:val="ProductList-Body"/>
        <w:tabs>
          <w:tab w:val="clear" w:pos="158"/>
          <w:tab w:val="left" w:pos="180"/>
        </w:tabs>
      </w:pPr>
      <w:r>
        <w:t>Katrs lietotājs, kuram Klients piešķir lietotāja abonēšanas licenci, var piekļūt tiešsaistes pakalpojumiem un saistītai programmatūrai (tostarp programmatūra System Center) un lietot to, lai pārvaldītu ne vairāk kā piecas ierīces.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FC2378">
      <w:pPr>
        <w:pStyle w:val="ProductList-Body"/>
        <w:keepNext/>
        <w:tabs>
          <w:tab w:val="clear" w:pos="158"/>
          <w:tab w:val="left" w:pos="180"/>
        </w:tabs>
      </w:pPr>
      <w:r>
        <w:rPr>
          <w:b/>
          <w:color w:val="00188F"/>
        </w:rPr>
        <w:t>Krātuves pievienojumprogrammu abonēšanas licences</w:t>
      </w:r>
    </w:p>
    <w:p w14:paraId="680DD99D" w14:textId="77777777" w:rsidR="008070AF" w:rsidRPr="00690C65" w:rsidRDefault="008070AF" w:rsidP="008070AF">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76625CC2" w14:textId="77777777" w:rsidR="008070AF" w:rsidRPr="00690C65" w:rsidRDefault="008070AF" w:rsidP="008070AF">
      <w:pPr>
        <w:pStyle w:val="ProductList-Body"/>
        <w:tabs>
          <w:tab w:val="clear" w:pos="158"/>
          <w:tab w:val="left" w:pos="180"/>
        </w:tabs>
      </w:pPr>
    </w:p>
    <w:p w14:paraId="4CCA9160" w14:textId="77777777" w:rsidR="00422C66" w:rsidRPr="00A8327A" w:rsidRDefault="00422C66" w:rsidP="001A0445">
      <w:pPr>
        <w:pStyle w:val="ProductList-Body"/>
        <w:keepNext/>
        <w:tabs>
          <w:tab w:val="clear" w:pos="158"/>
          <w:tab w:val="left" w:pos="180"/>
        </w:tabs>
        <w:rPr>
          <w:b/>
          <w:color w:val="00188F"/>
        </w:rPr>
      </w:pPr>
      <w:r>
        <w:rPr>
          <w:b/>
          <w:color w:val="00188F"/>
        </w:rPr>
        <w:t>Programmatūrā System Center ietvertie Windows programmatūras komponenti</w:t>
      </w:r>
    </w:p>
    <w:p w14:paraId="1237E79F" w14:textId="77777777" w:rsidR="00422C66" w:rsidRPr="00A8327A" w:rsidRDefault="00422C66" w:rsidP="00422C66">
      <w:pPr>
        <w:pStyle w:val="ProductList-Body"/>
        <w:tabs>
          <w:tab w:val="clear" w:pos="158"/>
          <w:tab w:val="left" w:pos="180"/>
        </w:tabs>
      </w:pPr>
      <w:r>
        <w:t xml:space="preserve">Programmatūra System Center ietver vienu vai vairākus no šiem Windows programmatūras komponentiem: programmatūra Microsoft .NET Framework, Microsoft Data Access Components, Powershell, kā arī ietver noteiktus.dll failus, kas ir saistīti ar Microsoft Build tehnoloģiju, Windows Identity Foundation, valodai JAVAScript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36"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tehnoloģija un procesu mērījumi</w:t>
      </w:r>
    </w:p>
    <w:p w14:paraId="5EB64A19" w14:textId="77777777" w:rsidR="008070AF" w:rsidRPr="00690C65" w:rsidRDefault="008070AF" w:rsidP="008070AF">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41E1E483" w14:textId="77777777" w:rsidR="008070AF" w:rsidRPr="00690C65" w:rsidRDefault="00C25B5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F864604" w14:textId="77777777" w:rsidR="008F756E" w:rsidRPr="003D7A3E" w:rsidRDefault="008F756E" w:rsidP="008F756E">
      <w:pPr>
        <w:pStyle w:val="ProductList-OfferingGroupHeading"/>
        <w:spacing w:after="80"/>
        <w:outlineLvl w:val="1"/>
        <w:rPr>
          <w:lang w:val="lv-LV"/>
        </w:rPr>
      </w:pPr>
      <w:bookmarkStart w:id="89" w:name="_Toc437590238"/>
      <w:bookmarkStart w:id="90" w:name="_Toc435790944"/>
      <w:bookmarkStart w:id="91" w:name="_Toc445976607"/>
      <w:bookmarkStart w:id="92" w:name="MicrosoftDynamicsMarketing"/>
      <w:r w:rsidRPr="003D7A3E">
        <w:rPr>
          <w:lang w:val="lv-LV"/>
        </w:rPr>
        <w:t>Microsoft Dynamics tiešsaistes pakalpojumi</w:t>
      </w:r>
      <w:bookmarkEnd w:id="89"/>
      <w:bookmarkEnd w:id="90"/>
      <w:bookmarkEnd w:id="91"/>
    </w:p>
    <w:p w14:paraId="7D38BA1A" w14:textId="77777777" w:rsidR="008F756E" w:rsidRPr="003C69A1" w:rsidRDefault="008F756E" w:rsidP="008F756E">
      <w:pPr>
        <w:pStyle w:val="ProductList-Body"/>
        <w:tabs>
          <w:tab w:val="clear" w:pos="158"/>
          <w:tab w:val="left" w:pos="360"/>
        </w:tabs>
      </w:pPr>
      <w:r>
        <w:rPr>
          <w:b/>
          <w:color w:val="00188F"/>
        </w:rPr>
        <w:t>Paziņojumi</w:t>
      </w:r>
    </w:p>
    <w:p w14:paraId="04486F8F" w14:textId="77777777" w:rsidR="008F756E" w:rsidRPr="003C69A1" w:rsidRDefault="008F756E" w:rsidP="008F756E">
      <w:pPr>
        <w:pStyle w:val="ProductList-Body"/>
      </w:pPr>
      <w:r>
        <w:t xml:space="preserve">Ir piemērojami Bing karšu un Profesionālo pakalpojumu paziņojumi, kas pieejami </w:t>
      </w:r>
      <w:hyperlink w:anchor="Attachment1" w:history="1">
        <w:r>
          <w:rPr>
            <w:rStyle w:val="Hyperlink"/>
          </w:rPr>
          <w:t>1. pielikumā</w:t>
        </w:r>
      </w:hyperlink>
      <w:r>
        <w:t>.</w:t>
      </w:r>
    </w:p>
    <w:p w14:paraId="69EC7B04" w14:textId="77777777" w:rsidR="008F756E" w:rsidRPr="003C69A1" w:rsidRDefault="008F756E" w:rsidP="008F756E">
      <w:pPr>
        <w:pStyle w:val="ProductList-Body"/>
      </w:pPr>
    </w:p>
    <w:p w14:paraId="30383FE4" w14:textId="77777777" w:rsidR="008F756E" w:rsidRPr="003C69A1" w:rsidRDefault="008F756E" w:rsidP="008F756E">
      <w:pPr>
        <w:pStyle w:val="ProductList-Body"/>
        <w:tabs>
          <w:tab w:val="clear" w:pos="158"/>
          <w:tab w:val="left" w:pos="180"/>
        </w:tabs>
      </w:pPr>
      <w:r>
        <w:rPr>
          <w:b/>
          <w:color w:val="00188F"/>
        </w:rPr>
        <w:t>Abonēšanas licenču komplekti</w:t>
      </w:r>
    </w:p>
    <w:p w14:paraId="78F7D5D5" w14:textId="77777777" w:rsidR="008F756E" w:rsidRPr="003C69A1" w:rsidRDefault="008F756E" w:rsidP="008F756E">
      <w:pPr>
        <w:pStyle w:val="ProductList-Body"/>
      </w:pPr>
      <w:r>
        <w:t xml:space="preserve">Papildus lietotāja abonēšanas licencei skatiet </w:t>
      </w:r>
      <w:hyperlink w:anchor="Attachment2" w:history="1">
        <w:r>
          <w:rPr>
            <w:rStyle w:val="Hyperlink"/>
          </w:rPr>
          <w:t>2. pielikumā</w:t>
        </w:r>
      </w:hyperlink>
      <w:r>
        <w:t xml:space="preserve"> aprakstītos citus piedāvājumus, kas atbilst abonēšanas licences prasībām.</w:t>
      </w:r>
    </w:p>
    <w:p w14:paraId="56D33B92" w14:textId="77777777" w:rsidR="008F756E" w:rsidRPr="00F53ADD" w:rsidRDefault="008F756E" w:rsidP="008F756E">
      <w:pPr>
        <w:pStyle w:val="ProductList-Body"/>
        <w:rPr>
          <w:sz w:val="16"/>
        </w:rPr>
      </w:pPr>
    </w:p>
    <w:p w14:paraId="00A13F29" w14:textId="77777777" w:rsidR="008F756E" w:rsidRPr="003D7A3E" w:rsidRDefault="008F756E" w:rsidP="008F756E">
      <w:pPr>
        <w:pStyle w:val="ProductList-Offering2Heading"/>
        <w:outlineLvl w:val="2"/>
        <w:rPr>
          <w:lang w:val="lv-LV"/>
        </w:rPr>
      </w:pPr>
      <w:r w:rsidRPr="003D7A3E">
        <w:rPr>
          <w:lang w:val="lv-LV"/>
        </w:rPr>
        <w:tab/>
      </w:r>
      <w:bookmarkStart w:id="93" w:name="_Toc437590239"/>
      <w:bookmarkStart w:id="94" w:name="_Toc445976608"/>
      <w:bookmarkStart w:id="95" w:name="_Toc435790945"/>
      <w:r w:rsidRPr="003D7A3E">
        <w:rPr>
          <w:lang w:val="lv-LV"/>
        </w:rPr>
        <w:t>Microsoft Dynamics AX</w:t>
      </w:r>
      <w:bookmarkEnd w:id="93"/>
      <w:bookmarkEnd w:id="94"/>
    </w:p>
    <w:p w14:paraId="4500C9AE" w14:textId="77777777" w:rsidR="008F756E" w:rsidRDefault="008F756E" w:rsidP="008F756E">
      <w:pPr>
        <w:pStyle w:val="ProductList-Offering1"/>
        <w:sectPr w:rsidR="008F756E" w:rsidSect="00D73EC5">
          <w:type w:val="continuous"/>
          <w:pgSz w:w="12240" w:h="15840"/>
          <w:pgMar w:top="1440" w:right="720" w:bottom="1440" w:left="720" w:header="720" w:footer="720" w:gutter="0"/>
          <w:cols w:space="720"/>
          <w:titlePg/>
          <w:docGrid w:linePitch="360"/>
        </w:sectPr>
      </w:pPr>
    </w:p>
    <w:p w14:paraId="4A46047C" w14:textId="77777777" w:rsidR="008F756E" w:rsidRPr="003C69A1" w:rsidRDefault="008F756E" w:rsidP="008F756E">
      <w:pPr>
        <w:pStyle w:val="ProductList-Body"/>
      </w:pPr>
      <w:r>
        <w:rPr>
          <w:rFonts w:asciiTheme="majorHAnsi" w:hAnsiTheme="majorHAnsi"/>
          <w:sz w:val="16"/>
          <w:szCs w:val="16"/>
        </w:rPr>
        <w:t>Microsoft Dynamics AX pašadministrēšanai</w:t>
      </w:r>
    </w:p>
    <w:p w14:paraId="7B26DA0B" w14:textId="77777777" w:rsidR="008F756E" w:rsidRPr="003C69A1" w:rsidRDefault="008F756E" w:rsidP="008F756E">
      <w:pPr>
        <w:pStyle w:val="ProductList-Body"/>
      </w:pPr>
      <w:r>
        <w:rPr>
          <w:rFonts w:asciiTheme="majorHAnsi" w:hAnsiTheme="majorHAnsi"/>
          <w:sz w:val="16"/>
          <w:szCs w:val="16"/>
        </w:rPr>
        <w:t>Microsoft Dynamics AX uzdevumiem</w:t>
      </w:r>
    </w:p>
    <w:p w14:paraId="1C87BF66" w14:textId="77777777" w:rsidR="008F756E" w:rsidRPr="003C69A1" w:rsidRDefault="008F756E" w:rsidP="008F756E">
      <w:pPr>
        <w:pStyle w:val="ProductList-Body"/>
      </w:pPr>
      <w:r>
        <w:rPr>
          <w:rFonts w:asciiTheme="majorHAnsi" w:hAnsiTheme="majorHAnsi"/>
          <w:sz w:val="16"/>
          <w:szCs w:val="16"/>
        </w:rPr>
        <w:t>Microsoft Dynamics AX Enterprise</w:t>
      </w:r>
    </w:p>
    <w:p w14:paraId="1EC67902" w14:textId="77777777" w:rsidR="008F756E" w:rsidRPr="003C69A1" w:rsidRDefault="008F756E" w:rsidP="008F756E">
      <w:pPr>
        <w:pStyle w:val="ProductList-Body"/>
      </w:pPr>
      <w:r>
        <w:rPr>
          <w:rFonts w:asciiTheme="majorHAnsi" w:hAnsiTheme="majorHAnsi"/>
          <w:sz w:val="16"/>
          <w:szCs w:val="16"/>
        </w:rPr>
        <w:t>Microsoft Dynamics AX ierīcēm</w:t>
      </w:r>
    </w:p>
    <w:p w14:paraId="3F1D0A1C" w14:textId="77777777" w:rsidR="008F756E" w:rsidRDefault="008F756E" w:rsidP="008F756E">
      <w:pPr>
        <w:pStyle w:val="ProductList-Body"/>
        <w:sectPr w:rsidR="008F756E" w:rsidSect="00E275D6">
          <w:type w:val="continuous"/>
          <w:pgSz w:w="12240" w:h="15840"/>
          <w:pgMar w:top="1440" w:right="720" w:bottom="1440" w:left="720" w:header="720" w:footer="720" w:gutter="0"/>
          <w:cols w:num="2" w:space="720"/>
          <w:titlePg/>
          <w:docGrid w:linePitch="360"/>
        </w:sectPr>
      </w:pPr>
    </w:p>
    <w:p w14:paraId="5819997B" w14:textId="77777777" w:rsidR="008F756E" w:rsidRPr="00F53ADD" w:rsidRDefault="008F756E" w:rsidP="008F756E">
      <w:pPr>
        <w:pStyle w:val="ProductList-Body"/>
        <w:pBdr>
          <w:top w:val="single" w:sz="4" w:space="1" w:color="BFBFBF" w:themeColor="background1" w:themeShade="BF"/>
        </w:pBdr>
        <w:rPr>
          <w:sz w:val="2"/>
        </w:rPr>
      </w:pPr>
    </w:p>
    <w:p w14:paraId="74AEE535" w14:textId="77777777" w:rsidR="008F756E" w:rsidRPr="008F756E" w:rsidRDefault="008F756E" w:rsidP="008F756E">
      <w:pPr>
        <w:pStyle w:val="ProductList-Body"/>
        <w:tabs>
          <w:tab w:val="clear" w:pos="158"/>
          <w:tab w:val="left" w:pos="360"/>
        </w:tabs>
        <w:rPr>
          <w:b/>
          <w:color w:val="00188F"/>
          <w:sz w:val="8"/>
          <w:szCs w:val="8"/>
        </w:rPr>
      </w:pPr>
    </w:p>
    <w:p w14:paraId="6921DE32" w14:textId="22F6E4A9" w:rsidR="008F756E" w:rsidRPr="003C69A1" w:rsidRDefault="008F756E" w:rsidP="008F756E">
      <w:pPr>
        <w:pStyle w:val="ProductList-Body"/>
        <w:tabs>
          <w:tab w:val="clear" w:pos="158"/>
          <w:tab w:val="left" w:pos="360"/>
        </w:tabs>
      </w:pPr>
      <w:r>
        <w:rPr>
          <w:b/>
          <w:color w:val="00188F"/>
        </w:rPr>
        <w:t>Ārējie lietotāji</w:t>
      </w:r>
    </w:p>
    <w:p w14:paraId="53560E30" w14:textId="77777777" w:rsidR="008F756E" w:rsidRPr="003C69A1" w:rsidRDefault="008F756E" w:rsidP="008F756E">
      <w:pPr>
        <w:pStyle w:val="ProductList-Body"/>
        <w:tabs>
          <w:tab w:val="clear" w:pos="158"/>
          <w:tab w:val="left" w:pos="360"/>
        </w:tabs>
      </w:pPr>
      <w:r>
        <w:t>Programmatūras Microsoft Dynamics AX ārējiem lietotājiem nav nepieciešama SL, lai piekļūtu Tiešsaistes pakalpojumiem. Šis atvieglojums neattiecas uz Klienta un tā Saistīto uzņēmumu līgumdarbiniekiem vai aģentiem.</w:t>
      </w:r>
    </w:p>
    <w:p w14:paraId="276B221A" w14:textId="77777777" w:rsidR="008F756E" w:rsidRPr="003C69A1" w:rsidRDefault="008F756E" w:rsidP="008F756E">
      <w:pPr>
        <w:pStyle w:val="ProductList-Body"/>
        <w:tabs>
          <w:tab w:val="clear" w:pos="158"/>
          <w:tab w:val="left" w:pos="360"/>
        </w:tabs>
      </w:pPr>
    </w:p>
    <w:p w14:paraId="5408110B" w14:textId="77777777" w:rsidR="008F756E" w:rsidRPr="003C69A1" w:rsidRDefault="008F756E" w:rsidP="003D7A3E">
      <w:pPr>
        <w:pStyle w:val="ProductList-Body"/>
        <w:keepNext/>
        <w:tabs>
          <w:tab w:val="left" w:pos="360"/>
        </w:tabs>
      </w:pPr>
      <w:r>
        <w:rPr>
          <w:b/>
          <w:color w:val="00188F"/>
        </w:rPr>
        <w:lastRenderedPageBreak/>
        <w:t>Modifikācijas</w:t>
      </w:r>
    </w:p>
    <w:p w14:paraId="5482A56B" w14:textId="77777777" w:rsidR="008F756E" w:rsidRPr="003C69A1" w:rsidRDefault="008F756E" w:rsidP="008F756E">
      <w:pPr>
        <w:pStyle w:val="ProductList-Body"/>
        <w:tabs>
          <w:tab w:val="clear" w:pos="158"/>
          <w:tab w:val="left" w:pos="360"/>
        </w:tabs>
      </w:pPr>
      <w:r>
        <w:t>Klients drīkst modificēt programmatūru Microsoft Dynamics AX, lai varētu paplašināt tās funkcionalitāti, taču tikai Klienta iekšējās lietošanas vajadzībām.</w:t>
      </w:r>
    </w:p>
    <w:p w14:paraId="3310CC38" w14:textId="77777777" w:rsidR="008F756E" w:rsidRPr="003C69A1" w:rsidRDefault="00C25B52" w:rsidP="008F756E">
      <w:pPr>
        <w:pStyle w:val="ProductList-Body"/>
        <w:shd w:val="clear" w:color="auto" w:fill="A6A6A6" w:themeFill="background1" w:themeFillShade="A6"/>
        <w:spacing w:before="120" w:after="240"/>
        <w:jc w:val="right"/>
      </w:pPr>
      <w:hyperlink w:anchor="TableofContents" w:history="1">
        <w:r w:rsidR="008F756E">
          <w:rPr>
            <w:rStyle w:val="Hyperlink"/>
            <w:sz w:val="16"/>
            <w:szCs w:val="16"/>
          </w:rPr>
          <w:t>Saturs</w:t>
        </w:r>
      </w:hyperlink>
      <w:r w:rsidR="008F756E">
        <w:rPr>
          <w:sz w:val="16"/>
          <w:szCs w:val="16"/>
        </w:rPr>
        <w:t xml:space="preserve"> / </w:t>
      </w:r>
      <w:hyperlink w:anchor="GeneralTerms" w:history="1">
        <w:r w:rsidR="008F756E">
          <w:rPr>
            <w:rStyle w:val="Hyperlink"/>
            <w:sz w:val="16"/>
            <w:szCs w:val="16"/>
          </w:rPr>
          <w:t>Vispārīgie noteikumi</w:t>
        </w:r>
      </w:hyperlink>
    </w:p>
    <w:p w14:paraId="26774BB9" w14:textId="5AB49C6A" w:rsidR="008F756E" w:rsidRPr="003D7A3E" w:rsidRDefault="008F756E" w:rsidP="008F756E">
      <w:pPr>
        <w:pStyle w:val="ProductList-Offering2Heading"/>
        <w:outlineLvl w:val="2"/>
        <w:rPr>
          <w:lang w:val="lv-LV"/>
        </w:rPr>
      </w:pPr>
      <w:r w:rsidRPr="003D7A3E">
        <w:rPr>
          <w:lang w:val="lv-LV"/>
        </w:rPr>
        <w:tab/>
      </w:r>
      <w:bookmarkStart w:id="96" w:name="_Toc437590240"/>
      <w:bookmarkStart w:id="97" w:name="DynamicsCRM"/>
      <w:bookmarkStart w:id="98" w:name="_Toc445976609"/>
      <w:r w:rsidRPr="003D7A3E">
        <w:rPr>
          <w:lang w:val="lv-LV"/>
        </w:rPr>
        <w:t>Microsoft Dynamics CRM Online</w:t>
      </w:r>
      <w:bookmarkEnd w:id="95"/>
      <w:bookmarkEnd w:id="96"/>
      <w:bookmarkEnd w:id="97"/>
      <w:bookmarkEnd w:id="98"/>
    </w:p>
    <w:p w14:paraId="49A0C7B5" w14:textId="77777777" w:rsidR="008F756E" w:rsidRDefault="008F756E" w:rsidP="008F756E">
      <w:pPr>
        <w:pStyle w:val="ProductList-Offering1"/>
        <w:sectPr w:rsidR="008F756E" w:rsidSect="00D73EC5">
          <w:type w:val="continuous"/>
          <w:pgSz w:w="12240" w:h="15840"/>
          <w:pgMar w:top="1440" w:right="720" w:bottom="1440" w:left="720" w:header="720" w:footer="720" w:gutter="0"/>
          <w:cols w:space="720"/>
          <w:titlePg/>
          <w:docGrid w:linePitch="360"/>
        </w:sectPr>
      </w:pPr>
    </w:p>
    <w:p w14:paraId="381A39E1" w14:textId="77777777" w:rsidR="008F756E" w:rsidRPr="003C69A1" w:rsidRDefault="008F756E" w:rsidP="008F756E">
      <w:pPr>
        <w:pStyle w:val="ProductList-Body"/>
      </w:pPr>
      <w:r>
        <w:rPr>
          <w:rFonts w:asciiTheme="majorHAnsi" w:hAnsiTheme="majorHAnsi"/>
          <w:sz w:val="16"/>
          <w:szCs w:val="16"/>
        </w:rPr>
        <w:t>Microsoft Dynamics CRM Online Essentials</w:t>
      </w:r>
    </w:p>
    <w:p w14:paraId="612B3F62" w14:textId="77777777" w:rsidR="008F756E" w:rsidRPr="003C69A1" w:rsidRDefault="008F756E" w:rsidP="008F756E">
      <w:pPr>
        <w:pStyle w:val="ProductList-Body"/>
      </w:pPr>
      <w:r>
        <w:rPr>
          <w:rFonts w:asciiTheme="majorHAnsi" w:hAnsiTheme="majorHAnsi"/>
          <w:sz w:val="16"/>
          <w:szCs w:val="16"/>
        </w:rPr>
        <w:t>Microsoft Dynamics CRM Online Basic</w:t>
      </w:r>
    </w:p>
    <w:p w14:paraId="532B79DA" w14:textId="77777777" w:rsidR="008F756E" w:rsidRPr="003C69A1" w:rsidRDefault="008F756E" w:rsidP="008F756E">
      <w:pPr>
        <w:pStyle w:val="ProductList-Body"/>
      </w:pPr>
      <w:r>
        <w:rPr>
          <w:rFonts w:asciiTheme="majorHAnsi" w:hAnsiTheme="majorHAnsi"/>
          <w:sz w:val="16"/>
          <w:szCs w:val="16"/>
        </w:rPr>
        <w:t>Microsoft Dynamics CRM Online Professional</w:t>
      </w:r>
    </w:p>
    <w:p w14:paraId="45EE8593" w14:textId="77777777" w:rsidR="008F756E" w:rsidRPr="003C69A1" w:rsidRDefault="008F756E" w:rsidP="008F756E">
      <w:pPr>
        <w:pStyle w:val="ProductList-Body"/>
      </w:pPr>
      <w:r>
        <w:rPr>
          <w:rFonts w:asciiTheme="majorHAnsi" w:hAnsiTheme="majorHAnsi"/>
          <w:sz w:val="16"/>
          <w:szCs w:val="16"/>
        </w:rPr>
        <w:t>Microsoft Dynamics CRM Online Enterprise</w:t>
      </w:r>
    </w:p>
    <w:p w14:paraId="6A872906" w14:textId="77777777" w:rsidR="008F756E" w:rsidRPr="003C69A1" w:rsidRDefault="008F756E" w:rsidP="008F756E">
      <w:pPr>
        <w:pStyle w:val="ProductList-Body"/>
      </w:pPr>
      <w:r>
        <w:rPr>
          <w:rFonts w:asciiTheme="majorHAnsi" w:hAnsiTheme="majorHAnsi"/>
          <w:sz w:val="16"/>
          <w:szCs w:val="16"/>
        </w:rPr>
        <w:t>Microsoft Dynamics Employee Self Service</w:t>
      </w:r>
    </w:p>
    <w:p w14:paraId="5E3DB61A" w14:textId="77777777" w:rsidR="008F756E" w:rsidRDefault="008F756E" w:rsidP="008F756E">
      <w:pPr>
        <w:pStyle w:val="ProductList-Body"/>
        <w:sectPr w:rsidR="008F756E" w:rsidSect="00E275D6">
          <w:type w:val="continuous"/>
          <w:pgSz w:w="12240" w:h="15840"/>
          <w:pgMar w:top="1440" w:right="720" w:bottom="1440" w:left="720" w:header="720" w:footer="720" w:gutter="0"/>
          <w:cols w:num="2" w:space="720"/>
          <w:titlePg/>
          <w:docGrid w:linePitch="360"/>
        </w:sectPr>
      </w:pPr>
    </w:p>
    <w:p w14:paraId="007FE502" w14:textId="77777777" w:rsidR="008F756E" w:rsidRPr="008F756E" w:rsidRDefault="008F756E" w:rsidP="008F756E">
      <w:pPr>
        <w:pStyle w:val="ProductList-Body"/>
        <w:pBdr>
          <w:top w:val="single" w:sz="4" w:space="1" w:color="BFBFBF" w:themeColor="background1" w:themeShade="BF"/>
        </w:pBdr>
        <w:rPr>
          <w:sz w:val="8"/>
          <w:szCs w:val="8"/>
        </w:rPr>
      </w:pPr>
    </w:p>
    <w:p w14:paraId="45811DDF" w14:textId="77777777" w:rsidR="008F756E" w:rsidRPr="003C69A1" w:rsidRDefault="008F756E" w:rsidP="008F756E">
      <w:pPr>
        <w:pStyle w:val="ProductList-Body"/>
        <w:tabs>
          <w:tab w:val="clear" w:pos="158"/>
          <w:tab w:val="left" w:pos="360"/>
        </w:tabs>
      </w:pPr>
      <w:r>
        <w:rPr>
          <w:b/>
          <w:color w:val="00188F"/>
        </w:rPr>
        <w:t>Ārējie lietotāji</w:t>
      </w:r>
    </w:p>
    <w:p w14:paraId="0563CAEF" w14:textId="77777777" w:rsidR="008F756E" w:rsidRPr="003C69A1" w:rsidRDefault="008F756E" w:rsidP="008F756E">
      <w:pPr>
        <w:pStyle w:val="ProductList-Body"/>
        <w:tabs>
          <w:tab w:val="clear" w:pos="158"/>
          <w:tab w:val="left" w:pos="360"/>
        </w:tabs>
      </w:pPr>
      <w:r>
        <w:t>Visu Microsoft Dynamics CRM Online un Parature izdevumu ārējiem lietotājiem nav jāsaņem abonēšanas licence no korporācijas Microsoft, lai piekļūtu tiešsaistes pakalpojumam, ja vien netiek izmantoti Microsoft Dynamics CRM klienti. Šis atvieglojums neattiecas uz Klienta vai tā Saistītā uzņēmuma līgumdarbiniekiem vai aģentiem.</w:t>
      </w:r>
    </w:p>
    <w:p w14:paraId="606CE660" w14:textId="77777777" w:rsidR="008F756E" w:rsidRPr="003C69A1" w:rsidRDefault="00C25B52" w:rsidP="008F756E">
      <w:pPr>
        <w:pStyle w:val="ProductList-Body"/>
        <w:shd w:val="clear" w:color="auto" w:fill="A6A6A6" w:themeFill="background1" w:themeFillShade="A6"/>
        <w:spacing w:before="120" w:after="240"/>
        <w:jc w:val="right"/>
      </w:pPr>
      <w:hyperlink w:anchor="TableofContents" w:history="1">
        <w:r w:rsidR="008F756E">
          <w:rPr>
            <w:rStyle w:val="Hyperlink"/>
            <w:sz w:val="16"/>
            <w:szCs w:val="16"/>
          </w:rPr>
          <w:t>Saturs</w:t>
        </w:r>
      </w:hyperlink>
      <w:r w:rsidR="008F756E">
        <w:rPr>
          <w:sz w:val="16"/>
          <w:szCs w:val="16"/>
        </w:rPr>
        <w:t xml:space="preserve"> / </w:t>
      </w:r>
      <w:hyperlink w:anchor="GeneralTerms" w:history="1">
        <w:r w:rsidR="008F756E">
          <w:rPr>
            <w:rStyle w:val="Hyperlink"/>
            <w:sz w:val="16"/>
            <w:szCs w:val="16"/>
          </w:rPr>
          <w:t>Vispārīgie noteikumi</w:t>
        </w:r>
      </w:hyperlink>
    </w:p>
    <w:p w14:paraId="18BD01E1" w14:textId="6151CBED" w:rsidR="0074447C" w:rsidRPr="00DF6877" w:rsidRDefault="00125792" w:rsidP="00020699">
      <w:pPr>
        <w:pStyle w:val="ProductList-Offering2Heading"/>
        <w:rPr>
          <w:lang w:val="lv-LV"/>
        </w:rPr>
      </w:pPr>
      <w:r>
        <w:rPr>
          <w:lang w:val="lv-LV"/>
        </w:rPr>
        <w:tab/>
      </w:r>
      <w:bookmarkStart w:id="99" w:name="_Toc445976610"/>
      <w:r w:rsidR="0074447C" w:rsidRPr="00DF6877">
        <w:rPr>
          <w:lang w:val="lv-LV"/>
        </w:rPr>
        <w:t>Microsoft Dynamics Marketing</w:t>
      </w:r>
      <w:bookmarkEnd w:id="99"/>
    </w:p>
    <w:bookmarkEnd w:id="92"/>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DF6877"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422C66">
      <w:pPr>
        <w:pStyle w:val="ProductList-Body"/>
      </w:pPr>
      <w:r>
        <w:rPr>
          <w:b/>
          <w:color w:val="00188F"/>
        </w:rPr>
        <w:t>Līgums par pakalpojumu līmeni</w:t>
      </w:r>
    </w:p>
    <w:p w14:paraId="2C29C397" w14:textId="607B3120" w:rsidR="00E53C1F" w:rsidRPr="00690C65" w:rsidRDefault="00E53C1F" w:rsidP="00E53C1F">
      <w:pPr>
        <w:pStyle w:val="ProductList-Body"/>
      </w:pPr>
      <w:r>
        <w:t>Pakalpojumam Microsoft Dynamics Marketing nav līguma par pakalpojumu līmeni.</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Tīmekļa lietotāja profils</w:t>
      </w:r>
    </w:p>
    <w:p w14:paraId="3098B83A" w14:textId="05CE8B2A" w:rsidR="0074447C" w:rsidRDefault="0074447C" w:rsidP="0074447C">
      <w:pPr>
        <w:pStyle w:val="ProductList-Body"/>
      </w:pPr>
      <w:r>
        <w:t>Lietotājiem, kam šis tiešsaistes pakalpojums ir konfigurēts kā tīmekļa portāla lietotājiem un kas tam piekļūst kā tīmekļa portāla lietotāji, nav nepieciešamas lietotāja abonēšanas licences.</w:t>
      </w:r>
    </w:p>
    <w:p w14:paraId="5FBD745E" w14:textId="41868F5B" w:rsidR="00725706" w:rsidRDefault="00725706" w:rsidP="0074447C">
      <w:pPr>
        <w:pStyle w:val="ProductList-Body"/>
      </w:pPr>
    </w:p>
    <w:p w14:paraId="44F9595B" w14:textId="77777777" w:rsidR="00DF6877" w:rsidRPr="007F0A21" w:rsidRDefault="00DF6877" w:rsidP="00DF6877">
      <w:pPr>
        <w:pStyle w:val="ProductList-Body"/>
      </w:pPr>
      <w:r>
        <w:rPr>
          <w:b/>
          <w:color w:val="00188F"/>
        </w:rPr>
        <w:t>Mobilo tālruņu īsziņas</w:t>
      </w:r>
    </w:p>
    <w:p w14:paraId="2EC2ED34" w14:textId="2CE5C264" w:rsidR="00725706" w:rsidRDefault="00DF6877" w:rsidP="00DF6877">
      <w:pPr>
        <w:pStyle w:val="ProductList-Body"/>
      </w:pPr>
      <w:r>
        <w:t>Tikai Klients ir atbildīgs par visu korporācijas Microsoft atbalstīto mobilo tālruņu īsziņu saturu, izveidi, inicializēšanu un sūtīšanu. Klientam ir jāievēro visi nozarē piemērojamie uzvedības kodeksi, ko korporācija Microsoft laiku pa laikam ievieš. Trešās personas savācējprogrammas vai operatori, kas ir iesaistīti mobilo tālruņu īsziņu pārsūtīšanas procesā, nav Microsoft apakšuzņēmēji</w:t>
      </w:r>
      <w:r w:rsidR="00725706">
        <w:t>.</w:t>
      </w:r>
    </w:p>
    <w:p w14:paraId="6DE06528" w14:textId="77777777" w:rsidR="0074447C" w:rsidRPr="00690C65" w:rsidRDefault="00C25B52"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C492BA3" w14:textId="163FBDEA" w:rsidR="00234095" w:rsidRPr="00DF6877" w:rsidRDefault="00234095" w:rsidP="00020699">
      <w:pPr>
        <w:pStyle w:val="ProductList-Offering2Heading"/>
        <w:rPr>
          <w:lang w:val="fr-FR"/>
        </w:rPr>
      </w:pPr>
      <w:r w:rsidRPr="00DF6877">
        <w:rPr>
          <w:lang w:val="fr-FR"/>
        </w:rPr>
        <w:tab/>
      </w:r>
      <w:bookmarkStart w:id="100" w:name="_Toc445976611"/>
      <w:r w:rsidRPr="00DF6877">
        <w:rPr>
          <w:lang w:val="fr-FR"/>
        </w:rPr>
        <w:t>Microsoft Social Engagement</w:t>
      </w:r>
      <w:bookmarkEnd w:id="100"/>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DF6877"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Līgums par pakalpojumu līmeni</w:t>
      </w:r>
    </w:p>
    <w:p w14:paraId="2526FAEE" w14:textId="02CF1C30" w:rsidR="00DD2927" w:rsidRPr="00690C65" w:rsidRDefault="00DD2927" w:rsidP="00DD2927">
      <w:pPr>
        <w:pStyle w:val="ProductList-Body"/>
      </w:pPr>
      <w:r>
        <w:t>Pakalpojumam Microsoft Social Engagement nav līguma par pakalpojumu līmeni.</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Publiski pieejamā satura iegūšana, izmantojot pakalpojumu Microsoft Social Engagement</w:t>
      </w:r>
    </w:p>
    <w:p w14:paraId="5E68D6B4" w14:textId="67C1D2D9" w:rsidR="00234095" w:rsidRPr="00690C65" w:rsidRDefault="00234095" w:rsidP="00234095">
      <w:pPr>
        <w:pStyle w:val="ProductList-Body"/>
        <w:tabs>
          <w:tab w:val="clear" w:pos="158"/>
          <w:tab w:val="left" w:pos="360"/>
        </w:tabs>
      </w:pPr>
      <w:r>
        <w:t>Publiski pieejams saturs ir tāds saturs, ko apkopo no sociālajiem tīkliem (piemēram, Twitter, Facebook un YouTube) un no datu indeksēšanas vai datu apkopošanas pakalpojumiem, reaģējot uz Klienta meklēšanas vaicājumiem, kas veikti pakalpojumā Microsoft Social Engagement. Publiski pieejams saturs nav Klienta dati. Publiski pieejamo saturu drīkst izmantot tikai iekšējām uzņēmuma vajadzībām. Korporācija Microsoft patur tiesības.</w:t>
      </w:r>
    </w:p>
    <w:p w14:paraId="77019DD1" w14:textId="77777777" w:rsidR="00234095" w:rsidRPr="00690C65" w:rsidRDefault="00234095" w:rsidP="00234095">
      <w:pPr>
        <w:pStyle w:val="ProductList-Body"/>
        <w:numPr>
          <w:ilvl w:val="0"/>
          <w:numId w:val="13"/>
        </w:numPr>
        <w:ind w:left="450" w:hanging="270"/>
      </w:pPr>
      <w:r>
        <w:t xml:space="preserve">glabāt Sabiedrisko sakaru saturu datu bāzē kopā ar saturu, kas iegūts no citiem avotiem un izmantojot citas licences; </w:t>
      </w:r>
    </w:p>
    <w:p w14:paraId="14104062" w14:textId="77777777" w:rsidR="00234095" w:rsidRPr="00690C65" w:rsidRDefault="00234095" w:rsidP="00234095">
      <w:pPr>
        <w:pStyle w:val="ProductList-Body"/>
        <w:numPr>
          <w:ilvl w:val="0"/>
          <w:numId w:val="13"/>
        </w:numPr>
        <w:spacing w:before="40"/>
        <w:ind w:left="450" w:hanging="274"/>
      </w:pPr>
      <w:r>
        <w:t xml:space="preserve">piekļūt, rediģēt vai dzēst Publiski pieejamo saturu, atbildot sociālā tīkla, datu indeksēšanas vai datu apkopošanas pakalpojumu, vai Publiski pieejamā satura īpašnieka pieprasījumam, vai sniedzot atbildi pieprasījumam par satura izņemšanu saskaņā ar ASV Digitālās tūkstošgades autortiesību likumu; </w:t>
      </w:r>
    </w:p>
    <w:p w14:paraId="4E82A0FB" w14:textId="77777777" w:rsidR="00234095" w:rsidRPr="00690C65" w:rsidRDefault="00234095" w:rsidP="00234095">
      <w:pPr>
        <w:pStyle w:val="ProductList-Body"/>
        <w:numPr>
          <w:ilvl w:val="0"/>
          <w:numId w:val="13"/>
        </w:numPr>
        <w:spacing w:before="40"/>
        <w:ind w:left="450" w:hanging="274"/>
      </w:pPr>
      <w:r>
        <w:t>uzdot Klientam rediģēt vai dzēst Publiski pieejamu saturu, ja Klients eksportē Publiski pieejamu saturu; un</w:t>
      </w:r>
    </w:p>
    <w:p w14:paraId="04668B90" w14:textId="57844584" w:rsidR="00234095" w:rsidRPr="00690C65" w:rsidRDefault="00234095" w:rsidP="00234095">
      <w:pPr>
        <w:pStyle w:val="ProductList-Body"/>
        <w:numPr>
          <w:ilvl w:val="0"/>
          <w:numId w:val="13"/>
        </w:numPr>
        <w:spacing w:before="40"/>
        <w:ind w:left="450" w:hanging="274"/>
      </w:pPr>
      <w:r>
        <w:t xml:space="preserve">ja Tiešsaistes pakalpojuma darbība ir pārtraukta vai beidzies tā derīguma termiņš, varam pieprasīt dzēst Sabiedrisko sakaru saturu vai liegt turpmāku piekļuvi tam. </w:t>
      </w:r>
    </w:p>
    <w:p w14:paraId="76991E49" w14:textId="77777777" w:rsidR="00E776C5" w:rsidRPr="00690C65" w:rsidRDefault="00C25B5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6B2BCF60" w14:textId="5A21FCB8" w:rsidR="00E776C5" w:rsidRPr="00E03E9B" w:rsidRDefault="00E776C5" w:rsidP="00020699">
      <w:pPr>
        <w:pStyle w:val="ProductList-Offering2Heading"/>
        <w:rPr>
          <w:lang w:val="lv-LV"/>
        </w:rPr>
      </w:pPr>
      <w:r w:rsidRPr="00E03E9B">
        <w:rPr>
          <w:lang w:val="lv-LV"/>
        </w:rPr>
        <w:lastRenderedPageBreak/>
        <w:tab/>
      </w:r>
      <w:bookmarkStart w:id="101" w:name="_Toc445976612"/>
      <w:r w:rsidRPr="00E03E9B">
        <w:rPr>
          <w:lang w:val="lv-LV"/>
        </w:rPr>
        <w:t>Parature no Microsoft</w:t>
      </w:r>
      <w:bookmarkEnd w:id="101"/>
    </w:p>
    <w:p w14:paraId="72DC0FC9" w14:textId="341C5E91" w:rsidR="00E776C5" w:rsidRPr="00690C65" w:rsidRDefault="00E776C5" w:rsidP="00880E6E">
      <w:pPr>
        <w:pStyle w:val="ProductList-Body"/>
      </w:pPr>
      <w:r>
        <w:rPr>
          <w:rFonts w:asciiTheme="majorHAnsi" w:hAnsiTheme="majorHAnsi"/>
          <w:sz w:val="16"/>
          <w:szCs w:val="16"/>
        </w:rPr>
        <w:t>Parature Enterprise</w:t>
      </w:r>
    </w:p>
    <w:p w14:paraId="7F568B1A" w14:textId="77777777" w:rsidR="00E776C5" w:rsidRPr="009A63A6" w:rsidRDefault="00E776C5" w:rsidP="00880E6E">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80E6E">
      <w:pPr>
        <w:pStyle w:val="ProductList-Body"/>
      </w:pPr>
      <w:r>
        <w:rPr>
          <w:b/>
          <w:color w:val="00188F"/>
        </w:rPr>
        <w:t>Līgums par pakalpojumu līmeni</w:t>
      </w:r>
    </w:p>
    <w:p w14:paraId="34B12191" w14:textId="7BA81900" w:rsidR="00DD2927" w:rsidRPr="00690C65" w:rsidRDefault="00DD2927" w:rsidP="00880E6E">
      <w:pPr>
        <w:pStyle w:val="ProductList-Body"/>
      </w:pPr>
      <w:r>
        <w:t>Pakalpojumam Parature no Microsoft nav līguma par pakalpojumu līmeni.</w:t>
      </w:r>
    </w:p>
    <w:p w14:paraId="08C7C227" w14:textId="77777777" w:rsidR="00DD2927" w:rsidRPr="00690C65" w:rsidRDefault="00DD2927" w:rsidP="00880E6E">
      <w:pPr>
        <w:pStyle w:val="ProductList-Body"/>
      </w:pPr>
    </w:p>
    <w:p w14:paraId="463F46D2" w14:textId="1557F121" w:rsidR="00DD2927" w:rsidRPr="00690C65" w:rsidRDefault="00DD2927" w:rsidP="00880E6E">
      <w:pPr>
        <w:pStyle w:val="ProductList-Body"/>
      </w:pPr>
      <w:r>
        <w:t xml:space="preserve">Klients drīkst lietot pakalpojumu Parature saskaņā ar personas datu aizsardzības un/vai drošības nosacījumiem, ko var skatīt vietnē </w:t>
      </w:r>
      <w:hyperlink r:id="rId37" w:history="1">
        <w:r w:rsidRPr="001A0445">
          <w:rPr>
            <w:rStyle w:val="Hyperlink"/>
          </w:rPr>
          <w:t>http://www.parature.com/privacylegal/</w:t>
        </w:r>
      </w:hyperlink>
      <w:r>
        <w:t>.</w:t>
      </w:r>
    </w:p>
    <w:p w14:paraId="1C854430" w14:textId="77777777" w:rsidR="00E776C5" w:rsidRPr="00690C65" w:rsidRDefault="00C25B5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E44AC5B" w14:textId="6D7F2572" w:rsidR="003D22CB" w:rsidRPr="00DF6877" w:rsidRDefault="004E52BA" w:rsidP="00020699">
      <w:pPr>
        <w:pStyle w:val="ProductList-OfferingGroupHeading"/>
        <w:rPr>
          <w:lang w:val="lv-LV"/>
        </w:rPr>
      </w:pPr>
      <w:bookmarkStart w:id="102" w:name="_Toc445976613"/>
      <w:r w:rsidRPr="00DF6877">
        <w:rPr>
          <w:lang w:val="lv-LV"/>
        </w:rPr>
        <w:t>Office 365 pakalpojumi</w:t>
      </w:r>
      <w:bookmarkEnd w:id="102"/>
    </w:p>
    <w:p w14:paraId="71F471D4" w14:textId="77777777" w:rsidR="00FC2378" w:rsidRPr="000772BE" w:rsidRDefault="00FC2378" w:rsidP="00FC2378">
      <w:pPr>
        <w:pStyle w:val="ProductList-Body"/>
        <w:tabs>
          <w:tab w:val="clear" w:pos="158"/>
          <w:tab w:val="left" w:pos="360"/>
        </w:tabs>
      </w:pPr>
      <w:r>
        <w:rPr>
          <w:b/>
          <w:color w:val="00188F"/>
        </w:rPr>
        <w:t>Paziņojumi</w:t>
      </w:r>
    </w:p>
    <w:p w14:paraId="4CE7ACB8" w14:textId="68536A51" w:rsidR="000E3993" w:rsidRPr="00690C65" w:rsidRDefault="00FC2378" w:rsidP="00FC2378">
      <w:pPr>
        <w:pStyle w:val="ProductList-Body"/>
      </w:pPr>
      <w:r>
        <w:t xml:space="preserve">Piemērojami Bing karšu paziņojumi, kas pieejami </w:t>
      </w:r>
      <w:hyperlink w:anchor="Attachment1"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3" w:name="CoreFeaturesforOffice365Services"/>
      <w:r>
        <w:rPr>
          <w:b/>
          <w:color w:val="00188F"/>
        </w:rPr>
        <w:t>Pamata līdzekļi pakalpojumiem Office 365</w:t>
      </w:r>
    </w:p>
    <w:bookmarkEnd w:id="103"/>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77777777" w:rsidR="009427A1" w:rsidRPr="00690C65" w:rsidRDefault="009427A1" w:rsidP="009427A1">
      <w:pPr>
        <w:pStyle w:val="ProductList-Body"/>
      </w:pPr>
    </w:p>
    <w:p w14:paraId="5C44B125" w14:textId="77777777" w:rsidR="00725706" w:rsidRPr="00017A5A" w:rsidRDefault="00725706" w:rsidP="00725706">
      <w:pPr>
        <w:pStyle w:val="ProductList-Body"/>
        <w:tabs>
          <w:tab w:val="clear" w:pos="158"/>
          <w:tab w:val="left" w:pos="180"/>
        </w:tabs>
        <w:rPr>
          <w:b/>
          <w:color w:val="00188F"/>
        </w:rPr>
      </w:pPr>
      <w:r>
        <w:rPr>
          <w:b/>
          <w:color w:val="00188F"/>
        </w:rPr>
        <w:t>Abonēšanas licenču komplekti</w:t>
      </w:r>
    </w:p>
    <w:p w14:paraId="143997D5" w14:textId="524CC277" w:rsidR="004A2A95" w:rsidRPr="00690C65" w:rsidRDefault="00725706" w:rsidP="00725706">
      <w:pPr>
        <w:pStyle w:val="ProductList-Body"/>
        <w:tabs>
          <w:tab w:val="clear" w:pos="158"/>
          <w:tab w:val="left" w:pos="180"/>
        </w:tabs>
      </w:pPr>
      <w:r>
        <w:t xml:space="preserve">Papildus lietotāja abonēšanas licencei skatiet </w:t>
      </w:r>
      <w:hyperlink w:anchor="Attachment2" w:history="1">
        <w:r>
          <w:rPr>
            <w:rStyle w:val="Hyperlink"/>
          </w:rPr>
          <w:t>2. pielikumā</w:t>
        </w:r>
      </w:hyperlink>
      <w:r>
        <w:t xml:space="preserve"> aprakstītos citus licenču komplektus, kas atbilst Office 365 pakalpojumu prasībām</w:t>
      </w:r>
      <w:r w:rsidR="004A2A95">
        <w:t>.</w:t>
      </w:r>
    </w:p>
    <w:p w14:paraId="0A11F7CA" w14:textId="7BF86746" w:rsidR="009427A1" w:rsidRDefault="009427A1" w:rsidP="004A2A95">
      <w:pPr>
        <w:pStyle w:val="ProductList-Body"/>
      </w:pPr>
    </w:p>
    <w:p w14:paraId="40EDB465" w14:textId="77777777" w:rsidR="00E93FD0" w:rsidRPr="00DF6877" w:rsidRDefault="00E93FD0" w:rsidP="00020699">
      <w:pPr>
        <w:pStyle w:val="ProductList-Offering2Heading"/>
        <w:rPr>
          <w:lang w:val="lv-LV"/>
        </w:rPr>
      </w:pPr>
      <w:r w:rsidRPr="00DF6877">
        <w:rPr>
          <w:lang w:val="lv-LV"/>
        </w:rPr>
        <w:tab/>
      </w:r>
      <w:bookmarkStart w:id="104" w:name="_Toc445976614"/>
      <w:r w:rsidRPr="00DF6877">
        <w:rPr>
          <w:lang w:val="lv-LV"/>
        </w:rPr>
        <w:t>Exchange Online</w:t>
      </w:r>
      <w:bookmarkEnd w:id="104"/>
    </w:p>
    <w:p w14:paraId="504B85AD" w14:textId="77777777" w:rsidR="00E93FD0" w:rsidRDefault="00E93FD0" w:rsidP="004E52BA">
      <w:pPr>
        <w:pStyle w:val="ProductList-Offering1"/>
        <w:sectPr w:rsidR="00E93FD0" w:rsidSect="00E275D6">
          <w:footerReference w:type="default" r:id="rId38"/>
          <w:footerReference w:type="first" r:id="rId39"/>
          <w:type w:val="continuous"/>
          <w:pgSz w:w="12240" w:h="15840"/>
          <w:pgMar w:top="1440" w:right="720" w:bottom="1440" w:left="720" w:header="720" w:footer="720" w:gutter="0"/>
          <w:cols w:space="720"/>
          <w:titlePg/>
          <w:docGrid w:linePitch="360"/>
        </w:sectPr>
      </w:pPr>
    </w:p>
    <w:p w14:paraId="6353F15B" w14:textId="39D2EB77" w:rsidR="009A63A6" w:rsidRDefault="009A63A6" w:rsidP="00EF1E73">
      <w:pPr>
        <w:pStyle w:val="ProductList-Body"/>
        <w:rPr>
          <w:rFonts w:asciiTheme="majorHAnsi" w:hAnsiTheme="majorHAnsi"/>
          <w:sz w:val="16"/>
          <w:szCs w:val="16"/>
        </w:rPr>
      </w:pPr>
      <w:r w:rsidRPr="009A63A6">
        <w:rPr>
          <w:rFonts w:asciiTheme="majorHAnsi" w:hAnsiTheme="majorHAnsi"/>
          <w:sz w:val="16"/>
          <w:szCs w:val="16"/>
        </w:rPr>
        <w:t>Uzlabotā pretdraudu aizsardzība</w:t>
      </w:r>
    </w:p>
    <w:p w14:paraId="787610FA" w14:textId="1EB7AABB" w:rsidR="004E52BA" w:rsidRPr="00690C65" w:rsidRDefault="00E275D6" w:rsidP="00EF1E73">
      <w:pPr>
        <w:pStyle w:val="ProductList-Body"/>
      </w:pPr>
      <w:r>
        <w:rPr>
          <w:rFonts w:asciiTheme="majorHAnsi" w:hAnsiTheme="majorHAnsi"/>
          <w:sz w:val="16"/>
          <w:szCs w:val="16"/>
        </w:rPr>
        <w:t>Datu zudumu novēršana</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0445">
      <w:pPr>
        <w:pStyle w:val="ProductList-Body"/>
        <w:keepNext/>
        <w:ind w:left="187"/>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2CF81441" w14:textId="36468419" w:rsidR="001A19E0" w:rsidRPr="00690C65" w:rsidRDefault="001A19E0" w:rsidP="001A19E0">
      <w:pPr>
        <w:pStyle w:val="ProductList-Body"/>
        <w:ind w:left="180"/>
      </w:pPr>
      <w:r>
        <w:t>Klients varēs atkopt saturu no dzēstas pastkastes, kas nav koplietota, un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lastRenderedPageBreak/>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25792">
      <w:pPr>
        <w:pStyle w:val="ProductList-Body"/>
        <w:keepNext/>
        <w:ind w:left="187"/>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8F756E">
      <w:pPr>
        <w:pStyle w:val="ProductList-Body"/>
        <w:keepNext/>
        <w:ind w:left="187"/>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40"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42F144C" w14:textId="77777777" w:rsidR="009427A1" w:rsidRPr="00690C65" w:rsidRDefault="009427A1" w:rsidP="001A0445">
      <w:pPr>
        <w:pStyle w:val="ProductList-Body"/>
        <w:keepNext/>
        <w:tabs>
          <w:tab w:val="clear" w:pos="158"/>
          <w:tab w:val="left" w:pos="180"/>
        </w:tabs>
      </w:pPr>
      <w:r>
        <w:rPr>
          <w:b/>
          <w:color w:val="00188F"/>
        </w:rPr>
        <w:t>Datu zuduma novēršanas ierīces licence</w:t>
      </w:r>
    </w:p>
    <w:p w14:paraId="2D2A7D2E" w14:textId="77777777" w:rsidR="009427A1"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1B1C454F" w14:textId="77777777" w:rsidR="009A63A6" w:rsidRDefault="009A63A6"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105" w:name="_Toc423959249"/>
      <w:r w:rsidRPr="00711BDE">
        <w:rPr>
          <w:b/>
          <w:color w:val="00188F"/>
        </w:rPr>
        <w:t>Līgums par pakalpojumu līmeni</w:t>
      </w:r>
      <w:bookmarkEnd w:id="105"/>
    </w:p>
    <w:p w14:paraId="20BC59CD" w14:textId="77777777" w:rsidR="009A63A6" w:rsidRDefault="009A63A6" w:rsidP="009A63A6">
      <w:pPr>
        <w:pStyle w:val="ProductList-Body"/>
        <w:tabs>
          <w:tab w:val="clear" w:pos="158"/>
          <w:tab w:val="left" w:pos="180"/>
        </w:tabs>
      </w:pPr>
      <w:r>
        <w:t>Uzlabotajai pretdraudu aizsardzībai nepastāv Līgums par pakalpojumu līmeni (SLA).</w:t>
      </w:r>
    </w:p>
    <w:p w14:paraId="4B754C73" w14:textId="77777777" w:rsidR="00E93FD0" w:rsidRPr="00690C65" w:rsidRDefault="00C25B52"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45B06D2" w14:textId="4E7FB79D" w:rsidR="00862C50" w:rsidRPr="00690C65" w:rsidRDefault="00862C50" w:rsidP="00020699">
      <w:pPr>
        <w:pStyle w:val="ProductList-Offering2Heading"/>
      </w:pPr>
      <w:bookmarkStart w:id="106" w:name="Office365Applications"/>
      <w:r>
        <w:tab/>
      </w:r>
      <w:bookmarkStart w:id="107" w:name="_Toc445976615"/>
      <w:r>
        <w:t>Office 365 lietojumprogrammas</w:t>
      </w:r>
      <w:bookmarkEnd w:id="10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0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DD1CC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Līgums par pakalpojumu līmeni</w:t>
      </w:r>
    </w:p>
    <w:p w14:paraId="6E6DDB39" w14:textId="04A64507" w:rsidR="00123E7D" w:rsidRPr="00690C65" w:rsidRDefault="00123E7D" w:rsidP="00123E7D">
      <w:pPr>
        <w:pStyle w:val="ProductList-Body"/>
      </w:pPr>
      <w:r>
        <w:t>Pakalpojumam Project Pro for Office 365 un Visio Pro for Office 365 nav Līguma par pakalpojumu līmeni.</w:t>
      </w:r>
    </w:p>
    <w:p w14:paraId="446EB6D0" w14:textId="77777777" w:rsidR="00123E7D" w:rsidRPr="00690C65" w:rsidRDefault="00123E7D" w:rsidP="00123E7D">
      <w:pPr>
        <w:pStyle w:val="ProductList-Body"/>
      </w:pPr>
    </w:p>
    <w:p w14:paraId="73BEBD45" w14:textId="77777777" w:rsidR="00DF6877" w:rsidRPr="007F0A21" w:rsidRDefault="00DF6877" w:rsidP="00DF6877">
      <w:pPr>
        <w:pStyle w:val="ProductList-Body"/>
        <w:tabs>
          <w:tab w:val="clear" w:pos="158"/>
          <w:tab w:val="left" w:pos="180"/>
        </w:tabs>
      </w:pPr>
      <w:r>
        <w:rPr>
          <w:b/>
          <w:color w:val="00188F"/>
        </w:rPr>
        <w:lastRenderedPageBreak/>
        <w:t xml:space="preserve">Instalēšanas un lietošanas tiesības </w:t>
      </w:r>
    </w:p>
    <w:p w14:paraId="776FE464" w14:textId="77777777" w:rsidR="00DF6877" w:rsidRPr="007F0A21" w:rsidRDefault="00DF6877" w:rsidP="00DF6877">
      <w:pPr>
        <w:pStyle w:val="ProductList-Body"/>
        <w:tabs>
          <w:tab w:val="clear" w:pos="158"/>
          <w:tab w:val="left" w:pos="180"/>
        </w:tabs>
      </w:pPr>
      <w:r>
        <w:t>Katram lietotājam, kuram Klients piešķir lietotāja abonēšanas licenci, ir jābūt izveidotam Microsoft kontam, lai varētu lietot abonementa programmatūru. Šie lietotāji:</w:t>
      </w:r>
    </w:p>
    <w:p w14:paraId="1A99D8ED" w14:textId="77777777" w:rsidR="00DF6877" w:rsidRPr="007F0A21" w:rsidRDefault="00DF6877" w:rsidP="00DF6877">
      <w:pPr>
        <w:pStyle w:val="ProductList-Body"/>
        <w:numPr>
          <w:ilvl w:val="0"/>
          <w:numId w:val="17"/>
        </w:numPr>
        <w:ind w:left="450" w:hanging="270"/>
      </w:pPr>
      <w:r>
        <w:t>drīkst aktivizēt abonēšanas licences programmatūru ne vairāk kā piecām Operētājsistēmas vidēm vienlaikus lokālai vai attālai lietošanai;</w:t>
      </w:r>
    </w:p>
    <w:p w14:paraId="1B23B4AC" w14:textId="77777777" w:rsidR="00DF6877" w:rsidRPr="007F0A21" w:rsidRDefault="00DF6877" w:rsidP="00DF6877">
      <w:pPr>
        <w:pStyle w:val="ProductList-Body"/>
        <w:numPr>
          <w:ilvl w:val="0"/>
          <w:numId w:val="17"/>
        </w:numPr>
        <w:spacing w:before="40"/>
        <w:ind w:left="450" w:hanging="274"/>
      </w:pPr>
      <w:r>
        <w:t xml:space="preserve">drīkst instalēt un lietot programmatūru, izmantojot aktivizēšanu koplietotā datora, tīkla serverī vai ar kvalificētu mākoņa partneri koplietotos serveros. Kvalificēto mākoņa partneru saraksts un papildu izvietošanas prasības ir pieejami šeit: </w:t>
      </w:r>
      <w:hyperlink r:id="rId41" w:history="1">
        <w:r>
          <w:rPr>
            <w:rStyle w:val="Hyperlink"/>
          </w:rPr>
          <w:t>www.office.com/sca</w:t>
        </w:r>
      </w:hyperlink>
      <w:r>
        <w:rPr>
          <w:color w:val="1F497D"/>
        </w:rPr>
        <w:t xml:space="preserve">. </w:t>
      </w:r>
      <w:r>
        <w:t>Šajās lietošanas tiesībās „tīkla serveris” ir fiziskas aparatūras serveris, kas atvēlēts lietošanai tikai Klientam. Nosacījums par aktivizēšanu koplietotajā datora neattiecas uz Klienta licenci pakalpojumam Office 365 Business, un</w:t>
      </w:r>
    </w:p>
    <w:p w14:paraId="43D6E348" w14:textId="77777777" w:rsidR="00DF6877" w:rsidRPr="007F0A21" w:rsidRDefault="00DF6877" w:rsidP="00DF6877">
      <w:pPr>
        <w:pStyle w:val="ProductList-Body"/>
        <w:numPr>
          <w:ilvl w:val="0"/>
          <w:numId w:val="17"/>
        </w:numPr>
        <w:spacing w:before="40"/>
        <w:ind w:left="450" w:hanging="274"/>
      </w:pPr>
      <w:r>
        <w:t>lietotājiem jāizveido interneta savienojums ar katru ierīci, kurā lietotājs ir instalējis programmatūru, vismaz vienu reizi 30 dienās, pretējā gadījumā var tikt ietekmēta programmatūras funkcionalitāte.</w:t>
      </w:r>
    </w:p>
    <w:p w14:paraId="25DA0EDC" w14:textId="77777777" w:rsidR="00DF6877" w:rsidRPr="007F0A21" w:rsidRDefault="00DF6877" w:rsidP="00DF6877">
      <w:pPr>
        <w:pStyle w:val="ProductList-Body"/>
        <w:ind w:left="180"/>
      </w:pPr>
    </w:p>
    <w:p w14:paraId="3978CF43" w14:textId="77777777" w:rsidR="00DF6877" w:rsidRPr="007F0A21" w:rsidRDefault="00DF6877" w:rsidP="00DF6877">
      <w:pPr>
        <w:pStyle w:val="ProductList-Body"/>
      </w:pPr>
      <w:r>
        <w:rPr>
          <w:b/>
          <w:color w:val="00188F"/>
        </w:rPr>
        <w:t>Tālāk norādītie nosacījumi attiecas tikai uz pakalpojumu Office 365 Business un Office 365 ProPlus</w:t>
      </w:r>
    </w:p>
    <w:p w14:paraId="6AB3FFCD" w14:textId="77777777" w:rsidR="00DF6877" w:rsidRPr="007F0A21" w:rsidRDefault="00DF6877" w:rsidP="00DF6877">
      <w:pPr>
        <w:pStyle w:val="ProductList-Body"/>
        <w:ind w:left="180"/>
      </w:pPr>
      <w:r>
        <w:rPr>
          <w:b/>
          <w:color w:val="0072C6"/>
        </w:rPr>
        <w:t>Viedtālruņi un planšetdatori</w:t>
      </w:r>
    </w:p>
    <w:p w14:paraId="1938521A" w14:textId="166939BC" w:rsidR="009427A1" w:rsidRPr="00690C65" w:rsidRDefault="00DF6877" w:rsidP="00DF6877">
      <w:pPr>
        <w:pStyle w:val="ProductList-Body"/>
        <w:ind w:left="180"/>
      </w:pPr>
      <w:r>
        <w:t>Ikviens lietotājs, kuram Klients piešķir Lietotāja SL, drīkst arī aktivizēt programmatūru Microsoft Office Mobile, lai to lietotu ne vairāk kā piecos viedtālruņos un piecos planšetdatoros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443CA17D" w14:textId="77777777" w:rsidR="00E03E9B" w:rsidRPr="00FC409E" w:rsidRDefault="00E03E9B" w:rsidP="00E03E9B">
      <w:pPr>
        <w:pStyle w:val="ProductList-Body"/>
        <w:ind w:left="180"/>
        <w:rPr>
          <w:b/>
          <w:color w:val="0072C6"/>
        </w:rPr>
      </w:pPr>
      <w:r>
        <w:rPr>
          <w:b/>
          <w:color w:val="0072C6"/>
        </w:rPr>
        <w:t>Office Online Server</w:t>
      </w:r>
    </w:p>
    <w:p w14:paraId="650C1EFC" w14:textId="77777777" w:rsidR="00E03E9B" w:rsidRDefault="00E03E9B" w:rsidP="00E03E9B">
      <w:pPr>
        <w:pStyle w:val="ProductList-Body"/>
        <w:ind w:left="180"/>
      </w:pPr>
      <w:r>
        <w:t>Katra Office 365 ProPlus abonementa ietvaros Klients drīkst instalēt neierobežotu skaitu Office Online Server kopiju jebkurā Serverī, ko paredzēts lietot Klientam. Katrs pakalpojuma Office 365 ProPlus lietotājs var lietot programmatūru Office Online Server. Šis nosacījums 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C25B52"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D5CA6C5" w14:textId="77777777" w:rsidR="00725706" w:rsidRPr="00DF6877" w:rsidRDefault="00725706" w:rsidP="00725706">
      <w:pPr>
        <w:pStyle w:val="ProductList-Offering2Heading"/>
        <w:outlineLvl w:val="2"/>
        <w:rPr>
          <w:lang w:val="lv-LV"/>
        </w:rPr>
      </w:pPr>
      <w:r w:rsidRPr="00DF6877">
        <w:rPr>
          <w:lang w:val="lv-LV"/>
        </w:rPr>
        <w:tab/>
      </w:r>
      <w:bookmarkStart w:id="108" w:name="_Toc445976616"/>
      <w:r w:rsidRPr="00DF6877">
        <w:rPr>
          <w:lang w:val="lv-LV"/>
        </w:rPr>
        <w:t>Office 365 Delve Analytics</w:t>
      </w:r>
      <w:bookmarkEnd w:id="108"/>
    </w:p>
    <w:p w14:paraId="56768CF6" w14:textId="77777777" w:rsidR="00725706" w:rsidRPr="00123E7D" w:rsidRDefault="00725706" w:rsidP="00725706">
      <w:pPr>
        <w:pStyle w:val="ProductList-Body"/>
        <w:rPr>
          <w:b/>
          <w:color w:val="00188F"/>
        </w:rPr>
      </w:pPr>
      <w:r>
        <w:rPr>
          <w:b/>
          <w:color w:val="00188F"/>
        </w:rPr>
        <w:t>Līgums par pakalpojumu līmeni</w:t>
      </w:r>
    </w:p>
    <w:p w14:paraId="1D0A9874" w14:textId="77777777" w:rsidR="00725706" w:rsidRDefault="00725706" w:rsidP="00725706">
      <w:pPr>
        <w:pStyle w:val="ProductList-Body"/>
      </w:pPr>
      <w:r>
        <w:t>Pakalpojumam Office 365 Delve Analytics nav SLA.</w:t>
      </w:r>
    </w:p>
    <w:p w14:paraId="3A8760E0" w14:textId="77777777" w:rsidR="00725706" w:rsidRPr="00585A48" w:rsidRDefault="00C25B52"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5F8182D5" w14:textId="77777777" w:rsidR="00DF6877" w:rsidRPr="007F0A21" w:rsidRDefault="00DF6877" w:rsidP="00DF6877">
      <w:pPr>
        <w:pStyle w:val="ProductList-Offering2Heading"/>
        <w:outlineLvl w:val="2"/>
      </w:pPr>
      <w:r w:rsidRPr="00DD1CCB">
        <w:rPr>
          <w:lang w:val="lv-LV"/>
        </w:rPr>
        <w:tab/>
      </w:r>
      <w:bookmarkStart w:id="109" w:name="_Toc435790953"/>
      <w:bookmarkStart w:id="110" w:name="_Toc445976617"/>
      <w:r>
        <w:t>Office 365 Advanced eDiscovery</w:t>
      </w:r>
      <w:bookmarkEnd w:id="109"/>
      <w:bookmarkEnd w:id="110"/>
    </w:p>
    <w:p w14:paraId="06850EA8" w14:textId="77777777" w:rsidR="00DF6877" w:rsidRPr="007F0A21" w:rsidRDefault="00DF6877" w:rsidP="00DF6877">
      <w:pPr>
        <w:pStyle w:val="ProductList-Body"/>
      </w:pPr>
      <w:r>
        <w:rPr>
          <w:b/>
          <w:color w:val="00188F"/>
        </w:rPr>
        <w:t>Līgums par pakalpojumu līmeni</w:t>
      </w:r>
    </w:p>
    <w:p w14:paraId="398FFE60" w14:textId="77777777" w:rsidR="00DF6877" w:rsidRPr="007F0A21" w:rsidRDefault="00DF6877" w:rsidP="00DF6877">
      <w:pPr>
        <w:pStyle w:val="ProductList-Body"/>
      </w:pPr>
      <w:r>
        <w:t>Pakalpojumam Office 365 Advanced eDiscovery nav SLA.</w:t>
      </w:r>
    </w:p>
    <w:p w14:paraId="641E7D51" w14:textId="77777777" w:rsidR="00DF6877" w:rsidRPr="007F0A21" w:rsidRDefault="00C25B52" w:rsidP="00DF6877">
      <w:pPr>
        <w:pStyle w:val="ProductList-Body"/>
        <w:shd w:val="clear" w:color="auto" w:fill="A6A6A6" w:themeFill="background1" w:themeFillShade="A6"/>
        <w:spacing w:before="120" w:after="240"/>
        <w:jc w:val="right"/>
      </w:pPr>
      <w:hyperlink w:anchor="TableofContents" w:history="1">
        <w:r w:rsidR="00DF6877">
          <w:rPr>
            <w:rStyle w:val="Hyperlink"/>
            <w:sz w:val="16"/>
            <w:szCs w:val="16"/>
          </w:rPr>
          <w:t>Saturs</w:t>
        </w:r>
      </w:hyperlink>
      <w:r w:rsidR="00DF6877">
        <w:rPr>
          <w:sz w:val="16"/>
          <w:szCs w:val="16"/>
        </w:rPr>
        <w:t xml:space="preserve"> / </w:t>
      </w:r>
      <w:hyperlink w:anchor="GeneralTerms" w:history="1">
        <w:r w:rsidR="00DF6877">
          <w:rPr>
            <w:rStyle w:val="Hyperlink"/>
            <w:sz w:val="16"/>
            <w:szCs w:val="16"/>
          </w:rPr>
          <w:t>Vispārīgie noteikumi</w:t>
        </w:r>
      </w:hyperlink>
    </w:p>
    <w:p w14:paraId="1242C64D" w14:textId="5BAD072F" w:rsidR="00976EB6" w:rsidRPr="00DF6877" w:rsidRDefault="00976EB6" w:rsidP="00020699">
      <w:pPr>
        <w:pStyle w:val="ProductList-Offering2Heading"/>
        <w:rPr>
          <w:lang w:val="lv-LV"/>
        </w:rPr>
      </w:pPr>
      <w:r w:rsidRPr="00DF6877">
        <w:rPr>
          <w:lang w:val="lv-LV"/>
        </w:rPr>
        <w:tab/>
      </w:r>
      <w:bookmarkStart w:id="111" w:name="_Toc445976618"/>
      <w:r w:rsidRPr="00DF6877">
        <w:rPr>
          <w:lang w:val="lv-LV"/>
        </w:rPr>
        <w:t>Office Online</w:t>
      </w:r>
      <w:bookmarkEnd w:id="111"/>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1A0445">
      <w:pPr>
        <w:pStyle w:val="ProductList-Body"/>
        <w:keepNext/>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C25B52"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6E0F354D" w:rsidR="005B7124" w:rsidRPr="00DF6877" w:rsidRDefault="005B7124" w:rsidP="00020699">
      <w:pPr>
        <w:pStyle w:val="ProductList-Offering2Heading"/>
        <w:rPr>
          <w:lang w:val="lv-LV"/>
        </w:rPr>
      </w:pPr>
      <w:r w:rsidRPr="00DF6877">
        <w:rPr>
          <w:lang w:val="lv-LV"/>
        </w:rPr>
        <w:lastRenderedPageBreak/>
        <w:tab/>
      </w:r>
      <w:bookmarkStart w:id="112" w:name="_Toc445976619"/>
      <w:r w:rsidRPr="00DF6877">
        <w:rPr>
          <w:lang w:val="lv-LV"/>
        </w:rPr>
        <w:t>OneDrive for Business</w:t>
      </w:r>
      <w:bookmarkEnd w:id="112"/>
    </w:p>
    <w:p w14:paraId="0064B7AB" w14:textId="77777777" w:rsidR="006523C8" w:rsidRPr="00690C65" w:rsidRDefault="006523C8" w:rsidP="006523C8">
      <w:pPr>
        <w:pStyle w:val="ProductList-Body"/>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C25B5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6E6712D" w14:textId="6BEE570B" w:rsidR="005B7124" w:rsidRPr="00DF6877" w:rsidRDefault="005B7124" w:rsidP="00020699">
      <w:pPr>
        <w:pStyle w:val="ProductList-Offering2Heading"/>
        <w:rPr>
          <w:lang w:val="lv-LV"/>
        </w:rPr>
      </w:pPr>
      <w:r w:rsidRPr="00DF6877">
        <w:rPr>
          <w:lang w:val="lv-LV"/>
        </w:rPr>
        <w:tab/>
      </w:r>
      <w:bookmarkStart w:id="113" w:name="_Toc445976620"/>
      <w:r w:rsidRPr="00DF6877">
        <w:rPr>
          <w:lang w:val="lv-LV"/>
        </w:rPr>
        <w:t>Project Online</w:t>
      </w:r>
      <w:bookmarkEnd w:id="113"/>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C25B5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DF6877" w:rsidRDefault="005B7124" w:rsidP="00020699">
      <w:pPr>
        <w:pStyle w:val="ProductList-Offering2Heading"/>
        <w:rPr>
          <w:lang w:val="lv-LV"/>
        </w:rPr>
      </w:pPr>
      <w:r w:rsidRPr="00DF6877">
        <w:rPr>
          <w:lang w:val="lv-LV"/>
        </w:rPr>
        <w:tab/>
      </w:r>
      <w:bookmarkStart w:id="114" w:name="_Toc445976621"/>
      <w:r w:rsidRPr="00DF6877">
        <w:rPr>
          <w:lang w:val="lv-LV"/>
        </w:rPr>
        <w:t>SharePoint Online</w:t>
      </w:r>
      <w:bookmarkEnd w:id="11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Ārējie lietotāji</w:t>
      </w:r>
    </w:p>
    <w:p w14:paraId="02135ED3" w14:textId="089FCBC2"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Kiosk,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25706">
      <w:pPr>
        <w:pStyle w:val="ProductList-Body"/>
        <w:keepNext/>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C25B52"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8C186B0" w14:textId="77777777" w:rsidR="00725706" w:rsidRPr="00DF6877" w:rsidRDefault="00725706" w:rsidP="00725706">
      <w:pPr>
        <w:pStyle w:val="ProductList-Offering2Heading"/>
        <w:outlineLvl w:val="2"/>
        <w:rPr>
          <w:lang w:val="lv-LV"/>
        </w:rPr>
      </w:pPr>
      <w:bookmarkStart w:id="115" w:name="SkypeforBusinessOnline"/>
      <w:r w:rsidRPr="00DF6877">
        <w:rPr>
          <w:lang w:val="lv-LV"/>
        </w:rPr>
        <w:tab/>
      </w:r>
      <w:bookmarkStart w:id="116" w:name="_Toc431797723"/>
      <w:bookmarkStart w:id="117" w:name="_Toc431459539"/>
      <w:bookmarkStart w:id="118" w:name="_Toc445976622"/>
      <w:r w:rsidRPr="00DF6877">
        <w:rPr>
          <w:lang w:val="lv-LV"/>
        </w:rPr>
        <w:t xml:space="preserve">Skype darbam </w:t>
      </w:r>
      <w:bookmarkEnd w:id="116"/>
      <w:r w:rsidRPr="00DF6877">
        <w:rPr>
          <w:lang w:val="lv-LV"/>
        </w:rPr>
        <w:t>Online</w:t>
      </w:r>
      <w:bookmarkEnd w:id="115"/>
      <w:bookmarkEnd w:id="117"/>
      <w:bookmarkEnd w:id="118"/>
    </w:p>
    <w:p w14:paraId="2358E9A7"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p w14:paraId="25086BBC" w14:textId="77777777" w:rsidR="00725706" w:rsidRPr="00EF1E73" w:rsidRDefault="00725706" w:rsidP="00725706">
      <w:pPr>
        <w:pStyle w:val="ProductList-Body"/>
        <w:rPr>
          <w:rFonts w:asciiTheme="majorHAnsi" w:hAnsiTheme="majorHAnsi"/>
          <w:sz w:val="16"/>
          <w:szCs w:val="16"/>
        </w:rPr>
      </w:pPr>
      <w:r>
        <w:rPr>
          <w:rFonts w:asciiTheme="majorHAnsi" w:hAnsiTheme="majorHAnsi"/>
          <w:sz w:val="16"/>
          <w:szCs w:val="16"/>
        </w:rPr>
        <w:t>Skype darbam Online 1. plāns</w:t>
      </w:r>
    </w:p>
    <w:p w14:paraId="4F19CA63" w14:textId="77777777" w:rsidR="00725706" w:rsidRPr="00EF1E73" w:rsidRDefault="00725706" w:rsidP="00725706">
      <w:pPr>
        <w:pStyle w:val="ProductList-Body"/>
        <w:rPr>
          <w:rFonts w:asciiTheme="majorHAnsi" w:hAnsiTheme="majorHAnsi"/>
          <w:sz w:val="16"/>
          <w:szCs w:val="16"/>
        </w:rPr>
      </w:pPr>
      <w:r>
        <w:rPr>
          <w:rFonts w:asciiTheme="majorHAnsi" w:hAnsiTheme="majorHAnsi"/>
          <w:sz w:val="16"/>
          <w:szCs w:val="16"/>
        </w:rPr>
        <w:t>Skype darbam Online 2. plāns</w:t>
      </w:r>
    </w:p>
    <w:p w14:paraId="2B760F8F" w14:textId="77777777" w:rsidR="00725706" w:rsidRPr="00866323" w:rsidRDefault="00725706" w:rsidP="00725706">
      <w:pPr>
        <w:pStyle w:val="ProductList-Body"/>
        <w:rPr>
          <w:rFonts w:asciiTheme="majorHAnsi" w:hAnsiTheme="majorHAnsi"/>
          <w:sz w:val="16"/>
          <w:szCs w:val="16"/>
        </w:rPr>
      </w:pPr>
      <w:r>
        <w:rPr>
          <w:rFonts w:asciiTheme="majorHAnsi" w:hAnsiTheme="majorHAnsi"/>
          <w:sz w:val="16"/>
          <w:szCs w:val="16"/>
        </w:rPr>
        <w:t>Skype darbam Online Cloud PBX</w:t>
      </w:r>
    </w:p>
    <w:p w14:paraId="6B3FA163" w14:textId="77777777" w:rsidR="00725706" w:rsidRDefault="00725706" w:rsidP="00725706">
      <w:pPr>
        <w:pStyle w:val="ProductList-Offering2"/>
        <w:sectPr w:rsidR="00725706" w:rsidSect="005B7124">
          <w:type w:val="continuous"/>
          <w:pgSz w:w="12240" w:h="15840"/>
          <w:pgMar w:top="1440" w:right="720" w:bottom="1440" w:left="720" w:header="720" w:footer="720" w:gutter="0"/>
          <w:cols w:num="2" w:space="720"/>
          <w:titlePg/>
          <w:docGrid w:linePitch="360"/>
        </w:sectPr>
      </w:pPr>
    </w:p>
    <w:p w14:paraId="031F34E6"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F3D1E9D" w14:textId="77777777" w:rsidR="00725706" w:rsidRDefault="00725706" w:rsidP="00725706">
      <w:pPr>
        <w:pStyle w:val="ProductList-Body"/>
        <w:tabs>
          <w:tab w:val="clear" w:pos="158"/>
          <w:tab w:val="left" w:pos="360"/>
        </w:tabs>
        <w:rPr>
          <w:b/>
          <w:color w:val="00188F"/>
        </w:rPr>
      </w:pPr>
      <w:r>
        <w:rPr>
          <w:b/>
          <w:color w:val="00188F"/>
        </w:rPr>
        <w:t>Paziņojumi</w:t>
      </w:r>
    </w:p>
    <w:p w14:paraId="46CC5CAE" w14:textId="77777777" w:rsidR="00725706" w:rsidRDefault="00725706" w:rsidP="00725706">
      <w:pPr>
        <w:pStyle w:val="ProductList-Body"/>
      </w:pPr>
      <w:r>
        <w:t xml:space="preserve">Ir piemērojams H.264/AVC, MPEG-4 AVC un/vai VC-1 paziņojums, kas pieejams </w:t>
      </w:r>
      <w:hyperlink w:anchor="Attachment1" w:history="1">
        <w:r>
          <w:rPr>
            <w:rStyle w:val="Hyperlink"/>
          </w:rPr>
          <w:t>1. pielikumā</w:t>
        </w:r>
      </w:hyperlink>
      <w:r>
        <w:t>.</w:t>
      </w:r>
    </w:p>
    <w:p w14:paraId="290C626B" w14:textId="77777777" w:rsidR="00725706" w:rsidRPr="004E04BB" w:rsidRDefault="00725706" w:rsidP="00725706">
      <w:pPr>
        <w:pStyle w:val="ProductList-Body"/>
        <w:rPr>
          <w:sz w:val="16"/>
          <w:szCs w:val="16"/>
        </w:rPr>
      </w:pPr>
    </w:p>
    <w:p w14:paraId="5B28693A" w14:textId="77777777" w:rsidR="00725706" w:rsidRPr="001A19E0" w:rsidRDefault="00725706" w:rsidP="00725706">
      <w:pPr>
        <w:pStyle w:val="ProductList-Body"/>
        <w:rPr>
          <w:b/>
          <w:color w:val="00188F"/>
        </w:rPr>
      </w:pPr>
      <w:bookmarkStart w:id="119" w:name="PamatalīdzekļipakalpojumiemOffice365"/>
      <w:r>
        <w:rPr>
          <w:b/>
          <w:color w:val="00188F"/>
        </w:rPr>
        <w:t>Pamata līdzekļi pakalpojumiem Office 365</w:t>
      </w:r>
      <w:bookmarkEnd w:id="119"/>
    </w:p>
    <w:p w14:paraId="3859C56A" w14:textId="77777777" w:rsidR="00725706" w:rsidRDefault="00725706" w:rsidP="00725706">
      <w:pPr>
        <w:pStyle w:val="ProductList-Body"/>
      </w:pPr>
      <w:r>
        <w:t xml:space="preserve">Skype darbam Online 1. un 2. plānam vai tā pēctecīgiem pakalpojumiem būs šādas </w:t>
      </w:r>
      <w:hyperlink w:anchor="PamatalīdzekļipakalpojumiemOffice365" w:history="1">
        <w:r>
          <w:rPr>
            <w:rStyle w:val="Hyperlink"/>
          </w:rPr>
          <w:t>Pamata līdzekļu</w:t>
        </w:r>
      </w:hyperlink>
      <w:r>
        <w:t xml:space="preserve"> iespējas:</w:t>
      </w:r>
    </w:p>
    <w:p w14:paraId="66F74A33" w14:textId="77777777" w:rsidR="00725706" w:rsidRPr="004E04BB" w:rsidRDefault="00725706" w:rsidP="00725706">
      <w:pPr>
        <w:pStyle w:val="ProductList-Body"/>
        <w:rPr>
          <w:sz w:val="16"/>
          <w:szCs w:val="16"/>
        </w:rPr>
      </w:pPr>
    </w:p>
    <w:p w14:paraId="37E66670" w14:textId="77777777" w:rsidR="00725706" w:rsidRPr="00D7478E" w:rsidRDefault="00725706" w:rsidP="00725706">
      <w:pPr>
        <w:pStyle w:val="ProductList-Body"/>
        <w:tabs>
          <w:tab w:val="clear" w:pos="158"/>
          <w:tab w:val="left" w:pos="360"/>
        </w:tabs>
        <w:ind w:left="180"/>
        <w:rPr>
          <w:b/>
          <w:color w:val="0072C6"/>
        </w:rPr>
      </w:pPr>
      <w:r>
        <w:rPr>
          <w:b/>
          <w:color w:val="0072C6"/>
        </w:rPr>
        <w:t>Tūlītējā ziņojumapmaiņa</w:t>
      </w:r>
    </w:p>
    <w:p w14:paraId="1CF49D59" w14:textId="77777777" w:rsidR="00725706" w:rsidRDefault="00725706" w:rsidP="00725706">
      <w:pPr>
        <w:pStyle w:val="ProductList-Body"/>
        <w:tabs>
          <w:tab w:val="clear" w:pos="158"/>
          <w:tab w:val="left" w:pos="360"/>
        </w:tabs>
        <w:ind w:left="180"/>
      </w:pPr>
      <w:r>
        <w:t>Lietotājs varēs nosūtīt teksta ziņojumu citam lietotājam reāllaikā Interneta protokola tīklā.</w:t>
      </w:r>
    </w:p>
    <w:p w14:paraId="6F451DD2" w14:textId="77777777" w:rsidR="00725706" w:rsidRDefault="00725706" w:rsidP="00725706">
      <w:pPr>
        <w:pStyle w:val="ProductList-Body"/>
        <w:tabs>
          <w:tab w:val="clear" w:pos="158"/>
          <w:tab w:val="left" w:pos="360"/>
        </w:tabs>
        <w:ind w:left="180"/>
      </w:pPr>
    </w:p>
    <w:p w14:paraId="5A868C55" w14:textId="77777777" w:rsidR="00CB6005" w:rsidRPr="00690C65" w:rsidRDefault="00CB6005" w:rsidP="00FC2378">
      <w:pPr>
        <w:pStyle w:val="ProductList-Body"/>
        <w:keepNext/>
        <w:tabs>
          <w:tab w:val="clear" w:pos="158"/>
          <w:tab w:val="left" w:pos="360"/>
        </w:tabs>
        <w:ind w:left="187"/>
      </w:pPr>
      <w:r>
        <w:rPr>
          <w:b/>
          <w:color w:val="0072C6"/>
        </w:rPr>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Ārējie lietotāji un lietotāji, kas nav autentificēti ar Skype darbam Online</w:t>
      </w:r>
    </w:p>
    <w:p w14:paraId="2CCE3AAC" w14:textId="77777777" w:rsidR="00CB6005" w:rsidRPr="00690C6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7EADB445" w14:textId="77777777" w:rsidR="00CB6005" w:rsidRPr="00690C65" w:rsidRDefault="00C25B52"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E5D82A" w14:textId="77777777" w:rsidR="00725706" w:rsidRPr="00DF6877" w:rsidRDefault="00725706" w:rsidP="00725706">
      <w:pPr>
        <w:pStyle w:val="ProductList-Offering2Heading"/>
        <w:outlineLvl w:val="2"/>
        <w:rPr>
          <w:lang w:val="lv-LV"/>
        </w:rPr>
      </w:pPr>
      <w:r w:rsidRPr="00DF6877">
        <w:rPr>
          <w:lang w:val="lv-LV"/>
        </w:rPr>
        <w:tab/>
      </w:r>
      <w:bookmarkStart w:id="120" w:name="_Toc445976623"/>
      <w:r w:rsidRPr="00DF6877">
        <w:rPr>
          <w:lang w:val="lv-LV"/>
        </w:rPr>
        <w:t>Skype darbam Online PSTN pakalpojumi</w:t>
      </w:r>
      <w:bookmarkEnd w:id="120"/>
    </w:p>
    <w:p w14:paraId="52A2B513"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p w14:paraId="294FB2F7" w14:textId="77777777" w:rsidR="00E03E9B" w:rsidRPr="00EF1E73" w:rsidRDefault="00E03E9B" w:rsidP="00E03E9B">
      <w:pPr>
        <w:pStyle w:val="ProductList-Body"/>
        <w:rPr>
          <w:rFonts w:asciiTheme="majorHAnsi" w:hAnsiTheme="majorHAnsi"/>
          <w:sz w:val="16"/>
          <w:szCs w:val="16"/>
        </w:rPr>
      </w:pPr>
      <w:r>
        <w:rPr>
          <w:rFonts w:asciiTheme="majorHAnsi" w:hAnsiTheme="majorHAnsi"/>
          <w:sz w:val="16"/>
          <w:szCs w:val="16"/>
        </w:rPr>
        <w:t>Skype darbam Online PSTN Calling</w:t>
      </w:r>
    </w:p>
    <w:p w14:paraId="45A39C65" w14:textId="331435BC" w:rsidR="00E03E9B" w:rsidRPr="000B18CC" w:rsidRDefault="00E03E9B" w:rsidP="000B18CC">
      <w:pPr>
        <w:pStyle w:val="ProductList-Body"/>
        <w:rPr>
          <w:rFonts w:asciiTheme="majorHAnsi" w:hAnsiTheme="majorHAnsi"/>
          <w:sz w:val="16"/>
          <w:szCs w:val="16"/>
        </w:rPr>
        <w:sectPr w:rsidR="00E03E9B" w:rsidRPr="000B18CC" w:rsidSect="005B712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Skype</w:t>
      </w:r>
      <w:r w:rsidR="000B18CC">
        <w:rPr>
          <w:rFonts w:asciiTheme="majorHAnsi" w:hAnsiTheme="majorHAnsi"/>
          <w:sz w:val="16"/>
          <w:szCs w:val="16"/>
        </w:rPr>
        <w:t xml:space="preserve"> darbam Online PSTN Conferencing</w:t>
      </w:r>
    </w:p>
    <w:p w14:paraId="6FB83A94"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09AC2406" w14:textId="77777777" w:rsidR="00725706" w:rsidRPr="0081293D" w:rsidRDefault="00725706" w:rsidP="00DD1CCB">
      <w:pPr>
        <w:pStyle w:val="ProductList-Body"/>
        <w:tabs>
          <w:tab w:val="clear" w:pos="158"/>
          <w:tab w:val="left" w:pos="360"/>
        </w:tabs>
        <w:rPr>
          <w:b/>
          <w:color w:val="00188F"/>
        </w:rPr>
      </w:pPr>
      <w:r>
        <w:rPr>
          <w:b/>
          <w:color w:val="00188F"/>
        </w:rPr>
        <w:t>PSTN pakalpojumu definīcija</w:t>
      </w:r>
    </w:p>
    <w:p w14:paraId="2BEEAF28" w14:textId="77777777" w:rsidR="00725706" w:rsidRPr="0081293D" w:rsidRDefault="00725706" w:rsidP="00725706">
      <w:pPr>
        <w:pStyle w:val="ProductList-Body"/>
      </w:pPr>
      <w:r>
        <w:t>Izmantojot Skype darbam Online PSTN pakalpojumus (turpmāk — PSTN pakalpojumi), lietotāji var sazināties ar citām personām starptautiskajā balss tālruņa tīklā, ko parasti dēvē par Publisko komutējamo tālruņa tīklu.</w:t>
      </w:r>
    </w:p>
    <w:p w14:paraId="7EC2551D" w14:textId="77777777" w:rsidR="00725706" w:rsidRPr="004E04BB" w:rsidRDefault="00725706" w:rsidP="00725706">
      <w:pPr>
        <w:pStyle w:val="ProductList-Body"/>
        <w:rPr>
          <w:sz w:val="16"/>
          <w:szCs w:val="16"/>
        </w:rPr>
      </w:pPr>
    </w:p>
    <w:p w14:paraId="00483399" w14:textId="77777777" w:rsidR="00725706" w:rsidRPr="0081293D" w:rsidRDefault="00725706" w:rsidP="008F756E">
      <w:pPr>
        <w:pStyle w:val="ProductList-Body"/>
        <w:keepNext/>
        <w:tabs>
          <w:tab w:val="clear" w:pos="158"/>
          <w:tab w:val="left" w:pos="360"/>
        </w:tabs>
        <w:rPr>
          <w:b/>
          <w:color w:val="00188F"/>
        </w:rPr>
      </w:pPr>
      <w:r>
        <w:rPr>
          <w:b/>
          <w:color w:val="00188F"/>
        </w:rPr>
        <w:t xml:space="preserve">PSTN pakalpojumu sniedzējs </w:t>
      </w:r>
    </w:p>
    <w:p w14:paraId="6CF02402" w14:textId="77777777" w:rsidR="00725706" w:rsidRPr="0081293D" w:rsidRDefault="00725706" w:rsidP="00725706">
      <w:pPr>
        <w:pStyle w:val="ProductList-Body"/>
      </w:pPr>
      <w:r>
        <w:t>Klientiem Amerikas Savienotajās Valstīs PSTN pakalpojumus nodrošina korporācija Skype Communications US, kas ir Microsoft Corporation meitasuzņēmums. Klientiem ārpus Amerikas Savienotajām Valstīm PSTN pakalpojumus nodrošina Microsoft saistītais uzņēmums, kas paraksta lielapjoma licencēšanas līgumu ar klientu.</w:t>
      </w:r>
    </w:p>
    <w:p w14:paraId="53A2601B" w14:textId="77777777" w:rsidR="00725706" w:rsidRPr="004E04BB" w:rsidRDefault="00725706" w:rsidP="00725706">
      <w:pPr>
        <w:pStyle w:val="ProductList-Body"/>
        <w:tabs>
          <w:tab w:val="clear" w:pos="158"/>
          <w:tab w:val="left" w:pos="360"/>
        </w:tabs>
        <w:rPr>
          <w:sz w:val="16"/>
          <w:szCs w:val="16"/>
        </w:rPr>
      </w:pPr>
    </w:p>
    <w:p w14:paraId="174DCBF2" w14:textId="77777777" w:rsidR="00725706" w:rsidRPr="00DD1CCB" w:rsidRDefault="00725706" w:rsidP="00DD1CCB">
      <w:pPr>
        <w:pStyle w:val="ProductList-Body"/>
        <w:tabs>
          <w:tab w:val="clear" w:pos="158"/>
          <w:tab w:val="left" w:pos="360"/>
        </w:tabs>
        <w:rPr>
          <w:b/>
          <w:color w:val="00188F"/>
        </w:rPr>
      </w:pPr>
      <w:r w:rsidRPr="00DD1CCB">
        <w:rPr>
          <w:b/>
          <w:color w:val="00188F"/>
        </w:rPr>
        <w:t>PSTN nodokļi</w:t>
      </w:r>
    </w:p>
    <w:p w14:paraId="1E95B81E" w14:textId="77777777" w:rsidR="00725706" w:rsidRDefault="00725706" w:rsidP="00725706">
      <w:pPr>
        <w:pStyle w:val="ProductList-Body"/>
        <w:tabs>
          <w:tab w:val="left" w:pos="360"/>
        </w:tabs>
      </w:pPr>
      <w:r>
        <w:t>PSTN pakalpojumu nodokļi tiek aprēķināti, ņemot vērā klienta adresi, kas korporācijai Microsoft tika norādīta nodokļu aprēķinu vajadzībām.</w:t>
      </w:r>
    </w:p>
    <w:p w14:paraId="70C50906" w14:textId="77777777" w:rsidR="00725706" w:rsidRPr="004E04BB" w:rsidRDefault="00725706" w:rsidP="00725706">
      <w:pPr>
        <w:pStyle w:val="ProductList-Body"/>
        <w:tabs>
          <w:tab w:val="left" w:pos="360"/>
        </w:tabs>
        <w:rPr>
          <w:sz w:val="16"/>
          <w:szCs w:val="16"/>
        </w:rPr>
      </w:pPr>
    </w:p>
    <w:p w14:paraId="51F818E0" w14:textId="77777777" w:rsidR="00725706" w:rsidRDefault="00725706" w:rsidP="00725706">
      <w:pPr>
        <w:pStyle w:val="ProductList-Body"/>
        <w:tabs>
          <w:tab w:val="left" w:pos="360"/>
        </w:tabs>
      </w:pPr>
      <w:r>
        <w:t>Amerikas Savienotajās Valstīs visās to PSTN pakalpojumu cenās, ko korporācija Microsoft korporācijas Skype Communications US vārdā pārdod tieši klientiem, ir ietverti visi piemērojamie nodokļi un nodevas, kas ir jāiekasē no klienta un jāmaksā jebkurai valsts aģentūrai, komisijai vai valsts pārvaldītām iestādēm. Šie nodokļi ir minēti lielapjoma licencēšanas vietnē (</w:t>
      </w:r>
      <w:hyperlink r:id="rId42" w:history="1">
        <w:r>
          <w:rPr>
            <w:rStyle w:val="Hyperlink"/>
          </w:rPr>
          <w:t>http://go.microsoft.com/fwlink/?LinkId=690247</w:t>
        </w:r>
      </w:hyperlink>
      <w:r>
        <w:t>). Saistībā ar netiešo pārdošanu Amerikas Savienotajās Valstīs cenas tiek atkarībā no klienta tālākpārdevēja, kas ir atbildīgs par jebkādu piemērojamo papildu nodokļu iekasēšanu un maksāšanu.</w:t>
      </w:r>
    </w:p>
    <w:p w14:paraId="35DF2038" w14:textId="77777777" w:rsidR="00725706" w:rsidRPr="004E04BB" w:rsidRDefault="00725706" w:rsidP="00725706">
      <w:pPr>
        <w:pStyle w:val="ProductList-Body"/>
        <w:tabs>
          <w:tab w:val="left" w:pos="360"/>
        </w:tabs>
        <w:rPr>
          <w:sz w:val="16"/>
          <w:szCs w:val="16"/>
        </w:rPr>
      </w:pPr>
    </w:p>
    <w:p w14:paraId="4BE3CBD3" w14:textId="77777777" w:rsidR="00725706" w:rsidRPr="00DD1CCB" w:rsidRDefault="00725706" w:rsidP="00DD1CCB">
      <w:pPr>
        <w:pStyle w:val="ProductList-Body"/>
        <w:tabs>
          <w:tab w:val="clear" w:pos="158"/>
          <w:tab w:val="left" w:pos="360"/>
        </w:tabs>
        <w:rPr>
          <w:b/>
          <w:color w:val="00188F"/>
        </w:rPr>
      </w:pPr>
      <w:r w:rsidRPr="00DD1CCB">
        <w:rPr>
          <w:b/>
          <w:color w:val="00188F"/>
        </w:rPr>
        <w:t>Svarīga informācija par ārkārtas zvaniem/911 Amerikas Savienotajās Valstīs</w:t>
      </w:r>
    </w:p>
    <w:p w14:paraId="7D0F426D" w14:textId="77777777" w:rsidR="00725706" w:rsidRDefault="00725706" w:rsidP="00725706">
      <w:pPr>
        <w:pStyle w:val="ProductList-Body"/>
        <w:tabs>
          <w:tab w:val="left" w:pos="360"/>
        </w:tabs>
      </w:pPr>
      <w:r>
        <w:t>Skype darbam Online PSTN Calling pakalpojumos ārkārtas zvani uz tālruņa numuru 911 darbojas citādāk nekā parastajos tālruņu pakalpojumos. Klientiem par šīm atšķirībām ir jāpaziņo katram Skype darbam Online PSTN Calling pakalpojumu lietotājam. Atšķirības ir šādas: (i) pakalpojums Skype darbam var nezināt personas, kas veic ārkārtas zvanu, faktisko atrašanās vietu, un tādēļ ārkārtas zvans var tikt maršrutēts uz nepareizu ārkārtas zvanu centru un/vai ārkārtas pakalpojumu sniedzēji var tikt nosūtīti uz nepareizu atrašanās vietu; (ii) kad Skype darbam lietotājs veic ārkārtas zvanu, operators viņam var lūgt nosaukt savu pašreizējo atrašanās vietu, lai pareizi novirzītu ārkārtas zvanu un nosūtītu ārkārtas pakalpojumu sniedzējus; (iii) ja lietotāja ierīcei ir pārtraukta elektroapgāde, radās elektroapgādes pārtraukums vai neatkarīgi no iemesla lietotājs nevar piekļūt internetam, lietotājs nevar veikt ārkārtas zvanu, izmantojot Skype darbam; un (iv) lai arī Skype darbam Online PSTN Calling pakalpojumus var izmantot jebkurā pasaules valstī, kur ir pieejams interneta savienojums, lietotājam nav jāzvana uz tālruņa numuru 911, ja viņš atrodas ārpus Amerikas Savienotajām Valstīm, jo, visticamāk, zvans netiks novirzīts uz atbilstošo zvanu centru šajā valstī.</w:t>
      </w:r>
    </w:p>
    <w:p w14:paraId="4D745B90" w14:textId="77777777" w:rsidR="00725706" w:rsidRPr="004E04BB" w:rsidRDefault="00725706" w:rsidP="00725706">
      <w:pPr>
        <w:pStyle w:val="ProductList-Body"/>
        <w:tabs>
          <w:tab w:val="left" w:pos="360"/>
        </w:tabs>
        <w:rPr>
          <w:sz w:val="16"/>
          <w:szCs w:val="16"/>
        </w:rPr>
      </w:pPr>
    </w:p>
    <w:p w14:paraId="03E988D8" w14:textId="77777777" w:rsidR="00725706" w:rsidRPr="00DD1CCB" w:rsidRDefault="00725706" w:rsidP="00DD1CCB">
      <w:pPr>
        <w:pStyle w:val="ProductList-Body"/>
        <w:tabs>
          <w:tab w:val="clear" w:pos="158"/>
          <w:tab w:val="left" w:pos="360"/>
        </w:tabs>
        <w:rPr>
          <w:b/>
          <w:color w:val="00188F"/>
        </w:rPr>
      </w:pPr>
      <w:r w:rsidRPr="00DD1CCB">
        <w:rPr>
          <w:b/>
          <w:color w:val="00188F"/>
        </w:rPr>
        <w:t>Lietošanas ierobežojumi</w:t>
      </w:r>
    </w:p>
    <w:p w14:paraId="31337EAB" w14:textId="77777777" w:rsidR="00725706" w:rsidRDefault="00725706" w:rsidP="00725706">
      <w:pPr>
        <w:pStyle w:val="ProductList-Body"/>
        <w:tabs>
          <w:tab w:val="clear" w:pos="158"/>
          <w:tab w:val="left" w:pos="360"/>
        </w:tabs>
      </w:pPr>
      <w:r>
        <w:t>Klientam ir jāievēro attiecīgā PSTN pakalpojuma abonēšanas plānā minētie lietošanas ierobežojumi. Citādi var tikt apturēta pakalpojumu darbība. Pirms PSTN pakalpojumu darbības apturēšanas korporācija Microsoft savlaicīgi brīdinās par to. Kad pakalpojumu darbība tiks apturēta, klients varēs veikt ārkārtas zvanus.</w:t>
      </w:r>
    </w:p>
    <w:p w14:paraId="1F8F2271" w14:textId="77777777" w:rsidR="00725706" w:rsidRPr="00585A48" w:rsidRDefault="00C25B52"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12EF9505" w14:textId="5BA5FE17" w:rsidR="008E1EAF" w:rsidRPr="00DF6877" w:rsidRDefault="004B3528" w:rsidP="00020699">
      <w:pPr>
        <w:pStyle w:val="ProductList-OfferingGroupHeading"/>
        <w:rPr>
          <w:lang w:val="lv-LV"/>
        </w:rPr>
      </w:pPr>
      <w:bookmarkStart w:id="121" w:name="_Toc445976624"/>
      <w:r w:rsidRPr="00DF6877">
        <w:rPr>
          <w:lang w:val="lv-LV"/>
        </w:rPr>
        <w:t>Citi tiešsaistes pakalpojumi</w:t>
      </w:r>
      <w:bookmarkEnd w:id="121"/>
    </w:p>
    <w:p w14:paraId="15FE5732" w14:textId="3F9E7EAA" w:rsidR="008E1EAF" w:rsidRPr="00DF6877" w:rsidRDefault="004B3528" w:rsidP="00020699">
      <w:pPr>
        <w:pStyle w:val="ProductList-Offering2Heading"/>
        <w:rPr>
          <w:lang w:val="lv-LV"/>
        </w:rPr>
      </w:pPr>
      <w:r w:rsidRPr="00DF6877">
        <w:rPr>
          <w:lang w:val="lv-LV"/>
        </w:rPr>
        <w:tab/>
      </w:r>
      <w:bookmarkStart w:id="122" w:name="_Toc445976625"/>
      <w:r w:rsidRPr="00DF6877">
        <w:rPr>
          <w:lang w:val="lv-LV"/>
        </w:rPr>
        <w:t>Bing Maps Enterprise Platform un Bing Maps Mobile Asset Management Platform</w:t>
      </w:r>
      <w:bookmarkEnd w:id="122"/>
    </w:p>
    <w:p w14:paraId="64D0F751" w14:textId="0353E9EA" w:rsidR="00917344" w:rsidRPr="00690C65" w:rsidRDefault="00917344" w:rsidP="00212995">
      <w:pPr>
        <w:pStyle w:val="ProductList-Body"/>
      </w:pPr>
      <w:r>
        <w:rPr>
          <w:b/>
          <w:color w:val="00188F"/>
        </w:rPr>
        <w:t>Pakalpojumu SL</w:t>
      </w:r>
    </w:p>
    <w:p w14:paraId="3C3420FA" w14:textId="781ED104" w:rsidR="00917344" w:rsidRPr="00690C65" w:rsidRDefault="00917344" w:rsidP="00917344">
      <w:pPr>
        <w:pStyle w:val="ProductList-Body"/>
      </w:pPr>
      <w:r>
        <w:t xml:space="preserve">Pakalpojuma abonēšanas licence ir nepieciešama, lai nodrošinātu piekļuvi pakalpojumiem. Katra pakalpojuma abonēšanas licence ir jāiegādājas ar vismaz vienu no šādām kvalificētām lietojumprogrammu abonēšanas licencēm: </w:t>
      </w:r>
    </w:p>
    <w:p w14:paraId="36E1EEF0" w14:textId="77777777" w:rsidR="00917344" w:rsidRPr="00690C65" w:rsidRDefault="00917344" w:rsidP="00917344">
      <w:pPr>
        <w:pStyle w:val="ProductList-Body"/>
        <w:numPr>
          <w:ilvl w:val="0"/>
          <w:numId w:val="20"/>
        </w:numPr>
        <w:ind w:left="450" w:hanging="270"/>
      </w:pPr>
      <w:r>
        <w:t xml:space="preserve">vietnes lietošanas pievienojumprogrammas abonēšanas licence, kas nepieciešama neautentificētiem lietotājiem, lai piekļūtu Bing kartēm platformā Enterprise un Bing kartēm platformā Mobile Asset Management, izmantojot Klienta programmas, kas balstītas uz apmaksājamu darbību skaitu mēnesī; </w:t>
      </w:r>
    </w:p>
    <w:p w14:paraId="1498380B" w14:textId="77777777" w:rsidR="00917344" w:rsidRPr="00690C65" w:rsidRDefault="00917344" w:rsidP="0088164F">
      <w:pPr>
        <w:pStyle w:val="ProductList-Body"/>
        <w:numPr>
          <w:ilvl w:val="0"/>
          <w:numId w:val="20"/>
        </w:numPr>
        <w:spacing w:before="40"/>
        <w:ind w:left="461" w:hanging="274"/>
      </w:pPr>
      <w:r>
        <w:t>publiskas vietnes lietošanas abonēšanas licence, kas ir pieejama noteiktam skaitam apmaksājamu darbību, ko var lietot vietnē, kas ir pieejama publiski un bez ierobežojumiem;</w:t>
      </w:r>
    </w:p>
    <w:p w14:paraId="2EAAC315" w14:textId="77777777" w:rsidR="00917344" w:rsidRPr="00690C65" w:rsidRDefault="00917344" w:rsidP="0088164F">
      <w:pPr>
        <w:pStyle w:val="ProductList-Body"/>
        <w:numPr>
          <w:ilvl w:val="0"/>
          <w:numId w:val="20"/>
        </w:numPr>
        <w:spacing w:before="40"/>
        <w:ind w:left="461" w:hanging="274"/>
      </w:pPr>
      <w:r>
        <w:t>iekšējās vietnes lietošanas pievienojumprogramma, kas ir pieejama noteiktam skaitam apmaksājamu darbību, ko var lietot iekšējā vietnē (piemēram, iekštīklā) privātā tīklā;</w:t>
      </w:r>
    </w:p>
    <w:p w14:paraId="680AC23C" w14:textId="5206F4A3" w:rsidR="00917344" w:rsidRPr="00690C65" w:rsidRDefault="003D7A3E" w:rsidP="0088164F">
      <w:pPr>
        <w:pStyle w:val="ProductList-Body"/>
        <w:numPr>
          <w:ilvl w:val="0"/>
          <w:numId w:val="20"/>
        </w:numPr>
        <w:spacing w:before="40"/>
        <w:ind w:left="461" w:hanging="274"/>
      </w:pPr>
      <w:r w:rsidRPr="00226956">
        <w:rPr>
          <w:rFonts w:ascii="Calibri" w:hAnsi="Calibri"/>
          <w:szCs w:val="18"/>
        </w:rPr>
        <w:t>Bing karšu Platinum papildinājums</w:t>
      </w:r>
      <w:r w:rsidR="00917344">
        <w:t>;</w:t>
      </w:r>
    </w:p>
    <w:p w14:paraId="7FCA6E2E" w14:textId="77777777" w:rsidR="00917344" w:rsidRPr="00690C65" w:rsidRDefault="00917344" w:rsidP="0088164F">
      <w:pPr>
        <w:pStyle w:val="ProductList-Body"/>
        <w:numPr>
          <w:ilvl w:val="0"/>
          <w:numId w:val="20"/>
        </w:numPr>
        <w:spacing w:before="40"/>
        <w:ind w:left="461" w:hanging="274"/>
      </w:pPr>
      <w:r>
        <w:t>Bing karšu Known User abonēšanas licence; vai</w:t>
      </w:r>
    </w:p>
    <w:p w14:paraId="13F1DA9E" w14:textId="77777777" w:rsidR="00917344" w:rsidRPr="00690C65" w:rsidRDefault="00917344" w:rsidP="0088164F">
      <w:pPr>
        <w:pStyle w:val="ProductList-Body"/>
        <w:numPr>
          <w:ilvl w:val="0"/>
          <w:numId w:val="20"/>
        </w:numPr>
        <w:spacing w:before="40"/>
        <w:ind w:left="461" w:hanging="274"/>
      </w:pPr>
      <w:r>
        <w:lastRenderedPageBreak/>
        <w:t>Bing karšu Light Known User abonēšanas licence.</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Kvalificētas Bing karšu platformas Mobile Asset Management pakalpojuma abonēšanas licences pievienojumprogrammu abonēšanas licences</w:t>
      </w:r>
    </w:p>
    <w:p w14:paraId="74E07B3F" w14:textId="1D63A28A" w:rsidR="00917344" w:rsidRPr="00690C65" w:rsidRDefault="00917344" w:rsidP="00917344">
      <w:pPr>
        <w:pStyle w:val="ProductList-Body"/>
      </w:pPr>
      <w:r>
        <w:t xml:space="preserve">Bing karšu platformai Mobile Asset Management ir nepieciešama pievienojumprogrammas abonēšanas licence visiem reģistrētiem līdzekļiem, kuru GPS vai citu uz sensoru balstītu pozīciju var pārraudzīt, parādīt, ģeokodēt atpakaļ vai izmantot, lai veiktu aprēķinus, lietojot Bing karšu platformu Mobile Asset Management. </w:t>
      </w:r>
      <w:r w:rsidR="00765042">
        <w:t>„</w:t>
      </w:r>
      <w:r>
        <w:t>Līdzeklis” ir jebkurš transportlīdzeklis, ierīce vai cits mobils objekts. Šīs papildinājuma SL ir paredzētas noteiktam izsekoto līdzekļu skaitam.</w:t>
      </w:r>
    </w:p>
    <w:p w14:paraId="65A09B43" w14:textId="77777777" w:rsidR="00917344" w:rsidRPr="00690C65" w:rsidRDefault="00917344" w:rsidP="00917344">
      <w:pPr>
        <w:pStyle w:val="ProductList-Body"/>
      </w:pPr>
    </w:p>
    <w:p w14:paraId="2CBC064D" w14:textId="77777777" w:rsidR="00917344" w:rsidRPr="00690C65" w:rsidRDefault="00917344" w:rsidP="008F756E">
      <w:pPr>
        <w:pStyle w:val="ProductList-Body"/>
        <w:keepNext/>
      </w:pPr>
      <w:r>
        <w:rPr>
          <w:b/>
          <w:color w:val="00188F"/>
        </w:rPr>
        <w:t>Autentificēti lietotāji</w:t>
      </w:r>
    </w:p>
    <w:p w14:paraId="62E52076" w14:textId="444A9243" w:rsidR="00917344" w:rsidRPr="00690C65" w:rsidRDefault="00917344" w:rsidP="00917344">
      <w:pPr>
        <w:pStyle w:val="ProductList-Body"/>
      </w:pPr>
      <w:r>
        <w:t>Lietotājiem, kurus ir autentificējušas Klienta programmas, kas piekļūst Bing karšu platformai Enterprise un Bing karšu platformai Mobile Asset Management, jābūt abonēšanas licencei.</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lietojumprogrammas interfeisi (API)</w:t>
      </w:r>
    </w:p>
    <w:p w14:paraId="0B1B4362" w14:textId="25048EA2" w:rsidR="00917344" w:rsidRPr="00690C65" w:rsidRDefault="00917344" w:rsidP="00917344">
      <w:pPr>
        <w:pStyle w:val="ProductList-Body"/>
      </w:pPr>
      <w:r>
        <w:t xml:space="preserve">Klients var lietot visus Bing karšu lietojumprogrammas interfeisus (API) saskaņā ar Microsoft Bing karšu platformu API lietošanas noteikumiem un Bing karšu programmatūras izstrādes komplektiem (SDK), tostarp pēctecīgos noteikumus, kas ir pieejami vietnēs </w:t>
      </w:r>
      <w:hyperlink r:id="rId43" w:history="1">
        <w:r>
          <w:rPr>
            <w:rStyle w:val="Hyperlink"/>
          </w:rPr>
          <w:t>http://go.microsoft.com/fwlink/p/?LinkID=66121</w:t>
        </w:r>
      </w:hyperlink>
      <w:r>
        <w:t xml:space="preserve"> un </w:t>
      </w:r>
      <w:hyperlink r:id="rId44"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personas datu aizsardzība</w:t>
      </w:r>
    </w:p>
    <w:p w14:paraId="5963E750" w14:textId="57B16C42" w:rsidR="008E1EAF" w:rsidRPr="00690C65" w:rsidRDefault="00917344" w:rsidP="00917344">
      <w:pPr>
        <w:pStyle w:val="ProductList-Body"/>
      </w:pPr>
      <w:r>
        <w:t xml:space="preserve">Microsoft Bing karšu platformu API lietošanas noteikumos iekļautais Bing personas datu aizsardzības paziņojums un personas datu aizsardzības noteikumi, kas ir pieejami vietnē </w:t>
      </w:r>
      <w:hyperlink r:id="rId45" w:history="1">
        <w:r>
          <w:rPr>
            <w:rStyle w:val="Hyperlink"/>
          </w:rPr>
          <w:t>http://go.microsoft.com/fwlink/?LinkID=248686</w:t>
        </w:r>
      </w:hyperlink>
      <w:r>
        <w:t>, attiecas uz Bing karšu pakalpojumu lietošanu, ko veic Klients.</w:t>
      </w:r>
    </w:p>
    <w:p w14:paraId="5062E615" w14:textId="2CCCD383" w:rsidR="00917344" w:rsidRPr="00690C65" w:rsidRDefault="00C25B5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4BE2FC" w14:textId="6F918930" w:rsidR="008E1EAF" w:rsidRPr="00DF6877" w:rsidRDefault="00917344" w:rsidP="00020699">
      <w:pPr>
        <w:pStyle w:val="ProductList-Offering2Heading"/>
        <w:rPr>
          <w:lang w:val="lv-LV"/>
        </w:rPr>
      </w:pPr>
      <w:r w:rsidRPr="00DF6877">
        <w:rPr>
          <w:lang w:val="lv-LV"/>
        </w:rPr>
        <w:tab/>
      </w:r>
      <w:bookmarkStart w:id="123" w:name="_Toc445976626"/>
      <w:r w:rsidRPr="00DF6877">
        <w:rPr>
          <w:lang w:val="lv-LV"/>
        </w:rPr>
        <w:t>Microsoft Learning E-Reference Library</w:t>
      </w:r>
      <w:bookmarkEnd w:id="123"/>
    </w:p>
    <w:p w14:paraId="52B5E39A" w14:textId="6497DC6A" w:rsidR="008E1EAF" w:rsidRPr="00690C65" w:rsidRDefault="00917344" w:rsidP="00A914BF">
      <w:pPr>
        <w:pStyle w:val="ProductList-Body"/>
      </w:pPr>
      <w:r>
        <w:t>Jebkura persona, kas ir pilnvarota piekļūt Klienta datoram vai iekšējam tīklam, drīkst kopēt un izmantot dokumentāciju Klienta iekšējiem uzziņas mērķiem. Dokumentācija neietver elektroniskās grāmatas.</w:t>
      </w:r>
    </w:p>
    <w:p w14:paraId="186404B2" w14:textId="6E277EA4" w:rsidR="00917344" w:rsidRPr="00690C65" w:rsidRDefault="00C25B5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6E95B1F" w14:textId="09CFE6AC" w:rsidR="008E1EAF" w:rsidRPr="00DF6877" w:rsidRDefault="00917344" w:rsidP="00020699">
      <w:pPr>
        <w:pStyle w:val="ProductList-Offering2Heading"/>
        <w:rPr>
          <w:lang w:val="lv-LV"/>
        </w:rPr>
      </w:pPr>
      <w:r w:rsidRPr="00DF6877">
        <w:rPr>
          <w:lang w:val="lv-LV"/>
        </w:rPr>
        <w:tab/>
      </w:r>
      <w:bookmarkStart w:id="124" w:name="_Toc445976627"/>
      <w:r w:rsidRPr="00DF6877">
        <w:rPr>
          <w:lang w:val="lv-LV"/>
        </w:rPr>
        <w:t>Microsoft Learning IT Academy</w:t>
      </w:r>
      <w:bookmarkEnd w:id="124"/>
    </w:p>
    <w:p w14:paraId="246D13D7" w14:textId="77777777" w:rsidR="00917344" w:rsidRPr="00690C65" w:rsidRDefault="00917344" w:rsidP="001A0445">
      <w:pPr>
        <w:pStyle w:val="ProductList-Body"/>
        <w:keepNext/>
      </w:pPr>
      <w:r>
        <w:rPr>
          <w:b/>
          <w:color w:val="00188F"/>
        </w:rPr>
        <w:t>Pakalpojumu abonēšanas licence</w:t>
      </w:r>
    </w:p>
    <w:p w14:paraId="2B441D8A" w14:textId="78207564" w:rsidR="00917344" w:rsidRPr="00690C65" w:rsidRDefault="00917344" w:rsidP="00917344">
      <w:pPr>
        <w:pStyle w:val="ProductList-Body"/>
      </w:pPr>
      <w:r>
        <w:t>Katrai atrašanās vietai, kas piekļūst jebkuram Microsoft Learning IT Academy pakalpojumam vai priekšrocībai vai izmanto to, nepieciešama pakalpojumu SL. Atrašanās vieta ir fiziska vieta ar darbiniekiem, kuriem ir viens administrators, piemēram, direktors vienā ēkā vai ēku kompleksā, kas atrodas tajā pašā iestādes teritorijā.</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Programmas IT Academy vadlīnijas</w:t>
      </w:r>
    </w:p>
    <w:p w14:paraId="6F2DF207" w14:textId="14F06370" w:rsidR="00917344" w:rsidRPr="00690C65" w:rsidRDefault="00917344" w:rsidP="00917344">
      <w:pPr>
        <w:pStyle w:val="ProductList-Body"/>
      </w:pPr>
      <w:r>
        <w:t xml:space="preserve">Programmas IT Academy vadlīnijas, kas atrodamas vietnē </w:t>
      </w:r>
      <w:hyperlink r:id="rId46" w:history="1">
        <w:r>
          <w:rPr>
            <w:rStyle w:val="Hyperlink"/>
          </w:rPr>
          <w:t>http://www.microsoft.com/itacademy</w:t>
        </w:r>
      </w:hyperlink>
      <w:r>
        <w:t>, attiecas uz Microsoft Learning IT Academy lietošanu, ko veic Klients, un tās priekšrocībām.</w:t>
      </w:r>
    </w:p>
    <w:p w14:paraId="50AADE8B" w14:textId="77777777" w:rsidR="00917344" w:rsidRPr="00CE757F" w:rsidRDefault="00917344" w:rsidP="00917344">
      <w:pPr>
        <w:pStyle w:val="ProductList-Body"/>
        <w:rPr>
          <w:sz w:val="14"/>
          <w:szCs w:val="14"/>
        </w:rPr>
      </w:pPr>
    </w:p>
    <w:p w14:paraId="25246280" w14:textId="77777777" w:rsidR="00917344" w:rsidRPr="00690C65" w:rsidRDefault="00917344" w:rsidP="00917344">
      <w:pPr>
        <w:pStyle w:val="ProductList-Body"/>
      </w:pPr>
      <w:r>
        <w:rPr>
          <w:b/>
          <w:color w:val="00188F"/>
        </w:rPr>
        <w:t>Programmas priekšrocības, ko nodrošina trešās personas</w:t>
      </w:r>
    </w:p>
    <w:p w14:paraId="6159755F" w14:textId="7FE39CCA" w:rsidR="008E1EAF" w:rsidRPr="00690C65" w:rsidRDefault="00917344" w:rsidP="00917344">
      <w:pPr>
        <w:pStyle w:val="ProductList-Body"/>
      </w:pPr>
      <w:r>
        <w:t>Programmas priekšrocības var lietot tikai licencētu iestāžu mācībspēki, darbinieki un studenti, kas šobrīd mācās licencētājā iestādē.</w:t>
      </w:r>
    </w:p>
    <w:p w14:paraId="7BE13356" w14:textId="2FDC7FBC" w:rsidR="00917344" w:rsidRPr="00690C65" w:rsidRDefault="00C25B5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EEA3C10" w14:textId="77777777" w:rsidR="00581CDB" w:rsidRPr="00DF6877" w:rsidRDefault="00581CDB" w:rsidP="00020699">
      <w:pPr>
        <w:pStyle w:val="ProductList-Offering2Heading"/>
        <w:rPr>
          <w:lang w:val="lv-LV"/>
        </w:rPr>
      </w:pPr>
      <w:r w:rsidRPr="00DF6877">
        <w:rPr>
          <w:lang w:val="lv-LV"/>
        </w:rPr>
        <w:tab/>
      </w:r>
      <w:bookmarkStart w:id="125" w:name="_Toc445976628"/>
      <w:r w:rsidRPr="00DF6877">
        <w:rPr>
          <w:lang w:val="lv-LV"/>
        </w:rPr>
        <w:t>Office 365 Developer</w:t>
      </w:r>
      <w:bookmarkEnd w:id="125"/>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C25B52"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FF8B7CC" w14:textId="4213E3D5" w:rsidR="008E1EAF" w:rsidRPr="00DF6877" w:rsidRDefault="00D67A4B" w:rsidP="00020699">
      <w:pPr>
        <w:pStyle w:val="ProductList-Offering2Heading"/>
        <w:rPr>
          <w:lang w:val="lv-LV"/>
        </w:rPr>
      </w:pPr>
      <w:r w:rsidRPr="00DF6877">
        <w:rPr>
          <w:lang w:val="lv-LV"/>
        </w:rPr>
        <w:tab/>
      </w:r>
      <w:bookmarkStart w:id="126" w:name="_Toc445976629"/>
      <w:r w:rsidRPr="00DF6877">
        <w:rPr>
          <w:lang w:val="lv-LV"/>
        </w:rPr>
        <w:t xml:space="preserve">Power BI </w:t>
      </w:r>
      <w:r w:rsidR="009A63A6" w:rsidRPr="00DF6877">
        <w:rPr>
          <w:lang w:val="lv-LV"/>
        </w:rPr>
        <w:t>Pro</w:t>
      </w:r>
      <w:bookmarkEnd w:id="126"/>
    </w:p>
    <w:p w14:paraId="6022E90C" w14:textId="77777777" w:rsidR="00D12FE5" w:rsidRPr="00690C65" w:rsidRDefault="00D12FE5" w:rsidP="00D12FE5">
      <w:pPr>
        <w:pStyle w:val="ProductList-Body"/>
        <w:tabs>
          <w:tab w:val="clear" w:pos="158"/>
          <w:tab w:val="left" w:pos="360"/>
        </w:tabs>
      </w:pPr>
      <w:r>
        <w:rPr>
          <w:b/>
          <w:color w:val="00188F"/>
        </w:rPr>
        <w:lastRenderedPageBreak/>
        <w:t>paziņojumi</w:t>
      </w:r>
    </w:p>
    <w:p w14:paraId="36534C40" w14:textId="77777777" w:rsidR="00D12FE5" w:rsidRPr="00690C65" w:rsidRDefault="00D12FE5" w:rsidP="00D12FE5">
      <w:pPr>
        <w:pStyle w:val="ProductList-Body"/>
      </w:pPr>
      <w:r>
        <w:t xml:space="preserve">Piemērojami Bing karšu paziņojumi, kas pieejami </w:t>
      </w:r>
      <w:hyperlink w:anchor="Attachment1" w:history="1">
        <w:r>
          <w:rPr>
            <w:rStyle w:val="Hyperlink"/>
          </w:rPr>
          <w:t>1. pielikumā</w:t>
        </w:r>
      </w:hyperlink>
      <w:r>
        <w:t>.</w:t>
      </w:r>
    </w:p>
    <w:p w14:paraId="5A793BD3" w14:textId="2EE83394" w:rsidR="00D67A4B" w:rsidRPr="00690C65" w:rsidRDefault="00C25B5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82386C1" w14:textId="234B4DB7" w:rsidR="00D67A4B" w:rsidRPr="00DF6877" w:rsidRDefault="00D67A4B" w:rsidP="008F756E">
      <w:pPr>
        <w:pStyle w:val="ProductList-Offering2Heading"/>
        <w:keepNext/>
        <w:rPr>
          <w:lang w:val="lv-LV"/>
        </w:rPr>
      </w:pPr>
      <w:r w:rsidRPr="00DF6877">
        <w:rPr>
          <w:lang w:val="lv-LV"/>
        </w:rPr>
        <w:tab/>
      </w:r>
      <w:bookmarkStart w:id="127" w:name="_Toc445976630"/>
      <w:r w:rsidRPr="00DF6877">
        <w:rPr>
          <w:lang w:val="lv-LV"/>
        </w:rPr>
        <w:t>Translator API</w:t>
      </w:r>
      <w:bookmarkEnd w:id="127"/>
    </w:p>
    <w:p w14:paraId="3779266A" w14:textId="3DF23AA1" w:rsidR="00D67A4B" w:rsidRPr="00690C65" w:rsidRDefault="00D67A4B" w:rsidP="00A914BF">
      <w:pPr>
        <w:pStyle w:val="ProductList-Body"/>
      </w:pPr>
      <w:r>
        <w:t xml:space="preserve">Klients drīkst lietot Tulkotāja API saskaņā ar Tulkotāja API lietošanas noteikumiem, ieskaitot pēctecīgos noteikumus, kas atrodami vietnē </w:t>
      </w:r>
      <w:hyperlink r:id="rId47" w:history="1">
        <w:r>
          <w:rPr>
            <w:rStyle w:val="Hyperlink"/>
          </w:rPr>
          <w:t>http://aka.ms/translatortou</w:t>
        </w:r>
      </w:hyperlink>
      <w:r>
        <w:t xml:space="preserve">, un Tulkotāja personas datu aizsardzības paziņojumu, kas atrodams vietnē </w:t>
      </w:r>
      <w:hyperlink r:id="rId48" w:history="1">
        <w:r>
          <w:rPr>
            <w:rStyle w:val="Hyperlink"/>
          </w:rPr>
          <w:t>http://aka.ms/translatorprivacy</w:t>
        </w:r>
      </w:hyperlink>
      <w:r>
        <w:t>.</w:t>
      </w:r>
    </w:p>
    <w:p w14:paraId="472476E8" w14:textId="75F2672B" w:rsidR="00D67A4B" w:rsidRPr="00690C65" w:rsidRDefault="00C25B5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A97184F" w14:textId="194DAA50" w:rsidR="000E6ED8" w:rsidRPr="00DF6877" w:rsidRDefault="00414009" w:rsidP="00020699">
      <w:pPr>
        <w:pStyle w:val="ProductList-Offering2Heading"/>
        <w:rPr>
          <w:lang w:val="lv-LV"/>
        </w:rPr>
      </w:pPr>
      <w:r w:rsidRPr="00DF6877">
        <w:rPr>
          <w:lang w:val="lv-LV"/>
        </w:rPr>
        <w:tab/>
      </w:r>
      <w:bookmarkStart w:id="128" w:name="_Toc445976631"/>
      <w:r w:rsidRPr="00DF6877">
        <w:rPr>
          <w:lang w:val="lv-LV"/>
        </w:rPr>
        <w:t>Yammer Enterprise</w:t>
      </w:r>
      <w:bookmarkEnd w:id="128"/>
    </w:p>
    <w:p w14:paraId="5D862A43" w14:textId="77777777" w:rsidR="00FC2378" w:rsidRPr="000772BE" w:rsidRDefault="00FC2378" w:rsidP="00FC2378">
      <w:pPr>
        <w:pStyle w:val="ProductList-Body"/>
      </w:pPr>
      <w:r>
        <w:rPr>
          <w:b/>
          <w:color w:val="00188F"/>
        </w:rPr>
        <w:t>Paziņojumi</w:t>
      </w:r>
    </w:p>
    <w:p w14:paraId="17E21D19" w14:textId="1380B579" w:rsidR="00FC2378" w:rsidRDefault="00FC2378" w:rsidP="00FC2378">
      <w:pPr>
        <w:pStyle w:val="ProductList-Body"/>
        <w:rPr>
          <w:b/>
          <w:color w:val="00188F"/>
        </w:rPr>
      </w:pP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73C83000" w14:textId="77777777" w:rsidR="00FC2378" w:rsidRDefault="00FC2378" w:rsidP="00D67A4B">
      <w:pPr>
        <w:pStyle w:val="ProductList-Body"/>
        <w:rPr>
          <w:b/>
          <w:color w:val="00188F"/>
        </w:rPr>
      </w:pPr>
    </w:p>
    <w:p w14:paraId="669D9CAE" w14:textId="799C146A" w:rsidR="00D67A4B" w:rsidRPr="00690C65" w:rsidRDefault="00D67A4B" w:rsidP="00D67A4B">
      <w:pPr>
        <w:pStyle w:val="ProductList-Body"/>
      </w:pPr>
      <w:r>
        <w:rPr>
          <w:b/>
          <w:color w:val="00188F"/>
        </w:rPr>
        <w:t>Ārējie lietotāji</w:t>
      </w:r>
    </w:p>
    <w:p w14:paraId="7EEBD74F" w14:textId="47909BD2" w:rsidR="00D67A4B" w:rsidRPr="00690C65" w:rsidRDefault="00D67A4B" w:rsidP="00D67A4B">
      <w:pPr>
        <w:pStyle w:val="ProductList-Body"/>
      </w:pPr>
      <w:r>
        <w:t>Ārējiem lietotājiem, kas ir uzaicināti pakalpojumā Yammer, izmantojot ārējo tīkla funkcionalitāti, nav nepieciešamas lietotāja SL.</w:t>
      </w:r>
    </w:p>
    <w:p w14:paraId="521F5378" w14:textId="7E1DB5FA" w:rsidR="00422C66" w:rsidRPr="00422C66" w:rsidRDefault="00C25B52" w:rsidP="00422C66">
      <w:pPr>
        <w:pStyle w:val="ProductList-Body"/>
        <w:shd w:val="clear" w:color="auto" w:fill="A6A6A6" w:themeFill="background1" w:themeFillShade="A6"/>
        <w:spacing w:before="12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77777777" w:rsidR="000E6ED8" w:rsidRPr="00422C66" w:rsidRDefault="000E6ED8" w:rsidP="00A914BF">
      <w:pPr>
        <w:pStyle w:val="ProductList-Body"/>
        <w:rPr>
          <w:szCs w:val="18"/>
        </w:rPr>
        <w:sectPr w:rsidR="000E6ED8" w:rsidRPr="00422C6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9" w:name="Attachment1"/>
      <w:bookmarkStart w:id="130" w:name="_Toc445976632"/>
      <w:r>
        <w:lastRenderedPageBreak/>
        <w:t>1. pielikums — paziņojumi</w:t>
      </w:r>
      <w:bookmarkEnd w:id="129"/>
      <w:bookmarkEnd w:id="130"/>
    </w:p>
    <w:p w14:paraId="2F4609B8" w14:textId="0A35F4A9" w:rsidR="004D27A6" w:rsidRPr="00DF6877" w:rsidRDefault="00D67A4B" w:rsidP="00020699">
      <w:pPr>
        <w:pStyle w:val="ProductList-Offering1Heading"/>
        <w:rPr>
          <w:lang w:val="lv-LV"/>
        </w:rPr>
      </w:pPr>
      <w:bookmarkStart w:id="131" w:name="_Toc445976633"/>
      <w:r w:rsidRPr="00DF6877">
        <w:rPr>
          <w:lang w:val="lv-LV"/>
        </w:rPr>
        <w:t>Bing Maps</w:t>
      </w:r>
      <w:bookmarkEnd w:id="131"/>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49" w:history="1">
        <w:r>
          <w:rPr>
            <w:rStyle w:val="Hyperlink"/>
          </w:rPr>
          <w:t>go.microsoft.com/?linkid=9710837</w:t>
        </w:r>
      </w:hyperlink>
      <w:r>
        <w:t xml:space="preserve">, un Bing karšu personas datu aizsardzības paziņojums, kas ir pieejams vietnē </w:t>
      </w:r>
      <w:hyperlink r:id="rId50" w:history="1">
        <w:r>
          <w:rPr>
            <w:rStyle w:val="Hyperlink"/>
          </w:rPr>
          <w:t>go.microsoft.com/fwlink/?LinkID=248686</w:t>
        </w:r>
      </w:hyperlink>
      <w:r>
        <w:t>.</w:t>
      </w:r>
    </w:p>
    <w:bookmarkStart w:id="132" w:name="_Toc431459551"/>
    <w:p w14:paraId="261F8B27" w14:textId="77777777" w:rsidR="00FC2378" w:rsidRPr="000772BE" w:rsidRDefault="00FC2378" w:rsidP="00FC2378">
      <w:pPr>
        <w:pStyle w:val="ProductList-Body"/>
        <w:shd w:val="clear" w:color="auto" w:fill="A6A6A6" w:themeFill="background1" w:themeFillShade="A6"/>
        <w:spacing w:before="120" w:after="240"/>
        <w:jc w:val="right"/>
      </w:pPr>
      <w:r>
        <w:fldChar w:fldCharType="begin"/>
      </w:r>
      <w:r>
        <w:instrText>HYPERLINK \l "Satura rādītājs"</w:instrText>
      </w:r>
      <w:r>
        <w:fldChar w:fldCharType="separate"/>
      </w:r>
      <w:r>
        <w:rPr>
          <w:rStyle w:val="Hyperlink"/>
          <w:sz w:val="16"/>
          <w:szCs w:val="16"/>
        </w:rPr>
        <w:t>Saturs</w:t>
      </w:r>
      <w:r>
        <w:fldChar w:fldCharType="end"/>
      </w:r>
      <w:r>
        <w:rPr>
          <w:sz w:val="16"/>
          <w:szCs w:val="16"/>
        </w:rPr>
        <w:t xml:space="preserve"> / </w:t>
      </w:r>
      <w:hyperlink w:anchor="GeneralTerms" w:history="1">
        <w:r>
          <w:rPr>
            <w:rStyle w:val="Hyperlink"/>
            <w:sz w:val="16"/>
            <w:szCs w:val="16"/>
          </w:rPr>
          <w:t>Vispārīgie noteikumi</w:t>
        </w:r>
      </w:hyperlink>
    </w:p>
    <w:p w14:paraId="232A0BC5" w14:textId="77777777" w:rsidR="00FC2378" w:rsidRPr="00DF6877" w:rsidRDefault="00FC2378" w:rsidP="00FC2378">
      <w:pPr>
        <w:pStyle w:val="ProductList-Offering1Heading"/>
        <w:rPr>
          <w:lang w:val="lv-LV"/>
        </w:rPr>
      </w:pPr>
      <w:bookmarkStart w:id="133" w:name="_Toc445976634"/>
      <w:bookmarkStart w:id="134" w:name="ProfessionalServices"/>
      <w:r w:rsidRPr="00DF6877">
        <w:rPr>
          <w:lang w:val="lv-LV"/>
        </w:rPr>
        <w:t>Profesionālie pakalpojumi</w:t>
      </w:r>
      <w:bookmarkEnd w:id="132"/>
      <w:bookmarkEnd w:id="133"/>
    </w:p>
    <w:bookmarkEnd w:id="134"/>
    <w:p w14:paraId="3D6E4F96" w14:textId="77777777" w:rsidR="00E03E9B" w:rsidRDefault="00E03E9B" w:rsidP="00E03E9B">
      <w:pPr>
        <w:pStyle w:val="ProductList-Body"/>
      </w:pPr>
      <w:r>
        <w:t xml:space="preserve">Klients var būt tiesīgs saņemt Microsoft klientu atbalsta un konsultāciju pakalpojumus saistībā ar šo Tiešsaistes pakalpojumu. Saskaņā ar Klienta lielapjoma licencēšanas līgumu šie pakalpojumi ir „Profesionālie pakalpojumi”. Ja Klienta lielapjoma licencēšanas līgums attiecas tikai uz Tiešsaistes pakalpojumiem (un tajā nav definēti Profesionālie pakalpojumi), šie pakalpojumi tiek nodrošināti saskaņā ar tālāk aprakstītajiem Profesionālo pakalpojumu nosacījumiem. </w:t>
      </w:r>
    </w:p>
    <w:p w14:paraId="4BF009BA" w14:textId="77777777" w:rsidR="00E03E9B" w:rsidRDefault="00E03E9B" w:rsidP="00E03E9B">
      <w:pPr>
        <w:pStyle w:val="ProductList-Body"/>
      </w:pPr>
    </w:p>
    <w:p w14:paraId="52B21569" w14:textId="77777777" w:rsidR="00E03E9B" w:rsidRDefault="00E03E9B" w:rsidP="00E03E9B">
      <w:pPr>
        <w:pStyle w:val="ProductList-Body"/>
      </w:pPr>
      <w:r>
        <w:t>Profesionālie pakalpojumi, kuriem ir piemērojams šis Paziņojums, nav Tiešsaistes pakalpojumi, un Profesionālajiem pakalpojumiem netiek piemēroti pārējie Tiešsaistes pakalpojumu noteikumi, nedz arī jebkādi datu apstrādes grozījumi vai pušu parakstītais HIPAA biznesa partnera līgums. Jebkāda informācija, kas korporācijai Microsoft tiek sniegta saistībā ar šiem Profesionālajiem pakalpojumiem, tiek aizsargāta ar konfidencialitātes nosacījumiem, kas ir iekļauti Klienta lielapjoma licencēšanas līgumā</w:t>
      </w:r>
      <w:r>
        <w:rPr>
          <w:szCs w:val="18"/>
        </w:rPr>
        <w:t xml:space="preserve">. </w:t>
      </w:r>
    </w:p>
    <w:p w14:paraId="14EC4C1E" w14:textId="77777777" w:rsidR="00E03E9B" w:rsidRDefault="00E03E9B" w:rsidP="00E03E9B">
      <w:pPr>
        <w:pStyle w:val="ProductList-Body"/>
      </w:pPr>
    </w:p>
    <w:p w14:paraId="4830CEC0" w14:textId="77777777" w:rsidR="00E03E9B" w:rsidRDefault="00E03E9B" w:rsidP="00E03E9B">
      <w:pPr>
        <w:pStyle w:val="ProductList-Body"/>
      </w:pPr>
      <w:r>
        <w:t>Uz šiem Profesionālajiem pakalpojumiem var attiekties papildu nosacījumi, taču tikai tad, ja šādi nosacījumi nav pretrunā ar šo Paziņojumu.</w:t>
      </w:r>
    </w:p>
    <w:p w14:paraId="2045253D" w14:textId="77777777" w:rsidR="00FC2378" w:rsidRPr="000772BE" w:rsidRDefault="00FC2378" w:rsidP="00FC2378">
      <w:pPr>
        <w:pStyle w:val="ProductList-Body"/>
      </w:pPr>
    </w:p>
    <w:p w14:paraId="17B25A3F" w14:textId="77777777" w:rsidR="00FC2378" w:rsidRPr="000772BE" w:rsidRDefault="00FC2378" w:rsidP="00FC2378">
      <w:pPr>
        <w:pStyle w:val="ProductList-Body"/>
      </w:pPr>
      <w:r>
        <w:rPr>
          <w:b/>
          <w:color w:val="00188F"/>
        </w:rPr>
        <w:t>Profesionālo pakalpojumu nosacījumi</w:t>
      </w:r>
    </w:p>
    <w:p w14:paraId="2BB02029" w14:textId="77777777" w:rsidR="00FC2378" w:rsidRPr="000772BE" w:rsidRDefault="00FC2378" w:rsidP="00FC2378">
      <w:pPr>
        <w:pStyle w:val="ProductList-Body"/>
      </w:pPr>
      <w:r>
        <w:rPr>
          <w:b/>
          <w:color w:val="00188F"/>
        </w:rPr>
        <w:t>Definīcija</w:t>
      </w:r>
    </w:p>
    <w:p w14:paraId="1ECE9E70" w14:textId="77777777" w:rsidR="00FC2378" w:rsidRPr="000772BE" w:rsidRDefault="00FC2378" w:rsidP="00FC2378">
      <w:pPr>
        <w:pStyle w:val="ProductList-Body"/>
      </w:pPr>
      <w:r>
        <w:t>Jebkādi pakalpojumi, uz kuriem attiecas šis paziņojums, kopā tiek saukti par „Profesionālajiem pakalpojumiem”.</w:t>
      </w:r>
    </w:p>
    <w:p w14:paraId="77A0E47C" w14:textId="77777777" w:rsidR="00FC2378" w:rsidRPr="000772BE" w:rsidRDefault="00FC2378" w:rsidP="00FC2378">
      <w:pPr>
        <w:pStyle w:val="ProductList-Body"/>
      </w:pPr>
    </w:p>
    <w:p w14:paraId="726A52EB" w14:textId="77777777" w:rsidR="00FC2378" w:rsidRPr="000772BE" w:rsidRDefault="00FC2378" w:rsidP="00FC2378">
      <w:pPr>
        <w:pStyle w:val="ProductList-Body"/>
      </w:pPr>
      <w:r>
        <w:rPr>
          <w:b/>
          <w:color w:val="00188F"/>
        </w:rPr>
        <w:t>Līgumslēdzēju pušu pienākumi</w:t>
      </w:r>
    </w:p>
    <w:p w14:paraId="73FBF488" w14:textId="77777777" w:rsidR="00FC2378" w:rsidRPr="000772BE" w:rsidRDefault="00FC2378" w:rsidP="00FC2378">
      <w:pPr>
        <w:pStyle w:val="ProductList-Body"/>
      </w:pPr>
      <w:r>
        <w:t>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w:t>
      </w:r>
    </w:p>
    <w:p w14:paraId="23E10CA7" w14:textId="77777777" w:rsidR="00FC2378" w:rsidRPr="000772BE" w:rsidRDefault="00FC2378" w:rsidP="00FC2378">
      <w:pPr>
        <w:pStyle w:val="ProductList-Body"/>
      </w:pPr>
    </w:p>
    <w:p w14:paraId="0BAF3744" w14:textId="77777777" w:rsidR="00FC2378" w:rsidRPr="000772BE" w:rsidRDefault="00FC2378" w:rsidP="00FC2378">
      <w:pPr>
        <w:pStyle w:val="ProductList-Body"/>
      </w:pPr>
      <w:r>
        <w:t xml:space="preserve">Klients </w:t>
      </w:r>
      <w:r>
        <w:rPr>
          <w:szCs w:val="18"/>
        </w:rPr>
        <w:t xml:space="preserve">pilda savas piemērojamās saistības un pienākumus, lai palīdzētu korporācijai Microsoft sniegt Profesionālos pakalpojumus, kā noteikts katra Profesionālā pakalpojuma aprakstā. </w:t>
      </w:r>
    </w:p>
    <w:p w14:paraId="5BE7E1F3" w14:textId="77777777" w:rsidR="00FC2378" w:rsidRPr="000772BE" w:rsidRDefault="00FC2378" w:rsidP="00FC2378">
      <w:pPr>
        <w:pStyle w:val="ProductList-Body"/>
      </w:pPr>
    </w:p>
    <w:p w14:paraId="69D41498" w14:textId="77777777" w:rsidR="00FC2378" w:rsidRPr="000772BE" w:rsidRDefault="00FC2378" w:rsidP="00FC2378">
      <w:pPr>
        <w:pStyle w:val="ProductList-Body"/>
      </w:pPr>
      <w:r>
        <w:rPr>
          <w:b/>
          <w:color w:val="00188F"/>
        </w:rPr>
        <w:t>Atbildības ierobežojums</w:t>
      </w:r>
    </w:p>
    <w:p w14:paraId="08270BF3" w14:textId="77777777" w:rsidR="00FC2378" w:rsidRPr="000772BE" w:rsidRDefault="00FC2378" w:rsidP="00FC2378">
      <w:pPr>
        <w:pStyle w:val="ProductList-Body"/>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w:t>
      </w:r>
      <w:r>
        <w:rPr>
          <w:b/>
        </w:rPr>
        <w:t>Neviena līgumslēdzēja puse nekādā gadījumā nav atbildīga par jebkādiem netiešiem, nejaušiem, īpašiem, sodoša rakstura vai izrietošiem zaudējumiem, tostarp lietošanas iespējas zaudēšanu, peļņas zudumiem vai komercdarbības pārtraukumu, neatkarīgi no zaudējumu rašanās iemesla vai pamatojoties uz jebkāda veida atbildību saistībā ar Profesionālajiem pakalpojumiem. Uz atbildību, kas radusies (1) jebkuras puses konfidencialitātes pienākumu dēļ vai (2) jebkurai pusei pārkāpjot otras puses intelektuālā īpašuma tiesības, neattiecas nekādi ierobežojumi vai izņēmumi.</w:t>
      </w:r>
    </w:p>
    <w:p w14:paraId="5D021F00" w14:textId="77777777" w:rsidR="00FC2378" w:rsidRPr="000772BE" w:rsidRDefault="00FC2378" w:rsidP="00FC2378">
      <w:pPr>
        <w:pStyle w:val="ProductList-Body"/>
      </w:pPr>
    </w:p>
    <w:p w14:paraId="7F98E645" w14:textId="77777777" w:rsidR="008F756E" w:rsidRPr="003C69A1" w:rsidRDefault="008F756E" w:rsidP="008F756E">
      <w:pPr>
        <w:pStyle w:val="ProductList-Body"/>
        <w:outlineLvl w:val="2"/>
      </w:pPr>
      <w:r>
        <w:rPr>
          <w:b/>
          <w:color w:val="00188F"/>
        </w:rPr>
        <w:t>Labojumi</w:t>
      </w:r>
    </w:p>
    <w:p w14:paraId="27C6EE1D" w14:textId="77777777" w:rsidR="008F756E" w:rsidRPr="00942BD0" w:rsidRDefault="008F756E" w:rsidP="008F756E">
      <w:pPr>
        <w:pStyle w:val="ProductList-Body"/>
        <w:rPr>
          <w:szCs w:val="18"/>
        </w:rPr>
      </w:pPr>
      <w:r w:rsidRPr="00942BD0">
        <w:rPr>
          <w:szCs w:val="18"/>
        </w:rPr>
        <w:t>“Labojumi”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w:t>
      </w:r>
    </w:p>
    <w:p w14:paraId="15A98A8E" w14:textId="77777777" w:rsidR="008F756E" w:rsidRPr="003C69A1" w:rsidRDefault="008F756E" w:rsidP="008F756E">
      <w:pPr>
        <w:pStyle w:val="ProductList-Body"/>
      </w:pPr>
    </w:p>
    <w:p w14:paraId="24353005" w14:textId="77777777" w:rsidR="008F756E" w:rsidRPr="003C69A1" w:rsidRDefault="008F756E" w:rsidP="008F756E">
      <w:pPr>
        <w:pStyle w:val="ProductList-Body"/>
        <w:outlineLvl w:val="2"/>
      </w:pPr>
      <w:r>
        <w:rPr>
          <w:b/>
          <w:color w:val="00188F"/>
        </w:rPr>
        <w:t>Iepriekšējais darbs</w:t>
      </w:r>
    </w:p>
    <w:p w14:paraId="277FFFC4" w14:textId="77777777" w:rsidR="008F756E" w:rsidRPr="003C69A1" w:rsidRDefault="008F756E" w:rsidP="008F756E">
      <w:pPr>
        <w:pStyle w:val="ProductList-Body"/>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w:t>
      </w:r>
    </w:p>
    <w:p w14:paraId="7483D4C5" w14:textId="77777777" w:rsidR="008F756E" w:rsidRPr="003C69A1" w:rsidRDefault="008F756E" w:rsidP="008F756E">
      <w:pPr>
        <w:pStyle w:val="ProductList-Body"/>
      </w:pPr>
    </w:p>
    <w:p w14:paraId="00869037" w14:textId="77777777" w:rsidR="008F756E" w:rsidRPr="003C69A1" w:rsidRDefault="008F756E" w:rsidP="008F756E">
      <w:pPr>
        <w:pStyle w:val="ProductList-Body"/>
        <w:keepNext/>
      </w:pPr>
      <w:r>
        <w:rPr>
          <w:b/>
          <w:color w:val="00188F"/>
        </w:rPr>
        <w:lastRenderedPageBreak/>
        <w:t>Pakalpojumu nodevumi</w:t>
      </w:r>
    </w:p>
    <w:p w14:paraId="45575131" w14:textId="77777777" w:rsidR="008F756E" w:rsidRPr="003C69A1" w:rsidRDefault="008F756E" w:rsidP="008F756E">
      <w:pPr>
        <w:pStyle w:val="ProductList-Body"/>
      </w:pPr>
      <w:r>
        <w:t>“Pakalpojumu nodevumi” ir jebkāds datora kods vai materiāli, kas nav Produkti vai Labojumi un ko korporācija Microsoft atstāj Klienta rīcībā pēc tās Profesionālo pakalpojumu sniegšanas. Microsoft piešķir Klientam neekskluzīvu, tālāk nenododamu, pastāvīgu licenci Pakalpojumu nodevumu pavairošanai, lietošanai un modificēšanai tikai Klienta iekšējām komercdarbības vajadzībām atbilstoši Klienta lielapjoma licencēšanas līguma noteikumiem un nosacījumiem.</w:t>
      </w:r>
    </w:p>
    <w:p w14:paraId="41D29C05" w14:textId="77777777" w:rsidR="008F756E" w:rsidRPr="003C69A1" w:rsidRDefault="008F756E" w:rsidP="008F756E">
      <w:pPr>
        <w:pStyle w:val="ProductList-Body"/>
      </w:pPr>
    </w:p>
    <w:p w14:paraId="47B83B3E" w14:textId="77777777" w:rsidR="008F756E" w:rsidRPr="003C69A1" w:rsidRDefault="008F756E" w:rsidP="008F756E">
      <w:pPr>
        <w:pStyle w:val="ProductList-Body"/>
        <w:tabs>
          <w:tab w:val="clear" w:pos="158"/>
          <w:tab w:val="left" w:pos="360"/>
        </w:tabs>
      </w:pPr>
      <w:r>
        <w:rPr>
          <w:b/>
          <w:color w:val="00188F"/>
        </w:rPr>
        <w:t>Tehnoloģija, kas nav izstrādāta korporācijā Microsoft</w:t>
      </w:r>
    </w:p>
    <w:p w14:paraId="01C581AF" w14:textId="77777777" w:rsidR="008F756E" w:rsidRPr="003C69A1" w:rsidRDefault="008F756E" w:rsidP="008F756E">
      <w:pPr>
        <w:pStyle w:val="ProductList-Body"/>
      </w:pPr>
      <w:r>
        <w:t>Tikai Klients ir atbildīgs par jebkādu programmatūru vai tehnoloģiju, kas nav izstrādāta korporācijā Microsoft, ko instalē vai lieto kopā ar Tiešsaistes pakalpojumiem, Labojumiem vai Pakalpojumu nodevumiem.</w:t>
      </w:r>
    </w:p>
    <w:p w14:paraId="0F95C2E0" w14:textId="77777777" w:rsidR="00FC2378" w:rsidRPr="000772BE" w:rsidRDefault="00FC2378" w:rsidP="00FC2378">
      <w:pPr>
        <w:pStyle w:val="ProductList-Body"/>
      </w:pPr>
    </w:p>
    <w:p w14:paraId="7F61B3C2" w14:textId="77777777" w:rsidR="00FC2378" w:rsidRPr="000772BE" w:rsidRDefault="00FC2378" w:rsidP="00FC2378">
      <w:pPr>
        <w:pStyle w:val="ProductList-Body"/>
        <w:outlineLvl w:val="2"/>
      </w:pPr>
      <w:r>
        <w:rPr>
          <w:b/>
          <w:color w:val="00188F"/>
        </w:rPr>
        <w:t>Saistīto uzņēmumu tiesības</w:t>
      </w:r>
    </w:p>
    <w:p w14:paraId="623A1601" w14:textId="77777777" w:rsidR="00FC2378" w:rsidRPr="000772BE" w:rsidRDefault="00FC2378" w:rsidP="00FC2378">
      <w:pPr>
        <w:pStyle w:val="ProductList-Body"/>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4DC5A797" w14:textId="77777777" w:rsidR="00FC2378" w:rsidRPr="000772BE" w:rsidRDefault="00FC2378" w:rsidP="00FC2378">
      <w:pPr>
        <w:pStyle w:val="ProductList-Body"/>
      </w:pPr>
    </w:p>
    <w:p w14:paraId="32BB25D8" w14:textId="77777777" w:rsidR="00FC2378" w:rsidRPr="000772BE" w:rsidRDefault="00FC2378" w:rsidP="00FC2378">
      <w:pPr>
        <w:pStyle w:val="ProductList-Body"/>
      </w:pPr>
      <w:r>
        <w:rPr>
          <w:b/>
          <w:color w:val="00188F"/>
        </w:rPr>
        <w:t>Klienti no valsts iestādēm</w:t>
      </w:r>
    </w:p>
    <w:p w14:paraId="50A7AF14" w14:textId="77777777" w:rsidR="00FC2378" w:rsidRPr="000772BE" w:rsidRDefault="00FC2378" w:rsidP="00FC2378">
      <w:pPr>
        <w:pStyle w:val="ProductList-Body"/>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p>
    <w:p w14:paraId="4BF4636A" w14:textId="77777777" w:rsidR="00FC2378" w:rsidRPr="000772BE" w:rsidRDefault="00C25B52" w:rsidP="00FC2378">
      <w:pPr>
        <w:pStyle w:val="ProductList-Body"/>
        <w:shd w:val="clear" w:color="auto" w:fill="A6A6A6" w:themeFill="background1" w:themeFillShade="A6"/>
        <w:spacing w:before="120" w:after="240"/>
        <w:jc w:val="right"/>
      </w:pPr>
      <w:hyperlink w:anchor="TableofContents" w:history="1">
        <w:r w:rsidR="00FC2378">
          <w:rPr>
            <w:rStyle w:val="Hyperlink"/>
            <w:sz w:val="16"/>
            <w:szCs w:val="16"/>
          </w:rPr>
          <w:t>Saturs</w:t>
        </w:r>
      </w:hyperlink>
      <w:r w:rsidR="00FC2378">
        <w:rPr>
          <w:sz w:val="16"/>
          <w:szCs w:val="16"/>
        </w:rPr>
        <w:t xml:space="preserve"> / </w:t>
      </w:r>
      <w:hyperlink w:anchor="GeneralTerms" w:history="1">
        <w:r w:rsidR="00FC2378">
          <w:rPr>
            <w:rStyle w:val="Hyperlink"/>
            <w:sz w:val="16"/>
            <w:szCs w:val="16"/>
          </w:rPr>
          <w:t>Vispārīgie noteikumi</w:t>
        </w:r>
      </w:hyperlink>
    </w:p>
    <w:p w14:paraId="7C9D16CC" w14:textId="40E24B5F" w:rsidR="00D67A4B" w:rsidRPr="00DF6877" w:rsidRDefault="00A27D70" w:rsidP="00020699">
      <w:pPr>
        <w:pStyle w:val="ProductList-Offering1Heading"/>
        <w:rPr>
          <w:lang w:val="lv-LV"/>
        </w:rPr>
      </w:pPr>
      <w:bookmarkStart w:id="135" w:name="_Toc445976635"/>
      <w:r w:rsidRPr="00DF6877">
        <w:rPr>
          <w:lang w:val="lv-LV"/>
        </w:rPr>
        <w:t>Paziņojums par vizuālo standartu H.264/AVC, video standartu VC-1, vizuālo standartu MPEG-4 un video standartu MPEG-2</w:t>
      </w:r>
      <w:bookmarkEnd w:id="135"/>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71063E9B" w14:textId="77777777" w:rsidR="008434FA" w:rsidRPr="000772BE" w:rsidRDefault="00C25B52"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3EE320DD" w14:textId="77777777" w:rsidR="00E03E9B" w:rsidRDefault="00E03E9B" w:rsidP="00E03E9B">
      <w:pPr>
        <w:pStyle w:val="ProductList-SectionHeading"/>
        <w:outlineLvl w:val="0"/>
      </w:pPr>
      <w:r>
        <w:lastRenderedPageBreak/>
        <w:t>2. pielikums — abonēšanas licenču komplekti</w:t>
      </w:r>
    </w:p>
    <w:p w14:paraId="2A70A0F8" w14:textId="77777777" w:rsidR="00E03E9B" w:rsidRDefault="00E03E9B" w:rsidP="00E03E9B">
      <w:pPr>
        <w:pStyle w:val="ProductList-Body"/>
        <w:spacing w:after="120"/>
        <w:jc w:val="both"/>
      </w:pPr>
      <w:r>
        <w:t xml:space="preserve">Tiešsaistes pakalpojumus var iegādāties kā Tiešsaistes pakalpojumu komplektus. Ja tālāk redzamajā tabulā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w:t>
      </w:r>
    </w:p>
    <w:tbl>
      <w:tblPr>
        <w:tblW w:w="10890" w:type="dxa"/>
        <w:tblLayout w:type="fixed"/>
        <w:tblLook w:val="04A0" w:firstRow="1" w:lastRow="0" w:firstColumn="1" w:lastColumn="0" w:noHBand="0" w:noVBand="1"/>
      </w:tblPr>
      <w:tblGrid>
        <w:gridCol w:w="2137"/>
        <w:gridCol w:w="270"/>
        <w:gridCol w:w="271"/>
        <w:gridCol w:w="271"/>
        <w:gridCol w:w="268"/>
        <w:gridCol w:w="268"/>
        <w:gridCol w:w="271"/>
        <w:gridCol w:w="269"/>
        <w:gridCol w:w="270"/>
        <w:gridCol w:w="270"/>
        <w:gridCol w:w="385"/>
        <w:gridCol w:w="360"/>
        <w:gridCol w:w="1080"/>
        <w:gridCol w:w="1080"/>
        <w:gridCol w:w="1080"/>
        <w:gridCol w:w="810"/>
        <w:gridCol w:w="720"/>
        <w:gridCol w:w="450"/>
        <w:gridCol w:w="360"/>
      </w:tblGrid>
      <w:tr w:rsidR="00E03E9B" w14:paraId="3979257C" w14:textId="77777777" w:rsidTr="00E03E9B">
        <w:trPr>
          <w:cantSplit/>
          <w:trHeight w:val="501"/>
        </w:trPr>
        <w:tc>
          <w:tcPr>
            <w:tcW w:w="2137" w:type="dxa"/>
            <w:vMerge w:val="restart"/>
            <w:tcBorders>
              <w:top w:val="nil"/>
              <w:left w:val="nil"/>
              <w:bottom w:val="dashSmallGap" w:sz="4" w:space="0" w:color="808080" w:themeColor="background1" w:themeShade="80"/>
              <w:right w:val="nil"/>
            </w:tcBorders>
            <w:vAlign w:val="bottom"/>
            <w:hideMark/>
          </w:tcPr>
          <w:p w14:paraId="3DDC0609" w14:textId="77777777" w:rsidR="00E03E9B" w:rsidRDefault="00E03E9B" w:rsidP="004801AD">
            <w:pPr>
              <w:pStyle w:val="ProductList-Body"/>
              <w:tabs>
                <w:tab w:val="clear" w:pos="158"/>
                <w:tab w:val="left" w:pos="720"/>
              </w:tabs>
              <w:spacing w:line="256" w:lineRule="auto"/>
              <w:ind w:left="-108"/>
              <w:rPr>
                <w:sz w:val="22"/>
              </w:rPr>
            </w:pPr>
            <w:r>
              <w:rPr>
                <w:sz w:val="22"/>
              </w:rPr>
              <w:t>Tiešsaistes pakalpojumi</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3CE06D19" w14:textId="77777777" w:rsidR="00E03E9B" w:rsidRDefault="00E03E9B"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8C62C28" w14:textId="77777777" w:rsidR="00E03E9B" w:rsidRDefault="00E03E9B"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598A65E" w14:textId="77777777" w:rsidR="00E03E9B" w:rsidRDefault="00E03E9B"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C332197" w14:textId="77777777" w:rsidR="00E03E9B" w:rsidRDefault="00E03E9B"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Valsts iestādēm</w:t>
            </w:r>
          </w:p>
        </w:tc>
        <w:tc>
          <w:tcPr>
            <w:tcW w:w="745" w:type="dxa"/>
            <w:gridSpan w:val="2"/>
            <w:tcBorders>
              <w:top w:val="single" w:sz="12" w:space="0" w:color="FFFFFF" w:themeColor="background1"/>
              <w:left w:val="nil"/>
              <w:right w:val="single" w:sz="12" w:space="0" w:color="FFFFFF" w:themeColor="background1"/>
            </w:tcBorders>
            <w:shd w:val="clear" w:color="auto" w:fill="0072C6"/>
            <w:hideMark/>
          </w:tcPr>
          <w:p w14:paraId="109C759A" w14:textId="77777777" w:rsidR="00E03E9B" w:rsidRDefault="00E03E9B" w:rsidP="004801AD">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D583CF5" w14:textId="77777777" w:rsidR="00E03E9B" w:rsidRDefault="00E03E9B" w:rsidP="004801AD">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108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D275CB2" w14:textId="77777777" w:rsidR="00E03E9B" w:rsidRDefault="00E03E9B"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A1BDC67" w14:textId="77777777" w:rsidR="00E03E9B" w:rsidRDefault="00E03E9B"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Komercdarbībai</w:t>
            </w:r>
          </w:p>
          <w:p w14:paraId="69E316AF" w14:textId="77777777" w:rsidR="00E03E9B" w:rsidRDefault="00E03E9B" w:rsidP="004801A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108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7EA2B6A" w14:textId="77777777" w:rsidR="00E03E9B" w:rsidRDefault="00E03E9B"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D90544D" w14:textId="77777777" w:rsidR="00E03E9B" w:rsidRDefault="00E03E9B"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Komercdarbībai</w:t>
            </w:r>
          </w:p>
          <w:p w14:paraId="24FF032A" w14:textId="77777777" w:rsidR="00E03E9B" w:rsidRDefault="00E03E9B" w:rsidP="004801A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8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6291907" w14:textId="77777777" w:rsidR="00E03E9B" w:rsidRDefault="00E03E9B"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1B21947" w14:textId="77777777" w:rsidR="00E03E9B" w:rsidRDefault="00E03E9B"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38809CAC" w14:textId="77777777" w:rsidR="00E03E9B" w:rsidRDefault="00E03E9B" w:rsidP="004801A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Komercdarbībai</w:t>
            </w:r>
          </w:p>
        </w:tc>
        <w:tc>
          <w:tcPr>
            <w:tcW w:w="810" w:type="dxa"/>
            <w:vMerge w:val="restart"/>
            <w:tcBorders>
              <w:top w:val="single" w:sz="12" w:space="0" w:color="FFFFFF" w:themeColor="background1"/>
              <w:left w:val="single" w:sz="12" w:space="0" w:color="FFFFFF" w:themeColor="background1"/>
              <w:right w:val="nil"/>
            </w:tcBorders>
            <w:shd w:val="clear" w:color="auto" w:fill="0072C6"/>
            <w:hideMark/>
          </w:tcPr>
          <w:p w14:paraId="39075132" w14:textId="77777777" w:rsidR="00E03E9B" w:rsidRDefault="00E03E9B"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Līgums Enterprise</w:t>
            </w:r>
          </w:p>
          <w:p w14:paraId="68C2B56A" w14:textId="77777777" w:rsidR="00E03E9B" w:rsidRDefault="00E03E9B"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10B6A3F0" w14:textId="77777777" w:rsidR="00E03E9B" w:rsidRDefault="00E03E9B" w:rsidP="004801A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9BBEE67" w14:textId="77777777" w:rsidR="00E03E9B" w:rsidRDefault="00E03E9B"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Līgums Enterprise</w:t>
            </w:r>
          </w:p>
          <w:p w14:paraId="49B5B272" w14:textId="77777777" w:rsidR="00E03E9B" w:rsidRDefault="00E03E9B"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5A8B8EC3" w14:textId="77777777" w:rsidR="00E03E9B" w:rsidRDefault="00E03E9B" w:rsidP="004801A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810" w:type="dxa"/>
            <w:gridSpan w:val="2"/>
            <w:tcBorders>
              <w:top w:val="single" w:sz="12" w:space="0" w:color="FFFFFF" w:themeColor="background1"/>
              <w:left w:val="single" w:sz="12" w:space="0" w:color="FFFFFF" w:themeColor="background1"/>
              <w:bottom w:val="nil"/>
              <w:right w:val="nil"/>
            </w:tcBorders>
            <w:shd w:val="clear" w:color="auto" w:fill="0072C6"/>
          </w:tcPr>
          <w:p w14:paraId="36F0B664" w14:textId="77777777" w:rsidR="00E03E9B" w:rsidRPr="00866CCE" w:rsidRDefault="00E03E9B" w:rsidP="004801AD">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4B91F537" w14:textId="77777777" w:rsidR="00E03E9B" w:rsidRDefault="00E03E9B"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E03E9B" w14:paraId="40CF7FC9" w14:textId="77777777" w:rsidTr="00E03E9B">
        <w:trPr>
          <w:cantSplit/>
          <w:trHeight w:val="288"/>
        </w:trPr>
        <w:tc>
          <w:tcPr>
            <w:tcW w:w="2137" w:type="dxa"/>
            <w:vMerge/>
            <w:tcBorders>
              <w:top w:val="nil"/>
              <w:left w:val="nil"/>
              <w:bottom w:val="dashSmallGap" w:sz="4" w:space="0" w:color="808080" w:themeColor="background1" w:themeShade="80"/>
              <w:right w:val="nil"/>
            </w:tcBorders>
            <w:vAlign w:val="center"/>
            <w:hideMark/>
          </w:tcPr>
          <w:p w14:paraId="779FCC1A" w14:textId="77777777" w:rsidR="00E03E9B" w:rsidRDefault="00E03E9B" w:rsidP="004801AD">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865FB47" w14:textId="77777777" w:rsidR="00E03E9B" w:rsidRDefault="00E03E9B"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65BA1F" w14:textId="77777777" w:rsidR="00E03E9B" w:rsidRDefault="00E03E9B"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A1FD3E" w14:textId="77777777" w:rsidR="00E03E9B" w:rsidRDefault="00E03E9B"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7D2663" w14:textId="77777777" w:rsidR="00E03E9B" w:rsidRDefault="00E03E9B"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368F43" w14:textId="77777777" w:rsidR="00E03E9B" w:rsidRDefault="00E03E9B"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22DB61" w14:textId="77777777" w:rsidR="00E03E9B" w:rsidRDefault="00E03E9B"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546CA23" w14:textId="77777777" w:rsidR="00E03E9B" w:rsidRDefault="00E03E9B"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C59FDE" w14:textId="77777777" w:rsidR="00E03E9B" w:rsidRDefault="00E03E9B"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92EAEE" w14:textId="77777777" w:rsidR="00E03E9B" w:rsidRDefault="00E03E9B"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8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4B79CA" w14:textId="77777777" w:rsidR="00E03E9B" w:rsidRDefault="00E03E9B"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8BFF3E" w14:textId="77777777" w:rsidR="00E03E9B" w:rsidRDefault="00E03E9B"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108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CBC496" w14:textId="77777777" w:rsidR="00E03E9B" w:rsidRDefault="00E03E9B"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8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D41B13E" w14:textId="77777777" w:rsidR="00E03E9B" w:rsidRDefault="00E03E9B"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8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C397004" w14:textId="77777777" w:rsidR="00E03E9B" w:rsidRDefault="00E03E9B"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nil"/>
            </w:tcBorders>
            <w:shd w:val="clear" w:color="auto" w:fill="0072C6"/>
          </w:tcPr>
          <w:p w14:paraId="628B10C8" w14:textId="77777777" w:rsidR="00E03E9B" w:rsidRDefault="00E03E9B"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C0FC5DD" w14:textId="77777777" w:rsidR="00E03E9B" w:rsidRDefault="00E03E9B"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542676C4" w14:textId="77777777" w:rsidR="00E03E9B" w:rsidRDefault="00E03E9B"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62A721FB" w14:textId="77777777" w:rsidR="00E03E9B" w:rsidRDefault="00E03E9B"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E03E9B" w14:paraId="2BBE7467" w14:textId="77777777" w:rsidTr="00E03E9B">
        <w:trPr>
          <w:trHeight w:val="288"/>
        </w:trPr>
        <w:tc>
          <w:tcPr>
            <w:tcW w:w="213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366278B"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8046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E5FB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A464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6A2A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AB57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1479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3404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5728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8831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A94A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4949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05563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C9A73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FDE9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B0DE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09EC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8D01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34C2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2EBBCEC7" w14:textId="77777777" w:rsidTr="00E03E9B">
        <w:trPr>
          <w:trHeight w:val="288"/>
        </w:trPr>
        <w:tc>
          <w:tcPr>
            <w:tcW w:w="2137" w:type="dxa"/>
            <w:tcBorders>
              <w:top w:val="nil"/>
              <w:left w:val="nil"/>
              <w:bottom w:val="dashSmallGap" w:sz="4" w:space="0" w:color="BFBFBF" w:themeColor="background1" w:themeShade="BF"/>
              <w:right w:val="nil"/>
            </w:tcBorders>
            <w:noWrap/>
            <w:vAlign w:val="center"/>
            <w:hideMark/>
          </w:tcPr>
          <w:p w14:paraId="44845847"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3B72D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23E5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D351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B804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4654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F287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F5F5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9D38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538D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3470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9DCF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E093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4E3B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FCD2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F02F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108A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6E45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28B0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5AA80EFF"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F87637"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C189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A80F0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565E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2E0A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2289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ADC6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5345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5521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BBC9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F8E9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EAA4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8054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FE66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8288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6EA8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10F9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2F208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0396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101B2563"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5424E6"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188AB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E250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F979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D78D7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9FF1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CFE4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40F0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50AD6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19DF1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FC9C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3B892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9F5D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9DE7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7C05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A85E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E0910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9127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60CF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314C6C70"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760467"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93E18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FA02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EF2A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F89E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AF56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4717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2ADC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1EF0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AE44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4A61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413C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769D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04784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742D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B0B8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68F2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E220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C718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774E5F0C"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E8CC18"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EA928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42EC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2FA5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B572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AD10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0CD6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5EC7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DACE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0118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D94E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5E17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78EF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543F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C720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0667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6D15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A041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AFDF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4547193D"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A13989"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28FF1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CE98F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E97B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E2CF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05E3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A62E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02CE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85C1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27A1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3592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F932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DB15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90C7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952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734D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3DC7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EE8A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0137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387F3AE0"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A019AB"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058D2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5482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AD7CA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3B18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ECEA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BB11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4BA8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53E53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C6C1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B2EF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531D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6C25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AD31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0A50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87DB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BFD2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4C481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682A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1AD17523"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28709"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307B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BA7B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EB03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DEF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481A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F46D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DE8D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A839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7A2A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8D11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A3E1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BE7E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AD502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9545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57BD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C2EE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071A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487F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6291FCDF"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878818"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1. plāns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7CEC6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592E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20C0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3328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6D07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85A7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477E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7BFF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D312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3F39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4F82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15D5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5C22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5D77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8AC4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5FFE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802A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AE5E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7E556B2B"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9ED4D3"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2. plāns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57660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F1663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EC3A9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11D4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E20B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ABF9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5B26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CA785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7716F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8E38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CF40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994E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2CAF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07C2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7E6F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457DA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278A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AE08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2F722FA5"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FD4AAE"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26CB0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6BE6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260F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F83E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4256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B131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8482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5B2B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55A7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C4E1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D81E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E67A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C04A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B6C5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7E7C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36A2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D12B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3020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37B79799"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AAA01"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78B2C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6EF13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8363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51CE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3590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A995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8680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AD55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64DE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8849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2981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1E6B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D39E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3F01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EAF2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662203E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C4B5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26E8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3CFF2E43"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3F9EE7"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BFC0F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B5ED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510E2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99D28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E5A6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4E5D8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7150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9E999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770CD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34B64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091C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5B25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38C50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EA465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9AAC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8B9E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1B73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E145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6B9C3A26"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EA652"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5F536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0934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EEF6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3D9E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B3A5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5FF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34A1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E398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1124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8319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4813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D2C5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B9C80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BEC5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6B51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E64B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A71C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BF39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30D79F53"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6FA549"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24C77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352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31966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3853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B929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3500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1AD4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B05D7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FFA48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7D5B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DAA7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05AF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D714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F33D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5904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D02A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CB5F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D75A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6927E65C"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07FF34"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D655B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42A6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C474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6502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E6D5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690A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7566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A155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2853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DBFE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73BC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C68A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7AD1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7AD0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5104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E328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4805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C5EA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35D984C1"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BD5261"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0E2FD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E852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7038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F547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C948A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60C1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974E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70A3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F348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EDC0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C199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D906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A09F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C939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7837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B442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1359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119D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22BC1CD1"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C6C1AB"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00A9F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64C4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8A21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05BC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E877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F985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4906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4CC3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AF2B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DE15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AD3C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B0E7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8077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408E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5315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2F11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8877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2380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549B8611"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AA4137"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492C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0A8A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3C56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897A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E7A9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2EBE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08AA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3258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4244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0AF7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7D20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21F8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1547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236D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DC4C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19E8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BF51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64ED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34BBD4CA"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730C98"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Uzlabotā pretdraudu aizsardzība</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B71BE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744E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B9B8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B423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7471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E14E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5489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FE00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1D4A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7739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A43C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97C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7008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BA38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CD77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1F7B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A313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F6BE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27E15DB9"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DF08A0"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AA14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A727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53BB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1575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F84D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8D2E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EA4E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82CD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D43E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2717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7FB2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B235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6C8F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7C2A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C4741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658F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FE7E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1540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00F222A0"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53922"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FD864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5ED3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B695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53E8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D31B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8FD7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FA83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57A2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D311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4AD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408F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A183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0FB2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0187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36FBB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2C88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406B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15C6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35979F94"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2713E3"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32DB6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8185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9DF1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FBB3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DE24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DB72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7F6F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AF4A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8225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AAA5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4B42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0F88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AB57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FB9E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C4E9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048C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5DF0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9E15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0273EF3E"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D1AEBC"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291E1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4304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BBD3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61EF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F214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D87E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459B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30B1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E298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B2F2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BC2C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D2D0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6523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D09E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1E1C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F304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4B5130"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63FA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7230D22F"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ADC95C"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128BD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C8C0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4D43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E1C7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7F7C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A27C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4A8A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7D53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B1C5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BC18D"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D06A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60D7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04AC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284F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3160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0C36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58E4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AF17C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52CA9429" w14:textId="77777777" w:rsidTr="00E03E9B">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FC568D"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91344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EF4C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0B16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3CC0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65D1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E189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14B0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7B83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2CEB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0961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C0F1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B8113"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3BE0C"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EADD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02F5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5818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06550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F9EB75"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r w:rsidR="00E03E9B" w14:paraId="4586BF67" w14:textId="77777777" w:rsidTr="00E03E9B">
        <w:trPr>
          <w:trHeight w:val="288"/>
        </w:trPr>
        <w:tc>
          <w:tcPr>
            <w:tcW w:w="2137" w:type="dxa"/>
            <w:tcBorders>
              <w:top w:val="dashSmallGap" w:sz="4" w:space="0" w:color="BFBFBF" w:themeColor="background1" w:themeShade="BF"/>
              <w:left w:val="nil"/>
              <w:bottom w:val="nil"/>
              <w:right w:val="nil"/>
            </w:tcBorders>
            <w:noWrap/>
            <w:vAlign w:val="center"/>
            <w:hideMark/>
          </w:tcPr>
          <w:p w14:paraId="40A2CCA0" w14:textId="77777777" w:rsidR="00E03E9B" w:rsidRPr="008F02B0" w:rsidRDefault="00E03E9B"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090E6E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1F6D80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5CB440A"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FDFAE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8ECCB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C4FE0FF"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F7754A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FF859F8"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5A0793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85782E9"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045DA24"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2CE8B71"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8C84B57"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FF018E"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FEB59DB"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2E32C62"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02A6EF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4668C5"/>
            <w:vAlign w:val="center"/>
          </w:tcPr>
          <w:p w14:paraId="56EFB886" w14:textId="77777777" w:rsidR="00E03E9B" w:rsidRDefault="00E03E9B" w:rsidP="004801AD">
            <w:pPr>
              <w:pStyle w:val="ProductList-Body"/>
              <w:tabs>
                <w:tab w:val="clear" w:pos="158"/>
                <w:tab w:val="left" w:pos="720"/>
              </w:tabs>
              <w:spacing w:line="256" w:lineRule="auto"/>
              <w:jc w:val="center"/>
              <w:rPr>
                <w:rFonts w:asciiTheme="majorHAnsi" w:hAnsiTheme="majorHAnsi"/>
                <w:szCs w:val="18"/>
              </w:rPr>
            </w:pPr>
          </w:p>
        </w:tc>
      </w:tr>
    </w:tbl>
    <w:p w14:paraId="441CCBAF" w14:textId="77777777" w:rsidR="003D7A3E" w:rsidRPr="00094D24" w:rsidRDefault="003D7A3E" w:rsidP="003D7A3E">
      <w:pPr>
        <w:pStyle w:val="ProductList-Body"/>
        <w:spacing w:before="60"/>
        <w:rPr>
          <w:i/>
          <w:sz w:val="16"/>
          <w:szCs w:val="16"/>
        </w:rPr>
      </w:pPr>
      <w:r w:rsidRPr="00094D24">
        <w:rPr>
          <w:i/>
          <w:sz w:val="16"/>
          <w:szCs w:val="16"/>
          <w:vertAlign w:val="superscript"/>
        </w:rPr>
        <w:t>1</w:t>
      </w:r>
      <w:r w:rsidRPr="00094D24">
        <w:rPr>
          <w:i/>
          <w:sz w:val="16"/>
          <w:szCs w:val="16"/>
        </w:rPr>
        <w:t xml:space="preserve"> Tajos pievienojumprogrammu komplekta licenču komplektos, kuru nosaukumā ir iekļauts apzīmējums “bez ProPlus”, nav iekļautas tiesības izmantot pakalpojumu Office 365 ProPlus.</w:t>
      </w:r>
    </w:p>
    <w:p w14:paraId="1FBEC441" w14:textId="77777777" w:rsidR="003D7A3E" w:rsidRPr="00094D24" w:rsidRDefault="003D7A3E" w:rsidP="003D7A3E">
      <w:pPr>
        <w:pStyle w:val="ProductList-Body"/>
        <w:rPr>
          <w:rStyle w:val="Hyperlink"/>
          <w:i/>
          <w:sz w:val="16"/>
          <w:szCs w:val="16"/>
        </w:rPr>
      </w:pPr>
      <w:r w:rsidRPr="00094D24">
        <w:rPr>
          <w:i/>
          <w:sz w:val="16"/>
          <w:szCs w:val="16"/>
          <w:vertAlign w:val="superscript"/>
        </w:rPr>
        <w:lastRenderedPageBreak/>
        <w:t>2</w:t>
      </w:r>
      <w:r w:rsidRPr="00094D24">
        <w:rPr>
          <w:i/>
          <w:sz w:val="16"/>
          <w:szCs w:val="16"/>
        </w:rPr>
        <w:t xml:space="preserve"> Papildus iepriekš norādītajiem Tiešsaistes pakalpojumiem komplekts Enterprise Cloud Suite atbilst SL prasībām, kas piemērojamas licencei Windows SA vienam lietotājam, kā aprakstīts Produktu nosacījumos. Produktu nosacījumus var skatīt vietnē </w:t>
      </w:r>
      <w:hyperlink r:id="rId54" w:history="1">
        <w:r w:rsidRPr="00094D24">
          <w:rPr>
            <w:rStyle w:val="Hyperlink"/>
            <w:i/>
            <w:sz w:val="16"/>
            <w:szCs w:val="16"/>
          </w:rPr>
          <w:t>http://go.microsoft.com/?linkid=9839207</w:t>
        </w:r>
      </w:hyperlink>
      <w:r w:rsidRPr="00094D24">
        <w:rPr>
          <w:i/>
          <w:sz w:val="16"/>
          <w:szCs w:val="16"/>
        </w:rPr>
        <w:t>.</w:t>
      </w:r>
    </w:p>
    <w:p w14:paraId="747BB69F" w14:textId="451B3BBF" w:rsidR="003D7A3E" w:rsidRPr="00094D24" w:rsidRDefault="003D7A3E" w:rsidP="003D7A3E">
      <w:pPr>
        <w:pStyle w:val="ProductList-Body"/>
        <w:rPr>
          <w:i/>
          <w:sz w:val="16"/>
          <w:szCs w:val="16"/>
        </w:rPr>
      </w:pPr>
      <w:r w:rsidRPr="00094D24">
        <w:rPr>
          <w:i/>
          <w:sz w:val="16"/>
          <w:szCs w:val="16"/>
          <w:vertAlign w:val="superscript"/>
        </w:rPr>
        <w:t>3</w:t>
      </w:r>
      <w:r w:rsidRPr="00094D24">
        <w:rPr>
          <w:i/>
          <w:sz w:val="16"/>
          <w:szCs w:val="16"/>
        </w:rPr>
        <w:t xml:space="preserve"> Microsoft Dynamics CRM Online Professional EDU un Microsoft Dynamics CRM Online Enterprise EDU atbilst tādām pašām SL prasībām, kādām attiecīgi atbilst Microsoft Dynamics CRM Online Professional un Microsoft Dynamics CRM Online Enterprise</w:t>
      </w:r>
      <w:r>
        <w:rPr>
          <w:i/>
          <w:sz w:val="16"/>
          <w:szCs w:val="16"/>
        </w:rPr>
        <w:t>.</w:t>
      </w:r>
    </w:p>
    <w:p w14:paraId="08C21DF0" w14:textId="77777777" w:rsidR="008434FA" w:rsidRPr="000772BE" w:rsidRDefault="00C25B52"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136" w:name="Attachment3"/>
      <w:bookmarkStart w:id="137" w:name="_Toc445976637"/>
      <w:r>
        <w:lastRenderedPageBreak/>
        <w:t>3. pielikums — Standarta līguma klauzulas</w:t>
      </w:r>
      <w:bookmarkEnd w:id="136"/>
      <w:bookmarkEnd w:id="137"/>
    </w:p>
    <w:p w14:paraId="4E06F8C8" w14:textId="5B4B0012"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FC2378">
      <w:pPr>
        <w:pStyle w:val="ProductList-Body"/>
        <w:keepNext/>
        <w:jc w:val="center"/>
        <w:outlineLvl w:val="1"/>
      </w:pPr>
      <w:r>
        <w:rPr>
          <w:b/>
        </w:rPr>
        <w:lastRenderedPageBreak/>
        <w:t>4. klauzula: Datu nosūtītāja pienākumi</w:t>
      </w:r>
    </w:p>
    <w:p w14:paraId="72E1C762" w14:textId="77777777" w:rsidR="00232755" w:rsidRPr="00690C65" w:rsidRDefault="00232755" w:rsidP="00FC2378">
      <w:pPr>
        <w:pStyle w:val="ProductList-Body"/>
        <w:keepNext/>
      </w:pPr>
    </w:p>
    <w:p w14:paraId="5AAB024C" w14:textId="77777777" w:rsidR="00232755" w:rsidRPr="00690C65" w:rsidRDefault="00232755" w:rsidP="00FC2378">
      <w:pPr>
        <w:pStyle w:val="ProductList-Body"/>
        <w:keepNext/>
      </w:pPr>
      <w:r>
        <w:t xml:space="preserve">Datu nosūtītājs piekrīt un garantē, ka: </w:t>
      </w:r>
    </w:p>
    <w:p w14:paraId="6D83F5A6" w14:textId="77777777" w:rsidR="00232755" w:rsidRPr="00690C65" w:rsidRDefault="00232755" w:rsidP="00FC2378">
      <w:pPr>
        <w:pStyle w:val="ProductList-Body"/>
        <w:keepNext/>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E83159">
      <w:pPr>
        <w:pStyle w:val="ProductList-Body"/>
      </w:pPr>
      <w:r>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lastRenderedPageBreak/>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FC2378">
      <w:pPr>
        <w:pStyle w:val="ProductList-Body"/>
        <w:keepNext/>
        <w:jc w:val="center"/>
        <w:outlineLvl w:val="1"/>
      </w:pPr>
      <w:r>
        <w:rPr>
          <w:b/>
        </w:rPr>
        <w:lastRenderedPageBreak/>
        <w:t>10. klauzula: Izmaiņas līgumā</w:t>
      </w:r>
    </w:p>
    <w:p w14:paraId="4C280278" w14:textId="77777777" w:rsidR="00E83159" w:rsidRPr="00690C65" w:rsidRDefault="00E83159" w:rsidP="00FC2378">
      <w:pPr>
        <w:pStyle w:val="ProductList-Body"/>
        <w:keepNext/>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669EF55E" w14:textId="77777777" w:rsidR="00880E6E" w:rsidRDefault="00880E6E" w:rsidP="00880E6E">
      <w:pPr>
        <w:pStyle w:val="ProductList-Body"/>
        <w:spacing w:after="120"/>
      </w:pPr>
      <w:r>
        <w:rPr>
          <w:b/>
        </w:rPr>
        <w:t>Datu nosūtītājs</w:t>
      </w:r>
      <w:r w:rsidRPr="0093427B">
        <w:rPr>
          <w:b/>
          <w:bCs/>
        </w:rPr>
        <w:t>:</w:t>
      </w:r>
      <w:r>
        <w:t xml:space="preserve"> Klients ir datu nosūtītājs. Datu nosūtītājs ir Tiešsaistes pakalpojumu lietotājs, kā tas definēts Tiešsaistes pakalpojumu nosacījumu sadaļā „Datu apstrādes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33169C5B" w:rsidR="00E83159" w:rsidRPr="00690C65" w:rsidRDefault="008F756E" w:rsidP="00E83159">
      <w:pPr>
        <w:pStyle w:val="ProductList-Body"/>
        <w:spacing w:after="120"/>
      </w:pPr>
      <w:r w:rsidRPr="003668FE">
        <w:rPr>
          <w:b/>
          <w:szCs w:val="18"/>
        </w:rPr>
        <w:t>Datu subjekti:</w:t>
      </w:r>
      <w:r w:rsidRPr="003668FE">
        <w:rPr>
          <w:szCs w:val="18"/>
        </w:rP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w:t>
      </w:r>
      <w:r w:rsidR="00E83159">
        <w:t xml:space="preserve">.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5CB87AE9" w14:textId="77777777" w:rsidR="00E83159" w:rsidRPr="00690C65" w:rsidRDefault="00E83159" w:rsidP="00E83159">
      <w:pPr>
        <w:pStyle w:val="ProductList-Body"/>
        <w:spacing w:after="60"/>
        <w:ind w:left="547"/>
      </w:pPr>
      <w:r>
        <w:rPr>
          <w:b/>
        </w:rPr>
        <w:t>b. Datu apstrādes apjoms un mērķis</w:t>
      </w:r>
      <w:r w:rsidRPr="005557DD">
        <w:rPr>
          <w:b/>
          <w:bCs/>
        </w:rPr>
        <w:t>.</w:t>
      </w:r>
      <w:r>
        <w:t xml:space="preserve"> Personas datu apstrādes apjoms un nolūks ir aprakstīts DPT.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lastRenderedPageBreak/>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Tehniskie un organizatoriskie pasākumi</w:t>
      </w:r>
      <w:r w:rsidRPr="005557DD">
        <w:rPr>
          <w:b/>
          <w:bCs/>
        </w:rPr>
        <w:t xml:space="preserve">. </w:t>
      </w:r>
      <w:r>
        <w:t>Datu saņēmējs ir īstenojis un turpinās uzturēt šādus atbilstošus tehniskos un organizatoriskos pasākumus, iekšējās kontroles un informācijas drošības rutīnas, kas paredzētas Klienta datu aizsardzībai, kā tas noteikts Datu aizsardzības noteikumos, pret datu nejaušu nozaudēšanu, iznīcināšanu, neatļautu izpaušanu vai piekļuvi, vai prettiesisku iznīcināšanu: tehniskie un organizatoriskie pasākumi, iekšējās kontroles un informācijas drošības rutīnas, kas noteiktas Datu aizsardzības noteikumos, ir iestrādātas šajā 2. pielikumā ar šo atsauci, un tie ir tikpat saistoši datu saņēmējam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54BA807" w14:textId="77777777" w:rsidR="00C25B52" w:rsidRDefault="00C25B52" w:rsidP="009A573F">
      <w:pPr>
        <w:spacing w:after="0" w:line="240" w:lineRule="auto"/>
      </w:pPr>
      <w:r>
        <w:separator/>
      </w:r>
    </w:p>
  </w:endnote>
  <w:endnote w:type="continuationSeparator" w:id="0">
    <w:p w14:paraId="1D0DFC81" w14:textId="77777777" w:rsidR="00C25B52" w:rsidRDefault="00C25B52" w:rsidP="009A573F">
      <w:pPr>
        <w:spacing w:after="0" w:line="240" w:lineRule="auto"/>
      </w:pPr>
      <w:r>
        <w:continuationSeparator/>
      </w:r>
    </w:p>
  </w:endnote>
  <w:endnote w:type="continuationNotice" w:id="1">
    <w:p w14:paraId="6246647D" w14:textId="77777777" w:rsidR="00C25B52" w:rsidRDefault="00C25B5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781FE0" w14:textId="77777777" w:rsidR="00940438" w:rsidRDefault="0094043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DF6877" w:rsidRDefault="00DF687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DF6877" w:rsidRPr="00591643" w:rsidRDefault="00DF687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6877"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F6877" w:rsidRPr="00C76DF3" w:rsidRDefault="00C25B52" w:rsidP="005C51AC">
          <w:pPr>
            <w:pStyle w:val="ProductList-OfferingBody"/>
            <w:ind w:left="-77" w:right="-73"/>
            <w:jc w:val="center"/>
            <w:rPr>
              <w:color w:val="808080" w:themeColor="background1" w:themeShade="80"/>
              <w:sz w:val="14"/>
              <w:szCs w:val="14"/>
            </w:rPr>
          </w:pPr>
          <w:hyperlink w:anchor="TableofContents" w:history="1">
            <w:r w:rsidR="00DF68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F6877" w:rsidRPr="00C76DF3" w:rsidRDefault="00DF687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F6877" w:rsidRPr="00C76DF3" w:rsidRDefault="00C25B52" w:rsidP="005C51AC">
          <w:pPr>
            <w:pStyle w:val="ProductList-OfferingBody"/>
            <w:ind w:left="-72" w:right="-74"/>
            <w:jc w:val="center"/>
            <w:rPr>
              <w:color w:val="808080" w:themeColor="background1" w:themeShade="80"/>
              <w:sz w:val="14"/>
              <w:szCs w:val="14"/>
            </w:rPr>
          </w:pPr>
          <w:hyperlink w:anchor="Introduction" w:history="1">
            <w:r w:rsidR="00DF68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F6877" w:rsidRPr="00C76DF3" w:rsidRDefault="00DF687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F6877" w:rsidRPr="00C76DF3" w:rsidRDefault="00C25B52" w:rsidP="005C51AC">
          <w:pPr>
            <w:pStyle w:val="ProductList-OfferingBody"/>
            <w:ind w:left="-72" w:right="-75"/>
            <w:jc w:val="center"/>
            <w:rPr>
              <w:color w:val="808080" w:themeColor="background1" w:themeShade="80"/>
              <w:sz w:val="14"/>
              <w:szCs w:val="14"/>
            </w:rPr>
          </w:pPr>
          <w:hyperlink w:anchor="GeneralTerms" w:history="1">
            <w:r w:rsidR="00DF6877">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F6877" w:rsidRPr="00C76DF3" w:rsidRDefault="00DF687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F6877" w:rsidRPr="00C76DF3" w:rsidRDefault="00C25B52" w:rsidP="005C51AC">
          <w:pPr>
            <w:pStyle w:val="ProductList-OfferingBody"/>
            <w:ind w:left="-72" w:right="-77"/>
            <w:jc w:val="center"/>
            <w:rPr>
              <w:color w:val="808080" w:themeColor="background1" w:themeShade="80"/>
              <w:sz w:val="14"/>
              <w:szCs w:val="14"/>
            </w:rPr>
          </w:pPr>
          <w:hyperlink w:anchor="PrivacyandSecurityTerms" w:history="1">
            <w:r w:rsidR="00DF6877">
              <w:rPr>
                <w:rStyle w:val="Hyperlink"/>
                <w:sz w:val="14"/>
                <w:szCs w:val="14"/>
              </w:rPr>
              <w:t>Personas datu aizsardzības 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F6877" w:rsidRPr="00C76DF3" w:rsidRDefault="00DF68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F6877" w:rsidRPr="00C76DF3" w:rsidRDefault="00C25B52" w:rsidP="005C51AC">
          <w:pPr>
            <w:pStyle w:val="ProductList-OfferingBody"/>
            <w:ind w:left="-72" w:right="-77"/>
            <w:jc w:val="center"/>
            <w:rPr>
              <w:color w:val="808080" w:themeColor="background1" w:themeShade="80"/>
              <w:sz w:val="14"/>
              <w:szCs w:val="14"/>
            </w:rPr>
          </w:pPr>
          <w:hyperlink w:anchor="OnlineServiceSpecificTerms" w:history="1">
            <w:r w:rsidR="00DF68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F6877" w:rsidRPr="00C76DF3" w:rsidRDefault="00DF68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F6877" w:rsidRPr="00C76DF3" w:rsidRDefault="00C25B52" w:rsidP="005C51AC">
          <w:pPr>
            <w:pStyle w:val="ProductList-OfferingBody"/>
            <w:ind w:left="-72" w:right="-76"/>
            <w:jc w:val="center"/>
            <w:rPr>
              <w:color w:val="808080" w:themeColor="background1" w:themeShade="80"/>
              <w:sz w:val="14"/>
              <w:szCs w:val="14"/>
            </w:rPr>
          </w:pPr>
          <w:hyperlink w:anchor="Attachment1" w:history="1">
            <w:r w:rsidR="00DF6877">
              <w:rPr>
                <w:rStyle w:val="Hyperlink"/>
                <w:sz w:val="14"/>
                <w:szCs w:val="14"/>
              </w:rPr>
              <w:t>Pielikumi</w:t>
            </w:r>
          </w:hyperlink>
        </w:p>
      </w:tc>
    </w:tr>
  </w:tbl>
  <w:p w14:paraId="7E537610" w14:textId="77777777" w:rsidR="00DF6877" w:rsidRPr="00591643" w:rsidRDefault="00DF6877"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DF6877" w:rsidRPr="004C55B5" w:rsidRDefault="00C25B52"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DF6877" w:rsidRPr="004C55B5" w:rsidRDefault="00C25B52"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DF6877" w:rsidRPr="004C55B5" w:rsidRDefault="00C25B52"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DF6877" w:rsidRPr="004C55B5" w:rsidRDefault="00C25B52"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DF6877" w:rsidRPr="004C55B5" w:rsidRDefault="00C25B52"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DF6877" w:rsidRPr="004C55B5" w:rsidRDefault="00C25B52"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47F5C9DE" w14:textId="77777777" w:rsidR="00DF6877" w:rsidRPr="00002F5E" w:rsidRDefault="00DF6877" w:rsidP="00621C4B">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723A7AB3" w14:textId="77777777" w:rsidTr="00621C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69EB00D9" w:rsidR="00DF6877" w:rsidRPr="004C55B5" w:rsidRDefault="00C25B52" w:rsidP="00591643">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5FB3F72C" w:rsidR="00DF6877" w:rsidRPr="004C55B5" w:rsidRDefault="00DF6877" w:rsidP="0059164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1FBE5FE9" w:rsidR="00DF6877" w:rsidRPr="004C55B5" w:rsidRDefault="00C25B52" w:rsidP="00591643">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6A50072F" w:rsidR="00DF6877" w:rsidRPr="004C55B5" w:rsidRDefault="00DF6877" w:rsidP="0059164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30F97F5D" w:rsidR="00DF6877" w:rsidRPr="004C55B5" w:rsidRDefault="00C25B52" w:rsidP="003812FE">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549FD055" w:rsidR="00DF6877" w:rsidRPr="004C55B5" w:rsidRDefault="00DF6877" w:rsidP="0059164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5E352D57" w:rsidR="00DF6877" w:rsidRPr="004C55B5" w:rsidRDefault="00C25B52" w:rsidP="00591643">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1C2A454F" w:rsidR="00DF6877" w:rsidRPr="004C55B5" w:rsidRDefault="00DF6877" w:rsidP="0059164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6461619B" w:rsidR="00DF6877" w:rsidRPr="004C55B5" w:rsidRDefault="00C25B52" w:rsidP="003812FE">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6701276C" w:rsidR="00DF6877" w:rsidRPr="004C55B5" w:rsidRDefault="00DF6877" w:rsidP="0059164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19566F8A" w:rsidR="00DF6877" w:rsidRPr="004C55B5" w:rsidRDefault="00C25B52" w:rsidP="003812FE">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48820ED3" w14:textId="77777777" w:rsidR="00DF6877" w:rsidRPr="00002F5E" w:rsidRDefault="00DF6877">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77CD009D" w14:textId="77777777" w:rsidTr="00DF68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52E47" w14:textId="77777777" w:rsidR="00DF6877" w:rsidRPr="004C55B5" w:rsidRDefault="00C25B52"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DD1AD5"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5B2A55" w14:textId="77777777" w:rsidR="00DF6877" w:rsidRPr="004C55B5" w:rsidRDefault="00C25B52"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3C743"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CB01AA6" w14:textId="77777777" w:rsidR="00DF6877" w:rsidRPr="004C55B5" w:rsidRDefault="00C25B52"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FB2CD1"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37F3" w14:textId="77777777" w:rsidR="00DF6877" w:rsidRPr="004C55B5" w:rsidRDefault="00C25B52"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64004"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2B204" w14:textId="77777777" w:rsidR="00DF6877" w:rsidRPr="004C55B5" w:rsidRDefault="00C25B52"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34381E"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9A99E" w14:textId="77777777" w:rsidR="00DF6877" w:rsidRPr="004C55B5" w:rsidRDefault="00C25B52"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0E9D8EA9" w14:textId="77777777" w:rsidR="00DF6877" w:rsidRPr="00002F5E" w:rsidRDefault="00DF6877" w:rsidP="00CF071D">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7A4B39F4" w14:textId="77777777" w:rsidTr="00FB303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A6C6" w14:textId="77777777" w:rsidR="00DF6877" w:rsidRPr="004C55B5" w:rsidRDefault="00C25B52"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46CCCD"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2BAA44" w14:textId="77777777" w:rsidR="00DF6877" w:rsidRPr="004C55B5" w:rsidRDefault="00C25B52"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2FCBB9"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2A72396" w14:textId="77777777" w:rsidR="00DF6877" w:rsidRPr="004C55B5" w:rsidRDefault="00C25B52"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0D3837"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26016" w14:textId="77777777" w:rsidR="00DF6877" w:rsidRPr="004C55B5" w:rsidRDefault="00C25B52"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9CF81E"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E785B7" w14:textId="77777777" w:rsidR="00DF6877" w:rsidRPr="004C55B5" w:rsidRDefault="00C25B52"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01B032"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14B86" w14:textId="77777777" w:rsidR="00DF6877" w:rsidRPr="004C55B5" w:rsidRDefault="00C25B52"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32FB4399" w14:textId="77777777" w:rsidR="00DF6877" w:rsidRPr="00002F5E" w:rsidRDefault="00DF6877" w:rsidP="00621C4B">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43381C1B" w14:textId="77777777" w:rsidTr="00DF68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E2D444" w14:textId="77777777" w:rsidR="00DF6877" w:rsidRPr="004C55B5" w:rsidRDefault="00C25B52"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F600FB"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907394" w14:textId="77777777" w:rsidR="00DF6877" w:rsidRPr="004C55B5" w:rsidRDefault="00C25B52"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EB8CE"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F4679E" w14:textId="77777777" w:rsidR="00DF6877" w:rsidRPr="004C55B5" w:rsidRDefault="00C25B52"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7D563"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2319F" w14:textId="77777777" w:rsidR="00DF6877" w:rsidRPr="004C55B5" w:rsidRDefault="00C25B52"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687F0"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9E099" w14:textId="77777777" w:rsidR="00DF6877" w:rsidRPr="004C55B5" w:rsidRDefault="00C25B52"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FA2253"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3B4B3" w14:textId="77777777" w:rsidR="00DF6877" w:rsidRPr="004C55B5" w:rsidRDefault="00C25B52"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5A9B12EC" w14:textId="77777777" w:rsidR="00DF6877" w:rsidRPr="00002F5E" w:rsidRDefault="00DF6877" w:rsidP="00A07C6D">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4A1CCC6F" w14:textId="77777777" w:rsidTr="00CC04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9796A" w14:textId="77777777" w:rsidR="00DF6877" w:rsidRPr="004C55B5" w:rsidRDefault="00C25B52"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039B66"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6D3AE5" w14:textId="77777777" w:rsidR="00DF6877" w:rsidRPr="004C55B5" w:rsidRDefault="00C25B52"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794ECA"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D085EE" w14:textId="77777777" w:rsidR="00DF6877" w:rsidRPr="004C55B5" w:rsidRDefault="00C25B52"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AEE08A"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E8E93E" w14:textId="77777777" w:rsidR="00DF6877" w:rsidRPr="004C55B5" w:rsidRDefault="00C25B52"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48EAEF"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698C99" w14:textId="77777777" w:rsidR="00DF6877" w:rsidRPr="004C55B5" w:rsidRDefault="00C25B52"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437EC9"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3AE26" w14:textId="77777777" w:rsidR="00DF6877" w:rsidRPr="004C55B5" w:rsidRDefault="00C25B52"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4DDB95FD" w14:textId="77777777" w:rsidR="00DF6877" w:rsidRPr="00002F5E" w:rsidRDefault="00DF6877" w:rsidP="00CC04E0">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756E" w:rsidRPr="00C76DF3" w14:paraId="16D9581D"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DA0C6" w14:textId="77777777" w:rsidR="008F756E" w:rsidRPr="00C76DF3" w:rsidRDefault="00C25B52" w:rsidP="005C51AC">
          <w:pPr>
            <w:pStyle w:val="ProductList-OfferingBody"/>
            <w:ind w:left="-77" w:right="-73"/>
            <w:jc w:val="center"/>
            <w:rPr>
              <w:color w:val="808080" w:themeColor="background1" w:themeShade="80"/>
              <w:sz w:val="14"/>
              <w:szCs w:val="14"/>
            </w:rPr>
          </w:pPr>
          <w:hyperlink w:anchor="TableofContents" w:history="1">
            <w:r w:rsidR="008F756E">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DBB94" w14:textId="77777777" w:rsidR="008F756E" w:rsidRPr="00C76DF3" w:rsidRDefault="008F756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1C29A" w14:textId="77777777" w:rsidR="008F756E" w:rsidRPr="00C76DF3" w:rsidRDefault="00C25B52" w:rsidP="005C51AC">
          <w:pPr>
            <w:pStyle w:val="ProductList-OfferingBody"/>
            <w:ind w:left="-72" w:right="-74"/>
            <w:jc w:val="center"/>
            <w:rPr>
              <w:color w:val="808080" w:themeColor="background1" w:themeShade="80"/>
              <w:sz w:val="14"/>
              <w:szCs w:val="14"/>
            </w:rPr>
          </w:pPr>
          <w:hyperlink w:anchor="Introduction" w:history="1">
            <w:r w:rsidR="008F75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6383BD" w14:textId="77777777" w:rsidR="008F756E" w:rsidRPr="00C76DF3" w:rsidRDefault="008F756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1A288" w14:textId="77777777" w:rsidR="008F756E" w:rsidRPr="00C76DF3" w:rsidRDefault="00C25B52" w:rsidP="005C51AC">
          <w:pPr>
            <w:pStyle w:val="ProductList-OfferingBody"/>
            <w:ind w:left="-72" w:right="-75"/>
            <w:jc w:val="center"/>
            <w:rPr>
              <w:color w:val="808080" w:themeColor="background1" w:themeShade="80"/>
              <w:sz w:val="14"/>
              <w:szCs w:val="14"/>
            </w:rPr>
          </w:pPr>
          <w:hyperlink w:anchor="GeneralTerms" w:history="1">
            <w:r w:rsidR="008F756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51013" w14:textId="77777777" w:rsidR="008F756E" w:rsidRPr="00C76DF3" w:rsidRDefault="008F756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68C7C" w14:textId="77777777" w:rsidR="008F756E" w:rsidRPr="00C76DF3" w:rsidRDefault="00C25B52" w:rsidP="005C51AC">
          <w:pPr>
            <w:pStyle w:val="ProductList-OfferingBody"/>
            <w:ind w:left="-72" w:right="-77"/>
            <w:jc w:val="center"/>
            <w:rPr>
              <w:color w:val="808080" w:themeColor="background1" w:themeShade="80"/>
              <w:sz w:val="14"/>
              <w:szCs w:val="14"/>
            </w:rPr>
          </w:pPr>
          <w:hyperlink w:anchor="PrivacyandSecurityTerms" w:history="1">
            <w:r w:rsidR="008F756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833F5" w14:textId="77777777" w:rsidR="008F756E" w:rsidRPr="00C76DF3" w:rsidRDefault="008F75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BE1FB7" w14:textId="77777777" w:rsidR="008F756E" w:rsidRPr="00C76DF3" w:rsidRDefault="00C25B52" w:rsidP="005C51AC">
          <w:pPr>
            <w:pStyle w:val="ProductList-OfferingBody"/>
            <w:ind w:left="-72" w:right="-77"/>
            <w:jc w:val="center"/>
            <w:rPr>
              <w:color w:val="808080" w:themeColor="background1" w:themeShade="80"/>
              <w:sz w:val="14"/>
              <w:szCs w:val="14"/>
            </w:rPr>
          </w:pPr>
          <w:hyperlink w:anchor="OnlineServiceSpecificTerms" w:history="1">
            <w:r w:rsidR="008F756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D35D8F" w14:textId="77777777" w:rsidR="008F756E" w:rsidRPr="00C76DF3" w:rsidRDefault="008F75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92BFC" w14:textId="77777777" w:rsidR="008F756E" w:rsidRPr="00C76DF3" w:rsidRDefault="00C25B52" w:rsidP="005C51AC">
          <w:pPr>
            <w:pStyle w:val="ProductList-OfferingBody"/>
            <w:ind w:left="-72" w:right="-76"/>
            <w:jc w:val="center"/>
            <w:rPr>
              <w:color w:val="808080" w:themeColor="background1" w:themeShade="80"/>
              <w:sz w:val="14"/>
              <w:szCs w:val="14"/>
            </w:rPr>
          </w:pPr>
          <w:hyperlink w:anchor="Attachment1" w:history="1">
            <w:r w:rsidR="008F756E">
              <w:rPr>
                <w:rStyle w:val="Hyperlink"/>
                <w:sz w:val="14"/>
                <w:szCs w:val="14"/>
              </w:rPr>
              <w:t>Attachments</w:t>
            </w:r>
          </w:hyperlink>
        </w:p>
      </w:tc>
    </w:tr>
  </w:tbl>
  <w:p w14:paraId="2B1603DD" w14:textId="77777777" w:rsidR="008F756E" w:rsidRPr="00591643" w:rsidRDefault="008F756E"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756E" w:rsidRPr="00C76DF3" w14:paraId="29CFF2A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41673" w14:textId="77777777" w:rsidR="008F756E" w:rsidRPr="00C76DF3" w:rsidRDefault="00C25B52" w:rsidP="00591643">
          <w:pPr>
            <w:pStyle w:val="ProductList-OfferingBody"/>
            <w:ind w:left="-77" w:right="-73"/>
            <w:jc w:val="center"/>
            <w:rPr>
              <w:color w:val="808080" w:themeColor="background1" w:themeShade="80"/>
              <w:sz w:val="14"/>
              <w:szCs w:val="14"/>
            </w:rPr>
          </w:pPr>
          <w:hyperlink w:anchor="TableofContents" w:history="1">
            <w:r w:rsidR="008F756E">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9E0741" w14:textId="77777777" w:rsidR="008F756E" w:rsidRPr="00C76DF3" w:rsidRDefault="008F75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1B68" w14:textId="77777777" w:rsidR="008F756E" w:rsidRPr="00C76DF3" w:rsidRDefault="00C25B52" w:rsidP="00591643">
          <w:pPr>
            <w:pStyle w:val="ProductList-OfferingBody"/>
            <w:ind w:left="-72" w:right="-74"/>
            <w:jc w:val="center"/>
            <w:rPr>
              <w:color w:val="808080" w:themeColor="background1" w:themeShade="80"/>
              <w:sz w:val="14"/>
              <w:szCs w:val="14"/>
            </w:rPr>
          </w:pPr>
          <w:hyperlink w:anchor="Introduction" w:history="1">
            <w:r w:rsidR="008F75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ED59F8" w14:textId="77777777" w:rsidR="008F756E" w:rsidRPr="00C76DF3" w:rsidRDefault="008F75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15C3B" w14:textId="77777777" w:rsidR="008F756E" w:rsidRPr="00C76DF3" w:rsidRDefault="00C25B52" w:rsidP="003812FE">
          <w:pPr>
            <w:pStyle w:val="ProductList-OfferingBody"/>
            <w:ind w:left="-72" w:right="-75"/>
            <w:jc w:val="center"/>
            <w:rPr>
              <w:color w:val="808080" w:themeColor="background1" w:themeShade="80"/>
              <w:sz w:val="14"/>
              <w:szCs w:val="14"/>
            </w:rPr>
          </w:pPr>
          <w:hyperlink w:anchor="GeneralTerms" w:history="1">
            <w:r w:rsidR="008F756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5C14CF" w14:textId="77777777" w:rsidR="008F756E" w:rsidRPr="00C76DF3" w:rsidRDefault="008F75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706B8" w14:textId="77777777" w:rsidR="008F756E" w:rsidRPr="00C76DF3" w:rsidRDefault="00C25B52" w:rsidP="00591643">
          <w:pPr>
            <w:pStyle w:val="ProductList-OfferingBody"/>
            <w:ind w:left="-72" w:right="-77"/>
            <w:jc w:val="center"/>
            <w:rPr>
              <w:color w:val="808080" w:themeColor="background1" w:themeShade="80"/>
              <w:sz w:val="14"/>
              <w:szCs w:val="14"/>
            </w:rPr>
          </w:pPr>
          <w:hyperlink w:anchor="PrivacyandSecurityTerms" w:history="1">
            <w:r w:rsidR="008F756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E97930" w14:textId="77777777" w:rsidR="008F756E" w:rsidRPr="00C76DF3" w:rsidRDefault="008F75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DB170E" w14:textId="77777777" w:rsidR="008F756E" w:rsidRPr="00C76DF3" w:rsidRDefault="00C25B52" w:rsidP="003812FE">
          <w:pPr>
            <w:pStyle w:val="ProductList-OfferingBody"/>
            <w:ind w:left="-72" w:right="-77"/>
            <w:jc w:val="center"/>
            <w:rPr>
              <w:color w:val="808080" w:themeColor="background1" w:themeShade="80"/>
              <w:sz w:val="14"/>
              <w:szCs w:val="14"/>
            </w:rPr>
          </w:pPr>
          <w:hyperlink w:anchor="OnlineServiceSpecificTerms" w:history="1">
            <w:r w:rsidR="008F756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104E26" w14:textId="77777777" w:rsidR="008F756E" w:rsidRPr="00C76DF3" w:rsidRDefault="008F75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92EE62" w14:textId="77777777" w:rsidR="008F756E" w:rsidRPr="00C76DF3" w:rsidRDefault="00C25B52" w:rsidP="003812FE">
          <w:pPr>
            <w:pStyle w:val="ProductList-OfferingBody"/>
            <w:ind w:left="-72" w:right="-76"/>
            <w:jc w:val="center"/>
            <w:rPr>
              <w:color w:val="808080" w:themeColor="background1" w:themeShade="80"/>
              <w:sz w:val="14"/>
              <w:szCs w:val="14"/>
            </w:rPr>
          </w:pPr>
          <w:hyperlink w:anchor="Attachment1" w:history="1">
            <w:r w:rsidR="008F756E">
              <w:rPr>
                <w:rStyle w:val="Hyperlink"/>
                <w:sz w:val="14"/>
                <w:szCs w:val="14"/>
              </w:rPr>
              <w:t>Attachments</w:t>
            </w:r>
          </w:hyperlink>
        </w:p>
      </w:tc>
    </w:tr>
  </w:tbl>
  <w:p w14:paraId="299BD9D7" w14:textId="77777777" w:rsidR="008F756E" w:rsidRPr="00591643" w:rsidRDefault="008F756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00A9237D" w14:textId="77777777" w:rsidTr="00DF68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BB859" w14:textId="77777777" w:rsidR="00DF6877" w:rsidRPr="004C55B5" w:rsidRDefault="00C25B52"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7BF717"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C2EF25" w14:textId="77777777" w:rsidR="00DF6877" w:rsidRPr="004C55B5" w:rsidRDefault="00C25B52"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5D245A"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48563A" w14:textId="77777777" w:rsidR="00DF6877" w:rsidRPr="004C55B5" w:rsidRDefault="00C25B52"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20DE7D"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043F13" w14:textId="77777777" w:rsidR="00DF6877" w:rsidRPr="004C55B5" w:rsidRDefault="00C25B52"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47154"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AC6A8C" w14:textId="77777777" w:rsidR="00DF6877" w:rsidRPr="004C55B5" w:rsidRDefault="00C25B52"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805E31"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A55C4" w14:textId="77777777" w:rsidR="00DF6877" w:rsidRPr="004C55B5" w:rsidRDefault="00C25B52"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73C31972" w14:textId="77777777" w:rsidR="00DF6877" w:rsidRPr="00002F5E" w:rsidRDefault="00DF6877" w:rsidP="004901D7">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DF6877" w:rsidRPr="004C55B5" w:rsidRDefault="00C25B52"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DF6877" w:rsidRPr="004C55B5" w:rsidRDefault="00C25B52"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DF6877" w:rsidRPr="004C55B5" w:rsidRDefault="00C25B52"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DF6877" w:rsidRPr="004C55B5" w:rsidRDefault="00C25B52"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DF6877" w:rsidRPr="004C55B5" w:rsidRDefault="00C25B52"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DF6877" w:rsidRPr="004C55B5" w:rsidRDefault="00C25B52"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679588F3" w14:textId="77777777" w:rsidR="00DF6877" w:rsidRPr="00002F5E" w:rsidRDefault="00DF6877" w:rsidP="00A07C6D">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74CD8399" w14:textId="77777777" w:rsidTr="00DF68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2AC1D" w14:textId="77777777" w:rsidR="00DF6877" w:rsidRPr="004C55B5" w:rsidRDefault="00C25B52"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A1BF4F"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350D52" w14:textId="77777777" w:rsidR="00DF6877" w:rsidRPr="004C55B5" w:rsidRDefault="00C25B52"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CD189"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0F714D" w14:textId="77777777" w:rsidR="00DF6877" w:rsidRPr="004C55B5" w:rsidRDefault="00C25B52"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7A6C78"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9FF4BC" w14:textId="77777777" w:rsidR="00DF6877" w:rsidRPr="004C55B5" w:rsidRDefault="00C25B52"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7CB288"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D9C3E7" w14:textId="77777777" w:rsidR="00DF6877" w:rsidRPr="004C55B5" w:rsidRDefault="00C25B52"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3D4D1C"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7C3FCFF" w14:textId="77777777" w:rsidR="00DF6877" w:rsidRPr="004C55B5" w:rsidRDefault="00C25B52"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0B3E70EF" w14:textId="77777777" w:rsidR="00DF6877" w:rsidRPr="00002F5E" w:rsidRDefault="00DF6877" w:rsidP="004E1249">
    <w:pPr>
      <w:pStyle w:val="Footer"/>
      <w:rPr>
        <w:sz w:val="14"/>
        <w:szCs w:val="14"/>
        <w:lang w:val="en-US"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7797FC22" w14:textId="77777777" w:rsidTr="003F4E1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F22A7" w14:textId="77777777" w:rsidR="00DF6877" w:rsidRPr="004C55B5" w:rsidRDefault="00C25B52"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116033"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A43DD9" w14:textId="77777777" w:rsidR="00DF6877" w:rsidRPr="004C55B5" w:rsidRDefault="00C25B52"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E585F2"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508621" w14:textId="77777777" w:rsidR="00DF6877" w:rsidRPr="004C55B5" w:rsidRDefault="00C25B52"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368B70"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900D4B" w14:textId="77777777" w:rsidR="00DF6877" w:rsidRPr="004C55B5" w:rsidRDefault="00C25B52"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5AECA1"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D34DC65" w14:textId="77777777" w:rsidR="00DF6877" w:rsidRPr="004C55B5" w:rsidRDefault="00C25B52"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F7C491"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3CB928" w14:textId="77777777" w:rsidR="00DF6877" w:rsidRPr="004C55B5" w:rsidRDefault="00C25B52"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1CB0A4EE" w14:textId="77777777" w:rsidR="00DF6877" w:rsidRPr="00002F5E" w:rsidRDefault="00DF6877" w:rsidP="004901D7">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81E8F23" w14:textId="77777777" w:rsidR="00C25B52" w:rsidRDefault="00C25B52" w:rsidP="009A573F">
      <w:pPr>
        <w:spacing w:after="0" w:line="240" w:lineRule="auto"/>
      </w:pPr>
      <w:r>
        <w:separator/>
      </w:r>
    </w:p>
  </w:footnote>
  <w:footnote w:type="continuationSeparator" w:id="0">
    <w:p w14:paraId="5B5E373D" w14:textId="77777777" w:rsidR="00C25B52" w:rsidRDefault="00C25B52" w:rsidP="009A573F">
      <w:pPr>
        <w:spacing w:after="0" w:line="240" w:lineRule="auto"/>
      </w:pPr>
      <w:r>
        <w:continuationSeparator/>
      </w:r>
    </w:p>
  </w:footnote>
  <w:footnote w:type="continuationNotice" w:id="1">
    <w:p w14:paraId="0C0FD2A1" w14:textId="77777777" w:rsidR="00C25B52" w:rsidRDefault="00C25B52">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DC1876" w14:textId="77777777" w:rsidR="00940438" w:rsidRDefault="0094043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54E1A5" w14:textId="77777777" w:rsidR="00940438" w:rsidRDefault="0094043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DF6877" w:rsidRPr="004D27A6" w:rsidRDefault="00DF687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46C1B51" w:rsidR="00DF6877" w:rsidRPr="00171B2E" w:rsidRDefault="00C25B52" w:rsidP="001A0445">
        <w:pPr>
          <w:pStyle w:val="ProductList-Body"/>
          <w:tabs>
            <w:tab w:val="right" w:pos="10800"/>
          </w:tabs>
          <w:spacing w:before="20" w:after="20"/>
          <w:rPr>
            <w:noProof/>
            <w:color w:val="404040" w:themeColor="text1" w:themeTint="BF"/>
            <w:sz w:val="16"/>
            <w:szCs w:val="16"/>
          </w:rPr>
        </w:pPr>
        <w:sdt>
          <w:sdtPr>
            <w:id w:val="-2026787042"/>
            <w:docPartObj>
              <w:docPartGallery w:val="Page Numbers (Top of Page)"/>
              <w:docPartUnique/>
            </w:docPartObj>
          </w:sdtPr>
          <w:sdtEndPr>
            <w:rPr>
              <w:noProof/>
              <w:color w:val="404040" w:themeColor="text1" w:themeTint="BF"/>
              <w:sz w:val="16"/>
              <w:szCs w:val="16"/>
            </w:rPr>
          </w:sdtEndPr>
          <w:sdtContent>
            <w:r w:rsidR="00E03E9B">
              <w:rPr>
                <w:color w:val="404040" w:themeColor="text1" w:themeTint="BF"/>
                <w:sz w:val="16"/>
                <w:szCs w:val="16"/>
              </w:rPr>
              <w:t>Microsoft lielapjoma licencēšanas tiešsaistes pakalpojumu nosacījumi (latviski, 2016. gada maijs)</w:t>
            </w:r>
          </w:sdtContent>
        </w:sdt>
        <w:r w:rsidR="00DF6877">
          <w:rPr>
            <w:color w:val="404040" w:themeColor="text1" w:themeTint="BF"/>
            <w:sz w:val="16"/>
            <w:szCs w:val="16"/>
          </w:rPr>
          <w:tab/>
        </w:r>
        <w:r w:rsidR="00DF6877">
          <w:rPr>
            <w:color w:val="404040" w:themeColor="text1" w:themeTint="BF"/>
            <w:sz w:val="16"/>
            <w:szCs w:val="16"/>
          </w:rPr>
          <w:fldChar w:fldCharType="begin"/>
        </w:r>
        <w:r w:rsidR="00DF6877" w:rsidRPr="004D27A6">
          <w:rPr>
            <w:color w:val="404040" w:themeColor="text1" w:themeTint="BF"/>
            <w:sz w:val="16"/>
            <w:szCs w:val="16"/>
          </w:rPr>
          <w:instrText xml:space="preserve"> PAGE   \* MERGEFORMAT </w:instrText>
        </w:r>
        <w:r w:rsidR="00DF6877">
          <w:rPr>
            <w:color w:val="404040" w:themeColor="text1" w:themeTint="BF"/>
            <w:sz w:val="16"/>
            <w:szCs w:val="16"/>
          </w:rPr>
          <w:fldChar w:fldCharType="separate"/>
        </w:r>
        <w:r w:rsidR="00940438">
          <w:rPr>
            <w:noProof/>
            <w:color w:val="404040" w:themeColor="text1" w:themeTint="BF"/>
            <w:sz w:val="16"/>
            <w:szCs w:val="16"/>
          </w:rPr>
          <w:t>21</w:t>
        </w:r>
        <w:r w:rsidR="00DF6877">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B030314" w:rsidR="00DF6877" w:rsidRPr="008F756E" w:rsidRDefault="00C25B52" w:rsidP="008F756E">
        <w:pPr>
          <w:pStyle w:val="ProductList-Body"/>
          <w:tabs>
            <w:tab w:val="right" w:pos="10800"/>
          </w:tabs>
          <w:spacing w:before="20" w:after="20"/>
          <w:ind w:left="-14" w:right="-101"/>
          <w:rPr>
            <w:rFonts w:eastAsiaTheme="minorEastAsia"/>
            <w:noProof/>
            <w:color w:val="404040" w:themeColor="text1" w:themeTint="BF"/>
            <w:sz w:val="16"/>
            <w:szCs w:val="16"/>
          </w:rPr>
        </w:pPr>
        <w:sdt>
          <w:sdtPr>
            <w:id w:val="1057364942"/>
            <w:docPartObj>
              <w:docPartGallery w:val="Page Numbers (Top of Page)"/>
              <w:docPartUnique/>
            </w:docPartObj>
          </w:sdtPr>
          <w:sdtEndPr>
            <w:rPr>
              <w:noProof/>
              <w:color w:val="404040" w:themeColor="text1" w:themeTint="BF"/>
              <w:sz w:val="16"/>
              <w:szCs w:val="16"/>
            </w:rPr>
          </w:sdtEndPr>
          <w:sdtContent>
            <w:r w:rsidR="00E03E9B">
              <w:rPr>
                <w:color w:val="404040" w:themeColor="text1" w:themeTint="BF"/>
                <w:sz w:val="16"/>
                <w:szCs w:val="16"/>
              </w:rPr>
              <w:t>Microsoft lielapjoma licencēšanas tiešsaistes pakalpojumu nosacījumi (latviski, 2016. gada maijs)</w:t>
            </w:r>
          </w:sdtContent>
        </w:sdt>
        <w:r w:rsidR="00DF6877">
          <w:rPr>
            <w:color w:val="404040" w:themeColor="text1" w:themeTint="BF"/>
            <w:sz w:val="16"/>
            <w:szCs w:val="16"/>
          </w:rPr>
          <w:tab/>
        </w:r>
        <w:r w:rsidR="00DF6877">
          <w:rPr>
            <w:color w:val="404040" w:themeColor="text1" w:themeTint="BF"/>
            <w:sz w:val="16"/>
            <w:szCs w:val="16"/>
          </w:rPr>
          <w:fldChar w:fldCharType="begin"/>
        </w:r>
        <w:r w:rsidR="00DF6877" w:rsidRPr="004D27A6">
          <w:rPr>
            <w:color w:val="404040" w:themeColor="text1" w:themeTint="BF"/>
            <w:sz w:val="16"/>
            <w:szCs w:val="16"/>
          </w:rPr>
          <w:instrText xml:space="preserve"> PAGE   \* MERGEFORMAT </w:instrText>
        </w:r>
        <w:r w:rsidR="00DF6877">
          <w:rPr>
            <w:color w:val="404040" w:themeColor="text1" w:themeTint="BF"/>
            <w:sz w:val="16"/>
            <w:szCs w:val="16"/>
          </w:rPr>
          <w:fldChar w:fldCharType="separate"/>
        </w:r>
        <w:r w:rsidR="00940438">
          <w:rPr>
            <w:noProof/>
            <w:color w:val="404040" w:themeColor="text1" w:themeTint="BF"/>
            <w:sz w:val="16"/>
            <w:szCs w:val="16"/>
          </w:rPr>
          <w:t>2</w:t>
        </w:r>
        <w:r w:rsidR="00DF6877">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D31A3C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KHmSXvgLSNZF1FlFQ8ruKXazVbTopkqmmLPi5aW4UKT4fdFQzaCvRtFoN1Ph5tykuvXBfWfnlWmSllRf9cinNg==" w:salt="Ssr+HKKAXDxLL2XFuyo7G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18CC"/>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3C54"/>
    <w:rsid w:val="000F56C8"/>
    <w:rsid w:val="001013C9"/>
    <w:rsid w:val="0010172F"/>
    <w:rsid w:val="00103924"/>
    <w:rsid w:val="00104DBC"/>
    <w:rsid w:val="0010587C"/>
    <w:rsid w:val="00105B0C"/>
    <w:rsid w:val="00105B4C"/>
    <w:rsid w:val="00107F31"/>
    <w:rsid w:val="00111B6A"/>
    <w:rsid w:val="00116981"/>
    <w:rsid w:val="00117EB2"/>
    <w:rsid w:val="00122096"/>
    <w:rsid w:val="00123E7D"/>
    <w:rsid w:val="001242BA"/>
    <w:rsid w:val="00125581"/>
    <w:rsid w:val="00125792"/>
    <w:rsid w:val="00125CBE"/>
    <w:rsid w:val="00127C5F"/>
    <w:rsid w:val="001320C2"/>
    <w:rsid w:val="00132519"/>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6CD"/>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D7A3E"/>
    <w:rsid w:val="003E13EF"/>
    <w:rsid w:val="003E1568"/>
    <w:rsid w:val="003E3526"/>
    <w:rsid w:val="003F20AB"/>
    <w:rsid w:val="003F2F03"/>
    <w:rsid w:val="003F3078"/>
    <w:rsid w:val="003F4E1B"/>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1D7"/>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249"/>
    <w:rsid w:val="004E52BA"/>
    <w:rsid w:val="004E53FA"/>
    <w:rsid w:val="004E724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4D19"/>
    <w:rsid w:val="00626814"/>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13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3A8"/>
    <w:rsid w:val="006A07C3"/>
    <w:rsid w:val="006A16BA"/>
    <w:rsid w:val="006A2AA6"/>
    <w:rsid w:val="006A4E3B"/>
    <w:rsid w:val="006A4EAE"/>
    <w:rsid w:val="006A7507"/>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58F3"/>
    <w:rsid w:val="006E3035"/>
    <w:rsid w:val="006E3B3F"/>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11815"/>
    <w:rsid w:val="00711BDE"/>
    <w:rsid w:val="007155B2"/>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5311"/>
    <w:rsid w:val="00846616"/>
    <w:rsid w:val="008507CF"/>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B25"/>
    <w:rsid w:val="008C3E2C"/>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5750"/>
    <w:rsid w:val="00926080"/>
    <w:rsid w:val="009267F8"/>
    <w:rsid w:val="00927552"/>
    <w:rsid w:val="00927DFB"/>
    <w:rsid w:val="00930A79"/>
    <w:rsid w:val="00930D5E"/>
    <w:rsid w:val="009329E7"/>
    <w:rsid w:val="00934B9C"/>
    <w:rsid w:val="009377C8"/>
    <w:rsid w:val="00940438"/>
    <w:rsid w:val="009427A1"/>
    <w:rsid w:val="00943761"/>
    <w:rsid w:val="009446CB"/>
    <w:rsid w:val="00944F89"/>
    <w:rsid w:val="00956AFC"/>
    <w:rsid w:val="009616E2"/>
    <w:rsid w:val="00965777"/>
    <w:rsid w:val="009708AE"/>
    <w:rsid w:val="00971DC1"/>
    <w:rsid w:val="0097367E"/>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709D"/>
    <w:rsid w:val="00AF1B26"/>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3B5"/>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E68"/>
    <w:rsid w:val="00C16CDA"/>
    <w:rsid w:val="00C21E41"/>
    <w:rsid w:val="00C22F1E"/>
    <w:rsid w:val="00C2472D"/>
    <w:rsid w:val="00C25B52"/>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43A"/>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5492"/>
    <w:rsid w:val="00EF5521"/>
    <w:rsid w:val="00EF5E58"/>
    <w:rsid w:val="00EF6AA8"/>
    <w:rsid w:val="00EF78B8"/>
    <w:rsid w:val="00F06505"/>
    <w:rsid w:val="00F07542"/>
    <w:rsid w:val="00F10723"/>
    <w:rsid w:val="00F11336"/>
    <w:rsid w:val="00F11719"/>
    <w:rsid w:val="00F12F57"/>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4.xm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hockeyapp.net/privacy/" TargetMode="External"/><Relationship Id="rId38" Type="http://schemas.openxmlformats.org/officeDocument/2006/relationships/footer" Target="footer13.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6A4D6D-7393-464D-8B66-3DB087A6C3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19053</Words>
  <Characters>108605</Characters>
  <Application>Microsoft Office Word</Application>
  <DocSecurity>8</DocSecurity>
  <Lines>905</Lines>
  <Paragraphs>254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127404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2016-04-24T17:33:00Z</dcterms:created>
  <dcterms:modified xsi:type="dcterms:W3CDTF">2016-04-24T17:33:00Z</dcterms:modified>
</cp:coreProperties>
</file>