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1A2362"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DBA245E" w:rsidR="004D27A6" w:rsidRPr="00690C65" w:rsidRDefault="004D27A6" w:rsidP="00AE65AE">
      <w:pPr>
        <w:pStyle w:val="ProductList-Body"/>
        <w:shd w:val="clear" w:color="auto" w:fill="00188F"/>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Volume</w:t>
      </w:r>
    </w:p>
    <w:bookmarkEnd w:id="0"/>
    <w:p w14:paraId="5729B3DF" w14:textId="7B4671D8" w:rsidR="004D27A6" w:rsidRPr="00690C65" w:rsidRDefault="004D27A6" w:rsidP="00AE65AE">
      <w:pPr>
        <w:pStyle w:val="ProductList-Body"/>
        <w:shd w:val="clear" w:color="auto" w:fill="00188F"/>
        <w:spacing w:after="900"/>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1A044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1A044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8B26F9B" w:rsidR="004D27A6" w:rsidRPr="008F756E" w:rsidRDefault="004D27A6" w:rsidP="001A2362">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00DF6877" w:rsidRPr="00A071A9">
        <w:rPr>
          <w:rFonts w:asciiTheme="majorHAnsi" w:hAnsiTheme="majorHAnsi"/>
          <w:color w:val="FFFFFF" w:themeColor="background1"/>
          <w:sz w:val="72"/>
          <w:szCs w:val="72"/>
        </w:rPr>
        <w:t xml:space="preserve">Tiešsaistes </w:t>
      </w:r>
      <w:r w:rsidR="00DF6877" w:rsidRPr="008F756E">
        <w:rPr>
          <w:rFonts w:asciiTheme="majorHAnsi" w:hAnsiTheme="majorHAnsi"/>
          <w:color w:val="FFFFFF" w:themeColor="background1"/>
          <w:sz w:val="72"/>
          <w:szCs w:val="72"/>
        </w:rPr>
        <w:t>pakalpojumu nosacījumi</w:t>
      </w:r>
    </w:p>
    <w:p w14:paraId="6BAF63FC" w14:textId="66A3DEC5" w:rsidR="004D27A6" w:rsidRPr="008F756E" w:rsidRDefault="004D27A6" w:rsidP="00725706">
      <w:pPr>
        <w:pStyle w:val="ProductList-Body"/>
        <w:shd w:val="clear" w:color="auto" w:fill="0072C6"/>
        <w:tabs>
          <w:tab w:val="clear" w:pos="158"/>
          <w:tab w:val="left" w:pos="360"/>
        </w:tabs>
        <w:ind w:right="1800"/>
        <w:rPr>
          <w:sz w:val="72"/>
          <w:szCs w:val="72"/>
        </w:rPr>
      </w:pPr>
      <w:r w:rsidRPr="008F756E">
        <w:rPr>
          <w:rFonts w:asciiTheme="majorHAnsi" w:hAnsiTheme="majorHAnsi"/>
          <w:color w:val="FFFFFF" w:themeColor="background1"/>
          <w:sz w:val="72"/>
          <w:szCs w:val="72"/>
        </w:rPr>
        <w:tab/>
        <w:t>201</w:t>
      </w:r>
      <w:r w:rsidR="00A56F5E">
        <w:rPr>
          <w:rFonts w:asciiTheme="majorHAnsi" w:hAnsiTheme="majorHAnsi"/>
          <w:color w:val="FFFFFF" w:themeColor="background1"/>
          <w:sz w:val="72"/>
          <w:szCs w:val="72"/>
        </w:rPr>
        <w:t>7</w:t>
      </w:r>
      <w:r w:rsidRPr="008F756E">
        <w:rPr>
          <w:rFonts w:asciiTheme="majorHAnsi" w:hAnsiTheme="majorHAnsi"/>
          <w:color w:val="FFFFFF" w:themeColor="background1"/>
          <w:sz w:val="72"/>
          <w:szCs w:val="72"/>
        </w:rPr>
        <w:t>. gada 1. </w:t>
      </w:r>
      <w:r w:rsidR="00511448">
        <w:rPr>
          <w:rFonts w:asciiTheme="majorHAnsi" w:hAnsiTheme="majorHAnsi"/>
          <w:color w:val="FFFFFF" w:themeColor="background1"/>
          <w:sz w:val="72"/>
          <w:szCs w:val="72"/>
        </w:rPr>
        <w:t>septembris</w:t>
      </w:r>
    </w:p>
    <w:p w14:paraId="429BA266" w14:textId="77777777" w:rsidR="004D27A6" w:rsidRPr="009A63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Satura rādītājs</w:t>
      </w:r>
      <w:bookmarkEnd w:id="2"/>
    </w:p>
    <w:p w14:paraId="3B85640D" w14:textId="697BDDBE" w:rsidR="00511448"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91772160" w:history="1">
        <w:r w:rsidR="00511448" w:rsidRPr="00965D05">
          <w:rPr>
            <w:rStyle w:val="Hyperlink"/>
            <w:noProof/>
          </w:rPr>
          <w:t>Ievads</w:t>
        </w:r>
        <w:r w:rsidR="00511448">
          <w:rPr>
            <w:noProof/>
            <w:webHidden/>
          </w:rPr>
          <w:tab/>
        </w:r>
        <w:r w:rsidR="00511448">
          <w:rPr>
            <w:noProof/>
            <w:webHidden/>
          </w:rPr>
          <w:fldChar w:fldCharType="begin"/>
        </w:r>
        <w:r w:rsidR="00511448">
          <w:rPr>
            <w:noProof/>
            <w:webHidden/>
          </w:rPr>
          <w:instrText xml:space="preserve"> PAGEREF _Toc491772160 \h </w:instrText>
        </w:r>
        <w:r w:rsidR="00511448">
          <w:rPr>
            <w:noProof/>
            <w:webHidden/>
          </w:rPr>
        </w:r>
        <w:r w:rsidR="00511448">
          <w:rPr>
            <w:noProof/>
            <w:webHidden/>
          </w:rPr>
          <w:fldChar w:fldCharType="separate"/>
        </w:r>
        <w:r w:rsidR="00511448">
          <w:rPr>
            <w:noProof/>
            <w:webHidden/>
          </w:rPr>
          <w:t>3</w:t>
        </w:r>
        <w:r w:rsidR="00511448">
          <w:rPr>
            <w:noProof/>
            <w:webHidden/>
          </w:rPr>
          <w:fldChar w:fldCharType="end"/>
        </w:r>
      </w:hyperlink>
    </w:p>
    <w:p w14:paraId="075C1421" w14:textId="28AF4544" w:rsidR="00511448" w:rsidRDefault="004F0DF0">
      <w:pPr>
        <w:pStyle w:val="TOC3"/>
        <w:rPr>
          <w:rFonts w:eastAsiaTheme="minorEastAsia"/>
          <w:b w:val="0"/>
          <w:smallCaps w:val="0"/>
          <w:sz w:val="22"/>
          <w:lang w:val="en-US" w:eastAsia="en-US" w:bidi="ar-SA"/>
        </w:rPr>
      </w:pPr>
      <w:hyperlink w:anchor="_Toc491772161" w:history="1">
        <w:r w:rsidR="00511448" w:rsidRPr="00965D05">
          <w:rPr>
            <w:rStyle w:val="Hyperlink"/>
          </w:rPr>
          <w:t>Iepriekšējās versijas</w:t>
        </w:r>
        <w:r w:rsidR="00511448">
          <w:rPr>
            <w:webHidden/>
          </w:rPr>
          <w:tab/>
        </w:r>
        <w:r w:rsidR="00511448">
          <w:rPr>
            <w:webHidden/>
          </w:rPr>
          <w:fldChar w:fldCharType="begin"/>
        </w:r>
        <w:r w:rsidR="00511448">
          <w:rPr>
            <w:webHidden/>
          </w:rPr>
          <w:instrText xml:space="preserve"> PAGEREF _Toc491772161 \h </w:instrText>
        </w:r>
        <w:r w:rsidR="00511448">
          <w:rPr>
            <w:webHidden/>
          </w:rPr>
        </w:r>
        <w:r w:rsidR="00511448">
          <w:rPr>
            <w:webHidden/>
          </w:rPr>
          <w:fldChar w:fldCharType="separate"/>
        </w:r>
        <w:r w:rsidR="00511448">
          <w:rPr>
            <w:webHidden/>
          </w:rPr>
          <w:t>3</w:t>
        </w:r>
        <w:r w:rsidR="00511448">
          <w:rPr>
            <w:webHidden/>
          </w:rPr>
          <w:fldChar w:fldCharType="end"/>
        </w:r>
      </w:hyperlink>
    </w:p>
    <w:p w14:paraId="727CDB73" w14:textId="0C64F104" w:rsidR="00511448" w:rsidRDefault="004F0DF0">
      <w:pPr>
        <w:pStyle w:val="TOC3"/>
        <w:rPr>
          <w:rFonts w:eastAsiaTheme="minorEastAsia"/>
          <w:b w:val="0"/>
          <w:smallCaps w:val="0"/>
          <w:sz w:val="22"/>
          <w:lang w:val="en-US" w:eastAsia="en-US" w:bidi="ar-SA"/>
        </w:rPr>
      </w:pPr>
      <w:hyperlink w:anchor="_Toc491772162" w:history="1">
        <w:r w:rsidR="00511448" w:rsidRPr="00965D05">
          <w:rPr>
            <w:rStyle w:val="Hyperlink"/>
          </w:rPr>
          <w:t>Skaidrojumi un izmaiņu kopsavilkums</w:t>
        </w:r>
        <w:r w:rsidR="00511448">
          <w:rPr>
            <w:webHidden/>
          </w:rPr>
          <w:tab/>
        </w:r>
        <w:r w:rsidR="00511448">
          <w:rPr>
            <w:webHidden/>
          </w:rPr>
          <w:fldChar w:fldCharType="begin"/>
        </w:r>
        <w:r w:rsidR="00511448">
          <w:rPr>
            <w:webHidden/>
          </w:rPr>
          <w:instrText xml:space="preserve"> PAGEREF _Toc491772162 \h </w:instrText>
        </w:r>
        <w:r w:rsidR="00511448">
          <w:rPr>
            <w:webHidden/>
          </w:rPr>
        </w:r>
        <w:r w:rsidR="00511448">
          <w:rPr>
            <w:webHidden/>
          </w:rPr>
          <w:fldChar w:fldCharType="separate"/>
        </w:r>
        <w:r w:rsidR="00511448">
          <w:rPr>
            <w:webHidden/>
          </w:rPr>
          <w:t>3</w:t>
        </w:r>
        <w:r w:rsidR="00511448">
          <w:rPr>
            <w:webHidden/>
          </w:rPr>
          <w:fldChar w:fldCharType="end"/>
        </w:r>
      </w:hyperlink>
    </w:p>
    <w:p w14:paraId="3AFBC416" w14:textId="763CE0A1" w:rsidR="00511448" w:rsidRDefault="004F0DF0">
      <w:pPr>
        <w:pStyle w:val="TOC1"/>
        <w:tabs>
          <w:tab w:val="right" w:leader="dot" w:pos="5030"/>
        </w:tabs>
        <w:rPr>
          <w:rFonts w:eastAsiaTheme="minorEastAsia"/>
          <w:b w:val="0"/>
          <w:caps w:val="0"/>
          <w:noProof/>
          <w:sz w:val="22"/>
          <w:lang w:val="en-US" w:eastAsia="en-US" w:bidi="ar-SA"/>
        </w:rPr>
      </w:pPr>
      <w:hyperlink w:anchor="_Toc491772163" w:history="1">
        <w:r w:rsidR="00511448" w:rsidRPr="00965D05">
          <w:rPr>
            <w:rStyle w:val="Hyperlink"/>
            <w:noProof/>
          </w:rPr>
          <w:t>Vispārīgie noteikumi</w:t>
        </w:r>
        <w:r w:rsidR="00511448">
          <w:rPr>
            <w:noProof/>
            <w:webHidden/>
          </w:rPr>
          <w:tab/>
        </w:r>
        <w:r w:rsidR="00511448">
          <w:rPr>
            <w:noProof/>
            <w:webHidden/>
          </w:rPr>
          <w:fldChar w:fldCharType="begin"/>
        </w:r>
        <w:r w:rsidR="00511448">
          <w:rPr>
            <w:noProof/>
            <w:webHidden/>
          </w:rPr>
          <w:instrText xml:space="preserve"> PAGEREF _Toc491772163 \h </w:instrText>
        </w:r>
        <w:r w:rsidR="00511448">
          <w:rPr>
            <w:noProof/>
            <w:webHidden/>
          </w:rPr>
        </w:r>
        <w:r w:rsidR="00511448">
          <w:rPr>
            <w:noProof/>
            <w:webHidden/>
          </w:rPr>
          <w:fldChar w:fldCharType="separate"/>
        </w:r>
        <w:r w:rsidR="00511448">
          <w:rPr>
            <w:noProof/>
            <w:webHidden/>
          </w:rPr>
          <w:t>4</w:t>
        </w:r>
        <w:r w:rsidR="00511448">
          <w:rPr>
            <w:noProof/>
            <w:webHidden/>
          </w:rPr>
          <w:fldChar w:fldCharType="end"/>
        </w:r>
      </w:hyperlink>
    </w:p>
    <w:p w14:paraId="679E5CD4" w14:textId="182F90E9" w:rsidR="00511448" w:rsidRDefault="004F0DF0">
      <w:pPr>
        <w:pStyle w:val="TOC5"/>
        <w:tabs>
          <w:tab w:val="right" w:leader="dot" w:pos="5030"/>
        </w:tabs>
        <w:rPr>
          <w:rFonts w:eastAsiaTheme="minorEastAsia"/>
          <w:noProof/>
          <w:sz w:val="22"/>
          <w:lang w:val="en-US" w:eastAsia="en-US" w:bidi="ar-SA"/>
        </w:rPr>
      </w:pPr>
      <w:hyperlink w:anchor="_Toc491772164" w:history="1">
        <w:r w:rsidR="00511448" w:rsidRPr="00965D05">
          <w:rPr>
            <w:rStyle w:val="Hyperlink"/>
            <w:noProof/>
          </w:rPr>
          <w:t>Definīcijas</w:t>
        </w:r>
        <w:r w:rsidR="00511448">
          <w:rPr>
            <w:noProof/>
            <w:webHidden/>
          </w:rPr>
          <w:tab/>
        </w:r>
        <w:r w:rsidR="00511448">
          <w:rPr>
            <w:noProof/>
            <w:webHidden/>
          </w:rPr>
          <w:fldChar w:fldCharType="begin"/>
        </w:r>
        <w:r w:rsidR="00511448">
          <w:rPr>
            <w:noProof/>
            <w:webHidden/>
          </w:rPr>
          <w:instrText xml:space="preserve"> PAGEREF _Toc491772164 \h </w:instrText>
        </w:r>
        <w:r w:rsidR="00511448">
          <w:rPr>
            <w:noProof/>
            <w:webHidden/>
          </w:rPr>
        </w:r>
        <w:r w:rsidR="00511448">
          <w:rPr>
            <w:noProof/>
            <w:webHidden/>
          </w:rPr>
          <w:fldChar w:fldCharType="separate"/>
        </w:r>
        <w:r w:rsidR="00511448">
          <w:rPr>
            <w:noProof/>
            <w:webHidden/>
          </w:rPr>
          <w:t>4</w:t>
        </w:r>
        <w:r w:rsidR="00511448">
          <w:rPr>
            <w:noProof/>
            <w:webHidden/>
          </w:rPr>
          <w:fldChar w:fldCharType="end"/>
        </w:r>
      </w:hyperlink>
    </w:p>
    <w:p w14:paraId="415C0CE1" w14:textId="4DE89D15" w:rsidR="00511448" w:rsidRDefault="004F0DF0">
      <w:pPr>
        <w:pStyle w:val="TOC5"/>
        <w:tabs>
          <w:tab w:val="right" w:leader="dot" w:pos="5030"/>
        </w:tabs>
        <w:rPr>
          <w:rFonts w:eastAsiaTheme="minorEastAsia"/>
          <w:noProof/>
          <w:sz w:val="22"/>
          <w:lang w:val="en-US" w:eastAsia="en-US" w:bidi="ar-SA"/>
        </w:rPr>
      </w:pPr>
      <w:hyperlink w:anchor="_Toc491772165" w:history="1">
        <w:r w:rsidR="00511448" w:rsidRPr="00965D05">
          <w:rPr>
            <w:rStyle w:val="Hyperlink"/>
            <w:noProof/>
          </w:rPr>
          <w:t>Tiešsaistes pakalpojumu nosacījumu atjauninājumi</w:t>
        </w:r>
        <w:r w:rsidR="00511448">
          <w:rPr>
            <w:noProof/>
            <w:webHidden/>
          </w:rPr>
          <w:tab/>
        </w:r>
        <w:r w:rsidR="00511448">
          <w:rPr>
            <w:noProof/>
            <w:webHidden/>
          </w:rPr>
          <w:fldChar w:fldCharType="begin"/>
        </w:r>
        <w:r w:rsidR="00511448">
          <w:rPr>
            <w:noProof/>
            <w:webHidden/>
          </w:rPr>
          <w:instrText xml:space="preserve"> PAGEREF _Toc491772165 \h </w:instrText>
        </w:r>
        <w:r w:rsidR="00511448">
          <w:rPr>
            <w:noProof/>
            <w:webHidden/>
          </w:rPr>
        </w:r>
        <w:r w:rsidR="00511448">
          <w:rPr>
            <w:noProof/>
            <w:webHidden/>
          </w:rPr>
          <w:fldChar w:fldCharType="separate"/>
        </w:r>
        <w:r w:rsidR="00511448">
          <w:rPr>
            <w:noProof/>
            <w:webHidden/>
          </w:rPr>
          <w:t>4</w:t>
        </w:r>
        <w:r w:rsidR="00511448">
          <w:rPr>
            <w:noProof/>
            <w:webHidden/>
          </w:rPr>
          <w:fldChar w:fldCharType="end"/>
        </w:r>
      </w:hyperlink>
    </w:p>
    <w:p w14:paraId="0366E1BE" w14:textId="195F549A" w:rsidR="00511448" w:rsidRDefault="004F0DF0">
      <w:pPr>
        <w:pStyle w:val="TOC5"/>
        <w:tabs>
          <w:tab w:val="right" w:leader="dot" w:pos="5030"/>
        </w:tabs>
        <w:rPr>
          <w:rFonts w:eastAsiaTheme="minorEastAsia"/>
          <w:noProof/>
          <w:sz w:val="22"/>
          <w:lang w:val="en-US" w:eastAsia="en-US" w:bidi="ar-SA"/>
        </w:rPr>
      </w:pPr>
      <w:hyperlink w:anchor="_Toc491772166" w:history="1">
        <w:r w:rsidR="00511448" w:rsidRPr="00965D05">
          <w:rPr>
            <w:rStyle w:val="Hyperlink"/>
            <w:noProof/>
          </w:rPr>
          <w:t>Tiešsaistes pakalpojumu izmaiņas un pieejamība</w:t>
        </w:r>
        <w:r w:rsidR="00511448">
          <w:rPr>
            <w:noProof/>
            <w:webHidden/>
          </w:rPr>
          <w:tab/>
        </w:r>
        <w:r w:rsidR="00511448">
          <w:rPr>
            <w:noProof/>
            <w:webHidden/>
          </w:rPr>
          <w:fldChar w:fldCharType="begin"/>
        </w:r>
        <w:r w:rsidR="00511448">
          <w:rPr>
            <w:noProof/>
            <w:webHidden/>
          </w:rPr>
          <w:instrText xml:space="preserve"> PAGEREF _Toc491772166 \h </w:instrText>
        </w:r>
        <w:r w:rsidR="00511448">
          <w:rPr>
            <w:noProof/>
            <w:webHidden/>
          </w:rPr>
        </w:r>
        <w:r w:rsidR="00511448">
          <w:rPr>
            <w:noProof/>
            <w:webHidden/>
          </w:rPr>
          <w:fldChar w:fldCharType="separate"/>
        </w:r>
        <w:r w:rsidR="00511448">
          <w:rPr>
            <w:noProof/>
            <w:webHidden/>
          </w:rPr>
          <w:t>4</w:t>
        </w:r>
        <w:r w:rsidR="00511448">
          <w:rPr>
            <w:noProof/>
            <w:webHidden/>
          </w:rPr>
          <w:fldChar w:fldCharType="end"/>
        </w:r>
      </w:hyperlink>
    </w:p>
    <w:p w14:paraId="1CEEECE0" w14:textId="3F6700D2" w:rsidR="00511448" w:rsidRDefault="004F0DF0">
      <w:pPr>
        <w:pStyle w:val="TOC5"/>
        <w:tabs>
          <w:tab w:val="right" w:leader="dot" w:pos="5030"/>
        </w:tabs>
        <w:rPr>
          <w:rFonts w:eastAsiaTheme="minorEastAsia"/>
          <w:noProof/>
          <w:sz w:val="22"/>
          <w:lang w:val="en-US" w:eastAsia="en-US" w:bidi="ar-SA"/>
        </w:rPr>
      </w:pPr>
      <w:hyperlink w:anchor="_Toc491772167" w:history="1">
        <w:r w:rsidR="00511448" w:rsidRPr="00965D05">
          <w:rPr>
            <w:rStyle w:val="Hyperlink"/>
            <w:noProof/>
          </w:rPr>
          <w:t>Datu saglabāšana</w:t>
        </w:r>
        <w:r w:rsidR="00511448">
          <w:rPr>
            <w:noProof/>
            <w:webHidden/>
          </w:rPr>
          <w:tab/>
        </w:r>
        <w:r w:rsidR="00511448">
          <w:rPr>
            <w:noProof/>
            <w:webHidden/>
          </w:rPr>
          <w:fldChar w:fldCharType="begin"/>
        </w:r>
        <w:r w:rsidR="00511448">
          <w:rPr>
            <w:noProof/>
            <w:webHidden/>
          </w:rPr>
          <w:instrText xml:space="preserve"> PAGEREF _Toc491772167 \h </w:instrText>
        </w:r>
        <w:r w:rsidR="00511448">
          <w:rPr>
            <w:noProof/>
            <w:webHidden/>
          </w:rPr>
        </w:r>
        <w:r w:rsidR="00511448">
          <w:rPr>
            <w:noProof/>
            <w:webHidden/>
          </w:rPr>
          <w:fldChar w:fldCharType="separate"/>
        </w:r>
        <w:r w:rsidR="00511448">
          <w:rPr>
            <w:noProof/>
            <w:webHidden/>
          </w:rPr>
          <w:t>4</w:t>
        </w:r>
        <w:r w:rsidR="00511448">
          <w:rPr>
            <w:noProof/>
            <w:webHidden/>
          </w:rPr>
          <w:fldChar w:fldCharType="end"/>
        </w:r>
      </w:hyperlink>
    </w:p>
    <w:p w14:paraId="1501FF5B" w14:textId="592769B6" w:rsidR="00511448" w:rsidRDefault="004F0DF0">
      <w:pPr>
        <w:pStyle w:val="TOC5"/>
        <w:tabs>
          <w:tab w:val="right" w:leader="dot" w:pos="5030"/>
        </w:tabs>
        <w:rPr>
          <w:rFonts w:eastAsiaTheme="minorEastAsia"/>
          <w:noProof/>
          <w:sz w:val="22"/>
          <w:lang w:val="en-US" w:eastAsia="en-US" w:bidi="ar-SA"/>
        </w:rPr>
      </w:pPr>
      <w:hyperlink w:anchor="_Toc491772168" w:history="1">
        <w:r w:rsidR="00511448" w:rsidRPr="00965D05">
          <w:rPr>
            <w:rStyle w:val="Hyperlink"/>
            <w:noProof/>
          </w:rPr>
          <w:t>Programmatūras izmantošana kopā ar tiešsaistes pakalpojumu</w:t>
        </w:r>
        <w:r w:rsidR="00511448">
          <w:rPr>
            <w:noProof/>
            <w:webHidden/>
          </w:rPr>
          <w:tab/>
        </w:r>
        <w:r w:rsidR="00511448">
          <w:rPr>
            <w:noProof/>
            <w:webHidden/>
          </w:rPr>
          <w:fldChar w:fldCharType="begin"/>
        </w:r>
        <w:r w:rsidR="00511448">
          <w:rPr>
            <w:noProof/>
            <w:webHidden/>
          </w:rPr>
          <w:instrText xml:space="preserve"> PAGEREF _Toc491772168 \h </w:instrText>
        </w:r>
        <w:r w:rsidR="00511448">
          <w:rPr>
            <w:noProof/>
            <w:webHidden/>
          </w:rPr>
        </w:r>
        <w:r w:rsidR="00511448">
          <w:rPr>
            <w:noProof/>
            <w:webHidden/>
          </w:rPr>
          <w:fldChar w:fldCharType="separate"/>
        </w:r>
        <w:r w:rsidR="00511448">
          <w:rPr>
            <w:noProof/>
            <w:webHidden/>
          </w:rPr>
          <w:t>5</w:t>
        </w:r>
        <w:r w:rsidR="00511448">
          <w:rPr>
            <w:noProof/>
            <w:webHidden/>
          </w:rPr>
          <w:fldChar w:fldCharType="end"/>
        </w:r>
      </w:hyperlink>
    </w:p>
    <w:p w14:paraId="08ADFF75" w14:textId="1BB9F1E2" w:rsidR="00511448" w:rsidRDefault="004F0DF0">
      <w:pPr>
        <w:pStyle w:val="TOC5"/>
        <w:tabs>
          <w:tab w:val="right" w:leader="dot" w:pos="5030"/>
        </w:tabs>
        <w:rPr>
          <w:rFonts w:eastAsiaTheme="minorEastAsia"/>
          <w:noProof/>
          <w:sz w:val="22"/>
          <w:lang w:val="en-US" w:eastAsia="en-US" w:bidi="ar-SA"/>
        </w:rPr>
      </w:pPr>
      <w:hyperlink w:anchor="_Toc491772169" w:history="1">
        <w:r w:rsidR="00511448" w:rsidRPr="00965D05">
          <w:rPr>
            <w:rStyle w:val="Hyperlink"/>
            <w:noProof/>
          </w:rPr>
          <w:t>Produkti, kas nav izstrādāti korporācijā Microsoft</w:t>
        </w:r>
        <w:r w:rsidR="00511448">
          <w:rPr>
            <w:noProof/>
            <w:webHidden/>
          </w:rPr>
          <w:tab/>
        </w:r>
        <w:r w:rsidR="00511448">
          <w:rPr>
            <w:noProof/>
            <w:webHidden/>
          </w:rPr>
          <w:fldChar w:fldCharType="begin"/>
        </w:r>
        <w:r w:rsidR="00511448">
          <w:rPr>
            <w:noProof/>
            <w:webHidden/>
          </w:rPr>
          <w:instrText xml:space="preserve"> PAGEREF _Toc491772169 \h </w:instrText>
        </w:r>
        <w:r w:rsidR="00511448">
          <w:rPr>
            <w:noProof/>
            <w:webHidden/>
          </w:rPr>
        </w:r>
        <w:r w:rsidR="00511448">
          <w:rPr>
            <w:noProof/>
            <w:webHidden/>
          </w:rPr>
          <w:fldChar w:fldCharType="separate"/>
        </w:r>
        <w:r w:rsidR="00511448">
          <w:rPr>
            <w:noProof/>
            <w:webHidden/>
          </w:rPr>
          <w:t>5</w:t>
        </w:r>
        <w:r w:rsidR="00511448">
          <w:rPr>
            <w:noProof/>
            <w:webHidden/>
          </w:rPr>
          <w:fldChar w:fldCharType="end"/>
        </w:r>
      </w:hyperlink>
    </w:p>
    <w:p w14:paraId="162DE43A" w14:textId="657E1BCB" w:rsidR="00511448" w:rsidRDefault="004F0DF0">
      <w:pPr>
        <w:pStyle w:val="TOC5"/>
        <w:tabs>
          <w:tab w:val="right" w:leader="dot" w:pos="5030"/>
        </w:tabs>
        <w:rPr>
          <w:rFonts w:eastAsiaTheme="minorEastAsia"/>
          <w:noProof/>
          <w:sz w:val="22"/>
          <w:lang w:val="en-US" w:eastAsia="en-US" w:bidi="ar-SA"/>
        </w:rPr>
      </w:pPr>
      <w:hyperlink w:anchor="_Toc491772170" w:history="1">
        <w:r w:rsidR="00511448" w:rsidRPr="00965D05">
          <w:rPr>
            <w:rStyle w:val="Hyperlink"/>
            <w:noProof/>
          </w:rPr>
          <w:t>Pieņemamā lietošanas politika</w:t>
        </w:r>
        <w:r w:rsidR="00511448">
          <w:rPr>
            <w:noProof/>
            <w:webHidden/>
          </w:rPr>
          <w:tab/>
        </w:r>
        <w:r w:rsidR="00511448">
          <w:rPr>
            <w:noProof/>
            <w:webHidden/>
          </w:rPr>
          <w:fldChar w:fldCharType="begin"/>
        </w:r>
        <w:r w:rsidR="00511448">
          <w:rPr>
            <w:noProof/>
            <w:webHidden/>
          </w:rPr>
          <w:instrText xml:space="preserve"> PAGEREF _Toc491772170 \h </w:instrText>
        </w:r>
        <w:r w:rsidR="00511448">
          <w:rPr>
            <w:noProof/>
            <w:webHidden/>
          </w:rPr>
        </w:r>
        <w:r w:rsidR="00511448">
          <w:rPr>
            <w:noProof/>
            <w:webHidden/>
          </w:rPr>
          <w:fldChar w:fldCharType="separate"/>
        </w:r>
        <w:r w:rsidR="00511448">
          <w:rPr>
            <w:noProof/>
            <w:webHidden/>
          </w:rPr>
          <w:t>5</w:t>
        </w:r>
        <w:r w:rsidR="00511448">
          <w:rPr>
            <w:noProof/>
            <w:webHidden/>
          </w:rPr>
          <w:fldChar w:fldCharType="end"/>
        </w:r>
      </w:hyperlink>
    </w:p>
    <w:p w14:paraId="79994BCD" w14:textId="5395033A" w:rsidR="00511448" w:rsidRDefault="004F0DF0">
      <w:pPr>
        <w:pStyle w:val="TOC5"/>
        <w:tabs>
          <w:tab w:val="right" w:leader="dot" w:pos="5030"/>
        </w:tabs>
        <w:rPr>
          <w:rFonts w:eastAsiaTheme="minorEastAsia"/>
          <w:noProof/>
          <w:sz w:val="22"/>
          <w:lang w:val="en-US" w:eastAsia="en-US" w:bidi="ar-SA"/>
        </w:rPr>
      </w:pPr>
      <w:hyperlink w:anchor="_Toc491772171" w:history="1">
        <w:r w:rsidR="00511448" w:rsidRPr="00965D05">
          <w:rPr>
            <w:rStyle w:val="Hyperlink"/>
            <w:noProof/>
          </w:rPr>
          <w:t>Tehniskie ierobežojumi</w:t>
        </w:r>
        <w:r w:rsidR="00511448">
          <w:rPr>
            <w:noProof/>
            <w:webHidden/>
          </w:rPr>
          <w:tab/>
        </w:r>
        <w:r w:rsidR="00511448">
          <w:rPr>
            <w:noProof/>
            <w:webHidden/>
          </w:rPr>
          <w:fldChar w:fldCharType="begin"/>
        </w:r>
        <w:r w:rsidR="00511448">
          <w:rPr>
            <w:noProof/>
            <w:webHidden/>
          </w:rPr>
          <w:instrText xml:space="preserve"> PAGEREF _Toc491772171 \h </w:instrText>
        </w:r>
        <w:r w:rsidR="00511448">
          <w:rPr>
            <w:noProof/>
            <w:webHidden/>
          </w:rPr>
        </w:r>
        <w:r w:rsidR="00511448">
          <w:rPr>
            <w:noProof/>
            <w:webHidden/>
          </w:rPr>
          <w:fldChar w:fldCharType="separate"/>
        </w:r>
        <w:r w:rsidR="00511448">
          <w:rPr>
            <w:noProof/>
            <w:webHidden/>
          </w:rPr>
          <w:t>6</w:t>
        </w:r>
        <w:r w:rsidR="00511448">
          <w:rPr>
            <w:noProof/>
            <w:webHidden/>
          </w:rPr>
          <w:fldChar w:fldCharType="end"/>
        </w:r>
      </w:hyperlink>
    </w:p>
    <w:p w14:paraId="08FDE34C" w14:textId="6EDA39FE" w:rsidR="00511448" w:rsidRDefault="004F0DF0">
      <w:pPr>
        <w:pStyle w:val="TOC5"/>
        <w:tabs>
          <w:tab w:val="right" w:leader="dot" w:pos="5030"/>
        </w:tabs>
        <w:rPr>
          <w:rFonts w:eastAsiaTheme="minorEastAsia"/>
          <w:noProof/>
          <w:sz w:val="22"/>
          <w:lang w:val="en-US" w:eastAsia="en-US" w:bidi="ar-SA"/>
        </w:rPr>
      </w:pPr>
      <w:hyperlink w:anchor="_Toc491772172" w:history="1">
        <w:r w:rsidR="00511448" w:rsidRPr="00965D05">
          <w:rPr>
            <w:rStyle w:val="Hyperlink"/>
            <w:noProof/>
          </w:rPr>
          <w:t>Atbilstība tiesību aktiem</w:t>
        </w:r>
        <w:r w:rsidR="00511448">
          <w:rPr>
            <w:noProof/>
            <w:webHidden/>
          </w:rPr>
          <w:tab/>
        </w:r>
        <w:r w:rsidR="00511448">
          <w:rPr>
            <w:noProof/>
            <w:webHidden/>
          </w:rPr>
          <w:fldChar w:fldCharType="begin"/>
        </w:r>
        <w:r w:rsidR="00511448">
          <w:rPr>
            <w:noProof/>
            <w:webHidden/>
          </w:rPr>
          <w:instrText xml:space="preserve"> PAGEREF _Toc491772172 \h </w:instrText>
        </w:r>
        <w:r w:rsidR="00511448">
          <w:rPr>
            <w:noProof/>
            <w:webHidden/>
          </w:rPr>
        </w:r>
        <w:r w:rsidR="00511448">
          <w:rPr>
            <w:noProof/>
            <w:webHidden/>
          </w:rPr>
          <w:fldChar w:fldCharType="separate"/>
        </w:r>
        <w:r w:rsidR="00511448">
          <w:rPr>
            <w:noProof/>
            <w:webHidden/>
          </w:rPr>
          <w:t>6</w:t>
        </w:r>
        <w:r w:rsidR="00511448">
          <w:rPr>
            <w:noProof/>
            <w:webHidden/>
          </w:rPr>
          <w:fldChar w:fldCharType="end"/>
        </w:r>
      </w:hyperlink>
    </w:p>
    <w:p w14:paraId="0F059CC6" w14:textId="00841399" w:rsidR="00511448" w:rsidRDefault="004F0DF0">
      <w:pPr>
        <w:pStyle w:val="TOC5"/>
        <w:tabs>
          <w:tab w:val="right" w:leader="dot" w:pos="5030"/>
        </w:tabs>
        <w:rPr>
          <w:rFonts w:eastAsiaTheme="minorEastAsia"/>
          <w:noProof/>
          <w:sz w:val="22"/>
          <w:lang w:val="en-US" w:eastAsia="en-US" w:bidi="ar-SA"/>
        </w:rPr>
      </w:pPr>
      <w:hyperlink w:anchor="_Toc491772173" w:history="1">
        <w:r w:rsidR="00511448" w:rsidRPr="00965D05">
          <w:rPr>
            <w:rStyle w:val="Hyperlink"/>
            <w:noProof/>
          </w:rPr>
          <w:t>Importēšanas/eksportēšanas pakalpojumi</w:t>
        </w:r>
        <w:r w:rsidR="00511448">
          <w:rPr>
            <w:noProof/>
            <w:webHidden/>
          </w:rPr>
          <w:tab/>
        </w:r>
        <w:r w:rsidR="00511448">
          <w:rPr>
            <w:noProof/>
            <w:webHidden/>
          </w:rPr>
          <w:fldChar w:fldCharType="begin"/>
        </w:r>
        <w:r w:rsidR="00511448">
          <w:rPr>
            <w:noProof/>
            <w:webHidden/>
          </w:rPr>
          <w:instrText xml:space="preserve"> PAGEREF _Toc491772173 \h </w:instrText>
        </w:r>
        <w:r w:rsidR="00511448">
          <w:rPr>
            <w:noProof/>
            <w:webHidden/>
          </w:rPr>
        </w:r>
        <w:r w:rsidR="00511448">
          <w:rPr>
            <w:noProof/>
            <w:webHidden/>
          </w:rPr>
          <w:fldChar w:fldCharType="separate"/>
        </w:r>
        <w:r w:rsidR="00511448">
          <w:rPr>
            <w:noProof/>
            <w:webHidden/>
          </w:rPr>
          <w:t>6</w:t>
        </w:r>
        <w:r w:rsidR="00511448">
          <w:rPr>
            <w:noProof/>
            <w:webHidden/>
          </w:rPr>
          <w:fldChar w:fldCharType="end"/>
        </w:r>
      </w:hyperlink>
    </w:p>
    <w:p w14:paraId="655C1A50" w14:textId="404F26E2" w:rsidR="00511448" w:rsidRDefault="004F0DF0">
      <w:pPr>
        <w:pStyle w:val="TOC5"/>
        <w:tabs>
          <w:tab w:val="right" w:leader="dot" w:pos="5030"/>
        </w:tabs>
        <w:rPr>
          <w:rFonts w:eastAsiaTheme="minorEastAsia"/>
          <w:noProof/>
          <w:sz w:val="22"/>
          <w:lang w:val="en-US" w:eastAsia="en-US" w:bidi="ar-SA"/>
        </w:rPr>
      </w:pPr>
      <w:hyperlink w:anchor="_Toc491772174" w:history="1">
        <w:r w:rsidR="00511448" w:rsidRPr="00965D05">
          <w:rPr>
            <w:rStyle w:val="Hyperlink"/>
            <w:noProof/>
          </w:rPr>
          <w:t>Elektroniskie paziņojumi</w:t>
        </w:r>
        <w:r w:rsidR="00511448">
          <w:rPr>
            <w:noProof/>
            <w:webHidden/>
          </w:rPr>
          <w:tab/>
        </w:r>
        <w:r w:rsidR="00511448">
          <w:rPr>
            <w:noProof/>
            <w:webHidden/>
          </w:rPr>
          <w:fldChar w:fldCharType="begin"/>
        </w:r>
        <w:r w:rsidR="00511448">
          <w:rPr>
            <w:noProof/>
            <w:webHidden/>
          </w:rPr>
          <w:instrText xml:space="preserve"> PAGEREF _Toc491772174 \h </w:instrText>
        </w:r>
        <w:r w:rsidR="00511448">
          <w:rPr>
            <w:noProof/>
            <w:webHidden/>
          </w:rPr>
        </w:r>
        <w:r w:rsidR="00511448">
          <w:rPr>
            <w:noProof/>
            <w:webHidden/>
          </w:rPr>
          <w:fldChar w:fldCharType="separate"/>
        </w:r>
        <w:r w:rsidR="00511448">
          <w:rPr>
            <w:noProof/>
            <w:webHidden/>
          </w:rPr>
          <w:t>6</w:t>
        </w:r>
        <w:r w:rsidR="00511448">
          <w:rPr>
            <w:noProof/>
            <w:webHidden/>
          </w:rPr>
          <w:fldChar w:fldCharType="end"/>
        </w:r>
      </w:hyperlink>
    </w:p>
    <w:p w14:paraId="196A6CB8" w14:textId="7092A7EC" w:rsidR="00511448" w:rsidRDefault="004F0DF0">
      <w:pPr>
        <w:pStyle w:val="TOC5"/>
        <w:tabs>
          <w:tab w:val="right" w:leader="dot" w:pos="5030"/>
        </w:tabs>
        <w:rPr>
          <w:rFonts w:eastAsiaTheme="minorEastAsia"/>
          <w:noProof/>
          <w:sz w:val="22"/>
          <w:lang w:val="en-US" w:eastAsia="en-US" w:bidi="ar-SA"/>
        </w:rPr>
      </w:pPr>
      <w:hyperlink w:anchor="_Toc491772175" w:history="1">
        <w:r w:rsidR="00511448" w:rsidRPr="00965D05">
          <w:rPr>
            <w:rStyle w:val="Hyperlink"/>
            <w:noProof/>
          </w:rPr>
          <w:t>Licences atkārtota piešķiršana</w:t>
        </w:r>
        <w:r w:rsidR="00511448">
          <w:rPr>
            <w:noProof/>
            <w:webHidden/>
          </w:rPr>
          <w:tab/>
        </w:r>
        <w:r w:rsidR="00511448">
          <w:rPr>
            <w:noProof/>
            <w:webHidden/>
          </w:rPr>
          <w:fldChar w:fldCharType="begin"/>
        </w:r>
        <w:r w:rsidR="00511448">
          <w:rPr>
            <w:noProof/>
            <w:webHidden/>
          </w:rPr>
          <w:instrText xml:space="preserve"> PAGEREF _Toc491772175 \h </w:instrText>
        </w:r>
        <w:r w:rsidR="00511448">
          <w:rPr>
            <w:noProof/>
            <w:webHidden/>
          </w:rPr>
        </w:r>
        <w:r w:rsidR="00511448">
          <w:rPr>
            <w:noProof/>
            <w:webHidden/>
          </w:rPr>
          <w:fldChar w:fldCharType="separate"/>
        </w:r>
        <w:r w:rsidR="00511448">
          <w:rPr>
            <w:noProof/>
            <w:webHidden/>
          </w:rPr>
          <w:t>6</w:t>
        </w:r>
        <w:r w:rsidR="00511448">
          <w:rPr>
            <w:noProof/>
            <w:webHidden/>
          </w:rPr>
          <w:fldChar w:fldCharType="end"/>
        </w:r>
      </w:hyperlink>
    </w:p>
    <w:p w14:paraId="22D999C6" w14:textId="173F5C6B" w:rsidR="00511448" w:rsidRDefault="004F0DF0">
      <w:pPr>
        <w:pStyle w:val="TOC5"/>
        <w:tabs>
          <w:tab w:val="right" w:leader="dot" w:pos="5030"/>
        </w:tabs>
        <w:rPr>
          <w:rFonts w:eastAsiaTheme="minorEastAsia"/>
          <w:noProof/>
          <w:sz w:val="22"/>
          <w:lang w:val="en-US" w:eastAsia="en-US" w:bidi="ar-SA"/>
        </w:rPr>
      </w:pPr>
      <w:hyperlink w:anchor="_Toc491772176" w:history="1">
        <w:r w:rsidR="00511448" w:rsidRPr="00965D05">
          <w:rPr>
            <w:rStyle w:val="Hyperlink"/>
            <w:noProof/>
          </w:rPr>
          <w:t>Fontu komponenti,</w:t>
        </w:r>
        <w:r w:rsidR="00511448">
          <w:rPr>
            <w:noProof/>
            <w:webHidden/>
          </w:rPr>
          <w:tab/>
        </w:r>
        <w:r w:rsidR="00511448">
          <w:rPr>
            <w:noProof/>
            <w:webHidden/>
          </w:rPr>
          <w:fldChar w:fldCharType="begin"/>
        </w:r>
        <w:r w:rsidR="00511448">
          <w:rPr>
            <w:noProof/>
            <w:webHidden/>
          </w:rPr>
          <w:instrText xml:space="preserve"> PAGEREF _Toc491772176 \h </w:instrText>
        </w:r>
        <w:r w:rsidR="00511448">
          <w:rPr>
            <w:noProof/>
            <w:webHidden/>
          </w:rPr>
        </w:r>
        <w:r w:rsidR="00511448">
          <w:rPr>
            <w:noProof/>
            <w:webHidden/>
          </w:rPr>
          <w:fldChar w:fldCharType="separate"/>
        </w:r>
        <w:r w:rsidR="00511448">
          <w:rPr>
            <w:noProof/>
            <w:webHidden/>
          </w:rPr>
          <w:t>6</w:t>
        </w:r>
        <w:r w:rsidR="00511448">
          <w:rPr>
            <w:noProof/>
            <w:webHidden/>
          </w:rPr>
          <w:fldChar w:fldCharType="end"/>
        </w:r>
      </w:hyperlink>
    </w:p>
    <w:p w14:paraId="10ED0CFC" w14:textId="3051DE0E" w:rsidR="00511448" w:rsidRDefault="004F0DF0">
      <w:pPr>
        <w:pStyle w:val="TOC5"/>
        <w:tabs>
          <w:tab w:val="right" w:leader="dot" w:pos="5030"/>
        </w:tabs>
        <w:rPr>
          <w:rFonts w:eastAsiaTheme="minorEastAsia"/>
          <w:noProof/>
          <w:sz w:val="22"/>
          <w:lang w:val="en-US" w:eastAsia="en-US" w:bidi="ar-SA"/>
        </w:rPr>
      </w:pPr>
      <w:hyperlink w:anchor="_Toc491772177" w:history="1">
        <w:r w:rsidR="00511448" w:rsidRPr="00965D05">
          <w:rPr>
            <w:rStyle w:val="Hyperlink"/>
            <w:noProof/>
          </w:rPr>
          <w:t>Konkurentu procesu mērījumi</w:t>
        </w:r>
        <w:r w:rsidR="00511448">
          <w:rPr>
            <w:noProof/>
            <w:webHidden/>
          </w:rPr>
          <w:tab/>
        </w:r>
        <w:r w:rsidR="00511448">
          <w:rPr>
            <w:noProof/>
            <w:webHidden/>
          </w:rPr>
          <w:fldChar w:fldCharType="begin"/>
        </w:r>
        <w:r w:rsidR="00511448">
          <w:rPr>
            <w:noProof/>
            <w:webHidden/>
          </w:rPr>
          <w:instrText xml:space="preserve"> PAGEREF _Toc491772177 \h </w:instrText>
        </w:r>
        <w:r w:rsidR="00511448">
          <w:rPr>
            <w:noProof/>
            <w:webHidden/>
          </w:rPr>
        </w:r>
        <w:r w:rsidR="00511448">
          <w:rPr>
            <w:noProof/>
            <w:webHidden/>
          </w:rPr>
          <w:fldChar w:fldCharType="separate"/>
        </w:r>
        <w:r w:rsidR="00511448">
          <w:rPr>
            <w:noProof/>
            <w:webHidden/>
          </w:rPr>
          <w:t>6</w:t>
        </w:r>
        <w:r w:rsidR="00511448">
          <w:rPr>
            <w:noProof/>
            <w:webHidden/>
          </w:rPr>
          <w:fldChar w:fldCharType="end"/>
        </w:r>
      </w:hyperlink>
    </w:p>
    <w:p w14:paraId="7117E108" w14:textId="71039ADF" w:rsidR="00511448" w:rsidRDefault="004F0DF0">
      <w:pPr>
        <w:pStyle w:val="TOC5"/>
        <w:tabs>
          <w:tab w:val="right" w:leader="dot" w:pos="5030"/>
        </w:tabs>
        <w:rPr>
          <w:rFonts w:eastAsiaTheme="minorEastAsia"/>
          <w:noProof/>
          <w:sz w:val="22"/>
          <w:lang w:val="en-US" w:eastAsia="en-US" w:bidi="ar-SA"/>
        </w:rPr>
      </w:pPr>
      <w:hyperlink w:anchor="_Toc491772178" w:history="1">
        <w:r w:rsidR="00511448" w:rsidRPr="00965D05">
          <w:rPr>
            <w:rStyle w:val="Hyperlink"/>
            <w:noProof/>
          </w:rPr>
          <w:t>Multipleksēšana</w:t>
        </w:r>
        <w:r w:rsidR="00511448">
          <w:rPr>
            <w:noProof/>
            <w:webHidden/>
          </w:rPr>
          <w:tab/>
        </w:r>
        <w:r w:rsidR="00511448">
          <w:rPr>
            <w:noProof/>
            <w:webHidden/>
          </w:rPr>
          <w:fldChar w:fldCharType="begin"/>
        </w:r>
        <w:r w:rsidR="00511448">
          <w:rPr>
            <w:noProof/>
            <w:webHidden/>
          </w:rPr>
          <w:instrText xml:space="preserve"> PAGEREF _Toc491772178 \h </w:instrText>
        </w:r>
        <w:r w:rsidR="00511448">
          <w:rPr>
            <w:noProof/>
            <w:webHidden/>
          </w:rPr>
        </w:r>
        <w:r w:rsidR="00511448">
          <w:rPr>
            <w:noProof/>
            <w:webHidden/>
          </w:rPr>
          <w:fldChar w:fldCharType="separate"/>
        </w:r>
        <w:r w:rsidR="00511448">
          <w:rPr>
            <w:noProof/>
            <w:webHidden/>
          </w:rPr>
          <w:t>6</w:t>
        </w:r>
        <w:r w:rsidR="00511448">
          <w:rPr>
            <w:noProof/>
            <w:webHidden/>
          </w:rPr>
          <w:fldChar w:fldCharType="end"/>
        </w:r>
      </w:hyperlink>
    </w:p>
    <w:p w14:paraId="3C20E6AB" w14:textId="3B38A874" w:rsidR="00511448" w:rsidRDefault="004F0DF0">
      <w:pPr>
        <w:pStyle w:val="TOC1"/>
        <w:tabs>
          <w:tab w:val="right" w:leader="dot" w:pos="5030"/>
        </w:tabs>
        <w:rPr>
          <w:rFonts w:eastAsiaTheme="minorEastAsia"/>
          <w:b w:val="0"/>
          <w:caps w:val="0"/>
          <w:noProof/>
          <w:sz w:val="22"/>
          <w:lang w:val="en-US" w:eastAsia="en-US" w:bidi="ar-SA"/>
        </w:rPr>
      </w:pPr>
      <w:hyperlink w:anchor="_Toc491772179" w:history="1">
        <w:r w:rsidR="00511448" w:rsidRPr="00965D05">
          <w:rPr>
            <w:rStyle w:val="Hyperlink"/>
            <w:noProof/>
          </w:rPr>
          <w:t>Personas datu aizsardzības un drošības noteikumi</w:t>
        </w:r>
        <w:r w:rsidR="00511448">
          <w:rPr>
            <w:noProof/>
            <w:webHidden/>
          </w:rPr>
          <w:tab/>
        </w:r>
        <w:r w:rsidR="00511448">
          <w:rPr>
            <w:noProof/>
            <w:webHidden/>
          </w:rPr>
          <w:fldChar w:fldCharType="begin"/>
        </w:r>
        <w:r w:rsidR="00511448">
          <w:rPr>
            <w:noProof/>
            <w:webHidden/>
          </w:rPr>
          <w:instrText xml:space="preserve"> PAGEREF _Toc491772179 \h </w:instrText>
        </w:r>
        <w:r w:rsidR="00511448">
          <w:rPr>
            <w:noProof/>
            <w:webHidden/>
          </w:rPr>
        </w:r>
        <w:r w:rsidR="00511448">
          <w:rPr>
            <w:noProof/>
            <w:webHidden/>
          </w:rPr>
          <w:fldChar w:fldCharType="separate"/>
        </w:r>
        <w:r w:rsidR="00511448">
          <w:rPr>
            <w:noProof/>
            <w:webHidden/>
          </w:rPr>
          <w:t>7</w:t>
        </w:r>
        <w:r w:rsidR="00511448">
          <w:rPr>
            <w:noProof/>
            <w:webHidden/>
          </w:rPr>
          <w:fldChar w:fldCharType="end"/>
        </w:r>
      </w:hyperlink>
    </w:p>
    <w:p w14:paraId="553E0436" w14:textId="1249972C" w:rsidR="00511448" w:rsidRDefault="004F0DF0">
      <w:pPr>
        <w:pStyle w:val="TOC3"/>
        <w:rPr>
          <w:rFonts w:eastAsiaTheme="minorEastAsia"/>
          <w:b w:val="0"/>
          <w:smallCaps w:val="0"/>
          <w:sz w:val="22"/>
          <w:lang w:val="en-US" w:eastAsia="en-US" w:bidi="ar-SA"/>
        </w:rPr>
      </w:pPr>
      <w:hyperlink w:anchor="_Toc491772180" w:history="1">
        <w:r w:rsidR="00511448" w:rsidRPr="00965D05">
          <w:rPr>
            <w:rStyle w:val="Hyperlink"/>
          </w:rPr>
          <w:t>Vispārīgie personas datu aizsardzības un drošības noteikumi</w:t>
        </w:r>
        <w:r w:rsidR="00511448">
          <w:rPr>
            <w:webHidden/>
          </w:rPr>
          <w:tab/>
        </w:r>
        <w:r w:rsidR="00511448">
          <w:rPr>
            <w:webHidden/>
          </w:rPr>
          <w:fldChar w:fldCharType="begin"/>
        </w:r>
        <w:r w:rsidR="00511448">
          <w:rPr>
            <w:webHidden/>
          </w:rPr>
          <w:instrText xml:space="preserve"> PAGEREF _Toc491772180 \h </w:instrText>
        </w:r>
        <w:r w:rsidR="00511448">
          <w:rPr>
            <w:webHidden/>
          </w:rPr>
        </w:r>
        <w:r w:rsidR="00511448">
          <w:rPr>
            <w:webHidden/>
          </w:rPr>
          <w:fldChar w:fldCharType="separate"/>
        </w:r>
        <w:r w:rsidR="00511448">
          <w:rPr>
            <w:webHidden/>
          </w:rPr>
          <w:t>7</w:t>
        </w:r>
        <w:r w:rsidR="00511448">
          <w:rPr>
            <w:webHidden/>
          </w:rPr>
          <w:fldChar w:fldCharType="end"/>
        </w:r>
      </w:hyperlink>
    </w:p>
    <w:p w14:paraId="47348081" w14:textId="54D5679F" w:rsidR="00511448" w:rsidRDefault="004F0DF0">
      <w:pPr>
        <w:pStyle w:val="TOC5"/>
        <w:tabs>
          <w:tab w:val="right" w:leader="dot" w:pos="5030"/>
        </w:tabs>
        <w:rPr>
          <w:rFonts w:eastAsiaTheme="minorEastAsia"/>
          <w:noProof/>
          <w:sz w:val="22"/>
          <w:lang w:val="en-US" w:eastAsia="en-US" w:bidi="ar-SA"/>
        </w:rPr>
      </w:pPr>
      <w:hyperlink w:anchor="_Toc491772181" w:history="1">
        <w:r w:rsidR="00511448" w:rsidRPr="00965D05">
          <w:rPr>
            <w:rStyle w:val="Hyperlink"/>
            <w:noProof/>
          </w:rPr>
          <w:t>Darbības joma</w:t>
        </w:r>
        <w:r w:rsidR="00511448">
          <w:rPr>
            <w:noProof/>
            <w:webHidden/>
          </w:rPr>
          <w:tab/>
        </w:r>
        <w:r w:rsidR="00511448">
          <w:rPr>
            <w:noProof/>
            <w:webHidden/>
          </w:rPr>
          <w:fldChar w:fldCharType="begin"/>
        </w:r>
        <w:r w:rsidR="00511448">
          <w:rPr>
            <w:noProof/>
            <w:webHidden/>
          </w:rPr>
          <w:instrText xml:space="preserve"> PAGEREF _Toc491772181 \h </w:instrText>
        </w:r>
        <w:r w:rsidR="00511448">
          <w:rPr>
            <w:noProof/>
            <w:webHidden/>
          </w:rPr>
        </w:r>
        <w:r w:rsidR="00511448">
          <w:rPr>
            <w:noProof/>
            <w:webHidden/>
          </w:rPr>
          <w:fldChar w:fldCharType="separate"/>
        </w:r>
        <w:r w:rsidR="00511448">
          <w:rPr>
            <w:noProof/>
            <w:webHidden/>
          </w:rPr>
          <w:t>7</w:t>
        </w:r>
        <w:r w:rsidR="00511448">
          <w:rPr>
            <w:noProof/>
            <w:webHidden/>
          </w:rPr>
          <w:fldChar w:fldCharType="end"/>
        </w:r>
      </w:hyperlink>
    </w:p>
    <w:p w14:paraId="4432BC7D" w14:textId="3151ABB0" w:rsidR="00511448" w:rsidRDefault="004F0DF0">
      <w:pPr>
        <w:pStyle w:val="TOC5"/>
        <w:tabs>
          <w:tab w:val="right" w:leader="dot" w:pos="5030"/>
        </w:tabs>
        <w:rPr>
          <w:rFonts w:eastAsiaTheme="minorEastAsia"/>
          <w:noProof/>
          <w:sz w:val="22"/>
          <w:lang w:val="en-US" w:eastAsia="en-US" w:bidi="ar-SA"/>
        </w:rPr>
      </w:pPr>
      <w:hyperlink w:anchor="_Toc491772182" w:history="1">
        <w:r w:rsidR="00511448" w:rsidRPr="00965D05">
          <w:rPr>
            <w:rStyle w:val="Hyperlink"/>
            <w:noProof/>
          </w:rPr>
          <w:t>Klienta datu izmantošana</w:t>
        </w:r>
        <w:r w:rsidR="00511448">
          <w:rPr>
            <w:noProof/>
            <w:webHidden/>
          </w:rPr>
          <w:tab/>
        </w:r>
        <w:r w:rsidR="00511448">
          <w:rPr>
            <w:noProof/>
            <w:webHidden/>
          </w:rPr>
          <w:fldChar w:fldCharType="begin"/>
        </w:r>
        <w:r w:rsidR="00511448">
          <w:rPr>
            <w:noProof/>
            <w:webHidden/>
          </w:rPr>
          <w:instrText xml:space="preserve"> PAGEREF _Toc491772182 \h </w:instrText>
        </w:r>
        <w:r w:rsidR="00511448">
          <w:rPr>
            <w:noProof/>
            <w:webHidden/>
          </w:rPr>
        </w:r>
        <w:r w:rsidR="00511448">
          <w:rPr>
            <w:noProof/>
            <w:webHidden/>
          </w:rPr>
          <w:fldChar w:fldCharType="separate"/>
        </w:r>
        <w:r w:rsidR="00511448">
          <w:rPr>
            <w:noProof/>
            <w:webHidden/>
          </w:rPr>
          <w:t>7</w:t>
        </w:r>
        <w:r w:rsidR="00511448">
          <w:rPr>
            <w:noProof/>
            <w:webHidden/>
          </w:rPr>
          <w:fldChar w:fldCharType="end"/>
        </w:r>
      </w:hyperlink>
    </w:p>
    <w:p w14:paraId="6975E944" w14:textId="65CD2EFE" w:rsidR="00511448" w:rsidRDefault="004F0DF0">
      <w:pPr>
        <w:pStyle w:val="TOC5"/>
        <w:tabs>
          <w:tab w:val="right" w:leader="dot" w:pos="5030"/>
        </w:tabs>
        <w:rPr>
          <w:rFonts w:eastAsiaTheme="minorEastAsia"/>
          <w:noProof/>
          <w:sz w:val="22"/>
          <w:lang w:val="en-US" w:eastAsia="en-US" w:bidi="ar-SA"/>
        </w:rPr>
      </w:pPr>
      <w:hyperlink w:anchor="_Toc491772183" w:history="1">
        <w:r w:rsidR="00511448" w:rsidRPr="00965D05">
          <w:rPr>
            <w:rStyle w:val="Hyperlink"/>
            <w:noProof/>
          </w:rPr>
          <w:t>Personas datu apstrāde</w:t>
        </w:r>
        <w:r w:rsidR="00511448">
          <w:rPr>
            <w:noProof/>
            <w:webHidden/>
          </w:rPr>
          <w:tab/>
        </w:r>
        <w:r w:rsidR="00511448">
          <w:rPr>
            <w:noProof/>
            <w:webHidden/>
          </w:rPr>
          <w:fldChar w:fldCharType="begin"/>
        </w:r>
        <w:r w:rsidR="00511448">
          <w:rPr>
            <w:noProof/>
            <w:webHidden/>
          </w:rPr>
          <w:instrText xml:space="preserve"> PAGEREF _Toc491772183 \h </w:instrText>
        </w:r>
        <w:r w:rsidR="00511448">
          <w:rPr>
            <w:noProof/>
            <w:webHidden/>
          </w:rPr>
        </w:r>
        <w:r w:rsidR="00511448">
          <w:rPr>
            <w:noProof/>
            <w:webHidden/>
          </w:rPr>
          <w:fldChar w:fldCharType="separate"/>
        </w:r>
        <w:r w:rsidR="00511448">
          <w:rPr>
            <w:noProof/>
            <w:webHidden/>
          </w:rPr>
          <w:t>7</w:t>
        </w:r>
        <w:r w:rsidR="00511448">
          <w:rPr>
            <w:noProof/>
            <w:webHidden/>
          </w:rPr>
          <w:fldChar w:fldCharType="end"/>
        </w:r>
      </w:hyperlink>
    </w:p>
    <w:p w14:paraId="6B82B815" w14:textId="5360AEDD" w:rsidR="00511448" w:rsidRDefault="004F0DF0">
      <w:pPr>
        <w:pStyle w:val="TOC5"/>
        <w:tabs>
          <w:tab w:val="right" w:leader="dot" w:pos="5030"/>
        </w:tabs>
        <w:rPr>
          <w:rFonts w:eastAsiaTheme="minorEastAsia"/>
          <w:noProof/>
          <w:sz w:val="22"/>
          <w:lang w:val="en-US" w:eastAsia="en-US" w:bidi="ar-SA"/>
        </w:rPr>
      </w:pPr>
      <w:hyperlink w:anchor="_Toc491772184" w:history="1">
        <w:r w:rsidR="00511448" w:rsidRPr="00965D05">
          <w:rPr>
            <w:rStyle w:val="Hyperlink"/>
            <w:noProof/>
          </w:rPr>
          <w:t>Atbalsta datu izmantošana</w:t>
        </w:r>
        <w:r w:rsidR="00511448">
          <w:rPr>
            <w:noProof/>
            <w:webHidden/>
          </w:rPr>
          <w:tab/>
        </w:r>
        <w:r w:rsidR="00511448">
          <w:rPr>
            <w:noProof/>
            <w:webHidden/>
          </w:rPr>
          <w:fldChar w:fldCharType="begin"/>
        </w:r>
        <w:r w:rsidR="00511448">
          <w:rPr>
            <w:noProof/>
            <w:webHidden/>
          </w:rPr>
          <w:instrText xml:space="preserve"> PAGEREF _Toc491772184 \h </w:instrText>
        </w:r>
        <w:r w:rsidR="00511448">
          <w:rPr>
            <w:noProof/>
            <w:webHidden/>
          </w:rPr>
        </w:r>
        <w:r w:rsidR="00511448">
          <w:rPr>
            <w:noProof/>
            <w:webHidden/>
          </w:rPr>
          <w:fldChar w:fldCharType="separate"/>
        </w:r>
        <w:r w:rsidR="00511448">
          <w:rPr>
            <w:noProof/>
            <w:webHidden/>
          </w:rPr>
          <w:t>7</w:t>
        </w:r>
        <w:r w:rsidR="00511448">
          <w:rPr>
            <w:noProof/>
            <w:webHidden/>
          </w:rPr>
          <w:fldChar w:fldCharType="end"/>
        </w:r>
      </w:hyperlink>
    </w:p>
    <w:p w14:paraId="10DCEA6E" w14:textId="3AABB372" w:rsidR="00511448" w:rsidRDefault="004F0DF0">
      <w:pPr>
        <w:pStyle w:val="TOC5"/>
        <w:tabs>
          <w:tab w:val="right" w:leader="dot" w:pos="5030"/>
        </w:tabs>
        <w:rPr>
          <w:rFonts w:eastAsiaTheme="minorEastAsia"/>
          <w:noProof/>
          <w:sz w:val="22"/>
          <w:lang w:val="en-US" w:eastAsia="en-US" w:bidi="ar-SA"/>
        </w:rPr>
      </w:pPr>
      <w:hyperlink w:anchor="_Toc491772185" w:history="1">
        <w:r w:rsidR="00511448" w:rsidRPr="00965D05">
          <w:rPr>
            <w:rStyle w:val="Hyperlink"/>
            <w:noProof/>
          </w:rPr>
          <w:t>Klienta datu un Atbalsta datu izpaušana</w:t>
        </w:r>
        <w:r w:rsidR="00511448">
          <w:rPr>
            <w:noProof/>
            <w:webHidden/>
          </w:rPr>
          <w:tab/>
        </w:r>
        <w:r w:rsidR="00511448">
          <w:rPr>
            <w:noProof/>
            <w:webHidden/>
          </w:rPr>
          <w:fldChar w:fldCharType="begin"/>
        </w:r>
        <w:r w:rsidR="00511448">
          <w:rPr>
            <w:noProof/>
            <w:webHidden/>
          </w:rPr>
          <w:instrText xml:space="preserve"> PAGEREF _Toc491772185 \h </w:instrText>
        </w:r>
        <w:r w:rsidR="00511448">
          <w:rPr>
            <w:noProof/>
            <w:webHidden/>
          </w:rPr>
        </w:r>
        <w:r w:rsidR="00511448">
          <w:rPr>
            <w:noProof/>
            <w:webHidden/>
          </w:rPr>
          <w:fldChar w:fldCharType="separate"/>
        </w:r>
        <w:r w:rsidR="00511448">
          <w:rPr>
            <w:noProof/>
            <w:webHidden/>
          </w:rPr>
          <w:t>7</w:t>
        </w:r>
        <w:r w:rsidR="00511448">
          <w:rPr>
            <w:noProof/>
            <w:webHidden/>
          </w:rPr>
          <w:fldChar w:fldCharType="end"/>
        </w:r>
      </w:hyperlink>
    </w:p>
    <w:p w14:paraId="061A278D" w14:textId="05BFBD58" w:rsidR="00511448" w:rsidRDefault="004F0DF0">
      <w:pPr>
        <w:pStyle w:val="TOC5"/>
        <w:tabs>
          <w:tab w:val="right" w:leader="dot" w:pos="5030"/>
        </w:tabs>
        <w:rPr>
          <w:rFonts w:eastAsiaTheme="minorEastAsia"/>
          <w:noProof/>
          <w:sz w:val="22"/>
          <w:lang w:val="en-US" w:eastAsia="en-US" w:bidi="ar-SA"/>
        </w:rPr>
      </w:pPr>
      <w:hyperlink w:anchor="_Toc491772186" w:history="1">
        <w:r w:rsidR="00511448" w:rsidRPr="00965D05">
          <w:rPr>
            <w:rStyle w:val="Hyperlink"/>
            <w:noProof/>
          </w:rPr>
          <w:t>Izglītības iestādes</w:t>
        </w:r>
        <w:r w:rsidR="00511448">
          <w:rPr>
            <w:noProof/>
            <w:webHidden/>
          </w:rPr>
          <w:tab/>
        </w:r>
        <w:r w:rsidR="00511448">
          <w:rPr>
            <w:noProof/>
            <w:webHidden/>
          </w:rPr>
          <w:fldChar w:fldCharType="begin"/>
        </w:r>
        <w:r w:rsidR="00511448">
          <w:rPr>
            <w:noProof/>
            <w:webHidden/>
          </w:rPr>
          <w:instrText xml:space="preserve"> PAGEREF _Toc491772186 \h </w:instrText>
        </w:r>
        <w:r w:rsidR="00511448">
          <w:rPr>
            <w:noProof/>
            <w:webHidden/>
          </w:rPr>
        </w:r>
        <w:r w:rsidR="00511448">
          <w:rPr>
            <w:noProof/>
            <w:webHidden/>
          </w:rPr>
          <w:fldChar w:fldCharType="separate"/>
        </w:r>
        <w:r w:rsidR="00511448">
          <w:rPr>
            <w:noProof/>
            <w:webHidden/>
          </w:rPr>
          <w:t>8</w:t>
        </w:r>
        <w:r w:rsidR="00511448">
          <w:rPr>
            <w:noProof/>
            <w:webHidden/>
          </w:rPr>
          <w:fldChar w:fldCharType="end"/>
        </w:r>
      </w:hyperlink>
    </w:p>
    <w:p w14:paraId="346BF86E" w14:textId="443E7CC6" w:rsidR="00511448" w:rsidRDefault="004F0DF0">
      <w:pPr>
        <w:pStyle w:val="TOC5"/>
        <w:tabs>
          <w:tab w:val="right" w:leader="dot" w:pos="5030"/>
        </w:tabs>
        <w:rPr>
          <w:rFonts w:eastAsiaTheme="minorEastAsia"/>
          <w:noProof/>
          <w:sz w:val="22"/>
          <w:lang w:val="en-US" w:eastAsia="en-US" w:bidi="ar-SA"/>
        </w:rPr>
      </w:pPr>
      <w:hyperlink w:anchor="_Toc491772187" w:history="1">
        <w:r w:rsidR="00511448" w:rsidRPr="00965D05">
          <w:rPr>
            <w:rStyle w:val="Hyperlink"/>
            <w:noProof/>
          </w:rPr>
          <w:t>HIPAA biznesa partneris</w:t>
        </w:r>
        <w:r w:rsidR="00511448">
          <w:rPr>
            <w:noProof/>
            <w:webHidden/>
          </w:rPr>
          <w:tab/>
        </w:r>
        <w:r w:rsidR="00511448">
          <w:rPr>
            <w:noProof/>
            <w:webHidden/>
          </w:rPr>
          <w:fldChar w:fldCharType="begin"/>
        </w:r>
        <w:r w:rsidR="00511448">
          <w:rPr>
            <w:noProof/>
            <w:webHidden/>
          </w:rPr>
          <w:instrText xml:space="preserve"> PAGEREF _Toc491772187 \h </w:instrText>
        </w:r>
        <w:r w:rsidR="00511448">
          <w:rPr>
            <w:noProof/>
            <w:webHidden/>
          </w:rPr>
        </w:r>
        <w:r w:rsidR="00511448">
          <w:rPr>
            <w:noProof/>
            <w:webHidden/>
          </w:rPr>
          <w:fldChar w:fldCharType="separate"/>
        </w:r>
        <w:r w:rsidR="00511448">
          <w:rPr>
            <w:noProof/>
            <w:webHidden/>
          </w:rPr>
          <w:t>8</w:t>
        </w:r>
        <w:r w:rsidR="00511448">
          <w:rPr>
            <w:noProof/>
            <w:webHidden/>
          </w:rPr>
          <w:fldChar w:fldCharType="end"/>
        </w:r>
      </w:hyperlink>
    </w:p>
    <w:p w14:paraId="2D26743F" w14:textId="07AEDD50" w:rsidR="00511448" w:rsidRDefault="004F0DF0">
      <w:pPr>
        <w:pStyle w:val="TOC5"/>
        <w:tabs>
          <w:tab w:val="right" w:leader="dot" w:pos="5030"/>
        </w:tabs>
        <w:rPr>
          <w:rFonts w:eastAsiaTheme="minorEastAsia"/>
          <w:noProof/>
          <w:sz w:val="22"/>
          <w:lang w:val="en-US" w:eastAsia="en-US" w:bidi="ar-SA"/>
        </w:rPr>
      </w:pPr>
      <w:hyperlink w:anchor="_Toc491772188" w:history="1">
        <w:r w:rsidR="00511448" w:rsidRPr="00965D05">
          <w:rPr>
            <w:rStyle w:val="Hyperlink"/>
            <w:noProof/>
          </w:rPr>
          <w:t>Security</w:t>
        </w:r>
        <w:r w:rsidR="00511448">
          <w:rPr>
            <w:noProof/>
            <w:webHidden/>
          </w:rPr>
          <w:tab/>
        </w:r>
        <w:r w:rsidR="00511448">
          <w:rPr>
            <w:noProof/>
            <w:webHidden/>
          </w:rPr>
          <w:fldChar w:fldCharType="begin"/>
        </w:r>
        <w:r w:rsidR="00511448">
          <w:rPr>
            <w:noProof/>
            <w:webHidden/>
          </w:rPr>
          <w:instrText xml:space="preserve"> PAGEREF _Toc491772188 \h </w:instrText>
        </w:r>
        <w:r w:rsidR="00511448">
          <w:rPr>
            <w:noProof/>
            <w:webHidden/>
          </w:rPr>
        </w:r>
        <w:r w:rsidR="00511448">
          <w:rPr>
            <w:noProof/>
            <w:webHidden/>
          </w:rPr>
          <w:fldChar w:fldCharType="separate"/>
        </w:r>
        <w:r w:rsidR="00511448">
          <w:rPr>
            <w:noProof/>
            <w:webHidden/>
          </w:rPr>
          <w:t>8</w:t>
        </w:r>
        <w:r w:rsidR="00511448">
          <w:rPr>
            <w:noProof/>
            <w:webHidden/>
          </w:rPr>
          <w:fldChar w:fldCharType="end"/>
        </w:r>
      </w:hyperlink>
    </w:p>
    <w:p w14:paraId="37465806" w14:textId="3FF1DEE2" w:rsidR="00511448" w:rsidRDefault="004F0DF0">
      <w:pPr>
        <w:pStyle w:val="TOC5"/>
        <w:tabs>
          <w:tab w:val="right" w:leader="dot" w:pos="5030"/>
        </w:tabs>
        <w:rPr>
          <w:rFonts w:eastAsiaTheme="minorEastAsia"/>
          <w:noProof/>
          <w:sz w:val="22"/>
          <w:lang w:val="en-US" w:eastAsia="en-US" w:bidi="ar-SA"/>
        </w:rPr>
      </w:pPr>
      <w:hyperlink w:anchor="_Toc491772189" w:history="1">
        <w:r w:rsidR="00511448" w:rsidRPr="00965D05">
          <w:rPr>
            <w:rStyle w:val="Hyperlink"/>
            <w:noProof/>
          </w:rPr>
          <w:t>Drošības incidenta paziņojums</w:t>
        </w:r>
        <w:r w:rsidR="00511448">
          <w:rPr>
            <w:noProof/>
            <w:webHidden/>
          </w:rPr>
          <w:tab/>
        </w:r>
        <w:r w:rsidR="00511448">
          <w:rPr>
            <w:noProof/>
            <w:webHidden/>
          </w:rPr>
          <w:fldChar w:fldCharType="begin"/>
        </w:r>
        <w:r w:rsidR="00511448">
          <w:rPr>
            <w:noProof/>
            <w:webHidden/>
          </w:rPr>
          <w:instrText xml:space="preserve"> PAGEREF _Toc491772189 \h </w:instrText>
        </w:r>
        <w:r w:rsidR="00511448">
          <w:rPr>
            <w:noProof/>
            <w:webHidden/>
          </w:rPr>
        </w:r>
        <w:r w:rsidR="00511448">
          <w:rPr>
            <w:noProof/>
            <w:webHidden/>
          </w:rPr>
          <w:fldChar w:fldCharType="separate"/>
        </w:r>
        <w:r w:rsidR="00511448">
          <w:rPr>
            <w:noProof/>
            <w:webHidden/>
          </w:rPr>
          <w:t>8</w:t>
        </w:r>
        <w:r w:rsidR="00511448">
          <w:rPr>
            <w:noProof/>
            <w:webHidden/>
          </w:rPr>
          <w:fldChar w:fldCharType="end"/>
        </w:r>
      </w:hyperlink>
    </w:p>
    <w:p w14:paraId="20ABAE6E" w14:textId="62EE8E41" w:rsidR="00511448" w:rsidRDefault="004F0DF0">
      <w:pPr>
        <w:pStyle w:val="TOC5"/>
        <w:tabs>
          <w:tab w:val="right" w:leader="dot" w:pos="5030"/>
        </w:tabs>
        <w:rPr>
          <w:rFonts w:eastAsiaTheme="minorEastAsia"/>
          <w:noProof/>
          <w:sz w:val="22"/>
          <w:lang w:val="en-US" w:eastAsia="en-US" w:bidi="ar-SA"/>
        </w:rPr>
      </w:pPr>
      <w:hyperlink w:anchor="_Toc491772190" w:history="1">
        <w:r w:rsidR="00511448" w:rsidRPr="00965D05">
          <w:rPr>
            <w:rStyle w:val="Hyperlink"/>
            <w:noProof/>
          </w:rPr>
          <w:t>Datu apstrādes vieta</w:t>
        </w:r>
        <w:r w:rsidR="00511448">
          <w:rPr>
            <w:noProof/>
            <w:webHidden/>
          </w:rPr>
          <w:tab/>
        </w:r>
        <w:r w:rsidR="00511448">
          <w:rPr>
            <w:noProof/>
            <w:webHidden/>
          </w:rPr>
          <w:fldChar w:fldCharType="begin"/>
        </w:r>
        <w:r w:rsidR="00511448">
          <w:rPr>
            <w:noProof/>
            <w:webHidden/>
          </w:rPr>
          <w:instrText xml:space="preserve"> PAGEREF _Toc491772190 \h </w:instrText>
        </w:r>
        <w:r w:rsidR="00511448">
          <w:rPr>
            <w:noProof/>
            <w:webHidden/>
          </w:rPr>
        </w:r>
        <w:r w:rsidR="00511448">
          <w:rPr>
            <w:noProof/>
            <w:webHidden/>
          </w:rPr>
          <w:fldChar w:fldCharType="separate"/>
        </w:r>
        <w:r w:rsidR="00511448">
          <w:rPr>
            <w:noProof/>
            <w:webHidden/>
          </w:rPr>
          <w:t>8</w:t>
        </w:r>
        <w:r w:rsidR="00511448">
          <w:rPr>
            <w:noProof/>
            <w:webHidden/>
          </w:rPr>
          <w:fldChar w:fldCharType="end"/>
        </w:r>
      </w:hyperlink>
    </w:p>
    <w:p w14:paraId="754F7A0A" w14:textId="040D5C65" w:rsidR="00511448" w:rsidRDefault="004F0DF0">
      <w:pPr>
        <w:pStyle w:val="TOC5"/>
        <w:tabs>
          <w:tab w:val="right" w:leader="dot" w:pos="5030"/>
        </w:tabs>
        <w:rPr>
          <w:rFonts w:eastAsiaTheme="minorEastAsia"/>
          <w:noProof/>
          <w:sz w:val="22"/>
          <w:lang w:val="en-US" w:eastAsia="en-US" w:bidi="ar-SA"/>
        </w:rPr>
      </w:pPr>
      <w:hyperlink w:anchor="_Toc491772191" w:history="1">
        <w:r w:rsidR="00511448" w:rsidRPr="00965D05">
          <w:rPr>
            <w:rStyle w:val="Hyperlink"/>
            <w:noProof/>
          </w:rPr>
          <w:t>Priekšskatījuma izlaidumi</w:t>
        </w:r>
        <w:r w:rsidR="00511448">
          <w:rPr>
            <w:noProof/>
            <w:webHidden/>
          </w:rPr>
          <w:tab/>
        </w:r>
        <w:r w:rsidR="00511448">
          <w:rPr>
            <w:noProof/>
            <w:webHidden/>
          </w:rPr>
          <w:fldChar w:fldCharType="begin"/>
        </w:r>
        <w:r w:rsidR="00511448">
          <w:rPr>
            <w:noProof/>
            <w:webHidden/>
          </w:rPr>
          <w:instrText xml:space="preserve"> PAGEREF _Toc491772191 \h </w:instrText>
        </w:r>
        <w:r w:rsidR="00511448">
          <w:rPr>
            <w:noProof/>
            <w:webHidden/>
          </w:rPr>
        </w:r>
        <w:r w:rsidR="00511448">
          <w:rPr>
            <w:noProof/>
            <w:webHidden/>
          </w:rPr>
          <w:fldChar w:fldCharType="separate"/>
        </w:r>
        <w:r w:rsidR="00511448">
          <w:rPr>
            <w:noProof/>
            <w:webHidden/>
          </w:rPr>
          <w:t>8</w:t>
        </w:r>
        <w:r w:rsidR="00511448">
          <w:rPr>
            <w:noProof/>
            <w:webHidden/>
          </w:rPr>
          <w:fldChar w:fldCharType="end"/>
        </w:r>
      </w:hyperlink>
    </w:p>
    <w:p w14:paraId="0509C7CC" w14:textId="59337FE7" w:rsidR="00511448" w:rsidRDefault="004F0DF0">
      <w:pPr>
        <w:pStyle w:val="TOC5"/>
        <w:tabs>
          <w:tab w:val="right" w:leader="dot" w:pos="5030"/>
        </w:tabs>
        <w:rPr>
          <w:rFonts w:eastAsiaTheme="minorEastAsia"/>
          <w:noProof/>
          <w:sz w:val="22"/>
          <w:lang w:val="en-US" w:eastAsia="en-US" w:bidi="ar-SA"/>
        </w:rPr>
      </w:pPr>
      <w:hyperlink w:anchor="_Toc491772192" w:history="1">
        <w:r w:rsidR="00511448" w:rsidRPr="00965D05">
          <w:rPr>
            <w:rStyle w:val="Hyperlink"/>
            <w:noProof/>
          </w:rPr>
          <w:t>Apakšuzņēmēju izmantošana</w:t>
        </w:r>
        <w:r w:rsidR="00511448">
          <w:rPr>
            <w:noProof/>
            <w:webHidden/>
          </w:rPr>
          <w:tab/>
        </w:r>
        <w:r w:rsidR="00511448">
          <w:rPr>
            <w:noProof/>
            <w:webHidden/>
          </w:rPr>
          <w:fldChar w:fldCharType="begin"/>
        </w:r>
        <w:r w:rsidR="00511448">
          <w:rPr>
            <w:noProof/>
            <w:webHidden/>
          </w:rPr>
          <w:instrText xml:space="preserve"> PAGEREF _Toc491772192 \h </w:instrText>
        </w:r>
        <w:r w:rsidR="00511448">
          <w:rPr>
            <w:noProof/>
            <w:webHidden/>
          </w:rPr>
        </w:r>
        <w:r w:rsidR="00511448">
          <w:rPr>
            <w:noProof/>
            <w:webHidden/>
          </w:rPr>
          <w:fldChar w:fldCharType="separate"/>
        </w:r>
        <w:r w:rsidR="00511448">
          <w:rPr>
            <w:noProof/>
            <w:webHidden/>
          </w:rPr>
          <w:t>9</w:t>
        </w:r>
        <w:r w:rsidR="00511448">
          <w:rPr>
            <w:noProof/>
            <w:webHidden/>
          </w:rPr>
          <w:fldChar w:fldCharType="end"/>
        </w:r>
      </w:hyperlink>
    </w:p>
    <w:p w14:paraId="6342A1D1" w14:textId="4EEB4C21" w:rsidR="00511448" w:rsidRDefault="004F0DF0">
      <w:pPr>
        <w:pStyle w:val="TOC5"/>
        <w:tabs>
          <w:tab w:val="right" w:leader="dot" w:pos="5030"/>
        </w:tabs>
        <w:rPr>
          <w:rFonts w:eastAsiaTheme="minorEastAsia"/>
          <w:noProof/>
          <w:sz w:val="22"/>
          <w:lang w:val="en-US" w:eastAsia="en-US" w:bidi="ar-SA"/>
        </w:rPr>
      </w:pPr>
      <w:hyperlink w:anchor="_Toc491772193" w:history="1">
        <w:r w:rsidR="00511448" w:rsidRPr="00965D05">
          <w:rPr>
            <w:rStyle w:val="Hyperlink"/>
            <w:noProof/>
          </w:rPr>
          <w:t>Kā sazināties ar Microsoft</w:t>
        </w:r>
        <w:r w:rsidR="00511448">
          <w:rPr>
            <w:noProof/>
            <w:webHidden/>
          </w:rPr>
          <w:tab/>
        </w:r>
        <w:r w:rsidR="00511448">
          <w:rPr>
            <w:noProof/>
            <w:webHidden/>
          </w:rPr>
          <w:fldChar w:fldCharType="begin"/>
        </w:r>
        <w:r w:rsidR="00511448">
          <w:rPr>
            <w:noProof/>
            <w:webHidden/>
          </w:rPr>
          <w:instrText xml:space="preserve"> PAGEREF _Toc491772193 \h </w:instrText>
        </w:r>
        <w:r w:rsidR="00511448">
          <w:rPr>
            <w:noProof/>
            <w:webHidden/>
          </w:rPr>
        </w:r>
        <w:r w:rsidR="00511448">
          <w:rPr>
            <w:noProof/>
            <w:webHidden/>
          </w:rPr>
          <w:fldChar w:fldCharType="separate"/>
        </w:r>
        <w:r w:rsidR="00511448">
          <w:rPr>
            <w:noProof/>
            <w:webHidden/>
          </w:rPr>
          <w:t>9</w:t>
        </w:r>
        <w:r w:rsidR="00511448">
          <w:rPr>
            <w:noProof/>
            <w:webHidden/>
          </w:rPr>
          <w:fldChar w:fldCharType="end"/>
        </w:r>
      </w:hyperlink>
    </w:p>
    <w:p w14:paraId="0E46BE6C" w14:textId="4BDD9D1C" w:rsidR="00511448" w:rsidRDefault="004F0DF0">
      <w:pPr>
        <w:pStyle w:val="TOC3"/>
        <w:rPr>
          <w:rFonts w:eastAsiaTheme="minorEastAsia"/>
          <w:b w:val="0"/>
          <w:smallCaps w:val="0"/>
          <w:sz w:val="22"/>
          <w:lang w:val="en-US" w:eastAsia="en-US" w:bidi="ar-SA"/>
        </w:rPr>
      </w:pPr>
      <w:hyperlink w:anchor="_Toc491772194" w:history="1">
        <w:r w:rsidR="00511448" w:rsidRPr="00965D05">
          <w:rPr>
            <w:rStyle w:val="Hyperlink"/>
          </w:rPr>
          <w:t>Datu apstrādes noteikumi</w:t>
        </w:r>
        <w:r w:rsidR="00511448">
          <w:rPr>
            <w:webHidden/>
          </w:rPr>
          <w:tab/>
        </w:r>
        <w:r w:rsidR="00511448">
          <w:rPr>
            <w:webHidden/>
          </w:rPr>
          <w:fldChar w:fldCharType="begin"/>
        </w:r>
        <w:r w:rsidR="00511448">
          <w:rPr>
            <w:webHidden/>
          </w:rPr>
          <w:instrText xml:space="preserve"> PAGEREF _Toc491772194 \h </w:instrText>
        </w:r>
        <w:r w:rsidR="00511448">
          <w:rPr>
            <w:webHidden/>
          </w:rPr>
        </w:r>
        <w:r w:rsidR="00511448">
          <w:rPr>
            <w:webHidden/>
          </w:rPr>
          <w:fldChar w:fldCharType="separate"/>
        </w:r>
        <w:r w:rsidR="00511448">
          <w:rPr>
            <w:webHidden/>
          </w:rPr>
          <w:t>10</w:t>
        </w:r>
        <w:r w:rsidR="00511448">
          <w:rPr>
            <w:webHidden/>
          </w:rPr>
          <w:fldChar w:fldCharType="end"/>
        </w:r>
      </w:hyperlink>
    </w:p>
    <w:p w14:paraId="4B03F380" w14:textId="7A78210C" w:rsidR="00511448" w:rsidRDefault="004F0DF0">
      <w:pPr>
        <w:pStyle w:val="TOC5"/>
        <w:tabs>
          <w:tab w:val="right" w:leader="dot" w:pos="5030"/>
        </w:tabs>
        <w:rPr>
          <w:rFonts w:eastAsiaTheme="minorEastAsia"/>
          <w:noProof/>
          <w:sz w:val="22"/>
          <w:lang w:val="en-US" w:eastAsia="en-US" w:bidi="ar-SA"/>
        </w:rPr>
      </w:pPr>
      <w:hyperlink w:anchor="_Toc491772195" w:history="1">
        <w:r w:rsidR="00511448" w:rsidRPr="00965D05">
          <w:rPr>
            <w:rStyle w:val="Hyperlink"/>
            <w:noProof/>
          </w:rPr>
          <w:t>Klienta datu atrašanās vieta, kad tie netiek aktīvi lietoti</w:t>
        </w:r>
        <w:r w:rsidR="00511448">
          <w:rPr>
            <w:noProof/>
            <w:webHidden/>
          </w:rPr>
          <w:tab/>
        </w:r>
        <w:r w:rsidR="00511448">
          <w:rPr>
            <w:noProof/>
            <w:webHidden/>
          </w:rPr>
          <w:fldChar w:fldCharType="begin"/>
        </w:r>
        <w:r w:rsidR="00511448">
          <w:rPr>
            <w:noProof/>
            <w:webHidden/>
          </w:rPr>
          <w:instrText xml:space="preserve"> PAGEREF _Toc491772195 \h </w:instrText>
        </w:r>
        <w:r w:rsidR="00511448">
          <w:rPr>
            <w:noProof/>
            <w:webHidden/>
          </w:rPr>
        </w:r>
        <w:r w:rsidR="00511448">
          <w:rPr>
            <w:noProof/>
            <w:webHidden/>
          </w:rPr>
          <w:fldChar w:fldCharType="separate"/>
        </w:r>
        <w:r w:rsidR="00511448">
          <w:rPr>
            <w:noProof/>
            <w:webHidden/>
          </w:rPr>
          <w:t>11</w:t>
        </w:r>
        <w:r w:rsidR="00511448">
          <w:rPr>
            <w:noProof/>
            <w:webHidden/>
          </w:rPr>
          <w:fldChar w:fldCharType="end"/>
        </w:r>
      </w:hyperlink>
    </w:p>
    <w:p w14:paraId="71A14D2A" w14:textId="1A7C310C" w:rsidR="00511448" w:rsidRDefault="004F0DF0">
      <w:pPr>
        <w:pStyle w:val="TOC5"/>
        <w:tabs>
          <w:tab w:val="right" w:leader="dot" w:pos="5030"/>
        </w:tabs>
        <w:rPr>
          <w:rFonts w:eastAsiaTheme="minorEastAsia"/>
          <w:noProof/>
          <w:sz w:val="22"/>
          <w:lang w:val="en-US" w:eastAsia="en-US" w:bidi="ar-SA"/>
        </w:rPr>
      </w:pPr>
      <w:hyperlink w:anchor="_Toc491772196" w:history="1">
        <w:r w:rsidR="00511448" w:rsidRPr="00965D05">
          <w:rPr>
            <w:rStyle w:val="Hyperlink"/>
            <w:noProof/>
          </w:rPr>
          <w:t>Personas datu aizsardzība</w:t>
        </w:r>
        <w:r w:rsidR="00511448">
          <w:rPr>
            <w:noProof/>
            <w:webHidden/>
          </w:rPr>
          <w:tab/>
        </w:r>
        <w:r w:rsidR="00511448">
          <w:rPr>
            <w:noProof/>
            <w:webHidden/>
          </w:rPr>
          <w:fldChar w:fldCharType="begin"/>
        </w:r>
        <w:r w:rsidR="00511448">
          <w:rPr>
            <w:noProof/>
            <w:webHidden/>
          </w:rPr>
          <w:instrText xml:space="preserve"> PAGEREF _Toc491772196 \h </w:instrText>
        </w:r>
        <w:r w:rsidR="00511448">
          <w:rPr>
            <w:noProof/>
            <w:webHidden/>
          </w:rPr>
        </w:r>
        <w:r w:rsidR="00511448">
          <w:rPr>
            <w:noProof/>
            <w:webHidden/>
          </w:rPr>
          <w:fldChar w:fldCharType="separate"/>
        </w:r>
        <w:r w:rsidR="00511448">
          <w:rPr>
            <w:noProof/>
            <w:webHidden/>
          </w:rPr>
          <w:t>11</w:t>
        </w:r>
        <w:r w:rsidR="00511448">
          <w:rPr>
            <w:noProof/>
            <w:webHidden/>
          </w:rPr>
          <w:fldChar w:fldCharType="end"/>
        </w:r>
      </w:hyperlink>
    </w:p>
    <w:p w14:paraId="541A3207" w14:textId="031F1772" w:rsidR="00511448" w:rsidRDefault="004F0DF0">
      <w:pPr>
        <w:pStyle w:val="TOC5"/>
        <w:tabs>
          <w:tab w:val="right" w:leader="dot" w:pos="5030"/>
        </w:tabs>
        <w:rPr>
          <w:rFonts w:eastAsiaTheme="minorEastAsia"/>
          <w:noProof/>
          <w:sz w:val="22"/>
          <w:lang w:val="en-US" w:eastAsia="en-US" w:bidi="ar-SA"/>
        </w:rPr>
      </w:pPr>
      <w:hyperlink w:anchor="_Toc491772197" w:history="1">
        <w:r w:rsidR="00511448" w:rsidRPr="00965D05">
          <w:rPr>
            <w:rStyle w:val="Hyperlink"/>
            <w:noProof/>
          </w:rPr>
          <w:t>Papildu Eiropas noteikumi</w:t>
        </w:r>
        <w:r w:rsidR="00511448">
          <w:rPr>
            <w:noProof/>
            <w:webHidden/>
          </w:rPr>
          <w:tab/>
        </w:r>
        <w:r w:rsidR="00511448">
          <w:rPr>
            <w:noProof/>
            <w:webHidden/>
          </w:rPr>
          <w:fldChar w:fldCharType="begin"/>
        </w:r>
        <w:r w:rsidR="00511448">
          <w:rPr>
            <w:noProof/>
            <w:webHidden/>
          </w:rPr>
          <w:instrText xml:space="preserve"> PAGEREF _Toc491772197 \h </w:instrText>
        </w:r>
        <w:r w:rsidR="00511448">
          <w:rPr>
            <w:noProof/>
            <w:webHidden/>
          </w:rPr>
        </w:r>
        <w:r w:rsidR="00511448">
          <w:rPr>
            <w:noProof/>
            <w:webHidden/>
          </w:rPr>
          <w:fldChar w:fldCharType="separate"/>
        </w:r>
        <w:r w:rsidR="00511448">
          <w:rPr>
            <w:noProof/>
            <w:webHidden/>
          </w:rPr>
          <w:t>12</w:t>
        </w:r>
        <w:r w:rsidR="00511448">
          <w:rPr>
            <w:noProof/>
            <w:webHidden/>
          </w:rPr>
          <w:fldChar w:fldCharType="end"/>
        </w:r>
      </w:hyperlink>
    </w:p>
    <w:p w14:paraId="0BFE146E" w14:textId="16A06CC7" w:rsidR="00511448" w:rsidRDefault="004F0DF0">
      <w:pPr>
        <w:pStyle w:val="TOC5"/>
        <w:tabs>
          <w:tab w:val="right" w:leader="dot" w:pos="5030"/>
        </w:tabs>
        <w:rPr>
          <w:rFonts w:eastAsiaTheme="minorEastAsia"/>
          <w:noProof/>
          <w:sz w:val="22"/>
          <w:lang w:val="en-US" w:eastAsia="en-US" w:bidi="ar-SA"/>
        </w:rPr>
      </w:pPr>
      <w:hyperlink w:anchor="_Toc491772198" w:history="1">
        <w:r w:rsidR="00511448" w:rsidRPr="00965D05">
          <w:rPr>
            <w:rStyle w:val="Hyperlink"/>
            <w:noProof/>
          </w:rPr>
          <w:t>Drošība</w:t>
        </w:r>
        <w:r w:rsidR="00511448">
          <w:rPr>
            <w:noProof/>
            <w:webHidden/>
          </w:rPr>
          <w:tab/>
        </w:r>
        <w:r w:rsidR="00511448">
          <w:rPr>
            <w:noProof/>
            <w:webHidden/>
          </w:rPr>
          <w:fldChar w:fldCharType="begin"/>
        </w:r>
        <w:r w:rsidR="00511448">
          <w:rPr>
            <w:noProof/>
            <w:webHidden/>
          </w:rPr>
          <w:instrText xml:space="preserve"> PAGEREF _Toc491772198 \h </w:instrText>
        </w:r>
        <w:r w:rsidR="00511448">
          <w:rPr>
            <w:noProof/>
            <w:webHidden/>
          </w:rPr>
        </w:r>
        <w:r w:rsidR="00511448">
          <w:rPr>
            <w:noProof/>
            <w:webHidden/>
          </w:rPr>
          <w:fldChar w:fldCharType="separate"/>
        </w:r>
        <w:r w:rsidR="00511448">
          <w:rPr>
            <w:noProof/>
            <w:webHidden/>
          </w:rPr>
          <w:t>12</w:t>
        </w:r>
        <w:r w:rsidR="00511448">
          <w:rPr>
            <w:noProof/>
            <w:webHidden/>
          </w:rPr>
          <w:fldChar w:fldCharType="end"/>
        </w:r>
      </w:hyperlink>
    </w:p>
    <w:p w14:paraId="2D628A4B" w14:textId="7F010747" w:rsidR="00511448" w:rsidRDefault="00511448">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1772199" w:history="1">
        <w:r w:rsidRPr="00965D05">
          <w:rPr>
            <w:rStyle w:val="Hyperlink"/>
            <w:noProof/>
          </w:rPr>
          <w:t>Ar Tiešsaistes pakalpojumiem saistītie noteikumi</w:t>
        </w:r>
        <w:r>
          <w:rPr>
            <w:noProof/>
            <w:webHidden/>
          </w:rPr>
          <w:tab/>
        </w:r>
        <w:r>
          <w:rPr>
            <w:noProof/>
            <w:webHidden/>
          </w:rPr>
          <w:fldChar w:fldCharType="begin"/>
        </w:r>
        <w:r>
          <w:rPr>
            <w:noProof/>
            <w:webHidden/>
          </w:rPr>
          <w:instrText xml:space="preserve"> PAGEREF _Toc491772199 \h </w:instrText>
        </w:r>
        <w:r>
          <w:rPr>
            <w:noProof/>
            <w:webHidden/>
          </w:rPr>
        </w:r>
        <w:r>
          <w:rPr>
            <w:noProof/>
            <w:webHidden/>
          </w:rPr>
          <w:fldChar w:fldCharType="separate"/>
        </w:r>
        <w:r>
          <w:rPr>
            <w:noProof/>
            <w:webHidden/>
          </w:rPr>
          <w:t>16</w:t>
        </w:r>
        <w:r>
          <w:rPr>
            <w:noProof/>
            <w:webHidden/>
          </w:rPr>
          <w:fldChar w:fldCharType="end"/>
        </w:r>
      </w:hyperlink>
    </w:p>
    <w:p w14:paraId="386019EA" w14:textId="032C83A4" w:rsidR="00511448" w:rsidRDefault="004F0DF0">
      <w:pPr>
        <w:pStyle w:val="TOC2"/>
        <w:tabs>
          <w:tab w:val="right" w:leader="dot" w:pos="5030"/>
        </w:tabs>
        <w:rPr>
          <w:rFonts w:eastAsiaTheme="minorEastAsia"/>
          <w:b w:val="0"/>
          <w:smallCaps w:val="0"/>
          <w:noProof/>
          <w:sz w:val="22"/>
          <w:lang w:val="en-US" w:eastAsia="en-US" w:bidi="ar-SA"/>
        </w:rPr>
      </w:pPr>
      <w:hyperlink w:anchor="_Toc491772200" w:history="1">
        <w:r w:rsidR="00511448" w:rsidRPr="00965D05">
          <w:rPr>
            <w:rStyle w:val="Hyperlink"/>
            <w:noProof/>
          </w:rPr>
          <w:t>Microsoft Azure Services</w:t>
        </w:r>
        <w:r w:rsidR="00511448">
          <w:rPr>
            <w:noProof/>
            <w:webHidden/>
          </w:rPr>
          <w:tab/>
        </w:r>
        <w:r w:rsidR="00511448">
          <w:rPr>
            <w:noProof/>
            <w:webHidden/>
          </w:rPr>
          <w:fldChar w:fldCharType="begin"/>
        </w:r>
        <w:r w:rsidR="00511448">
          <w:rPr>
            <w:noProof/>
            <w:webHidden/>
          </w:rPr>
          <w:instrText xml:space="preserve"> PAGEREF _Toc491772200 \h </w:instrText>
        </w:r>
        <w:r w:rsidR="00511448">
          <w:rPr>
            <w:noProof/>
            <w:webHidden/>
          </w:rPr>
        </w:r>
        <w:r w:rsidR="00511448">
          <w:rPr>
            <w:noProof/>
            <w:webHidden/>
          </w:rPr>
          <w:fldChar w:fldCharType="separate"/>
        </w:r>
        <w:r w:rsidR="00511448">
          <w:rPr>
            <w:noProof/>
            <w:webHidden/>
          </w:rPr>
          <w:t>16</w:t>
        </w:r>
        <w:r w:rsidR="00511448">
          <w:rPr>
            <w:noProof/>
            <w:webHidden/>
          </w:rPr>
          <w:fldChar w:fldCharType="end"/>
        </w:r>
      </w:hyperlink>
    </w:p>
    <w:p w14:paraId="59CF0876" w14:textId="2B7972A5" w:rsidR="00511448" w:rsidRDefault="004F0DF0">
      <w:pPr>
        <w:pStyle w:val="TOC4"/>
        <w:rPr>
          <w:rFonts w:eastAsiaTheme="minorEastAsia"/>
          <w:smallCaps w:val="0"/>
          <w:noProof/>
          <w:sz w:val="22"/>
          <w:lang w:val="en-US" w:eastAsia="en-US" w:bidi="ar-SA"/>
        </w:rPr>
      </w:pPr>
      <w:hyperlink w:anchor="_Toc491772201" w:history="1">
        <w:r w:rsidR="00511448" w:rsidRPr="00965D05">
          <w:rPr>
            <w:rStyle w:val="Hyperlink"/>
            <w:noProof/>
          </w:rPr>
          <w:t>Microsoft Azure Stack</w:t>
        </w:r>
        <w:r w:rsidR="00511448">
          <w:rPr>
            <w:noProof/>
            <w:webHidden/>
          </w:rPr>
          <w:tab/>
        </w:r>
        <w:r w:rsidR="00511448">
          <w:rPr>
            <w:noProof/>
            <w:webHidden/>
          </w:rPr>
          <w:fldChar w:fldCharType="begin"/>
        </w:r>
        <w:r w:rsidR="00511448">
          <w:rPr>
            <w:noProof/>
            <w:webHidden/>
          </w:rPr>
          <w:instrText xml:space="preserve"> PAGEREF _Toc491772201 \h </w:instrText>
        </w:r>
        <w:r w:rsidR="00511448">
          <w:rPr>
            <w:noProof/>
            <w:webHidden/>
          </w:rPr>
        </w:r>
        <w:r w:rsidR="00511448">
          <w:rPr>
            <w:noProof/>
            <w:webHidden/>
          </w:rPr>
          <w:fldChar w:fldCharType="separate"/>
        </w:r>
        <w:r w:rsidR="00511448">
          <w:rPr>
            <w:noProof/>
            <w:webHidden/>
          </w:rPr>
          <w:t>17</w:t>
        </w:r>
        <w:r w:rsidR="00511448">
          <w:rPr>
            <w:noProof/>
            <w:webHidden/>
          </w:rPr>
          <w:fldChar w:fldCharType="end"/>
        </w:r>
      </w:hyperlink>
    </w:p>
    <w:p w14:paraId="76848AA1" w14:textId="24F4F326" w:rsidR="00511448" w:rsidRDefault="004F0DF0">
      <w:pPr>
        <w:pStyle w:val="TOC4"/>
        <w:rPr>
          <w:rFonts w:eastAsiaTheme="minorEastAsia"/>
          <w:smallCaps w:val="0"/>
          <w:noProof/>
          <w:sz w:val="22"/>
          <w:lang w:val="en-US" w:eastAsia="en-US" w:bidi="ar-SA"/>
        </w:rPr>
      </w:pPr>
      <w:hyperlink w:anchor="_Toc491772202" w:history="1">
        <w:r w:rsidR="00511448" w:rsidRPr="00965D05">
          <w:rPr>
            <w:rStyle w:val="Hyperlink"/>
            <w:noProof/>
          </w:rPr>
          <w:t>Microsoft izziņas pakalpojumi</w:t>
        </w:r>
        <w:r w:rsidR="00511448">
          <w:rPr>
            <w:noProof/>
            <w:webHidden/>
          </w:rPr>
          <w:tab/>
        </w:r>
        <w:r w:rsidR="00511448">
          <w:rPr>
            <w:noProof/>
            <w:webHidden/>
          </w:rPr>
          <w:fldChar w:fldCharType="begin"/>
        </w:r>
        <w:r w:rsidR="00511448">
          <w:rPr>
            <w:noProof/>
            <w:webHidden/>
          </w:rPr>
          <w:instrText xml:space="preserve"> PAGEREF _Toc491772202 \h </w:instrText>
        </w:r>
        <w:r w:rsidR="00511448">
          <w:rPr>
            <w:noProof/>
            <w:webHidden/>
          </w:rPr>
        </w:r>
        <w:r w:rsidR="00511448">
          <w:rPr>
            <w:noProof/>
            <w:webHidden/>
          </w:rPr>
          <w:fldChar w:fldCharType="separate"/>
        </w:r>
        <w:r w:rsidR="00511448">
          <w:rPr>
            <w:noProof/>
            <w:webHidden/>
          </w:rPr>
          <w:t>17</w:t>
        </w:r>
        <w:r w:rsidR="00511448">
          <w:rPr>
            <w:noProof/>
            <w:webHidden/>
          </w:rPr>
          <w:fldChar w:fldCharType="end"/>
        </w:r>
      </w:hyperlink>
    </w:p>
    <w:p w14:paraId="55C734AE" w14:textId="62003AC0" w:rsidR="00511448" w:rsidRDefault="004F0DF0">
      <w:pPr>
        <w:pStyle w:val="TOC2"/>
        <w:tabs>
          <w:tab w:val="right" w:leader="dot" w:pos="5030"/>
        </w:tabs>
        <w:rPr>
          <w:rFonts w:eastAsiaTheme="minorEastAsia"/>
          <w:b w:val="0"/>
          <w:smallCaps w:val="0"/>
          <w:noProof/>
          <w:sz w:val="22"/>
          <w:lang w:val="en-US" w:eastAsia="en-US" w:bidi="ar-SA"/>
        </w:rPr>
      </w:pPr>
      <w:hyperlink w:anchor="_Toc491772203" w:history="1">
        <w:r w:rsidR="00511448" w:rsidRPr="00965D05">
          <w:rPr>
            <w:rStyle w:val="Hyperlink"/>
            <w:noProof/>
          </w:rPr>
          <w:t>Microsoft Azure plāni</w:t>
        </w:r>
        <w:r w:rsidR="00511448">
          <w:rPr>
            <w:noProof/>
            <w:webHidden/>
          </w:rPr>
          <w:tab/>
        </w:r>
        <w:r w:rsidR="00511448">
          <w:rPr>
            <w:noProof/>
            <w:webHidden/>
          </w:rPr>
          <w:fldChar w:fldCharType="begin"/>
        </w:r>
        <w:r w:rsidR="00511448">
          <w:rPr>
            <w:noProof/>
            <w:webHidden/>
          </w:rPr>
          <w:instrText xml:space="preserve"> PAGEREF _Toc491772203 \h </w:instrText>
        </w:r>
        <w:r w:rsidR="00511448">
          <w:rPr>
            <w:noProof/>
            <w:webHidden/>
          </w:rPr>
        </w:r>
        <w:r w:rsidR="00511448">
          <w:rPr>
            <w:noProof/>
            <w:webHidden/>
          </w:rPr>
          <w:fldChar w:fldCharType="separate"/>
        </w:r>
        <w:r w:rsidR="00511448">
          <w:rPr>
            <w:noProof/>
            <w:webHidden/>
          </w:rPr>
          <w:t>18</w:t>
        </w:r>
        <w:r w:rsidR="00511448">
          <w:rPr>
            <w:noProof/>
            <w:webHidden/>
          </w:rPr>
          <w:fldChar w:fldCharType="end"/>
        </w:r>
      </w:hyperlink>
    </w:p>
    <w:p w14:paraId="563CCA28" w14:textId="7F0DC7E9" w:rsidR="00511448" w:rsidRDefault="004F0DF0">
      <w:pPr>
        <w:pStyle w:val="TOC4"/>
        <w:rPr>
          <w:rFonts w:eastAsiaTheme="minorEastAsia"/>
          <w:smallCaps w:val="0"/>
          <w:noProof/>
          <w:sz w:val="22"/>
          <w:lang w:val="en-US" w:eastAsia="en-US" w:bidi="ar-SA"/>
        </w:rPr>
      </w:pPr>
      <w:hyperlink w:anchor="_Toc491772204" w:history="1">
        <w:r w:rsidR="00511448" w:rsidRPr="00965D05">
          <w:rPr>
            <w:rStyle w:val="Hyperlink"/>
            <w:noProof/>
          </w:rPr>
          <w:t>Azure Active Directory Basic</w:t>
        </w:r>
        <w:r w:rsidR="00511448">
          <w:rPr>
            <w:noProof/>
            <w:webHidden/>
          </w:rPr>
          <w:tab/>
        </w:r>
        <w:r w:rsidR="00511448">
          <w:rPr>
            <w:noProof/>
            <w:webHidden/>
          </w:rPr>
          <w:fldChar w:fldCharType="begin"/>
        </w:r>
        <w:r w:rsidR="00511448">
          <w:rPr>
            <w:noProof/>
            <w:webHidden/>
          </w:rPr>
          <w:instrText xml:space="preserve"> PAGEREF _Toc491772204 \h </w:instrText>
        </w:r>
        <w:r w:rsidR="00511448">
          <w:rPr>
            <w:noProof/>
            <w:webHidden/>
          </w:rPr>
        </w:r>
        <w:r w:rsidR="00511448">
          <w:rPr>
            <w:noProof/>
            <w:webHidden/>
          </w:rPr>
          <w:fldChar w:fldCharType="separate"/>
        </w:r>
        <w:r w:rsidR="00511448">
          <w:rPr>
            <w:noProof/>
            <w:webHidden/>
          </w:rPr>
          <w:t>18</w:t>
        </w:r>
        <w:r w:rsidR="00511448">
          <w:rPr>
            <w:noProof/>
            <w:webHidden/>
          </w:rPr>
          <w:fldChar w:fldCharType="end"/>
        </w:r>
      </w:hyperlink>
    </w:p>
    <w:p w14:paraId="75243D4A" w14:textId="1EEFBF2A" w:rsidR="00511448" w:rsidRDefault="004F0DF0">
      <w:pPr>
        <w:pStyle w:val="TOC4"/>
        <w:rPr>
          <w:rFonts w:eastAsiaTheme="minorEastAsia"/>
          <w:smallCaps w:val="0"/>
          <w:noProof/>
          <w:sz w:val="22"/>
          <w:lang w:val="en-US" w:eastAsia="en-US" w:bidi="ar-SA"/>
        </w:rPr>
      </w:pPr>
      <w:hyperlink w:anchor="_Toc491772205" w:history="1">
        <w:r w:rsidR="00511448" w:rsidRPr="00965D05">
          <w:rPr>
            <w:rStyle w:val="Hyperlink"/>
            <w:noProof/>
          </w:rPr>
          <w:t>Azure Active Directory Premium</w:t>
        </w:r>
        <w:r w:rsidR="00511448">
          <w:rPr>
            <w:noProof/>
            <w:webHidden/>
          </w:rPr>
          <w:tab/>
        </w:r>
        <w:r w:rsidR="00511448">
          <w:rPr>
            <w:noProof/>
            <w:webHidden/>
          </w:rPr>
          <w:fldChar w:fldCharType="begin"/>
        </w:r>
        <w:r w:rsidR="00511448">
          <w:rPr>
            <w:noProof/>
            <w:webHidden/>
          </w:rPr>
          <w:instrText xml:space="preserve"> PAGEREF _Toc491772205 \h </w:instrText>
        </w:r>
        <w:r w:rsidR="00511448">
          <w:rPr>
            <w:noProof/>
            <w:webHidden/>
          </w:rPr>
        </w:r>
        <w:r w:rsidR="00511448">
          <w:rPr>
            <w:noProof/>
            <w:webHidden/>
          </w:rPr>
          <w:fldChar w:fldCharType="separate"/>
        </w:r>
        <w:r w:rsidR="00511448">
          <w:rPr>
            <w:noProof/>
            <w:webHidden/>
          </w:rPr>
          <w:t>19</w:t>
        </w:r>
        <w:r w:rsidR="00511448">
          <w:rPr>
            <w:noProof/>
            <w:webHidden/>
          </w:rPr>
          <w:fldChar w:fldCharType="end"/>
        </w:r>
      </w:hyperlink>
    </w:p>
    <w:p w14:paraId="0A503B25" w14:textId="28FA47AE" w:rsidR="00511448" w:rsidRDefault="004F0DF0">
      <w:pPr>
        <w:pStyle w:val="TOC4"/>
        <w:rPr>
          <w:rFonts w:eastAsiaTheme="minorEastAsia"/>
          <w:smallCaps w:val="0"/>
          <w:noProof/>
          <w:sz w:val="22"/>
          <w:lang w:val="en-US" w:eastAsia="en-US" w:bidi="ar-SA"/>
        </w:rPr>
      </w:pPr>
      <w:hyperlink w:anchor="_Toc491772206" w:history="1">
        <w:r w:rsidR="00511448" w:rsidRPr="00965D05">
          <w:rPr>
            <w:rStyle w:val="Hyperlink"/>
            <w:noProof/>
          </w:rPr>
          <w:t>Azure Information Protection Premium</w:t>
        </w:r>
        <w:r w:rsidR="00511448">
          <w:rPr>
            <w:noProof/>
            <w:webHidden/>
          </w:rPr>
          <w:tab/>
        </w:r>
        <w:r w:rsidR="00511448">
          <w:rPr>
            <w:noProof/>
            <w:webHidden/>
          </w:rPr>
          <w:fldChar w:fldCharType="begin"/>
        </w:r>
        <w:r w:rsidR="00511448">
          <w:rPr>
            <w:noProof/>
            <w:webHidden/>
          </w:rPr>
          <w:instrText xml:space="preserve"> PAGEREF _Toc491772206 \h </w:instrText>
        </w:r>
        <w:r w:rsidR="00511448">
          <w:rPr>
            <w:noProof/>
            <w:webHidden/>
          </w:rPr>
        </w:r>
        <w:r w:rsidR="00511448">
          <w:rPr>
            <w:noProof/>
            <w:webHidden/>
          </w:rPr>
          <w:fldChar w:fldCharType="separate"/>
        </w:r>
        <w:r w:rsidR="00511448">
          <w:rPr>
            <w:noProof/>
            <w:webHidden/>
          </w:rPr>
          <w:t>19</w:t>
        </w:r>
        <w:r w:rsidR="00511448">
          <w:rPr>
            <w:noProof/>
            <w:webHidden/>
          </w:rPr>
          <w:fldChar w:fldCharType="end"/>
        </w:r>
      </w:hyperlink>
    </w:p>
    <w:p w14:paraId="42F9A646" w14:textId="3E914634" w:rsidR="00511448" w:rsidRDefault="004F0DF0">
      <w:pPr>
        <w:pStyle w:val="TOC3"/>
        <w:rPr>
          <w:rFonts w:eastAsiaTheme="minorEastAsia"/>
          <w:b w:val="0"/>
          <w:smallCaps w:val="0"/>
          <w:sz w:val="22"/>
          <w:lang w:val="en-US" w:eastAsia="en-US" w:bidi="ar-SA"/>
        </w:rPr>
      </w:pPr>
      <w:hyperlink w:anchor="_Toc491772207" w:history="1">
        <w:r w:rsidR="00511448" w:rsidRPr="00965D05">
          <w:rPr>
            <w:rStyle w:val="Hyperlink"/>
          </w:rPr>
          <w:t>Microsoft Dynamics 365 pakalpojumi</w:t>
        </w:r>
        <w:r w:rsidR="00511448">
          <w:rPr>
            <w:webHidden/>
          </w:rPr>
          <w:tab/>
        </w:r>
        <w:r w:rsidR="00511448">
          <w:rPr>
            <w:webHidden/>
          </w:rPr>
          <w:fldChar w:fldCharType="begin"/>
        </w:r>
        <w:r w:rsidR="00511448">
          <w:rPr>
            <w:webHidden/>
          </w:rPr>
          <w:instrText xml:space="preserve"> PAGEREF _Toc491772207 \h </w:instrText>
        </w:r>
        <w:r w:rsidR="00511448">
          <w:rPr>
            <w:webHidden/>
          </w:rPr>
        </w:r>
        <w:r w:rsidR="00511448">
          <w:rPr>
            <w:webHidden/>
          </w:rPr>
          <w:fldChar w:fldCharType="separate"/>
        </w:r>
        <w:r w:rsidR="00511448">
          <w:rPr>
            <w:webHidden/>
          </w:rPr>
          <w:t>19</w:t>
        </w:r>
        <w:r w:rsidR="00511448">
          <w:rPr>
            <w:webHidden/>
          </w:rPr>
          <w:fldChar w:fldCharType="end"/>
        </w:r>
      </w:hyperlink>
    </w:p>
    <w:p w14:paraId="7E6CAF3B" w14:textId="07A7859A" w:rsidR="00511448" w:rsidRDefault="004F0DF0">
      <w:pPr>
        <w:pStyle w:val="TOC2"/>
        <w:tabs>
          <w:tab w:val="right" w:leader="dot" w:pos="5030"/>
        </w:tabs>
        <w:rPr>
          <w:rFonts w:eastAsiaTheme="minorEastAsia"/>
          <w:b w:val="0"/>
          <w:smallCaps w:val="0"/>
          <w:noProof/>
          <w:sz w:val="22"/>
          <w:lang w:val="en-US" w:eastAsia="en-US" w:bidi="ar-SA"/>
        </w:rPr>
      </w:pPr>
      <w:hyperlink w:anchor="_Toc491772208" w:history="1">
        <w:r w:rsidR="00511448" w:rsidRPr="00965D05">
          <w:rPr>
            <w:rStyle w:val="Hyperlink"/>
            <w:noProof/>
          </w:rPr>
          <w:t>Office 365 pakalpojumi</w:t>
        </w:r>
        <w:r w:rsidR="00511448">
          <w:rPr>
            <w:noProof/>
            <w:webHidden/>
          </w:rPr>
          <w:tab/>
        </w:r>
        <w:r w:rsidR="00511448">
          <w:rPr>
            <w:noProof/>
            <w:webHidden/>
          </w:rPr>
          <w:fldChar w:fldCharType="begin"/>
        </w:r>
        <w:r w:rsidR="00511448">
          <w:rPr>
            <w:noProof/>
            <w:webHidden/>
          </w:rPr>
          <w:instrText xml:space="preserve"> PAGEREF _Toc491772208 \h </w:instrText>
        </w:r>
        <w:r w:rsidR="00511448">
          <w:rPr>
            <w:noProof/>
            <w:webHidden/>
          </w:rPr>
        </w:r>
        <w:r w:rsidR="00511448">
          <w:rPr>
            <w:noProof/>
            <w:webHidden/>
          </w:rPr>
          <w:fldChar w:fldCharType="separate"/>
        </w:r>
        <w:r w:rsidR="00511448">
          <w:rPr>
            <w:noProof/>
            <w:webHidden/>
          </w:rPr>
          <w:t>20</w:t>
        </w:r>
        <w:r w:rsidR="00511448">
          <w:rPr>
            <w:noProof/>
            <w:webHidden/>
          </w:rPr>
          <w:fldChar w:fldCharType="end"/>
        </w:r>
      </w:hyperlink>
    </w:p>
    <w:p w14:paraId="2A8B688A" w14:textId="7FD99634" w:rsidR="00511448" w:rsidRDefault="004F0DF0">
      <w:pPr>
        <w:pStyle w:val="TOC4"/>
        <w:rPr>
          <w:rFonts w:eastAsiaTheme="minorEastAsia"/>
          <w:smallCaps w:val="0"/>
          <w:noProof/>
          <w:sz w:val="22"/>
          <w:lang w:val="en-US" w:eastAsia="en-US" w:bidi="ar-SA"/>
        </w:rPr>
      </w:pPr>
      <w:hyperlink w:anchor="_Toc491772209" w:history="1">
        <w:r w:rsidR="00511448" w:rsidRPr="00965D05">
          <w:rPr>
            <w:rStyle w:val="Hyperlink"/>
            <w:noProof/>
          </w:rPr>
          <w:t>Exchange Online</w:t>
        </w:r>
        <w:r w:rsidR="00511448">
          <w:rPr>
            <w:noProof/>
            <w:webHidden/>
          </w:rPr>
          <w:tab/>
        </w:r>
        <w:r w:rsidR="00511448">
          <w:rPr>
            <w:noProof/>
            <w:webHidden/>
          </w:rPr>
          <w:fldChar w:fldCharType="begin"/>
        </w:r>
        <w:r w:rsidR="00511448">
          <w:rPr>
            <w:noProof/>
            <w:webHidden/>
          </w:rPr>
          <w:instrText xml:space="preserve"> PAGEREF _Toc491772209 \h </w:instrText>
        </w:r>
        <w:r w:rsidR="00511448">
          <w:rPr>
            <w:noProof/>
            <w:webHidden/>
          </w:rPr>
        </w:r>
        <w:r w:rsidR="00511448">
          <w:rPr>
            <w:noProof/>
            <w:webHidden/>
          </w:rPr>
          <w:fldChar w:fldCharType="separate"/>
        </w:r>
        <w:r w:rsidR="00511448">
          <w:rPr>
            <w:noProof/>
            <w:webHidden/>
          </w:rPr>
          <w:t>21</w:t>
        </w:r>
        <w:r w:rsidR="00511448">
          <w:rPr>
            <w:noProof/>
            <w:webHidden/>
          </w:rPr>
          <w:fldChar w:fldCharType="end"/>
        </w:r>
      </w:hyperlink>
    </w:p>
    <w:p w14:paraId="41364495" w14:textId="292106F0" w:rsidR="00511448" w:rsidRDefault="004F0DF0">
      <w:pPr>
        <w:pStyle w:val="TOC4"/>
        <w:rPr>
          <w:rFonts w:eastAsiaTheme="minorEastAsia"/>
          <w:smallCaps w:val="0"/>
          <w:noProof/>
          <w:sz w:val="22"/>
          <w:lang w:val="en-US" w:eastAsia="en-US" w:bidi="ar-SA"/>
        </w:rPr>
      </w:pPr>
      <w:hyperlink w:anchor="_Toc491772210" w:history="1">
        <w:r w:rsidR="00511448" w:rsidRPr="00965D05">
          <w:rPr>
            <w:rStyle w:val="Hyperlink"/>
            <w:noProof/>
          </w:rPr>
          <w:t>Office 365 lietojumprogrammas</w:t>
        </w:r>
        <w:r w:rsidR="00511448">
          <w:rPr>
            <w:noProof/>
            <w:webHidden/>
          </w:rPr>
          <w:tab/>
        </w:r>
        <w:r w:rsidR="00511448">
          <w:rPr>
            <w:noProof/>
            <w:webHidden/>
          </w:rPr>
          <w:fldChar w:fldCharType="begin"/>
        </w:r>
        <w:r w:rsidR="00511448">
          <w:rPr>
            <w:noProof/>
            <w:webHidden/>
          </w:rPr>
          <w:instrText xml:space="preserve"> PAGEREF _Toc491772210 \h </w:instrText>
        </w:r>
        <w:r w:rsidR="00511448">
          <w:rPr>
            <w:noProof/>
            <w:webHidden/>
          </w:rPr>
        </w:r>
        <w:r w:rsidR="00511448">
          <w:rPr>
            <w:noProof/>
            <w:webHidden/>
          </w:rPr>
          <w:fldChar w:fldCharType="separate"/>
        </w:r>
        <w:r w:rsidR="00511448">
          <w:rPr>
            <w:noProof/>
            <w:webHidden/>
          </w:rPr>
          <w:t>22</w:t>
        </w:r>
        <w:r w:rsidR="00511448">
          <w:rPr>
            <w:noProof/>
            <w:webHidden/>
          </w:rPr>
          <w:fldChar w:fldCharType="end"/>
        </w:r>
      </w:hyperlink>
    </w:p>
    <w:p w14:paraId="59F1E8C9" w14:textId="04E8C05E" w:rsidR="00511448" w:rsidRDefault="004F0DF0">
      <w:pPr>
        <w:pStyle w:val="TOC4"/>
        <w:rPr>
          <w:rFonts w:eastAsiaTheme="minorEastAsia"/>
          <w:smallCaps w:val="0"/>
          <w:noProof/>
          <w:sz w:val="22"/>
          <w:lang w:val="en-US" w:eastAsia="en-US" w:bidi="ar-SA"/>
        </w:rPr>
      </w:pPr>
      <w:hyperlink w:anchor="_Toc491772211" w:history="1">
        <w:r w:rsidR="00511448" w:rsidRPr="00965D05">
          <w:rPr>
            <w:rStyle w:val="Hyperlink"/>
            <w:noProof/>
          </w:rPr>
          <w:t>Microsoft MyAnalytics</w:t>
        </w:r>
        <w:r w:rsidR="00511448">
          <w:rPr>
            <w:noProof/>
            <w:webHidden/>
          </w:rPr>
          <w:tab/>
        </w:r>
        <w:r w:rsidR="00511448">
          <w:rPr>
            <w:noProof/>
            <w:webHidden/>
          </w:rPr>
          <w:fldChar w:fldCharType="begin"/>
        </w:r>
        <w:r w:rsidR="00511448">
          <w:rPr>
            <w:noProof/>
            <w:webHidden/>
          </w:rPr>
          <w:instrText xml:space="preserve"> PAGEREF _Toc491772211 \h </w:instrText>
        </w:r>
        <w:r w:rsidR="00511448">
          <w:rPr>
            <w:noProof/>
            <w:webHidden/>
          </w:rPr>
        </w:r>
        <w:r w:rsidR="00511448">
          <w:rPr>
            <w:noProof/>
            <w:webHidden/>
          </w:rPr>
          <w:fldChar w:fldCharType="separate"/>
        </w:r>
        <w:r w:rsidR="00511448">
          <w:rPr>
            <w:noProof/>
            <w:webHidden/>
          </w:rPr>
          <w:t>23</w:t>
        </w:r>
        <w:r w:rsidR="00511448">
          <w:rPr>
            <w:noProof/>
            <w:webHidden/>
          </w:rPr>
          <w:fldChar w:fldCharType="end"/>
        </w:r>
      </w:hyperlink>
    </w:p>
    <w:p w14:paraId="307C4D00" w14:textId="061E6C88" w:rsidR="00511448" w:rsidRDefault="004F0DF0">
      <w:pPr>
        <w:pStyle w:val="TOC4"/>
        <w:rPr>
          <w:rFonts w:eastAsiaTheme="minorEastAsia"/>
          <w:smallCaps w:val="0"/>
          <w:noProof/>
          <w:sz w:val="22"/>
          <w:lang w:val="en-US" w:eastAsia="en-US" w:bidi="ar-SA"/>
        </w:rPr>
      </w:pPr>
      <w:hyperlink w:anchor="_Toc491772212" w:history="1">
        <w:r w:rsidR="00511448" w:rsidRPr="00965D05">
          <w:rPr>
            <w:rStyle w:val="Hyperlink"/>
            <w:noProof/>
          </w:rPr>
          <w:t>Office Online</w:t>
        </w:r>
        <w:r w:rsidR="00511448">
          <w:rPr>
            <w:noProof/>
            <w:webHidden/>
          </w:rPr>
          <w:tab/>
        </w:r>
        <w:r w:rsidR="00511448">
          <w:rPr>
            <w:noProof/>
            <w:webHidden/>
          </w:rPr>
          <w:fldChar w:fldCharType="begin"/>
        </w:r>
        <w:r w:rsidR="00511448">
          <w:rPr>
            <w:noProof/>
            <w:webHidden/>
          </w:rPr>
          <w:instrText xml:space="preserve"> PAGEREF _Toc491772212 \h </w:instrText>
        </w:r>
        <w:r w:rsidR="00511448">
          <w:rPr>
            <w:noProof/>
            <w:webHidden/>
          </w:rPr>
        </w:r>
        <w:r w:rsidR="00511448">
          <w:rPr>
            <w:noProof/>
            <w:webHidden/>
          </w:rPr>
          <w:fldChar w:fldCharType="separate"/>
        </w:r>
        <w:r w:rsidR="00511448">
          <w:rPr>
            <w:noProof/>
            <w:webHidden/>
          </w:rPr>
          <w:t>23</w:t>
        </w:r>
        <w:r w:rsidR="00511448">
          <w:rPr>
            <w:noProof/>
            <w:webHidden/>
          </w:rPr>
          <w:fldChar w:fldCharType="end"/>
        </w:r>
      </w:hyperlink>
    </w:p>
    <w:p w14:paraId="2BA2B4A5" w14:textId="24E58286" w:rsidR="00511448" w:rsidRDefault="004F0DF0">
      <w:pPr>
        <w:pStyle w:val="TOC4"/>
        <w:rPr>
          <w:rFonts w:eastAsiaTheme="minorEastAsia"/>
          <w:smallCaps w:val="0"/>
          <w:noProof/>
          <w:sz w:val="22"/>
          <w:lang w:val="en-US" w:eastAsia="en-US" w:bidi="ar-SA"/>
        </w:rPr>
      </w:pPr>
      <w:hyperlink w:anchor="_Toc491772213" w:history="1">
        <w:r w:rsidR="00511448" w:rsidRPr="00965D05">
          <w:rPr>
            <w:rStyle w:val="Hyperlink"/>
            <w:noProof/>
          </w:rPr>
          <w:t>OneDrive for Business</w:t>
        </w:r>
        <w:r w:rsidR="00511448">
          <w:rPr>
            <w:noProof/>
            <w:webHidden/>
          </w:rPr>
          <w:tab/>
        </w:r>
        <w:r w:rsidR="00511448">
          <w:rPr>
            <w:noProof/>
            <w:webHidden/>
          </w:rPr>
          <w:fldChar w:fldCharType="begin"/>
        </w:r>
        <w:r w:rsidR="00511448">
          <w:rPr>
            <w:noProof/>
            <w:webHidden/>
          </w:rPr>
          <w:instrText xml:space="preserve"> PAGEREF _Toc491772213 \h </w:instrText>
        </w:r>
        <w:r w:rsidR="00511448">
          <w:rPr>
            <w:noProof/>
            <w:webHidden/>
          </w:rPr>
        </w:r>
        <w:r w:rsidR="00511448">
          <w:rPr>
            <w:noProof/>
            <w:webHidden/>
          </w:rPr>
          <w:fldChar w:fldCharType="separate"/>
        </w:r>
        <w:r w:rsidR="00511448">
          <w:rPr>
            <w:noProof/>
            <w:webHidden/>
          </w:rPr>
          <w:t>23</w:t>
        </w:r>
        <w:r w:rsidR="00511448">
          <w:rPr>
            <w:noProof/>
            <w:webHidden/>
          </w:rPr>
          <w:fldChar w:fldCharType="end"/>
        </w:r>
      </w:hyperlink>
    </w:p>
    <w:p w14:paraId="1BF8E7E6" w14:textId="7CB94B3D" w:rsidR="00511448" w:rsidRDefault="004F0DF0">
      <w:pPr>
        <w:pStyle w:val="TOC4"/>
        <w:rPr>
          <w:rFonts w:eastAsiaTheme="minorEastAsia"/>
          <w:smallCaps w:val="0"/>
          <w:noProof/>
          <w:sz w:val="22"/>
          <w:lang w:val="en-US" w:eastAsia="en-US" w:bidi="ar-SA"/>
        </w:rPr>
      </w:pPr>
      <w:hyperlink w:anchor="_Toc491772214" w:history="1">
        <w:r w:rsidR="00511448" w:rsidRPr="00965D05">
          <w:rPr>
            <w:rStyle w:val="Hyperlink"/>
            <w:noProof/>
          </w:rPr>
          <w:t>Project Online</w:t>
        </w:r>
        <w:r w:rsidR="00511448">
          <w:rPr>
            <w:noProof/>
            <w:webHidden/>
          </w:rPr>
          <w:tab/>
        </w:r>
        <w:r w:rsidR="00511448">
          <w:rPr>
            <w:noProof/>
            <w:webHidden/>
          </w:rPr>
          <w:fldChar w:fldCharType="begin"/>
        </w:r>
        <w:r w:rsidR="00511448">
          <w:rPr>
            <w:noProof/>
            <w:webHidden/>
          </w:rPr>
          <w:instrText xml:space="preserve"> PAGEREF _Toc491772214 \h </w:instrText>
        </w:r>
        <w:r w:rsidR="00511448">
          <w:rPr>
            <w:noProof/>
            <w:webHidden/>
          </w:rPr>
        </w:r>
        <w:r w:rsidR="00511448">
          <w:rPr>
            <w:noProof/>
            <w:webHidden/>
          </w:rPr>
          <w:fldChar w:fldCharType="separate"/>
        </w:r>
        <w:r w:rsidR="00511448">
          <w:rPr>
            <w:noProof/>
            <w:webHidden/>
          </w:rPr>
          <w:t>24</w:t>
        </w:r>
        <w:r w:rsidR="00511448">
          <w:rPr>
            <w:noProof/>
            <w:webHidden/>
          </w:rPr>
          <w:fldChar w:fldCharType="end"/>
        </w:r>
      </w:hyperlink>
    </w:p>
    <w:p w14:paraId="36E520BF" w14:textId="735053FF" w:rsidR="00511448" w:rsidRDefault="004F0DF0">
      <w:pPr>
        <w:pStyle w:val="TOC4"/>
        <w:rPr>
          <w:rFonts w:eastAsiaTheme="minorEastAsia"/>
          <w:smallCaps w:val="0"/>
          <w:noProof/>
          <w:sz w:val="22"/>
          <w:lang w:val="en-US" w:eastAsia="en-US" w:bidi="ar-SA"/>
        </w:rPr>
      </w:pPr>
      <w:hyperlink w:anchor="_Toc491772215" w:history="1">
        <w:r w:rsidR="00511448" w:rsidRPr="00965D05">
          <w:rPr>
            <w:rStyle w:val="Hyperlink"/>
            <w:noProof/>
          </w:rPr>
          <w:t>SharePoint Online</w:t>
        </w:r>
        <w:r w:rsidR="00511448">
          <w:rPr>
            <w:noProof/>
            <w:webHidden/>
          </w:rPr>
          <w:tab/>
        </w:r>
        <w:r w:rsidR="00511448">
          <w:rPr>
            <w:noProof/>
            <w:webHidden/>
          </w:rPr>
          <w:fldChar w:fldCharType="begin"/>
        </w:r>
        <w:r w:rsidR="00511448">
          <w:rPr>
            <w:noProof/>
            <w:webHidden/>
          </w:rPr>
          <w:instrText xml:space="preserve"> PAGEREF _Toc491772215 \h </w:instrText>
        </w:r>
        <w:r w:rsidR="00511448">
          <w:rPr>
            <w:noProof/>
            <w:webHidden/>
          </w:rPr>
        </w:r>
        <w:r w:rsidR="00511448">
          <w:rPr>
            <w:noProof/>
            <w:webHidden/>
          </w:rPr>
          <w:fldChar w:fldCharType="separate"/>
        </w:r>
        <w:r w:rsidR="00511448">
          <w:rPr>
            <w:noProof/>
            <w:webHidden/>
          </w:rPr>
          <w:t>24</w:t>
        </w:r>
        <w:r w:rsidR="00511448">
          <w:rPr>
            <w:noProof/>
            <w:webHidden/>
          </w:rPr>
          <w:fldChar w:fldCharType="end"/>
        </w:r>
      </w:hyperlink>
    </w:p>
    <w:p w14:paraId="0F261016" w14:textId="4699C6B3" w:rsidR="00511448" w:rsidRDefault="004F0DF0">
      <w:pPr>
        <w:pStyle w:val="TOC4"/>
        <w:rPr>
          <w:rFonts w:eastAsiaTheme="minorEastAsia"/>
          <w:smallCaps w:val="0"/>
          <w:noProof/>
          <w:sz w:val="22"/>
          <w:lang w:val="en-US" w:eastAsia="en-US" w:bidi="ar-SA"/>
        </w:rPr>
      </w:pPr>
      <w:hyperlink w:anchor="_Toc491772216" w:history="1">
        <w:r w:rsidR="00511448" w:rsidRPr="00965D05">
          <w:rPr>
            <w:rStyle w:val="Hyperlink"/>
            <w:noProof/>
          </w:rPr>
          <w:t>Skype darbam Online</w:t>
        </w:r>
        <w:r w:rsidR="00511448">
          <w:rPr>
            <w:noProof/>
            <w:webHidden/>
          </w:rPr>
          <w:tab/>
        </w:r>
        <w:r w:rsidR="00511448">
          <w:rPr>
            <w:noProof/>
            <w:webHidden/>
          </w:rPr>
          <w:fldChar w:fldCharType="begin"/>
        </w:r>
        <w:r w:rsidR="00511448">
          <w:rPr>
            <w:noProof/>
            <w:webHidden/>
          </w:rPr>
          <w:instrText xml:space="preserve"> PAGEREF _Toc491772216 \h </w:instrText>
        </w:r>
        <w:r w:rsidR="00511448">
          <w:rPr>
            <w:noProof/>
            <w:webHidden/>
          </w:rPr>
        </w:r>
        <w:r w:rsidR="00511448">
          <w:rPr>
            <w:noProof/>
            <w:webHidden/>
          </w:rPr>
          <w:fldChar w:fldCharType="separate"/>
        </w:r>
        <w:r w:rsidR="00511448">
          <w:rPr>
            <w:noProof/>
            <w:webHidden/>
          </w:rPr>
          <w:t>24</w:t>
        </w:r>
        <w:r w:rsidR="00511448">
          <w:rPr>
            <w:noProof/>
            <w:webHidden/>
          </w:rPr>
          <w:fldChar w:fldCharType="end"/>
        </w:r>
      </w:hyperlink>
    </w:p>
    <w:p w14:paraId="4243E785" w14:textId="32519A49" w:rsidR="00511448" w:rsidRDefault="004F0DF0">
      <w:pPr>
        <w:pStyle w:val="TOC4"/>
        <w:rPr>
          <w:rFonts w:eastAsiaTheme="minorEastAsia"/>
          <w:smallCaps w:val="0"/>
          <w:noProof/>
          <w:sz w:val="22"/>
          <w:lang w:val="en-US" w:eastAsia="en-US" w:bidi="ar-SA"/>
        </w:rPr>
      </w:pPr>
      <w:hyperlink w:anchor="_Toc491772217" w:history="1">
        <w:r w:rsidR="00511448" w:rsidRPr="00965D05">
          <w:rPr>
            <w:rStyle w:val="Hyperlink"/>
            <w:noProof/>
          </w:rPr>
          <w:t>Skype darbam Online PSTN pakalpojumi</w:t>
        </w:r>
        <w:r w:rsidR="00511448">
          <w:rPr>
            <w:noProof/>
            <w:webHidden/>
          </w:rPr>
          <w:tab/>
        </w:r>
        <w:r w:rsidR="00511448">
          <w:rPr>
            <w:noProof/>
            <w:webHidden/>
          </w:rPr>
          <w:fldChar w:fldCharType="begin"/>
        </w:r>
        <w:r w:rsidR="00511448">
          <w:rPr>
            <w:noProof/>
            <w:webHidden/>
          </w:rPr>
          <w:instrText xml:space="preserve"> PAGEREF _Toc491772217 \h </w:instrText>
        </w:r>
        <w:r w:rsidR="00511448">
          <w:rPr>
            <w:noProof/>
            <w:webHidden/>
          </w:rPr>
        </w:r>
        <w:r w:rsidR="00511448">
          <w:rPr>
            <w:noProof/>
            <w:webHidden/>
          </w:rPr>
          <w:fldChar w:fldCharType="separate"/>
        </w:r>
        <w:r w:rsidR="00511448">
          <w:rPr>
            <w:noProof/>
            <w:webHidden/>
          </w:rPr>
          <w:t>25</w:t>
        </w:r>
        <w:r w:rsidR="00511448">
          <w:rPr>
            <w:noProof/>
            <w:webHidden/>
          </w:rPr>
          <w:fldChar w:fldCharType="end"/>
        </w:r>
      </w:hyperlink>
    </w:p>
    <w:p w14:paraId="4215B6C1" w14:textId="128A4D6C" w:rsidR="00511448" w:rsidRDefault="004F0DF0">
      <w:pPr>
        <w:pStyle w:val="TOC2"/>
        <w:tabs>
          <w:tab w:val="right" w:leader="dot" w:pos="5030"/>
        </w:tabs>
        <w:rPr>
          <w:rFonts w:eastAsiaTheme="minorEastAsia"/>
          <w:b w:val="0"/>
          <w:smallCaps w:val="0"/>
          <w:noProof/>
          <w:sz w:val="22"/>
          <w:lang w:val="en-US" w:eastAsia="en-US" w:bidi="ar-SA"/>
        </w:rPr>
      </w:pPr>
      <w:hyperlink w:anchor="_Toc491772218" w:history="1">
        <w:r w:rsidR="00511448" w:rsidRPr="00965D05">
          <w:rPr>
            <w:rStyle w:val="Hyperlink"/>
            <w:noProof/>
          </w:rPr>
          <w:t>Citi tiešsaistes pakalpojumi</w:t>
        </w:r>
        <w:r w:rsidR="00511448">
          <w:rPr>
            <w:noProof/>
            <w:webHidden/>
          </w:rPr>
          <w:tab/>
        </w:r>
        <w:r w:rsidR="00511448">
          <w:rPr>
            <w:noProof/>
            <w:webHidden/>
          </w:rPr>
          <w:fldChar w:fldCharType="begin"/>
        </w:r>
        <w:r w:rsidR="00511448">
          <w:rPr>
            <w:noProof/>
            <w:webHidden/>
          </w:rPr>
          <w:instrText xml:space="preserve"> PAGEREF _Toc491772218 \h </w:instrText>
        </w:r>
        <w:r w:rsidR="00511448">
          <w:rPr>
            <w:noProof/>
            <w:webHidden/>
          </w:rPr>
        </w:r>
        <w:r w:rsidR="00511448">
          <w:rPr>
            <w:noProof/>
            <w:webHidden/>
          </w:rPr>
          <w:fldChar w:fldCharType="separate"/>
        </w:r>
        <w:r w:rsidR="00511448">
          <w:rPr>
            <w:noProof/>
            <w:webHidden/>
          </w:rPr>
          <w:t>25</w:t>
        </w:r>
        <w:r w:rsidR="00511448">
          <w:rPr>
            <w:noProof/>
            <w:webHidden/>
          </w:rPr>
          <w:fldChar w:fldCharType="end"/>
        </w:r>
      </w:hyperlink>
    </w:p>
    <w:p w14:paraId="5610D0FF" w14:textId="1853524C" w:rsidR="00511448" w:rsidRDefault="004F0DF0">
      <w:pPr>
        <w:pStyle w:val="TOC4"/>
        <w:rPr>
          <w:rFonts w:eastAsiaTheme="minorEastAsia"/>
          <w:smallCaps w:val="0"/>
          <w:noProof/>
          <w:sz w:val="22"/>
          <w:lang w:val="en-US" w:eastAsia="en-US" w:bidi="ar-SA"/>
        </w:rPr>
      </w:pPr>
      <w:hyperlink w:anchor="_Toc491772219" w:history="1">
        <w:r w:rsidR="00511448" w:rsidRPr="00965D05">
          <w:rPr>
            <w:rStyle w:val="Hyperlink"/>
            <w:noProof/>
          </w:rPr>
          <w:t>Bing Maps Enterprise Platform un Mobile Asset Management Platform</w:t>
        </w:r>
        <w:r w:rsidR="00511448">
          <w:rPr>
            <w:noProof/>
            <w:webHidden/>
          </w:rPr>
          <w:tab/>
        </w:r>
        <w:r w:rsidR="00511448">
          <w:rPr>
            <w:noProof/>
            <w:webHidden/>
          </w:rPr>
          <w:fldChar w:fldCharType="begin"/>
        </w:r>
        <w:r w:rsidR="00511448">
          <w:rPr>
            <w:noProof/>
            <w:webHidden/>
          </w:rPr>
          <w:instrText xml:space="preserve"> PAGEREF _Toc491772219 \h </w:instrText>
        </w:r>
        <w:r w:rsidR="00511448">
          <w:rPr>
            <w:noProof/>
            <w:webHidden/>
          </w:rPr>
        </w:r>
        <w:r w:rsidR="00511448">
          <w:rPr>
            <w:noProof/>
            <w:webHidden/>
          </w:rPr>
          <w:fldChar w:fldCharType="separate"/>
        </w:r>
        <w:r w:rsidR="00511448">
          <w:rPr>
            <w:noProof/>
            <w:webHidden/>
          </w:rPr>
          <w:t>25</w:t>
        </w:r>
        <w:r w:rsidR="00511448">
          <w:rPr>
            <w:noProof/>
            <w:webHidden/>
          </w:rPr>
          <w:fldChar w:fldCharType="end"/>
        </w:r>
      </w:hyperlink>
    </w:p>
    <w:p w14:paraId="5E2E9A08" w14:textId="7A0B3E27" w:rsidR="00511448" w:rsidRDefault="004F0DF0">
      <w:pPr>
        <w:pStyle w:val="TOC4"/>
        <w:rPr>
          <w:rFonts w:eastAsiaTheme="minorEastAsia"/>
          <w:smallCaps w:val="0"/>
          <w:noProof/>
          <w:sz w:val="22"/>
          <w:lang w:val="en-US" w:eastAsia="en-US" w:bidi="ar-SA"/>
        </w:rPr>
      </w:pPr>
      <w:hyperlink w:anchor="_Toc491772220" w:history="1">
        <w:r w:rsidR="00511448" w:rsidRPr="00965D05">
          <w:rPr>
            <w:rStyle w:val="Hyperlink"/>
            <w:noProof/>
          </w:rPr>
          <w:t>Darba lietojumprogrammu platforma</w:t>
        </w:r>
        <w:r w:rsidR="00511448">
          <w:rPr>
            <w:noProof/>
            <w:webHidden/>
          </w:rPr>
          <w:tab/>
        </w:r>
        <w:r w:rsidR="00511448">
          <w:rPr>
            <w:noProof/>
            <w:webHidden/>
          </w:rPr>
          <w:fldChar w:fldCharType="begin"/>
        </w:r>
        <w:r w:rsidR="00511448">
          <w:rPr>
            <w:noProof/>
            <w:webHidden/>
          </w:rPr>
          <w:instrText xml:space="preserve"> PAGEREF _Toc491772220 \h </w:instrText>
        </w:r>
        <w:r w:rsidR="00511448">
          <w:rPr>
            <w:noProof/>
            <w:webHidden/>
          </w:rPr>
        </w:r>
        <w:r w:rsidR="00511448">
          <w:rPr>
            <w:noProof/>
            <w:webHidden/>
          </w:rPr>
          <w:fldChar w:fldCharType="separate"/>
        </w:r>
        <w:r w:rsidR="00511448">
          <w:rPr>
            <w:noProof/>
            <w:webHidden/>
          </w:rPr>
          <w:t>26</w:t>
        </w:r>
        <w:r w:rsidR="00511448">
          <w:rPr>
            <w:noProof/>
            <w:webHidden/>
          </w:rPr>
          <w:fldChar w:fldCharType="end"/>
        </w:r>
      </w:hyperlink>
    </w:p>
    <w:p w14:paraId="3CD8051D" w14:textId="07149D81" w:rsidR="00511448" w:rsidRDefault="004F0DF0">
      <w:pPr>
        <w:pStyle w:val="TOC4"/>
        <w:rPr>
          <w:rFonts w:eastAsiaTheme="minorEastAsia"/>
          <w:smallCaps w:val="0"/>
          <w:noProof/>
          <w:sz w:val="22"/>
          <w:lang w:val="en-US" w:eastAsia="en-US" w:bidi="ar-SA"/>
        </w:rPr>
      </w:pPr>
      <w:hyperlink w:anchor="_Toc491772221" w:history="1">
        <w:r w:rsidR="00511448" w:rsidRPr="00965D05">
          <w:rPr>
            <w:rStyle w:val="Hyperlink"/>
            <w:noProof/>
          </w:rPr>
          <w:t>Kaizala</w:t>
        </w:r>
        <w:r w:rsidR="00511448">
          <w:rPr>
            <w:noProof/>
            <w:webHidden/>
          </w:rPr>
          <w:tab/>
        </w:r>
        <w:r w:rsidR="00511448">
          <w:rPr>
            <w:noProof/>
            <w:webHidden/>
          </w:rPr>
          <w:fldChar w:fldCharType="begin"/>
        </w:r>
        <w:r w:rsidR="00511448">
          <w:rPr>
            <w:noProof/>
            <w:webHidden/>
          </w:rPr>
          <w:instrText xml:space="preserve"> PAGEREF _Toc491772221 \h </w:instrText>
        </w:r>
        <w:r w:rsidR="00511448">
          <w:rPr>
            <w:noProof/>
            <w:webHidden/>
          </w:rPr>
        </w:r>
        <w:r w:rsidR="00511448">
          <w:rPr>
            <w:noProof/>
            <w:webHidden/>
          </w:rPr>
          <w:fldChar w:fldCharType="separate"/>
        </w:r>
        <w:r w:rsidR="00511448">
          <w:rPr>
            <w:noProof/>
            <w:webHidden/>
          </w:rPr>
          <w:t>27</w:t>
        </w:r>
        <w:r w:rsidR="00511448">
          <w:rPr>
            <w:noProof/>
            <w:webHidden/>
          </w:rPr>
          <w:fldChar w:fldCharType="end"/>
        </w:r>
      </w:hyperlink>
    </w:p>
    <w:p w14:paraId="46490C11" w14:textId="0EDA15C5" w:rsidR="00511448" w:rsidRDefault="004F0DF0">
      <w:pPr>
        <w:pStyle w:val="TOC4"/>
        <w:rPr>
          <w:rFonts w:eastAsiaTheme="minorEastAsia"/>
          <w:smallCaps w:val="0"/>
          <w:noProof/>
          <w:sz w:val="22"/>
          <w:lang w:val="en-US" w:eastAsia="en-US" w:bidi="ar-SA"/>
        </w:rPr>
      </w:pPr>
      <w:hyperlink w:anchor="_Toc491772222" w:history="1">
        <w:r w:rsidR="00511448" w:rsidRPr="00965D05">
          <w:rPr>
            <w:rStyle w:val="Hyperlink"/>
            <w:noProof/>
          </w:rPr>
          <w:t>Microsoft Cloud App Security</w:t>
        </w:r>
        <w:r w:rsidR="00511448">
          <w:rPr>
            <w:noProof/>
            <w:webHidden/>
          </w:rPr>
          <w:tab/>
        </w:r>
        <w:r w:rsidR="00511448">
          <w:rPr>
            <w:noProof/>
            <w:webHidden/>
          </w:rPr>
          <w:fldChar w:fldCharType="begin"/>
        </w:r>
        <w:r w:rsidR="00511448">
          <w:rPr>
            <w:noProof/>
            <w:webHidden/>
          </w:rPr>
          <w:instrText xml:space="preserve"> PAGEREF _Toc491772222 \h </w:instrText>
        </w:r>
        <w:r w:rsidR="00511448">
          <w:rPr>
            <w:noProof/>
            <w:webHidden/>
          </w:rPr>
        </w:r>
        <w:r w:rsidR="00511448">
          <w:rPr>
            <w:noProof/>
            <w:webHidden/>
          </w:rPr>
          <w:fldChar w:fldCharType="separate"/>
        </w:r>
        <w:r w:rsidR="00511448">
          <w:rPr>
            <w:noProof/>
            <w:webHidden/>
          </w:rPr>
          <w:t>27</w:t>
        </w:r>
        <w:r w:rsidR="00511448">
          <w:rPr>
            <w:noProof/>
            <w:webHidden/>
          </w:rPr>
          <w:fldChar w:fldCharType="end"/>
        </w:r>
      </w:hyperlink>
    </w:p>
    <w:p w14:paraId="7B60BC8B" w14:textId="11E0CB64" w:rsidR="00511448" w:rsidRDefault="004F0DF0">
      <w:pPr>
        <w:pStyle w:val="TOC4"/>
        <w:rPr>
          <w:rFonts w:eastAsiaTheme="minorEastAsia"/>
          <w:smallCaps w:val="0"/>
          <w:noProof/>
          <w:sz w:val="22"/>
          <w:lang w:val="en-US" w:eastAsia="en-US" w:bidi="ar-SA"/>
        </w:rPr>
      </w:pPr>
      <w:hyperlink w:anchor="_Toc491772223" w:history="1">
        <w:r w:rsidR="00511448" w:rsidRPr="00965D05">
          <w:rPr>
            <w:rStyle w:val="Hyperlink"/>
            <w:noProof/>
          </w:rPr>
          <w:t>Microsoft Intune</w:t>
        </w:r>
        <w:r w:rsidR="00511448">
          <w:rPr>
            <w:noProof/>
            <w:webHidden/>
          </w:rPr>
          <w:tab/>
        </w:r>
        <w:r w:rsidR="00511448">
          <w:rPr>
            <w:noProof/>
            <w:webHidden/>
          </w:rPr>
          <w:fldChar w:fldCharType="begin"/>
        </w:r>
        <w:r w:rsidR="00511448">
          <w:rPr>
            <w:noProof/>
            <w:webHidden/>
          </w:rPr>
          <w:instrText xml:space="preserve"> PAGEREF _Toc491772223 \h </w:instrText>
        </w:r>
        <w:r w:rsidR="00511448">
          <w:rPr>
            <w:noProof/>
            <w:webHidden/>
          </w:rPr>
        </w:r>
        <w:r w:rsidR="00511448">
          <w:rPr>
            <w:noProof/>
            <w:webHidden/>
          </w:rPr>
          <w:fldChar w:fldCharType="separate"/>
        </w:r>
        <w:r w:rsidR="00511448">
          <w:rPr>
            <w:noProof/>
            <w:webHidden/>
          </w:rPr>
          <w:t>27</w:t>
        </w:r>
        <w:r w:rsidR="00511448">
          <w:rPr>
            <w:noProof/>
            <w:webHidden/>
          </w:rPr>
          <w:fldChar w:fldCharType="end"/>
        </w:r>
      </w:hyperlink>
    </w:p>
    <w:p w14:paraId="492E0E91" w14:textId="2F5143B2" w:rsidR="00511448" w:rsidRDefault="004F0DF0">
      <w:pPr>
        <w:pStyle w:val="TOC4"/>
        <w:rPr>
          <w:rFonts w:eastAsiaTheme="minorEastAsia"/>
          <w:smallCaps w:val="0"/>
          <w:noProof/>
          <w:sz w:val="22"/>
          <w:lang w:val="en-US" w:eastAsia="en-US" w:bidi="ar-SA"/>
        </w:rPr>
      </w:pPr>
      <w:hyperlink w:anchor="_Toc491772224" w:history="1">
        <w:r w:rsidR="00511448" w:rsidRPr="00965D05">
          <w:rPr>
            <w:rStyle w:val="Hyperlink"/>
            <w:noProof/>
          </w:rPr>
          <w:t>Microsoft Learning</w:t>
        </w:r>
        <w:r w:rsidR="00511448">
          <w:rPr>
            <w:noProof/>
            <w:webHidden/>
          </w:rPr>
          <w:tab/>
        </w:r>
        <w:r w:rsidR="00511448">
          <w:rPr>
            <w:noProof/>
            <w:webHidden/>
          </w:rPr>
          <w:fldChar w:fldCharType="begin"/>
        </w:r>
        <w:r w:rsidR="00511448">
          <w:rPr>
            <w:noProof/>
            <w:webHidden/>
          </w:rPr>
          <w:instrText xml:space="preserve"> PAGEREF _Toc491772224 \h </w:instrText>
        </w:r>
        <w:r w:rsidR="00511448">
          <w:rPr>
            <w:noProof/>
            <w:webHidden/>
          </w:rPr>
        </w:r>
        <w:r w:rsidR="00511448">
          <w:rPr>
            <w:noProof/>
            <w:webHidden/>
          </w:rPr>
          <w:fldChar w:fldCharType="separate"/>
        </w:r>
        <w:r w:rsidR="00511448">
          <w:rPr>
            <w:noProof/>
            <w:webHidden/>
          </w:rPr>
          <w:t>27</w:t>
        </w:r>
        <w:r w:rsidR="00511448">
          <w:rPr>
            <w:noProof/>
            <w:webHidden/>
          </w:rPr>
          <w:fldChar w:fldCharType="end"/>
        </w:r>
      </w:hyperlink>
    </w:p>
    <w:p w14:paraId="06F1A413" w14:textId="5BC74D1A" w:rsidR="00511448" w:rsidRDefault="004F0DF0">
      <w:pPr>
        <w:pStyle w:val="TOC4"/>
        <w:rPr>
          <w:rFonts w:eastAsiaTheme="minorEastAsia"/>
          <w:smallCaps w:val="0"/>
          <w:noProof/>
          <w:sz w:val="22"/>
          <w:lang w:val="en-US" w:eastAsia="en-US" w:bidi="ar-SA"/>
        </w:rPr>
      </w:pPr>
      <w:hyperlink w:anchor="_Toc491772225" w:history="1">
        <w:r w:rsidR="00511448" w:rsidRPr="00965D05">
          <w:rPr>
            <w:rStyle w:val="Hyperlink"/>
            <w:noProof/>
          </w:rPr>
          <w:t>Minecraft: Education Edition</w:t>
        </w:r>
        <w:r w:rsidR="00511448">
          <w:rPr>
            <w:noProof/>
            <w:webHidden/>
          </w:rPr>
          <w:tab/>
        </w:r>
        <w:r w:rsidR="00511448">
          <w:rPr>
            <w:noProof/>
            <w:webHidden/>
          </w:rPr>
          <w:fldChar w:fldCharType="begin"/>
        </w:r>
        <w:r w:rsidR="00511448">
          <w:rPr>
            <w:noProof/>
            <w:webHidden/>
          </w:rPr>
          <w:instrText xml:space="preserve"> PAGEREF _Toc491772225 \h </w:instrText>
        </w:r>
        <w:r w:rsidR="00511448">
          <w:rPr>
            <w:noProof/>
            <w:webHidden/>
          </w:rPr>
        </w:r>
        <w:r w:rsidR="00511448">
          <w:rPr>
            <w:noProof/>
            <w:webHidden/>
          </w:rPr>
          <w:fldChar w:fldCharType="separate"/>
        </w:r>
        <w:r w:rsidR="00511448">
          <w:rPr>
            <w:noProof/>
            <w:webHidden/>
          </w:rPr>
          <w:t>28</w:t>
        </w:r>
        <w:r w:rsidR="00511448">
          <w:rPr>
            <w:noProof/>
            <w:webHidden/>
          </w:rPr>
          <w:fldChar w:fldCharType="end"/>
        </w:r>
      </w:hyperlink>
    </w:p>
    <w:p w14:paraId="7F3026BE" w14:textId="2A9C87E3" w:rsidR="00511448" w:rsidRDefault="004F0DF0">
      <w:pPr>
        <w:pStyle w:val="TOC4"/>
        <w:rPr>
          <w:rFonts w:eastAsiaTheme="minorEastAsia"/>
          <w:smallCaps w:val="0"/>
          <w:noProof/>
          <w:sz w:val="22"/>
          <w:lang w:val="en-US" w:eastAsia="en-US" w:bidi="ar-SA"/>
        </w:rPr>
      </w:pPr>
      <w:hyperlink w:anchor="_Toc491772226" w:history="1">
        <w:r w:rsidR="00511448" w:rsidRPr="00965D05">
          <w:rPr>
            <w:rStyle w:val="Hyperlink"/>
            <w:noProof/>
          </w:rPr>
          <w:t>Office 365 Developer</w:t>
        </w:r>
        <w:r w:rsidR="00511448">
          <w:rPr>
            <w:noProof/>
            <w:webHidden/>
          </w:rPr>
          <w:tab/>
        </w:r>
        <w:r w:rsidR="00511448">
          <w:rPr>
            <w:noProof/>
            <w:webHidden/>
          </w:rPr>
          <w:fldChar w:fldCharType="begin"/>
        </w:r>
        <w:r w:rsidR="00511448">
          <w:rPr>
            <w:noProof/>
            <w:webHidden/>
          </w:rPr>
          <w:instrText xml:space="preserve"> PAGEREF _Toc491772226 \h </w:instrText>
        </w:r>
        <w:r w:rsidR="00511448">
          <w:rPr>
            <w:noProof/>
            <w:webHidden/>
          </w:rPr>
        </w:r>
        <w:r w:rsidR="00511448">
          <w:rPr>
            <w:noProof/>
            <w:webHidden/>
          </w:rPr>
          <w:fldChar w:fldCharType="separate"/>
        </w:r>
        <w:r w:rsidR="00511448">
          <w:rPr>
            <w:noProof/>
            <w:webHidden/>
          </w:rPr>
          <w:t>28</w:t>
        </w:r>
        <w:r w:rsidR="00511448">
          <w:rPr>
            <w:noProof/>
            <w:webHidden/>
          </w:rPr>
          <w:fldChar w:fldCharType="end"/>
        </w:r>
      </w:hyperlink>
    </w:p>
    <w:p w14:paraId="754B4FEA" w14:textId="6B904DC5" w:rsidR="00511448" w:rsidRDefault="004F0DF0">
      <w:pPr>
        <w:pStyle w:val="TOC4"/>
        <w:rPr>
          <w:rFonts w:eastAsiaTheme="minorEastAsia"/>
          <w:smallCaps w:val="0"/>
          <w:noProof/>
          <w:sz w:val="22"/>
          <w:lang w:val="en-US" w:eastAsia="en-US" w:bidi="ar-SA"/>
        </w:rPr>
      </w:pPr>
      <w:hyperlink w:anchor="_Toc491772227" w:history="1">
        <w:r w:rsidR="00511448" w:rsidRPr="00965D05">
          <w:rPr>
            <w:rStyle w:val="Hyperlink"/>
            <w:noProof/>
          </w:rPr>
          <w:t>Windows darbstacijas operētājsistēma</w:t>
        </w:r>
        <w:r w:rsidR="00511448">
          <w:rPr>
            <w:noProof/>
            <w:webHidden/>
          </w:rPr>
          <w:tab/>
        </w:r>
        <w:r w:rsidR="00511448">
          <w:rPr>
            <w:noProof/>
            <w:webHidden/>
          </w:rPr>
          <w:fldChar w:fldCharType="begin"/>
        </w:r>
        <w:r w:rsidR="00511448">
          <w:rPr>
            <w:noProof/>
            <w:webHidden/>
          </w:rPr>
          <w:instrText xml:space="preserve"> PAGEREF _Toc491772227 \h </w:instrText>
        </w:r>
        <w:r w:rsidR="00511448">
          <w:rPr>
            <w:noProof/>
            <w:webHidden/>
          </w:rPr>
        </w:r>
        <w:r w:rsidR="00511448">
          <w:rPr>
            <w:noProof/>
            <w:webHidden/>
          </w:rPr>
          <w:fldChar w:fldCharType="separate"/>
        </w:r>
        <w:r w:rsidR="00511448">
          <w:rPr>
            <w:noProof/>
            <w:webHidden/>
          </w:rPr>
          <w:t>28</w:t>
        </w:r>
        <w:r w:rsidR="00511448">
          <w:rPr>
            <w:noProof/>
            <w:webHidden/>
          </w:rPr>
          <w:fldChar w:fldCharType="end"/>
        </w:r>
      </w:hyperlink>
    </w:p>
    <w:p w14:paraId="6545BED0" w14:textId="671C9D4F" w:rsidR="00511448" w:rsidRDefault="004F0DF0">
      <w:pPr>
        <w:pStyle w:val="TOC1"/>
        <w:tabs>
          <w:tab w:val="right" w:leader="dot" w:pos="5030"/>
        </w:tabs>
        <w:rPr>
          <w:rFonts w:eastAsiaTheme="minorEastAsia"/>
          <w:b w:val="0"/>
          <w:caps w:val="0"/>
          <w:noProof/>
          <w:sz w:val="22"/>
          <w:lang w:val="en-US" w:eastAsia="en-US" w:bidi="ar-SA"/>
        </w:rPr>
      </w:pPr>
      <w:hyperlink w:anchor="_Toc491772228" w:history="1">
        <w:r w:rsidR="00511448" w:rsidRPr="00965D05">
          <w:rPr>
            <w:rStyle w:val="Hyperlink"/>
            <w:noProof/>
          </w:rPr>
          <w:t>1. pielikums — paziņojumi</w:t>
        </w:r>
        <w:r w:rsidR="00511448">
          <w:rPr>
            <w:noProof/>
            <w:webHidden/>
          </w:rPr>
          <w:tab/>
        </w:r>
        <w:r w:rsidR="00511448">
          <w:rPr>
            <w:noProof/>
            <w:webHidden/>
          </w:rPr>
          <w:fldChar w:fldCharType="begin"/>
        </w:r>
        <w:r w:rsidR="00511448">
          <w:rPr>
            <w:noProof/>
            <w:webHidden/>
          </w:rPr>
          <w:instrText xml:space="preserve"> PAGEREF _Toc491772228 \h </w:instrText>
        </w:r>
        <w:r w:rsidR="00511448">
          <w:rPr>
            <w:noProof/>
            <w:webHidden/>
          </w:rPr>
        </w:r>
        <w:r w:rsidR="00511448">
          <w:rPr>
            <w:noProof/>
            <w:webHidden/>
          </w:rPr>
          <w:fldChar w:fldCharType="separate"/>
        </w:r>
        <w:r w:rsidR="00511448">
          <w:rPr>
            <w:noProof/>
            <w:webHidden/>
          </w:rPr>
          <w:t>29</w:t>
        </w:r>
        <w:r w:rsidR="00511448">
          <w:rPr>
            <w:noProof/>
            <w:webHidden/>
          </w:rPr>
          <w:fldChar w:fldCharType="end"/>
        </w:r>
      </w:hyperlink>
    </w:p>
    <w:p w14:paraId="3FB626AD" w14:textId="16BC6B07" w:rsidR="00511448" w:rsidRDefault="004F0DF0">
      <w:pPr>
        <w:pStyle w:val="TOC3"/>
        <w:rPr>
          <w:rFonts w:eastAsiaTheme="minorEastAsia"/>
          <w:b w:val="0"/>
          <w:smallCaps w:val="0"/>
          <w:sz w:val="22"/>
          <w:lang w:val="en-US" w:eastAsia="en-US" w:bidi="ar-SA"/>
        </w:rPr>
      </w:pPr>
      <w:hyperlink w:anchor="_Toc491772229" w:history="1">
        <w:r w:rsidR="00511448" w:rsidRPr="00965D05">
          <w:rPr>
            <w:rStyle w:val="Hyperlink"/>
          </w:rPr>
          <w:t>Bing Maps</w:t>
        </w:r>
        <w:r w:rsidR="00511448">
          <w:rPr>
            <w:webHidden/>
          </w:rPr>
          <w:tab/>
        </w:r>
        <w:r w:rsidR="00511448">
          <w:rPr>
            <w:webHidden/>
          </w:rPr>
          <w:fldChar w:fldCharType="begin"/>
        </w:r>
        <w:r w:rsidR="00511448">
          <w:rPr>
            <w:webHidden/>
          </w:rPr>
          <w:instrText xml:space="preserve"> PAGEREF _Toc491772229 \h </w:instrText>
        </w:r>
        <w:r w:rsidR="00511448">
          <w:rPr>
            <w:webHidden/>
          </w:rPr>
        </w:r>
        <w:r w:rsidR="00511448">
          <w:rPr>
            <w:webHidden/>
          </w:rPr>
          <w:fldChar w:fldCharType="separate"/>
        </w:r>
        <w:r w:rsidR="00511448">
          <w:rPr>
            <w:webHidden/>
          </w:rPr>
          <w:t>29</w:t>
        </w:r>
        <w:r w:rsidR="00511448">
          <w:rPr>
            <w:webHidden/>
          </w:rPr>
          <w:fldChar w:fldCharType="end"/>
        </w:r>
      </w:hyperlink>
    </w:p>
    <w:p w14:paraId="49F69104" w14:textId="4D4497AE" w:rsidR="00511448" w:rsidRDefault="004F0DF0">
      <w:pPr>
        <w:pStyle w:val="TOC3"/>
        <w:rPr>
          <w:rFonts w:eastAsiaTheme="minorEastAsia"/>
          <w:b w:val="0"/>
          <w:smallCaps w:val="0"/>
          <w:sz w:val="22"/>
          <w:lang w:val="en-US" w:eastAsia="en-US" w:bidi="ar-SA"/>
        </w:rPr>
      </w:pPr>
      <w:hyperlink w:anchor="_Toc491772230" w:history="1">
        <w:r w:rsidR="00511448" w:rsidRPr="00965D05">
          <w:rPr>
            <w:rStyle w:val="Hyperlink"/>
          </w:rPr>
          <w:t>Profesionālie pakalpojumi</w:t>
        </w:r>
        <w:r w:rsidR="00511448">
          <w:rPr>
            <w:webHidden/>
          </w:rPr>
          <w:tab/>
        </w:r>
        <w:r w:rsidR="00511448">
          <w:rPr>
            <w:webHidden/>
          </w:rPr>
          <w:fldChar w:fldCharType="begin"/>
        </w:r>
        <w:r w:rsidR="00511448">
          <w:rPr>
            <w:webHidden/>
          </w:rPr>
          <w:instrText xml:space="preserve"> PAGEREF _Toc491772230 \h </w:instrText>
        </w:r>
        <w:r w:rsidR="00511448">
          <w:rPr>
            <w:webHidden/>
          </w:rPr>
        </w:r>
        <w:r w:rsidR="00511448">
          <w:rPr>
            <w:webHidden/>
          </w:rPr>
          <w:fldChar w:fldCharType="separate"/>
        </w:r>
        <w:r w:rsidR="00511448">
          <w:rPr>
            <w:webHidden/>
          </w:rPr>
          <w:t>29</w:t>
        </w:r>
        <w:r w:rsidR="00511448">
          <w:rPr>
            <w:webHidden/>
          </w:rPr>
          <w:fldChar w:fldCharType="end"/>
        </w:r>
      </w:hyperlink>
    </w:p>
    <w:p w14:paraId="13261BF3" w14:textId="57122E8F" w:rsidR="00511448" w:rsidRDefault="004F0DF0">
      <w:pPr>
        <w:pStyle w:val="TOC3"/>
        <w:rPr>
          <w:rFonts w:eastAsiaTheme="minorEastAsia"/>
          <w:b w:val="0"/>
          <w:smallCaps w:val="0"/>
          <w:sz w:val="22"/>
          <w:lang w:val="en-US" w:eastAsia="en-US" w:bidi="ar-SA"/>
        </w:rPr>
      </w:pPr>
      <w:hyperlink w:anchor="_Toc491772231" w:history="1">
        <w:r w:rsidR="00511448" w:rsidRPr="00965D05">
          <w:rPr>
            <w:rStyle w:val="Hyperlink"/>
          </w:rPr>
          <w:t>Pievienots paziņojums par Azure Media pakalpojumu H.265/HEVC kodējumu</w:t>
        </w:r>
        <w:r w:rsidR="00511448">
          <w:rPr>
            <w:webHidden/>
          </w:rPr>
          <w:tab/>
        </w:r>
        <w:r w:rsidR="00511448">
          <w:rPr>
            <w:webHidden/>
          </w:rPr>
          <w:fldChar w:fldCharType="begin"/>
        </w:r>
        <w:r w:rsidR="00511448">
          <w:rPr>
            <w:webHidden/>
          </w:rPr>
          <w:instrText xml:space="preserve"> PAGEREF _Toc491772231 \h </w:instrText>
        </w:r>
        <w:r w:rsidR="00511448">
          <w:rPr>
            <w:webHidden/>
          </w:rPr>
        </w:r>
        <w:r w:rsidR="00511448">
          <w:rPr>
            <w:webHidden/>
          </w:rPr>
          <w:fldChar w:fldCharType="separate"/>
        </w:r>
        <w:r w:rsidR="00511448">
          <w:rPr>
            <w:webHidden/>
          </w:rPr>
          <w:t>30</w:t>
        </w:r>
        <w:r w:rsidR="00511448">
          <w:rPr>
            <w:webHidden/>
          </w:rPr>
          <w:fldChar w:fldCharType="end"/>
        </w:r>
      </w:hyperlink>
    </w:p>
    <w:p w14:paraId="380AF66B" w14:textId="5291D3EA" w:rsidR="00511448" w:rsidRDefault="004F0DF0">
      <w:pPr>
        <w:pStyle w:val="TOC3"/>
        <w:rPr>
          <w:rFonts w:eastAsiaTheme="minorEastAsia"/>
          <w:b w:val="0"/>
          <w:smallCaps w:val="0"/>
          <w:sz w:val="22"/>
          <w:lang w:val="en-US" w:eastAsia="en-US" w:bidi="ar-SA"/>
        </w:rPr>
      </w:pPr>
      <w:hyperlink w:anchor="_Toc491772232" w:history="1">
        <w:r w:rsidR="00511448" w:rsidRPr="00965D05">
          <w:rPr>
            <w:rStyle w:val="Hyperlink"/>
          </w:rPr>
          <w:t>Paziņojums par Adobe Flash Player</w:t>
        </w:r>
        <w:r w:rsidR="00511448">
          <w:rPr>
            <w:webHidden/>
          </w:rPr>
          <w:tab/>
        </w:r>
        <w:r w:rsidR="00511448">
          <w:rPr>
            <w:webHidden/>
          </w:rPr>
          <w:fldChar w:fldCharType="begin"/>
        </w:r>
        <w:r w:rsidR="00511448">
          <w:rPr>
            <w:webHidden/>
          </w:rPr>
          <w:instrText xml:space="preserve"> PAGEREF _Toc491772232 \h </w:instrText>
        </w:r>
        <w:r w:rsidR="00511448">
          <w:rPr>
            <w:webHidden/>
          </w:rPr>
        </w:r>
        <w:r w:rsidR="00511448">
          <w:rPr>
            <w:webHidden/>
          </w:rPr>
          <w:fldChar w:fldCharType="separate"/>
        </w:r>
        <w:r w:rsidR="00511448">
          <w:rPr>
            <w:webHidden/>
          </w:rPr>
          <w:t>30</w:t>
        </w:r>
        <w:r w:rsidR="00511448">
          <w:rPr>
            <w:webHidden/>
          </w:rPr>
          <w:fldChar w:fldCharType="end"/>
        </w:r>
      </w:hyperlink>
    </w:p>
    <w:p w14:paraId="179C491B" w14:textId="3D7B26FF" w:rsidR="00511448" w:rsidRDefault="004F0DF0">
      <w:pPr>
        <w:pStyle w:val="TOC3"/>
        <w:rPr>
          <w:rFonts w:eastAsiaTheme="minorEastAsia"/>
          <w:b w:val="0"/>
          <w:smallCaps w:val="0"/>
          <w:sz w:val="22"/>
          <w:lang w:val="en-US" w:eastAsia="en-US" w:bidi="ar-SA"/>
        </w:rPr>
      </w:pPr>
      <w:hyperlink w:anchor="_Toc491772233" w:history="1">
        <w:r w:rsidR="00511448" w:rsidRPr="00965D05">
          <w:rPr>
            <w:rStyle w:val="Hyperlink"/>
          </w:rPr>
          <w:t>Paziņojums par vizuālo standartu H.264/AVC, video standartu VC-1, vizuālo standartu MPEG-4 Part 2 un video standartu MPEG-2.</w:t>
        </w:r>
        <w:r w:rsidR="00511448">
          <w:rPr>
            <w:webHidden/>
          </w:rPr>
          <w:tab/>
        </w:r>
        <w:r w:rsidR="00511448">
          <w:rPr>
            <w:webHidden/>
          </w:rPr>
          <w:fldChar w:fldCharType="begin"/>
        </w:r>
        <w:r w:rsidR="00511448">
          <w:rPr>
            <w:webHidden/>
          </w:rPr>
          <w:instrText xml:space="preserve"> PAGEREF _Toc491772233 \h </w:instrText>
        </w:r>
        <w:r w:rsidR="00511448">
          <w:rPr>
            <w:webHidden/>
          </w:rPr>
        </w:r>
        <w:r w:rsidR="00511448">
          <w:rPr>
            <w:webHidden/>
          </w:rPr>
          <w:fldChar w:fldCharType="separate"/>
        </w:r>
        <w:r w:rsidR="00511448">
          <w:rPr>
            <w:webHidden/>
          </w:rPr>
          <w:t>30</w:t>
        </w:r>
        <w:r w:rsidR="00511448">
          <w:rPr>
            <w:webHidden/>
          </w:rPr>
          <w:fldChar w:fldCharType="end"/>
        </w:r>
      </w:hyperlink>
    </w:p>
    <w:p w14:paraId="61AD494E" w14:textId="6151C524" w:rsidR="00511448" w:rsidRDefault="004F0DF0">
      <w:pPr>
        <w:pStyle w:val="TOC1"/>
        <w:tabs>
          <w:tab w:val="right" w:leader="dot" w:pos="5030"/>
        </w:tabs>
        <w:rPr>
          <w:rFonts w:eastAsiaTheme="minorEastAsia"/>
          <w:b w:val="0"/>
          <w:caps w:val="0"/>
          <w:noProof/>
          <w:sz w:val="22"/>
          <w:lang w:val="en-US" w:eastAsia="en-US" w:bidi="ar-SA"/>
        </w:rPr>
      </w:pPr>
      <w:hyperlink w:anchor="_Toc491772234" w:history="1">
        <w:r w:rsidR="00511448" w:rsidRPr="00965D05">
          <w:rPr>
            <w:rStyle w:val="Hyperlink"/>
            <w:noProof/>
          </w:rPr>
          <w:t>2. pielikums — abonēšanas licenču komplekti</w:t>
        </w:r>
        <w:r w:rsidR="00511448">
          <w:rPr>
            <w:noProof/>
            <w:webHidden/>
          </w:rPr>
          <w:tab/>
        </w:r>
        <w:r w:rsidR="00511448">
          <w:rPr>
            <w:noProof/>
            <w:webHidden/>
          </w:rPr>
          <w:fldChar w:fldCharType="begin"/>
        </w:r>
        <w:r w:rsidR="00511448">
          <w:rPr>
            <w:noProof/>
            <w:webHidden/>
          </w:rPr>
          <w:instrText xml:space="preserve"> PAGEREF _Toc491772234 \h </w:instrText>
        </w:r>
        <w:r w:rsidR="00511448">
          <w:rPr>
            <w:noProof/>
            <w:webHidden/>
          </w:rPr>
        </w:r>
        <w:r w:rsidR="00511448">
          <w:rPr>
            <w:noProof/>
            <w:webHidden/>
          </w:rPr>
          <w:fldChar w:fldCharType="separate"/>
        </w:r>
        <w:r w:rsidR="00511448">
          <w:rPr>
            <w:noProof/>
            <w:webHidden/>
          </w:rPr>
          <w:t>31</w:t>
        </w:r>
        <w:r w:rsidR="00511448">
          <w:rPr>
            <w:noProof/>
            <w:webHidden/>
          </w:rPr>
          <w:fldChar w:fldCharType="end"/>
        </w:r>
      </w:hyperlink>
    </w:p>
    <w:p w14:paraId="4FE20D87" w14:textId="626BD0E0" w:rsidR="00511448" w:rsidRDefault="004F0DF0">
      <w:pPr>
        <w:pStyle w:val="TOC1"/>
        <w:tabs>
          <w:tab w:val="right" w:leader="dot" w:pos="5030"/>
        </w:tabs>
        <w:rPr>
          <w:rFonts w:eastAsiaTheme="minorEastAsia"/>
          <w:b w:val="0"/>
          <w:caps w:val="0"/>
          <w:noProof/>
          <w:sz w:val="22"/>
          <w:lang w:val="en-US" w:eastAsia="en-US" w:bidi="ar-SA"/>
        </w:rPr>
      </w:pPr>
      <w:hyperlink w:anchor="_Toc491772235" w:history="1">
        <w:r w:rsidR="00511448" w:rsidRPr="00965D05">
          <w:rPr>
            <w:rStyle w:val="Hyperlink"/>
            <w:noProof/>
          </w:rPr>
          <w:t>3. pielikums — Standarta līguma klauzulas</w:t>
        </w:r>
        <w:r w:rsidR="00511448">
          <w:rPr>
            <w:noProof/>
            <w:webHidden/>
          </w:rPr>
          <w:tab/>
        </w:r>
        <w:r w:rsidR="00511448">
          <w:rPr>
            <w:noProof/>
            <w:webHidden/>
          </w:rPr>
          <w:fldChar w:fldCharType="begin"/>
        </w:r>
        <w:r w:rsidR="00511448">
          <w:rPr>
            <w:noProof/>
            <w:webHidden/>
          </w:rPr>
          <w:instrText xml:space="preserve"> PAGEREF _Toc491772235 \h </w:instrText>
        </w:r>
        <w:r w:rsidR="00511448">
          <w:rPr>
            <w:noProof/>
            <w:webHidden/>
          </w:rPr>
        </w:r>
        <w:r w:rsidR="00511448">
          <w:rPr>
            <w:noProof/>
            <w:webHidden/>
          </w:rPr>
          <w:fldChar w:fldCharType="separate"/>
        </w:r>
        <w:r w:rsidR="00511448">
          <w:rPr>
            <w:noProof/>
            <w:webHidden/>
          </w:rPr>
          <w:t>33</w:t>
        </w:r>
        <w:r w:rsidR="00511448">
          <w:rPr>
            <w:noProof/>
            <w:webHidden/>
          </w:rPr>
          <w:fldChar w:fldCharType="end"/>
        </w:r>
      </w:hyperlink>
    </w:p>
    <w:p w14:paraId="2E2DC5DE" w14:textId="191E2C61" w:rsidR="00511448" w:rsidRDefault="004F0DF0">
      <w:pPr>
        <w:pStyle w:val="TOC1"/>
        <w:tabs>
          <w:tab w:val="right" w:leader="dot" w:pos="5030"/>
        </w:tabs>
        <w:rPr>
          <w:rFonts w:eastAsiaTheme="minorEastAsia"/>
          <w:b w:val="0"/>
          <w:caps w:val="0"/>
          <w:noProof/>
          <w:sz w:val="22"/>
          <w:lang w:val="en-US" w:eastAsia="en-US" w:bidi="ar-SA"/>
        </w:rPr>
      </w:pPr>
      <w:hyperlink w:anchor="_Toc491772236" w:history="1">
        <w:r w:rsidR="00511448" w:rsidRPr="00965D05">
          <w:rPr>
            <w:rStyle w:val="Hyperlink"/>
            <w:noProof/>
          </w:rPr>
          <w:t>4. pielikums — Eiropas Savienības vispārīgās datu aizsardzības regulas nosacījumi</w:t>
        </w:r>
        <w:r w:rsidR="00511448">
          <w:rPr>
            <w:noProof/>
            <w:webHidden/>
          </w:rPr>
          <w:tab/>
        </w:r>
        <w:r w:rsidR="00511448">
          <w:rPr>
            <w:noProof/>
            <w:webHidden/>
          </w:rPr>
          <w:fldChar w:fldCharType="begin"/>
        </w:r>
        <w:r w:rsidR="00511448">
          <w:rPr>
            <w:noProof/>
            <w:webHidden/>
          </w:rPr>
          <w:instrText xml:space="preserve"> PAGEREF _Toc491772236 \h </w:instrText>
        </w:r>
        <w:r w:rsidR="00511448">
          <w:rPr>
            <w:noProof/>
            <w:webHidden/>
          </w:rPr>
        </w:r>
        <w:r w:rsidR="00511448">
          <w:rPr>
            <w:noProof/>
            <w:webHidden/>
          </w:rPr>
          <w:fldChar w:fldCharType="separate"/>
        </w:r>
        <w:r w:rsidR="00511448">
          <w:rPr>
            <w:noProof/>
            <w:webHidden/>
          </w:rPr>
          <w:t>39</w:t>
        </w:r>
        <w:r w:rsidR="00511448">
          <w:rPr>
            <w:noProof/>
            <w:webHidden/>
          </w:rPr>
          <w:fldChar w:fldCharType="end"/>
        </w:r>
      </w:hyperlink>
    </w:p>
    <w:p w14:paraId="2D0C969D" w14:textId="5BC40008" w:rsidR="00511448" w:rsidRDefault="004F0DF0">
      <w:pPr>
        <w:pStyle w:val="TOC1"/>
        <w:tabs>
          <w:tab w:val="right" w:leader="dot" w:pos="5030"/>
        </w:tabs>
        <w:rPr>
          <w:rFonts w:eastAsiaTheme="minorEastAsia"/>
          <w:b w:val="0"/>
          <w:caps w:val="0"/>
          <w:noProof/>
          <w:sz w:val="22"/>
          <w:lang w:val="en-US" w:eastAsia="en-US" w:bidi="ar-SA"/>
        </w:rPr>
      </w:pPr>
      <w:hyperlink w:anchor="_Toc491772237" w:history="1">
        <w:r w:rsidR="00511448" w:rsidRPr="00965D05">
          <w:rPr>
            <w:rStyle w:val="Hyperlink"/>
            <w:noProof/>
          </w:rPr>
          <w:t>1. papildinājums — Papildu VDAR nosacījumi</w:t>
        </w:r>
        <w:r w:rsidR="00511448">
          <w:rPr>
            <w:noProof/>
            <w:webHidden/>
          </w:rPr>
          <w:tab/>
        </w:r>
        <w:r w:rsidR="00511448">
          <w:rPr>
            <w:noProof/>
            <w:webHidden/>
          </w:rPr>
          <w:fldChar w:fldCharType="begin"/>
        </w:r>
        <w:r w:rsidR="00511448">
          <w:rPr>
            <w:noProof/>
            <w:webHidden/>
          </w:rPr>
          <w:instrText xml:space="preserve"> PAGEREF _Toc491772237 \h </w:instrText>
        </w:r>
        <w:r w:rsidR="00511448">
          <w:rPr>
            <w:noProof/>
            <w:webHidden/>
          </w:rPr>
        </w:r>
        <w:r w:rsidR="00511448">
          <w:rPr>
            <w:noProof/>
            <w:webHidden/>
          </w:rPr>
          <w:fldChar w:fldCharType="separate"/>
        </w:r>
        <w:r w:rsidR="00511448">
          <w:rPr>
            <w:noProof/>
            <w:webHidden/>
          </w:rPr>
          <w:t>41</w:t>
        </w:r>
        <w:r w:rsidR="00511448">
          <w:rPr>
            <w:noProof/>
            <w:webHidden/>
          </w:rPr>
          <w:fldChar w:fldCharType="end"/>
        </w:r>
      </w:hyperlink>
    </w:p>
    <w:p w14:paraId="092C9288" w14:textId="49CC3E78"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1772160"/>
      <w:r>
        <w:lastRenderedPageBreak/>
        <w:t>Ievads</w:t>
      </w:r>
      <w:bookmarkEnd w:id="3"/>
      <w:bookmarkEnd w:id="4"/>
    </w:p>
    <w:p w14:paraId="7E3AAC87" w14:textId="1C01A0A5" w:rsidR="003F6CEE" w:rsidRPr="00690C65" w:rsidRDefault="003C35CD" w:rsidP="00366C8E">
      <w:pPr>
        <w:pStyle w:val="ProductList-Body"/>
        <w:spacing w:after="120"/>
      </w:pPr>
      <w:r>
        <w:t>No 2014. gada 1. jūlija šie Tiešsaistes pakalpojumu nosacījumi (OST — Online Services Terms) aizvieto iepriekšējos Tiešsaistes pakalpojumu lietošanas noteikumus (OLSUR — Online Services Use Rights). OST apkopo nosacījumus attiecībā uz to, kā Klients lieto Tiešsaistes pakalpojumus. Atsevišķi nosacījumi, tostarp atsevišķi personas datu aizsardzības un drošības nosacījumi, regulē to, kā klients lieto produktus, kas nav izstrādāti korporācijā Microsoft (kā noteikts tālāk), kā arī citus Microsoft produktus un pakalpojumus.</w:t>
      </w:r>
    </w:p>
    <w:p w14:paraId="03BB023E" w14:textId="057C8C39" w:rsidR="004D27A6" w:rsidRPr="00690C65" w:rsidRDefault="003F6CEE" w:rsidP="003F6CEE">
      <w:pPr>
        <w:pStyle w:val="ProductList-Body"/>
      </w:pPr>
      <w:r>
        <w:t xml:space="preserve">Vairākums Tiešsaistes pakalpojumu piedāvā Līgumu par pakalpojumu līmeni (SLA). Lai uzzinātu vairāk par Tiešsaistes pakalpojumu SLA, lūdzu, skatiet vietni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DF6877" w:rsidRDefault="003F6CEE" w:rsidP="00020699">
      <w:pPr>
        <w:pStyle w:val="ProductList-Offering1Heading"/>
        <w:rPr>
          <w:lang w:val="lv-LV"/>
        </w:rPr>
      </w:pPr>
      <w:bookmarkStart w:id="5" w:name="_Toc491772161"/>
      <w:r w:rsidRPr="00DF6877">
        <w:rPr>
          <w:lang w:val="lv-LV"/>
        </w:rPr>
        <w:t>Iepriekšējās versijas</w:t>
      </w:r>
      <w:bookmarkEnd w:id="5"/>
    </w:p>
    <w:p w14:paraId="2A9D9754" w14:textId="487D7DCC" w:rsidR="004D27A6" w:rsidRPr="00690C65" w:rsidRDefault="003F6CEE" w:rsidP="00A914BF">
      <w:pPr>
        <w:pStyle w:val="ProductList-Body"/>
      </w:pPr>
      <w:r>
        <w:t xml:space="preserve">Jaunajos Tiešsaistes pakalpojumu nosacījumos ietverti noteikumi pašlaik pieejamiem Tiešsaistes pakalpojumiem. Lai apskatītu agrākas versijas, Klients var skatīt vietni </w:t>
      </w:r>
      <w:hyperlink r:id="rId19" w:history="1">
        <w:r>
          <w:rPr>
            <w:rStyle w:val="Hyperlink"/>
          </w:rPr>
          <w:t>http://go.microsoft.com/?linkid=9840733</w:t>
        </w:r>
      </w:hyperlink>
      <w:r>
        <w:t xml:space="preserve"> vai sazināties ar tālākpārdevēju vai Microsoft tirdzniecības pārstāvi.</w:t>
      </w:r>
    </w:p>
    <w:p w14:paraId="0E33A2B4" w14:textId="77777777" w:rsidR="003F6CEE" w:rsidRPr="00690C65" w:rsidRDefault="003F6CEE" w:rsidP="00A914BF">
      <w:pPr>
        <w:pStyle w:val="ProductList-Body"/>
      </w:pPr>
    </w:p>
    <w:p w14:paraId="2A3F94B6" w14:textId="77777777" w:rsidR="00975EE7" w:rsidRPr="00E52A5C" w:rsidRDefault="00975EE7" w:rsidP="00975EE7">
      <w:pPr>
        <w:pStyle w:val="ProductList-Offering1Heading"/>
      </w:pPr>
      <w:bookmarkStart w:id="6" w:name="_Toc487133993"/>
      <w:bookmarkStart w:id="7" w:name="_Toc484158249"/>
      <w:bookmarkStart w:id="8" w:name="_Toc491772162"/>
      <w:bookmarkStart w:id="9" w:name="_Toc378147615"/>
      <w:bookmarkStart w:id="10" w:name="_Toc378151517"/>
      <w:bookmarkStart w:id="11" w:name="_Toc379797094"/>
      <w:bookmarkStart w:id="12" w:name="_Toc380513120"/>
      <w:bookmarkStart w:id="13" w:name="_Toc380655159"/>
      <w:bookmarkStart w:id="14" w:name="_Toc383415077"/>
      <w:r>
        <w:t>Skaidrojumi un izmaiņu kopsavilkums</w:t>
      </w:r>
      <w:bookmarkEnd w:id="6"/>
      <w:bookmarkEnd w:id="7"/>
      <w:bookmarkEnd w:id="8"/>
    </w:p>
    <w:tbl>
      <w:tblPr>
        <w:tblStyle w:val="TableGrid"/>
        <w:tblW w:w="0" w:type="auto"/>
        <w:tblLook w:val="04A0" w:firstRow="1" w:lastRow="0" w:firstColumn="1" w:lastColumn="0" w:noHBand="0" w:noVBand="1"/>
      </w:tblPr>
      <w:tblGrid>
        <w:gridCol w:w="5395"/>
        <w:gridCol w:w="5395"/>
      </w:tblGrid>
      <w:tr w:rsidR="00975EE7" w:rsidRPr="00AD6DB4" w14:paraId="723CE5DB" w14:textId="77777777" w:rsidTr="00544304">
        <w:trPr>
          <w:tblHeader/>
        </w:trPr>
        <w:tc>
          <w:tcPr>
            <w:tcW w:w="5395" w:type="dxa"/>
            <w:shd w:val="clear" w:color="auto" w:fill="0072C6"/>
          </w:tcPr>
          <w:p w14:paraId="6438C143" w14:textId="77777777" w:rsidR="00975EE7" w:rsidRPr="00231971" w:rsidRDefault="00975EE7" w:rsidP="00544304">
            <w:pPr>
              <w:pStyle w:val="ProductList-Body"/>
              <w:spacing w:before="20" w:after="20"/>
              <w:rPr>
                <w:color w:val="FFFFFF" w:themeColor="background1"/>
                <w:sz w:val="16"/>
                <w:szCs w:val="16"/>
              </w:rPr>
            </w:pPr>
            <w:r>
              <w:rPr>
                <w:color w:val="FFFFFF" w:themeColor="background1"/>
                <w:sz w:val="16"/>
                <w:szCs w:val="16"/>
              </w:rPr>
              <w:t>Papildinājumi</w:t>
            </w:r>
          </w:p>
        </w:tc>
        <w:tc>
          <w:tcPr>
            <w:tcW w:w="5395" w:type="dxa"/>
            <w:shd w:val="clear" w:color="auto" w:fill="0072C6"/>
          </w:tcPr>
          <w:p w14:paraId="705B1B8D" w14:textId="77777777" w:rsidR="00975EE7" w:rsidRPr="00231971" w:rsidRDefault="00975EE7" w:rsidP="00544304">
            <w:pPr>
              <w:pStyle w:val="ProductList-Body"/>
              <w:spacing w:before="20" w:after="20"/>
              <w:rPr>
                <w:color w:val="FFFFFF" w:themeColor="background1"/>
                <w:sz w:val="16"/>
                <w:szCs w:val="16"/>
              </w:rPr>
            </w:pPr>
            <w:r>
              <w:rPr>
                <w:color w:val="FFFFFF" w:themeColor="background1"/>
                <w:sz w:val="16"/>
                <w:szCs w:val="16"/>
              </w:rPr>
              <w:t>Svītrojumi</w:t>
            </w:r>
          </w:p>
        </w:tc>
      </w:tr>
      <w:tr w:rsidR="00975EE7" w14:paraId="7E919CCA" w14:textId="77777777" w:rsidTr="00544304">
        <w:tc>
          <w:tcPr>
            <w:tcW w:w="5395" w:type="dxa"/>
            <w:vAlign w:val="bottom"/>
          </w:tcPr>
          <w:p w14:paraId="254B09A8" w14:textId="77777777" w:rsidR="00975EE7" w:rsidRPr="00BC5530" w:rsidRDefault="00975EE7" w:rsidP="00544304">
            <w:pPr>
              <w:pStyle w:val="ProductList-Offering1"/>
            </w:pPr>
          </w:p>
        </w:tc>
        <w:tc>
          <w:tcPr>
            <w:tcW w:w="5395" w:type="dxa"/>
            <w:vAlign w:val="bottom"/>
          </w:tcPr>
          <w:p w14:paraId="4ABE38B0" w14:textId="77777777" w:rsidR="00975EE7" w:rsidRPr="00231971" w:rsidRDefault="00975EE7" w:rsidP="00544304">
            <w:pPr>
              <w:pStyle w:val="ProductList-Offering1"/>
            </w:pPr>
          </w:p>
        </w:tc>
      </w:tr>
    </w:tbl>
    <w:p w14:paraId="3338DDF4" w14:textId="77777777" w:rsidR="00975EE7" w:rsidRPr="00E52A5C" w:rsidRDefault="00975EE7" w:rsidP="00975EE7">
      <w:pPr>
        <w:pStyle w:val="ProductList-Body"/>
      </w:pPr>
    </w:p>
    <w:p w14:paraId="005691C4" w14:textId="50DFFAFC" w:rsidR="00511448" w:rsidRPr="0008458E" w:rsidRDefault="00511448" w:rsidP="00511448">
      <w:pPr>
        <w:pStyle w:val="ProductList-Body"/>
      </w:pPr>
      <w:r>
        <w:t xml:space="preserve">Ir atjaunināti Tiešsaistes pakalpojumu nosacījumi, lai iekļautu nosacījumus attiecībā uz Eiropas Savienības vispārīgo datu aizsardzības regulu, tostarp „personas datu” </w:t>
      </w:r>
      <w:hyperlink w:anchor="Definitions" w:history="1">
        <w:r w:rsidRPr="00511448">
          <w:rPr>
            <w:rStyle w:val="Hyperlink"/>
          </w:rPr>
          <w:t>definīciju</w:t>
        </w:r>
      </w:hyperlink>
      <w:r w:rsidRPr="00511448">
        <w:t>,</w:t>
      </w:r>
      <w:r>
        <w:t xml:space="preserve"> „atbalsta datu” </w:t>
      </w:r>
      <w:hyperlink w:anchor="Definitions" w:history="1">
        <w:r>
          <w:rPr>
            <w:rStyle w:val="Hyperlink"/>
          </w:rPr>
          <w:t>definīciju</w:t>
        </w:r>
      </w:hyperlink>
      <w:r>
        <w:t>, sadaļu „</w:t>
      </w:r>
      <w:hyperlink w:anchor="ProcessingofPersonalData" w:history="1">
        <w:r>
          <w:rPr>
            <w:rStyle w:val="Hyperlink"/>
          </w:rPr>
          <w:t>Personas datu apstrāde</w:t>
        </w:r>
      </w:hyperlink>
      <w:r>
        <w:t xml:space="preserve">”, </w:t>
      </w:r>
      <w:hyperlink w:anchor="Attachment4" w:history="1">
        <w:r>
          <w:rPr>
            <w:rStyle w:val="Hyperlink"/>
          </w:rPr>
          <w:t>4. pielikumu — Eiropas Savienības vispārīgās datu aizsardzības regulas nosacījumi</w:t>
        </w:r>
      </w:hyperlink>
      <w:r>
        <w:t xml:space="preserve">, kā arī </w:t>
      </w:r>
      <w:hyperlink w:anchor="Appendix1_AdditionalGDPR" w:history="1">
        <w:r>
          <w:rPr>
            <w:rStyle w:val="Hyperlink"/>
          </w:rPr>
          <w:t>1. papildinājumu — Papildu VDAR nosacījumi</w:t>
        </w:r>
      </w:hyperlink>
      <w:r>
        <w:t>.</w:t>
      </w:r>
    </w:p>
    <w:p w14:paraId="1422BA49" w14:textId="77777777" w:rsidR="00511448" w:rsidRPr="0008458E" w:rsidRDefault="00511448" w:rsidP="00511448">
      <w:pPr>
        <w:pStyle w:val="ProductList-Body"/>
      </w:pPr>
    </w:p>
    <w:p w14:paraId="13515133" w14:textId="77777777" w:rsidR="00511448" w:rsidRPr="0008458E" w:rsidRDefault="00511448" w:rsidP="00511448">
      <w:pPr>
        <w:pStyle w:val="ProductList-ClauseHeading"/>
        <w:outlineLvl w:val="2"/>
      </w:pPr>
      <w:r>
        <w:t>Personas datu aizsardzības un drošības noteikumi</w:t>
      </w:r>
    </w:p>
    <w:p w14:paraId="31A4C8BB" w14:textId="77777777" w:rsidR="00511448" w:rsidRPr="0008458E" w:rsidRDefault="004F0DF0" w:rsidP="00511448">
      <w:pPr>
        <w:pStyle w:val="ProductList-Body"/>
        <w:tabs>
          <w:tab w:val="left" w:pos="2061"/>
        </w:tabs>
      </w:pPr>
      <w:hyperlink w:anchor="DataProcessingTerms" w:history="1">
        <w:r w:rsidR="00511448">
          <w:rPr>
            <w:rStyle w:val="Hyperlink"/>
          </w:rPr>
          <w:t>Datu apstrādes nosacījumi</w:t>
        </w:r>
      </w:hyperlink>
      <w:r w:rsidR="00511448">
        <w:t xml:space="preserve">. Ir atjaunināta Datu apstrādes nosacījumos ietvertā Tiešsaistes pakalpojumu </w:t>
      </w:r>
      <w:hyperlink w:anchor="DPTOnlineServicesTable" w:history="1">
        <w:r w:rsidR="00511448">
          <w:rPr>
            <w:rStyle w:val="Hyperlink"/>
          </w:rPr>
          <w:t>tabula</w:t>
        </w:r>
      </w:hyperlink>
      <w:r w:rsidR="00511448">
        <w:t>. Sadaļai Office 365 pakalpojumi ir pievienota programma Microsoft Teams. Ir atjaunināta sadaļa Microsoft Azure pamatpakalpojumi, pievienoti pakalpojumi API Management, programmu pakalpojums (API programmas, loģiskās programmas, mobilās programmas, tīmekļa programmas), Application Gateway, Application Insights, Automation, Azure Container Service, Azure Cosmos DB (iepriekš DocumentDB), Azure DevTest Labs, Azure DNS, Azure informācijas aizsardzība (tostarp Azure Rights Management), Data Lake Analytics, Data Lake Store, Functions, importēšana/eksportēšana, IoT Hub, multivides pakalpojumi, Microsoft Azure portāls, PowerBI Embedded, drošības centrs, SQL noliktava, SQL Server izplestā datu bāze un Virtual Machine Scale Sets. Ir atjaunināta/pārdēvēta sadaļa „Microsoft Power BI pakalpojumi” uz „Microsoft komercdarbības lietojumprogrammu platformas pamatpakalpojumi”, un tajā pievienoti pakalpojumi Microsoft PowerApps un Microsoft Flow.</w:t>
      </w:r>
    </w:p>
    <w:p w14:paraId="19B58A9B" w14:textId="77777777" w:rsidR="00511448" w:rsidRPr="0008458E" w:rsidRDefault="004F0DF0" w:rsidP="00511448">
      <w:pPr>
        <w:pStyle w:val="ProductList-Body"/>
        <w:tabs>
          <w:tab w:val="left" w:pos="4068"/>
        </w:tabs>
      </w:pPr>
      <w:hyperlink w:anchor="DataProcessingTerms_SecurityPolicy" w:history="1">
        <w:r w:rsidR="00511448">
          <w:rPr>
            <w:rStyle w:val="Hyperlink"/>
          </w:rPr>
          <w:t>Tiešsaistes pakalpojumu informācijas drošības politika</w:t>
        </w:r>
      </w:hyperlink>
      <w:r w:rsidR="00511448">
        <w:t>. Ir atjaunināts pakalpojums Microsoft Cloud App Security, lai nodrošinātu atbilstību kontroles standartiem SSAE 16 SOC 1 Type II un SSAE 16 SOC 2 Type II. Ir pievienots pakalpojums Microsoft Graph, lai nodrošinātu atbilstību prakses kodeksiem ISO 27001, ISO 27002 un prakses kodeksam ISO 27018. Sadaļa „Microsoft Power BI pakalpojumi” ir pārdēvēta par „Microsoft komercdarbības lietojumprogrammu platformas pamatpakalpojumi” un atjaunināta tā, lai nodrošinātu atbilstību kontroles standartiem SSAE 16 SOC 1 Type II un SSAE 16 SOC 2 Type II.</w:t>
      </w:r>
    </w:p>
    <w:p w14:paraId="64930BBC" w14:textId="77777777" w:rsidR="00511448" w:rsidRPr="0008458E" w:rsidRDefault="00511448" w:rsidP="00511448">
      <w:pPr>
        <w:pStyle w:val="ProductList-Body"/>
      </w:pPr>
    </w:p>
    <w:p w14:paraId="78362AAC" w14:textId="77777777" w:rsidR="00511448" w:rsidRPr="0008458E" w:rsidRDefault="00511448" w:rsidP="00511448">
      <w:pPr>
        <w:pStyle w:val="ProductList-ClauseHeading"/>
        <w:outlineLvl w:val="2"/>
      </w:pPr>
      <w:r>
        <w:t>Ar Tiešsaistes pakalpojumiem saistītie noteikumi</w:t>
      </w:r>
    </w:p>
    <w:p w14:paraId="51100098" w14:textId="77777777" w:rsidR="00511448" w:rsidRPr="0008458E" w:rsidRDefault="004F0DF0" w:rsidP="00511448">
      <w:pPr>
        <w:pStyle w:val="ProductList-Body"/>
        <w:tabs>
          <w:tab w:val="left" w:pos="1323"/>
        </w:tabs>
      </w:pPr>
      <w:hyperlink w:anchor="ExchangeOnline" w:history="1">
        <w:r w:rsidR="00511448">
          <w:rPr>
            <w:rStyle w:val="Hyperlink"/>
          </w:rPr>
          <w:t>Exchange Online</w:t>
        </w:r>
      </w:hyperlink>
      <w:r w:rsidR="00511448">
        <w:t>. Ir pievienota valoda, kas ļauj paskaidrot, ka klients uzņemas visu risku par datu dzēšanu, nepieejamību un pakalpojuma pārtraukumiem, kas rodas Klienta izraisītas šifrēšanas atslēgas nepieejamības dēļ.</w:t>
      </w:r>
    </w:p>
    <w:p w14:paraId="6DF3A7A6" w14:textId="77777777" w:rsidR="00511448" w:rsidRPr="0008458E" w:rsidRDefault="004F0DF0" w:rsidP="00511448">
      <w:pPr>
        <w:pStyle w:val="ProductList-Body"/>
      </w:pPr>
      <w:hyperlink w:anchor="BusinessApplicationPlatform" w:history="1">
        <w:r w:rsidR="00511448">
          <w:rPr>
            <w:rStyle w:val="Hyperlink"/>
          </w:rPr>
          <w:t>Komercdarbības lietojumprogrammu platforma</w:t>
        </w:r>
      </w:hyperlink>
      <w:r w:rsidR="00511448">
        <w:t>. Ir pievienota valoda Power BI Publicēt tīmeklī funkcionalitātes atbalstam un informācijai par tās lietošanu.</w:t>
      </w:r>
    </w:p>
    <w:p w14:paraId="4C88F17D" w14:textId="77777777" w:rsidR="00F445D7" w:rsidRPr="00903BB7" w:rsidRDefault="004F0DF0"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p w14:paraId="55507697" w14:textId="77777777" w:rsidR="008F756E" w:rsidRPr="00C343F6" w:rsidRDefault="008F756E" w:rsidP="008F756E">
      <w:pPr>
        <w:pStyle w:val="ProductList-Body"/>
        <w:tabs>
          <w:tab w:val="left" w:pos="360"/>
        </w:tabs>
      </w:pPr>
    </w:p>
    <w:p w14:paraId="27B2D3E3" w14:textId="77777777" w:rsidR="009A63A6" w:rsidRDefault="009A63A6" w:rsidP="00880E6E">
      <w:pPr>
        <w:pStyle w:val="ProductList-Body"/>
        <w:tabs>
          <w:tab w:val="left" w:pos="360"/>
        </w:tabs>
        <w:rPr>
          <w:b/>
          <w:color w:val="00188F"/>
        </w:rPr>
      </w:pPr>
    </w:p>
    <w:p w14:paraId="09BB6721" w14:textId="77777777" w:rsidR="009A63A6" w:rsidRDefault="009A63A6" w:rsidP="00880E6E">
      <w:pPr>
        <w:pStyle w:val="ProductList-Body"/>
        <w:tabs>
          <w:tab w:val="left" w:pos="360"/>
        </w:tabs>
        <w:rPr>
          <w:b/>
          <w:color w:val="00188F"/>
        </w:rPr>
        <w:sectPr w:rsidR="009A63A6"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91772163"/>
      <w:bookmarkEnd w:id="9"/>
      <w:bookmarkEnd w:id="10"/>
      <w:bookmarkEnd w:id="11"/>
      <w:bookmarkEnd w:id="12"/>
      <w:bookmarkEnd w:id="13"/>
      <w:bookmarkEnd w:id="14"/>
      <w:r>
        <w:lastRenderedPageBreak/>
        <w:t>Vispārīgie noteikumi</w:t>
      </w:r>
      <w:bookmarkEnd w:id="15"/>
      <w:bookmarkEnd w:id="16"/>
    </w:p>
    <w:p w14:paraId="13E595AA" w14:textId="2322B8A2" w:rsidR="00730B3A" w:rsidRPr="00690C65" w:rsidRDefault="008F756E" w:rsidP="00A914BF">
      <w:pPr>
        <w:pStyle w:val="ProductList-Body"/>
      </w:pPr>
      <w:r>
        <w:t xml:space="preserve">Klients drīkst lietot Tiešsaistes pakalpojumus un saistīto programmatūru, kā tas atļauts Klienta lielapjoma licencēšanas līgumā. Korporācija Microsoft patur visas pārējās tiesības. Klientam jāiegūst un jānodod atbilstošās abonēšanas licences, kas nepieciešamas katra Tiešsaistes pakalpojuma lietošanai. Katram lietotājam, kas piekļūst Tiešsaistes pakalpojumiem, ir jāpiešķir Lietotāja abonēšanas licence (SL) vai jāpiekļūst Tiešsaistes pakalpojumiem, izmantojot tikai tādu ierīci, kurai ir piešķirta Ierīces SL, ja vien </w:t>
      </w:r>
      <w:hyperlink w:anchor="OnlineServiceSpecificTerms" w:history="1">
        <w:r>
          <w:rPr>
            <w:rStyle w:val="Hyperlink"/>
          </w:rPr>
          <w:t>Ar Tiešsaistes pakalpojumiem saistītajos noteikumos</w:t>
        </w:r>
      </w:hyperlink>
      <w:r>
        <w:t xml:space="preserve"> nav norādīts citādi. </w:t>
      </w:r>
      <w:hyperlink w:anchor="Attachment2" w:history="1">
        <w:r>
          <w:rPr>
            <w:rStyle w:val="Hyperlink"/>
          </w:rPr>
          <w:t>2. pielikumā</w:t>
        </w:r>
      </w:hyperlink>
      <w:r>
        <w:t xml:space="preserve"> aprakstīti abonēšanas licenču komplekti, kas arī atbilst Lietotāja abonēšanas licenču prasībām. Klientam nav tiesību lietot Tiešsaistes pakalpojumus pēc attiecīgo Tiešsaistes pakalpojumu abonēšanas licences beigām</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91772164"/>
      <w:bookmarkStart w:id="18" w:name="Definitions"/>
      <w:r>
        <w:t>Definīcijas</w:t>
      </w:r>
      <w:bookmarkEnd w:id="17"/>
    </w:p>
    <w:bookmarkEnd w:id="18"/>
    <w:p w14:paraId="6FDD5DC5" w14:textId="77777777" w:rsidR="00103924" w:rsidRPr="00690C65" w:rsidRDefault="00103924" w:rsidP="00337870">
      <w:pPr>
        <w:pStyle w:val="ProductList-Body"/>
        <w:spacing w:after="120"/>
      </w:pPr>
      <w:r>
        <w:t>Ja kāds termins nav definēts Klienta lielapjoma licencēšanas līgumā, to definīcijas ir sniegtas tālāk.</w:t>
      </w:r>
    </w:p>
    <w:p w14:paraId="1A63487A" w14:textId="65D71CFE" w:rsidR="00103924" w:rsidRPr="00690C65" w:rsidRDefault="00765042" w:rsidP="00337870">
      <w:pPr>
        <w:pStyle w:val="ProductList-Body"/>
        <w:spacing w:after="120"/>
      </w:pPr>
      <w:r>
        <w:t>„</w:t>
      </w:r>
      <w:r w:rsidR="00874919">
        <w:t>Klienta dati” ir visi dati, tostarp visi teksta, skaņas, video vai attēlu faili, un programmatūra, kuru korporācijai Microsoft iesniedz Klients vai kas tiek iesniegta Klienta vārdā, Klientam lietojot Tiešsaistes pakalpojumus.</w:t>
      </w:r>
    </w:p>
    <w:p w14:paraId="6DE0382D" w14:textId="391317B6" w:rsidR="00103924" w:rsidRPr="00690C65" w:rsidRDefault="00765042" w:rsidP="00337870">
      <w:pPr>
        <w:pStyle w:val="ProductList-Body"/>
        <w:spacing w:after="120"/>
      </w:pPr>
      <w:r>
        <w:t>„</w:t>
      </w:r>
      <w:r w:rsidR="00874919">
        <w:t>Ārējais lietotājs” ir Tiešsaistes pakalpojumu lietotājs, kas nav Klienta vai saistīto uzņēmumu darbinieks, līgumdarbinieks vai aģents.</w:t>
      </w:r>
    </w:p>
    <w:p w14:paraId="4DD7F79B" w14:textId="7CA4CE33" w:rsidR="00103924" w:rsidRPr="00690C65" w:rsidRDefault="00765042" w:rsidP="00337870">
      <w:pPr>
        <w:pStyle w:val="ProductList-Body"/>
        <w:spacing w:after="120"/>
      </w:pPr>
      <w:r>
        <w:t>„</w:t>
      </w:r>
      <w:r w:rsidR="00337870">
        <w:t>Instance” ir programmatūras attēls, kas izveidots, veicot programmatūras uzstādīšanu vai instalēšanu vai dublējot attiecīgo attēlu.</w:t>
      </w:r>
    </w:p>
    <w:p w14:paraId="7142C674" w14:textId="3EAFBBC5" w:rsidR="00103924" w:rsidRPr="00690C65" w:rsidRDefault="00765042" w:rsidP="00337870">
      <w:pPr>
        <w:pStyle w:val="ProductList-Body"/>
        <w:spacing w:after="120"/>
      </w:pPr>
      <w:r>
        <w:t>„</w:t>
      </w:r>
      <w:r w:rsidR="00874919">
        <w:t>Licencēta ierīce” ir viena fiziska aparatūras sistēma, kurai ir piešķirta licence. Saskaņā ar šo definīciju aparatūras nodalījums jeb plātņserveris tiek uzskatīts par atsevišķu ierīci.</w:t>
      </w:r>
    </w:p>
    <w:p w14:paraId="6EC7A73D" w14:textId="77777777" w:rsidR="00BC6DAD" w:rsidRPr="00CC13E3" w:rsidRDefault="00BC6DAD" w:rsidP="00BC6DAD">
      <w:pPr>
        <w:pStyle w:val="ProductList-Body"/>
        <w:spacing w:after="120"/>
      </w:pPr>
      <w:r>
        <w:t>“Produkts, kas nav izstrādāts korporācijā Microsoft” ir jebkura trešās personas marķēta programmatūra, dati, pakalpojums, tīmekļa vietne vai produkts, ko korporācija Microsoft nav iekļāvusi Tiešsaistes pakalpojumos.</w:t>
      </w:r>
    </w:p>
    <w:p w14:paraId="7C67C731" w14:textId="77777777" w:rsidR="00BC6DAD" w:rsidRPr="00CC13E3" w:rsidRDefault="00BC6DAD" w:rsidP="00BC6DAD">
      <w:pPr>
        <w:pStyle w:val="ProductList-Body"/>
        <w:spacing w:after="120"/>
      </w:pPr>
      <w:r>
        <w:t xml:space="preserve">“Tiešsaistes pakalpojums” ir Microsoft viesots pakalpojums, ko Klients abonē saskaņā ar Microsoft lielapjoma licencēšanas līgumu, tostarp jebkurš pakalpojums, kas ir norādīts Produktu nosacījumu sadaļā “Tiešsaistes pakalpojumi”. Par šādu produktu nav uzskatāma programmatūra un pakalpojumi, kas tiek nodrošināti saskaņā ar atsevišķiem licences nosacījumiem (piemēram, izmantojot galeriju, tiešsaistes tirgu, konsoli vai dialoglodziņu). Produktu nosacījumi ir pieejami vietnē </w:t>
      </w:r>
      <w:hyperlink r:id="rId21" w:history="1">
        <w:r>
          <w:rPr>
            <w:rStyle w:val="Hyperlink"/>
          </w:rPr>
          <w:t>http://go.microsoft.com/?linkid=9839207</w:t>
        </w:r>
      </w:hyperlink>
      <w:r w:rsidRPr="00962C80">
        <w:rPr>
          <w:rStyle w:val="Hyperlink"/>
        </w:rPr>
        <w:t>.</w:t>
      </w:r>
    </w:p>
    <w:p w14:paraId="44145F90" w14:textId="13544F1F" w:rsidR="00103924" w:rsidRPr="00690C65" w:rsidRDefault="00765042"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14:paraId="022CFB84" w14:textId="77777777" w:rsidR="00511448" w:rsidRPr="0008458E" w:rsidRDefault="00511448" w:rsidP="00511448">
      <w:pPr>
        <w:pStyle w:val="ProductList-Body"/>
        <w:spacing w:after="120"/>
      </w:pPr>
      <w:r>
        <w:t xml:space="preserve">„Personas dati” ir jebkura informācija par identificētu vai identificējamu fizisko personu. Identificējama fiziskā persona ir persona, kuru var identificēt tieši vai netieši un jo īpaši pēc tāda identifikatora kā vārds, identifikācijas numurs, atrašanās vietas dati, tiešsaistes identifikators vai pēc vienas vai vairākām fiziskām, fizioloģiskām, ģenētiskām, mentālām, ekonomiskām, kultūras vai sociālajām pazīmēm, kas raksturo šo fizisko personu. </w:t>
      </w:r>
    </w:p>
    <w:p w14:paraId="12B9B48C" w14:textId="77777777" w:rsidR="00511448" w:rsidRPr="0008458E" w:rsidRDefault="00511448" w:rsidP="00511448">
      <w:pPr>
        <w:pStyle w:val="ProductList-Body"/>
        <w:spacing w:after="120"/>
      </w:pPr>
      <w:r>
        <w:t>Saīsinājums „SL” nozīmē „abonēšanas licence” (SL — subscription license).</w:t>
      </w:r>
    </w:p>
    <w:p w14:paraId="79501E2C" w14:textId="77777777" w:rsidR="00511448" w:rsidRPr="0008458E" w:rsidRDefault="00511448" w:rsidP="00511448">
      <w:pPr>
        <w:pStyle w:val="ProductList-Body"/>
      </w:pPr>
      <w:r>
        <w:t>„Atbalsta dati” ir visi dati, tostarp visi teksta, skaņas, video, attēlu faili un programmatūra, ko korporācijai Microsoft sniedz Klients vai kas tiek sniegti Klienta vārdā (vai ko Klients ir pilnvarojis korporācijai Microsoft iegūt no Tiešsaistes pakalpojumiem), sazinoties ar Microsoft tehniskā atbalsta iegūšanai šajā līgumā norādītajiem Tiešsaistes pakalpojumiem.</w:t>
      </w:r>
    </w:p>
    <w:p w14:paraId="18F7674C" w14:textId="77777777" w:rsidR="00103924" w:rsidRPr="00690C65" w:rsidRDefault="00103924" w:rsidP="00103924">
      <w:pPr>
        <w:pStyle w:val="ProductList-Body"/>
      </w:pPr>
    </w:p>
    <w:p w14:paraId="2E528C2C" w14:textId="77777777" w:rsidR="00F445D7" w:rsidRPr="00903BB7" w:rsidRDefault="00F445D7" w:rsidP="00F445D7">
      <w:pPr>
        <w:pStyle w:val="ProductList-SubSubSectionHeading"/>
        <w:outlineLvl w:val="1"/>
      </w:pPr>
      <w:bookmarkStart w:id="19" w:name="_Toc453946572"/>
      <w:bookmarkStart w:id="20" w:name="_Toc451949009"/>
      <w:bookmarkStart w:id="21" w:name="_Toc491772165"/>
      <w:r>
        <w:t>Tiešsaistes pakalpojumu nosacījumu atjauninājumi</w:t>
      </w:r>
      <w:bookmarkEnd w:id="19"/>
      <w:bookmarkEnd w:id="20"/>
      <w:bookmarkEnd w:id="21"/>
    </w:p>
    <w:p w14:paraId="2425CDE5" w14:textId="62FACDAB" w:rsidR="00103924" w:rsidRPr="00690C65" w:rsidRDefault="00103924" w:rsidP="00103924">
      <w:pPr>
        <w:pStyle w:val="ProductList-Body"/>
      </w:pPr>
      <w:r>
        <w:t>Kad Klients atjauno vai pasūta jaunu Tiešsaistes pakalpojuma abonementu, tam tiek piemēroti attiecīgajā brīdī spēkā esošie Tiešsaistes pakalpojumu nosacījumi, kas Klientam attiecīgā Tiešsaistes pakalpojuma abonementa laikā paliks nemainīgi. Ja korporācija Microsoft iepazīstina ar jauniem līdzekļiem, papildinājumiem vai saistītu programmatūru (t.i., kas pirms tam nebija iekļauta abonementā), korporācija Microsoft var sniegt noteikumus vai izveidot atjauninājumus Tiešsaistes pakalpojumu nosacījumiem, kas attiecas uz jauno līdzekļu, papildinājumu vai saistītās programmatūras lietošanu, ko veic Klients.</w:t>
      </w:r>
    </w:p>
    <w:p w14:paraId="595888D5" w14:textId="77777777" w:rsidR="00103924" w:rsidRPr="00690C65" w:rsidRDefault="00103924" w:rsidP="00103924">
      <w:pPr>
        <w:pStyle w:val="ProductList-Body"/>
      </w:pPr>
    </w:p>
    <w:p w14:paraId="31AE46EB" w14:textId="77777777" w:rsidR="00F445D7" w:rsidRPr="00903BB7" w:rsidRDefault="00F445D7" w:rsidP="00F445D7">
      <w:pPr>
        <w:pStyle w:val="ProductList-SubSubSectionHeading"/>
        <w:outlineLvl w:val="1"/>
      </w:pPr>
      <w:bookmarkStart w:id="22" w:name="_Toc453946573"/>
      <w:bookmarkStart w:id="23" w:name="_Toc451949010"/>
      <w:bookmarkStart w:id="24" w:name="_Toc491772166"/>
      <w:bookmarkStart w:id="25" w:name="OnlineServicesChanges"/>
      <w:r>
        <w:t>Tiešsaistes pakalpojumu izmaiņas un pieejamība</w:t>
      </w:r>
      <w:bookmarkEnd w:id="22"/>
      <w:bookmarkEnd w:id="23"/>
      <w:bookmarkEnd w:id="24"/>
    </w:p>
    <w:bookmarkEnd w:id="25"/>
    <w:p w14:paraId="3A70F627" w14:textId="6B0942DA" w:rsidR="00103924" w:rsidRPr="00690C65" w:rsidRDefault="00103924" w:rsidP="00103924">
      <w:pPr>
        <w:pStyle w:val="ProductList-Body"/>
      </w:pPr>
      <w:r>
        <w:t xml:space="preserve">Korporācija Microsoft laiku pa laikam drīkst veikt komerciāli pamatotas izmaiņas katrā Tiešsaistes pakalpojumā. Microsoft drīkst izbeigt Tiešsaistes pakalpojuma sniegšanu jebkurā valstī, kurā uz korporāciju Microsoft attiecas valdības noteikumi, saistības vai citas prasības, kas parasti nav piemērojamas uzņēmējdarbības veikšanai šajā valstī. Pieejamība, funkcionalitāte un valodu versijas katram Tiešsaistes pakalpojumam katrā valstī var atšķirties. Informāciju par pieejamību Klients var skatīt vietnē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6" w:name="_Toc491772167"/>
      <w:r>
        <w:t>Datu saglabāšana</w:t>
      </w:r>
      <w:bookmarkEnd w:id="26"/>
    </w:p>
    <w:p w14:paraId="3D8500F8" w14:textId="77777777" w:rsidR="006751E4" w:rsidRPr="00747204" w:rsidRDefault="006751E4" w:rsidP="006751E4">
      <w:pPr>
        <w:pStyle w:val="ProductList-Body"/>
        <w:spacing w:after="120"/>
      </w:pPr>
      <w:r>
        <w:t xml:space="preserve">Visu Klienta abonementa termiņa laiku Klientam tiek sniegta iespēja piekļūt tiem Klienta datiem, kas glabājas visos Tiešsaistes pakalpojumos, un izgūt šos datus. Korporācija Microsoft 90 dienas pēc Klienta abonementa darbības beigām vai izbeigšanas patur kontā ar ierobežotu darbību Klienta </w:t>
      </w:r>
      <w:r>
        <w:lastRenderedPageBreak/>
        <w:t>datus, kas saglabāti Tiešsaistes pakalpojumos, lai Klients varētu izgūt datus. Šis nosacījums neattiecas uz izmēģinājumversijām un LinkedIn pakalpojumiem. Pēc 90 dienu paturēšanas perioda beigām korporācija Microsoft atspējo Klienta kontu un pēc tam dzēš Klienta datus.</w:t>
      </w:r>
    </w:p>
    <w:p w14:paraId="0950D160" w14:textId="4DB260CB" w:rsidR="00103924" w:rsidRPr="00690C65" w:rsidRDefault="00103924" w:rsidP="00103924">
      <w:pPr>
        <w:pStyle w:val="ProductList-Body"/>
      </w:pPr>
      <w:r>
        <w:t>Tiešsaistes pakalpojums var neatbalstīt programmatūras paturēšanu vai izgūšanu, ko nodrošina Klients. Korporācija Microsoft nav atbildīga par Klienta datu dzēšanu, kā tas aprakstīts šajā sadaļā.</w:t>
      </w:r>
    </w:p>
    <w:p w14:paraId="7C7D14F5" w14:textId="77777777" w:rsidR="00103924" w:rsidRPr="00690C65" w:rsidRDefault="00103924" w:rsidP="00103924">
      <w:pPr>
        <w:pStyle w:val="ProductList-Body"/>
      </w:pPr>
    </w:p>
    <w:p w14:paraId="13028049" w14:textId="77777777" w:rsidR="00103924" w:rsidRPr="00690C65" w:rsidRDefault="00103924" w:rsidP="00BC6DAD">
      <w:pPr>
        <w:pStyle w:val="ProductList-SubSubSectionHeading"/>
        <w:keepNext/>
        <w:outlineLvl w:val="1"/>
      </w:pPr>
      <w:bookmarkStart w:id="27" w:name="_Toc491772168"/>
      <w:r>
        <w:t>Programmatūras izmantošana kopā ar tiešsaistes pakalpojumu</w:t>
      </w:r>
      <w:bookmarkEnd w:id="27"/>
    </w:p>
    <w:p w14:paraId="62002352" w14:textId="0744A1A0" w:rsidR="00103924" w:rsidRDefault="00103924" w:rsidP="00103924">
      <w:pPr>
        <w:pStyle w:val="ProductList-Body"/>
      </w:pPr>
      <w:r>
        <w:t>Lai varētu lietot Tiešsaistes pakalpojumus, Klientam var būt nepieciešams instalēt noteiktu Microsoft programmatūru. Tādā gadījumā ir spēkā šādi nosacījumi.</w:t>
      </w:r>
    </w:p>
    <w:p w14:paraId="6EF91FA9" w14:textId="77777777" w:rsidR="00BC6DAD" w:rsidRPr="00690C65" w:rsidRDefault="00BC6DAD"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programmatūras licences noteikumi</w:t>
      </w:r>
    </w:p>
    <w:p w14:paraId="584B5A12" w14:textId="4938CBA5" w:rsidR="00103924" w:rsidRPr="00690C65" w:rsidRDefault="00103924" w:rsidP="00AD5F09">
      <w:pPr>
        <w:pStyle w:val="ProductList-Body"/>
        <w:ind w:left="180"/>
      </w:pPr>
      <w:r>
        <w:t xml:space="preserve">Klients drīkst instalēt un lietot šo programmatūru tikai ar attiecīgajiem Tiešsaistes pakalpojumiem. </w:t>
      </w:r>
      <w:hyperlink w:anchor="OnlineServiceSpecificTerms" w:history="1">
        <w:r>
          <w:rPr>
            <w:rStyle w:val="Hyperlink"/>
          </w:rPr>
          <w:t>Ar Tiešsaistes pakalpojumiem saistītajos noteikumos</w:t>
        </w:r>
      </w:hyperlink>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Programmatūras validācija, automātiskie atjauninājumi un apkopošana</w:t>
      </w:r>
    </w:p>
    <w:p w14:paraId="5CA5B88F" w14:textId="53052B62" w:rsidR="00103924" w:rsidRPr="00690C65" w:rsidRDefault="00103924" w:rsidP="00AD5F09">
      <w:pPr>
        <w:pStyle w:val="ProductList-Body"/>
        <w:ind w:left="180"/>
      </w:pPr>
      <w:r>
        <w:t>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 ietekmēta tās funkcionalitāte. Programmatūras atjauninājumus un jauninājumus Klients drīkst iegūt tikai no korporācijas Microsoft vai pilnvarotiem avotiem. Lietojot programmatūru, Klients piekrīt informācijas pārsūtīšanai, kas aprakstīta šajā sadaļā. Microsoft drīkst ieteikt vai 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w:t>
      </w:r>
      <w:r w:rsidR="00765042">
        <w:t>„</w:t>
      </w:r>
      <w:r>
        <w:t xml:space="preserve">Lietojumprogrammas”), vai arī tos ir iespējams uzlabot ar šādu programmatūru. </w:t>
      </w:r>
      <w:r w:rsidR="00807B4A">
        <w:t>Programmas var apkopot datus par programmu lietošanu un darbību, un šie dati var tikt pārsūtīti korporācijai Microsoft un izmantoti mērķiem, kas aprakstīti šajos Tiešsaistes pakalpojumu nosacījumos par Klienta datiem</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Trešo personu programmatūras komponenti</w:t>
      </w:r>
    </w:p>
    <w:p w14:paraId="6599E6F9" w14:textId="37E37BB1" w:rsidR="00103924" w:rsidRPr="00690C65"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8" w:name="_Toc491772169"/>
      <w:bookmarkStart w:id="29" w:name="NonMicrosoftProducts"/>
      <w:r>
        <w:t>Produkti, kas nav izstrādāti korporācijā Microsoft</w:t>
      </w:r>
      <w:bookmarkEnd w:id="28"/>
    </w:p>
    <w:bookmarkEnd w:id="29"/>
    <w:p w14:paraId="2C0E6299" w14:textId="77777777" w:rsidR="006751E4" w:rsidRPr="00747204" w:rsidRDefault="006751E4" w:rsidP="006751E4">
      <w:pPr>
        <w:pStyle w:val="ProductList-Body"/>
      </w:pPr>
      <w:r>
        <w:t xml:space="preserve">Microsoft var padarīt Klientam pieejamus Produktus, kas nav izstrādāti korporācijā Microsoft, ar Tiešsaistes pakalpojumiem, ko lieto Klients (piemēram, izmantojot veikalu, galeriju vai meklēšanas rezultātus), vai ar Microsoft tiešsaistes veikalu (piemēram, Microsoft veikalu darbam vai Microsoft veikalu izglītībai). Ja Klients instalē vai kopā ar Tiešsaistes pakalpojumiem lieto jebkādu Produktu, kas nav izstrādāts korporācijā Microsoft, Klients to nevar darīt tādā veidā, kas pakļautu korporācijas Microsoft intelektuālo īpašumu vai tehnoloģiju pienākumiem, kas nav ietverti Klienta lielapjoma licencēšanas līgumā. Samaksu par noteiktiem Produktiem, kas nav Microsoft produkti, klienta ērtību labā Microsoft var iekļaut Klienta Tiešsaistes pakalpojumu rēķinā. Korporācija Microsoft neuzņemas atbildību par Produktiem, kas nav izstrādāti korporācijā Microsoft. Tikai Klients ir atbildīgs par jebkādu Produktu, kas nav izstrādāts korporācijā Microsoft, ko instalē vai lieto kopā ar Tiešsaistes pakalpojumiem vai iegūst vai pārvalda, izmantojot Microsoft tiešsaistes veikalu. To, kā Klients lieto Produktus, kas nav Microsoft produkti, regulē licences, pakalpojuma un/vai personas datu aizsardzības nosacījumi, par kuriem ir noslēgta vienošanās starp Klientu un izdevēju, kas nodrošina Produktu, kas nav Microsoft produkts (ja tādi ir).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491772170"/>
      <w:r>
        <w:t>Pieņemamā lietošanas politika</w:t>
      </w:r>
      <w:bookmarkEnd w:id="30"/>
    </w:p>
    <w:p w14:paraId="743282DE" w14:textId="77777777" w:rsidR="00AD5F09" w:rsidRPr="00690C65" w:rsidRDefault="00AD5F09" w:rsidP="00AD5F09">
      <w:pPr>
        <w:pStyle w:val="ProductList-Body"/>
      </w:pPr>
      <w:r>
        <w:t>Ne Klients, ne tie, kas piekļūst Tiešsaistes pakalpojumiem Klienta vārdā, nedrīkst lietot Tiešsaistes pakalpojumu:</w:t>
      </w:r>
    </w:p>
    <w:p w14:paraId="50D38345" w14:textId="77777777" w:rsidR="00AD5F09" w:rsidRPr="00690C65" w:rsidRDefault="00AD5F09" w:rsidP="00A44A41">
      <w:pPr>
        <w:pStyle w:val="ProductList-Body"/>
        <w:numPr>
          <w:ilvl w:val="0"/>
          <w:numId w:val="2"/>
        </w:numPr>
        <w:ind w:left="450" w:hanging="270"/>
      </w:pPr>
      <w:r>
        <w:t>veidā, kas ir aizliegts tiesību aktos, noteikumos, valsts rīkojumos vai dekrētos;</w:t>
      </w:r>
    </w:p>
    <w:p w14:paraId="5D5FDB63" w14:textId="77777777" w:rsidR="00AD5F09" w:rsidRPr="00690C65" w:rsidRDefault="00AD5F09" w:rsidP="0088164F">
      <w:pPr>
        <w:pStyle w:val="ProductList-Body"/>
        <w:numPr>
          <w:ilvl w:val="0"/>
          <w:numId w:val="2"/>
        </w:numPr>
        <w:spacing w:before="40"/>
        <w:ind w:left="450" w:hanging="270"/>
      </w:pPr>
      <w:r>
        <w:t xml:space="preserve">lai pārkāptu citu personu tiesības; </w:t>
      </w:r>
    </w:p>
    <w:p w14:paraId="41703F54" w14:textId="467BD7CB" w:rsidR="00AD5F09" w:rsidRPr="00690C65" w:rsidRDefault="00AD5F09" w:rsidP="0088164F">
      <w:pPr>
        <w:pStyle w:val="ProductList-Body"/>
        <w:numPr>
          <w:ilvl w:val="0"/>
          <w:numId w:val="2"/>
        </w:numPr>
        <w:spacing w:before="40"/>
        <w:ind w:left="450" w:hanging="270"/>
      </w:pPr>
      <w:r>
        <w:t xml:space="preserve">lai jebkādā veidā mēģinātu iegūt neatļautu piekļuvi jebkuram pakalpojumam, ierīcei, datiem, kontam vai tīklam vai pārtrauktu to darbību; </w:t>
      </w:r>
    </w:p>
    <w:p w14:paraId="0A3A559B" w14:textId="77777777" w:rsidR="00AD5F09" w:rsidRPr="00690C65" w:rsidRDefault="00AD5F09" w:rsidP="0088164F">
      <w:pPr>
        <w:pStyle w:val="ProductList-Body"/>
        <w:numPr>
          <w:ilvl w:val="0"/>
          <w:numId w:val="2"/>
        </w:numPr>
        <w:spacing w:before="40"/>
        <w:ind w:left="450" w:hanging="270"/>
      </w:pPr>
      <w:r>
        <w:t>lai sūtītu surogātpastu vai izplatītu ļaunprogrammatūru;</w:t>
      </w:r>
    </w:p>
    <w:p w14:paraId="7AF2D7D9" w14:textId="77777777" w:rsidR="00AD5F09" w:rsidRPr="00690C65" w:rsidRDefault="00AD5F09" w:rsidP="0088164F">
      <w:pPr>
        <w:pStyle w:val="ProductList-Body"/>
        <w:numPr>
          <w:ilvl w:val="0"/>
          <w:numId w:val="2"/>
        </w:numPr>
        <w:spacing w:before="40"/>
        <w:ind w:left="450" w:hanging="270"/>
      </w:pPr>
      <w:r>
        <w:t xml:space="preserve">veidā, kas var radīt traucējumus Tiešsaistes pakalpojumā vai nelabvēlīgi ietekmēt to, kā citas personas izmanto šo pakalpojumu; vai </w:t>
      </w:r>
    </w:p>
    <w:p w14:paraId="514F970B" w14:textId="77777777" w:rsidR="00AD5F09" w:rsidRPr="00690C65" w:rsidRDefault="00AD5F09" w:rsidP="0088164F">
      <w:pPr>
        <w:pStyle w:val="ProductList-Body"/>
        <w:numPr>
          <w:ilvl w:val="0"/>
          <w:numId w:val="2"/>
        </w:numPr>
        <w:spacing w:before="40" w:after="120"/>
        <w:ind w:left="461" w:hanging="274"/>
      </w:pPr>
      <w:r>
        <w:t>jebkādā lietošanas veidā vai situācijā, kurā Tiešsaistes pakalpojuma kļūme var izraisīt personas nāvi vai smagus miesas bojājumus, vai nopietnu fizisku vai vides kaitējumu.</w:t>
      </w:r>
    </w:p>
    <w:p w14:paraId="05E5E29F" w14:textId="67BFC2BB" w:rsidR="00103924" w:rsidRPr="00690C65" w:rsidRDefault="00AD5F09" w:rsidP="00AD5F09">
      <w:pPr>
        <w:pStyle w:val="ProductList-Body"/>
      </w:pPr>
      <w:r>
        <w:t>Par šajā sadaļā iekļauto noteikumu pārkāpšanu var tikt apturēta Tiešsaistes pakalpojumu nodrošināšana. Korporācija Microsoft apturēs Tiešsaistes pakalpojumu nodrošināšanu tikai, ja tas būs pamatoti nepieciešams. Ja vien korporācija Microsoft neuzskata, ka ir nepieciešama tūlītēja pakalpojumu apturēšana, tā sniegs pamatotu paziņojumu pirms Tiešsaistes pakalpojumu apturēšanas.</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1" w:name="_Toc491772171"/>
      <w:r>
        <w:lastRenderedPageBreak/>
        <w:t>Tehniskie ierobežojumi</w:t>
      </w:r>
      <w:bookmarkEnd w:id="31"/>
    </w:p>
    <w:p w14:paraId="40AC0812" w14:textId="7E166F55" w:rsidR="00C62FB6" w:rsidRPr="00690C65" w:rsidRDefault="003C35CD" w:rsidP="00C62FB6">
      <w:pPr>
        <w:pStyle w:val="ProductList-Body"/>
      </w:pPr>
      <w:r>
        <w:t>Klientam jāievēro visi Tiešsaistes pakalpojumu tehniskie ierobežojumi, kas ļauj Klientam tos lietot tikai noteiktos veidos, bez šo ierobežojumu apiešanas. Klients no Tiešsaistes pakalpojumiem nedrīkst lejupielādēt vai kā citādi noņemt programmatūras vai pirmkoda kopijas, izņemot skaidri atļautajos veidos.</w:t>
      </w:r>
    </w:p>
    <w:p w14:paraId="5F339792" w14:textId="77777777" w:rsidR="00103924" w:rsidRPr="00690C65" w:rsidRDefault="00103924" w:rsidP="00103924">
      <w:pPr>
        <w:pStyle w:val="ProductList-Body"/>
      </w:pPr>
    </w:p>
    <w:p w14:paraId="16D38071" w14:textId="77777777" w:rsidR="00AD5F09" w:rsidRPr="00690C65" w:rsidRDefault="00AD5F09" w:rsidP="00975EE7">
      <w:pPr>
        <w:pStyle w:val="ProductList-SubSubSectionHeading"/>
        <w:keepNext/>
        <w:outlineLvl w:val="1"/>
      </w:pPr>
      <w:bookmarkStart w:id="32" w:name="_Toc491772172"/>
      <w:r>
        <w:t>Atbilstība tiesību aktiem</w:t>
      </w:r>
      <w:bookmarkEnd w:id="32"/>
    </w:p>
    <w:p w14:paraId="25ED520B" w14:textId="77777777" w:rsidR="00511448" w:rsidRPr="0008458E" w:rsidRDefault="00511448" w:rsidP="00511448">
      <w:pPr>
        <w:pStyle w:val="ProductList-Body"/>
        <w:spacing w:after="120"/>
      </w:pPr>
      <w:r>
        <w:t>Korporācija Microsoft piekrīt ievērot visus Tiešsaistes pakalpojumu noteikumiem piemērojamos likumus un normatīvos aktus, tostarp piemērojamo likumu par paziņošanu par drošības pārkāpumiem. Korporācija Microsoft nav atbildīga par tādu Klientam vai tā darbības nozarei piemērojamo likumu un normatīvo aktu ievērošanu, kas nav piemērojami informācijas tehnoloģiju pakalpojumu sniedzējiem. Microsoft nenosaka, vai Klienta datos vai Atbalsta datos ir ietverta informācija, uz kuru ir attiecināmi jebkādi konkrēti likumi vai normatīvie akti. Uz visiem drošības pārkāpumiem ir attiecināmi tālāk sniegtie Drošības incidenta paziņojuma nosacījumi.</w:t>
      </w:r>
    </w:p>
    <w:p w14:paraId="1C713D1A" w14:textId="77777777" w:rsidR="00511448" w:rsidRPr="0008458E" w:rsidRDefault="00511448" w:rsidP="00511448">
      <w:pPr>
        <w:pStyle w:val="ProductList-Body"/>
      </w:pPr>
      <w:r>
        <w:t xml:space="preserve">Klientam ir jāievēro visi Tiešsaistes pakalpojumu lietošanai piemērojamie likumi un normatīvie akti, tostarp likumi par personas datu aizsardzību, Personas datiem, biometrijas datiem, datu aizsardzību un saziņas konfidencialitāti. Klients ir atbildīgs par personas datu aizsardzības un drošības pasākumu īstenošanu un uzturēšanu komponentiem, ko Klients nodrošina vai pārvalda (piemēram, ierīcēs, kas reģistrētas pakalpojumā Microsoft Intune vai atrodas Microsoft Azure klienta virtuālajā mašīnā vai lietojumprogrammā), turklāt Klientam ir jāizvērtē, vai saskaņā ar jebkādiem konkrētiem likumiem vai normatīvajiem aktiem Tiešsaistes pakalpojumi ir piemēroti informācijas glabāšanai un apstrādei, kā arī Klients ir atbildīgs par Tiešsaistes pakalpojumu lietošanu veidā, kas atbilst Klienta juridiskajiem un normatīvajiem pienākumiem. Klients ir atbildīgs par reaģēšanu uz jebkādiem trešo personu pieprasījumiem saistībā ar Klienta veikto Tiešsaistes pakalpojumu lietošanu, piemēram, uz pieprasījumiem izņemt saturu saskaņā ar ASV Digitālās tūkstošgades autortiesību likumu vai citiem piemērojamiem tiesību aktiem. </w:t>
      </w:r>
    </w:p>
    <w:p w14:paraId="6D56C61C" w14:textId="77777777" w:rsidR="003C35CD" w:rsidRDefault="003C35CD" w:rsidP="003C35CD">
      <w:pPr>
        <w:pStyle w:val="ProductList-Body"/>
      </w:pPr>
    </w:p>
    <w:p w14:paraId="6F826DFD" w14:textId="77777777" w:rsidR="00422C66" w:rsidRPr="00E03E9B" w:rsidRDefault="00422C66" w:rsidP="00E03E9B">
      <w:pPr>
        <w:pStyle w:val="ProductList-SubSubSectionHeading"/>
        <w:outlineLvl w:val="1"/>
      </w:pPr>
      <w:bookmarkStart w:id="33" w:name="_Toc491772173"/>
      <w:bookmarkStart w:id="34" w:name="ImportExportServices"/>
      <w:r w:rsidRPr="008F756E">
        <w:t>Importēšanas/eksportēšanas pakalpojumi</w:t>
      </w:r>
      <w:bookmarkEnd w:id="33"/>
    </w:p>
    <w:bookmarkEnd w:id="34"/>
    <w:p w14:paraId="79C26643" w14:textId="014BFA85" w:rsidR="00422C66" w:rsidRPr="001A5A8F" w:rsidRDefault="00725706" w:rsidP="00422C66">
      <w:pPr>
        <w:pStyle w:val="productlist-body0"/>
        <w:rPr>
          <w:rFonts w:asciiTheme="minorHAnsi" w:eastAsiaTheme="minorHAnsi" w:hAnsiTheme="minorHAnsi" w:cstheme="minorBidi"/>
          <w:szCs w:val="22"/>
          <w:lang w:bidi="ar-SA"/>
        </w:rPr>
      </w:pPr>
      <w:r w:rsidRPr="00725706">
        <w:rPr>
          <w:rFonts w:asciiTheme="minorHAnsi" w:eastAsiaTheme="minorHAnsi" w:hAnsiTheme="minorHAnsi" w:cstheme="minorBidi"/>
          <w:szCs w:val="22"/>
        </w:rPr>
        <w:t>Noteikumi, kas nosaka, kā Klients lieto jebkuru importēšanas/eksportēšanas pakalpojumu, ir atkarīgi no tā atbilstības visiem norādījumiem, ko korporācija Microsoft ir sniegusi saistībā ar tā datus saturošu fizisku datu nesēju (“krātuves datu nesēju”) sagatavošanu, apstrādi un nosūtīšanu</w:t>
      </w:r>
      <w:r w:rsidR="00FC2378">
        <w:rPr>
          <w:rFonts w:asciiTheme="minorHAnsi" w:eastAsiaTheme="minorHAnsi" w:hAnsiTheme="minorHAnsi" w:cstheme="minorBidi"/>
          <w:szCs w:val="22"/>
        </w:rPr>
        <w:t>. Tikai Klients ir atbildīgs par to, ka datu nesējs un dati tiek sniegti atbilstoši visiem likumiem un normatīvajiem aktiem. Korporācijai Microsoft nav pienākumu saistībā ar krātuves datu nesējiem, un tā nav atbildīga par krātuves datu nesēju nozaudēšanu, bojājumiem vai iznīcināšanu. Visi korporācijai Microsoft nosūtītie krātuves datu nesēji ir jānosūta tieši uz Microsoft DCS datu centru (INCOTERMS 2010). Klientam nosūtītie krātuves datu nesēji tiek nosūtīti tieši uz Klienta pieņemšanas punktu (INCOTERMS 2010</w:t>
      </w:r>
      <w:r w:rsidR="00422C66">
        <w:rPr>
          <w:rFonts w:asciiTheme="minorHAnsi" w:eastAsiaTheme="minorHAnsi" w:hAnsiTheme="minorHAnsi" w:cstheme="minorBidi"/>
          <w:szCs w:val="22"/>
        </w:rPr>
        <w:t>).</w:t>
      </w:r>
    </w:p>
    <w:p w14:paraId="477BB2AD" w14:textId="77777777" w:rsidR="00422C66" w:rsidRPr="00690C65" w:rsidRDefault="00422C66" w:rsidP="003C35CD">
      <w:pPr>
        <w:pStyle w:val="ProductList-Body"/>
      </w:pPr>
    </w:p>
    <w:p w14:paraId="4FEA4633" w14:textId="77777777" w:rsidR="00AD5F09" w:rsidRPr="00690C65" w:rsidRDefault="00AD5F09" w:rsidP="00366C8E">
      <w:pPr>
        <w:pStyle w:val="ProductList-SubSubSectionHeading"/>
        <w:outlineLvl w:val="1"/>
      </w:pPr>
      <w:bookmarkStart w:id="35" w:name="_Toc491772174"/>
      <w:r>
        <w:t>Elektroniskie paziņojumi</w:t>
      </w:r>
      <w:bookmarkEnd w:id="35"/>
    </w:p>
    <w:p w14:paraId="6993E3E6" w14:textId="7559D1BC" w:rsidR="00AD5F09" w:rsidRPr="00690C65" w:rsidRDefault="00AD5F09" w:rsidP="00AD5F09">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nosūtīts tajā datumā, kad to korporācija Microsoft ir padarījusi pieejamu.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6" w:name="_Toc491772175"/>
      <w:r>
        <w:t>Licences atkārtota piešķiršana</w:t>
      </w:r>
      <w:bookmarkEnd w:id="36"/>
    </w:p>
    <w:p w14:paraId="7387CB08" w14:textId="59C42BE7" w:rsidR="00AD5F09" w:rsidRPr="00690C65" w:rsidRDefault="00AD5F09" w:rsidP="00AD5F09">
      <w:pPr>
        <w:pStyle w:val="ProductList-Body"/>
      </w:pPr>
      <w:r>
        <w:t xml:space="preserve">Vairums, bet ne visas, abonēšanas licences (SL) var piešķirt atkārtoti. Klients nevar atkārtoti piešķirt abonēšanas licenci īstermiņā (t.i., 90 dienas pēc pēdējās atkārtotās piešķiršanas), izņemot šajā rindkopā vai </w:t>
      </w:r>
      <w:hyperlink w:anchor="OnlineServiceSpecificTerms" w:history="1">
        <w:r>
          <w:rPr>
            <w:rStyle w:val="Hyperlink"/>
          </w:rPr>
          <w:t>Ar Tiešsaistes pakalpojumiem saistītajos noteikumos</w:t>
        </w:r>
      </w:hyperlink>
      <w:r>
        <w:t xml:space="preserve"> atļautajos gadījumos.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7" w:name="_Toc491772176"/>
      <w:r>
        <w:t>Fontu komponenti,</w:t>
      </w:r>
      <w:bookmarkEnd w:id="37"/>
    </w:p>
    <w:p w14:paraId="73F308D1" w14:textId="66EA51E0" w:rsidR="00AD5F09" w:rsidRPr="00690C65" w:rsidRDefault="00AD5F09" w:rsidP="00AD5F09">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 saturu.</w:t>
      </w:r>
    </w:p>
    <w:p w14:paraId="5F2F1E4E" w14:textId="67045638" w:rsidR="00AD5F09" w:rsidRDefault="00AD5F09" w:rsidP="00AD5F09">
      <w:pPr>
        <w:pStyle w:val="ProductList-SubSubSectionHeading"/>
      </w:pPr>
    </w:p>
    <w:p w14:paraId="2F1B14CE" w14:textId="77777777" w:rsidR="00280242" w:rsidRPr="003C2FBE" w:rsidRDefault="00280242" w:rsidP="00280242">
      <w:pPr>
        <w:pStyle w:val="ProductList-SubSubSectionHeading"/>
        <w:outlineLvl w:val="1"/>
      </w:pPr>
      <w:bookmarkStart w:id="38" w:name="CompetitiveBenchmarking"/>
      <w:bookmarkStart w:id="39" w:name="_Toc459970689"/>
      <w:bookmarkStart w:id="40" w:name="_Toc491772177"/>
      <w:r>
        <w:t>Konkurentu procesu mērījumi</w:t>
      </w:r>
      <w:bookmarkEnd w:id="38"/>
      <w:bookmarkEnd w:id="39"/>
      <w:bookmarkEnd w:id="40"/>
    </w:p>
    <w:p w14:paraId="3CFA000C" w14:textId="77777777" w:rsidR="00280242" w:rsidRPr="003C2FBE" w:rsidRDefault="00280242" w:rsidP="00280242">
      <w:pPr>
        <w:pStyle w:val="ProductList-Body"/>
      </w:pPr>
      <w:r>
        <w:t>Ja Klients piedāvā pakalpojumu, kas konkurē ar Tiešsaistes pakalpojumiem, izmantojot Tiešsaistes pakalpojumu, tad Klients piekrīt atteikties no jebkādiem ierobežojumiem par konkurējošu lietošanu un procesu mērījumu testēšanu nosacījumos, kas regulē tā konkurējošo pakalpojumu. Ja Klients neplāno atteikties no šādiem ierobežojumiem pakalpojuma lietošanas nosacījumos, Klientam nav atļauts lietot Tiešsaistes pakalpojumu.</w:t>
      </w:r>
    </w:p>
    <w:p w14:paraId="38E22006" w14:textId="77777777" w:rsidR="00280242" w:rsidRPr="00690C65" w:rsidRDefault="00280242" w:rsidP="00AD5F09">
      <w:pPr>
        <w:pStyle w:val="ProductList-SubSubSectionHeading"/>
      </w:pPr>
    </w:p>
    <w:p w14:paraId="4DA62778" w14:textId="77777777" w:rsidR="00AD5F09" w:rsidRPr="00690C65" w:rsidRDefault="00AD5F09" w:rsidP="00366C8E">
      <w:pPr>
        <w:pStyle w:val="ProductList-SubSubSectionHeading"/>
        <w:outlineLvl w:val="1"/>
      </w:pPr>
      <w:bookmarkStart w:id="41" w:name="_Toc491772178"/>
      <w:r>
        <w:t>Multipleksēšana</w:t>
      </w:r>
      <w:bookmarkEnd w:id="41"/>
    </w:p>
    <w:p w14:paraId="594AA384" w14:textId="7A451602" w:rsidR="00103924" w:rsidRPr="00690C65" w:rsidRDefault="00AD5F09" w:rsidP="00AD5F09">
      <w:pPr>
        <w:pStyle w:val="ProductList-Body"/>
      </w:pPr>
      <w:r>
        <w:t>Aparatūra vai programmatūra, ko Klients lieto, lai veidotu savienojumu pūlus; informācijas pārmaršrutēšana; to ierīču skaita samazināšana, kas tieši piekļūst Tiešsaistes pakalpojumiem, vai to lietotāju skaita samazināšana, kas lieto Tiešsaistes pakalpojumus (vai saistīto programmatūru); vai to Operētājsistēmas vižu (OSE), ierīču vai lietotāju skaita samazināšana, kurus tieši pārvalda Tiešsaistes pakalpojumi (dažreiz to dēvē par multipleksēšanu vai pūlošanu), nesamazina neviena veida licenču skaitu (tostarp abonēšanas licenču), kas Klientam ir nepieciešamas.</w:t>
      </w:r>
    </w:p>
    <w:p w14:paraId="181B9919" w14:textId="10957683" w:rsidR="004D27A6" w:rsidRPr="00690C65" w:rsidRDefault="004F0DF0" w:rsidP="00511448">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5B4C399B" w14:textId="77777777" w:rsidR="00730B3A" w:rsidRDefault="00730B3A" w:rsidP="00A914BF">
      <w:pPr>
        <w:pStyle w:val="ProductList-Body"/>
        <w:sectPr w:rsidR="00730B3A" w:rsidSect="00A61B2A">
          <w:footerReference w:type="first" r:id="rId23"/>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2" w:name="PrivacyandSecurityTerms"/>
      <w:bookmarkStart w:id="43" w:name="_Toc491772179"/>
      <w:r>
        <w:lastRenderedPageBreak/>
        <w:t>Personas datu aizsardzības un drošības noteikumi</w:t>
      </w:r>
      <w:bookmarkEnd w:id="42"/>
      <w:bookmarkEnd w:id="43"/>
    </w:p>
    <w:p w14:paraId="7D1A07E0" w14:textId="189496FA" w:rsidR="00F77036" w:rsidRPr="00690C65" w:rsidRDefault="00F77036" w:rsidP="00F77036">
      <w:pPr>
        <w:pStyle w:val="ProductList-Body"/>
      </w:pPr>
      <w:r>
        <w:t xml:space="preserve">Šai Tiešsaistes pakalpojumu sadaļai ir divas daļas: </w:t>
      </w:r>
    </w:p>
    <w:p w14:paraId="6AAD177B" w14:textId="4104F62E" w:rsidR="00F77036" w:rsidRPr="00690C65" w:rsidRDefault="00F77036" w:rsidP="00A44A41">
      <w:pPr>
        <w:pStyle w:val="ProductList-Body"/>
        <w:numPr>
          <w:ilvl w:val="0"/>
          <w:numId w:val="3"/>
        </w:numPr>
        <w:ind w:left="450" w:hanging="270"/>
      </w:pPr>
      <w:r>
        <w:t>Vispārīgie personas datu aizsardzības un drošības noteikumi, kas attiecas uz visiem Tiešsaistes pakalpojumiem; un</w:t>
      </w:r>
    </w:p>
    <w:p w14:paraId="19F00AAF" w14:textId="0D6AB44F" w:rsidR="000E6ED8" w:rsidRPr="00690C65" w:rsidRDefault="00F77036" w:rsidP="0088164F">
      <w:pPr>
        <w:pStyle w:val="ProductList-Body"/>
        <w:numPr>
          <w:ilvl w:val="0"/>
          <w:numId w:val="3"/>
        </w:numPr>
        <w:spacing w:before="40"/>
        <w:ind w:left="461" w:hanging="274"/>
      </w:pPr>
      <w:r>
        <w:t>Datu apstrādes noteikumi, kas ir papildu saistības atsevišķiem Tiešsaistes pakalpojumiem.</w:t>
      </w:r>
    </w:p>
    <w:p w14:paraId="63CB356D" w14:textId="77777777" w:rsidR="00F77036" w:rsidRPr="00690C65" w:rsidRDefault="00F77036" w:rsidP="00F77036">
      <w:pPr>
        <w:pStyle w:val="ProductList-Body"/>
      </w:pPr>
    </w:p>
    <w:p w14:paraId="28D69558" w14:textId="380CF2CB" w:rsidR="000E6ED8" w:rsidRPr="00DF6877" w:rsidRDefault="00F77036" w:rsidP="00FC2378">
      <w:pPr>
        <w:pStyle w:val="ProductList-Offering1Heading"/>
        <w:rPr>
          <w:lang w:val="lv-LV"/>
        </w:rPr>
      </w:pPr>
      <w:bookmarkStart w:id="44" w:name="_Toc491772180"/>
      <w:r w:rsidRPr="00DF6877">
        <w:rPr>
          <w:lang w:val="lv-LV"/>
        </w:rPr>
        <w:t>Vispārīgie personas datu aizsardzības un drošības noteikumi</w:t>
      </w:r>
      <w:bookmarkEnd w:id="44"/>
    </w:p>
    <w:p w14:paraId="26C2C24B" w14:textId="77777777" w:rsidR="00160262" w:rsidRDefault="00160262" w:rsidP="00160262">
      <w:pPr>
        <w:pStyle w:val="ProductList-SubSubSectionHeading"/>
        <w:outlineLvl w:val="2"/>
      </w:pPr>
      <w:bookmarkStart w:id="45" w:name="_Toc457466407"/>
      <w:bookmarkStart w:id="46" w:name="_Toc453946587"/>
      <w:bookmarkStart w:id="47" w:name="_Toc491772181"/>
      <w:r>
        <w:t>Darbības joma</w:t>
      </w:r>
      <w:bookmarkEnd w:id="45"/>
      <w:bookmarkEnd w:id="46"/>
      <w:bookmarkEnd w:id="47"/>
    </w:p>
    <w:p w14:paraId="603CFE2A" w14:textId="77777777" w:rsidR="006751E4" w:rsidRPr="00747204" w:rsidRDefault="006751E4" w:rsidP="006751E4">
      <w:pPr>
        <w:pStyle w:val="ProductList-Body"/>
      </w:pPr>
      <w:r>
        <w:t xml:space="preserve">Šajā sadaļā esošie nosacījumi attiecas uz visiem Tiešsaistes pakalpojumiem, izņemot Bing karšu platformu Enterprise, Bing karšu platformu Mobile Asset Management, pakalpojumu LinkedIn Sales Navigator, Microsoft izziņas pakalpojumus un pakalpojumu Microsoft Azure Stack, kurus regulē personas datu aizsardzības un/vai drošības nosacījumi, kas tālāk norādīti piemērojamos </w:t>
      </w:r>
      <w:hyperlink w:anchor="Ar Tiešsaistes pakalpojumiem saistītie noteikumi" w:history="1">
        <w:r>
          <w:rPr>
            <w:rStyle w:val="Hyperlink"/>
          </w:rPr>
          <w:t>Ar Tiešsaistes pakalpojumiem saistītajos nosacījumos</w:t>
        </w:r>
      </w:hyperlink>
      <w:r>
        <w:t>.</w:t>
      </w:r>
    </w:p>
    <w:p w14:paraId="77E4D02E" w14:textId="77777777" w:rsidR="00F77036" w:rsidRPr="00280242" w:rsidRDefault="00F77036" w:rsidP="00F77036">
      <w:pPr>
        <w:pStyle w:val="ProductList-Body"/>
        <w:rPr>
          <w:sz w:val="14"/>
        </w:rPr>
      </w:pPr>
    </w:p>
    <w:p w14:paraId="7785BD88" w14:textId="77777777" w:rsidR="00F77036" w:rsidRPr="00690C65" w:rsidRDefault="00F77036" w:rsidP="00366C8E">
      <w:pPr>
        <w:pStyle w:val="ProductList-SubSubSectionHeading"/>
        <w:outlineLvl w:val="2"/>
      </w:pPr>
      <w:bookmarkStart w:id="48" w:name="_Toc491772182"/>
      <w:r>
        <w:t>Klienta datu izmantošana</w:t>
      </w:r>
      <w:bookmarkEnd w:id="48"/>
    </w:p>
    <w:p w14:paraId="60C50476" w14:textId="5A63F640" w:rsidR="00F77036" w:rsidRPr="00690C65" w:rsidRDefault="00F77036" w:rsidP="00F77036">
      <w:pPr>
        <w:pStyle w:val="ProductList-Body"/>
      </w:pPr>
      <w:r>
        <w:t>Klienta dati tiks izmantoti tikai, lai sniegtu Klientam Tiešsaistes pakalpojumus, tostarp darbībām, kuras nepieciešamas veikt, lai šos pakalpojumus sniegtu. Korporācija Microsoft neizmantos Klienta datus un neiegūs informāciju no tiem jebkādiem reklamēšanas vai līdzīgiem komerciāliem nolūkiem. Pušu starpā Klients patur visas tiesības, īpašuma tiesības un līdzdalību attiecībā uz Klienta datiem. Korporācija Microsoft neiegūst nekādas tiesības saistībā ar Klienta datiem, izņemot tās tiesības, ko Klients piešķir korporācijai Microsoft, lai sniegtu tam Tiešsaistes pakalpojumus. Šajā rindkopā paustais neietekmē korporācijas Microsoft programmatūru vai pakalpojumu tiesības, kuras korporācija Microsoft licencē Klientam.</w:t>
      </w:r>
    </w:p>
    <w:p w14:paraId="2013749E" w14:textId="77777777" w:rsidR="00F77036" w:rsidRPr="00280242" w:rsidRDefault="00F77036" w:rsidP="00F77036">
      <w:pPr>
        <w:pStyle w:val="ProductList-Body"/>
        <w:rPr>
          <w:sz w:val="14"/>
        </w:rPr>
      </w:pPr>
    </w:p>
    <w:p w14:paraId="483C5472" w14:textId="77777777" w:rsidR="00511448" w:rsidRPr="0008458E" w:rsidRDefault="00511448" w:rsidP="00511448">
      <w:pPr>
        <w:pStyle w:val="ProductList-SubSubSectionHeading"/>
        <w:outlineLvl w:val="2"/>
      </w:pPr>
      <w:bookmarkStart w:id="49" w:name="_Toc489605576"/>
      <w:bookmarkStart w:id="50" w:name="_Toc491772183"/>
      <w:bookmarkStart w:id="51" w:name="ProcessingofPersonalData"/>
      <w:r>
        <w:t>Personas datu apstrāde</w:t>
      </w:r>
      <w:bookmarkEnd w:id="49"/>
      <w:bookmarkEnd w:id="50"/>
    </w:p>
    <w:bookmarkEnd w:id="51"/>
    <w:p w14:paraId="4D8080AA" w14:textId="77777777" w:rsidR="00511448" w:rsidRPr="0008458E" w:rsidRDefault="00511448" w:rsidP="00511448">
      <w:pPr>
        <w:pStyle w:val="ProductList-Body"/>
      </w:pPr>
      <w:r>
        <w:t xml:space="preserve">Eiropas Savienības vispārīgās datu aizsardzības regulas („VDAR”) 28. panta 1. apakšpunktā noteikts, ka starp pārzini un apstrādātāju, kā arī starp apstrādātāju un apakšapstrādātāju ir jānoslēdz līgums par to, </w:t>
      </w:r>
      <w:r>
        <w:rPr>
          <w:rFonts w:cstheme="minorHAnsi"/>
          <w:szCs w:val="18"/>
        </w:rPr>
        <w:t>ka apstrāde tiks veikta saskaņā ar VDAR prasībām atbilstošiem tehniskiem un organizatoriskiem pasākumiem un nodrošinās datu subjektu tiesību aizsardzību</w:t>
      </w:r>
      <w:r>
        <w:t>. VDAR nosacījumi 4. pielikumā ir paredzēti pusēm šīs prasības nodrošināšanai. VDAR nosacījumi ir sakārtoti, kā norādīts tālāk.</w:t>
      </w:r>
    </w:p>
    <w:p w14:paraId="55D4DF23" w14:textId="77777777" w:rsidR="00511448" w:rsidRPr="0008458E" w:rsidRDefault="00511448" w:rsidP="00511448">
      <w:pPr>
        <w:pStyle w:val="ProductList-Body"/>
        <w:numPr>
          <w:ilvl w:val="0"/>
          <w:numId w:val="44"/>
        </w:numPr>
      </w:pPr>
      <w:r>
        <w:t xml:space="preserve">C sadaļā sniegti (ar nelieliem labojumiem skaidrībai) atbilstošie līguma nosacījumi apstrādātājiem un pārziņiem, ko nosaka VDAR 28., 32. un 33. pants. </w:t>
      </w:r>
    </w:p>
    <w:p w14:paraId="62811256" w14:textId="77777777" w:rsidR="00511448" w:rsidRPr="0008458E" w:rsidRDefault="00511448" w:rsidP="00511448">
      <w:pPr>
        <w:pStyle w:val="ProductList-Body"/>
        <w:numPr>
          <w:ilvl w:val="0"/>
          <w:numId w:val="44"/>
        </w:numPr>
      </w:pPr>
      <w:r>
        <w:t>1. papildinājumā sniegta papildinformācija par to, ko Klients var gaidīt no Microsoft attiecībā uz šo nosacījumu izpildi, kā arī norādītas Microsoft saistības attiecībā uz VDAR 30. un 34–36. pantu.</w:t>
      </w:r>
    </w:p>
    <w:p w14:paraId="0CA9582B" w14:textId="77777777" w:rsidR="00511448" w:rsidRPr="0008458E" w:rsidRDefault="00511448" w:rsidP="00511448">
      <w:pPr>
        <w:pStyle w:val="ProductList-Body"/>
      </w:pPr>
      <w:r>
        <w:t xml:space="preserve">Microsoft saistības, kas norādītas VDAR nosacījumos, attiecībā uz visiem klientiem ir spēkā no 2018. gada 25. maija. </w:t>
      </w:r>
    </w:p>
    <w:p w14:paraId="57A824D0" w14:textId="77777777" w:rsidR="00511448" w:rsidRPr="0008458E" w:rsidRDefault="00511448" w:rsidP="00511448">
      <w:pPr>
        <w:pStyle w:val="ProductList-Body"/>
      </w:pPr>
    </w:p>
    <w:p w14:paraId="68992C6E" w14:textId="77777777" w:rsidR="00511448" w:rsidRPr="0008458E" w:rsidRDefault="00511448" w:rsidP="00511448">
      <w:pPr>
        <w:pStyle w:val="ProductList-SubSubSectionHeading"/>
        <w:outlineLvl w:val="2"/>
      </w:pPr>
      <w:bookmarkStart w:id="52" w:name="_Toc489605577"/>
      <w:bookmarkStart w:id="53" w:name="_Toc491772184"/>
      <w:r>
        <w:t>Atbalsta datu izmantošana</w:t>
      </w:r>
      <w:bookmarkEnd w:id="52"/>
      <w:bookmarkEnd w:id="53"/>
    </w:p>
    <w:p w14:paraId="574A753D" w14:textId="77777777" w:rsidR="00511448" w:rsidRPr="0008458E" w:rsidRDefault="00511448" w:rsidP="00511448">
      <w:pPr>
        <w:pStyle w:val="ProductList-Body"/>
      </w:pPr>
      <w:r>
        <w:t>Atbalsta dati tiek izmantoti tikai nolūkā sniegt Klientam atbalstu, tostarp darbībām, kas nepieciešamas atbalsta nodrošināšanai, piemēram, atkārtotu problēmu novēršanai un atbalsta vai Tiešsaistes pakalpojumu uzlabojumiem. Microsoft neizmanto Atbalsta datus un neiegūst informāciju no tiem reklamēšanas vai līdzīgiem komerciāliem nolūkiem bez Klienta atļaujas. Pušu starpā Klients patur visas tiesības, īpašuma tiesības un līdzdalību attiecībā uz Atbalsta datiem. Microsoft neiegūst nekādas tiesības saistībā ar Atbalsta datiem, izņemot tiesības, ko Klients piešķir korporācijai Microsoft</w:t>
      </w:r>
      <w:r>
        <w:rPr>
          <w:bCs/>
        </w:rPr>
        <w:t xml:space="preserve"> atbalsta sniegšanai Klientam</w:t>
      </w:r>
      <w:r>
        <w:t>. Šajā rindkopā paustais neietekmē korporācijas Microsoft programmatūru vai pakalpojumu tiesības, kuras korporācija Microsoft licencē Klientam.</w:t>
      </w:r>
    </w:p>
    <w:p w14:paraId="5E8099F9" w14:textId="77777777" w:rsidR="00511448" w:rsidRPr="0008458E" w:rsidRDefault="00511448" w:rsidP="00511448">
      <w:pPr>
        <w:pStyle w:val="ProductList-Body"/>
      </w:pPr>
    </w:p>
    <w:p w14:paraId="069FC61E" w14:textId="77777777" w:rsidR="00511448" w:rsidRPr="0008458E" w:rsidRDefault="00511448" w:rsidP="00511448">
      <w:pPr>
        <w:pStyle w:val="ProductList-SubSubSectionHeading"/>
        <w:outlineLvl w:val="2"/>
      </w:pPr>
      <w:bookmarkStart w:id="54" w:name="_Toc487134014"/>
      <w:bookmarkStart w:id="55" w:name="_Toc489605578"/>
      <w:bookmarkStart w:id="56" w:name="_Toc491772185"/>
      <w:r>
        <w:t>Klienta datu</w:t>
      </w:r>
      <w:bookmarkEnd w:id="54"/>
      <w:r>
        <w:t xml:space="preserve"> un Atbalsta datu izpaušana</w:t>
      </w:r>
      <w:bookmarkEnd w:id="55"/>
      <w:bookmarkEnd w:id="56"/>
    </w:p>
    <w:p w14:paraId="3A802C83" w14:textId="77777777" w:rsidR="00511448" w:rsidRPr="0008458E" w:rsidRDefault="00511448" w:rsidP="00511448">
      <w:pPr>
        <w:pStyle w:val="ProductList-Body"/>
        <w:spacing w:after="120"/>
      </w:pPr>
      <w:r>
        <w:t xml:space="preserve">Microsoft neizpaudīs Klienta datus un Atbalsta datus ārpus korporācijas Microsoft vai tās pārvaldītajiem meitasuzņēmumiem un saistītajiem uzņēmumiem, izņemot: (1) ja to lūdzis Klients; (2) saskaņā ar Tiešsaistes pakalpojumu nosacījumiem; vai (3) ja to nosaka tiesību akti. </w:t>
      </w:r>
    </w:p>
    <w:p w14:paraId="62387F98" w14:textId="77777777" w:rsidR="00511448" w:rsidRPr="0008458E" w:rsidRDefault="00511448" w:rsidP="00511448">
      <w:pPr>
        <w:pStyle w:val="ProductList-Body"/>
        <w:spacing w:after="120"/>
      </w:pPr>
      <w:r>
        <w:t xml:space="preserve">Microsoft neizpaudīs Klienta datus </w:t>
      </w:r>
      <w:bookmarkStart w:id="57" w:name="_Hlk486795797"/>
      <w:r>
        <w:t xml:space="preserve">vai Atbalsta datus </w:t>
      </w:r>
      <w:bookmarkEnd w:id="57"/>
      <w:r>
        <w:t>tiesībsargājošām iestādēm, ja vien tas nebūs nepieciešams saskaņā ar tiesību aktiem. Ja tiesībsargājošā iestāde sazināsies ar Microsoft, pieprasot Klienta datus vai Atbalsta datus, Microsoft šo tiesībsargājošo iestādi mēģinās novirzīt datu pieprasīšanai tieši no Klienta. Ja korporācija Microsoft būs spiesta atklāt Klienta datus vai Atbalsta datus tiesībsargājošai iestādei, Microsoft nekavējoties informēs par to Klientu, nosūtot prasības kopiju, izņemot gadījumus, kad tas ir aizliegts ar likumu.</w:t>
      </w:r>
    </w:p>
    <w:p w14:paraId="2C83DA8A" w14:textId="77777777" w:rsidR="00511448" w:rsidRPr="0008458E" w:rsidRDefault="00511448" w:rsidP="00511448">
      <w:pPr>
        <w:pStyle w:val="ProductList-Body"/>
        <w:spacing w:after="120"/>
      </w:pPr>
      <w:r>
        <w:t>Saņemot pieprasījumu par Klienta datu vai Atbalsta datu atklāšanu no jebkuras citas trešās personas, Microsoft nekavējoties paziņos to Klientam, izņemot gadījumus, kad tas ir aizliegts ar likumu. Korporācija Microsoft noraidīs šādus pieprasījumus, izņemot gadījumus, kad tas nepieciešams saskaņā ar tiesību aktiem. Ja pieprasījums ir derīgs, korporācija Microsoft mēģinās trešo personu novirzīt, lai tā šos datus pieprasītu tieši no Klienta.</w:t>
      </w:r>
    </w:p>
    <w:p w14:paraId="59639E52" w14:textId="77777777" w:rsidR="00511448" w:rsidRPr="0008458E" w:rsidRDefault="00511448" w:rsidP="00511448">
      <w:pPr>
        <w:pStyle w:val="ProductList-Body"/>
        <w:spacing w:after="120"/>
      </w:pPr>
      <w:r>
        <w:t xml:space="preserve">Korporācija Microsoft trešajām personām nesniegs: (a) tiešu, netiešu, vispārēju vai neierobežotu piekļuvi Klienta datiem vai Atbalsta datiem; (b) platformas šifrēšanas atslēgas, kuras izmanto Klienta datu aizsardzībai, vai iespēju uzlauzt šādu šifrēšanu; vai (c) piekļuvi Klienta datiem vai Atbalsta datiem, ja Microsoft apzinās, ka šādus datus paredzēts izmantot mērķiem, kas neatbilst trešā personas pieprasījumā norādītajiem. </w:t>
      </w:r>
    </w:p>
    <w:p w14:paraId="5DBDA6D9" w14:textId="77777777" w:rsidR="00511448" w:rsidRPr="0008458E" w:rsidRDefault="00511448" w:rsidP="00511448">
      <w:pPr>
        <w:pStyle w:val="ProductList-Body"/>
      </w:pPr>
      <w:r>
        <w:t xml:space="preserve">Ņemot vērā iepriekš minēto, korporācija Microsoft var sniegt Klienta pamata kontaktinformāciju trešajai personai. </w:t>
      </w:r>
    </w:p>
    <w:p w14:paraId="4FB6C4B9" w14:textId="77777777" w:rsidR="00511448" w:rsidRPr="0008458E" w:rsidRDefault="00511448" w:rsidP="00511448">
      <w:pPr>
        <w:pStyle w:val="ProductList-Body"/>
      </w:pPr>
    </w:p>
    <w:p w14:paraId="31A5CAA5" w14:textId="77777777" w:rsidR="00511448" w:rsidRPr="0008458E" w:rsidRDefault="00511448" w:rsidP="00511448">
      <w:pPr>
        <w:pStyle w:val="ProductList-SubSubSectionHeading"/>
        <w:keepNext/>
        <w:outlineLvl w:val="2"/>
      </w:pPr>
      <w:bookmarkStart w:id="58" w:name="_Toc489605579"/>
      <w:bookmarkStart w:id="59" w:name="_Toc487134015"/>
      <w:bookmarkStart w:id="60" w:name="_Toc491772186"/>
      <w:r>
        <w:lastRenderedPageBreak/>
        <w:t>Izglītības iestādes</w:t>
      </w:r>
      <w:bookmarkEnd w:id="58"/>
      <w:bookmarkEnd w:id="59"/>
      <w:bookmarkEnd w:id="60"/>
    </w:p>
    <w:p w14:paraId="405BE2D3" w14:textId="77777777" w:rsidR="00511448" w:rsidRPr="0008458E" w:rsidRDefault="00511448" w:rsidP="00511448">
      <w:pPr>
        <w:pStyle w:val="ProductList-Body"/>
        <w:spacing w:after="120"/>
      </w:pPr>
      <w:r>
        <w:t>Ja Klients ir izglītības iestāde, uz kuru attiecas noteikumi saskaņā ar Ģimenes izglītības tiesību un personas datu aizsardzības likuma (FERPA), ASV 20. likuma kodeksa 1232. panta g apakšpunktu, Microsoft apliecina, ka Tiešsaistes pakalpojumu nosacījumu izpratnē Microsoft ir „skolas pārstāvis” ar „likumīgām izglītības interesēm” attiecībā uz Klienta datiem un Atbalsta datiem, kā šie nosacījumi ir definēti saskaņā ar likumu FERPA un tā īstenošanas regulām, un Microsoft piekrīt ievērot Federālo noteikumu kodeksa 34. nodaļas 99.33. apakšnodaļas (a) apakšpunkta ierobežojumus un prasības attiecībā uz skolas pārstāvjiem.</w:t>
      </w:r>
    </w:p>
    <w:p w14:paraId="20198C0D" w14:textId="77777777" w:rsidR="00511448" w:rsidRPr="0008458E" w:rsidRDefault="00511448" w:rsidP="00511448">
      <w:pPr>
        <w:pStyle w:val="ProductList-Body"/>
      </w:pPr>
      <w:r>
        <w:t>Klients apzinās, ka Klienta skolēnu vai skolēnu vecāku kontaktinformācija korporācijai Microsoft ir pieejama ierobežoti vai tās nav vispār. Tādējādi Klients ir atbildīgs par vecāku piekrišanas saņemšanu katra lietotāja Tiešsaistes pakalpojumu izmantošanai, kas var būt nepieciešams saskaņā ar piemērojamajiem tiesību aktiem, un par paziņojumu nodošanu skolēniem Microsoft vārdā (vai — gadījumā, ja skolēns ir jaunāks par 18 gadiem un neapmeklē izglītības iestādi pēc vidējās izglītības iegūšanas — kādam no skolēna vecākiem) par tiesas rīkojumu vai likumīgi izdotu tiesas pavēsti, kurā pieprasīts izpaust Microsoft īpašumā esošos Klienta datus vai Atbalsta datus, kas var būt nepieciešams saskaņā ar piemērojamajiem tiesību aktiem.</w:t>
      </w:r>
    </w:p>
    <w:p w14:paraId="0F1E8892" w14:textId="77777777" w:rsidR="00511448" w:rsidRPr="0008458E" w:rsidRDefault="00511448" w:rsidP="00511448">
      <w:pPr>
        <w:pStyle w:val="ProductList-Body"/>
      </w:pPr>
    </w:p>
    <w:p w14:paraId="216A0535" w14:textId="77777777" w:rsidR="00511448" w:rsidRPr="0008458E" w:rsidRDefault="00511448" w:rsidP="00511448">
      <w:pPr>
        <w:pStyle w:val="ProductList-SubSubSectionHeading"/>
        <w:outlineLvl w:val="2"/>
      </w:pPr>
      <w:bookmarkStart w:id="61" w:name="_Toc489605580"/>
      <w:bookmarkStart w:id="62" w:name="_Toc487134016"/>
      <w:bookmarkStart w:id="63" w:name="_Toc491772187"/>
      <w:bookmarkStart w:id="64" w:name="HIPPA"/>
      <w:r>
        <w:t>HIPAA biznesa partneris</w:t>
      </w:r>
      <w:bookmarkEnd w:id="61"/>
      <w:bookmarkEnd w:id="62"/>
      <w:bookmarkEnd w:id="63"/>
    </w:p>
    <w:bookmarkEnd w:id="64"/>
    <w:p w14:paraId="7B56969F" w14:textId="77777777" w:rsidR="00511448" w:rsidRPr="0008458E" w:rsidRDefault="00511448" w:rsidP="00511448">
      <w:pPr>
        <w:pStyle w:val="ProductList-Body"/>
      </w:pPr>
      <w:r>
        <w:t xml:space="preserve">Ja Klients ir „līgumā ietverta persona” vai „biznesa partneris” un tā datos ir ietverta „aizsargāta informācija par veselību” atbilstoši nosacījumiem, kas definēti Federālo noteikumu kodeksa 45. nodaļas 160.103. apakšnodaļā, Klienta lielapjoma licencēšanas līguma nosacījumu izpilde ietver arī HIPAA Biznesa partnera līguma („BAA”) nosacījumu izpildi, kura pilnajā tekstā identificēti Tiešsaistes pakalpojumi, uz ko tas attiecas, un kas ir pieejams vietnē </w:t>
      </w:r>
      <w:hyperlink r:id="rId24" w:history="1">
        <w:r>
          <w:rPr>
            <w:rStyle w:val="Hyperlink"/>
          </w:rPr>
          <w:t>http://aka.ms/BAA</w:t>
        </w:r>
      </w:hyperlink>
      <w:r>
        <w:t>. Klients var nepiekrist dalībai BAA, korporācijai Microsoft nosūtot rakstisku paziņojumu ar tālāk minēto informāciju (saskaņā ar Klienta lielapjoma licencēšanas līguma nosacījumiem).</w:t>
      </w:r>
    </w:p>
    <w:p w14:paraId="43DD3FD5" w14:textId="77777777" w:rsidR="00511448" w:rsidRPr="0008458E" w:rsidRDefault="00511448" w:rsidP="00511448">
      <w:pPr>
        <w:pStyle w:val="ProductList-Body"/>
        <w:numPr>
          <w:ilvl w:val="0"/>
          <w:numId w:val="36"/>
        </w:numPr>
        <w:ind w:left="450" w:hanging="270"/>
      </w:pPr>
      <w:r>
        <w:t>Tā Klienta un Saistītā uzņēmuma pilns juridiskais nosaukums, kas atsakās no noteikumiem.</w:t>
      </w:r>
    </w:p>
    <w:p w14:paraId="19E6A1C7" w14:textId="77777777" w:rsidR="00511448" w:rsidRPr="0008458E" w:rsidRDefault="00511448" w:rsidP="00511448">
      <w:pPr>
        <w:pStyle w:val="ProductList-Body"/>
        <w:numPr>
          <w:ilvl w:val="0"/>
          <w:numId w:val="36"/>
        </w:numPr>
        <w:ind w:left="450" w:hanging="270"/>
      </w:pPr>
      <w:r>
        <w:t>Ja Klientam ir vairāki lielapjoma licencēšanas līgumi, lielapjoma licencēšanas līgums, uz kuru attiecas atteikšanās.</w:t>
      </w:r>
    </w:p>
    <w:p w14:paraId="3FD90923" w14:textId="77777777" w:rsidR="00511448" w:rsidRPr="0008458E" w:rsidRDefault="00511448" w:rsidP="00511448">
      <w:pPr>
        <w:pStyle w:val="ProductList-Body"/>
        <w:ind w:left="180"/>
      </w:pPr>
    </w:p>
    <w:p w14:paraId="04406640" w14:textId="77777777" w:rsidR="00511448" w:rsidRPr="0008458E" w:rsidRDefault="00511448" w:rsidP="00511448">
      <w:pPr>
        <w:pStyle w:val="ProductList-SubSubSectionHeading"/>
        <w:outlineLvl w:val="2"/>
      </w:pPr>
      <w:bookmarkStart w:id="65" w:name="_Toc489605581"/>
      <w:bookmarkStart w:id="66" w:name="_Toc487134017"/>
      <w:bookmarkStart w:id="67" w:name="_Toc491772188"/>
      <w:r>
        <w:t>Security</w:t>
      </w:r>
      <w:bookmarkEnd w:id="65"/>
      <w:bookmarkEnd w:id="66"/>
      <w:bookmarkEnd w:id="67"/>
    </w:p>
    <w:p w14:paraId="359F5342" w14:textId="77777777" w:rsidR="00511448" w:rsidRPr="0008458E" w:rsidRDefault="00511448" w:rsidP="00511448">
      <w:pPr>
        <w:pStyle w:val="ProductList-Body"/>
      </w:pPr>
      <w:r>
        <w:t xml:space="preserve">Korporācija Microsoft ir apņēmusies palīdzēt aizsargāt Klienta informāciju. Korporācija Microsoft ir īstenojusi un turpinās uzturēt un ievērot atbilstošus tehniskus un organizatoriskus pasākumus, kas paredzēti, lai aizsargātu Klienta datus un Atbalsta datus pret nejaušu, neatļautu vai prettiesisku piekļuvi, izpaušanu, labošanu, nozaudēšanu vai noņemšanu. </w:t>
      </w:r>
    </w:p>
    <w:p w14:paraId="3C49D2AF" w14:textId="77777777" w:rsidR="00511448" w:rsidRPr="0008458E" w:rsidRDefault="00511448" w:rsidP="00511448">
      <w:pPr>
        <w:pStyle w:val="ProductList-Body"/>
      </w:pPr>
    </w:p>
    <w:p w14:paraId="772456E4" w14:textId="77777777" w:rsidR="00511448" w:rsidRPr="0008458E" w:rsidRDefault="00511448" w:rsidP="00511448">
      <w:pPr>
        <w:pStyle w:val="ProductList-SubSubSectionHeading"/>
        <w:outlineLvl w:val="2"/>
      </w:pPr>
      <w:bookmarkStart w:id="68" w:name="_Toc489605582"/>
      <w:bookmarkStart w:id="69" w:name="_Toc487134018"/>
      <w:bookmarkStart w:id="70" w:name="_Toc491772189"/>
      <w:r>
        <w:t>Drošības incidenta paziņojums</w:t>
      </w:r>
      <w:bookmarkEnd w:id="68"/>
      <w:bookmarkEnd w:id="69"/>
      <w:bookmarkEnd w:id="70"/>
    </w:p>
    <w:p w14:paraId="4826686E" w14:textId="77777777" w:rsidR="00511448" w:rsidRPr="0008458E" w:rsidRDefault="00511448" w:rsidP="00511448">
      <w:pPr>
        <w:pStyle w:val="ProductList-Body"/>
        <w:spacing w:after="120"/>
      </w:pPr>
      <w:r>
        <w:t>Ja Microsoft uzzinās par jebkādu prettiesisku piekļuvi Microsoft aprīkojumā vai uzņēmumos glabātajiem Klienta datiem vai Atbalsta datiem vai ja nesankcionēta piekļuve šādam aprīkojumam vai uzņēmumiem būs izraisījusi Klienta datu vai Atbalsta datu zaudēšanu, izpaušanu vai izmainīšanu (katrs no tiem ir „Drošības pārkāpums”), Microsoft nekavējoties: (1) informēs Klientu par Drošības pārkāpumu; (2) izmeklēs šo Drošības pārkāpumu un sniegs Klientam detalizētu informāciju par šo Drošības pārkāpumu; (3) veiks atbilstošus pasākumus, lai mazinātu sekas un jebkādu kaitējumu, kas radies šī Drošības pārkāpuma rezultātā.</w:t>
      </w:r>
    </w:p>
    <w:p w14:paraId="04812AB1" w14:textId="77777777" w:rsidR="00511448" w:rsidRPr="0008458E" w:rsidRDefault="00511448" w:rsidP="00511448">
      <w:pPr>
        <w:pStyle w:val="ProductList-Body"/>
        <w:spacing w:after="120"/>
      </w:pPr>
      <w:r>
        <w:t>Paziņojumus par Drošības pārkāpumiem piegādā vienam vai vairākiem Klienta administratoriem jebkādā korporācijas Microsoft izvēlētā veidā, tostarp nosūtot e-pasta ziņojumu. Klients pilnībā atbild par to, ka Klienta administratori uztur precīzu kontaktinformāciju katrā piemērojamā Tiešsaistes pakalpojumu portālā. Saskaņā ar šo sadaļu korporācijas Microsoft pienākums ziņot vai reaģēt uz Drošības pārkāpumu nav korporācijas Microsoft vainas vai atbildības apliecinājums par šo Drošības pārkāpumu.</w:t>
      </w:r>
    </w:p>
    <w:p w14:paraId="6A4F7CE6" w14:textId="77777777" w:rsidR="00511448" w:rsidRPr="0008458E" w:rsidRDefault="00511448" w:rsidP="00511448">
      <w:pPr>
        <w:pStyle w:val="ProductList-Body"/>
      </w:pPr>
      <w:r>
        <w:t>Klientam ir nekavējoties jāinformē korporācija Microsoft par jebkādu iespējamu Klienta kontu vai autentifikācijas datu neatļautu izmantošanu vai jebkādiem drošības pārkāpumiem, kas saistīti ar Tiešsaistes pakalpojumiem.</w:t>
      </w:r>
    </w:p>
    <w:p w14:paraId="06777107" w14:textId="77777777" w:rsidR="00511448" w:rsidRPr="0008458E" w:rsidRDefault="00511448" w:rsidP="00511448">
      <w:pPr>
        <w:pStyle w:val="ProductList-Body"/>
      </w:pPr>
    </w:p>
    <w:p w14:paraId="2F37DB7B" w14:textId="77777777" w:rsidR="00511448" w:rsidRPr="0008458E" w:rsidRDefault="00511448" w:rsidP="00511448">
      <w:pPr>
        <w:pStyle w:val="ProductList-SubSubSectionHeading"/>
        <w:outlineLvl w:val="2"/>
      </w:pPr>
      <w:bookmarkStart w:id="71" w:name="LocationofDataProcessing"/>
      <w:bookmarkStart w:id="72" w:name="_Toc489605583"/>
      <w:bookmarkStart w:id="73" w:name="_Toc487134019"/>
      <w:bookmarkStart w:id="74" w:name="_Toc491772190"/>
      <w:r>
        <w:t>Datu apstrādes vieta</w:t>
      </w:r>
      <w:bookmarkEnd w:id="71"/>
      <w:bookmarkEnd w:id="72"/>
      <w:bookmarkEnd w:id="73"/>
      <w:bookmarkEnd w:id="74"/>
    </w:p>
    <w:p w14:paraId="0CEBD188" w14:textId="77777777" w:rsidR="00511448" w:rsidRPr="0008458E" w:rsidRDefault="00511448" w:rsidP="00511448">
      <w:pPr>
        <w:pStyle w:val="ProductList-Body"/>
      </w:pPr>
      <w:r>
        <w:t xml:space="preserve">Klienta datus un Atbalsta datus, ko Microsoft apstrādā Klienta vārdā, var nodot, glabāt un apstrādāt Amerikas Savienotajās Valstīs vai jebkurā citā valstī, kurā atrodas korporācijas Microsoft vai tās saistīto uzņēmumu un apakšuzņēmēju biroji, izņemot gadījumus, kad citviet Tiešsaistes pakalpojumu nosacījumos aprakstīts citādi. Klients ļauj korporācijai Microsoft veikt šādu Klienta datu un Atbalsta datu jebkādu nodošanu jebkurai šādai valstij, kā arī glabāt un apstrādāt Klienta datus un Atbalsta datus ar mērķi sniegt Tiešsaistes pakalpojumus. </w:t>
      </w:r>
    </w:p>
    <w:p w14:paraId="4DD20BB2" w14:textId="77777777" w:rsidR="00511448" w:rsidRPr="0008458E" w:rsidRDefault="00511448" w:rsidP="00511448">
      <w:pPr>
        <w:pStyle w:val="ProductList-Body"/>
      </w:pPr>
    </w:p>
    <w:p w14:paraId="0E179BD6" w14:textId="77777777" w:rsidR="00511448" w:rsidRPr="0008458E" w:rsidRDefault="00511448" w:rsidP="00511448">
      <w:pPr>
        <w:pStyle w:val="ProductList-Body"/>
      </w:pPr>
      <w:r>
        <w:t>Korporācijai Microsoft ir pienākums ievērot Eiropas Ekonomikas zonas un Šveices datu aizsardzības likumu prasības attiecībā uz Eiropas Ekonomikas zonā un Šveicē iegūto Personas datu apkopošanu, lietošanu, nodošanu, saglabāšanu un cita veida apstrādi. VDAR izpildes sākumā Microsoft nodrošina, ka uz Personas datu nodošanu trešajai valstij vai starptautiskai organizācijai attiecas atbilstošie aizsardzības pasākumi, kā aprakstīts VDAR 46. pantā, un ka šāda nodošana un aizsardzības pasākumi ir dokumentēti saskaņā ar VDAR 30. panta 2. apakšpunkta nosacījumiem. Papildus Microsoft saistībām saskaņā ar Standarta līguma klauzulām un citu modeļu līgumiem, korporācija Microsoft ir saņēmusi sertifikāciju saskaņā ar ES–ASV un Šveices–ES platformām Privātuma vairogs un tajās ietvertajām saistībām. Gadījumā, ja Microsoft konstatēs, ka vairs nespēj izpildīt pienākumu nodrošināt tādu pašu aizsardzības līmeni, kādu nosaka platformas Privātuma vairogs principi, Microsoft par to paziņos Klientam.</w:t>
      </w:r>
    </w:p>
    <w:p w14:paraId="3AC210FF" w14:textId="77777777" w:rsidR="00511448" w:rsidRPr="0008458E" w:rsidRDefault="00511448" w:rsidP="00511448">
      <w:pPr>
        <w:pStyle w:val="ProductList-Body"/>
      </w:pPr>
    </w:p>
    <w:p w14:paraId="4212DF94" w14:textId="77777777" w:rsidR="00511448" w:rsidRPr="0008458E" w:rsidRDefault="00511448" w:rsidP="00511448">
      <w:pPr>
        <w:pStyle w:val="ProductList-SubSubSectionHeading"/>
        <w:outlineLvl w:val="2"/>
      </w:pPr>
      <w:bookmarkStart w:id="75" w:name="_Toc489605584"/>
      <w:bookmarkStart w:id="76" w:name="_Toc487134020"/>
      <w:bookmarkStart w:id="77" w:name="_Toc491772191"/>
      <w:r>
        <w:t>Priekšskatījuma izlaidumi</w:t>
      </w:r>
      <w:bookmarkEnd w:id="75"/>
      <w:bookmarkEnd w:id="76"/>
      <w:bookmarkEnd w:id="77"/>
    </w:p>
    <w:p w14:paraId="6917FB8B" w14:textId="77777777" w:rsidR="00511448" w:rsidRPr="0008458E" w:rsidRDefault="00511448" w:rsidP="00511448">
      <w:pPr>
        <w:pStyle w:val="ProductList-Body"/>
      </w:pPr>
      <w:r>
        <w:t xml:space="preserve">Microsoft var piedāvāt priekšskatījuma, beta vai citas pirmsizlaides versijas līdzekļus, datu centru atrašanās vietas un pakalpojumus („Priekšskatījumus”), lai Klients varētu novērtēt tos, ja Klients tam piekrīt. Ja vien nav noteikts citādi, (i) Priekšskatījumos izmantots zemāks vai </w:t>
      </w:r>
      <w:r>
        <w:lastRenderedPageBreak/>
        <w:t>atšķirīgs personas datu aizsardzības līmenis un drošības pasākumi, salīdzinot ar Tiešsaistes pakalpojumos izmantotajiem, (ii) Priekšskatījumi nav iekļauti Līgumā par pakalpojumu līmeni (SLA) attiecīgajiem Tiešsaistes pakalpojumiem un (iii) Klients nedrīkst izmantot Priekšskatījumus, lai apstrādātu Personas datus vai citus datus, uz ko attiecas augstākas atbilstības prasības.</w:t>
      </w:r>
    </w:p>
    <w:p w14:paraId="5819E7F9" w14:textId="77777777" w:rsidR="00511448" w:rsidRPr="0008458E" w:rsidRDefault="00511448" w:rsidP="00511448">
      <w:pPr>
        <w:pStyle w:val="ProductList-Body"/>
      </w:pPr>
    </w:p>
    <w:p w14:paraId="74E52B8C" w14:textId="77777777" w:rsidR="00511448" w:rsidRPr="0008458E" w:rsidRDefault="00511448" w:rsidP="00511448">
      <w:pPr>
        <w:pStyle w:val="ProductList-SubSubSectionHeading"/>
        <w:outlineLvl w:val="2"/>
      </w:pPr>
      <w:bookmarkStart w:id="78" w:name="_Toc489605585"/>
      <w:bookmarkStart w:id="79" w:name="_Toc487134021"/>
      <w:bookmarkStart w:id="80" w:name="_Toc491772192"/>
      <w:r>
        <w:t>Apakšuzņēmēju izmantošana</w:t>
      </w:r>
      <w:bookmarkEnd w:id="78"/>
      <w:bookmarkEnd w:id="79"/>
      <w:bookmarkEnd w:id="80"/>
    </w:p>
    <w:p w14:paraId="16C48FE0" w14:textId="77777777" w:rsidR="00511448" w:rsidRPr="0008458E" w:rsidRDefault="00511448" w:rsidP="00511448">
      <w:pPr>
        <w:pStyle w:val="ProductList-Body"/>
      </w:pPr>
      <w:r>
        <w:t>Korporācija Microsoft var nolīgt apakšuzņēmējus pakalpojumu nodrošināšanai tās vārdā. Visiem šiem apakšuzņēmējiem ir atļauts iegūt Klienta datus un Atbalsta datus tikai to pakalpojumu sniegšanai, kam Microsoft tos ir nolīgusi, un tiem ir aizliegts izmantot Klienta datus un Atbalsta datus jebkādiem citiem nolūkiem. Korporācija Microsoft ir atbildīga par to, lai tās apakšuzņēmēji ievērotu šajā OST noteiktos Microsoft pienākumus. Klients iepriekš ir piekritis, ka Microsoft nodod Klienta datus un Atbalsta datus apakšuzņēmējiem, kā izklāstīts Tiešsaistes pakalpojumu nosacījumos.</w:t>
      </w:r>
    </w:p>
    <w:p w14:paraId="78B535E5" w14:textId="77777777" w:rsidR="000E6ED8" w:rsidRPr="00280242" w:rsidRDefault="000E6ED8" w:rsidP="00A914BF">
      <w:pPr>
        <w:pStyle w:val="ProductList-Body"/>
        <w:rPr>
          <w:sz w:val="12"/>
          <w:szCs w:val="16"/>
        </w:rPr>
      </w:pPr>
    </w:p>
    <w:p w14:paraId="0937BBEE" w14:textId="77777777" w:rsidR="00F77036" w:rsidRPr="00690C65" w:rsidRDefault="00F77036" w:rsidP="00233C87">
      <w:pPr>
        <w:pStyle w:val="ProductList-SubSubSectionHeading"/>
        <w:outlineLvl w:val="2"/>
      </w:pPr>
      <w:bookmarkStart w:id="81" w:name="_Toc491772193"/>
      <w:r>
        <w:t>Kā sazināties ar Microsoft</w:t>
      </w:r>
      <w:bookmarkEnd w:id="81"/>
    </w:p>
    <w:p w14:paraId="3A314166" w14:textId="07616083" w:rsidR="00F77036" w:rsidRPr="00690C65" w:rsidRDefault="00F77036" w:rsidP="00F77036">
      <w:pPr>
        <w:pStyle w:val="ProductList-Body"/>
      </w:pPr>
      <w:r>
        <w:t xml:space="preserve">Ja Klients uzskata, ka korporācija Microsoft nav ievērojusi personas datu aizsardzības vai drošības saistības, Klients var sazināties ar klientu atbalsta dienestu vai izmantot korporācijas Microsoft personas datu aizsardzības tīmekļa veidlapu, kas atrodama vietnē </w:t>
      </w:r>
      <w:hyperlink r:id="rId25" w:history="1">
        <w:r>
          <w:rPr>
            <w:rStyle w:val="Hyperlink"/>
          </w:rPr>
          <w:t>http://go.microsoft.com/?linkid=9846224</w:t>
        </w:r>
      </w:hyperlink>
      <w:r>
        <w:t>. Microsoft pasta adrese:</w:t>
      </w:r>
      <w:r w:rsidR="00765042">
        <w:t xml:space="preserve"> </w:t>
      </w:r>
    </w:p>
    <w:p w14:paraId="5038A707" w14:textId="77777777" w:rsidR="008F756E" w:rsidRPr="00690C65" w:rsidRDefault="008F756E" w:rsidP="008F756E">
      <w:pPr>
        <w:pStyle w:val="ProductList-Body"/>
        <w:spacing w:before="120"/>
        <w:ind w:left="187"/>
      </w:pPr>
      <w:r>
        <w:rPr>
          <w:b/>
        </w:rPr>
        <w:t>Microsoft Entreprise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280242" w:rsidRDefault="00F77036" w:rsidP="00F77036">
      <w:pPr>
        <w:pStyle w:val="ProductList-Body"/>
        <w:rPr>
          <w:sz w:val="14"/>
          <w:szCs w:val="16"/>
        </w:rPr>
      </w:pPr>
    </w:p>
    <w:p w14:paraId="1F1C2F9A" w14:textId="77777777" w:rsidR="00F77036" w:rsidRPr="00690C65" w:rsidRDefault="00F77036" w:rsidP="00F77036">
      <w:pPr>
        <w:pStyle w:val="ProductList-Body"/>
      </w:pPr>
      <w:r>
        <w:t>Microsoft Ireland Operations Limited ir korporācijas Microsoft Eiropas Ekonomikas zonas un Šveices datu aizsardzības pārstāvniecība. Ar Microsoft Ireland Operations Limited personas datu aizsardzības pārstāvi var sazināties, rakstot uz šādu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105B32DD" w:rsidR="00F77036" w:rsidRPr="00690C65" w:rsidRDefault="00F77036" w:rsidP="00F77036">
      <w:pPr>
        <w:pStyle w:val="ProductList-Body"/>
        <w:ind w:left="180"/>
      </w:pPr>
      <w:r>
        <w:t xml:space="preserve">Attn: </w:t>
      </w:r>
      <w:r w:rsidR="003C2BB1">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DD0D689" w14:textId="27955F76" w:rsidR="008434FA" w:rsidRDefault="004F0DF0"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7D32B754" w14:textId="77777777" w:rsidR="00FC2378" w:rsidRDefault="00FC2378" w:rsidP="00366C8E">
      <w:pPr>
        <w:pStyle w:val="ProductList-Body"/>
        <w:sectPr w:rsidR="00FC2378" w:rsidSect="00A61B2A">
          <w:footerReference w:type="first" r:id="rId26"/>
          <w:pgSz w:w="12240" w:h="15840"/>
          <w:pgMar w:top="1440" w:right="720" w:bottom="1440" w:left="720" w:header="720" w:footer="720" w:gutter="0"/>
          <w:cols w:space="720"/>
          <w:titlePg/>
          <w:docGrid w:linePitch="360"/>
        </w:sectPr>
      </w:pPr>
    </w:p>
    <w:p w14:paraId="066FE42F" w14:textId="4BBCE927" w:rsidR="000E6ED8" w:rsidRPr="00DF6877" w:rsidRDefault="00F77036" w:rsidP="00FC2378">
      <w:pPr>
        <w:pStyle w:val="ProductList-Offering1Heading"/>
        <w:rPr>
          <w:lang w:val="lv-LV"/>
        </w:rPr>
      </w:pPr>
      <w:bookmarkStart w:id="82" w:name="_Toc491772194"/>
      <w:bookmarkStart w:id="83" w:name="DataProcessingTerms"/>
      <w:r w:rsidRPr="00DF6877">
        <w:rPr>
          <w:lang w:val="lv-LV"/>
        </w:rPr>
        <w:lastRenderedPageBreak/>
        <w:t>Datu apstrādes noteikumi</w:t>
      </w:r>
      <w:bookmarkEnd w:id="82"/>
    </w:p>
    <w:bookmarkEnd w:id="83"/>
    <w:p w14:paraId="2F075DBA" w14:textId="77777777" w:rsidR="00F77036" w:rsidRPr="00690C65" w:rsidRDefault="00F77036" w:rsidP="00F824AC">
      <w:pPr>
        <w:pStyle w:val="ProductList-Body"/>
        <w:spacing w:after="120"/>
      </w:pPr>
      <w:r>
        <w:t>Datu apstrādes noteikumi ietver noteikumus, kas iekļauti šajā sadaļā.</w:t>
      </w:r>
    </w:p>
    <w:p w14:paraId="48A379F1" w14:textId="599CFDB1" w:rsidR="00F77036" w:rsidRPr="00690C65" w:rsidRDefault="00F77036" w:rsidP="00F77036">
      <w:pPr>
        <w:pStyle w:val="ProductList-Body"/>
      </w:pPr>
      <w:r>
        <w:t xml:space="preserve">Saskaņā ar Eiropas Komisijas 2010. gada 5. februāra lēmumu par līguma standartklauzulām personas datu pārsūtīšanā procesoriem trešās valstīs un saskaņā ar ES Datu aizsardzības direktīvu Datu apstrādes noteikumi ietver arī līguma standartklauzulas. Standarta līguma klauzulas var apskatīt </w:t>
      </w:r>
      <w:hyperlink w:anchor="Attachment3" w:history="1">
        <w:r>
          <w:rPr>
            <w:rStyle w:val="Hyperlink"/>
          </w:rPr>
          <w:t>3. pielikumā</w:t>
        </w:r>
      </w:hyperlink>
      <w:r>
        <w:t>. Papildus tam.</w:t>
      </w:r>
    </w:p>
    <w:p w14:paraId="4289F66E" w14:textId="10251D66" w:rsidR="00F77036" w:rsidRPr="00690C65" w:rsidRDefault="00F77036" w:rsidP="00A44A41">
      <w:pPr>
        <w:pStyle w:val="ProductList-Body"/>
        <w:numPr>
          <w:ilvl w:val="0"/>
          <w:numId w:val="4"/>
        </w:numPr>
        <w:ind w:left="450" w:hanging="270"/>
      </w:pPr>
      <w:r>
        <w:t xml:space="preserve">Lielapjoma licencēšanas līguma izpilde ietver arī </w:t>
      </w:r>
      <w:hyperlink w:anchor="Attachment3" w:history="1">
        <w:r>
          <w:rPr>
            <w:rStyle w:val="Hyperlink"/>
          </w:rPr>
          <w:t>3. pielikuma</w:t>
        </w:r>
      </w:hyperlink>
      <w:r>
        <w:t xml:space="preserve"> izpildi, par ko ir parakstījusies korporācija Microsoft.</w:t>
      </w:r>
    </w:p>
    <w:p w14:paraId="41BFB8AC" w14:textId="77777777" w:rsidR="00F77036" w:rsidRPr="00690C65" w:rsidRDefault="00F77036" w:rsidP="0088164F">
      <w:pPr>
        <w:pStyle w:val="ProductList-Body"/>
        <w:numPr>
          <w:ilvl w:val="0"/>
          <w:numId w:val="4"/>
        </w:numPr>
        <w:spacing w:before="40"/>
        <w:ind w:left="450" w:hanging="270"/>
      </w:pPr>
      <w:r>
        <w:t>Klienta lielapjoma licencēšanas līguma noteikumi, tostarp Datu apstrādes noteikumi (DPT), veido datu apstrādes līgumu saskaņā ar ko korporācija Microsoft ir datu apstrādātājs; un</w:t>
      </w:r>
    </w:p>
    <w:p w14:paraId="731C68BC" w14:textId="77777777" w:rsidR="00F77036" w:rsidRPr="00690C65" w:rsidRDefault="00F77036" w:rsidP="0088164F">
      <w:pPr>
        <w:pStyle w:val="ProductList-Body"/>
        <w:numPr>
          <w:ilvl w:val="0"/>
          <w:numId w:val="4"/>
        </w:numPr>
        <w:spacing w:before="40" w:after="120"/>
        <w:ind w:left="461" w:hanging="274"/>
      </w:pPr>
      <w:r>
        <w:t>Datu apstrādes noteikumi ir pārāki par neatbilstīgiem vai pretrunīgiem nosacījumiem Klienta lielapjoma licencēšanas līgumā, un katram abonementam tie pilnībā paliek spēkā, līdz visi saistītie Klienta dati ir dzēsti no korporācijas Microsoft sistēmām saskaņā ar Datu apstrādes noteikumiem.</w:t>
      </w:r>
    </w:p>
    <w:p w14:paraId="07BB43F0" w14:textId="6284018E" w:rsidR="00F77036" w:rsidRPr="00690C65" w:rsidRDefault="00F77036" w:rsidP="00F77036">
      <w:pPr>
        <w:pStyle w:val="ProductList-Body"/>
      </w:pPr>
      <w:r>
        <w:t>Klients var pilnībā atteikties no līguma standartklauzulām vai Datu apstrādes noteikumiem. Lai atteiktos, Klientam jānosūta šāda informācija korporācijai Microsoft rakstiska paziņojuma veidā (saskaņā ar Klienta lielapjoma licencēšanas līguma noteikumiem):</w:t>
      </w:r>
    </w:p>
    <w:p w14:paraId="362A02CA" w14:textId="77777777" w:rsidR="00F77036" w:rsidRPr="00690C65" w:rsidRDefault="00F77036" w:rsidP="00A44A41">
      <w:pPr>
        <w:pStyle w:val="ProductList-Body"/>
        <w:numPr>
          <w:ilvl w:val="0"/>
          <w:numId w:val="5"/>
        </w:numPr>
        <w:ind w:left="450" w:hanging="270"/>
      </w:pPr>
      <w:r>
        <w:t>Tā Klienta un Saistītā uzņēmuma pilns juridiskais nosaukums, kas atsakās no noteikumiem.</w:t>
      </w:r>
    </w:p>
    <w:p w14:paraId="04B9C67E" w14:textId="165A03F7" w:rsidR="00F77036" w:rsidRPr="00690C65" w:rsidRDefault="00F77036" w:rsidP="0088164F">
      <w:pPr>
        <w:pStyle w:val="ProductList-Body"/>
        <w:numPr>
          <w:ilvl w:val="0"/>
          <w:numId w:val="5"/>
        </w:numPr>
        <w:spacing w:before="40"/>
        <w:ind w:left="450" w:hanging="270"/>
      </w:pPr>
      <w:r>
        <w:t xml:space="preserve">Lielapjoma licencēšanas līgums, no kura Klients atsakās, ja Klientam ir vairāki Lielapjoma licencēšanas līgumi. </w:t>
      </w:r>
    </w:p>
    <w:p w14:paraId="660091B5" w14:textId="77777777" w:rsidR="00F77036" w:rsidRPr="00690C65" w:rsidRDefault="00F77036" w:rsidP="0088164F">
      <w:pPr>
        <w:pStyle w:val="ProductList-Body"/>
        <w:numPr>
          <w:ilvl w:val="0"/>
          <w:numId w:val="5"/>
        </w:numPr>
        <w:spacing w:before="40"/>
        <w:ind w:left="450" w:hanging="270"/>
      </w:pPr>
      <w:r>
        <w:t>Paziņojums, ka Klients (vai Saistītais uzņēmums) pilnībā atsakās no Datu apstrādes noteikumiem, ja atteikšanās ir no visiem Datu apstrādes noteikumiem.</w:t>
      </w:r>
    </w:p>
    <w:p w14:paraId="3EE2C6F6" w14:textId="77777777" w:rsidR="00F77036" w:rsidRPr="00690C65" w:rsidRDefault="00F77036" w:rsidP="0088164F">
      <w:pPr>
        <w:pStyle w:val="ProductList-Body"/>
        <w:numPr>
          <w:ilvl w:val="0"/>
          <w:numId w:val="5"/>
        </w:numPr>
        <w:spacing w:before="40" w:after="120"/>
        <w:ind w:left="461" w:hanging="274"/>
      </w:pPr>
      <w:r>
        <w:t xml:space="preserve">Paziņojums, ka Klients (vai Saistītais uzņēmums) atsakās no Līguma standartklauzulām, ja atteikšanās ir tikai no Līguma standartklauzulām. </w:t>
      </w:r>
    </w:p>
    <w:p w14:paraId="650242FB" w14:textId="183A9416" w:rsidR="00F77036" w:rsidRPr="00690C65" w:rsidRDefault="00F77036" w:rsidP="00F824AC">
      <w:pPr>
        <w:pStyle w:val="ProductList-Body"/>
        <w:spacing w:after="120"/>
      </w:pPr>
      <w:r>
        <w:t>Valstīs, kurās nepieciešams reglamentējošs apstiprinājums Līguma standartklauzulu lietošanai, saskaņā ar Eiropas Komisijas lēmumu 2010/87/ES (kopš 2010. gada februāra) līguma standartklauzulas nepadara likumīgu datu eksportu no valsts, izņemot gadījumus, ja Klientam ir nepieciešamais reglamentējošais apstiprinājums.</w:t>
      </w:r>
    </w:p>
    <w:p w14:paraId="26B8B19E" w14:textId="77777777" w:rsidR="00880E6E" w:rsidRPr="003B7142" w:rsidRDefault="00880E6E" w:rsidP="00880E6E">
      <w:pPr>
        <w:pStyle w:val="ProductList-Body"/>
        <w:rPr>
          <w:b/>
        </w:rPr>
      </w:pPr>
      <w:r>
        <w:rPr>
          <w:b/>
        </w:rPr>
        <w:t>Datu apstrādes nosacījumos termins „Tiešsaistes pakalpojumi” attiecas tikai uz tālāk esošajā tabulā minētajiem pakalpojumiem un neietver Priekšskatījumus, bet termins „Klienta dati” attiecas tikai uz Klienta datiem, kas tiek sniegti, lietojot šos Tiešsaistes pakalpojumus.</w:t>
      </w:r>
    </w:p>
    <w:p w14:paraId="72AE1A9D" w14:textId="1A2FC5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03E9B" w14:paraId="33AB4F09" w14:textId="77777777" w:rsidTr="00280242">
        <w:trPr>
          <w:tblHeader/>
        </w:trPr>
        <w:tc>
          <w:tcPr>
            <w:tcW w:w="10800" w:type="dxa"/>
            <w:gridSpan w:val="2"/>
            <w:shd w:val="clear" w:color="auto" w:fill="0072C6"/>
          </w:tcPr>
          <w:p w14:paraId="634D9DCB" w14:textId="77777777" w:rsidR="00E03E9B" w:rsidRPr="00231971" w:rsidRDefault="00E03E9B" w:rsidP="00280242">
            <w:pPr>
              <w:pStyle w:val="ProductList-Body"/>
              <w:spacing w:before="20" w:after="20"/>
              <w:rPr>
                <w:color w:val="FFFFFF" w:themeColor="background1"/>
                <w:sz w:val="16"/>
                <w:szCs w:val="16"/>
              </w:rPr>
            </w:pPr>
            <w:bookmarkStart w:id="84" w:name="DPTOnlineServicesTable"/>
            <w:r>
              <w:rPr>
                <w:color w:val="FFFFFF" w:themeColor="background1"/>
                <w:sz w:val="16"/>
                <w:szCs w:val="16"/>
              </w:rPr>
              <w:t>Tiešsaistes pakalpojumi</w:t>
            </w:r>
          </w:p>
        </w:tc>
      </w:tr>
      <w:tr w:rsidR="006751E4" w14:paraId="0F56D5C0" w14:textId="77777777" w:rsidTr="00280242">
        <w:tc>
          <w:tcPr>
            <w:tcW w:w="2610" w:type="dxa"/>
            <w:vAlign w:val="center"/>
          </w:tcPr>
          <w:p w14:paraId="4E03E163" w14:textId="7627F553" w:rsidR="006751E4" w:rsidRPr="00231971" w:rsidRDefault="006751E4" w:rsidP="006751E4">
            <w:pPr>
              <w:pStyle w:val="ProductList-Body"/>
              <w:rPr>
                <w:sz w:val="16"/>
                <w:szCs w:val="16"/>
              </w:rPr>
            </w:pPr>
            <w:bookmarkStart w:id="85" w:name="MicrosoftDynamicsOnlineServices"/>
            <w:bookmarkEnd w:id="84"/>
            <w:r w:rsidRPr="002C2B7F">
              <w:rPr>
                <w:sz w:val="16"/>
                <w:szCs w:val="16"/>
              </w:rPr>
              <w:t>Microsoft Dynamics 365 pamatpakalpojumi</w:t>
            </w:r>
          </w:p>
        </w:tc>
        <w:tc>
          <w:tcPr>
            <w:tcW w:w="8190" w:type="dxa"/>
          </w:tcPr>
          <w:p w14:paraId="05EA79FF" w14:textId="56304EC6" w:rsidR="006751E4" w:rsidRPr="00231971" w:rsidRDefault="006751E4" w:rsidP="006751E4">
            <w:pPr>
              <w:pStyle w:val="ProductList-Body"/>
              <w:rPr>
                <w:sz w:val="16"/>
                <w:szCs w:val="16"/>
              </w:rPr>
            </w:pPr>
            <w:r>
              <w:rPr>
                <w:sz w:val="16"/>
                <w:szCs w:val="16"/>
              </w:rPr>
              <w:t>Šai grupai pieder tālāk uzskaitītie pakalpojumi kā savrupi pakalpojumi vai kā daļa no Dynamics 365 zīmola plāna vai lietojumprogrammas: Microsoft Dynamics 365 klientu apkalpošanai, Microsoft Dynamics 365 vietas pakalpojumi, Microsoft Dynamics 365 projekta pakalpojumu automatizācija, Microsoft Dynamics 365 pārdošanai un Microsoft Social Engagement. Microsoft Dynamics 365 pamatpakalpojumos nav iekļauti šādi pakalpojumi: (1) Microsoft Dynamics 365 finansēm un operācijām (izdevumi Enterprise un Business), Microsoft Dynamics 365 mazumtirdzniecībai un Microsoft Dynamics 365 talantiem; (2) Microsoft Dynamics 365 pakalpojumi atbalstītām ierīcēm vai programmatūrai, tostarp, bet ne tikai, Microsoft Dynamics 365 lietojumprogrammām, planšetdatoriem un/vai tālruņiem; (3) pakalpojums LinkedIn Sales Navigator; un (4) jebkurš cits ar atsevišķu zīmolu apzīmēts pakalpojums, kas pieejams ar Microsoft Dynamics 365 pamatpakalpojumiem vai saistīts ar tiem, ja vien attiecīgā pakalpojuma licencēšanas nosacījumos nav tieši noteikts pretējais.</w:t>
            </w:r>
          </w:p>
        </w:tc>
      </w:tr>
      <w:bookmarkEnd w:id="85"/>
      <w:tr w:rsidR="00511448" w14:paraId="25D215D3" w14:textId="77777777" w:rsidTr="00280242">
        <w:tc>
          <w:tcPr>
            <w:tcW w:w="2610" w:type="dxa"/>
            <w:vAlign w:val="center"/>
          </w:tcPr>
          <w:p w14:paraId="1152DD60" w14:textId="73563218" w:rsidR="00511448" w:rsidRPr="00231971" w:rsidRDefault="00511448" w:rsidP="00511448">
            <w:pPr>
              <w:pStyle w:val="ProductList-Body"/>
              <w:rPr>
                <w:sz w:val="16"/>
                <w:szCs w:val="16"/>
              </w:rPr>
            </w:pPr>
            <w:r>
              <w:rPr>
                <w:sz w:val="16"/>
                <w:szCs w:val="16"/>
              </w:rPr>
              <w:t>Office 365 pakalpojumi</w:t>
            </w:r>
          </w:p>
        </w:tc>
        <w:tc>
          <w:tcPr>
            <w:tcW w:w="8190" w:type="dxa"/>
          </w:tcPr>
          <w:p w14:paraId="33036F50" w14:textId="65701423" w:rsidR="00511448" w:rsidRPr="00231971" w:rsidRDefault="00511448" w:rsidP="00511448">
            <w:pPr>
              <w:pStyle w:val="ProductList-Body"/>
              <w:rPr>
                <w:sz w:val="16"/>
                <w:szCs w:val="16"/>
              </w:rPr>
            </w:pPr>
            <w:r w:rsidRPr="007647AA">
              <w:rPr>
                <w:sz w:val="16"/>
                <w:szCs w:val="16"/>
              </w:rPr>
              <w:t>Šeit uzskaitītie pakalpojumi (kā savrupi pakalpojumi vai kā daļa no Office 365 zīmola plāna vai komplekta): Exchange Online, Exchange Online arhivēšana, Exchange Online Protection, Office 365 uzlabotā pretdraudu aizsardzība, SharePoint Online, OneDrive darbam, Microsoft Planner, Project Online, Skype darbam Online, Sway, Office Online, Office 365 video, Microsoft MyAnalytics, klientu seifs, Microsoft Bookings, Microsoft Teams un Yammer Enterprise. Office 365 pakalpojumos nav ietverts pakalpojums Office 365 ProPlus, visas tās PSTN pakalpojumu daļas, kuru darbību nepārvalda Microsoft, jebkāda klienta programmatūra vai ar atsevišķu zīmolu apzīmēti pakalpojumi, kas pieejami ar zīmolu Office 365 apzīmētā plānā vai komplektā, piemēram, Bing vai pakalpojums, kas tiek apzīmēts ar zīmolu „pakalpojumam Office 365”.</w:t>
            </w:r>
          </w:p>
        </w:tc>
      </w:tr>
      <w:tr w:rsidR="00511448" w14:paraId="2D858EC6" w14:textId="77777777" w:rsidTr="00280242">
        <w:tc>
          <w:tcPr>
            <w:tcW w:w="2610" w:type="dxa"/>
            <w:vAlign w:val="center"/>
          </w:tcPr>
          <w:p w14:paraId="079BF741" w14:textId="753B6961" w:rsidR="00511448" w:rsidRPr="00231971" w:rsidRDefault="00511448" w:rsidP="00511448">
            <w:pPr>
              <w:pStyle w:val="ProductList-Body"/>
              <w:rPr>
                <w:sz w:val="16"/>
                <w:szCs w:val="16"/>
              </w:rPr>
            </w:pPr>
            <w:bookmarkStart w:id="86" w:name="MicrosoftAzureCoreServices"/>
            <w:r>
              <w:rPr>
                <w:sz w:val="16"/>
                <w:szCs w:val="16"/>
              </w:rPr>
              <w:t>Microsoft Azure pamatpakalpojumi</w:t>
            </w:r>
            <w:bookmarkEnd w:id="86"/>
          </w:p>
        </w:tc>
        <w:tc>
          <w:tcPr>
            <w:tcW w:w="8190" w:type="dxa"/>
          </w:tcPr>
          <w:p w14:paraId="0569238D" w14:textId="45520841" w:rsidR="00511448" w:rsidRPr="00231971" w:rsidRDefault="00511448" w:rsidP="00511448">
            <w:pPr>
              <w:pStyle w:val="ProductList-Body"/>
              <w:rPr>
                <w:sz w:val="16"/>
                <w:szCs w:val="16"/>
              </w:rPr>
            </w:pPr>
            <w:r>
              <w:rPr>
                <w:sz w:val="16"/>
                <w:szCs w:val="16"/>
              </w:rPr>
              <w:t xml:space="preserve">API Management, programmu pakalpojums (API programmas, loģiskās programmas, mobilās programmas, tīmekļa programmas), Application Gateway, Application Insights, Automation, Azure Active Directory (Free un Basic), Azure Container Service, Azure Cosmos DB (iepriekš DocumentDB), Azure DevTest Labs, Azure DNS, Azure informācijas aizsardzība (tostarp Azure Rights Management), Azure Resource Manager, Backup, Batch, BizTalk Services, mākoņpakalpojumi, Data Catalog, Data Factory, Data Lake Analytics, Data Lake Store, Event Hubs, Express Route, Functions, HDInsight, importēšana/eksportēšana, IoT Hub, Key Vault, slodzes stabilizators, Log Analytics (iepriekš Operational Insights), algoritmiskā mācīšanās, multivides pakalpojumi, Microsoft Azure portāls, Multi-Factor Authentication, paziņojumu kopas, Power BI Embedded, Redis Cache, Scheduler, drošības centrs, pakalpojumu maģistrāle, Service Fabric, Site Recovery, SQL noliktava, SQL datu bāze, SQL Server izplestā datu bāze, Storage, StorSimple, Stream Analytics, Traffic Manager, virtuālās mašīnas, Virtual Machine Scale Sets, Virtual Network, Visual Studio Team Services un VPN Gateway </w:t>
            </w:r>
          </w:p>
        </w:tc>
      </w:tr>
      <w:tr w:rsidR="00511448" w14:paraId="25034131" w14:textId="77777777" w:rsidTr="00280242">
        <w:tc>
          <w:tcPr>
            <w:tcW w:w="2610" w:type="dxa"/>
            <w:vAlign w:val="center"/>
          </w:tcPr>
          <w:p w14:paraId="344191D1" w14:textId="42CE0527" w:rsidR="00511448" w:rsidRPr="002C2B7F" w:rsidRDefault="00511448" w:rsidP="00511448">
            <w:pPr>
              <w:pStyle w:val="ProductList-Body"/>
              <w:rPr>
                <w:sz w:val="16"/>
                <w:szCs w:val="16"/>
              </w:rPr>
            </w:pPr>
            <w:r>
              <w:rPr>
                <w:sz w:val="16"/>
                <w:szCs w:val="16"/>
              </w:rPr>
              <w:t>Microsoft Cloud App Security</w:t>
            </w:r>
          </w:p>
        </w:tc>
        <w:tc>
          <w:tcPr>
            <w:tcW w:w="8190" w:type="dxa"/>
          </w:tcPr>
          <w:p w14:paraId="5283CAAD" w14:textId="7D2752E2" w:rsidR="00511448" w:rsidRPr="002930F2" w:rsidRDefault="00511448" w:rsidP="00511448">
            <w:pPr>
              <w:pStyle w:val="ProductList-Body"/>
              <w:rPr>
                <w:spacing w:val="-1"/>
                <w:sz w:val="16"/>
                <w:szCs w:val="16"/>
              </w:rPr>
            </w:pPr>
            <w:r>
              <w:rPr>
                <w:sz w:val="16"/>
                <w:szCs w:val="16"/>
              </w:rPr>
              <w:t>Microsoft Cloud App Security mākoņpakalpojuma daļa.</w:t>
            </w:r>
          </w:p>
        </w:tc>
      </w:tr>
      <w:tr w:rsidR="00511448" w14:paraId="1EAEA690" w14:textId="77777777" w:rsidTr="00280242">
        <w:tc>
          <w:tcPr>
            <w:tcW w:w="2610" w:type="dxa"/>
            <w:vAlign w:val="center"/>
          </w:tcPr>
          <w:p w14:paraId="77C2FE65" w14:textId="6685AC39" w:rsidR="00511448" w:rsidRPr="00231971" w:rsidRDefault="00511448" w:rsidP="00511448">
            <w:pPr>
              <w:pStyle w:val="ProductList-Body"/>
              <w:rPr>
                <w:sz w:val="16"/>
                <w:szCs w:val="16"/>
              </w:rPr>
            </w:pPr>
            <w:r>
              <w:rPr>
                <w:sz w:val="16"/>
                <w:szCs w:val="16"/>
              </w:rPr>
              <w:lastRenderedPageBreak/>
              <w:t>Microsoft Intune tiešsaistes pakalpojumi</w:t>
            </w:r>
          </w:p>
        </w:tc>
        <w:tc>
          <w:tcPr>
            <w:tcW w:w="8190" w:type="dxa"/>
          </w:tcPr>
          <w:p w14:paraId="0EA658F0" w14:textId="24BA297C" w:rsidR="00511448" w:rsidRPr="00231971" w:rsidRDefault="00511448" w:rsidP="00511448">
            <w:pPr>
              <w:pStyle w:val="ProductList-Body"/>
              <w:rPr>
                <w:sz w:val="16"/>
                <w:szCs w:val="16"/>
              </w:rPr>
            </w:pPr>
            <w:r>
              <w:rPr>
                <w:sz w:val="16"/>
                <w:szCs w:val="16"/>
              </w:rPr>
              <w:t>Microsoft Intune mākoņpakalpojuma daļa, piemēram, Microsoft Intune pievienojumprogrammas produkts, vai Microsoft Intune nodrošinātais pārvaldības pakalpojums, piemēram, Mobilo ierīču pārvaldība pakalpojumam Office 365.</w:t>
            </w:r>
          </w:p>
        </w:tc>
      </w:tr>
      <w:tr w:rsidR="00511448" w14:paraId="14498378" w14:textId="77777777" w:rsidTr="00280242">
        <w:tc>
          <w:tcPr>
            <w:tcW w:w="2610" w:type="dxa"/>
            <w:vAlign w:val="center"/>
          </w:tcPr>
          <w:p w14:paraId="2D389EB5" w14:textId="7CA7E548" w:rsidR="00511448" w:rsidRPr="00231971" w:rsidRDefault="00511448" w:rsidP="00511448">
            <w:pPr>
              <w:pStyle w:val="ProductList-Body"/>
              <w:rPr>
                <w:sz w:val="16"/>
                <w:szCs w:val="16"/>
              </w:rPr>
            </w:pPr>
            <w:r>
              <w:rPr>
                <w:sz w:val="16"/>
                <w:szCs w:val="16"/>
              </w:rPr>
              <w:t>Microsoft komercdarbības lietojumprogrammu platformas pamatpakalpojumi</w:t>
            </w:r>
          </w:p>
        </w:tc>
        <w:tc>
          <w:tcPr>
            <w:tcW w:w="8190" w:type="dxa"/>
          </w:tcPr>
          <w:p w14:paraId="702D48AA" w14:textId="28377A69" w:rsidR="00511448" w:rsidRPr="00231971" w:rsidRDefault="00511448" w:rsidP="00511448">
            <w:pPr>
              <w:pStyle w:val="ProductList-Body"/>
              <w:rPr>
                <w:sz w:val="16"/>
                <w:szCs w:val="16"/>
              </w:rPr>
            </w:pPr>
            <w:r>
              <w:rPr>
                <w:sz w:val="16"/>
                <w:szCs w:val="16"/>
              </w:rPr>
              <w:t>Šeit uzskaitītie pakalpojumi (kā savrupi pakalpojumi vai kā daļa no Office 365 vai Microsoft Dynamics 365 zīmola plāna vai komplekta): Microsoft Power BI, Microsoft PowerApps un Microsoft Flow. Microsoft komercdarbības lietojumprogrammu platformas pamatpakalpojumi neietver nekādu klienta programmatūru, tostarp, bet ne tikai, Power BI atskaišu servera, Power BI, PowerApps vai Microsoft Flow mobilās lietojumprogrammas, Power BI Desktop vai PowerApps Studio.</w:t>
            </w:r>
          </w:p>
        </w:tc>
      </w:tr>
    </w:tbl>
    <w:p w14:paraId="35C4D9D7" w14:textId="5BB39A1A" w:rsidR="00E03E9B" w:rsidRDefault="00E03E9B" w:rsidP="00A914BF">
      <w:pPr>
        <w:pStyle w:val="ProductList-Body"/>
      </w:pPr>
    </w:p>
    <w:p w14:paraId="54AA4B0D" w14:textId="77777777" w:rsidR="00160262" w:rsidRDefault="00160262" w:rsidP="00160262">
      <w:pPr>
        <w:pStyle w:val="ProductList-SubSubSectionHeading"/>
        <w:keepNext/>
        <w:outlineLvl w:val="2"/>
      </w:pPr>
      <w:bookmarkStart w:id="87" w:name="DataProcessingTerms_DataatRest"/>
      <w:bookmarkStart w:id="88" w:name="_Toc457466419"/>
      <w:bookmarkStart w:id="89" w:name="_Toc453946599"/>
      <w:bookmarkStart w:id="90" w:name="_Toc491772195"/>
      <w:r>
        <w:t>Klienta datu atrašanās vieta, kad tie netiek aktīvi lietoti</w:t>
      </w:r>
      <w:bookmarkEnd w:id="87"/>
      <w:bookmarkEnd w:id="88"/>
      <w:bookmarkEnd w:id="89"/>
      <w:bookmarkEnd w:id="90"/>
    </w:p>
    <w:p w14:paraId="46A4B7F9" w14:textId="77777777" w:rsidR="00982550" w:rsidRDefault="00982550" w:rsidP="00982550">
      <w:pPr>
        <w:pStyle w:val="ProductList-Body"/>
        <w:keepNext/>
      </w:pPr>
      <w:r>
        <w:t>Korporācija Microsoft glabā Klienta datus, kas netiek aktīvi lietoti, šādos noteiktos lielos ģeogrāfiskos apgabalos:</w:t>
      </w:r>
    </w:p>
    <w:p w14:paraId="3832B21C" w14:textId="4C2487B6" w:rsidR="00982550" w:rsidRDefault="00975EE7" w:rsidP="00982550">
      <w:pPr>
        <w:pStyle w:val="ProductList-Body"/>
        <w:keepNext/>
        <w:numPr>
          <w:ilvl w:val="0"/>
          <w:numId w:val="6"/>
        </w:numPr>
        <w:ind w:left="450" w:hanging="270"/>
      </w:pPr>
      <w:r>
        <w:rPr>
          <w:b/>
        </w:rPr>
        <w:t xml:space="preserve">Office 365 pakalpojumi. </w:t>
      </w:r>
      <w:r>
        <w:t>Ja Klients nodrošina tā nomnieku Austrālijā, Kanādā, Eiropas Savienībā, Indijā, Japānā, Dienvidkorejā, Apvienotajā Karalistē vai Amerikas Savienotajās Valstīs (katrā šajā ģeogrāfiskajā apgabalā), Microsoft glabā šādus Klienta datus, kad tie netiek aktīvi lietoti, tikai attiecīgajā ģeogrāfiskajā apgabalā: (1) Exchange Online pastkastes saturu (e-pasta ziņojumu pamattekstu, kalendāra ierakstus un e-pasta ziņojumu pielikumu saturu); (2) SharePoint Online vietnes saturu un failus, kas tiek glabāti attiecīgajā vietnē, un Project Online datus; un (3) pakalpojumā OneDrive darbam augšupielādētos failus</w:t>
      </w:r>
      <w:r w:rsidR="00982550">
        <w:t xml:space="preserve">. </w:t>
      </w:r>
    </w:p>
    <w:p w14:paraId="2C6B2706" w14:textId="77777777" w:rsidR="00851B56" w:rsidRDefault="00851B56" w:rsidP="00851B56">
      <w:pPr>
        <w:pStyle w:val="ProductList-Body"/>
        <w:numPr>
          <w:ilvl w:val="0"/>
          <w:numId w:val="6"/>
        </w:numPr>
        <w:ind w:left="450" w:hanging="270"/>
      </w:pPr>
      <w:r>
        <w:rPr>
          <w:b/>
        </w:rPr>
        <w:t>Microsoft Intune tiešsaistes pakalpojumi</w:t>
      </w:r>
      <w:r w:rsidRPr="00103C26">
        <w:rPr>
          <w:b/>
        </w:rPr>
        <w:t>.</w:t>
      </w:r>
      <w:r>
        <w:t xml:space="preserve"> Ja Klients nodrošina nomnieka kontu, Klients atlasa pieejamo ģeogrāfisko apgabalu, kurā tiks glabāti Klienta dati, kad tie netiek aktīvi lietoti. Korporācija Microsoft nenodos Klienta datus ārpus Klienta atlasītā ģeogrāfiskā apgabala, izņemot gadījumus, kas minēti Microsoft Intune drošības kontroles centra sadaļā „Datu atrašanās vieta”.</w:t>
      </w:r>
    </w:p>
    <w:p w14:paraId="6E1EFC5E" w14:textId="77777777" w:rsidR="00511448" w:rsidRPr="0008458E" w:rsidRDefault="00511448" w:rsidP="00511448">
      <w:pPr>
        <w:pStyle w:val="ProductList-Body"/>
        <w:numPr>
          <w:ilvl w:val="0"/>
          <w:numId w:val="6"/>
        </w:numPr>
        <w:ind w:left="450" w:hanging="270"/>
      </w:pPr>
      <w:r>
        <w:rPr>
          <w:b/>
        </w:rPr>
        <w:t>Microsoft komercdarbības lietojumprogrammu platformas pamatpakalpojumi</w:t>
      </w:r>
      <w:r w:rsidRPr="004D4F85">
        <w:rPr>
          <w:b/>
          <w:bCs/>
        </w:rPr>
        <w:t>.</w:t>
      </w:r>
      <w:r>
        <w:t xml:space="preserve"> Ja Klients nodrošina tā nomnieku Austrālijā, Kanādā, Āzijas un Klusā okeāna reģionā, Indijā, Japānā, Eiropas Savienībā, Apvienotajā Karalistē (tikai Power BI) vai Amerikas Savienotajās Valstīs, Microsoft glabā Klienta datus, kad tie netiek aktīvi lietoti, tikai attiecīgajā ģeogrāfiskajā apgabalā, izņemot gadījumus, kas minēti Microsoft komercdarbības lietojumprogrammu platformas drošības kontroles centra sadaļā Datu atrašanās vieta.</w:t>
      </w:r>
    </w:p>
    <w:p w14:paraId="6FEC490F" w14:textId="77777777" w:rsidR="00C20EE6" w:rsidRPr="006D2C33" w:rsidRDefault="00C20EE6" w:rsidP="00C20EE6">
      <w:pPr>
        <w:pStyle w:val="ProductList-Body"/>
        <w:numPr>
          <w:ilvl w:val="0"/>
          <w:numId w:val="6"/>
        </w:numPr>
        <w:ind w:left="450" w:hanging="270"/>
      </w:pPr>
      <w:r>
        <w:rPr>
          <w:b/>
        </w:rPr>
        <w:t>Microsoft Azure pamatpakalpojumi</w:t>
      </w:r>
      <w:r w:rsidRPr="00876279">
        <w:rPr>
          <w:b/>
          <w:bCs/>
        </w:rPr>
        <w:t xml:space="preserve">. </w:t>
      </w:r>
      <w:r>
        <w:t>Ja Klients konfigurē atsevišķu pakalpojumu, lai tas tiktu izvietots kādā ģeogrāfiskā apgabalā, tad korporācija Microsoft šim pakalpojumam glabās Klienta datus attiecīgajā ģeogrāfiskajā apgabalā, kad tie netiks aktīvi lietoti. Noteikti pakalpojumi neļauj Klientam konfigurēt izvietošanu noteiktā ģeogrāfiskā apgabalā vai ārpus ASV, un tie var glabāt dublējumus citās atrašanās vietās, kā tas izklāstīts Microsoft Azure Drošības kontroles centrā (ko korporācija Microsoft laiku pa laikam var atjaunināt, taču tā nepievienos izņēmumus esošiem pakalpojumiem galvenajā versijā).</w:t>
      </w:r>
    </w:p>
    <w:p w14:paraId="4F5315EA" w14:textId="77777777" w:rsidR="00807B4A" w:rsidRPr="00B5721D" w:rsidRDefault="00807B4A" w:rsidP="00807B4A">
      <w:pPr>
        <w:pStyle w:val="ProductList-Body"/>
        <w:numPr>
          <w:ilvl w:val="0"/>
          <w:numId w:val="6"/>
        </w:numPr>
        <w:ind w:left="450" w:hanging="270"/>
        <w:rPr>
          <w:b/>
        </w:rPr>
      </w:pPr>
      <w:r>
        <w:rPr>
          <w:b/>
        </w:rPr>
        <w:t>Microsoft Cloud App Security</w:t>
      </w:r>
      <w:r w:rsidRPr="00107A88">
        <w:rPr>
          <w:b/>
          <w:bCs/>
        </w:rPr>
        <w:t>.</w:t>
      </w:r>
      <w:r>
        <w:t xml:space="preserve"> Korporācija Microsoft glabā Klienta datus, kad tie netiek aktīvi lietoti, Amerikas Savienotajās Valstīs.</w:t>
      </w:r>
    </w:p>
    <w:p w14:paraId="688663E5" w14:textId="5D0BAF43" w:rsidR="00AE6C3B" w:rsidRPr="004E78BB" w:rsidRDefault="00975EE7" w:rsidP="00AE6C3B">
      <w:pPr>
        <w:pStyle w:val="ProductList-Body"/>
        <w:numPr>
          <w:ilvl w:val="0"/>
          <w:numId w:val="6"/>
        </w:numPr>
        <w:spacing w:after="120"/>
        <w:ind w:left="450" w:hanging="270"/>
      </w:pPr>
      <w:r w:rsidRPr="006751D1">
        <w:rPr>
          <w:b/>
          <w:spacing w:val="-2"/>
        </w:rPr>
        <w:t>Microsoft Dynamics 365 pamatpakalpojumi</w:t>
      </w:r>
      <w:r w:rsidRPr="006751D1">
        <w:rPr>
          <w:b/>
          <w:bCs/>
          <w:spacing w:val="-2"/>
        </w:rPr>
        <w:t>.</w:t>
      </w:r>
      <w:r w:rsidRPr="006751D1">
        <w:rPr>
          <w:spacing w:val="-2"/>
        </w:rPr>
        <w:t xml:space="preserve"> Ja Klients veic Microsoft Dynamics 365 pamatpakalpojumu instances nodrošinājumu Austrālijā, Kanādā, Eiropas Savienībā, Indijā, Japānā, Apvienotajā Karalistē vai Amerikas Savienotajās Valstīs, korporācija Microsoft glabā Klienta datus, kas netiek aktīvi lietoti, norādītajos ģeogrāfiskajos apgabalos, izņemot Microsoft Social Engagement datus un tikai personām, ko pārvalda Microsoft Dynamics 365 pamatpakalpojumi. Noteiktas entītijas var nebūt iespējams konfigurēt glabāšanai nevienā konkrētā ģeogrāfiskajā apgabalā, un tās drīkst glabāt, kad netiek aktīvi lietotas, citās atrašanās vietās, kā aprakstīts Microsoft Dynamics 365 drošības kontroles centrā</w:t>
      </w:r>
      <w:r w:rsidR="00AE6C3B">
        <w:t>.</w:t>
      </w:r>
    </w:p>
    <w:p w14:paraId="72187B44" w14:textId="77777777" w:rsidR="00125792" w:rsidRDefault="00125792" w:rsidP="00125792">
      <w:pPr>
        <w:pStyle w:val="ProductList-Body"/>
      </w:pPr>
      <w:r>
        <w:t>Korporācija Microsoft nekontrolē un neierobežo reģionus, no kuriem Klienti vai Klientu lietotāji piekļūst Klienta datiem vai pārvieto tos.</w:t>
      </w:r>
    </w:p>
    <w:p w14:paraId="144A9035" w14:textId="25B98192" w:rsidR="00125792" w:rsidRDefault="00125792" w:rsidP="00A914BF">
      <w:pPr>
        <w:pStyle w:val="ProductList-Body"/>
      </w:pPr>
    </w:p>
    <w:p w14:paraId="4D8B4B44" w14:textId="77777777" w:rsidR="00851B56" w:rsidRDefault="00851B56" w:rsidP="00851B56">
      <w:pPr>
        <w:pStyle w:val="ProductList-SubSubSectionHeading"/>
        <w:outlineLvl w:val="2"/>
      </w:pPr>
      <w:bookmarkStart w:id="91" w:name="DataProcessingTerms_Privacy"/>
      <w:bookmarkStart w:id="92" w:name="_Toc449618397"/>
      <w:bookmarkStart w:id="93" w:name="_Toc445967464"/>
      <w:bookmarkStart w:id="94" w:name="_Toc491772196"/>
      <w:r>
        <w:t>Personas datu aizsardzība</w:t>
      </w:r>
      <w:bookmarkEnd w:id="91"/>
      <w:bookmarkEnd w:id="92"/>
      <w:bookmarkEnd w:id="93"/>
      <w:bookmarkEnd w:id="94"/>
    </w:p>
    <w:p w14:paraId="73D33F0D" w14:textId="77777777" w:rsidR="00851B56" w:rsidRPr="00AB4578" w:rsidRDefault="00851B56" w:rsidP="00851B56">
      <w:pPr>
        <w:pStyle w:val="ProductList-Body"/>
        <w:numPr>
          <w:ilvl w:val="0"/>
          <w:numId w:val="7"/>
        </w:numPr>
        <w:ind w:left="450" w:hanging="270"/>
      </w:pPr>
      <w:r>
        <w:rPr>
          <w:b/>
        </w:rPr>
        <w:t>Klienta datu dzēšana vai atgriešana.</w:t>
      </w:r>
      <w:r>
        <w:t xml:space="preserve"> Ne vairāk kā 180 dienas pēc tam, kad Klients beidz lietot Tiešsaistes pakalpojumus vai šī lietošana tiek izbeigta, korporācija Microsoft atspējo kontu un dzēš Klienta datus no tā. </w:t>
      </w:r>
    </w:p>
    <w:p w14:paraId="0A26BD47" w14:textId="77777777" w:rsidR="00851B56" w:rsidRDefault="00851B56" w:rsidP="00851B56">
      <w:pPr>
        <w:pStyle w:val="ProductList-Body"/>
        <w:numPr>
          <w:ilvl w:val="0"/>
          <w:numId w:val="7"/>
        </w:numPr>
        <w:ind w:left="450" w:hanging="270"/>
      </w:pPr>
      <w:r>
        <w:rPr>
          <w:b/>
        </w:rPr>
        <w:t>Klienta datu nodošana.</w:t>
      </w:r>
      <w:r>
        <w:t xml:space="preserve"> Klienta datu nodošana ārpus Eiropas Savienības, Eiropas Ekonomikas zonas un Šveices ir pakļauta līguma standartklauzulām, ja vien Klients nav atteicies no šīm līguma standartklauzulām. Korporācijai Microsoft ir pienākums ievērot Eiropas Ekonomikas zonas un Šveices datu aizsardzības likumu prasības attiecībā uz Eiropas Ekonomikas zonā un Šveicē iegūto personas datu apkopošanu, nodošanu, saglabāšanu un cita veida apstrādi.</w:t>
      </w:r>
    </w:p>
    <w:p w14:paraId="14DD2BE2" w14:textId="006ECBB1" w:rsidR="00086F17" w:rsidRPr="00690C65" w:rsidRDefault="00086F17" w:rsidP="00A44A41">
      <w:pPr>
        <w:pStyle w:val="ProductList-Body"/>
        <w:numPr>
          <w:ilvl w:val="0"/>
          <w:numId w:val="7"/>
        </w:numPr>
        <w:ind w:left="450" w:hanging="270"/>
      </w:pPr>
      <w:r>
        <w:rPr>
          <w:b/>
        </w:rPr>
        <w:t>Microsoft darbinieki</w:t>
      </w:r>
      <w:r w:rsidRPr="002746CD">
        <w:rPr>
          <w:b/>
          <w:bCs/>
        </w:rPr>
        <w:t xml:space="preserve">. </w:t>
      </w:r>
      <w:r>
        <w:t>Korporācijas Microsoft darbinieki bez Klienta atļaujas neapstrādās Klienta datus. Korporācijas Microsoft darbiniekiem ir pienākums saglabāt visu Klienta datu drošību un slepenību, kā tas noteikts Datu apstrādes noteikumos, un šis pienākums jāturpina pildīt pat pēc tam, kad saistības beidzas.</w:t>
      </w:r>
    </w:p>
    <w:p w14:paraId="03E945F0" w14:textId="34494C53" w:rsidR="00086F17" w:rsidRPr="00690C65" w:rsidRDefault="00280242" w:rsidP="00CD7F8D">
      <w:pPr>
        <w:pStyle w:val="ProductList-Body"/>
        <w:numPr>
          <w:ilvl w:val="0"/>
          <w:numId w:val="7"/>
        </w:numPr>
        <w:ind w:left="450" w:hanging="270"/>
      </w:pPr>
      <w:bookmarkStart w:id="95" w:name="SubcontractorTransfer"/>
      <w:r>
        <w:rPr>
          <w:b/>
        </w:rPr>
        <w:t>Nodošana apakšuzņēmējam</w:t>
      </w:r>
      <w:bookmarkEnd w:id="95"/>
      <w:r w:rsidRPr="00EE2205">
        <w:rPr>
          <w:b/>
          <w:bCs/>
        </w:rPr>
        <w:t>.</w:t>
      </w:r>
      <w:r>
        <w:t xml:space="preserve"> Microsoft var nolīgt apakšuzņēmējus noteiktu ierobežotu vai papildu pakalpojumu sniegšanai tās vārdā. Visi apakšuzņēmēji, kuriem korporācija Microsoft nodod Klienta datus, pat tie, kuriem dati tiek nodoti glabāšanai, ir noslēguši rakstisku līgumu ar korporāciju Microsoft, kas ir ar tādām pašām saistībām aizsardzības ziņā kā Datu aizsardzības noteikumi. Klients iepriekš ir piekritis, ka korporācija Microsoft nodod Klienta datus apakšuzņēmējiem, kā tas norādīts Datu aizsardzības noteikumos. Izņemot DPT aprakstītos gadījumus vai tad, ja Klients atļauj rīkoties citādi, korporācija Microsoft nedrīkst nodot nevienai trešajai personai (pat ne uzglabāšanas nolūkos) personas datus, ko Klients sniedz korporācijai Microsoft, izmantojot šos Tiešsaistes pakalpojumus. Microsoft nodrošina vietni, kurā ir saraksts ar apakšuzņēmējiem, kuri ir pilnvaroti piekļūt Klienta datiem Tiešsaistes pakalpojumos, kā arī to sniegtajiem ierobežotajiem vai papildu pakalpojumiem. Vismaz 6 mēnešus pirms jauna apakšuzņēmēja pilnvarošanas Klienta datu piekļuvei korporācija Microsoft atjauninās šo vietni un nodrošinās Klientam mehānismu, kā saņemt paziņojumu par šo atjauninājumu. Ja Klients neapstiprina jaunu apakšuzņēmēju, tad Klients var izbeigt attiecīgā Tiešsaistes pakalpojuma lietošana bez sodu saņemšanas, pirms paziņojuma darbības laika beigām iesniedzot rakstisku izbeigšanas paziņojumu, kurā ir ietverts paskaidrojums par neapstiprināšanas iemesliem. Ja attiecīgais Tiešsaistes pakalpojums ir </w:t>
      </w:r>
      <w:r>
        <w:lastRenderedPageBreak/>
        <w:t>daļa no komplekta (vai līdzīgas pakalpojumu kopuma iegādes), pakalpojuma lietošanas izbeigšana attiecas uz visu komplektu. Pēc lietošanas izbeigšanas korporācija Microsoft turpmākajos Klienta rēķinos atceļ maksājumu saistības attiecībā uz izbeigtajiem Tiešsaistes pakalpojumiem</w:t>
      </w:r>
      <w:r w:rsidR="00086F17">
        <w:t>.</w:t>
      </w:r>
    </w:p>
    <w:p w14:paraId="4BB5D145" w14:textId="77777777" w:rsidR="00086F17" w:rsidRPr="00690C65" w:rsidRDefault="00086F17" w:rsidP="00086F17">
      <w:pPr>
        <w:pStyle w:val="ProductList-Body"/>
      </w:pPr>
    </w:p>
    <w:p w14:paraId="11FFD032" w14:textId="46550949" w:rsidR="00086F17" w:rsidRPr="00690C65" w:rsidRDefault="00086F17" w:rsidP="00233C87">
      <w:pPr>
        <w:pStyle w:val="ProductList-SubSubSectionHeading"/>
        <w:outlineLvl w:val="2"/>
      </w:pPr>
      <w:bookmarkStart w:id="96" w:name="_Toc491772197"/>
      <w:r>
        <w:t>Papildu Eiropas noteikumi</w:t>
      </w:r>
      <w:bookmarkEnd w:id="96"/>
    </w:p>
    <w:p w14:paraId="272CAA95" w14:textId="1DE2BD72" w:rsidR="00086F17" w:rsidRPr="00690C65" w:rsidRDefault="00086F17" w:rsidP="00086F17">
      <w:pPr>
        <w:pStyle w:val="ProductList-Body"/>
      </w:pPr>
      <w:r>
        <w:t>Šie papildu Eiropas noteikumi attiecas tikai uz gadījumiem, ja Klientam ir lietotāji Eiropas Ekonomikas zonā (EEZ) vai Šveicē.</w:t>
      </w:r>
    </w:p>
    <w:p w14:paraId="7798D7EA" w14:textId="292422DE" w:rsidR="00086F17" w:rsidRPr="00690C65" w:rsidRDefault="00086F17" w:rsidP="00A44A41">
      <w:pPr>
        <w:pStyle w:val="ProductList-Body"/>
        <w:numPr>
          <w:ilvl w:val="0"/>
          <w:numId w:val="8"/>
        </w:numPr>
        <w:ind w:left="450" w:hanging="270"/>
      </w:pPr>
      <w:r>
        <w:rPr>
          <w:b/>
        </w:rPr>
        <w:t>Lietotāji EEZ vai Šveicē</w:t>
      </w:r>
      <w:r w:rsidRPr="002746CD">
        <w:rPr>
          <w:b/>
          <w:bCs/>
        </w:rPr>
        <w:t>.</w:t>
      </w:r>
      <w:r>
        <w:t xml:space="preserve"> Jēdzieniem, kas lietoti šajos Datu aizsardzības noteikumos un kuriem nav piedāvātas definīcijas, ir tāda nozīme, kāda tiem norādīta Eiropas Parlamenta un Eiropas Savienības Padomes 1995. gada 24. oktobra Direktīvā 95/46/EK par personu aizsardzību attiecībā uz personas datu apstrādi un šādu datu brīvu apriti (</w:t>
      </w:r>
      <w:r w:rsidR="00765042">
        <w:t>„</w:t>
      </w:r>
      <w:r>
        <w:t>ES Datu aizsardzības direktīva”).</w:t>
      </w:r>
    </w:p>
    <w:p w14:paraId="674EC19B" w14:textId="77777777" w:rsidR="00880E6E" w:rsidRDefault="00880E6E" w:rsidP="00880E6E">
      <w:pPr>
        <w:pStyle w:val="ProductList-Body"/>
        <w:numPr>
          <w:ilvl w:val="0"/>
          <w:numId w:val="8"/>
        </w:numPr>
        <w:ind w:left="450" w:hanging="270"/>
      </w:pPr>
      <w:r>
        <w:rPr>
          <w:b/>
        </w:rPr>
        <w:t>Līgumslēdzēju pušu nolūks</w:t>
      </w:r>
      <w:r w:rsidRPr="00D432B5">
        <w:rPr>
          <w:b/>
          <w:bCs/>
        </w:rPr>
        <w:t>.</w:t>
      </w:r>
      <w:r>
        <w:t xml:space="preserve"> Šo Tiešsaistes pakalpojumu nozīmē korporācija Microsoft ir datu apstrādātājs (vai apakšapstrādātājs), kas darbojas Klienta vārdā. Kā datu apstrādātājs (vai apakšapstrādātājs) korporācija Microsoft darbojas tikai atbilstoši Klienta norādījumiem. Tiešsaistes pakalpojumu nosacījumi un Klienta lielapjoma licencēšanas līgums (tostarp ar atsauci iekļautie noteikumi un nosacījumi), kā arī Tiešsaistes pakalpojumu līdzekļu lietošana un konfigurēšana no Klienta puses ir pilnīgas un galīgas Klienta instrukcijas korporācijai Microsoft saistībā ar Klienta datu apstrādi. Par visiem papildu vai alternatīviem norādījumiem jāvienojas saskaņā ar Klienta lielapjoma licencēšanas līguma grozīšanas procesu.</w:t>
      </w:r>
    </w:p>
    <w:p w14:paraId="41D047C4" w14:textId="3EDD20C1" w:rsidR="00086F17" w:rsidRPr="00690C65" w:rsidRDefault="00086F17" w:rsidP="00A44A41">
      <w:pPr>
        <w:pStyle w:val="ProductList-Body"/>
        <w:numPr>
          <w:ilvl w:val="0"/>
          <w:numId w:val="8"/>
        </w:numPr>
        <w:ind w:left="450" w:hanging="270"/>
      </w:pPr>
      <w:r>
        <w:rPr>
          <w:b/>
        </w:rPr>
        <w:t>Datu apstrādes ilgums un objekts</w:t>
      </w:r>
      <w:r w:rsidRPr="002746CD">
        <w:rPr>
          <w:b/>
          <w:bCs/>
        </w:rPr>
        <w:t xml:space="preserve">. </w:t>
      </w:r>
      <w:r>
        <w:t>Datu apstrādes ilgums ir noteikts saskaņā ar Klienta lielapjoma licencēšanas līgumu. Datu apstrādes uzdevums ir Tiešsaistes pakalpojumu veikšana.</w:t>
      </w:r>
    </w:p>
    <w:p w14:paraId="6E5DFA39" w14:textId="25FA346C" w:rsidR="00086F17" w:rsidRPr="00690C65" w:rsidRDefault="00086F17" w:rsidP="00A44A41">
      <w:pPr>
        <w:pStyle w:val="ProductList-Body"/>
        <w:numPr>
          <w:ilvl w:val="0"/>
          <w:numId w:val="8"/>
        </w:numPr>
        <w:ind w:left="450" w:hanging="270"/>
      </w:pPr>
      <w:r>
        <w:rPr>
          <w:b/>
        </w:rPr>
        <w:t>Datu apstrādes apjoms un mērķis</w:t>
      </w:r>
      <w:r w:rsidRPr="002746CD">
        <w:rPr>
          <w:b/>
          <w:bCs/>
        </w:rPr>
        <w:t>.</w:t>
      </w:r>
      <w:r>
        <w:t xml:space="preserve"> Klienta datu apstrādes apjoms un mērķis, tostarp visi personas dati, kas iekļauti Klienta datos, ir aprakstīti Datu apstrādes noteikumos un Klienta lielapjoma licencēšanas līgumā.</w:t>
      </w:r>
    </w:p>
    <w:p w14:paraId="26555C9D" w14:textId="16D7A576" w:rsidR="00086F17" w:rsidRPr="00690C65" w:rsidRDefault="00086F17" w:rsidP="00A44A41">
      <w:pPr>
        <w:pStyle w:val="ProductList-Body"/>
        <w:numPr>
          <w:ilvl w:val="0"/>
          <w:numId w:val="8"/>
        </w:numPr>
        <w:ind w:left="450" w:hanging="270"/>
      </w:pPr>
      <w:r>
        <w:rPr>
          <w:b/>
        </w:rPr>
        <w:t>Piekļuve Klienta datiem</w:t>
      </w:r>
      <w:r w:rsidRPr="002746CD">
        <w:rPr>
          <w:b/>
          <w:bCs/>
        </w:rPr>
        <w:t>.</w:t>
      </w:r>
      <w:r>
        <w:t xml:space="preserve"> Klienta lielapjoma licencēšanas līgumā noteiktajā laikā saskaņā ar piemērojamiem tiesību aktiem, īstenojot ES Datu aizsardzības direktīvas 12. panta b apakšpunktu, korporācija Microsoft pēc saviem ieskatiem un nepieciešamības var: (1) nodrošināt Klientam iespēju labot, dzēst vai bloķēt Klienta datus vai (2) veikt šādus labojumus, dzēšanu vai bloķēšanu Klienta vārdā. </w:t>
      </w:r>
    </w:p>
    <w:p w14:paraId="1E8A897F" w14:textId="77777777" w:rsidR="00086F17" w:rsidRPr="00690C65" w:rsidRDefault="00086F17" w:rsidP="00086F17">
      <w:pPr>
        <w:pStyle w:val="ProductList-Body"/>
      </w:pPr>
    </w:p>
    <w:p w14:paraId="33CEA8E9" w14:textId="602A7994" w:rsidR="00086F17" w:rsidRPr="00690C65" w:rsidRDefault="00086F17" w:rsidP="006A7507">
      <w:pPr>
        <w:pStyle w:val="ProductList-SubSubSectionHeading"/>
        <w:keepNext/>
        <w:outlineLvl w:val="2"/>
      </w:pPr>
      <w:bookmarkStart w:id="97" w:name="_Toc491772198"/>
      <w:r>
        <w:t>Drošība</w:t>
      </w:r>
      <w:bookmarkEnd w:id="97"/>
    </w:p>
    <w:p w14:paraId="5DFE82D5" w14:textId="2191C374" w:rsidR="000E6ED8" w:rsidRPr="00690C65" w:rsidRDefault="007303AE" w:rsidP="003B7142">
      <w:pPr>
        <w:pStyle w:val="ProductList-Body"/>
        <w:numPr>
          <w:ilvl w:val="0"/>
          <w:numId w:val="25"/>
        </w:numPr>
        <w:ind w:left="450" w:hanging="270"/>
      </w:pPr>
      <w:r>
        <w:rPr>
          <w:b/>
        </w:rPr>
        <w:t>Vispārējā prakse</w:t>
      </w:r>
      <w:r>
        <w:t>. Korporācija Microsoft ir īstenojusi un turpinās uzturēt un ievērot šādus Tiešsaistes pakalpojumu drošības pasākumus, kuri kopā ar Tiešsaistes pakalpojumu nosacījumu drošības saistībām ir korporācijas Microsoft vienīgā atbildība attiecībā uz Klienta datu drošību.</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3D7A3E">
        <w:trPr>
          <w:tblHeader/>
        </w:trPr>
        <w:tc>
          <w:tcPr>
            <w:tcW w:w="2610" w:type="dxa"/>
            <w:shd w:val="clear" w:color="auto" w:fill="0072C6"/>
          </w:tcPr>
          <w:p w14:paraId="75D7A1AA" w14:textId="0DECA32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Joma</w:t>
            </w:r>
          </w:p>
        </w:tc>
        <w:tc>
          <w:tcPr>
            <w:tcW w:w="8190" w:type="dxa"/>
            <w:shd w:val="clear" w:color="auto" w:fill="0072C6"/>
          </w:tcPr>
          <w:p w14:paraId="6C61E74C" w14:textId="4A3AC49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Prakse</w:t>
            </w:r>
          </w:p>
        </w:tc>
      </w:tr>
      <w:tr w:rsidR="00086F17" w14:paraId="7BFB34B6" w14:textId="77777777" w:rsidTr="003D7A3E">
        <w:tc>
          <w:tcPr>
            <w:tcW w:w="2610" w:type="dxa"/>
            <w:vAlign w:val="center"/>
          </w:tcPr>
          <w:p w14:paraId="4A265EB1" w14:textId="4B939C28" w:rsidR="00086F17" w:rsidRPr="00125792" w:rsidRDefault="00086F17" w:rsidP="007303AE">
            <w:pPr>
              <w:pStyle w:val="ProductList-Body"/>
              <w:rPr>
                <w:sz w:val="16"/>
                <w:szCs w:val="16"/>
              </w:rPr>
            </w:pPr>
            <w:r w:rsidRPr="00125792">
              <w:rPr>
                <w:sz w:val="16"/>
                <w:szCs w:val="16"/>
              </w:rPr>
              <w:t>Informācijas drošības organizēšana</w:t>
            </w:r>
          </w:p>
        </w:tc>
        <w:tc>
          <w:tcPr>
            <w:tcW w:w="8190" w:type="dxa"/>
          </w:tcPr>
          <w:p w14:paraId="4CCE6AB8" w14:textId="7F0E44E2" w:rsidR="009C6951" w:rsidRPr="00125792" w:rsidRDefault="009C6951" w:rsidP="009C6951">
            <w:pPr>
              <w:pStyle w:val="ProductList-Body"/>
              <w:rPr>
                <w:sz w:val="16"/>
                <w:szCs w:val="16"/>
              </w:rPr>
            </w:pPr>
            <w:r w:rsidRPr="00125792">
              <w:rPr>
                <w:b/>
                <w:sz w:val="16"/>
                <w:szCs w:val="16"/>
              </w:rPr>
              <w:t>Drošības īpašumtiesības</w:t>
            </w:r>
            <w:r w:rsidRPr="00125792">
              <w:rPr>
                <w:b/>
                <w:bCs/>
                <w:sz w:val="16"/>
                <w:szCs w:val="16"/>
              </w:rPr>
              <w:t xml:space="preserve">. </w:t>
            </w:r>
            <w:r w:rsidRPr="00125792">
              <w:rPr>
                <w:sz w:val="16"/>
                <w:szCs w:val="16"/>
              </w:rPr>
              <w:t>Korporācija Microsoft ir noteikusi vienu vai vairākus drošības darbiniekus, kas ir atbildīgi par drošības noteikumu un procedūru koordinēšanu un uzraudzību.</w:t>
            </w:r>
          </w:p>
          <w:p w14:paraId="25E100F8" w14:textId="7660AD52" w:rsidR="009C6951" w:rsidRPr="00125792" w:rsidRDefault="009C6951" w:rsidP="0088164F">
            <w:pPr>
              <w:pStyle w:val="ProductList-Body"/>
              <w:spacing w:before="40"/>
              <w:rPr>
                <w:sz w:val="16"/>
                <w:szCs w:val="16"/>
              </w:rPr>
            </w:pPr>
            <w:r w:rsidRPr="00125792">
              <w:rPr>
                <w:b/>
                <w:sz w:val="16"/>
                <w:szCs w:val="16"/>
              </w:rPr>
              <w:t>Drošības lomas un atbildība</w:t>
            </w:r>
            <w:r w:rsidRPr="00125792">
              <w:rPr>
                <w:b/>
                <w:bCs/>
                <w:sz w:val="16"/>
                <w:szCs w:val="16"/>
              </w:rPr>
              <w:t xml:space="preserve">. </w:t>
            </w:r>
            <w:r w:rsidRPr="00125792">
              <w:rPr>
                <w:sz w:val="16"/>
                <w:szCs w:val="16"/>
              </w:rPr>
              <w:t>Uz korporācijas Microsoft darbiniekiem, kam ir piekļuve Klienta datiem, attiecas konfidencialitātes saistības.</w:t>
            </w:r>
          </w:p>
          <w:p w14:paraId="43EEE1B1" w14:textId="14EE093C" w:rsidR="009C6951" w:rsidRPr="00125792" w:rsidRDefault="009C6951" w:rsidP="0088164F">
            <w:pPr>
              <w:pStyle w:val="ProductList-Body"/>
              <w:spacing w:before="40"/>
              <w:rPr>
                <w:sz w:val="16"/>
                <w:szCs w:val="16"/>
              </w:rPr>
            </w:pPr>
            <w:r w:rsidRPr="00125792">
              <w:rPr>
                <w:b/>
                <w:sz w:val="16"/>
                <w:szCs w:val="16"/>
              </w:rPr>
              <w:t>Riska pārvaldības programma</w:t>
            </w:r>
            <w:r w:rsidRPr="00125792">
              <w:rPr>
                <w:b/>
                <w:bCs/>
                <w:sz w:val="16"/>
                <w:szCs w:val="16"/>
              </w:rPr>
              <w:t xml:space="preserve">. </w:t>
            </w:r>
            <w:r w:rsidRPr="00125792">
              <w:rPr>
                <w:sz w:val="16"/>
                <w:szCs w:val="16"/>
              </w:rPr>
              <w:t>Korporācija Microsoft pirms Klienta datu apstrādes vai Tiešsaistes pakalpojumu palaišanas ir veikusi riska novērtējumu.</w:t>
            </w:r>
          </w:p>
          <w:p w14:paraId="3D0B77AE" w14:textId="3E551499" w:rsidR="00086F17" w:rsidRPr="00125792" w:rsidRDefault="009C6951" w:rsidP="009C6951">
            <w:pPr>
              <w:pStyle w:val="ProductList-Body"/>
              <w:rPr>
                <w:sz w:val="16"/>
                <w:szCs w:val="16"/>
              </w:rPr>
            </w:pPr>
            <w:r w:rsidRPr="00125792">
              <w:rPr>
                <w:sz w:val="16"/>
                <w:szCs w:val="16"/>
              </w:rPr>
              <w:t>Microsoft saglabā savus drošības dokumentus saskaņā ar savām saglabāšanas prasībām pēc tam, kad tie vairs nav spēkā.</w:t>
            </w:r>
          </w:p>
        </w:tc>
      </w:tr>
      <w:tr w:rsidR="00086F17" w14:paraId="7414B36E" w14:textId="77777777" w:rsidTr="003D7A3E">
        <w:tc>
          <w:tcPr>
            <w:tcW w:w="2610" w:type="dxa"/>
            <w:vAlign w:val="center"/>
          </w:tcPr>
          <w:p w14:paraId="6F221689" w14:textId="78DA8E2F" w:rsidR="00086F17" w:rsidRPr="00125792" w:rsidRDefault="00086F17" w:rsidP="007303AE">
            <w:pPr>
              <w:pStyle w:val="ProductList-Body"/>
              <w:rPr>
                <w:sz w:val="16"/>
                <w:szCs w:val="16"/>
              </w:rPr>
            </w:pPr>
            <w:r w:rsidRPr="00125792">
              <w:rPr>
                <w:sz w:val="16"/>
                <w:szCs w:val="16"/>
              </w:rPr>
              <w:t>Līdzekļu pārvaldība</w:t>
            </w:r>
          </w:p>
        </w:tc>
        <w:tc>
          <w:tcPr>
            <w:tcW w:w="8190" w:type="dxa"/>
          </w:tcPr>
          <w:p w14:paraId="6DA73246" w14:textId="0BE2B773" w:rsidR="009C6951" w:rsidRPr="00125792" w:rsidRDefault="009C6951" w:rsidP="009C6951">
            <w:pPr>
              <w:pStyle w:val="ProductList-Body"/>
              <w:rPr>
                <w:sz w:val="16"/>
                <w:szCs w:val="16"/>
              </w:rPr>
            </w:pPr>
            <w:r w:rsidRPr="00125792">
              <w:rPr>
                <w:b/>
                <w:sz w:val="16"/>
                <w:szCs w:val="16"/>
              </w:rPr>
              <w:t>Līdzekļu uzskaite</w:t>
            </w:r>
            <w:r w:rsidRPr="00125792">
              <w:rPr>
                <w:b/>
                <w:bCs/>
                <w:sz w:val="16"/>
                <w:szCs w:val="16"/>
              </w:rPr>
              <w:t xml:space="preserve">. </w:t>
            </w:r>
            <w:r w:rsidRPr="00125792">
              <w:rPr>
                <w:sz w:val="16"/>
                <w:szCs w:val="16"/>
              </w:rPr>
              <w:t>Microsoft saglabā visu to datu nesēju uzskaiti, kuros tiek uzglabāti Klienta dati. Piekļuve šādu datu nesēju uzskaitei ir pieejama tikai korporācijas Microsoft darbiniekiem, kam ir rakstisks pilnvarojums šādai piekļuvei.</w:t>
            </w:r>
          </w:p>
          <w:p w14:paraId="4240A41C" w14:textId="77777777" w:rsidR="009C6951" w:rsidRPr="00125792" w:rsidRDefault="009C6951" w:rsidP="0088164F">
            <w:pPr>
              <w:pStyle w:val="ProductList-Body"/>
              <w:spacing w:before="40"/>
              <w:rPr>
                <w:sz w:val="16"/>
                <w:szCs w:val="16"/>
              </w:rPr>
            </w:pPr>
            <w:r w:rsidRPr="00125792">
              <w:rPr>
                <w:b/>
                <w:sz w:val="16"/>
                <w:szCs w:val="16"/>
              </w:rPr>
              <w:t>Līdzekļu apstrāde</w:t>
            </w:r>
          </w:p>
          <w:p w14:paraId="44E4A99A" w14:textId="557D3816"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651B74" w:rsidRPr="00125792">
              <w:rPr>
                <w:sz w:val="16"/>
                <w:szCs w:val="16"/>
              </w:rPr>
              <w:t>Korporācija Microsoft klasificē Klienta datus, lai tos identificētu un atbilstoši ierobežotu piekļuvi tiem.</w:t>
            </w:r>
          </w:p>
          <w:p w14:paraId="134B5436" w14:textId="45102017"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2A3B84" w:rsidRPr="00125792">
              <w:rPr>
                <w:sz w:val="16"/>
                <w:szCs w:val="16"/>
              </w:rPr>
              <w:t>Korporācija Microsoft nosaka ierobežojumus attiecībā uz Klienta datiem un ir izstrādājusi procedūras, lai iznīcinātu drukātus materiālus, kuros ir ietverti Klienta dati.</w:t>
            </w:r>
          </w:p>
          <w:p w14:paraId="4579FE11" w14:textId="16ABEFA5" w:rsidR="00086F17" w:rsidRPr="00125792" w:rsidRDefault="00926080" w:rsidP="00926080">
            <w:pPr>
              <w:pStyle w:val="ProductList-Body"/>
              <w:ind w:left="162" w:hanging="162"/>
              <w:rPr>
                <w:sz w:val="16"/>
                <w:szCs w:val="16"/>
              </w:rPr>
            </w:pPr>
            <w:r w:rsidRPr="00125792">
              <w:rPr>
                <w:sz w:val="16"/>
                <w:szCs w:val="16"/>
              </w:rPr>
              <w:t>-</w:t>
            </w:r>
            <w:r w:rsidRPr="00125792">
              <w:rPr>
                <w:sz w:val="16"/>
                <w:szCs w:val="16"/>
              </w:rPr>
              <w:tab/>
            </w:r>
            <w:r w:rsidR="009C6951" w:rsidRPr="00125792">
              <w:rPr>
                <w:sz w:val="16"/>
                <w:szCs w:val="16"/>
              </w:rPr>
              <w:t>Microsoft darbiniekiem ir jāsaņem korporācijas Microsoft pilnvarojums pirms Klienta datu ievietošanas pārnēsājamās ierīcēs, attālas piekļūšanas Klienta datiem vai Klienta datu apstrādes ārpus Microsoft biroja.</w:t>
            </w:r>
          </w:p>
        </w:tc>
      </w:tr>
      <w:tr w:rsidR="00086F17" w14:paraId="7EC99B9F" w14:textId="77777777" w:rsidTr="003D7A3E">
        <w:tc>
          <w:tcPr>
            <w:tcW w:w="2610" w:type="dxa"/>
            <w:vAlign w:val="center"/>
          </w:tcPr>
          <w:p w14:paraId="59347A52" w14:textId="738D913D" w:rsidR="00086F17" w:rsidRPr="00125792" w:rsidRDefault="00086F17" w:rsidP="007303AE">
            <w:pPr>
              <w:pStyle w:val="ProductList-Body"/>
              <w:rPr>
                <w:sz w:val="16"/>
                <w:szCs w:val="16"/>
              </w:rPr>
            </w:pPr>
            <w:r w:rsidRPr="00125792">
              <w:rPr>
                <w:sz w:val="16"/>
                <w:szCs w:val="16"/>
              </w:rPr>
              <w:t>Personāla drošība</w:t>
            </w:r>
          </w:p>
        </w:tc>
        <w:tc>
          <w:tcPr>
            <w:tcW w:w="8190" w:type="dxa"/>
          </w:tcPr>
          <w:p w14:paraId="4D458344" w14:textId="28E5AABF" w:rsidR="00086F17" w:rsidRPr="00125792" w:rsidRDefault="009C6951" w:rsidP="008E1EAF">
            <w:pPr>
              <w:pStyle w:val="ProductList-Body"/>
              <w:rPr>
                <w:sz w:val="16"/>
                <w:szCs w:val="16"/>
              </w:rPr>
            </w:pPr>
            <w:r w:rsidRPr="00125792">
              <w:rPr>
                <w:b/>
                <w:sz w:val="16"/>
                <w:szCs w:val="16"/>
              </w:rPr>
              <w:t>Apmācība par drošību</w:t>
            </w:r>
            <w:r w:rsidRPr="00125792">
              <w:rPr>
                <w:b/>
                <w:bCs/>
                <w:sz w:val="16"/>
                <w:szCs w:val="16"/>
              </w:rPr>
              <w:t>.</w:t>
            </w:r>
            <w:r w:rsidRPr="00125792">
              <w:rPr>
                <w:sz w:val="16"/>
                <w:szCs w:val="16"/>
              </w:rPr>
              <w:t xml:space="preserve"> Microsoft informē savu personālu par saistītajām drošības procedūrām un to attiecīgajām lomām. Microsoft arī informē savu personālu par drošības noteikumu un procedūru pārkāpšanas iespējamajām sekām. Apmācībās korporācija Microsoft izmanto tikai anonīmus datus.</w:t>
            </w:r>
          </w:p>
        </w:tc>
      </w:tr>
      <w:tr w:rsidR="00086F17" w14:paraId="7B591B2A" w14:textId="77777777" w:rsidTr="003D7A3E">
        <w:tc>
          <w:tcPr>
            <w:tcW w:w="2610" w:type="dxa"/>
            <w:vAlign w:val="center"/>
          </w:tcPr>
          <w:p w14:paraId="17640D63" w14:textId="1909CE38" w:rsidR="00086F17" w:rsidRPr="00125792" w:rsidRDefault="00086F17" w:rsidP="007303AE">
            <w:pPr>
              <w:pStyle w:val="ProductList-Body"/>
              <w:rPr>
                <w:sz w:val="16"/>
                <w:szCs w:val="16"/>
              </w:rPr>
            </w:pPr>
            <w:r w:rsidRPr="00125792">
              <w:rPr>
                <w:sz w:val="16"/>
                <w:szCs w:val="16"/>
              </w:rPr>
              <w:t>Fiziskā un vides drošība</w:t>
            </w:r>
          </w:p>
        </w:tc>
        <w:tc>
          <w:tcPr>
            <w:tcW w:w="8190" w:type="dxa"/>
          </w:tcPr>
          <w:p w14:paraId="0E056EAF" w14:textId="21CE734C" w:rsidR="009C6951" w:rsidRPr="00125792" w:rsidRDefault="009C6951" w:rsidP="009C6951">
            <w:pPr>
              <w:pStyle w:val="ProductList-Body"/>
              <w:rPr>
                <w:sz w:val="16"/>
                <w:szCs w:val="16"/>
              </w:rPr>
            </w:pPr>
            <w:r w:rsidRPr="00125792">
              <w:rPr>
                <w:b/>
                <w:sz w:val="16"/>
                <w:szCs w:val="16"/>
              </w:rPr>
              <w:t>Fiziska piekļuve telpām</w:t>
            </w:r>
            <w:r w:rsidRPr="00125792">
              <w:rPr>
                <w:b/>
                <w:bCs/>
                <w:sz w:val="16"/>
                <w:szCs w:val="16"/>
              </w:rPr>
              <w:t>.</w:t>
            </w:r>
            <w:r w:rsidRPr="00125792">
              <w:rPr>
                <w:sz w:val="16"/>
                <w:szCs w:val="16"/>
              </w:rPr>
              <w:t xml:space="preserve"> Microsoft ļauj piekļūt telpām, kur atrodas Klienta datu informācijas sistēmas, kas apstrādā Klienta datus, tikai noteiktām pilnvarotām personām.</w:t>
            </w:r>
          </w:p>
          <w:p w14:paraId="0173E035" w14:textId="4AD1F14D" w:rsidR="009C6951" w:rsidRPr="00125792" w:rsidRDefault="009C6951" w:rsidP="0088164F">
            <w:pPr>
              <w:pStyle w:val="ProductList-Body"/>
              <w:spacing w:before="40"/>
              <w:rPr>
                <w:sz w:val="16"/>
                <w:szCs w:val="16"/>
              </w:rPr>
            </w:pPr>
            <w:r w:rsidRPr="00125792">
              <w:rPr>
                <w:b/>
                <w:sz w:val="16"/>
                <w:szCs w:val="16"/>
              </w:rPr>
              <w:t>Fiziska piekļuve komponentiem</w:t>
            </w:r>
            <w:r w:rsidRPr="00125792">
              <w:rPr>
                <w:b/>
                <w:bCs/>
                <w:sz w:val="16"/>
                <w:szCs w:val="16"/>
              </w:rPr>
              <w:t>.</w:t>
            </w:r>
            <w:r w:rsidRPr="00125792">
              <w:rPr>
                <w:sz w:val="16"/>
                <w:szCs w:val="16"/>
              </w:rPr>
              <w:t xml:space="preserve"> Microsoft glabā uzskaiti par ienākošajiem un izejošajiem datu nesējiem, kas ietver Klienta datus, tostarp informāciju par datu nesēja veidu, pilnvaroto sūtītāju/saņēmēju, datumu un laiku, datu nesēju skaitu un tajos ietverto Klienta datu veidu.</w:t>
            </w:r>
          </w:p>
          <w:p w14:paraId="556D004F" w14:textId="1CF63ED3" w:rsidR="009C6951" w:rsidRPr="00125792" w:rsidRDefault="009C6951" w:rsidP="0088164F">
            <w:pPr>
              <w:pStyle w:val="ProductList-Body"/>
              <w:spacing w:before="40"/>
              <w:rPr>
                <w:sz w:val="16"/>
                <w:szCs w:val="16"/>
              </w:rPr>
            </w:pPr>
            <w:r w:rsidRPr="00125792">
              <w:rPr>
                <w:b/>
                <w:sz w:val="16"/>
                <w:szCs w:val="16"/>
              </w:rPr>
              <w:t>Aizsardzība no darbības pārtraukumiem</w:t>
            </w:r>
            <w:r w:rsidRPr="00125792">
              <w:rPr>
                <w:b/>
                <w:bCs/>
                <w:sz w:val="16"/>
                <w:szCs w:val="16"/>
              </w:rPr>
              <w:t>.</w:t>
            </w:r>
            <w:r w:rsidRPr="00125792">
              <w:rPr>
                <w:sz w:val="16"/>
                <w:szCs w:val="16"/>
              </w:rPr>
              <w:t xml:space="preserve"> Microsoft izmanto dažādas nozares standartam atbilstošas sistēmas, lai nodrošinātu aizsardzību pret datu zudumu strāvas padeves bojājumu vai līnijas traucējumu dēļ.</w:t>
            </w:r>
          </w:p>
          <w:p w14:paraId="746254B8" w14:textId="5CE993D4" w:rsidR="00086F17" w:rsidRPr="00125792" w:rsidRDefault="009C6951" w:rsidP="0088164F">
            <w:pPr>
              <w:pStyle w:val="ProductList-Body"/>
              <w:spacing w:before="40"/>
              <w:rPr>
                <w:sz w:val="16"/>
                <w:szCs w:val="16"/>
              </w:rPr>
            </w:pPr>
            <w:r w:rsidRPr="00125792">
              <w:rPr>
                <w:b/>
                <w:sz w:val="16"/>
                <w:szCs w:val="16"/>
              </w:rPr>
              <w:t>Komponentu likvidēšana</w:t>
            </w:r>
            <w:r w:rsidRPr="00125792">
              <w:rPr>
                <w:b/>
                <w:bCs/>
                <w:sz w:val="16"/>
                <w:szCs w:val="16"/>
              </w:rPr>
              <w:t>.</w:t>
            </w:r>
            <w:r w:rsidRPr="00125792">
              <w:rPr>
                <w:sz w:val="16"/>
                <w:szCs w:val="16"/>
              </w:rPr>
              <w:t xml:space="preserve"> Microsoft izmanto nozares standartiem atbilstošus procesus, lai dzēstu Klienta datus, kad tie vairs nav nepieciešami.</w:t>
            </w:r>
          </w:p>
        </w:tc>
      </w:tr>
      <w:tr w:rsidR="00086F17" w14:paraId="5142F166" w14:textId="77777777" w:rsidTr="003D7A3E">
        <w:tc>
          <w:tcPr>
            <w:tcW w:w="2610" w:type="dxa"/>
            <w:vAlign w:val="center"/>
          </w:tcPr>
          <w:p w14:paraId="4E573BCA" w14:textId="3DE6A7D5" w:rsidR="00086F17" w:rsidRPr="00125792" w:rsidRDefault="00086F17" w:rsidP="007303AE">
            <w:pPr>
              <w:pStyle w:val="ProductList-Body"/>
              <w:rPr>
                <w:sz w:val="16"/>
                <w:szCs w:val="16"/>
              </w:rPr>
            </w:pPr>
            <w:r w:rsidRPr="00125792">
              <w:rPr>
                <w:sz w:val="16"/>
                <w:szCs w:val="16"/>
              </w:rPr>
              <w:t>Saziņas un operāciju pārvaldība</w:t>
            </w:r>
          </w:p>
        </w:tc>
        <w:tc>
          <w:tcPr>
            <w:tcW w:w="8190" w:type="dxa"/>
          </w:tcPr>
          <w:p w14:paraId="52A9B3B5" w14:textId="2B32BAB3" w:rsidR="009C6951" w:rsidRPr="00125792" w:rsidRDefault="009C6951" w:rsidP="009C6951">
            <w:pPr>
              <w:pStyle w:val="ProductList-Body"/>
              <w:rPr>
                <w:sz w:val="16"/>
                <w:szCs w:val="16"/>
              </w:rPr>
            </w:pPr>
            <w:r w:rsidRPr="00125792">
              <w:rPr>
                <w:b/>
                <w:sz w:val="16"/>
                <w:szCs w:val="16"/>
              </w:rPr>
              <w:t>Darbības politika</w:t>
            </w:r>
            <w:r w:rsidRPr="00125792">
              <w:rPr>
                <w:b/>
                <w:bCs/>
                <w:sz w:val="16"/>
                <w:szCs w:val="16"/>
              </w:rPr>
              <w:t xml:space="preserve">. </w:t>
            </w:r>
            <w:r w:rsidRPr="00125792">
              <w:rPr>
                <w:sz w:val="16"/>
                <w:szCs w:val="16"/>
              </w:rPr>
              <w:t>Microsoft izmanto drošības dokumentus, kurā ir aprakstīti korporācijas drošības pasākumu, saistītās procedūras un tā personāla pienākumi, kam ir piekļuve Klienta datiem.</w:t>
            </w:r>
          </w:p>
          <w:p w14:paraId="53600F6E" w14:textId="77777777" w:rsidR="009C6951" w:rsidRPr="00125792" w:rsidRDefault="009C6951" w:rsidP="0088164F">
            <w:pPr>
              <w:pStyle w:val="ProductList-Body"/>
              <w:spacing w:before="40"/>
              <w:rPr>
                <w:sz w:val="16"/>
                <w:szCs w:val="16"/>
              </w:rPr>
            </w:pPr>
            <w:r w:rsidRPr="00125792">
              <w:rPr>
                <w:b/>
                <w:sz w:val="16"/>
                <w:szCs w:val="16"/>
              </w:rPr>
              <w:t>Datu atkopšanas procedūras</w:t>
            </w:r>
          </w:p>
          <w:p w14:paraId="273CBF49" w14:textId="1426F11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Regulāri, bet ne retāk kā reizi mēnesī (ja vien šajā periodā Klienta dati nav atjaunināti), korporācija Microsoft saglabā vairākas Klienta datu kopijas, no kurām Klienta datus var atgūt.</w:t>
            </w:r>
          </w:p>
          <w:p w14:paraId="60832291" w14:textId="4EDEF47E" w:rsidR="009C6951" w:rsidRPr="00125792" w:rsidRDefault="00926080" w:rsidP="003D22CB">
            <w:pPr>
              <w:pStyle w:val="ProductList-Body"/>
              <w:ind w:left="162" w:hanging="162"/>
              <w:rPr>
                <w:sz w:val="16"/>
                <w:szCs w:val="16"/>
              </w:rPr>
            </w:pPr>
            <w:r w:rsidRPr="00125792">
              <w:rPr>
                <w:sz w:val="16"/>
                <w:szCs w:val="16"/>
              </w:rPr>
              <w:lastRenderedPageBreak/>
              <w:t>-</w:t>
            </w:r>
            <w:r w:rsidRPr="00125792">
              <w:rPr>
                <w:sz w:val="16"/>
                <w:szCs w:val="16"/>
              </w:rPr>
              <w:tab/>
            </w:r>
            <w:r w:rsidR="003D22CB" w:rsidRPr="00125792">
              <w:rPr>
                <w:sz w:val="16"/>
                <w:szCs w:val="16"/>
              </w:rPr>
              <w:t>Klienta datu un datu atgūšanas procedūru kopijas korporācija Microsoft neglabā tur, kur glabā galveno datora aprīkojumu, kas apstrādā Klienta datus.</w:t>
            </w:r>
          </w:p>
          <w:p w14:paraId="21D206B8" w14:textId="3E3A403C"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ir izstrādātas īpašas procedūras, kas attiecas uz piekļuvi Klienta datu kopijām.</w:t>
            </w:r>
          </w:p>
          <w:p w14:paraId="20A92529" w14:textId="105C8E49" w:rsidR="009A63A6" w:rsidRPr="00125792" w:rsidRDefault="00926080" w:rsidP="009A63A6">
            <w:pPr>
              <w:pStyle w:val="ProductList-Body"/>
              <w:ind w:left="162" w:hanging="162"/>
              <w:rPr>
                <w:sz w:val="16"/>
                <w:szCs w:val="16"/>
              </w:rPr>
            </w:pPr>
            <w:r w:rsidRPr="00125792">
              <w:rPr>
                <w:sz w:val="16"/>
                <w:szCs w:val="16"/>
              </w:rPr>
              <w:t>-</w:t>
            </w:r>
            <w:r w:rsidRPr="00125792">
              <w:rPr>
                <w:sz w:val="16"/>
                <w:szCs w:val="16"/>
              </w:rPr>
              <w:tab/>
            </w:r>
            <w:r w:rsidR="008F756E" w:rsidRPr="00125792">
              <w:rPr>
                <w:sz w:val="16"/>
                <w:szCs w:val="16"/>
              </w:rPr>
              <w:t>Korporācija Microsoft datu atgūšanas procedūras pārskata vismaz reizi sešos mēnešos, izņemot attiecībā uz datu atgūšanas procedūrām, kas paredzētas pakalpojumiem Azure Government Services, — šīs procedūras tiek pārskatītas reizi divpadsmit mēnešos</w:t>
            </w:r>
            <w:r w:rsidR="009A63A6" w:rsidRPr="00125792">
              <w:rPr>
                <w:sz w:val="16"/>
                <w:szCs w:val="16"/>
              </w:rPr>
              <w:t>.</w:t>
            </w:r>
          </w:p>
          <w:p w14:paraId="0C13E134" w14:textId="61449FA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9A63A6" w:rsidRPr="00125792">
              <w:rPr>
                <w:sz w:val="16"/>
                <w:szCs w:val="16"/>
              </w:rPr>
              <w:tab/>
            </w:r>
            <w:r w:rsidR="003D22CB" w:rsidRPr="00125792">
              <w:rPr>
                <w:sz w:val="16"/>
                <w:szCs w:val="16"/>
              </w:rPr>
              <w:t>Korporācija Microsoft reģistrē datu atjaunošanas centienus, tostarp atbildīgo personu, atjaunoto datu aprakstu un, ja piemērojams, atbildīgo personu un to, kuri dati (ja tādi ir) jāievada manuāli datu atkopšanas procesā.</w:t>
            </w:r>
          </w:p>
          <w:p w14:paraId="71B335AB" w14:textId="7C96C6BC" w:rsidR="009C6951" w:rsidRPr="00125792" w:rsidRDefault="009C6951" w:rsidP="0088164F">
            <w:pPr>
              <w:pStyle w:val="ProductList-Body"/>
              <w:spacing w:before="40"/>
              <w:rPr>
                <w:sz w:val="16"/>
                <w:szCs w:val="16"/>
              </w:rPr>
            </w:pPr>
            <w:r w:rsidRPr="00125792">
              <w:rPr>
                <w:b/>
                <w:sz w:val="16"/>
                <w:szCs w:val="16"/>
              </w:rPr>
              <w:t>Ļaunprogrammatūra</w:t>
            </w:r>
            <w:r w:rsidRPr="00125792">
              <w:rPr>
                <w:b/>
                <w:bCs/>
                <w:sz w:val="16"/>
                <w:szCs w:val="16"/>
              </w:rPr>
              <w:t xml:space="preserve">. </w:t>
            </w:r>
            <w:r w:rsidRPr="00125792">
              <w:rPr>
                <w:sz w:val="16"/>
                <w:szCs w:val="16"/>
              </w:rPr>
              <w:t>Microsoft ir ļaunprogrammatūras novēršanas vadīklas, lai novērstu to, ka ļaunprātīga programmatūra neatļauti piekļūst Klienta datiem, tostarp ļaunprātīga programmatūra no publiskiem tīkliem.</w:t>
            </w:r>
          </w:p>
          <w:p w14:paraId="33697D66" w14:textId="77777777" w:rsidR="00DF6877" w:rsidRPr="00125792" w:rsidRDefault="00DF6877" w:rsidP="00DF6877">
            <w:pPr>
              <w:pStyle w:val="ProductList-Body"/>
              <w:spacing w:before="40"/>
              <w:rPr>
                <w:sz w:val="16"/>
                <w:szCs w:val="16"/>
              </w:rPr>
            </w:pPr>
            <w:r w:rsidRPr="00125792">
              <w:rPr>
                <w:b/>
                <w:sz w:val="16"/>
                <w:szCs w:val="16"/>
              </w:rPr>
              <w:t>Datu ierobežošana</w:t>
            </w:r>
          </w:p>
          <w:p w14:paraId="70FC7D82" w14:textId="77777777" w:rsidR="00DF6877"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šifrē vai nodrošina Klientam iespēju šifrēt Klienta datus, kas tiek pārsūtīti publiskos tīklos.</w:t>
            </w:r>
          </w:p>
          <w:p w14:paraId="70E6C4C4" w14:textId="2167C633" w:rsidR="009C6951"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ierobežo piekļuvi Klienta datiem tādos datu nesējos, kas tiek iznesti ārpus korporācijas telpām</w:t>
            </w:r>
            <w:r w:rsidR="003D22CB" w:rsidRPr="00125792">
              <w:rPr>
                <w:sz w:val="16"/>
                <w:szCs w:val="16"/>
              </w:rPr>
              <w:t>.</w:t>
            </w:r>
          </w:p>
          <w:p w14:paraId="039DA155" w14:textId="73742380" w:rsidR="00086F17" w:rsidRPr="00125792" w:rsidRDefault="009C6951" w:rsidP="0088164F">
            <w:pPr>
              <w:pStyle w:val="ProductList-Body"/>
              <w:spacing w:before="40"/>
              <w:rPr>
                <w:sz w:val="16"/>
                <w:szCs w:val="16"/>
              </w:rPr>
            </w:pPr>
            <w:r w:rsidRPr="00125792">
              <w:rPr>
                <w:b/>
                <w:sz w:val="16"/>
                <w:szCs w:val="16"/>
              </w:rPr>
              <w:t>Notikumu reģistrēšana</w:t>
            </w:r>
            <w:r w:rsidRPr="00125792">
              <w:rPr>
                <w:b/>
                <w:bCs/>
                <w:sz w:val="16"/>
                <w:szCs w:val="16"/>
              </w:rPr>
              <w:t xml:space="preserve">. </w:t>
            </w:r>
            <w:r w:rsidRPr="00125792">
              <w:rPr>
                <w:sz w:val="16"/>
                <w:szCs w:val="16"/>
              </w:rPr>
              <w:t>Microsoft reģistrē vai nodrošina Klientam iespēju reģistrēt piekļuvi informācijas sistēmām, kurās ir ietverti Klienta dati, un to lietošanu, reģistrējot piekļuves ID, laiku, piešķirto vai atteikto autorizāciju un saistītās darbības.</w:t>
            </w:r>
          </w:p>
        </w:tc>
      </w:tr>
      <w:tr w:rsidR="00086F17" w14:paraId="4E04E154" w14:textId="77777777" w:rsidTr="003D7A3E">
        <w:tc>
          <w:tcPr>
            <w:tcW w:w="2610" w:type="dxa"/>
            <w:vAlign w:val="center"/>
          </w:tcPr>
          <w:p w14:paraId="1033C6C0" w14:textId="2F7DAC9E" w:rsidR="00086F17" w:rsidRPr="00125792" w:rsidRDefault="00212995" w:rsidP="007303AE">
            <w:pPr>
              <w:pStyle w:val="ProductList-Body"/>
              <w:rPr>
                <w:sz w:val="16"/>
                <w:szCs w:val="16"/>
              </w:rPr>
            </w:pPr>
            <w:r w:rsidRPr="00125792">
              <w:rPr>
                <w:sz w:val="16"/>
                <w:szCs w:val="16"/>
              </w:rPr>
              <w:lastRenderedPageBreak/>
              <w:t>Piekļuves vadība</w:t>
            </w:r>
          </w:p>
        </w:tc>
        <w:tc>
          <w:tcPr>
            <w:tcW w:w="8190" w:type="dxa"/>
          </w:tcPr>
          <w:p w14:paraId="4D5A88E0" w14:textId="3D42E11B" w:rsidR="009C6951" w:rsidRPr="00125792" w:rsidRDefault="009C6951" w:rsidP="009C6951">
            <w:pPr>
              <w:pStyle w:val="ProductList-Body"/>
              <w:rPr>
                <w:sz w:val="16"/>
                <w:szCs w:val="16"/>
              </w:rPr>
            </w:pPr>
            <w:r w:rsidRPr="00125792">
              <w:rPr>
                <w:b/>
                <w:sz w:val="16"/>
                <w:szCs w:val="16"/>
              </w:rPr>
              <w:t>Piekļuves politika</w:t>
            </w:r>
            <w:r w:rsidRPr="00125792">
              <w:rPr>
                <w:b/>
                <w:bCs/>
                <w:sz w:val="16"/>
                <w:szCs w:val="16"/>
              </w:rPr>
              <w:t xml:space="preserve">. </w:t>
            </w:r>
            <w:r w:rsidRPr="00125792">
              <w:rPr>
                <w:sz w:val="16"/>
                <w:szCs w:val="16"/>
              </w:rPr>
              <w:t>Microsoft uztur tādu personu uzskaiti, kam ir piešķirtas drošības privilēģijas, ļaujot piekļūt Klienta datiem.</w:t>
            </w:r>
          </w:p>
          <w:p w14:paraId="2541D145" w14:textId="77777777" w:rsidR="009C6951" w:rsidRPr="00125792" w:rsidRDefault="009C6951" w:rsidP="0088164F">
            <w:pPr>
              <w:pStyle w:val="ProductList-Body"/>
              <w:spacing w:before="40"/>
              <w:rPr>
                <w:sz w:val="16"/>
                <w:szCs w:val="16"/>
              </w:rPr>
            </w:pPr>
            <w:r w:rsidRPr="00125792">
              <w:rPr>
                <w:b/>
                <w:sz w:val="16"/>
                <w:szCs w:val="16"/>
              </w:rPr>
              <w:t>Piekļuves autorizācija</w:t>
            </w:r>
          </w:p>
          <w:p w14:paraId="6905FA03" w14:textId="67F49E1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un atjaunina to darbinieku uzskaiti, kas ir pilnvaroti piekļūt Microsoft sistēmām, kuras ietver Klienta datus.</w:t>
            </w:r>
          </w:p>
          <w:p w14:paraId="25553CE7" w14:textId="719CC0C3"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deaktivizē autentifikācijas akreditācijas datus, kas nav izmantoti laika periodā, kurš pārsniedz sešus mēnešus.</w:t>
            </w:r>
          </w:p>
          <w:p w14:paraId="520E2E67" w14:textId="67C8798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Microsoft norāda tos darbiniekus, kas var piešķirt, mainīt vai atcelt autorizētu piekļuvi datiem un resursiem. </w:t>
            </w:r>
          </w:p>
          <w:p w14:paraId="05170003" w14:textId="3C69FA75"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gadījumā, ja vairāk nekā viena persona var piekļūt sistēmām, kas apstrādā Klienta datus, šīm personām ir atsevišķi identifikatori/pierakstīšanās dati.</w:t>
            </w:r>
          </w:p>
          <w:p w14:paraId="5E68175B" w14:textId="77777777" w:rsidR="009C6951" w:rsidRPr="00125792" w:rsidRDefault="009C6951" w:rsidP="0088164F">
            <w:pPr>
              <w:pStyle w:val="ProductList-Body"/>
              <w:spacing w:before="40"/>
              <w:rPr>
                <w:sz w:val="16"/>
                <w:szCs w:val="16"/>
              </w:rPr>
            </w:pPr>
            <w:r w:rsidRPr="00125792">
              <w:rPr>
                <w:b/>
                <w:sz w:val="16"/>
                <w:szCs w:val="16"/>
              </w:rPr>
              <w:t>Vismazākās privilēģijas</w:t>
            </w:r>
          </w:p>
          <w:p w14:paraId="5A54D499" w14:textId="2782E7A8"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Tehniskā atbalsta personāls drīkst piekļūt Klienta datiem tikai nepieciešamības gadījumā. </w:t>
            </w:r>
          </w:p>
          <w:p w14:paraId="036CE9EC" w14:textId="1BD69BF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ļauj piekļūt Klienta datiem tikai tām personām, kurām šāda piekļuve ir nepieciešama savu darba pienākumu veikšanai.</w:t>
            </w:r>
          </w:p>
          <w:p w14:paraId="0456AB46" w14:textId="77777777" w:rsidR="009C6951" w:rsidRPr="00125792" w:rsidRDefault="009C6951" w:rsidP="0088164F">
            <w:pPr>
              <w:pStyle w:val="ProductList-Body"/>
              <w:spacing w:before="40"/>
              <w:rPr>
                <w:sz w:val="16"/>
                <w:szCs w:val="16"/>
              </w:rPr>
            </w:pPr>
            <w:r w:rsidRPr="00125792">
              <w:rPr>
                <w:b/>
                <w:sz w:val="16"/>
                <w:szCs w:val="16"/>
              </w:rPr>
              <w:t>Integritāte un konfidencialitāte</w:t>
            </w:r>
          </w:p>
          <w:p w14:paraId="0BF55A2D" w14:textId="7AF04E1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savam personālam sniedz norādījumus, kā atspējot administratīvas sesijas, atstājot Microsoft vadības iekārtu telpas, vai citos gadījumos, kad datori tiek atstāti bez uzraudzības.</w:t>
            </w:r>
          </w:p>
          <w:p w14:paraId="5E91173C" w14:textId="6E42F9FF"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uzglabā paroles tādā veidā, lai tās būtu nesaprotamas, kamēr attiecīgās paroles ir spēkā.</w:t>
            </w:r>
          </w:p>
          <w:p w14:paraId="7F353D0C" w14:textId="77777777" w:rsidR="009C6951" w:rsidRPr="00125792" w:rsidRDefault="009C6951" w:rsidP="0088164F">
            <w:pPr>
              <w:pStyle w:val="ProductList-Body"/>
              <w:spacing w:before="40"/>
              <w:rPr>
                <w:sz w:val="16"/>
                <w:szCs w:val="16"/>
              </w:rPr>
            </w:pPr>
            <w:r w:rsidRPr="00125792">
              <w:rPr>
                <w:b/>
                <w:sz w:val="16"/>
                <w:szCs w:val="16"/>
              </w:rPr>
              <w:t>Autentifikācija</w:t>
            </w:r>
          </w:p>
          <w:p w14:paraId="3873F6E9" w14:textId="5FA6C65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standartpraksei, lai identificētu un autentificētu lietotājus, kuri mēģina piekļūt informācijas sistēmām.</w:t>
            </w:r>
          </w:p>
          <w:p w14:paraId="53D424BB" w14:textId="3D658A7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regulāru paroļu atjaunošanu.</w:t>
            </w:r>
          </w:p>
          <w:p w14:paraId="0C91FCD8" w14:textId="1C952FC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lai paroles garums būtu vismaz astoņas rakstzīmes.</w:t>
            </w:r>
          </w:p>
          <w:p w14:paraId="579D94F4" w14:textId="49E83C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deaktivizēti identifikatori vai identifikatori, kam beidzies derīguma termiņš, netiek piešķirti citām personām.</w:t>
            </w:r>
          </w:p>
          <w:p w14:paraId="53682E1B" w14:textId="09E6FE4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uzrauga vai nodrošina iespēju Klientam uzraudzīt atkārtotus mēģinājumus piekļūt informācijas sistēmai, kad tiek izmantota nederīga parole.</w:t>
            </w:r>
          </w:p>
          <w:p w14:paraId="5EBD9700" w14:textId="2C6A5E0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īsteno nozares standartiem atbilstošas procedūras, lai deaktivizētu paroles, kas ir bojātas vai netīši izpaustas.</w:t>
            </w:r>
          </w:p>
          <w:p w14:paraId="2A56C8FF" w14:textId="606AA7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standartiem paroļu aizsardzībā, tostarp atbilstoši procedūrām, kas ir izstrādātas, lai uzturētu paroļu konfidencialitāti un integritāti, ja tās tiek piešķirtas un izplatītas, kā arī uzglabāšanas laikā.</w:t>
            </w:r>
          </w:p>
          <w:p w14:paraId="2D5C6E6C" w14:textId="4BEC2035" w:rsidR="00086F17" w:rsidRPr="00125792" w:rsidRDefault="009C6951" w:rsidP="007303AE">
            <w:pPr>
              <w:pStyle w:val="ProductList-Body"/>
              <w:spacing w:before="40"/>
              <w:rPr>
                <w:sz w:val="16"/>
                <w:szCs w:val="16"/>
              </w:rPr>
            </w:pPr>
            <w:r w:rsidRPr="00125792">
              <w:rPr>
                <w:b/>
                <w:sz w:val="16"/>
                <w:szCs w:val="16"/>
              </w:rPr>
              <w:t>Tīkla veids</w:t>
            </w:r>
            <w:r w:rsidRPr="00125792">
              <w:rPr>
                <w:b/>
                <w:bCs/>
                <w:sz w:val="16"/>
                <w:szCs w:val="16"/>
              </w:rPr>
              <w:t xml:space="preserve">. </w:t>
            </w:r>
            <w:r w:rsidRPr="00125792">
              <w:rPr>
                <w:sz w:val="16"/>
                <w:szCs w:val="16"/>
              </w:rPr>
              <w:t>Microsoft ir pieejami vadības līdzekļi, lai novērstu to, ka personas, kuras cenšas izmantot tiesības, kas tām nav piešķirtas, piekļūst Klienta datiem, kam tās nav pilnvarotas piekļūt.</w:t>
            </w:r>
          </w:p>
        </w:tc>
      </w:tr>
      <w:tr w:rsidR="00086F17" w14:paraId="46DDAE79" w14:textId="77777777" w:rsidTr="003D7A3E">
        <w:tc>
          <w:tcPr>
            <w:tcW w:w="2610" w:type="dxa"/>
            <w:vAlign w:val="center"/>
          </w:tcPr>
          <w:p w14:paraId="2C4520EB" w14:textId="54C172FD" w:rsidR="00086F17" w:rsidRPr="00125792" w:rsidRDefault="00086F17" w:rsidP="007303AE">
            <w:pPr>
              <w:pStyle w:val="ProductList-Body"/>
              <w:rPr>
                <w:sz w:val="16"/>
                <w:szCs w:val="16"/>
              </w:rPr>
            </w:pPr>
            <w:r w:rsidRPr="00125792">
              <w:rPr>
                <w:sz w:val="16"/>
                <w:szCs w:val="16"/>
              </w:rPr>
              <w:t>Informācijas drošības incidentu pārvaldība</w:t>
            </w:r>
          </w:p>
        </w:tc>
        <w:tc>
          <w:tcPr>
            <w:tcW w:w="8190" w:type="dxa"/>
          </w:tcPr>
          <w:p w14:paraId="1028D5CF" w14:textId="77777777" w:rsidR="00272578" w:rsidRPr="00125792" w:rsidRDefault="00272578" w:rsidP="00272578">
            <w:pPr>
              <w:pStyle w:val="ProductList-Body"/>
              <w:rPr>
                <w:sz w:val="16"/>
                <w:szCs w:val="16"/>
              </w:rPr>
            </w:pPr>
            <w:r w:rsidRPr="00125792">
              <w:rPr>
                <w:b/>
                <w:sz w:val="16"/>
                <w:szCs w:val="16"/>
              </w:rPr>
              <w:t>Incidenta atbildes process</w:t>
            </w:r>
          </w:p>
          <w:p w14:paraId="099F1C9A" w14:textId="5A67BAE9"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Korporācija Microsoft uztur drošības pārkāpumu uzskaiti, iekļaujot pārkāpuma aprakstu, laika periodu, pārkāpuma sekas, ziņotāja vārdu un ziņojuma saņēmēju, un nodrošina </w:t>
            </w:r>
            <w:r w:rsidR="003D22CB" w:rsidRPr="00125792">
              <w:rPr>
                <w:color w:val="000000" w:themeColor="text1"/>
                <w:sz w:val="16"/>
                <w:szCs w:val="16"/>
              </w:rPr>
              <w:t>datu atgūšanas procedūru</w:t>
            </w:r>
            <w:r w:rsidR="003D22CB" w:rsidRPr="00125792">
              <w:rPr>
                <w:sz w:val="16"/>
                <w:szCs w:val="16"/>
              </w:rPr>
              <w:t>.</w:t>
            </w:r>
          </w:p>
          <w:p w14:paraId="1408BB5B" w14:textId="77777777" w:rsidR="00AE6C3B" w:rsidRPr="004E78BB" w:rsidRDefault="00AE6C3B" w:rsidP="00AE6C3B">
            <w:pPr>
              <w:pStyle w:val="ProductList-Body"/>
              <w:ind w:left="162" w:hanging="162"/>
            </w:pPr>
            <w:r>
              <w:rPr>
                <w:color w:val="000000" w:themeColor="text1"/>
                <w:sz w:val="16"/>
                <w:szCs w:val="16"/>
              </w:rPr>
              <w:t>-</w:t>
            </w:r>
            <w:r>
              <w:rPr>
                <w:color w:val="000000" w:themeColor="text1"/>
                <w:sz w:val="16"/>
                <w:szCs w:val="16"/>
              </w:rPr>
              <w:tab/>
              <w:t xml:space="preserve">Par </w:t>
            </w:r>
            <w:r>
              <w:rPr>
                <w:iCs/>
                <w:color w:val="000000" w:themeColor="text1"/>
                <w:sz w:val="16"/>
                <w:szCs w:val="16"/>
              </w:rPr>
              <w:t>katru drošības pārkāpumu, kas uzskatāms par Drošības incidentu, korporācija Microsoft izsniedz paziņojumu (kā aprakstīts iepriekš sadaļā „Drošības incidenta paziņojums”) nekavējoties, izņemot pamatotas aizkaves gadījumu, taču ne vēlāk kā 5 darba dienu laikā.</w:t>
            </w:r>
          </w:p>
          <w:p w14:paraId="3818EE7A" w14:textId="1A383E72" w:rsidR="00272578" w:rsidRPr="00125792" w:rsidRDefault="00D436C3" w:rsidP="003D22CB">
            <w:pPr>
              <w:pStyle w:val="ProductList-Body"/>
              <w:ind w:left="162" w:hanging="162"/>
              <w:rPr>
                <w:sz w:val="16"/>
                <w:szCs w:val="16"/>
              </w:rPr>
            </w:pPr>
            <w:r w:rsidRPr="00125792">
              <w:rPr>
                <w:sz w:val="16"/>
                <w:szCs w:val="16"/>
              </w:rPr>
              <w:t>-</w:t>
            </w:r>
            <w:r w:rsidRPr="00125792">
              <w:rPr>
                <w:sz w:val="16"/>
                <w:szCs w:val="16"/>
              </w:rPr>
              <w:tab/>
            </w:r>
            <w:r w:rsidR="00272578" w:rsidRPr="00125792">
              <w:rPr>
                <w:color w:val="000000" w:themeColor="text1"/>
                <w:sz w:val="16"/>
                <w:szCs w:val="16"/>
              </w:rPr>
              <w:t xml:space="preserve">Korporācija Microsoft izseko vai ļauj </w:t>
            </w:r>
            <w:r w:rsidR="00272578" w:rsidRPr="00125792">
              <w:rPr>
                <w:sz w:val="16"/>
                <w:szCs w:val="16"/>
              </w:rPr>
              <w:t>Klientam izsekot Klienta datu izpaušanas gadījumus, tostarp informāciju par to, kādi dati ir izpausti, kā arī kam un kad tie ir izpausti.</w:t>
            </w:r>
          </w:p>
          <w:p w14:paraId="730CA332" w14:textId="2F819071" w:rsidR="00086F17" w:rsidRPr="00125792" w:rsidRDefault="00272578" w:rsidP="0088164F">
            <w:pPr>
              <w:pStyle w:val="ProductList-Body"/>
              <w:spacing w:before="40"/>
              <w:rPr>
                <w:sz w:val="16"/>
                <w:szCs w:val="16"/>
              </w:rPr>
            </w:pPr>
            <w:r w:rsidRPr="00125792">
              <w:rPr>
                <w:b/>
                <w:sz w:val="16"/>
                <w:szCs w:val="16"/>
              </w:rPr>
              <w:t>Pakalpojumu pārraudzība</w:t>
            </w:r>
            <w:r w:rsidRPr="00125792">
              <w:rPr>
                <w:b/>
                <w:bCs/>
                <w:sz w:val="16"/>
                <w:szCs w:val="16"/>
              </w:rPr>
              <w:t xml:space="preserve">. </w:t>
            </w:r>
            <w:r w:rsidRPr="00125792">
              <w:rPr>
                <w:sz w:val="16"/>
                <w:szCs w:val="16"/>
              </w:rPr>
              <w:t>Microsoft drošības personāls pārbauda reģistrācijas žurnālus vismaz reizi mēnesī, lai nepieciešamības gadījumā ierosinātu veikt koriģējošas darbības.</w:t>
            </w:r>
          </w:p>
        </w:tc>
      </w:tr>
      <w:tr w:rsidR="00086F17" w14:paraId="1186CDAD" w14:textId="77777777" w:rsidTr="003D7A3E">
        <w:tc>
          <w:tcPr>
            <w:tcW w:w="2610" w:type="dxa"/>
            <w:vAlign w:val="center"/>
          </w:tcPr>
          <w:p w14:paraId="417B34CB" w14:textId="1C65413C" w:rsidR="00086F17" w:rsidRPr="00125792" w:rsidRDefault="00086F17" w:rsidP="007303AE">
            <w:pPr>
              <w:pStyle w:val="ProductList-Body"/>
              <w:rPr>
                <w:sz w:val="16"/>
                <w:szCs w:val="16"/>
              </w:rPr>
            </w:pPr>
            <w:r w:rsidRPr="00125792">
              <w:rPr>
                <w:sz w:val="16"/>
                <w:szCs w:val="16"/>
              </w:rPr>
              <w:t>Komercdarbības nepārtrauktības pārvaldība</w:t>
            </w:r>
          </w:p>
        </w:tc>
        <w:tc>
          <w:tcPr>
            <w:tcW w:w="8190" w:type="dxa"/>
          </w:tcPr>
          <w:p w14:paraId="36CE9909" w14:textId="7A5F87F7"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ārkārtas un neparedzētu gadījumu plānu telpām, kurās atrodas korporācijas Microsoft informācijas sistēmas, kas apstrādā Klienta datus.</w:t>
            </w:r>
          </w:p>
          <w:p w14:paraId="2EA52B9C" w14:textId="3A6BDBC0" w:rsidR="00086F17"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papildu krātuve un datu atgūšanas procedūras ir izstrādātas, lai mēģinātu rekonstruēt Klienta datus to oriģinālajā vai pēdējoreiz replicētajā stāvoklī, pirms tie tika nozaudēti vai iznīcināti.</w:t>
            </w:r>
          </w:p>
        </w:tc>
      </w:tr>
    </w:tbl>
    <w:p w14:paraId="79970712" w14:textId="77777777" w:rsidR="00086F17" w:rsidRPr="00690C65" w:rsidRDefault="00086F17" w:rsidP="00A914BF">
      <w:pPr>
        <w:pStyle w:val="ProductList-Body"/>
      </w:pPr>
    </w:p>
    <w:p w14:paraId="4B668A6A" w14:textId="77777777" w:rsidR="00125792" w:rsidRPr="00CD7F8D" w:rsidRDefault="00125792" w:rsidP="00125792">
      <w:pPr>
        <w:pStyle w:val="ProductList-Body"/>
        <w:outlineLvl w:val="2"/>
        <w:rPr>
          <w:b/>
          <w:color w:val="00188F"/>
        </w:rPr>
      </w:pPr>
      <w:bookmarkStart w:id="98" w:name="DataProcessingTerms_OLSInfoSecurityPolic"/>
      <w:bookmarkStart w:id="99" w:name="DataProcessingTerms_SecurityPolicy"/>
      <w:r>
        <w:rPr>
          <w:b/>
          <w:color w:val="00188F"/>
        </w:rPr>
        <w:t>Tiešsaistes pakalpojumu informācijas drošības politika</w:t>
      </w:r>
    </w:p>
    <w:bookmarkEnd w:id="98"/>
    <w:bookmarkEnd w:id="99"/>
    <w:p w14:paraId="37D8DD73" w14:textId="77777777" w:rsidR="00125792" w:rsidRDefault="00125792" w:rsidP="00125792">
      <w:pPr>
        <w:pStyle w:val="ProductList-Body"/>
      </w:pPr>
      <w:r>
        <w:t>Katram Tiešsaistes pakalpojumam tiek ievērota rakstiska datu drošības politika („Informācijas drošības politika”), kas atbilst nākamajā tabulā norādītajiem kontroles standartiem un noteikumiem.</w:t>
      </w:r>
    </w:p>
    <w:p w14:paraId="15B44F8F" w14:textId="77777777" w:rsidR="00125792" w:rsidRPr="00C62FB6" w:rsidRDefault="00125792" w:rsidP="00125792">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125792" w:rsidRPr="00C62FB6" w14:paraId="56E34EC9" w14:textId="77777777" w:rsidTr="003D7A3E">
        <w:trPr>
          <w:tblHeader/>
        </w:trPr>
        <w:tc>
          <w:tcPr>
            <w:tcW w:w="2880" w:type="dxa"/>
            <w:shd w:val="clear" w:color="auto" w:fill="0072C6"/>
            <w:vAlign w:val="center"/>
          </w:tcPr>
          <w:p w14:paraId="415CDF11" w14:textId="77777777" w:rsidR="00125792" w:rsidRPr="005F68CF" w:rsidRDefault="00125792" w:rsidP="00280242">
            <w:pPr>
              <w:pStyle w:val="ProductList-Body"/>
              <w:rPr>
                <w:color w:val="FFFFFF" w:themeColor="background1"/>
                <w:sz w:val="16"/>
              </w:rPr>
            </w:pPr>
            <w:r>
              <w:rPr>
                <w:color w:val="FFFFFF" w:themeColor="background1"/>
                <w:sz w:val="16"/>
              </w:rPr>
              <w:t>Tiešsaistes pakalpojumi</w:t>
            </w:r>
          </w:p>
        </w:tc>
        <w:tc>
          <w:tcPr>
            <w:tcW w:w="1584" w:type="dxa"/>
            <w:shd w:val="clear" w:color="auto" w:fill="0072C6"/>
            <w:vAlign w:val="center"/>
          </w:tcPr>
          <w:p w14:paraId="22E658E8" w14:textId="77777777" w:rsidR="00125792" w:rsidRPr="005F68CF" w:rsidRDefault="00125792" w:rsidP="0028024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79ED8BED" w14:textId="77777777" w:rsidR="00125792" w:rsidRPr="005F68CF" w:rsidRDefault="00125792" w:rsidP="00280242">
            <w:pPr>
              <w:pStyle w:val="ProductList-Body"/>
              <w:rPr>
                <w:color w:val="FFFFFF" w:themeColor="background1"/>
                <w:sz w:val="16"/>
              </w:rPr>
            </w:pPr>
            <w:r>
              <w:rPr>
                <w:color w:val="FFFFFF" w:themeColor="background1"/>
                <w:sz w:val="16"/>
              </w:rPr>
              <w:t>ISO 27002</w:t>
            </w:r>
          </w:p>
          <w:p w14:paraId="291E0686" w14:textId="77777777" w:rsidR="00125792" w:rsidRPr="005F68CF" w:rsidRDefault="00125792" w:rsidP="00280242">
            <w:pPr>
              <w:pStyle w:val="ProductList-Body"/>
              <w:rPr>
                <w:color w:val="FFFFFF" w:themeColor="background1"/>
                <w:sz w:val="16"/>
              </w:rPr>
            </w:pPr>
            <w:r>
              <w:rPr>
                <w:color w:val="FFFFFF" w:themeColor="background1"/>
                <w:sz w:val="16"/>
              </w:rPr>
              <w:t>Prakses kodekss</w:t>
            </w:r>
          </w:p>
        </w:tc>
        <w:tc>
          <w:tcPr>
            <w:tcW w:w="1584" w:type="dxa"/>
            <w:shd w:val="clear" w:color="auto" w:fill="0072C6"/>
            <w:vAlign w:val="center"/>
          </w:tcPr>
          <w:p w14:paraId="7FED0D3B" w14:textId="77777777" w:rsidR="00125792" w:rsidRPr="005F68CF" w:rsidRDefault="00125792" w:rsidP="00280242">
            <w:pPr>
              <w:pStyle w:val="ProductList-Body"/>
              <w:rPr>
                <w:color w:val="FFFFFF" w:themeColor="background1"/>
                <w:sz w:val="16"/>
                <w:lang w:val="fr-FR"/>
              </w:rPr>
            </w:pPr>
            <w:r>
              <w:rPr>
                <w:color w:val="FFFFFF" w:themeColor="background1"/>
                <w:sz w:val="16"/>
              </w:rPr>
              <w:t>ISO 27018</w:t>
            </w:r>
          </w:p>
          <w:p w14:paraId="4421865F" w14:textId="77777777" w:rsidR="00125792" w:rsidRPr="005F68CF" w:rsidRDefault="00125792" w:rsidP="00280242">
            <w:pPr>
              <w:pStyle w:val="ProductList-Body"/>
              <w:rPr>
                <w:color w:val="FFFFFF" w:themeColor="background1"/>
                <w:sz w:val="16"/>
                <w:lang w:val="fr-FR"/>
              </w:rPr>
            </w:pPr>
            <w:r>
              <w:rPr>
                <w:color w:val="FFFFFF" w:themeColor="background1"/>
                <w:sz w:val="16"/>
              </w:rPr>
              <w:t>Prakses kodekss</w:t>
            </w:r>
          </w:p>
        </w:tc>
        <w:tc>
          <w:tcPr>
            <w:tcW w:w="1584" w:type="dxa"/>
            <w:shd w:val="clear" w:color="auto" w:fill="0072C6"/>
            <w:vAlign w:val="center"/>
          </w:tcPr>
          <w:p w14:paraId="552CC0C1" w14:textId="77777777" w:rsidR="00125792" w:rsidRPr="005F68CF" w:rsidRDefault="00125792" w:rsidP="00280242">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30EB8893" w14:textId="77777777" w:rsidR="00125792" w:rsidRPr="005F68CF" w:rsidRDefault="00125792" w:rsidP="00280242">
            <w:pPr>
              <w:pStyle w:val="ProductList-Body"/>
              <w:rPr>
                <w:color w:val="FFFFFF" w:themeColor="background1"/>
                <w:sz w:val="16"/>
                <w:lang w:val="fr-FR"/>
              </w:rPr>
            </w:pPr>
            <w:r>
              <w:rPr>
                <w:color w:val="FFFFFF" w:themeColor="background1"/>
                <w:sz w:val="16"/>
              </w:rPr>
              <w:t>SSAE 16 SOC 2 Type II</w:t>
            </w:r>
          </w:p>
        </w:tc>
      </w:tr>
      <w:tr w:rsidR="00C20EE6" w:rsidRPr="00C62FB6" w14:paraId="5DB74DCD" w14:textId="77777777" w:rsidTr="003D7A3E">
        <w:trPr>
          <w:trHeight w:val="288"/>
        </w:trPr>
        <w:tc>
          <w:tcPr>
            <w:tcW w:w="2880" w:type="dxa"/>
            <w:vAlign w:val="center"/>
          </w:tcPr>
          <w:p w14:paraId="6952579F" w14:textId="750DAE07" w:rsidR="00C20EE6" w:rsidRPr="005F68CF" w:rsidRDefault="00C20EE6" w:rsidP="00C20EE6">
            <w:pPr>
              <w:pStyle w:val="ProductList-Body"/>
              <w:rPr>
                <w:sz w:val="16"/>
              </w:rPr>
            </w:pPr>
            <w:r>
              <w:rPr>
                <w:sz w:val="16"/>
                <w:szCs w:val="16"/>
              </w:rPr>
              <w:t>Office 365 pakalpojumi</w:t>
            </w:r>
          </w:p>
        </w:tc>
        <w:tc>
          <w:tcPr>
            <w:tcW w:w="1584" w:type="dxa"/>
            <w:vAlign w:val="center"/>
          </w:tcPr>
          <w:p w14:paraId="16F87077" w14:textId="554E4D04"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53FF48D1" w14:textId="2C2F1619"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03994DA0" w14:textId="433A61B6"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2B43A27B" w14:textId="2DFA5E60"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5CBD1ABB" w14:textId="1230F52E" w:rsidR="00C20EE6" w:rsidRPr="005F68CF" w:rsidRDefault="00C20EE6" w:rsidP="00C20EE6">
            <w:pPr>
              <w:pStyle w:val="ProductList-Body"/>
              <w:rPr>
                <w:color w:val="000000" w:themeColor="text1"/>
                <w:sz w:val="16"/>
              </w:rPr>
            </w:pPr>
            <w:r>
              <w:rPr>
                <w:color w:val="000000" w:themeColor="text1"/>
                <w:sz w:val="16"/>
                <w:szCs w:val="16"/>
              </w:rPr>
              <w:t>Jā</w:t>
            </w:r>
          </w:p>
        </w:tc>
      </w:tr>
      <w:tr w:rsidR="00C20EE6" w:rsidRPr="00C62FB6" w14:paraId="2AF72FBA" w14:textId="77777777" w:rsidTr="003D7A3E">
        <w:trPr>
          <w:trHeight w:val="288"/>
        </w:trPr>
        <w:tc>
          <w:tcPr>
            <w:tcW w:w="2880" w:type="dxa"/>
            <w:vAlign w:val="center"/>
          </w:tcPr>
          <w:p w14:paraId="5C309174" w14:textId="151035B6" w:rsidR="00C20EE6" w:rsidRPr="005F68CF" w:rsidRDefault="00C20EE6" w:rsidP="00C20EE6">
            <w:pPr>
              <w:pStyle w:val="ProductList-Body"/>
              <w:rPr>
                <w:sz w:val="16"/>
              </w:rPr>
            </w:pPr>
            <w:r>
              <w:rPr>
                <w:sz w:val="16"/>
                <w:szCs w:val="16"/>
              </w:rPr>
              <w:t>Microsoft Dynamics 365 pamatpakalpojumi</w:t>
            </w:r>
          </w:p>
        </w:tc>
        <w:tc>
          <w:tcPr>
            <w:tcW w:w="1584" w:type="dxa"/>
            <w:vAlign w:val="center"/>
          </w:tcPr>
          <w:p w14:paraId="4E490321" w14:textId="75DB0F78"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6209E9B8" w14:textId="03FC8BA2"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315824CA" w14:textId="3F9785A7"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1D883745" w14:textId="1A0F3F26"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0DBD1C66" w14:textId="63D288BE" w:rsidR="00C20EE6" w:rsidRPr="005F68CF" w:rsidRDefault="00C20EE6" w:rsidP="00C20EE6">
            <w:pPr>
              <w:pStyle w:val="ProductList-Body"/>
              <w:rPr>
                <w:color w:val="000000" w:themeColor="text1"/>
                <w:sz w:val="16"/>
              </w:rPr>
            </w:pPr>
            <w:r>
              <w:rPr>
                <w:color w:val="000000" w:themeColor="text1"/>
                <w:sz w:val="16"/>
                <w:szCs w:val="16"/>
              </w:rPr>
              <w:t>Jā*</w:t>
            </w:r>
          </w:p>
        </w:tc>
      </w:tr>
      <w:tr w:rsidR="00C20EE6" w:rsidRPr="00C62FB6" w14:paraId="5799512E" w14:textId="77777777" w:rsidTr="003D7A3E">
        <w:trPr>
          <w:trHeight w:val="288"/>
        </w:trPr>
        <w:tc>
          <w:tcPr>
            <w:tcW w:w="2880" w:type="dxa"/>
            <w:vAlign w:val="center"/>
          </w:tcPr>
          <w:p w14:paraId="67EEAEA9" w14:textId="6278FD4D" w:rsidR="00C20EE6" w:rsidRPr="005F68CF" w:rsidRDefault="00C20EE6" w:rsidP="00C20EE6">
            <w:pPr>
              <w:pStyle w:val="ProductList-Body"/>
              <w:rPr>
                <w:sz w:val="16"/>
              </w:rPr>
            </w:pPr>
            <w:r>
              <w:rPr>
                <w:sz w:val="16"/>
                <w:szCs w:val="16"/>
              </w:rPr>
              <w:t>Microsoft Azure pamatpakalpojumi</w:t>
            </w:r>
          </w:p>
        </w:tc>
        <w:tc>
          <w:tcPr>
            <w:tcW w:w="1584" w:type="dxa"/>
            <w:vAlign w:val="center"/>
          </w:tcPr>
          <w:p w14:paraId="4AAF7D29" w14:textId="7933D137"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496159B9" w14:textId="6F1EA84E"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36BBE127" w14:textId="57086FCE"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60B971ED" w14:textId="5B4636DA" w:rsidR="00C20EE6" w:rsidRPr="005F68CF" w:rsidRDefault="00C20EE6" w:rsidP="00C20EE6">
            <w:pPr>
              <w:pStyle w:val="ProductList-Body"/>
              <w:rPr>
                <w:i/>
                <w:color w:val="000000" w:themeColor="text1"/>
                <w:sz w:val="16"/>
              </w:rPr>
            </w:pPr>
            <w:r>
              <w:rPr>
                <w:color w:val="000000" w:themeColor="text1"/>
                <w:sz w:val="16"/>
                <w:szCs w:val="16"/>
              </w:rPr>
              <w:t>Atšķiras**</w:t>
            </w:r>
          </w:p>
        </w:tc>
        <w:tc>
          <w:tcPr>
            <w:tcW w:w="1584" w:type="dxa"/>
            <w:vAlign w:val="center"/>
          </w:tcPr>
          <w:p w14:paraId="45548C5B" w14:textId="05962A7B" w:rsidR="00C20EE6" w:rsidRPr="005F68CF" w:rsidRDefault="00C20EE6" w:rsidP="00C20EE6">
            <w:pPr>
              <w:pStyle w:val="ProductList-Body"/>
              <w:rPr>
                <w:color w:val="000000" w:themeColor="text1"/>
                <w:sz w:val="16"/>
              </w:rPr>
            </w:pPr>
            <w:r>
              <w:rPr>
                <w:color w:val="000000" w:themeColor="text1"/>
                <w:sz w:val="16"/>
                <w:szCs w:val="16"/>
              </w:rPr>
              <w:t>Atšķiras**</w:t>
            </w:r>
          </w:p>
        </w:tc>
      </w:tr>
      <w:tr w:rsidR="00511448" w:rsidRPr="00C62FB6" w14:paraId="02EFB986" w14:textId="77777777" w:rsidTr="003D7A3E">
        <w:trPr>
          <w:trHeight w:val="288"/>
        </w:trPr>
        <w:tc>
          <w:tcPr>
            <w:tcW w:w="2880" w:type="dxa"/>
            <w:vAlign w:val="center"/>
          </w:tcPr>
          <w:p w14:paraId="35C605DB" w14:textId="2AF43A8A" w:rsidR="00511448" w:rsidRDefault="00511448" w:rsidP="00511448">
            <w:pPr>
              <w:pStyle w:val="ProductList-Body"/>
              <w:rPr>
                <w:sz w:val="16"/>
                <w:szCs w:val="16"/>
              </w:rPr>
            </w:pPr>
            <w:r>
              <w:rPr>
                <w:sz w:val="16"/>
                <w:szCs w:val="16"/>
              </w:rPr>
              <w:t>Microsoft Cloud App Security</w:t>
            </w:r>
          </w:p>
        </w:tc>
        <w:tc>
          <w:tcPr>
            <w:tcW w:w="1584" w:type="dxa"/>
            <w:vAlign w:val="center"/>
          </w:tcPr>
          <w:p w14:paraId="08DB6ED7" w14:textId="3A23EF00" w:rsidR="00511448"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6537DE22" w14:textId="52422D9C" w:rsidR="00511448"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2B51A8C0" w14:textId="5C811559" w:rsidR="00511448"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76C3A4E3" w14:textId="6F075CDC" w:rsidR="00511448"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4A99A22F" w14:textId="0E1CA7CE" w:rsidR="00511448" w:rsidRDefault="00511448" w:rsidP="00511448">
            <w:pPr>
              <w:pStyle w:val="ProductList-Body"/>
              <w:rPr>
                <w:color w:val="000000" w:themeColor="text1"/>
                <w:sz w:val="16"/>
                <w:szCs w:val="16"/>
              </w:rPr>
            </w:pPr>
            <w:r>
              <w:rPr>
                <w:color w:val="000000" w:themeColor="text1"/>
                <w:sz w:val="16"/>
                <w:szCs w:val="16"/>
              </w:rPr>
              <w:t>Jā</w:t>
            </w:r>
          </w:p>
        </w:tc>
      </w:tr>
      <w:tr w:rsidR="00511448" w:rsidRPr="00C62FB6" w14:paraId="71A4DF31" w14:textId="77777777" w:rsidTr="003D7A3E">
        <w:trPr>
          <w:trHeight w:val="288"/>
        </w:trPr>
        <w:tc>
          <w:tcPr>
            <w:tcW w:w="2880" w:type="dxa"/>
            <w:vAlign w:val="center"/>
          </w:tcPr>
          <w:p w14:paraId="2FCC2E8C" w14:textId="47A7C91F" w:rsidR="00511448" w:rsidRPr="005F68CF" w:rsidRDefault="00511448" w:rsidP="00511448">
            <w:pPr>
              <w:pStyle w:val="ProductList-Body"/>
              <w:rPr>
                <w:sz w:val="16"/>
              </w:rPr>
            </w:pPr>
            <w:r>
              <w:rPr>
                <w:sz w:val="16"/>
                <w:szCs w:val="16"/>
              </w:rPr>
              <w:t>Microsoft Graph</w:t>
            </w:r>
          </w:p>
        </w:tc>
        <w:tc>
          <w:tcPr>
            <w:tcW w:w="1584" w:type="dxa"/>
            <w:vAlign w:val="center"/>
          </w:tcPr>
          <w:p w14:paraId="47228CB9" w14:textId="218D34F3" w:rsidR="00511448" w:rsidRPr="005F68CF" w:rsidRDefault="00511448" w:rsidP="00511448">
            <w:pPr>
              <w:pStyle w:val="ProductList-Body"/>
              <w:rPr>
                <w:color w:val="000000" w:themeColor="text1"/>
                <w:sz w:val="16"/>
              </w:rPr>
            </w:pPr>
            <w:r>
              <w:rPr>
                <w:color w:val="000000" w:themeColor="text1"/>
                <w:sz w:val="16"/>
                <w:szCs w:val="16"/>
              </w:rPr>
              <w:t>Jā</w:t>
            </w:r>
          </w:p>
        </w:tc>
        <w:tc>
          <w:tcPr>
            <w:tcW w:w="1584" w:type="dxa"/>
            <w:vAlign w:val="center"/>
          </w:tcPr>
          <w:p w14:paraId="137D6336" w14:textId="2A7150B3" w:rsidR="00511448" w:rsidRPr="005F68CF" w:rsidRDefault="00511448" w:rsidP="00511448">
            <w:pPr>
              <w:pStyle w:val="ProductList-Body"/>
              <w:rPr>
                <w:color w:val="000000" w:themeColor="text1"/>
                <w:sz w:val="16"/>
              </w:rPr>
            </w:pPr>
            <w:r>
              <w:rPr>
                <w:color w:val="000000" w:themeColor="text1"/>
                <w:sz w:val="16"/>
                <w:szCs w:val="16"/>
              </w:rPr>
              <w:t>Jā</w:t>
            </w:r>
          </w:p>
        </w:tc>
        <w:tc>
          <w:tcPr>
            <w:tcW w:w="1584" w:type="dxa"/>
            <w:vAlign w:val="center"/>
          </w:tcPr>
          <w:p w14:paraId="4C53C577" w14:textId="04E87C30" w:rsidR="00511448" w:rsidRPr="005F68CF" w:rsidRDefault="00511448" w:rsidP="00511448">
            <w:pPr>
              <w:pStyle w:val="ProductList-Body"/>
              <w:rPr>
                <w:color w:val="000000" w:themeColor="text1"/>
                <w:sz w:val="16"/>
              </w:rPr>
            </w:pPr>
            <w:r>
              <w:rPr>
                <w:color w:val="000000" w:themeColor="text1"/>
                <w:sz w:val="16"/>
                <w:szCs w:val="16"/>
              </w:rPr>
              <w:t>Jā</w:t>
            </w:r>
          </w:p>
        </w:tc>
        <w:tc>
          <w:tcPr>
            <w:tcW w:w="1584" w:type="dxa"/>
            <w:vAlign w:val="center"/>
          </w:tcPr>
          <w:p w14:paraId="44CB3E92" w14:textId="6A0EB361" w:rsidR="00511448" w:rsidRPr="005F68CF" w:rsidRDefault="00511448" w:rsidP="00511448">
            <w:pPr>
              <w:pStyle w:val="ProductList-Body"/>
              <w:rPr>
                <w:color w:val="000000" w:themeColor="text1"/>
                <w:sz w:val="16"/>
              </w:rPr>
            </w:pPr>
            <w:r>
              <w:rPr>
                <w:color w:val="000000" w:themeColor="text1"/>
                <w:sz w:val="16"/>
                <w:szCs w:val="16"/>
              </w:rPr>
              <w:t>Nē</w:t>
            </w:r>
          </w:p>
        </w:tc>
        <w:tc>
          <w:tcPr>
            <w:tcW w:w="1584" w:type="dxa"/>
            <w:vAlign w:val="center"/>
          </w:tcPr>
          <w:p w14:paraId="442C46CC" w14:textId="371A913E" w:rsidR="00511448" w:rsidRPr="005F68CF" w:rsidRDefault="00511448" w:rsidP="00511448">
            <w:pPr>
              <w:pStyle w:val="ProductList-Body"/>
              <w:rPr>
                <w:color w:val="000000" w:themeColor="text1"/>
                <w:sz w:val="16"/>
              </w:rPr>
            </w:pPr>
            <w:r>
              <w:rPr>
                <w:color w:val="000000" w:themeColor="text1"/>
                <w:sz w:val="16"/>
                <w:szCs w:val="16"/>
              </w:rPr>
              <w:t>Nē</w:t>
            </w:r>
          </w:p>
        </w:tc>
      </w:tr>
      <w:tr w:rsidR="00511448" w:rsidRPr="00C62FB6" w14:paraId="768153F4" w14:textId="77777777" w:rsidTr="003D7A3E">
        <w:trPr>
          <w:trHeight w:val="288"/>
        </w:trPr>
        <w:tc>
          <w:tcPr>
            <w:tcW w:w="2880" w:type="dxa"/>
            <w:vAlign w:val="center"/>
          </w:tcPr>
          <w:p w14:paraId="5D1347E5" w14:textId="480E14FF" w:rsidR="00511448" w:rsidRPr="00231971" w:rsidRDefault="00511448" w:rsidP="00511448">
            <w:pPr>
              <w:pStyle w:val="ProductList-Body"/>
              <w:rPr>
                <w:sz w:val="16"/>
                <w:szCs w:val="16"/>
              </w:rPr>
            </w:pPr>
            <w:r>
              <w:rPr>
                <w:sz w:val="16"/>
                <w:szCs w:val="16"/>
              </w:rPr>
              <w:t>Microsoft Intune tiešsaistes pakalpojumi</w:t>
            </w:r>
          </w:p>
        </w:tc>
        <w:tc>
          <w:tcPr>
            <w:tcW w:w="1584" w:type="dxa"/>
            <w:vAlign w:val="center"/>
          </w:tcPr>
          <w:p w14:paraId="47BA0803" w14:textId="74DD9DFD" w:rsidR="00511448" w:rsidRPr="00231971"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46D2438A" w14:textId="0D243210" w:rsidR="00511448" w:rsidRPr="00231971"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0B75E6EB" w14:textId="04910BB7" w:rsidR="00511448" w:rsidRPr="00231971"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45287A6C" w14:textId="4DDDE8FC" w:rsidR="00511448" w:rsidRPr="00231971"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3CED4BCA" w14:textId="10D1074F" w:rsidR="00511448" w:rsidRPr="00231971" w:rsidRDefault="00511448" w:rsidP="00511448">
            <w:pPr>
              <w:pStyle w:val="ProductList-Body"/>
              <w:rPr>
                <w:color w:val="000000" w:themeColor="text1"/>
                <w:sz w:val="16"/>
                <w:szCs w:val="16"/>
              </w:rPr>
            </w:pPr>
            <w:r>
              <w:rPr>
                <w:color w:val="000000" w:themeColor="text1"/>
                <w:sz w:val="16"/>
                <w:szCs w:val="16"/>
              </w:rPr>
              <w:t>Jā</w:t>
            </w:r>
          </w:p>
        </w:tc>
      </w:tr>
      <w:tr w:rsidR="00511448" w:rsidRPr="00C62FB6" w14:paraId="5740775C" w14:textId="77777777" w:rsidTr="003D7A3E">
        <w:trPr>
          <w:trHeight w:val="288"/>
        </w:trPr>
        <w:tc>
          <w:tcPr>
            <w:tcW w:w="2880" w:type="dxa"/>
            <w:vAlign w:val="center"/>
          </w:tcPr>
          <w:p w14:paraId="39A8B3DD" w14:textId="3E122BF4" w:rsidR="00511448" w:rsidRDefault="00511448" w:rsidP="00511448">
            <w:pPr>
              <w:pStyle w:val="ProductList-Body"/>
              <w:rPr>
                <w:sz w:val="16"/>
                <w:szCs w:val="16"/>
              </w:rPr>
            </w:pPr>
            <w:r>
              <w:rPr>
                <w:sz w:val="16"/>
                <w:szCs w:val="16"/>
              </w:rPr>
              <w:t>Microsoft komercdarbības lietojumprogrammu platformas pamatpakalpojumi</w:t>
            </w:r>
          </w:p>
        </w:tc>
        <w:tc>
          <w:tcPr>
            <w:tcW w:w="1584" w:type="dxa"/>
            <w:vAlign w:val="center"/>
          </w:tcPr>
          <w:p w14:paraId="1808F756" w14:textId="5A2D09B4" w:rsidR="00511448"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2B054DC0" w14:textId="0CDA24F9" w:rsidR="00511448"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05847860" w14:textId="27C90B1F" w:rsidR="00511448"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460AA223" w14:textId="66BC739C" w:rsidR="00511448" w:rsidRDefault="00511448" w:rsidP="00511448">
            <w:pPr>
              <w:pStyle w:val="ProductList-Body"/>
              <w:rPr>
                <w:color w:val="000000" w:themeColor="text1"/>
                <w:sz w:val="16"/>
                <w:szCs w:val="16"/>
              </w:rPr>
            </w:pPr>
            <w:r>
              <w:rPr>
                <w:color w:val="000000" w:themeColor="text1"/>
                <w:sz w:val="16"/>
                <w:szCs w:val="16"/>
              </w:rPr>
              <w:t>Jā</w:t>
            </w:r>
          </w:p>
        </w:tc>
        <w:tc>
          <w:tcPr>
            <w:tcW w:w="1584" w:type="dxa"/>
            <w:vAlign w:val="center"/>
          </w:tcPr>
          <w:p w14:paraId="20FAF973" w14:textId="66AC0F39" w:rsidR="00511448" w:rsidRDefault="00511448" w:rsidP="00511448">
            <w:pPr>
              <w:pStyle w:val="ProductList-Body"/>
              <w:rPr>
                <w:color w:val="000000" w:themeColor="text1"/>
                <w:sz w:val="16"/>
                <w:szCs w:val="16"/>
              </w:rPr>
            </w:pPr>
            <w:r>
              <w:rPr>
                <w:color w:val="000000" w:themeColor="text1"/>
                <w:sz w:val="16"/>
                <w:szCs w:val="16"/>
              </w:rPr>
              <w:t>Jā</w:t>
            </w:r>
          </w:p>
        </w:tc>
      </w:tr>
    </w:tbl>
    <w:p w14:paraId="1B10B84D" w14:textId="77777777" w:rsidR="00C20EE6" w:rsidRPr="006D2C33" w:rsidRDefault="00C20EE6" w:rsidP="00C20EE6">
      <w:pPr>
        <w:pStyle w:val="ProductList-Body"/>
      </w:pPr>
      <w:r>
        <w:rPr>
          <w:i/>
          <w:color w:val="000000" w:themeColor="text1"/>
        </w:rPr>
        <w:t>* Neietver pakalpojumu Microsoft Social Engagement.</w:t>
      </w:r>
    </w:p>
    <w:p w14:paraId="6B7B1BAA" w14:textId="77777777" w:rsidR="00C20EE6" w:rsidRPr="006D2C33" w:rsidRDefault="00C20EE6" w:rsidP="00C20EE6">
      <w:pPr>
        <w:pStyle w:val="ProductList-Body"/>
      </w:pPr>
      <w:r>
        <w:rPr>
          <w:color w:val="000000" w:themeColor="text1"/>
        </w:rPr>
        <w:t>**</w:t>
      </w:r>
      <w:r>
        <w:rPr>
          <w:i/>
          <w:color w:val="000000" w:themeColor="text1"/>
        </w:rPr>
        <w:t> Pašreizējā darbības joma ir detalizēti aprakstīta auditēšanas atskaitē, un tās kopsavilkums ir pieejams Microsoft Azure drošības kontroles centrā.</w:t>
      </w:r>
    </w:p>
    <w:p w14:paraId="7863C0DA" w14:textId="77777777" w:rsidR="00C62FB6" w:rsidRPr="00690C65" w:rsidRDefault="00C62FB6" w:rsidP="00C62FB6">
      <w:pPr>
        <w:pStyle w:val="ProductList-Body"/>
      </w:pPr>
    </w:p>
    <w:p w14:paraId="167A0D44" w14:textId="77777777" w:rsidR="009A63A6" w:rsidRPr="00C62FB6" w:rsidRDefault="009A63A6" w:rsidP="009A63A6">
      <w:pPr>
        <w:pStyle w:val="ProductList-Body"/>
      </w:pPr>
      <w:r>
        <w:t>Microsoft jebkurā laikā var pievienot nozares vai valsts standartus. Microsoft nenoņems iepriekšējā tabulā iekļautus standartus vai noteikumus, izņemot gadījumus, ja tie nozarē vairs netiek lietoti un ir aizstāti ar pēctecīgiem standartiem vai noteikumiem (ja tādi ir). Pakalpojumi Azure Government Services atbilst atsevišķai kontroles standartu un noteikumu kopai, kā norādīts Microsoft Azure drošības kontroles centrā.</w:t>
      </w:r>
    </w:p>
    <w:p w14:paraId="0705481A" w14:textId="77777777" w:rsidR="00C62FB6" w:rsidRPr="00690C65" w:rsidRDefault="00C62FB6" w:rsidP="00C62FB6">
      <w:pPr>
        <w:pStyle w:val="ProductList-Body"/>
      </w:pPr>
      <w:r>
        <w:t>Ievērojot konfidencialitātes saistības, korporācija Microsoft Klientam padara pieejamu katru Informācijas drošības politiku, kā arī citu ar korporācijas Microsoft drošības praksi un politiku saistīto informāciju, ko Klients pamatoti pieprasa.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Vienīgi Klients atbild par katras Informācijas drošības politikas pārskatīšanu un neatkarīgu izlemšanu, vai attiecīga politika atbilst Klienta prasībām.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Ja ir piemērojamas Līguma standartklauzulas, tad šī sadaļa ir papildinājums Līguma standartklauzulu 5. klauzulas f punktam un 12. klauzulas 2. punktam.</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tiešsaistes pakalpojumu audits</w:t>
      </w:r>
    </w:p>
    <w:p w14:paraId="270635B4" w14:textId="77777777" w:rsidR="00C62FB6" w:rsidRPr="00690C65" w:rsidRDefault="00C62FB6" w:rsidP="00C62FB6">
      <w:pPr>
        <w:pStyle w:val="ProductList-Body"/>
      </w:pPr>
      <w:r>
        <w:t>Attiecībā uz katru Tiešsaistes pakalpojumu korporācija Microsoft veic drošības auditus datoriem, skaitļošanas videi un fiziskajiem datu centriem, ko tā izmanto Klienta datu (tostarp personas datu) apstrādē. Auditi tiek veikti tālāk aprakstītajā veidā.</w:t>
      </w:r>
    </w:p>
    <w:p w14:paraId="23FA22F7" w14:textId="77777777" w:rsidR="00C62FB6" w:rsidRPr="00690C65" w:rsidRDefault="00C62FB6" w:rsidP="008F756E">
      <w:pPr>
        <w:pStyle w:val="ProductList-Body"/>
        <w:numPr>
          <w:ilvl w:val="1"/>
          <w:numId w:val="9"/>
        </w:numPr>
        <w:ind w:left="450" w:hanging="270"/>
      </w:pPr>
      <w:r>
        <w:t>Ja auditu izpildi paredz kāds standarts vai noteikumi, katram Tiešsaistes pakalpojumam attiecīgā kontroles standarta vai noteikumu audits tiek izpildīts vismaz reizi gadā.</w:t>
      </w:r>
    </w:p>
    <w:p w14:paraId="4E1C16AD" w14:textId="0C38EA08" w:rsidR="00C62FB6" w:rsidRPr="00690C65" w:rsidRDefault="00C62FB6" w:rsidP="008F756E">
      <w:pPr>
        <w:pStyle w:val="ProductList-Body"/>
        <w:numPr>
          <w:ilvl w:val="1"/>
          <w:numId w:val="9"/>
        </w:numPr>
        <w:ind w:left="450" w:hanging="270"/>
      </w:pPr>
      <w:r>
        <w:t>Katram piemērojamajam kontroles standartam vai noteikumiem visi auditi tiek veikti atbilstoši regulējošās vai akreditējošās iestādes standartiem un noteikumiem.</w:t>
      </w:r>
    </w:p>
    <w:p w14:paraId="269EC67D" w14:textId="77777777" w:rsidR="00C62FB6" w:rsidRPr="00690C65" w:rsidRDefault="00C62FB6" w:rsidP="008F756E">
      <w:pPr>
        <w:pStyle w:val="ProductList-Body"/>
        <w:numPr>
          <w:ilvl w:val="1"/>
          <w:numId w:val="9"/>
        </w:numPr>
        <w:ind w:left="450" w:hanging="270"/>
      </w:pPr>
      <w:r>
        <w:t>Katrs audits ir jāizpilda kvalificētiem, neatkarīgiem trešās personas drošības auditoriem. Auditorus izvēlas korporācija Microsoft, un auditi tiek veikti par Microsoft līdzekļiem.</w:t>
      </w:r>
    </w:p>
    <w:p w14:paraId="34316282" w14:textId="77777777" w:rsidR="00C62FB6" w:rsidRPr="00690C65" w:rsidRDefault="00C62FB6" w:rsidP="00C62FB6">
      <w:pPr>
        <w:pStyle w:val="ProductList-Body"/>
      </w:pPr>
    </w:p>
    <w:p w14:paraId="659CD86F" w14:textId="21A152E4" w:rsidR="00C62FB6" w:rsidRPr="00690C65" w:rsidRDefault="00C62FB6" w:rsidP="00C62FB6">
      <w:pPr>
        <w:pStyle w:val="ProductList-Body"/>
      </w:pPr>
      <w:r>
        <w:t>Pēc katra audita tiek izveidota auditēšanas atskaite (</w:t>
      </w:r>
      <w:r w:rsidR="00765042">
        <w:t>„</w:t>
      </w:r>
      <w:r>
        <w:t>Microsoft auditēšanas atskaite”), kas ir Microsoft konfidenciāla informācija. Microsoft auditēšanas atskaite skaidri atklās visus auditora konstatējumus. Microsoft nekavējoties labos visās Microsoft auditēšanas atskaitēs konstatētās problēmas, līdz auditors ir apmierināts.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Pēc Klienta pieprasījuma korporācija Microsoft Klientam nodrošina katru Microsoft auditēšanas atskaiti, lai Klients varētu pārliecināties, ka korporācija Microsoft ievēro pienākumus par drošību saskaņā ar Datu apstrādes noteikumiem (DPT). Uz Microsoft auditēšanas atskaitēm attiecas korporācijas Microsoft un auditora izpaušanas aizliegums un izplatīšanas ierobežojumi.</w:t>
      </w:r>
    </w:p>
    <w:p w14:paraId="5FFF91B2" w14:textId="77777777" w:rsidR="00C62FB6" w:rsidRPr="00690C65" w:rsidRDefault="00C62FB6" w:rsidP="00C62FB6">
      <w:pPr>
        <w:pStyle w:val="ProductList-Body"/>
      </w:pPr>
    </w:p>
    <w:p w14:paraId="6A854123" w14:textId="2414E9A9" w:rsidR="00C62FB6" w:rsidRPr="00690C65" w:rsidRDefault="00C62FB6" w:rsidP="00C62FB6">
      <w:pPr>
        <w:pStyle w:val="ProductList-Body"/>
      </w:pPr>
      <w:r>
        <w:t xml:space="preserve">Ja ir piemērojamas Līguma standartklauzulas, tad (1) Klients piekrīt izmantot savas auditēšanas tiesības, liekot korporācijai Microsoft izpildīt auditu, kā aprakstīts šajā DPT sadaļā, un (2) ja Klients vēlas mainīt šo norādi, tad Klientam ir tiesības to darīt, kā aprakstīts sadaļā </w:t>
      </w:r>
      <w:r w:rsidR="00765042">
        <w:t>„</w:t>
      </w:r>
      <w:r>
        <w:t>Līguma standartklauzulas”, un tas ir jāpieprasa rakstiski.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Ja ir piemērojamas Līguma standartklauzulas, tad nekas no šīs DPT sadaļas nemaina Līguma standartklauzulas un neietekmē uzraudzības iestādes vai datu subjekta tiesības saskaņā ar Līguma standartklauzulām. Korporācija Microsoft ir šajā sadaļā paredzētā trešās personas labumguvēja.</w:t>
      </w:r>
    </w:p>
    <w:p w14:paraId="5E1A1181" w14:textId="77777777" w:rsidR="008434FA" w:rsidRPr="000772BE" w:rsidRDefault="004F0DF0"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5F4E45E7" w14:textId="7B2B5AD5" w:rsidR="00C62FB6" w:rsidRDefault="00C62FB6" w:rsidP="00A914BF">
      <w:pPr>
        <w:pStyle w:val="ProductList-Body"/>
      </w:pPr>
    </w:p>
    <w:p w14:paraId="4948929B" w14:textId="77777777" w:rsidR="008434FA" w:rsidRDefault="008434FA" w:rsidP="00A914BF">
      <w:pPr>
        <w:pStyle w:val="ProductList-Body"/>
      </w:pPr>
    </w:p>
    <w:p w14:paraId="3D5C0316" w14:textId="77777777" w:rsidR="001A0445" w:rsidRDefault="001A0445" w:rsidP="00A914BF">
      <w:pPr>
        <w:pStyle w:val="ProductList-Body"/>
        <w:sectPr w:rsidR="001A0445" w:rsidSect="00A61B2A">
          <w:footerReference w:type="first" r:id="rId27"/>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0" w:name="OnlineServiceSpecificTerms"/>
      <w:bookmarkStart w:id="101" w:name="_Toc491772199"/>
      <w:r>
        <w:t>Ar Tiešsaistes pakalpojumiem saistītie noteikumi</w:t>
      </w:r>
      <w:bookmarkEnd w:id="100"/>
      <w:bookmarkEnd w:id="101"/>
    </w:p>
    <w:p w14:paraId="3B9E80E0" w14:textId="0886A4BA" w:rsidR="000E6ED8" w:rsidRPr="00690C65" w:rsidRDefault="00272578" w:rsidP="00A914BF">
      <w:pPr>
        <w:pStyle w:val="ProductList-Body"/>
      </w:pPr>
      <w:r>
        <w:t>Ja kāds Tiešsaistes pakalpojums nav norādīts tālāk, uz to neattiecas Ar Tiešsaistes pakalpojumiem saistītie noteikumi.</w:t>
      </w:r>
    </w:p>
    <w:p w14:paraId="4AC2E2E6" w14:textId="77777777" w:rsidR="000E6ED8" w:rsidRPr="00690C65" w:rsidRDefault="000E6ED8" w:rsidP="00A914BF">
      <w:pPr>
        <w:pStyle w:val="ProductList-Body"/>
      </w:pPr>
    </w:p>
    <w:p w14:paraId="31875D02" w14:textId="758250D8" w:rsidR="000E6ED8" w:rsidRPr="00DF6877" w:rsidRDefault="00272578" w:rsidP="00020699">
      <w:pPr>
        <w:pStyle w:val="ProductList-OfferingGroupHeading"/>
        <w:rPr>
          <w:lang w:val="lv-LV"/>
        </w:rPr>
      </w:pPr>
      <w:bookmarkStart w:id="102" w:name="_Toc491772200"/>
      <w:bookmarkStart w:id="103" w:name="MicrosoftAzureServices"/>
      <w:r w:rsidRPr="00DF6877">
        <w:rPr>
          <w:lang w:val="lv-LV"/>
        </w:rPr>
        <w:t>Microsoft Azure Services</w:t>
      </w:r>
      <w:bookmarkEnd w:id="102"/>
    </w:p>
    <w:bookmarkEnd w:id="103"/>
    <w:p w14:paraId="11DC171E" w14:textId="77777777" w:rsidR="00D436C3" w:rsidRPr="002A3B84" w:rsidRDefault="00D436C3" w:rsidP="00D436C3">
      <w:pPr>
        <w:pStyle w:val="ProductList-Body"/>
        <w:rPr>
          <w:b/>
          <w:color w:val="00188F"/>
        </w:rPr>
      </w:pPr>
      <w:r>
        <w:rPr>
          <w:b/>
          <w:color w:val="00188F"/>
        </w:rPr>
        <w:t>Paziņojumi</w:t>
      </w:r>
    </w:p>
    <w:p w14:paraId="3CDC977E" w14:textId="77777777" w:rsidR="006751E4" w:rsidRPr="00747204" w:rsidRDefault="006751E4" w:rsidP="006751E4">
      <w:pPr>
        <w:pStyle w:val="ProductList-Body"/>
      </w:pPr>
      <w:r>
        <w:t xml:space="preserve">Ir piemērojami Bing karšu, Profesionālo pakalpojumu, Azure Media pakalpojumu H.265/HEV kodējuma paziņojumi, programma Adobe Flash Player, vizuālā standarta H.264/AVC, video standarta VC-1, vizuālā standarta MPEG-4 Part 2 un video standarta MPEG-2 paziņojumi, kas pieejami </w:t>
      </w:r>
      <w:hyperlink w:anchor="_top" w:history="1">
        <w:r>
          <w:rPr>
            <w:rStyle w:val="Hyperlink"/>
          </w:rPr>
          <w:t>1. pielikumā</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Līgums par pakalpojumu līmeni</w:t>
      </w:r>
    </w:p>
    <w:p w14:paraId="41766555" w14:textId="32C668E3" w:rsidR="00CC34E7" w:rsidRPr="00690C65" w:rsidRDefault="00CC34E7" w:rsidP="00CC34E7">
      <w:pPr>
        <w:pStyle w:val="ProductList-Body"/>
      </w:pPr>
      <w:r>
        <w:t>Skatīt vietni</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Definīcijas</w:t>
      </w:r>
    </w:p>
    <w:p w14:paraId="385D0DAC" w14:textId="05D66ABB" w:rsidR="009A63A6" w:rsidRDefault="009A63A6" w:rsidP="009A63A6">
      <w:pPr>
        <w:pStyle w:val="ProductList-Body"/>
        <w:spacing w:after="120"/>
      </w:pPr>
      <w:r>
        <w:t xml:space="preserve">Pakalpojumi „Azure Government Services” ir viens vai vairāki pakalpojumi vai līdzekļi, ko korporācija Microsoft Klientam padara pieejamus kā Valstiskās kopienas mākoņa pakalpojumus reģionos „US Gov”, kuri norādīti vietnē </w:t>
      </w:r>
      <w:hyperlink r:id="rId28" w:anchor="services" w:history="1">
        <w:r w:rsidRPr="00851B56">
          <w:rPr>
            <w:rStyle w:val="Hyperlink"/>
          </w:rPr>
          <w:t>http://azure.microsoft.com/en-us/regions/#services</w:t>
        </w:r>
      </w:hyperlink>
      <w:r>
        <w:t>.</w:t>
      </w:r>
    </w:p>
    <w:p w14:paraId="7A4AF654" w14:textId="3CC78857" w:rsidR="00272578" w:rsidRPr="00690C65" w:rsidRDefault="00765042" w:rsidP="00F824AC">
      <w:pPr>
        <w:pStyle w:val="ProductList-Body"/>
        <w:spacing w:after="120"/>
      </w:pPr>
      <w:r>
        <w:t>„</w:t>
      </w:r>
      <w:r w:rsidR="009616E2">
        <w:t>Klienta risinājums” ir lietojumprogramma vai lietojumprogrammu kopums, kas pievieno nozīmīgo funkcionalitāti Microsoft Azure pakalpojumiem un kas primāri nav kā Microsoft Azure pakalpojumu aizstājējs.</w:t>
      </w:r>
    </w:p>
    <w:p w14:paraId="607FFCB4" w14:textId="77777777" w:rsidR="00BC6DAD" w:rsidRPr="00CC13E3" w:rsidRDefault="00BC6DAD" w:rsidP="00BC6DAD">
      <w:pPr>
        <w:pStyle w:val="ProductList-Body"/>
        <w:spacing w:after="120"/>
      </w:pPr>
      <w:r>
        <w:t xml:space="preserve">“Microsoft Azure pakalpojumi” ir vietnē </w:t>
      </w:r>
      <w:hyperlink r:id="rId29" w:history="1">
        <w:r>
          <w:rPr>
            <w:rStyle w:val="Hyperlink"/>
          </w:rPr>
          <w:t>http://azure.microsoft.com/services/</w:t>
        </w:r>
      </w:hyperlink>
      <w:r>
        <w:t xml:space="preserve"> norādītie Microsoft pakalpojumi un līdzekļi, izņemot atsevišķi licencētos. Apzīmējumā “Microsoft Azure pakalpojumi” tiek ietverti visi atklātā pirmkoda komponenti, kurus korporācija Microsoft iekļauj minētajos pakalpojumos un līdzekļos.</w:t>
      </w:r>
    </w:p>
    <w:p w14:paraId="0B9C28C6" w14:textId="72ACD3CA" w:rsidR="00C20EE6" w:rsidRPr="006D2C33" w:rsidRDefault="00C20EE6" w:rsidP="00BC6DAD">
      <w:pPr>
        <w:pStyle w:val="ProductList-Body"/>
      </w:pPr>
      <w:r>
        <w:t>“Microsoft Translator” ir Microsoft nodrošināts, mākonī izvietots automātiskās tulkošanas pakalpojums, kurā ietilpst Translator API Text Translation un/vai Translator API Speech Translation.</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Ierobežojumi</w:t>
      </w:r>
    </w:p>
    <w:p w14:paraId="23A765D2" w14:textId="121DFCA9" w:rsidR="00272578" w:rsidRPr="00690C65" w:rsidRDefault="00272578" w:rsidP="009616E2">
      <w:pPr>
        <w:pStyle w:val="ProductList-Body"/>
      </w:pPr>
      <w:r>
        <w:t>Klients nedrīkst:</w:t>
      </w:r>
    </w:p>
    <w:p w14:paraId="67F9EDEC" w14:textId="77777777" w:rsidR="00272578" w:rsidRPr="00690C65" w:rsidRDefault="00272578" w:rsidP="00A44A41">
      <w:pPr>
        <w:pStyle w:val="ProductList-Body"/>
        <w:numPr>
          <w:ilvl w:val="0"/>
          <w:numId w:val="10"/>
        </w:numPr>
        <w:ind w:left="450" w:hanging="270"/>
      </w:pPr>
      <w:r>
        <w:t>tālākpārdot vai izplatīt pakalpojumus Microsoft Azure Services vai</w:t>
      </w:r>
    </w:p>
    <w:p w14:paraId="7A295F42" w14:textId="7BF2C9E7" w:rsidR="00272578" w:rsidRPr="00690C65" w:rsidRDefault="00272578" w:rsidP="0088164F">
      <w:pPr>
        <w:pStyle w:val="ProductList-Body"/>
        <w:numPr>
          <w:ilvl w:val="0"/>
          <w:numId w:val="10"/>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Pakalpojumu vai līdzekļu norakstīšanas datums</w:t>
      </w:r>
    </w:p>
    <w:p w14:paraId="20384FBB" w14:textId="12F9580B" w:rsidR="00272578" w:rsidRPr="00690C65"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Datu saglabāšana pēc darbības beigām vai izbeigšanas</w:t>
      </w:r>
    </w:p>
    <w:p w14:paraId="2B576A03" w14:textId="4CEA408C" w:rsidR="00272578" w:rsidRPr="00690C65" w:rsidRDefault="00272578" w:rsidP="00272578">
      <w:pPr>
        <w:pStyle w:val="ProductList-Body"/>
      </w:pPr>
      <w:r>
        <w:t>Klienta Tiešsaistes pakalpojumu abonementa darbības beigas vai izbeigšanās neietekmē Klienta pienākumu samaksāt par Klienta datu viesošanu Pagarināta perioda gadījumā.</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Viesošanas izņēmums</w:t>
      </w:r>
    </w:p>
    <w:p w14:paraId="538ACDF4" w14:textId="6A2762A6" w:rsidR="00272578" w:rsidRPr="00690C65" w:rsidRDefault="00272578" w:rsidP="00272578">
      <w:pPr>
        <w:pStyle w:val="ProductList-Body"/>
      </w:pPr>
      <w:r>
        <w:t>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pakalpojumiem un lietot tos saistībā ar attiecīgā Klienta risinājuma lietošanu. Klients ir atbildīgs par attiecīgo lietošanu un par to, ka šie noteikumi un Klienta lielapjoma licencēšanas līguma noteikumi un nosacījumi tiek ievēroti šīs lietošanas laikā.</w:t>
      </w:r>
    </w:p>
    <w:p w14:paraId="42EB7CF9" w14:textId="77777777" w:rsidR="00186BF6" w:rsidRPr="00690C65" w:rsidRDefault="00186BF6" w:rsidP="00272578">
      <w:pPr>
        <w:pStyle w:val="ProductList-Body"/>
      </w:pPr>
    </w:p>
    <w:p w14:paraId="258F7B2B" w14:textId="77777777" w:rsidR="00DF6877" w:rsidRPr="007F0A21" w:rsidRDefault="00DF6877" w:rsidP="00DF6877">
      <w:pPr>
        <w:pStyle w:val="ProductList-Body"/>
      </w:pPr>
      <w:r>
        <w:rPr>
          <w:b/>
          <w:color w:val="00188F"/>
        </w:rPr>
        <w:t>Programmatūras lietošana Microsoft Azure ietvaros</w:t>
      </w:r>
    </w:p>
    <w:p w14:paraId="0F0BF3D1" w14:textId="0C74EA47" w:rsidR="00272578" w:rsidRPr="00690C65" w:rsidRDefault="00DF6877" w:rsidP="00DF6877">
      <w:pPr>
        <w:pStyle w:val="ProductList-Body"/>
      </w:pPr>
      <w:r>
        <w:t>Microsoft programmatūrai, kas ir pieejama pakalpojuma Microsoft Azure Service ietvaros, korporācija Microsoft Klientam piešķir ierobežotu licenci šo programmatūru lietot tikai pakalpojumā Microsoft Azure 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6751E4">
      <w:pPr>
        <w:pStyle w:val="ProductList-Body"/>
        <w:keepNext/>
      </w:pPr>
      <w:r>
        <w:rPr>
          <w:b/>
          <w:color w:val="00188F"/>
        </w:rPr>
        <w:t>Datu centra pieejamība</w:t>
      </w:r>
    </w:p>
    <w:p w14:paraId="12EDE99A" w14:textId="1C9F5C17" w:rsidR="005F013C" w:rsidRPr="00690C65" w:rsidRDefault="005F013C" w:rsidP="00272578">
      <w:pPr>
        <w:pStyle w:val="ProductList-Body"/>
      </w:pPr>
      <w:r>
        <w:t xml:space="preserve">Atsevišķos reģionos datu centrus, iespējams, varēs izmantot tikai Klienti, kuri atrodas attiecīgajos reģionos vai to tuvumā. Informāciju par pakalpojuma pieejamību noteiktos reģionos, lūdzu, skatiet vietnē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Koplietošana</w:t>
      </w:r>
    </w:p>
    <w:p w14:paraId="58955B29" w14:textId="4CC62FD6" w:rsidR="00272578" w:rsidRPr="00690C65" w:rsidRDefault="00272578" w:rsidP="00272578">
      <w:pPr>
        <w:pStyle w:val="ProductList-Body"/>
      </w:pPr>
      <w:r>
        <w:t>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tādu tiesību piešķiršanā, kas ļauj lietot, pārveidot un pārpublicēt šo Klienta risinājumu un/vai Klienta datus, un Klients ļauj korporācijai Microsoft padarīt tos pieejamus attiecīgajiem lietotājiem tādā veidā un atrašanās vietā, kādu tā izvēlas.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8387E6F" w:rsidR="000E6ED8" w:rsidRDefault="00272578" w:rsidP="00272578">
      <w:pPr>
        <w:pStyle w:val="ProductList-Body"/>
      </w:pPr>
      <w:r>
        <w:t xml:space="preserve">Izmantojot Microsoft Azure, Klients var piekļūt Produktiem, kas nav izstrādāti korporācijā Microsoft, vai iegādāties tos, lietojot tādus līdzekļus kā Microsoft Azure Marketplace un Virtuālās mašīnas galerija, uz kuriem attiecas atsevišķi nosacījumi, ko var skatīt vietnē </w:t>
      </w:r>
      <w:hyperlink r:id="rId31" w:history="1">
        <w:r w:rsidR="007F25D3">
          <w:rPr>
            <w:rStyle w:val="Hyperlink"/>
          </w:rPr>
          <w:t>http://azure.microsoft.com/en-us/support/legal/store-terms/</w:t>
        </w:r>
      </w:hyperlink>
      <w:hyperlink r:id="rId32" w:history="1"/>
      <w:r>
        <w:t>.</w:t>
      </w:r>
    </w:p>
    <w:p w14:paraId="5ED8C05B" w14:textId="17B19FBA" w:rsidR="00125792" w:rsidRDefault="00125792" w:rsidP="00272578">
      <w:pPr>
        <w:pStyle w:val="ProductList-Body"/>
      </w:pPr>
    </w:p>
    <w:p w14:paraId="4BB1B8C5" w14:textId="77777777" w:rsidR="006751E4" w:rsidRPr="00747204" w:rsidRDefault="006751E4" w:rsidP="006751E4">
      <w:pPr>
        <w:pStyle w:val="ProductList-Offering2Heading"/>
        <w:outlineLvl w:val="2"/>
      </w:pPr>
      <w:bookmarkStart w:id="104" w:name="_Toc484158292"/>
      <w:bookmarkStart w:id="105" w:name="MicrosoftTranslator"/>
      <w:bookmarkStart w:id="106" w:name="MicrosoftCognitiveServices"/>
      <w:r w:rsidRPr="00984C2D">
        <w:rPr>
          <w:lang w:val="lv-LV"/>
        </w:rPr>
        <w:tab/>
      </w:r>
      <w:bookmarkStart w:id="107" w:name="_Toc491772201"/>
      <w:r>
        <w:t>Microsoft Azure Stack</w:t>
      </w:r>
      <w:bookmarkEnd w:id="104"/>
      <w:bookmarkEnd w:id="107"/>
    </w:p>
    <w:p w14:paraId="7C0A4111" w14:textId="4D5AAB00" w:rsidR="006751E4" w:rsidRDefault="006751E4" w:rsidP="006751E4">
      <w:pPr>
        <w:pStyle w:val="ProductList-Body"/>
      </w:pPr>
      <w:r>
        <w:t>Microsoft Azure Stack ir Microsoft Azure pakalpojums.</w:t>
      </w:r>
    </w:p>
    <w:p w14:paraId="2A5EFA0A" w14:textId="77777777" w:rsidR="00511448" w:rsidRPr="00747204" w:rsidRDefault="00511448" w:rsidP="006751E4">
      <w:pPr>
        <w:pStyle w:val="ProductList-Body"/>
      </w:pPr>
    </w:p>
    <w:p w14:paraId="306F31C5" w14:textId="77777777" w:rsidR="006751E4" w:rsidRPr="00747204" w:rsidRDefault="006751E4" w:rsidP="006751E4">
      <w:pPr>
        <w:pStyle w:val="ProductList-ClauseHeading"/>
      </w:pPr>
      <w:r>
        <w:t xml:space="preserve">Personas datu aizsardzība pakalpojumā Microsoft Azure Stack </w:t>
      </w:r>
    </w:p>
    <w:p w14:paraId="34D53180" w14:textId="77777777" w:rsidR="006751E4" w:rsidRPr="00747204" w:rsidRDefault="006751E4" w:rsidP="006751E4">
      <w:pPr>
        <w:pStyle w:val="ProductList-Body"/>
      </w:pPr>
      <w:r>
        <w:t xml:space="preserve">Microsoft Enterprise un izstrādātāju personas datu aizsardzības paziņojums, kas atrodas vietnē </w:t>
      </w:r>
      <w:hyperlink r:id="rId33" w:history="1">
        <w:r>
          <w:rPr>
            <w:rStyle w:val="Hyperlink"/>
          </w:rPr>
          <w:t>https://www.microsoft.com/en-us/privacystatement/EnterpriseDev</w:t>
        </w:r>
      </w:hyperlink>
      <w:r>
        <w:t xml:space="preserve">, attiecas uz Klientu, lietojot pakalpojumu Microsoft Azure Stack. Ja Līguma Microsoft Cloud Klients izmanto pakalpojuma Microsoft Azure Stack programmatūru vai pakalpojumus, ko vieso Tālākpārdevējs, šāds lietojums ir pakļauts Tālākpārdevēja personas datu aizsardzības praksei, kas var atšķirties no korporācijas Microsoft prakses. </w:t>
      </w:r>
    </w:p>
    <w:p w14:paraId="71D8DAA8" w14:textId="77777777" w:rsidR="006751E4" w:rsidRPr="00747204" w:rsidRDefault="006751E4" w:rsidP="006751E4">
      <w:pPr>
        <w:pStyle w:val="ProductList-Body"/>
      </w:pPr>
    </w:p>
    <w:p w14:paraId="27495319" w14:textId="77777777" w:rsidR="006751E4" w:rsidRPr="00747204" w:rsidRDefault="006751E4" w:rsidP="006751E4">
      <w:pPr>
        <w:pStyle w:val="ProductList-ClauseHeading"/>
      </w:pPr>
      <w:r>
        <w:t xml:space="preserve">Pakalpojuma Microsoft Azure Stack lietošana </w:t>
      </w:r>
    </w:p>
    <w:p w14:paraId="4305A77F" w14:textId="77777777" w:rsidR="006751E4" w:rsidRPr="00747204" w:rsidRDefault="006751E4" w:rsidP="006751E4">
      <w:pPr>
        <w:pStyle w:val="ProductList-Body"/>
        <w:tabs>
          <w:tab w:val="clear" w:pos="158"/>
          <w:tab w:val="left" w:pos="360"/>
        </w:tabs>
      </w:pPr>
      <w:r>
        <w:t xml:space="preserve">Klients drīkst lietot pakalpojumu Microsoft Azure Stack tikai tajā aparatūrā, kurā tas ir iepriekš instalēts. Pakalpojumā Microsoft Azure Stack ir ietverta operētājsistēma Windows Server, Windows programmatūras komponenti un SQL Server tehnoloģija; uz visiem šiem vienumiem attiecas sadaļa “Iekļautās tehnoloģijas”, un tos nedrīkst lietot ārpus pakalpojuma Microsoft Azure Stack. </w:t>
      </w:r>
    </w:p>
    <w:p w14:paraId="4AF77C91" w14:textId="77777777" w:rsidR="006751E4" w:rsidRPr="00747204" w:rsidRDefault="004F0DF0" w:rsidP="006751E4">
      <w:pPr>
        <w:pStyle w:val="ProductList-Body"/>
        <w:shd w:val="clear" w:color="auto" w:fill="A6A6A6" w:themeFill="background1" w:themeFillShade="A6"/>
        <w:spacing w:before="120" w:after="240"/>
        <w:jc w:val="right"/>
      </w:pPr>
      <w:hyperlink w:anchor="Satura rādītājs" w:history="1">
        <w:r w:rsidR="006751E4">
          <w:rPr>
            <w:rStyle w:val="Hyperlink"/>
            <w:sz w:val="16"/>
            <w:szCs w:val="16"/>
          </w:rPr>
          <w:t>Saturs</w:t>
        </w:r>
      </w:hyperlink>
      <w:r w:rsidR="006751E4">
        <w:rPr>
          <w:sz w:val="16"/>
          <w:szCs w:val="16"/>
        </w:rPr>
        <w:t xml:space="preserve"> / </w:t>
      </w:r>
      <w:hyperlink w:anchor="_top" w:history="1">
        <w:r w:rsidR="006751E4">
          <w:rPr>
            <w:rStyle w:val="Hyperlink"/>
            <w:sz w:val="16"/>
            <w:szCs w:val="16"/>
          </w:rPr>
          <w:t>Vispārīgie noteikumi</w:t>
        </w:r>
      </w:hyperlink>
    </w:p>
    <w:p w14:paraId="206A566D" w14:textId="48630E5E" w:rsidR="00A56F5E" w:rsidRPr="003F58B4" w:rsidRDefault="00A56F5E" w:rsidP="00A56F5E">
      <w:pPr>
        <w:pStyle w:val="ProductList-Offering2Heading"/>
        <w:outlineLvl w:val="2"/>
        <w:rPr>
          <w:lang w:val="lv-LV"/>
        </w:rPr>
      </w:pPr>
      <w:r w:rsidRPr="003F58B4">
        <w:rPr>
          <w:lang w:val="lv-LV"/>
        </w:rPr>
        <w:tab/>
      </w:r>
      <w:bookmarkStart w:id="108" w:name="_Toc465426838"/>
      <w:bookmarkStart w:id="109" w:name="_Toc468350407"/>
      <w:bookmarkStart w:id="110" w:name="_Toc491772202"/>
      <w:r w:rsidRPr="003F58B4">
        <w:rPr>
          <w:lang w:val="lv-LV"/>
        </w:rPr>
        <w:t xml:space="preserve">Microsoft </w:t>
      </w:r>
      <w:bookmarkEnd w:id="108"/>
      <w:r w:rsidRPr="003F58B4">
        <w:rPr>
          <w:lang w:val="lv-LV"/>
        </w:rPr>
        <w:t>izziņas pakalpojumi</w:t>
      </w:r>
      <w:bookmarkEnd w:id="109"/>
      <w:bookmarkEnd w:id="110"/>
    </w:p>
    <w:bookmarkEnd w:id="105"/>
    <w:bookmarkEnd w:id="106"/>
    <w:p w14:paraId="2A825264" w14:textId="77777777" w:rsidR="00A56F5E" w:rsidRDefault="00A56F5E" w:rsidP="00A56F5E">
      <w:pPr>
        <w:pStyle w:val="ProductList-ClauseHeading"/>
      </w:pPr>
      <w:r>
        <w:t xml:space="preserve">Personas datu aizsardzība Microsoft izziņas pakalpojumos </w:t>
      </w:r>
    </w:p>
    <w:p w14:paraId="649F820B" w14:textId="77777777" w:rsidR="00A56F5E" w:rsidRDefault="00A56F5E" w:rsidP="00A56F5E">
      <w:pPr>
        <w:pStyle w:val="ProductList-Body"/>
      </w:pPr>
      <w:r>
        <w:t xml:space="preserve">Vietnē </w:t>
      </w:r>
      <w:hyperlink r:id="rId34" w:history="1">
        <w:r>
          <w:rPr>
            <w:rStyle w:val="Hyperlink"/>
          </w:rPr>
          <w:t>https://go.microsoft.com/fwlink/?LinkId=521839</w:t>
        </w:r>
      </w:hyperlink>
      <w:r>
        <w:t xml:space="preserve"> pieejamais Microsoft personas datu aizsardzības paziņojums attiecas uz Klientu, lietojot Microsoft izziņas pakalpojumus, taču šī sadaļa „Microsoft izziņas pakalpojumi” ir noteicošā tiktāl, ciktāl tā ir pretrunā ar Microsoft personas datu aizsardzības paziņojumu. </w:t>
      </w:r>
    </w:p>
    <w:p w14:paraId="564CD748" w14:textId="77777777" w:rsidR="00A56F5E" w:rsidRDefault="00A56F5E" w:rsidP="00A56F5E">
      <w:pPr>
        <w:pStyle w:val="ProductList-Body"/>
      </w:pPr>
    </w:p>
    <w:p w14:paraId="5CEBC596" w14:textId="77777777" w:rsidR="00A56F5E" w:rsidRDefault="00A56F5E" w:rsidP="00A56F5E">
      <w:pPr>
        <w:pStyle w:val="ProductList-ClauseHeading"/>
      </w:pPr>
      <w:r>
        <w:t>Izziņas pakalpojumu datu lietojums</w:t>
      </w:r>
    </w:p>
    <w:p w14:paraId="5C0802ED" w14:textId="77777777" w:rsidR="00A56F5E" w:rsidRDefault="00A56F5E" w:rsidP="00A56F5E">
      <w:pPr>
        <w:pStyle w:val="ProductList-Body"/>
      </w:pPr>
      <w:r>
        <w:t>Tikai Klients ir atbildīgs par visu to Klienta datu saturu, ko tas nosūta uz Izziņas pakalpojumiem (turpmāk tekstā — Izziņas pakalpojumu dati).</w:t>
      </w:r>
    </w:p>
    <w:p w14:paraId="3A652C78" w14:textId="77777777" w:rsidR="00A56F5E" w:rsidRDefault="00A56F5E" w:rsidP="00A56F5E">
      <w:pPr>
        <w:pStyle w:val="ProductList-Body"/>
      </w:pPr>
    </w:p>
    <w:p w14:paraId="5667C06C" w14:textId="77777777" w:rsidR="00A56F5E" w:rsidRDefault="00A56F5E" w:rsidP="00A56F5E">
      <w:pPr>
        <w:pStyle w:val="ProductList-Body"/>
      </w:pPr>
      <w:r>
        <w:t>Korporācijai Microsoft ir tiesības apstrādāt Izziņas pakalpojumu datus, tikai lai (i) nodrošinātu Klientam Izziņas pakalpojumus un (ii) uzlabotu korporācijas Microsoft produktus un pakalpojumus. Tikai šādas apstrādes vajadzībām Microsoft drīkst apkopot, paturēt, lietot un pavairot Izziņas pakalpojumu datus un veidot no tiem atvasinātus darbus, un Klients piešķir korporācijai Microsoft ierobežotu, neekskluzīvu, neatsaucamu licenci veikt minētās darbības visā pasaulē. Klienta pienākums ir aizsargāt un uzturēt visas tiesības, kas ir nepieciešams korporācijai Microsoft, lai apstrādātu Izziņas pakalpojumu datus, kā aprakstīts šajā punktā, nepārkāpjot nevienas trešās personas tiesības un neradot Microsoft nekādas citas saistības pret Klientu vai kādu trešo personu.</w:t>
      </w:r>
    </w:p>
    <w:p w14:paraId="654DDE5A" w14:textId="77777777" w:rsidR="00A56F5E" w:rsidRDefault="00A56F5E" w:rsidP="00A56F5E">
      <w:pPr>
        <w:pStyle w:val="ProductList-Body"/>
      </w:pPr>
    </w:p>
    <w:p w14:paraId="28E29EF8" w14:textId="77777777" w:rsidR="00511448" w:rsidRPr="0008458E" w:rsidRDefault="00511448" w:rsidP="00511448">
      <w:pPr>
        <w:pStyle w:val="ProductList-Body"/>
      </w:pPr>
      <w:r>
        <w:t>Ja Izziņas pakalpojumu datos būs iekļauti Personas dati, Klients iegūs atbilstošu piekrišanu no datu subjektiem (vai no to vecākiem vai aizbildņiem, kā nepieciešams saskaņā ar piemērojamajiem tiesību aktiem), lai korporācijai Microsoft būtu tiesības veikt šādu apstrādi.</w:t>
      </w:r>
    </w:p>
    <w:p w14:paraId="07A4ECBE" w14:textId="77777777" w:rsidR="00A56F5E" w:rsidRDefault="00A56F5E" w:rsidP="00A56F5E">
      <w:pPr>
        <w:pStyle w:val="ProductList-Body"/>
      </w:pPr>
    </w:p>
    <w:p w14:paraId="5D1AFAA1" w14:textId="77777777" w:rsidR="00A56F5E" w:rsidRDefault="00A56F5E" w:rsidP="00A56F5E">
      <w:pPr>
        <w:pStyle w:val="ProductList-Body"/>
      </w:pPr>
      <w:r>
        <w:t>Korporācija Microsoft ir apņēmusies palīdzēt aizsargāt datu subjektus, kuri varētu tikt identificēti, izmantojot Microsoft paturētos Izziņas pakalpojumu datus. Korporācija Microsoft ir īstenojusi uzņēmējdarbības un tehniskus pasākumus, kas izstrādāti, lai palīdzētu daļai no paturētajiem Izziņas pakalpojumu datiem noņemt saistību ar identitāti.</w:t>
      </w:r>
    </w:p>
    <w:p w14:paraId="6F0DE8DF" w14:textId="77777777" w:rsidR="00A56F5E" w:rsidRDefault="00A56F5E" w:rsidP="00A56F5E">
      <w:pPr>
        <w:pStyle w:val="ProductList-Body"/>
      </w:pPr>
    </w:p>
    <w:p w14:paraId="03ABB2EB" w14:textId="77777777" w:rsidR="00A56F5E" w:rsidRDefault="00A56F5E" w:rsidP="00A56F5E">
      <w:pPr>
        <w:pStyle w:val="ProductList-Body"/>
      </w:pPr>
      <w:r>
        <w:t>Šī sadaļa „Izziņas pakalpojumu datu lietojums” būs spēkā arī pēc Klienta lielapjoma licencēšanas līguma darbības izbeigšanas vai darbības beigām. Pušu starpā Klients patur visas tiesības, īpašuma tiesības un līdzdalību attiecībā uz Izziņas pakalpojumu datiem. Korporācija Microsoft neiegūst nekādas tiesības saistībā ar Izziņas pakalpojumu datiem, izņemot tās tiesības, ko Klients piešķir korporācijai Microsoft šajā sadaļā „Izziņas pakalpojumu datu lietojums”. Šajā rindkopā paustais neietekmē korporācijas Microsoft programmatūru vai pakalpojumu tiesības, kuras korporācija Microsoft licencē Klientam.</w:t>
      </w:r>
    </w:p>
    <w:p w14:paraId="6CFB973E" w14:textId="77777777" w:rsidR="00A56F5E" w:rsidRDefault="00A56F5E" w:rsidP="00A56F5E">
      <w:pPr>
        <w:pStyle w:val="ProductList-Body"/>
      </w:pPr>
    </w:p>
    <w:p w14:paraId="0AE6165E" w14:textId="77777777" w:rsidR="00A56F5E" w:rsidRDefault="00A56F5E" w:rsidP="00A56F5E">
      <w:pPr>
        <w:pStyle w:val="ProductList-ClauseHeading"/>
      </w:pPr>
      <w:r>
        <w:t>Izziņas pakalpojumu datu paturēšana</w:t>
      </w:r>
    </w:p>
    <w:p w14:paraId="37F4DCE8" w14:textId="77777777" w:rsidR="00A56F5E" w:rsidRDefault="00A56F5E" w:rsidP="00A56F5E">
      <w:pPr>
        <w:pStyle w:val="ProductList-Body"/>
      </w:pPr>
      <w:r>
        <w:t>Izziņas pakalpojumi nav izstrādāti Klienta datu glabāšanai Klienta vārdā, ja vien tas nav norādīts pakalpojuma dokumentācijā.</w:t>
      </w:r>
      <w:r>
        <w:cr/>
      </w:r>
    </w:p>
    <w:p w14:paraId="47CB7211" w14:textId="77777777" w:rsidR="00A56F5E" w:rsidRDefault="00A56F5E" w:rsidP="00A56F5E">
      <w:pPr>
        <w:pStyle w:val="ProductList-ClauseHeading"/>
      </w:pPr>
      <w:r>
        <w:t>Vispārīgo personas datu aizsardzības un drošības noteikumu piemērošana</w:t>
      </w:r>
    </w:p>
    <w:p w14:paraId="62E3E272" w14:textId="77777777" w:rsidR="00A56F5E" w:rsidRDefault="00A56F5E" w:rsidP="00A56F5E">
      <w:pPr>
        <w:pStyle w:val="ProductList-Body"/>
      </w:pPr>
      <w:r>
        <w:t>Uz Izziņas pakalpojumiem attiecas tikai šīs Vispārīgo noteikumu par personas datu aizsardzību un drošību sadaļas: Datu apstrādes vieta, Priekšskatījuma izlaidumi, Apakšuzņēmēju izmantošana, Kā sazināties ar Microsoft.</w:t>
      </w:r>
    </w:p>
    <w:p w14:paraId="5B731B4F" w14:textId="77777777" w:rsidR="00A56F5E" w:rsidRDefault="00A56F5E" w:rsidP="00A56F5E">
      <w:pPr>
        <w:pStyle w:val="ProductList-Body"/>
      </w:pPr>
    </w:p>
    <w:p w14:paraId="22B0A2FA" w14:textId="77777777" w:rsidR="00FD0633" w:rsidRPr="008435D7" w:rsidRDefault="00FD0633" w:rsidP="00FD0633">
      <w:pPr>
        <w:pStyle w:val="ProductList-ClauseHeading"/>
      </w:pPr>
      <w:r>
        <w:t>Attiecinājums</w:t>
      </w:r>
    </w:p>
    <w:p w14:paraId="6D6925A3" w14:textId="77777777" w:rsidR="00FD0633" w:rsidRPr="008435D7" w:rsidRDefault="00FD0633" w:rsidP="00FD0633">
      <w:pPr>
        <w:pStyle w:val="ProductList-Body"/>
      </w:pPr>
      <w:r>
        <w:t xml:space="preserve">Lietojot pakalpojumus Microsoft Cognitive Services, izņemot Meklēšanas API (definēti turpmāk), Klients norādīs attiecīgajiem apstākļiem pietiekami pamanāmu attiecinājumu. Attiecinājumā jāiekļauj teksts „izmantojot pakalpojumus Microsoft Cognitive Services” un hipersaite uz vietni </w:t>
      </w:r>
      <w:hyperlink r:id="rId35" w:history="1">
        <w:r>
          <w:rPr>
            <w:rStyle w:val="Hyperlink"/>
          </w:rPr>
          <w:t>http://go.microsoft.com/fwlink/?LinkID=829046</w:t>
        </w:r>
      </w:hyperlink>
      <w:r>
        <w:t>.</w:t>
      </w:r>
    </w:p>
    <w:p w14:paraId="4611B2BD" w14:textId="77777777" w:rsidR="00A56F5E" w:rsidRDefault="00A56F5E" w:rsidP="00A56F5E">
      <w:pPr>
        <w:pStyle w:val="ProductList-Body"/>
      </w:pPr>
    </w:p>
    <w:p w14:paraId="3002C3B2" w14:textId="77777777" w:rsidR="00A56F5E" w:rsidRDefault="00A56F5E" w:rsidP="00A56F5E">
      <w:pPr>
        <w:pStyle w:val="ProductList-ClauseHeading"/>
      </w:pPr>
      <w:r>
        <w:t>Prioritāte</w:t>
      </w:r>
    </w:p>
    <w:p w14:paraId="751A3EA1" w14:textId="77777777" w:rsidR="00A56F5E" w:rsidRDefault="00A56F5E" w:rsidP="00A56F5E">
      <w:pPr>
        <w:pStyle w:val="ProductList-Body"/>
      </w:pPr>
      <w:r>
        <w:t>Ciktāl pastāv pretruna ar citām tiešsaistes pakalpojumu nosacījumu daļām, šī sadaļa „Microsoft izziņas pakalpojumi” ir noteicošā.</w:t>
      </w:r>
    </w:p>
    <w:p w14:paraId="0AE1A4D2" w14:textId="77777777" w:rsidR="00A56F5E" w:rsidRDefault="00A56F5E" w:rsidP="00A56F5E">
      <w:pPr>
        <w:pStyle w:val="ProductList-Body"/>
      </w:pPr>
    </w:p>
    <w:p w14:paraId="0C60CC65" w14:textId="77777777" w:rsidR="00FD0633" w:rsidRPr="008435D7" w:rsidRDefault="00FD0633" w:rsidP="00FD0633">
      <w:pPr>
        <w:pStyle w:val="ProductList-ClauseHeading"/>
      </w:pPr>
      <w:r>
        <w:t>Bing API ierobežojums Klienta tiesībām lietot piegādātos pakalpojumus</w:t>
      </w:r>
    </w:p>
    <w:p w14:paraId="788DF550" w14:textId="77777777" w:rsidR="00FD0633" w:rsidRPr="008435D7" w:rsidRDefault="00FD0633" w:rsidP="00FD0633">
      <w:pPr>
        <w:pStyle w:val="ProductList-Body"/>
        <w:tabs>
          <w:tab w:val="clear" w:pos="158"/>
          <w:tab w:val="left" w:pos="360"/>
        </w:tabs>
      </w:pPr>
      <w:r>
        <w:t>Klients nedrīkst izmantot nekādus datus, kas iegūti ar Bing zīmolu pieejamos API, lai izstrādātu vai piedāvātu līdzīgu pakalpojumu, kura pamatā ir algoritmiskā mācīšanās.</w:t>
      </w:r>
    </w:p>
    <w:p w14:paraId="10CBC3C6" w14:textId="77777777" w:rsidR="00A56F5E" w:rsidRDefault="00A56F5E" w:rsidP="00A56F5E">
      <w:pPr>
        <w:pStyle w:val="ProductList-Body"/>
        <w:ind w:left="180"/>
      </w:pPr>
    </w:p>
    <w:p w14:paraId="30887E83" w14:textId="77777777" w:rsidR="00BC6DAD" w:rsidRPr="00CC13E3" w:rsidRDefault="00BC6DAD" w:rsidP="00BC6DAD">
      <w:pPr>
        <w:pStyle w:val="ProductList-ClauseHeading"/>
      </w:pPr>
      <w:r>
        <w:t>Bing meklēšanas API lietošanas un rādīšanas prasības</w:t>
      </w:r>
    </w:p>
    <w:p w14:paraId="7F6A31D7" w14:textId="77777777" w:rsidR="00BC6DAD" w:rsidRPr="00CC13E3" w:rsidRDefault="00BC6DAD" w:rsidP="00BC6DAD">
      <w:pPr>
        <w:pStyle w:val="ProductList-Body"/>
        <w:tabs>
          <w:tab w:val="left" w:pos="270"/>
        </w:tabs>
      </w:pPr>
      <w:r>
        <w:t xml:space="preserve">Klientam ir jāievēro tālāk norādītajā vietnē pieejamās lietošanas un rādīšanas prasības attiecībā uz Bing tīmekļa meklēšanas, attēlu meklēšanas, video meklēšanas un ziņu meklēšanas API, Bing pareizrakstības pārbaudi un Bing automātisko piedāvāšanu (kopā — “Meklēšanas API”): </w:t>
      </w:r>
      <w:hyperlink r:id="rId36" w:history="1">
        <w:r>
          <w:rPr>
            <w:rStyle w:val="Hyperlink"/>
          </w:rPr>
          <w:t>https://aka.ms/r1j7jq</w:t>
        </w:r>
      </w:hyperlink>
      <w:r>
        <w:t>. Klients drīkst lietot Meklēšanas API iegūtos rezultātus tikai Interneta meklēšanas funkcionalitātē (kā definēts lietošanas un rādīšanas prasībās) un nedrīkst saglabāt rezultātus kešatmiņā vai kopēt tos. Rezultāti, kurus Klients iegūst, izmantojot Meklēšanas API, nav Produkti, Labojumi vai Pakalpojumu nodevumi.</w:t>
      </w:r>
    </w:p>
    <w:p w14:paraId="3407F607" w14:textId="77777777" w:rsidR="00A56F5E" w:rsidRDefault="00A56F5E" w:rsidP="00BC6DAD">
      <w:pPr>
        <w:pStyle w:val="ProductList-Body"/>
      </w:pPr>
    </w:p>
    <w:p w14:paraId="30764488" w14:textId="77777777" w:rsidR="00A56F5E" w:rsidRDefault="00A56F5E" w:rsidP="00A56F5E">
      <w:pPr>
        <w:pStyle w:val="ProductList-ClauseHeading"/>
      </w:pPr>
      <w:r>
        <w:t>Translator API</w:t>
      </w:r>
    </w:p>
    <w:p w14:paraId="442FF504" w14:textId="77777777" w:rsidR="00A56F5E" w:rsidRPr="00721DAE" w:rsidRDefault="00A56F5E" w:rsidP="00A56F5E">
      <w:pPr>
        <w:pStyle w:val="ProductList-Body"/>
        <w:tabs>
          <w:tab w:val="left" w:pos="360"/>
        </w:tabs>
        <w:ind w:left="180"/>
        <w:rPr>
          <w:b/>
          <w:color w:val="0072C6"/>
        </w:rPr>
      </w:pPr>
      <w:r>
        <w:rPr>
          <w:b/>
          <w:color w:val="0072C6"/>
        </w:rPr>
        <w:t>Attiecinājums:</w:t>
      </w:r>
    </w:p>
    <w:p w14:paraId="7ED76B99" w14:textId="77777777" w:rsidR="00A56F5E" w:rsidRDefault="00A56F5E" w:rsidP="00A56F5E">
      <w:pPr>
        <w:pStyle w:val="ProductList-Body"/>
        <w:tabs>
          <w:tab w:val="left" w:pos="360"/>
        </w:tabs>
        <w:ind w:left="180"/>
      </w:pPr>
      <w:r>
        <w:t>rādot Microsoft Translator nodrošinātos automātiskos tulkojumus, Klients nodrošinās attiecīgajiem apstākļiem pietiekami pamanāmu paziņojumu, ka teksts ir automātiski tulkots pakalpojumā Microsoft Translator.</w:t>
      </w:r>
    </w:p>
    <w:p w14:paraId="2947C1EC" w14:textId="77777777" w:rsidR="00A56F5E" w:rsidRDefault="00A56F5E" w:rsidP="00A56F5E">
      <w:pPr>
        <w:pStyle w:val="ProductList-Body"/>
        <w:tabs>
          <w:tab w:val="left" w:pos="360"/>
        </w:tabs>
        <w:ind w:left="180"/>
      </w:pPr>
    </w:p>
    <w:p w14:paraId="40E73F98" w14:textId="77777777" w:rsidR="00A56F5E" w:rsidRPr="00721DAE" w:rsidRDefault="00A56F5E" w:rsidP="00A56F5E">
      <w:pPr>
        <w:pStyle w:val="ProductList-Body"/>
        <w:tabs>
          <w:tab w:val="left" w:pos="360"/>
        </w:tabs>
        <w:ind w:left="180"/>
        <w:rPr>
          <w:b/>
          <w:color w:val="0072C6"/>
        </w:rPr>
      </w:pPr>
      <w:r>
        <w:rPr>
          <w:b/>
          <w:color w:val="0072C6"/>
        </w:rPr>
        <w:t>Ierobežojums Klienta tiesībām lietot piegādātos pakalpojumus:</w:t>
      </w:r>
    </w:p>
    <w:p w14:paraId="027F814A" w14:textId="77777777" w:rsidR="00A56F5E" w:rsidRDefault="00A56F5E" w:rsidP="00A56F5E">
      <w:pPr>
        <w:pStyle w:val="ProductList-Body"/>
        <w:tabs>
          <w:tab w:val="clear" w:pos="158"/>
          <w:tab w:val="left" w:pos="360"/>
        </w:tabs>
        <w:ind w:left="180"/>
      </w:pPr>
      <w:r>
        <w:t>Klients nedrīkst izmantot nekādus pakalpojumā Microsoft Translator iegūtus datus, lai izstrādātu vai piedāvātu līdzīgu pakalpojumu, kura pamatā ir algoritmiskā mācīšanās.</w:t>
      </w:r>
    </w:p>
    <w:p w14:paraId="67AF5A9E" w14:textId="77777777" w:rsidR="00C20EE6" w:rsidRPr="006D2C33" w:rsidRDefault="004F0DF0" w:rsidP="00C20EE6">
      <w:pPr>
        <w:pStyle w:val="ProductList-Body"/>
        <w:shd w:val="clear" w:color="auto" w:fill="A6A6A6" w:themeFill="background1" w:themeFillShade="A6"/>
        <w:spacing w:before="120" w:after="240"/>
        <w:jc w:val="right"/>
      </w:pPr>
      <w:hyperlink w:anchor="TableofContents" w:history="1">
        <w:r w:rsidR="00C20EE6">
          <w:rPr>
            <w:rStyle w:val="Hyperlink"/>
            <w:sz w:val="16"/>
            <w:szCs w:val="16"/>
          </w:rPr>
          <w:t>Saturs</w:t>
        </w:r>
      </w:hyperlink>
      <w:r w:rsidR="00C20EE6">
        <w:rPr>
          <w:sz w:val="16"/>
          <w:szCs w:val="16"/>
        </w:rPr>
        <w:t xml:space="preserve"> / </w:t>
      </w:r>
      <w:hyperlink w:anchor="GeneralTerms" w:history="1">
        <w:r w:rsidR="00C20EE6">
          <w:rPr>
            <w:rStyle w:val="Hyperlink"/>
            <w:sz w:val="16"/>
            <w:szCs w:val="16"/>
          </w:rPr>
          <w:t>Vispārīgie noteikumi</w:t>
        </w:r>
      </w:hyperlink>
    </w:p>
    <w:p w14:paraId="6270FAF4" w14:textId="57451FCC" w:rsidR="00807B4A" w:rsidRPr="00807B4A" w:rsidRDefault="00807B4A" w:rsidP="00807B4A">
      <w:pPr>
        <w:pStyle w:val="ProductList-OfferingGroupHeading"/>
        <w:spacing w:after="80"/>
        <w:outlineLvl w:val="1"/>
        <w:rPr>
          <w:lang w:val="lv-LV"/>
        </w:rPr>
      </w:pPr>
      <w:bookmarkStart w:id="111" w:name="EMS"/>
      <w:bookmarkStart w:id="112" w:name="_Toc476476610"/>
      <w:bookmarkStart w:id="113" w:name="_Toc491772203"/>
      <w:bookmarkStart w:id="114" w:name="_Toc459970714"/>
      <w:bookmarkStart w:id="115" w:name="_Toc457466428"/>
      <w:bookmarkStart w:id="116" w:name="AzureActiveDirectoryBasic"/>
      <w:bookmarkStart w:id="117" w:name="_Toc437590238"/>
      <w:bookmarkStart w:id="118" w:name="_Toc435790944"/>
      <w:bookmarkStart w:id="119" w:name="MicrosoftDynamicsMarketing"/>
      <w:r w:rsidRPr="00807B4A">
        <w:rPr>
          <w:lang w:val="lv-LV"/>
        </w:rPr>
        <w:t>Microsoft Azure plāni</w:t>
      </w:r>
      <w:bookmarkEnd w:id="111"/>
      <w:bookmarkEnd w:id="112"/>
      <w:bookmarkEnd w:id="113"/>
    </w:p>
    <w:p w14:paraId="23583D4E" w14:textId="77777777" w:rsidR="00807B4A" w:rsidRDefault="00807B4A" w:rsidP="00807B4A">
      <w:pPr>
        <w:pStyle w:val="ProductList-Body"/>
        <w:tabs>
          <w:tab w:val="clear" w:pos="158"/>
          <w:tab w:val="left" w:pos="360"/>
        </w:tabs>
        <w:rPr>
          <w:b/>
          <w:color w:val="00188F"/>
        </w:rPr>
      </w:pPr>
      <w:r>
        <w:rPr>
          <w:b/>
          <w:color w:val="00188F"/>
        </w:rPr>
        <w:t>Paziņojumi</w:t>
      </w:r>
    </w:p>
    <w:p w14:paraId="0B34AAF0" w14:textId="77777777" w:rsidR="00807B4A" w:rsidRPr="00AB267B" w:rsidRDefault="00807B4A" w:rsidP="00807B4A">
      <w:pPr>
        <w:pStyle w:val="ProductList-Body"/>
      </w:pPr>
      <w:r>
        <w:t xml:space="preserve">Piemērojami Bing karšu paziņojumi, kas pieejami </w:t>
      </w:r>
      <w:hyperlink w:anchor="Attachment1" w:history="1">
        <w:r>
          <w:rPr>
            <w:rStyle w:val="Hyperlink"/>
          </w:rPr>
          <w:t>1. pielikumā</w:t>
        </w:r>
      </w:hyperlink>
      <w:r>
        <w:t>.</w:t>
      </w:r>
    </w:p>
    <w:p w14:paraId="7E8E653E" w14:textId="77777777" w:rsidR="00807B4A" w:rsidRPr="000E3993" w:rsidRDefault="00807B4A" w:rsidP="00807B4A">
      <w:pPr>
        <w:pStyle w:val="ProductList-Body"/>
      </w:pPr>
    </w:p>
    <w:p w14:paraId="37CEF43C" w14:textId="77777777" w:rsidR="00807B4A" w:rsidRPr="00017A5A" w:rsidRDefault="00807B4A" w:rsidP="00807B4A">
      <w:pPr>
        <w:pStyle w:val="ProductList-Body"/>
        <w:tabs>
          <w:tab w:val="clear" w:pos="158"/>
          <w:tab w:val="left" w:pos="180"/>
        </w:tabs>
        <w:rPr>
          <w:b/>
          <w:color w:val="00188F"/>
        </w:rPr>
      </w:pPr>
      <w:r>
        <w:rPr>
          <w:b/>
          <w:color w:val="00188F"/>
        </w:rPr>
        <w:t>Abonēšanas licenču komplekti</w:t>
      </w:r>
    </w:p>
    <w:p w14:paraId="197C6D41" w14:textId="77777777" w:rsidR="00807B4A" w:rsidRDefault="00807B4A" w:rsidP="00807B4A">
      <w:pPr>
        <w:pStyle w:val="ProductList-Body"/>
      </w:pPr>
      <w:r>
        <w:t xml:space="preserve">Skatiet </w:t>
      </w:r>
      <w:hyperlink w:anchor="Attachment2" w:history="1">
        <w:r>
          <w:rPr>
            <w:rStyle w:val="Hyperlink"/>
          </w:rPr>
          <w:t>2. pielikumu</w:t>
        </w:r>
      </w:hyperlink>
      <w:r>
        <w:t>, lai uzzinātu, kuras citas abonēšanas licences (ne tikai Lietotāja abonēšanas licences) atbilst Azure Active Directory Premium, Azure Information Protection un Microsoft Intune prasībām.</w:t>
      </w:r>
    </w:p>
    <w:p w14:paraId="29FF3580" w14:textId="77777777" w:rsidR="00807B4A" w:rsidRDefault="00807B4A" w:rsidP="00807B4A">
      <w:pPr>
        <w:pStyle w:val="ProductList-Body"/>
      </w:pPr>
    </w:p>
    <w:p w14:paraId="3F8D3F67" w14:textId="27DD95EE" w:rsidR="00280242" w:rsidRPr="00A56F5E" w:rsidRDefault="00807B4A" w:rsidP="00C20EE6">
      <w:pPr>
        <w:pStyle w:val="ProductList-Offering2Heading"/>
        <w:keepNext/>
        <w:outlineLvl w:val="2"/>
        <w:rPr>
          <w:lang w:val="lv-LV"/>
        </w:rPr>
      </w:pPr>
      <w:r>
        <w:rPr>
          <w:lang w:val="lv-LV"/>
        </w:rPr>
        <w:tab/>
      </w:r>
      <w:bookmarkStart w:id="120" w:name="_Toc491772204"/>
      <w:r w:rsidR="00280242" w:rsidRPr="00A56F5E">
        <w:rPr>
          <w:lang w:val="lv-LV"/>
        </w:rPr>
        <w:t>Azure Active Directory Basic</w:t>
      </w:r>
      <w:bookmarkEnd w:id="114"/>
      <w:bookmarkEnd w:id="115"/>
      <w:bookmarkEnd w:id="120"/>
    </w:p>
    <w:bookmarkEnd w:id="116"/>
    <w:p w14:paraId="28C621FE" w14:textId="77777777" w:rsidR="00280242" w:rsidRPr="003C2FBE" w:rsidRDefault="00280242" w:rsidP="00280242">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p w14:paraId="5412E35D" w14:textId="77777777" w:rsidR="00280242" w:rsidRPr="003C2FBE" w:rsidRDefault="004F0DF0"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73A95BAC" w14:textId="77777777" w:rsidR="00280242" w:rsidRPr="003C2FBE" w:rsidRDefault="00280242" w:rsidP="006751E4">
      <w:pPr>
        <w:pStyle w:val="ProductList-Offering2Heading"/>
        <w:keepNext/>
        <w:outlineLvl w:val="2"/>
      </w:pPr>
      <w:bookmarkStart w:id="121" w:name="AzureActiveDirectoryPremium"/>
      <w:r>
        <w:tab/>
      </w:r>
      <w:bookmarkStart w:id="122" w:name="_Toc459970715"/>
      <w:bookmarkStart w:id="123" w:name="_Toc457466429"/>
      <w:bookmarkStart w:id="124" w:name="_Toc491772205"/>
      <w:r>
        <w:t>Azure Active Directory Premium</w:t>
      </w:r>
      <w:bookmarkEnd w:id="122"/>
      <w:bookmarkEnd w:id="123"/>
      <w:bookmarkEnd w:id="124"/>
    </w:p>
    <w:bookmarkEnd w:id="121"/>
    <w:p w14:paraId="432EBD1C" w14:textId="77777777" w:rsidR="00280242" w:rsidRPr="003C2FBE" w:rsidRDefault="00280242" w:rsidP="00280242">
      <w:pPr>
        <w:pStyle w:val="ProductList-Body"/>
      </w:pPr>
      <w:r>
        <w:t>Klientam, izmantojot vienoto pierakstīšanos, ir atļauts iepriekšēji integrēt SAAS lietojumprogrammas/pielāgotās lietojumprogrammas. Klientam nav tiesību kopēt vai izplatīt jebkādas datu kopas (vai kādu daļu no datu kopas), kas iekļautas programmatūrā Microsoft Identity Manager, kura ir iekļauta kopā ar Microsoft Azure Active Directory Premium (P1 un P2) Lietotāja abonēšanas licenci.</w:t>
      </w:r>
    </w:p>
    <w:p w14:paraId="7319BD1A" w14:textId="77777777" w:rsidR="00280242" w:rsidRPr="003C2FBE" w:rsidRDefault="004F0DF0"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3D7877CC" w14:textId="77777777" w:rsidR="00280242" w:rsidRPr="003C2FBE" w:rsidRDefault="00280242" w:rsidP="00280242">
      <w:pPr>
        <w:pStyle w:val="ProductList-Offering2Heading"/>
        <w:outlineLvl w:val="2"/>
      </w:pPr>
      <w:bookmarkStart w:id="125" w:name="AzureInformationProtectionPremium"/>
      <w:r>
        <w:tab/>
      </w:r>
      <w:bookmarkStart w:id="126" w:name="AzureRightsManagement"/>
      <w:bookmarkStart w:id="127" w:name="_Toc459970716"/>
      <w:bookmarkStart w:id="128" w:name="_Toc457466430"/>
      <w:bookmarkStart w:id="129" w:name="_Toc491772206"/>
      <w:r>
        <w:t>Azure Information Protection</w:t>
      </w:r>
      <w:bookmarkEnd w:id="126"/>
      <w:r>
        <w:t xml:space="preserve"> Premium</w:t>
      </w:r>
      <w:bookmarkEnd w:id="127"/>
      <w:bookmarkEnd w:id="128"/>
      <w:bookmarkEnd w:id="129"/>
    </w:p>
    <w:bookmarkEnd w:id="125"/>
    <w:p w14:paraId="51988F92" w14:textId="77777777" w:rsidR="00280242" w:rsidRPr="003C2FBE" w:rsidRDefault="00280242" w:rsidP="00280242">
      <w:pPr>
        <w:pStyle w:val="ProductList-Body"/>
        <w:tabs>
          <w:tab w:val="clear" w:pos="158"/>
          <w:tab w:val="left" w:pos="360"/>
        </w:tabs>
      </w:pPr>
      <w:r>
        <w:rPr>
          <w:b/>
          <w:color w:val="00188F"/>
        </w:rPr>
        <w:t>Paziņojumi</w:t>
      </w:r>
    </w:p>
    <w:p w14:paraId="64C8B24C" w14:textId="77777777" w:rsidR="00280242" w:rsidRPr="003C2FBE" w:rsidRDefault="00280242" w:rsidP="00280242">
      <w:pPr>
        <w:pStyle w:val="ProductList-Body"/>
      </w:pPr>
      <w:r>
        <w:t xml:space="preserve">Piemērojams Bing karšu paziņojums, kas ir pieejams </w:t>
      </w:r>
      <w:hyperlink w:anchor="Attachment1" w:history="1">
        <w:r>
          <w:rPr>
            <w:rStyle w:val="Hyperlink"/>
          </w:rPr>
          <w:t>1. pielikumā</w:t>
        </w:r>
      </w:hyperlink>
      <w:r>
        <w:t>.</w:t>
      </w:r>
    </w:p>
    <w:p w14:paraId="026CFAC9" w14:textId="77777777" w:rsidR="00280242" w:rsidRPr="003C2FBE" w:rsidRDefault="00280242" w:rsidP="00280242">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29DD9716" w14:textId="77777777" w:rsidR="00280242" w:rsidRPr="003C2FBE" w:rsidRDefault="004F0DF0"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517469B0" w14:textId="77777777" w:rsidR="006751E4" w:rsidRPr="006751E4" w:rsidRDefault="006751E4" w:rsidP="006751E4">
      <w:pPr>
        <w:pStyle w:val="ProductList-Offering1Heading"/>
        <w:rPr>
          <w:lang w:val="lv-LV"/>
        </w:rPr>
      </w:pPr>
      <w:bookmarkStart w:id="130" w:name="_Toc388464308"/>
      <w:bookmarkStart w:id="131" w:name="_Toc484158298"/>
      <w:bookmarkStart w:id="132" w:name="_Toc476230929"/>
      <w:bookmarkStart w:id="133" w:name="_Toc491772207"/>
      <w:bookmarkEnd w:id="117"/>
      <w:bookmarkEnd w:id="118"/>
      <w:bookmarkEnd w:id="119"/>
      <w:bookmarkEnd w:id="130"/>
      <w:r w:rsidRPr="006751E4">
        <w:rPr>
          <w:lang w:val="lv-LV"/>
        </w:rPr>
        <w:t>Microsoft Dynamics 365 pakalpojumi</w:t>
      </w:r>
      <w:bookmarkEnd w:id="131"/>
      <w:bookmarkEnd w:id="132"/>
      <w:bookmarkEnd w:id="133"/>
    </w:p>
    <w:p w14:paraId="7A075CD3" w14:textId="77777777" w:rsidR="006751E4" w:rsidRPr="00A8327A" w:rsidRDefault="006751E4" w:rsidP="006751E4">
      <w:pPr>
        <w:pStyle w:val="ProductList-Body"/>
        <w:rPr>
          <w:rFonts w:asciiTheme="majorHAnsi" w:hAnsiTheme="majorHAnsi"/>
          <w:sz w:val="16"/>
          <w:szCs w:val="16"/>
        </w:rPr>
        <w:sectPr w:rsidR="006751E4" w:rsidRPr="00A8327A" w:rsidSect="006751E4">
          <w:footerReference w:type="first" r:id="rId37"/>
          <w:pgSz w:w="12240" w:h="15840"/>
          <w:pgMar w:top="1440" w:right="720" w:bottom="1440" w:left="720" w:header="720" w:footer="720" w:gutter="0"/>
          <w:cols w:space="720"/>
          <w:titlePg/>
          <w:docGrid w:linePitch="360"/>
        </w:sectPr>
      </w:pPr>
    </w:p>
    <w:p w14:paraId="07810D55" w14:textId="77777777" w:rsidR="006751E4" w:rsidRPr="00747204" w:rsidRDefault="006751E4" w:rsidP="006751E4">
      <w:pPr>
        <w:pStyle w:val="ProductList-Body"/>
      </w:pPr>
      <w:r>
        <w:rPr>
          <w:rFonts w:asciiTheme="majorHAnsi" w:hAnsiTheme="majorHAnsi"/>
          <w:sz w:val="16"/>
          <w:szCs w:val="16"/>
        </w:rPr>
        <w:t>Microsoft Dynamics 365 gadījumu pārvaldībai, izdevums Enterprise</w:t>
      </w:r>
    </w:p>
    <w:p w14:paraId="7CE920F6" w14:textId="77777777" w:rsidR="006751E4" w:rsidRPr="00747204" w:rsidRDefault="006751E4" w:rsidP="006751E4">
      <w:pPr>
        <w:pStyle w:val="ProductList-Body"/>
      </w:pPr>
      <w:r>
        <w:rPr>
          <w:rFonts w:asciiTheme="majorHAnsi" w:hAnsiTheme="majorHAnsi"/>
          <w:sz w:val="16"/>
          <w:szCs w:val="16"/>
        </w:rPr>
        <w:t>Microsoft Dynamics 365 klientu apkalpošanai, izdevums Enterprise</w:t>
      </w:r>
    </w:p>
    <w:p w14:paraId="16A26838" w14:textId="77777777" w:rsidR="006751E4" w:rsidRPr="00747204" w:rsidRDefault="006751E4" w:rsidP="006751E4">
      <w:pPr>
        <w:pStyle w:val="ProductList-Body"/>
      </w:pPr>
      <w:r>
        <w:rPr>
          <w:rFonts w:asciiTheme="majorHAnsi" w:hAnsiTheme="majorHAnsi"/>
          <w:sz w:val="16"/>
          <w:szCs w:val="16"/>
        </w:rPr>
        <w:t>Microsoft Dynamics 365 vietas pakalpojumiem, izdevums Enterprise</w:t>
      </w:r>
    </w:p>
    <w:p w14:paraId="6F84E0B7" w14:textId="77777777" w:rsidR="006751E4" w:rsidRPr="00747204" w:rsidRDefault="006751E4" w:rsidP="006751E4">
      <w:pPr>
        <w:pStyle w:val="ProductList-Body"/>
      </w:pPr>
      <w:r>
        <w:rPr>
          <w:rFonts w:asciiTheme="majorHAnsi" w:hAnsiTheme="majorHAnsi"/>
          <w:sz w:val="16"/>
          <w:szCs w:val="16"/>
        </w:rPr>
        <w:t>Microsoft Dynamics 365 finansēm un operācijām, izdevums Business</w:t>
      </w:r>
    </w:p>
    <w:p w14:paraId="57ADCB68" w14:textId="77777777" w:rsidR="006751E4" w:rsidRPr="00747204" w:rsidRDefault="006751E4" w:rsidP="006751E4">
      <w:pPr>
        <w:pStyle w:val="ProductList-Body"/>
      </w:pPr>
      <w:r>
        <w:rPr>
          <w:rFonts w:asciiTheme="majorHAnsi" w:hAnsiTheme="majorHAnsi"/>
          <w:sz w:val="16"/>
          <w:szCs w:val="16"/>
        </w:rPr>
        <w:t>Microsoft Dynamics 365 operāciju aktivitātēm, izdevums Enterprise</w:t>
      </w:r>
    </w:p>
    <w:p w14:paraId="41614998" w14:textId="77777777" w:rsidR="006751E4" w:rsidRPr="00747204" w:rsidRDefault="006751E4" w:rsidP="006751E4">
      <w:pPr>
        <w:pStyle w:val="ProductList-Body"/>
      </w:pPr>
      <w:r>
        <w:rPr>
          <w:rFonts w:asciiTheme="majorHAnsi" w:hAnsiTheme="majorHAnsi"/>
          <w:sz w:val="16"/>
          <w:szCs w:val="16"/>
        </w:rPr>
        <w:t>Microsoft Dynamics 365 operācijām ierīcē, izdevums Enterprise</w:t>
      </w:r>
    </w:p>
    <w:p w14:paraId="4C512CE0" w14:textId="77777777" w:rsidR="006751E4" w:rsidRPr="00747204" w:rsidRDefault="006751E4" w:rsidP="006751E4">
      <w:pPr>
        <w:pStyle w:val="ProductList-Body"/>
      </w:pPr>
      <w:r>
        <w:rPr>
          <w:rFonts w:asciiTheme="majorHAnsi" w:hAnsiTheme="majorHAnsi"/>
          <w:sz w:val="16"/>
          <w:szCs w:val="16"/>
        </w:rPr>
        <w:t>Microsoft Dynamics 365 projekta pakalpojumu automatizācijai, izdevums Enterprise</w:t>
      </w:r>
    </w:p>
    <w:p w14:paraId="6133735A" w14:textId="77777777" w:rsidR="006751E4" w:rsidRPr="00747204" w:rsidRDefault="006751E4" w:rsidP="006751E4">
      <w:pPr>
        <w:pStyle w:val="ProductList-Body"/>
      </w:pPr>
      <w:r>
        <w:rPr>
          <w:rFonts w:asciiTheme="majorHAnsi" w:hAnsiTheme="majorHAnsi"/>
          <w:sz w:val="16"/>
          <w:szCs w:val="16"/>
        </w:rPr>
        <w:t>Microsoft Dynamics 365 mazumtirdzniecībai, izdevums Enterprise</w:t>
      </w:r>
    </w:p>
    <w:p w14:paraId="0DDD25B4" w14:textId="77777777" w:rsidR="006751E4" w:rsidRPr="00747204" w:rsidRDefault="006751E4" w:rsidP="006751E4">
      <w:pPr>
        <w:pStyle w:val="ProductList-Body"/>
      </w:pPr>
      <w:r>
        <w:rPr>
          <w:rFonts w:asciiTheme="majorHAnsi" w:hAnsiTheme="majorHAnsi"/>
          <w:sz w:val="16"/>
          <w:szCs w:val="16"/>
        </w:rPr>
        <w:t>Microsoft Dynamics 365 pārdošanai, izdevums Enterprise</w:t>
      </w:r>
    </w:p>
    <w:p w14:paraId="77FC3457" w14:textId="77777777" w:rsidR="006751E4" w:rsidRPr="00747204" w:rsidRDefault="006751E4" w:rsidP="006751E4">
      <w:pPr>
        <w:pStyle w:val="ProductList-Body"/>
      </w:pPr>
      <w:r>
        <w:rPr>
          <w:rFonts w:asciiTheme="majorHAnsi" w:hAnsiTheme="majorHAnsi"/>
          <w:sz w:val="16"/>
          <w:szCs w:val="16"/>
        </w:rPr>
        <w:t>Microsoft Dynamics 365 talantiem, izdevums Enterprise</w:t>
      </w:r>
    </w:p>
    <w:p w14:paraId="2170F886" w14:textId="77777777" w:rsidR="006751E4" w:rsidRPr="00747204" w:rsidRDefault="006751E4" w:rsidP="006751E4">
      <w:pPr>
        <w:pStyle w:val="ProductList-Body"/>
      </w:pPr>
      <w:r>
        <w:rPr>
          <w:rFonts w:asciiTheme="majorHAnsi" w:hAnsiTheme="majorHAnsi"/>
          <w:sz w:val="16"/>
          <w:szCs w:val="16"/>
        </w:rPr>
        <w:t>Microsoft Dynamics 365 grupas dalībniekiem, izdevums Business</w:t>
      </w:r>
    </w:p>
    <w:p w14:paraId="05FAFD88" w14:textId="77777777" w:rsidR="006751E4" w:rsidRPr="00747204" w:rsidRDefault="006751E4" w:rsidP="006751E4">
      <w:pPr>
        <w:pStyle w:val="ProductList-Body"/>
      </w:pPr>
      <w:r>
        <w:rPr>
          <w:rFonts w:asciiTheme="majorHAnsi" w:hAnsiTheme="majorHAnsi"/>
          <w:sz w:val="16"/>
          <w:szCs w:val="16"/>
        </w:rPr>
        <w:t>Microsoft Dynamics 365 grupas dalībniekiem, izdevums Enterprise</w:t>
      </w:r>
    </w:p>
    <w:p w14:paraId="08DCFD83" w14:textId="77777777" w:rsidR="006751E4" w:rsidRPr="00747204" w:rsidRDefault="006751E4" w:rsidP="006751E4">
      <w:pPr>
        <w:pStyle w:val="ProductList-Body"/>
      </w:pPr>
      <w:r>
        <w:rPr>
          <w:rFonts w:asciiTheme="majorHAnsi" w:hAnsiTheme="majorHAnsi"/>
          <w:sz w:val="16"/>
          <w:szCs w:val="16"/>
        </w:rPr>
        <w:t>Microsoft Relationship Sales</w:t>
      </w:r>
    </w:p>
    <w:p w14:paraId="20F6396C" w14:textId="77777777" w:rsidR="006751E4" w:rsidRPr="005F08E6" w:rsidRDefault="006751E4" w:rsidP="006751E4">
      <w:pPr>
        <w:pStyle w:val="ProductList-Body"/>
        <w:rPr>
          <w:rFonts w:asciiTheme="majorHAnsi" w:hAnsiTheme="majorHAnsi"/>
          <w:sz w:val="16"/>
          <w:szCs w:val="16"/>
        </w:rPr>
        <w:sectPr w:rsidR="006751E4" w:rsidRPr="005F08E6" w:rsidSect="00E275D6">
          <w:type w:val="continuous"/>
          <w:pgSz w:w="12240" w:h="15840"/>
          <w:pgMar w:top="1440" w:right="720" w:bottom="1440" w:left="720" w:header="720" w:footer="720" w:gutter="0"/>
          <w:cols w:num="2" w:space="720"/>
          <w:titlePg/>
          <w:docGrid w:linePitch="360"/>
        </w:sectPr>
      </w:pPr>
    </w:p>
    <w:p w14:paraId="2105ABDE" w14:textId="77777777" w:rsidR="006751E4" w:rsidRPr="00511448" w:rsidRDefault="006751E4" w:rsidP="006751E4">
      <w:pPr>
        <w:pStyle w:val="ProductList-Body"/>
        <w:pBdr>
          <w:top w:val="single" w:sz="4" w:space="1" w:color="BFBFBF" w:themeColor="background1" w:themeShade="BF"/>
        </w:pBdr>
        <w:rPr>
          <w:sz w:val="8"/>
          <w:szCs w:val="12"/>
        </w:rPr>
      </w:pPr>
    </w:p>
    <w:p w14:paraId="719F2FFF" w14:textId="77777777" w:rsidR="006751E4" w:rsidRPr="00747204" w:rsidRDefault="006751E4" w:rsidP="006751E4">
      <w:pPr>
        <w:pStyle w:val="ProductList-Body"/>
        <w:keepNext/>
        <w:tabs>
          <w:tab w:val="clear" w:pos="158"/>
          <w:tab w:val="left" w:pos="360"/>
        </w:tabs>
      </w:pPr>
      <w:r>
        <w:rPr>
          <w:b/>
          <w:color w:val="00188F"/>
        </w:rPr>
        <w:t>Paziņojumi</w:t>
      </w:r>
    </w:p>
    <w:p w14:paraId="03014D5D" w14:textId="77777777" w:rsidR="006751E4" w:rsidRPr="009C6E48" w:rsidRDefault="006751E4" w:rsidP="006751E4">
      <w:pPr>
        <w:pStyle w:val="ProductList-Body"/>
      </w:pPr>
      <w:r>
        <w:t xml:space="preserve">Ir piemērojami Bing karšu un Profesionālo pakalpojumu paziņojumi, kas pieejami </w:t>
      </w:r>
      <w:hyperlink w:anchor="_top" w:history="1">
        <w:r>
          <w:rPr>
            <w:rStyle w:val="Hyperlink"/>
          </w:rPr>
          <w:t>1. pielikumā</w:t>
        </w:r>
      </w:hyperlink>
      <w:r>
        <w:t xml:space="preserve">. Uz jebkādiem iepazīstināšanas, migrācijas vai izvietošanas pakalpojumiem, ko nodrošina Klientam, attiecas Profesionālo pakalpojumu paziņojums, kas pieejams </w:t>
      </w:r>
      <w:hyperlink w:anchor="_top" w:history="1">
        <w:r>
          <w:rPr>
            <w:rStyle w:val="Hyperlink"/>
          </w:rPr>
          <w:t>1. pielikumā</w:t>
        </w:r>
      </w:hyperlink>
      <w:r w:rsidRPr="009C6E48">
        <w:rPr>
          <w:rStyle w:val="Hyperlink"/>
        </w:rPr>
        <w:t>.</w:t>
      </w:r>
    </w:p>
    <w:p w14:paraId="6401A8D9" w14:textId="77777777" w:rsidR="006751E4" w:rsidRPr="00747204" w:rsidRDefault="006751E4" w:rsidP="006751E4">
      <w:pPr>
        <w:pStyle w:val="ProductList-Body"/>
      </w:pPr>
    </w:p>
    <w:p w14:paraId="2EB7724A" w14:textId="77777777" w:rsidR="006751E4" w:rsidRPr="00747204" w:rsidRDefault="006751E4" w:rsidP="006751E4">
      <w:pPr>
        <w:pStyle w:val="ProductList-Body"/>
        <w:tabs>
          <w:tab w:val="clear" w:pos="158"/>
          <w:tab w:val="left" w:pos="180"/>
        </w:tabs>
      </w:pPr>
      <w:r>
        <w:rPr>
          <w:b/>
          <w:color w:val="00188F"/>
        </w:rPr>
        <w:t>Abonēšanas licenču komplekti</w:t>
      </w:r>
    </w:p>
    <w:p w14:paraId="4EA8491D" w14:textId="77777777" w:rsidR="006751E4" w:rsidRPr="00747204" w:rsidRDefault="006751E4" w:rsidP="006751E4">
      <w:pPr>
        <w:pStyle w:val="ProductList-Body"/>
      </w:pPr>
      <w:r>
        <w:t xml:space="preserve">Papildus lietotāja abonēšanas licencei skatiet </w:t>
      </w:r>
      <w:hyperlink w:anchor="2. pielikums" w:history="1">
        <w:r>
          <w:rPr>
            <w:rStyle w:val="Hyperlink"/>
          </w:rPr>
          <w:t>2. pielikumā</w:t>
        </w:r>
      </w:hyperlink>
      <w:r>
        <w:t xml:space="preserve"> aprakstītos citus piedāvājumus, kas atbilst abonēšanas licences prasībām.</w:t>
      </w:r>
    </w:p>
    <w:p w14:paraId="2909BB46" w14:textId="77777777" w:rsidR="006751E4" w:rsidRPr="00747204" w:rsidRDefault="006751E4" w:rsidP="006751E4">
      <w:pPr>
        <w:pStyle w:val="ProductList-Body"/>
      </w:pPr>
    </w:p>
    <w:p w14:paraId="756228D2" w14:textId="77777777" w:rsidR="006751E4" w:rsidRPr="00747204" w:rsidRDefault="006751E4" w:rsidP="006751E4">
      <w:pPr>
        <w:pStyle w:val="ProductList-Body"/>
        <w:tabs>
          <w:tab w:val="clear" w:pos="158"/>
          <w:tab w:val="left" w:pos="360"/>
        </w:tabs>
      </w:pPr>
      <w:r>
        <w:rPr>
          <w:b/>
          <w:color w:val="00188F"/>
        </w:rPr>
        <w:t>Ārējie lietotāji</w:t>
      </w:r>
    </w:p>
    <w:p w14:paraId="51C4E990" w14:textId="77777777" w:rsidR="006751E4" w:rsidRPr="00747204" w:rsidRDefault="006751E4" w:rsidP="006751E4">
      <w:pPr>
        <w:pStyle w:val="ProductList-Body"/>
        <w:tabs>
          <w:tab w:val="clear" w:pos="158"/>
          <w:tab w:val="left" w:pos="360"/>
        </w:tabs>
      </w:pPr>
      <w:r>
        <w:t>Microsoft Dynamics 365 pakalpojumu ārējiem lietotājiem nav nepieciešama SL, lai piekļūtu Tiešsaistes pakalpojumiem. Šis atvieglojums neattiecas uz (1) Klienta vai tā Saistīto uzņēmumu līgumdarbiniekiem vai aģentiem vai (2) Ārējiem lietotājiem, kas lieto Microsoft Dynamics 365 klienta programmatūru kopā ar Microsoft Dynamics 365 pakalpojumiem, kas nav Microsoft Dynamics 365 vienoto operāciju plānā, pakalpojumā Microsoft Dynamics 365 mazumtirdzniecībai vai pakalpojumā Microsoft Dynamics 365 talantiem ietverti pakalpojumi vai komponenti.</w:t>
      </w:r>
    </w:p>
    <w:p w14:paraId="0A411B19" w14:textId="77777777" w:rsidR="006751E4" w:rsidRPr="00747204" w:rsidRDefault="006751E4" w:rsidP="006751E4">
      <w:pPr>
        <w:pStyle w:val="ProductList-Body"/>
        <w:tabs>
          <w:tab w:val="clear" w:pos="158"/>
          <w:tab w:val="left" w:pos="360"/>
        </w:tabs>
      </w:pPr>
    </w:p>
    <w:p w14:paraId="7EB94321" w14:textId="77777777" w:rsidR="006751E4" w:rsidRPr="00747204" w:rsidRDefault="006751E4" w:rsidP="006751E4">
      <w:pPr>
        <w:pStyle w:val="ProductList-ClauseHeading"/>
      </w:pPr>
      <w:r>
        <w:t>Microsoft Dynamics 365 vienoto operāciju plāns</w:t>
      </w:r>
    </w:p>
    <w:p w14:paraId="245139E8" w14:textId="77777777" w:rsidR="006751E4" w:rsidRPr="00747204" w:rsidRDefault="006751E4" w:rsidP="006751E4">
      <w:pPr>
        <w:pStyle w:val="ProductList-Body"/>
        <w:tabs>
          <w:tab w:val="clear" w:pos="158"/>
          <w:tab w:val="left" w:pos="360"/>
        </w:tabs>
      </w:pPr>
      <w:r>
        <w:t xml:space="preserve">Klients drīkst modificēt pakalpojumu Microsoft Dynamics 365 finansēm un operācijām un Microsoft Dynamics 365 mazumtirdzniecībai lietojumprogrammas pirmkodu iekšējai lietošanai </w:t>
      </w:r>
    </w:p>
    <w:p w14:paraId="5B2748EE" w14:textId="77777777" w:rsidR="006751E4" w:rsidRPr="00747204" w:rsidRDefault="006751E4" w:rsidP="006751E4">
      <w:pPr>
        <w:pStyle w:val="ProductList-Body"/>
        <w:tabs>
          <w:tab w:val="clear" w:pos="158"/>
          <w:tab w:val="left" w:pos="360"/>
        </w:tabs>
      </w:pPr>
    </w:p>
    <w:p w14:paraId="0D25AF86" w14:textId="77777777" w:rsidR="006751E4" w:rsidRPr="00747204" w:rsidRDefault="006751E4" w:rsidP="006751E4">
      <w:pPr>
        <w:pStyle w:val="ProductList-Body"/>
        <w:tabs>
          <w:tab w:val="left" w:pos="360"/>
        </w:tabs>
      </w:pPr>
      <w:r>
        <w:rPr>
          <w:b/>
          <w:color w:val="00188F"/>
        </w:rPr>
        <w:t>Microsoft Dynamics 365 talantiem</w:t>
      </w:r>
    </w:p>
    <w:p w14:paraId="79CB7215" w14:textId="77777777" w:rsidR="006751E4" w:rsidRPr="00747204" w:rsidRDefault="006751E4" w:rsidP="006751E4">
      <w:pPr>
        <w:pStyle w:val="ProductList-Body"/>
        <w:tabs>
          <w:tab w:val="clear" w:pos="158"/>
          <w:tab w:val="left" w:pos="360"/>
        </w:tabs>
      </w:pPr>
      <w:r>
        <w:t>Pakalpojuma Microsoft Dynamics 365 talantiem lietotājiem, kuri ir (1) kandidāti piesaistes modulī vai (2) nesen nolīgti iepazīstināšanas modulī, nav nepieciešama SL, lai piekļūtu tiešsaistes pakalpojumam.</w:t>
      </w:r>
    </w:p>
    <w:p w14:paraId="0CE477A2" w14:textId="77777777" w:rsidR="006751E4" w:rsidRPr="00747204" w:rsidRDefault="006751E4" w:rsidP="006751E4">
      <w:pPr>
        <w:pStyle w:val="ProductList-Body"/>
        <w:tabs>
          <w:tab w:val="clear" w:pos="158"/>
          <w:tab w:val="left" w:pos="360"/>
        </w:tabs>
      </w:pPr>
    </w:p>
    <w:p w14:paraId="33CE39D3" w14:textId="77777777" w:rsidR="006751E4" w:rsidRPr="00747204" w:rsidRDefault="006751E4" w:rsidP="006751E4">
      <w:pPr>
        <w:pStyle w:val="ProductList-ClauseHeading"/>
      </w:pPr>
      <w:r>
        <w:t>Servera lietošanas noteikumi attiecībā uz Dynamics 365 lietotāja SL, No SA lietotāja SL un Papildinājuma lietotāja SL</w:t>
      </w:r>
    </w:p>
    <w:p w14:paraId="098D216E" w14:textId="77777777" w:rsidR="006751E4" w:rsidRPr="00747204" w:rsidRDefault="006751E4" w:rsidP="006751E4">
      <w:pPr>
        <w:pStyle w:val="ProductList-Body"/>
      </w:pPr>
      <w:r>
        <w:t>Tālāk minētie servera lietošanas tiesību nosacījumi neattiecas uz Klienta licenci Dynamics 365 izdevumam Business vai Klienta licenci Dynamics 365 izdevumam Enterprise programmās Open License, Open Value un Open Value Subscription.</w:t>
      </w:r>
    </w:p>
    <w:p w14:paraId="06484145" w14:textId="77777777" w:rsidR="006751E4" w:rsidRPr="00747204" w:rsidRDefault="006751E4" w:rsidP="006751E4">
      <w:pPr>
        <w:pStyle w:val="ProductList-Body"/>
      </w:pPr>
    </w:p>
    <w:p w14:paraId="1CFCB269" w14:textId="77777777" w:rsidR="006751E4" w:rsidRPr="00747204" w:rsidRDefault="006751E4" w:rsidP="006751E4">
      <w:pPr>
        <w:pStyle w:val="ProductList-Body"/>
        <w:ind w:left="180"/>
      </w:pPr>
      <w:r>
        <w:rPr>
          <w:b/>
          <w:color w:val="0072C6"/>
        </w:rPr>
        <w:t>Pakalpojums Microsoft Dynamics 365 operācijām Server (lokālais)</w:t>
      </w:r>
    </w:p>
    <w:p w14:paraId="25551E6B" w14:textId="77777777" w:rsidR="006751E4" w:rsidRPr="00747204" w:rsidRDefault="006751E4" w:rsidP="006751E4">
      <w:pPr>
        <w:pStyle w:val="ProductList-Body"/>
        <w:ind w:left="180"/>
      </w:pPr>
      <w:r>
        <w:t>Klients ar aktīvu (1) Microsoft Dynamics 365 plāna vai (2) Microsoft Dynamics 365 vienoto operāciju plāna (vai jebkura atsevišķi licencēta plāna komponenta) abonementu var:</w:t>
      </w:r>
    </w:p>
    <w:p w14:paraId="4D7CB228" w14:textId="77777777" w:rsidR="006751E4" w:rsidRPr="00747204" w:rsidRDefault="006751E4" w:rsidP="006751E4">
      <w:pPr>
        <w:pStyle w:val="ProductList-Body"/>
        <w:numPr>
          <w:ilvl w:val="0"/>
          <w:numId w:val="39"/>
        </w:numPr>
        <w:tabs>
          <w:tab w:val="clear" w:pos="158"/>
          <w:tab w:val="left" w:pos="360"/>
          <w:tab w:val="left" w:pos="720"/>
        </w:tabs>
        <w:ind w:left="720"/>
      </w:pPr>
      <w:r>
        <w:t>instalēt un izmantot neierobežotu skaitu programmatūras Microsoft Dynamics 365 operācijām kopiju tīkla serverī vai kopīgotajos serveros;</w:t>
      </w:r>
    </w:p>
    <w:p w14:paraId="43CB86B7" w14:textId="77777777" w:rsidR="006751E4" w:rsidRPr="00747204" w:rsidRDefault="006751E4" w:rsidP="006751E4">
      <w:pPr>
        <w:pStyle w:val="ProductList-Body"/>
        <w:numPr>
          <w:ilvl w:val="0"/>
          <w:numId w:val="39"/>
        </w:numPr>
        <w:tabs>
          <w:tab w:val="left" w:pos="360"/>
          <w:tab w:val="left" w:pos="720"/>
        </w:tabs>
        <w:ind w:left="720"/>
      </w:pPr>
      <w:r>
        <w:t>instalēt un lietot servera programmatūru Microsoft Dynamics AX 2012 R3 programmatūras Microsoft Dynamics 365 operācijām vietā;</w:t>
      </w:r>
    </w:p>
    <w:p w14:paraId="71FC00AE" w14:textId="77777777" w:rsidR="006751E4" w:rsidRPr="00747204" w:rsidRDefault="006751E4" w:rsidP="006751E4">
      <w:pPr>
        <w:pStyle w:val="ProductList-Body"/>
        <w:numPr>
          <w:ilvl w:val="0"/>
          <w:numId w:val="39"/>
        </w:numPr>
        <w:tabs>
          <w:tab w:val="clear" w:pos="158"/>
          <w:tab w:val="left" w:pos="360"/>
          <w:tab w:val="left" w:pos="720"/>
        </w:tabs>
        <w:ind w:left="720"/>
      </w:pPr>
      <w:r>
        <w:t>atļaut piekļuvi servera programmatūrai tikai tiem lietotājiem un ierīcēm, kam ir piešķirta kvalificēta SL;</w:t>
      </w:r>
    </w:p>
    <w:p w14:paraId="6BB30A1F" w14:textId="77777777" w:rsidR="006751E4" w:rsidRPr="00747204" w:rsidRDefault="006751E4" w:rsidP="006751E4">
      <w:pPr>
        <w:pStyle w:val="ProductList-Body"/>
        <w:numPr>
          <w:ilvl w:val="0"/>
          <w:numId w:val="39"/>
        </w:numPr>
        <w:tabs>
          <w:tab w:val="clear" w:pos="158"/>
          <w:tab w:val="left" w:pos="360"/>
          <w:tab w:val="left" w:pos="720"/>
        </w:tabs>
        <w:ind w:left="720"/>
      </w:pPr>
      <w:r>
        <w:t>saņemt un lietot atjauninājumus, kas saistīti ar valsts nodokļu un normatīvajām prasībām, servera programmatūrā;</w:t>
      </w:r>
    </w:p>
    <w:p w14:paraId="4E982B4A" w14:textId="77777777" w:rsidR="006751E4" w:rsidRPr="00747204" w:rsidRDefault="006751E4" w:rsidP="006751E4">
      <w:pPr>
        <w:pStyle w:val="ProductList-Body"/>
        <w:numPr>
          <w:ilvl w:val="0"/>
          <w:numId w:val="39"/>
        </w:numPr>
        <w:tabs>
          <w:tab w:val="clear" w:pos="158"/>
          <w:tab w:val="left" w:pos="360"/>
          <w:tab w:val="left" w:pos="720"/>
        </w:tabs>
        <w:ind w:left="720"/>
      </w:pPr>
      <w:r>
        <w:t>pārveidot spraudņus, izpildlaiku un citus drukātā vai tiešsaistes dokumentācijā norādītos komponentus vai izveidot no šiem komponentiem atvasinātus darbus un izmantot šos atvasinātos darbus, bet tikai servera programmatūras ietvaros un tikai Klienta iekšējiem nolūkiem.</w:t>
      </w:r>
    </w:p>
    <w:p w14:paraId="3EC1A29B" w14:textId="77777777" w:rsidR="006751E4" w:rsidRPr="00747204" w:rsidRDefault="006751E4" w:rsidP="006751E4">
      <w:pPr>
        <w:pStyle w:val="ProductList-Body"/>
      </w:pPr>
    </w:p>
    <w:p w14:paraId="2587DD4A" w14:textId="77777777" w:rsidR="006751E4" w:rsidRPr="00747204" w:rsidRDefault="006751E4" w:rsidP="006751E4">
      <w:pPr>
        <w:pStyle w:val="ProductList-Body"/>
        <w:tabs>
          <w:tab w:val="clear" w:pos="158"/>
          <w:tab w:val="left" w:pos="180"/>
        </w:tabs>
        <w:ind w:left="180"/>
      </w:pPr>
      <w:r>
        <w:rPr>
          <w:b/>
          <w:color w:val="0072C6"/>
        </w:rPr>
        <w:t>Pakalpojums Microsoft Dynamics 365 Server (lokālais)</w:t>
      </w:r>
    </w:p>
    <w:p w14:paraId="68413693" w14:textId="77777777" w:rsidR="006751E4" w:rsidRPr="00747204" w:rsidRDefault="006751E4" w:rsidP="006751E4">
      <w:pPr>
        <w:pStyle w:val="ProductList-Body"/>
        <w:ind w:left="180"/>
      </w:pPr>
      <w:r>
        <w:t>Klients ar aktīvu (1) Microsoft Dynamics 365 plāna vai (2) Microsoft Dynamics 365 Customer Engagement plāna (vai jebkura atsevišķi licencēta plāna komponenta) abonementu var:</w:t>
      </w:r>
    </w:p>
    <w:p w14:paraId="28D78550" w14:textId="77777777" w:rsidR="006751E4" w:rsidRPr="00747204" w:rsidRDefault="006751E4" w:rsidP="006751E4">
      <w:pPr>
        <w:pStyle w:val="ProductList-Body"/>
        <w:numPr>
          <w:ilvl w:val="0"/>
          <w:numId w:val="43"/>
        </w:numPr>
      </w:pPr>
      <w:r>
        <w:t>instalēt un izmantot neierobežotu skaitu programmatūras Microsoft Dynamics 365 Server (lokālās) kopiju tīkla serverī vai kopīgotajos serveros;</w:t>
      </w:r>
    </w:p>
    <w:p w14:paraId="6F2214B8" w14:textId="77777777" w:rsidR="006751E4" w:rsidRPr="00747204" w:rsidRDefault="006751E4" w:rsidP="006751E4">
      <w:pPr>
        <w:pStyle w:val="ProductList-Body"/>
        <w:numPr>
          <w:ilvl w:val="0"/>
          <w:numId w:val="43"/>
        </w:numPr>
      </w:pPr>
      <w:r>
        <w:t xml:space="preserve">instalēt servera programmatūru Microsoft Dynamics CRM 2016 programmatūras Microsoft Dynamics 365 Server (lokālās) vietā; </w:t>
      </w:r>
    </w:p>
    <w:p w14:paraId="0981BBB3" w14:textId="77777777" w:rsidR="006751E4" w:rsidRPr="00747204" w:rsidRDefault="006751E4" w:rsidP="006751E4">
      <w:pPr>
        <w:pStyle w:val="ProductList-Body"/>
        <w:numPr>
          <w:ilvl w:val="0"/>
          <w:numId w:val="43"/>
        </w:numPr>
      </w:pPr>
      <w:r>
        <w:t>atļaut piekļuvi servera programmatūrai lietotājiem un ierīcēm, kam ir piešķirta kvalificēta SL;</w:t>
      </w:r>
    </w:p>
    <w:p w14:paraId="510A8862" w14:textId="77777777" w:rsidR="006751E4" w:rsidRPr="00747204" w:rsidRDefault="006751E4" w:rsidP="006751E4">
      <w:pPr>
        <w:pStyle w:val="ProductList-Body"/>
        <w:numPr>
          <w:ilvl w:val="0"/>
          <w:numId w:val="43"/>
        </w:numPr>
      </w:pPr>
      <w:r>
        <w:t>atļaut lietotājiem un ierīcēm, kam ir piešķirta kāda no tālāk minētajām CAL, piekļūt abonementa sākuma datumā aktuālajai servera programmatūras versijai: CAL Microsoft Dynamics 365 pārdošanai (lokālā), klientu apkalpošanai vai grupas dalībniekiem; vai CAL Microsoft Dynamics CRM. Lietotāji un ierīces, kam ir piešķirtas CAL ar aktīvu Software Assurance segumu, drīkst piekļūt jaunām servera programmatūras versijām.</w:t>
      </w:r>
    </w:p>
    <w:p w14:paraId="1C1F06F3" w14:textId="77777777" w:rsidR="006751E4" w:rsidRPr="00747204" w:rsidRDefault="006751E4" w:rsidP="006751E4">
      <w:pPr>
        <w:pStyle w:val="ProductList-Body"/>
      </w:pPr>
    </w:p>
    <w:p w14:paraId="6D5A489B" w14:textId="77777777" w:rsidR="006751E4" w:rsidRPr="00747204" w:rsidRDefault="006751E4" w:rsidP="006751E4">
      <w:pPr>
        <w:pStyle w:val="ProductList-Body"/>
      </w:pPr>
      <w:r>
        <w:rPr>
          <w:b/>
          <w:color w:val="00188F"/>
        </w:rPr>
        <w:t>Microsoft Relationship Sales</w:t>
      </w:r>
    </w:p>
    <w:p w14:paraId="3BA04238" w14:textId="77777777" w:rsidR="006751E4" w:rsidRPr="00747204" w:rsidRDefault="006751E4" w:rsidP="006751E4">
      <w:pPr>
        <w:pStyle w:val="ProductList-Body"/>
      </w:pPr>
      <w:r>
        <w:t>Risinājumā Microsoft Relationship Sales ir ietverts Microsoft Dynamics 365 pārdošanai izdevums Enterprise un pakalpojuma LinkedIn Sales Navigator izdevums Enterprise.</w:t>
      </w:r>
    </w:p>
    <w:p w14:paraId="0E192501" w14:textId="77777777" w:rsidR="006751E4" w:rsidRPr="00747204" w:rsidRDefault="006751E4" w:rsidP="006751E4">
      <w:pPr>
        <w:pStyle w:val="ProductList-Body"/>
      </w:pPr>
    </w:p>
    <w:p w14:paraId="75AD55DA" w14:textId="77777777" w:rsidR="006751E4" w:rsidRPr="00747204" w:rsidRDefault="006751E4" w:rsidP="006751E4">
      <w:pPr>
        <w:pStyle w:val="ProductList-Body"/>
        <w:ind w:left="180"/>
      </w:pPr>
      <w:r>
        <w:rPr>
          <w:b/>
          <w:color w:val="0072C6"/>
        </w:rPr>
        <w:t>LinkedIn Sales Navigator</w:t>
      </w:r>
    </w:p>
    <w:p w14:paraId="15C378C5" w14:textId="77777777" w:rsidR="006751E4" w:rsidRPr="00747204" w:rsidRDefault="006751E4" w:rsidP="006751E4">
      <w:pPr>
        <w:pStyle w:val="ProductList-Body"/>
        <w:ind w:left="180"/>
      </w:pPr>
      <w:r>
        <w:t xml:space="preserve">Pakalpojumu LinkedIn Sales Navigator nodrošina uzņēmums LinkedIn Corporation. Klients drīkst izmantot pakalpojumu LinkedIn Sales Navigator tikai pārdošanas veicināšanai. Visiem LinkedIn Sales Navigator lietotājiem ir jābūt LinkedIn dalībniekiem un jāpiekrīt LinkedIn lietotāja līgumā (pieejams vietnē </w:t>
      </w:r>
      <w:hyperlink r:id="rId38" w:history="1">
        <w:r>
          <w:rPr>
            <w:rStyle w:val="Hyperlink"/>
          </w:rPr>
          <w:t>https://www.linkedin.com/legal/preview/user-agreement</w:t>
        </w:r>
      </w:hyperlink>
      <w:r>
        <w:t xml:space="preserve">) norādītajām saistībām. Neņemot vērā nosacījumus, kas ir pretrunā ar Klienta lielapjoma licencēšanas līgumā (tostarp šos tiešsaistes pakalpojumu nosacījumus), vietnē </w:t>
      </w:r>
      <w:hyperlink r:id="rId39" w:history="1">
        <w:r>
          <w:rPr>
            <w:rStyle w:val="Hyperlink"/>
          </w:rPr>
          <w:t>https://www.linkedin.com/legal/privacy-policy</w:t>
        </w:r>
      </w:hyperlink>
      <w:r>
        <w:t xml:space="preserve"> pieejamā LinkedIn personas datu aizsardzības politika attiecas uz Klientu, lietojot pakalpojumu LinkedIn Sales Navigator. Uzņēmums LinkedIn Corporation (kā datu importētājs) un Klients (kā datu eksportētājs) ievēro piemērojamās līguma standartklauzulas, kas pieejamas vietnē </w:t>
      </w:r>
      <w:hyperlink r:id="rId40" w:history="1">
        <w:r>
          <w:rPr>
            <w:rStyle w:val="Hyperlink"/>
          </w:rPr>
          <w:t>https://business.linkedin.com/c/15/10/eu-scc</w:t>
        </w:r>
      </w:hyperlink>
      <w:r>
        <w:t xml:space="preserve">. </w:t>
      </w:r>
    </w:p>
    <w:p w14:paraId="687FB869" w14:textId="77777777" w:rsidR="00511448" w:rsidRDefault="00511448" w:rsidP="006751E4">
      <w:pPr>
        <w:pStyle w:val="ProductList-Body"/>
        <w:ind w:left="180"/>
        <w:rPr>
          <w:b/>
          <w:color w:val="0072C6"/>
        </w:rPr>
      </w:pPr>
    </w:p>
    <w:p w14:paraId="06FCD8B0" w14:textId="5BC3256D" w:rsidR="006751E4" w:rsidRPr="00747204" w:rsidRDefault="006751E4" w:rsidP="006751E4">
      <w:pPr>
        <w:pStyle w:val="ProductList-Body"/>
        <w:ind w:left="180"/>
      </w:pPr>
      <w:r>
        <w:rPr>
          <w:b/>
          <w:color w:val="0072C6"/>
        </w:rPr>
        <w:t>Līgums par pakalpojumu līmeni</w:t>
      </w:r>
    </w:p>
    <w:p w14:paraId="2D11977A" w14:textId="77777777" w:rsidR="006751E4" w:rsidRPr="00747204" w:rsidRDefault="006751E4" w:rsidP="006751E4">
      <w:pPr>
        <w:pStyle w:val="ProductList-Body"/>
        <w:ind w:left="180"/>
      </w:pPr>
      <w:r>
        <w:t>Pakalpojuma LinkedIn Sales Navigator izdevumam Enterprise nav Līguma par pakalpojumu līmeni.</w:t>
      </w:r>
    </w:p>
    <w:p w14:paraId="39B1596E" w14:textId="77777777" w:rsidR="00C20EE6" w:rsidRPr="00235AEC" w:rsidRDefault="00C20EE6" w:rsidP="00C20EE6">
      <w:pPr>
        <w:pStyle w:val="ProductList-Body"/>
        <w:rPr>
          <w:szCs w:val="18"/>
        </w:rPr>
      </w:pPr>
    </w:p>
    <w:p w14:paraId="63C096B8" w14:textId="77777777" w:rsidR="00C20EE6" w:rsidRPr="00235AEC" w:rsidRDefault="00C20EE6" w:rsidP="00C20EE6">
      <w:pPr>
        <w:pStyle w:val="ProductList-Body"/>
        <w:rPr>
          <w:szCs w:val="18"/>
        </w:rPr>
      </w:pPr>
      <w:bookmarkStart w:id="134" w:name="_Toc459970722"/>
      <w:bookmarkStart w:id="135" w:name="MicrosoftSocialEngagement"/>
      <w:r w:rsidRPr="00235AEC">
        <w:rPr>
          <w:b/>
          <w:color w:val="00188F"/>
          <w:szCs w:val="18"/>
        </w:rPr>
        <w:t>Microsoft Social Engagement</w:t>
      </w:r>
      <w:bookmarkEnd w:id="134"/>
    </w:p>
    <w:bookmarkEnd w:id="135"/>
    <w:p w14:paraId="6E62EECD" w14:textId="77777777" w:rsidR="00C20EE6" w:rsidRPr="00235AEC" w:rsidRDefault="00C20EE6" w:rsidP="00C20EE6">
      <w:pPr>
        <w:pStyle w:val="ProductList-Body"/>
        <w:ind w:left="180"/>
        <w:rPr>
          <w:szCs w:val="18"/>
        </w:rPr>
      </w:pPr>
      <w:r w:rsidRPr="00235AEC">
        <w:rPr>
          <w:b/>
          <w:color w:val="0072C6"/>
          <w:szCs w:val="18"/>
        </w:rPr>
        <w:t>Līgums par pakalpojumu līmeni</w:t>
      </w:r>
    </w:p>
    <w:p w14:paraId="64702622" w14:textId="77777777" w:rsidR="00C20EE6" w:rsidRPr="00235AEC" w:rsidRDefault="00C20EE6" w:rsidP="00C20EE6">
      <w:pPr>
        <w:pStyle w:val="ProductList-Body"/>
        <w:ind w:left="180"/>
        <w:rPr>
          <w:szCs w:val="18"/>
        </w:rPr>
      </w:pPr>
      <w:r w:rsidRPr="00235AEC">
        <w:rPr>
          <w:szCs w:val="18"/>
        </w:rPr>
        <w:t>Pakalpojumam Microsoft Social Engagement nav līguma par pakalpojumu līmeni.</w:t>
      </w:r>
    </w:p>
    <w:p w14:paraId="3D73C357" w14:textId="77777777" w:rsidR="00C20EE6" w:rsidRPr="00235AEC" w:rsidRDefault="00C20EE6" w:rsidP="00C20EE6">
      <w:pPr>
        <w:pStyle w:val="ProductList-Body"/>
        <w:tabs>
          <w:tab w:val="clear" w:pos="158"/>
          <w:tab w:val="left" w:pos="360"/>
        </w:tabs>
        <w:rPr>
          <w:szCs w:val="18"/>
        </w:rPr>
      </w:pPr>
    </w:p>
    <w:p w14:paraId="1D19A40B" w14:textId="77777777" w:rsidR="00C20EE6" w:rsidRPr="00235AEC" w:rsidRDefault="00C20EE6" w:rsidP="00C20EE6">
      <w:pPr>
        <w:pStyle w:val="ProductList-Body"/>
        <w:tabs>
          <w:tab w:val="clear" w:pos="158"/>
          <w:tab w:val="left" w:pos="360"/>
        </w:tabs>
        <w:ind w:left="180"/>
        <w:rPr>
          <w:szCs w:val="18"/>
        </w:rPr>
      </w:pPr>
      <w:r w:rsidRPr="00235AEC">
        <w:rPr>
          <w:b/>
          <w:color w:val="0072C6"/>
          <w:szCs w:val="18"/>
        </w:rPr>
        <w:t>Publiski pieejamā satura iegūšana, izmantojot pakalpojumu Microsoft Social Engagement</w:t>
      </w:r>
    </w:p>
    <w:p w14:paraId="7BB6FFC0" w14:textId="77777777" w:rsidR="00C20EE6" w:rsidRPr="00235AEC" w:rsidRDefault="00C20EE6" w:rsidP="00C20EE6">
      <w:pPr>
        <w:pStyle w:val="ProductList-Body"/>
        <w:tabs>
          <w:tab w:val="clear" w:pos="158"/>
          <w:tab w:val="left" w:pos="360"/>
        </w:tabs>
        <w:ind w:left="180"/>
        <w:rPr>
          <w:szCs w:val="18"/>
        </w:rPr>
      </w:pPr>
      <w:r w:rsidRPr="00235AEC">
        <w:rPr>
          <w:szCs w:val="18"/>
        </w:rPr>
        <w:t>Sociālais saturs ir tāds saturs, ko apkopo no sociālajiem tīkliem (piemēram, Twitter, Facebook un YouTube) un no datu indeksēšanas vai datu apkopošanas pakalpojumiem, reaģējot uz Klienta meklēšanas vaicājumiem, kas veikti pakalpojumā Microsoft Social Engagement. Sociālais saturs nav Klienta dati. Klienta vārdā veikto meklēšanas vaicājumu konfigurēšanā vai inicializēšanā izmantotie Klienta dati var tikt kopīgoti ar trešajām personām Sociālā satura vākšanas nolūkos. Klientam Sociālo saturu ir tiesības lietot tikai savām iekšējām uzņēmuma vajadzībām. Korporācija Microsoft patur tiesības.</w:t>
      </w:r>
    </w:p>
    <w:p w14:paraId="367E6D13" w14:textId="77777777" w:rsidR="00C20EE6" w:rsidRPr="00235AEC" w:rsidRDefault="00C20EE6" w:rsidP="00C20EE6">
      <w:pPr>
        <w:pStyle w:val="ProductList-Body"/>
        <w:numPr>
          <w:ilvl w:val="0"/>
          <w:numId w:val="13"/>
        </w:numPr>
        <w:ind w:left="810" w:hanging="270"/>
        <w:rPr>
          <w:szCs w:val="18"/>
        </w:rPr>
      </w:pPr>
      <w:r w:rsidRPr="00235AEC">
        <w:rPr>
          <w:szCs w:val="18"/>
        </w:rPr>
        <w:t xml:space="preserve">glabāt Sociālo saturu datu bāzē kopā ar saturu, kas iegūts no citiem avotiem un izmantojot citas licences; </w:t>
      </w:r>
    </w:p>
    <w:p w14:paraId="2B2B435A" w14:textId="77777777" w:rsidR="00C20EE6" w:rsidRPr="00235AEC" w:rsidRDefault="00C20EE6" w:rsidP="00C20EE6">
      <w:pPr>
        <w:pStyle w:val="ProductList-Body"/>
        <w:numPr>
          <w:ilvl w:val="0"/>
          <w:numId w:val="13"/>
        </w:numPr>
        <w:spacing w:before="40"/>
        <w:ind w:left="810" w:hanging="274"/>
        <w:rPr>
          <w:szCs w:val="18"/>
        </w:rPr>
      </w:pPr>
      <w:r w:rsidRPr="00235AEC">
        <w:rPr>
          <w:szCs w:val="18"/>
        </w:rPr>
        <w:t xml:space="preserve">piekļūt, rediģēt vai dzēst Sociālo saturu, atbildot sociālā tīkla, datu indeksēšanas vai datu apkopošanas pakalpojumu, vai Sociālā satura īpašnieka pieprasījumam, vai sniedzot atbildi pieprasījumam par satura izņemšanu saskaņā ar ASV Digitālās tūkstošgades autortiesību likumu; </w:t>
      </w:r>
    </w:p>
    <w:p w14:paraId="35C3982E" w14:textId="77777777" w:rsidR="00C20EE6" w:rsidRPr="00235AEC" w:rsidRDefault="00C20EE6" w:rsidP="00C20EE6">
      <w:pPr>
        <w:pStyle w:val="ProductList-Body"/>
        <w:numPr>
          <w:ilvl w:val="0"/>
          <w:numId w:val="13"/>
        </w:numPr>
        <w:spacing w:before="40"/>
        <w:ind w:left="810" w:hanging="274"/>
        <w:rPr>
          <w:szCs w:val="18"/>
        </w:rPr>
      </w:pPr>
      <w:r w:rsidRPr="00235AEC">
        <w:rPr>
          <w:szCs w:val="18"/>
        </w:rPr>
        <w:t>uzdot Klientam rediģēt vai dzēst Sociālo saturu, ja Klients eksportē Sociālo saturu; un</w:t>
      </w:r>
    </w:p>
    <w:p w14:paraId="2BB1F74D" w14:textId="77777777" w:rsidR="00C20EE6" w:rsidRPr="00235AEC" w:rsidRDefault="00C20EE6" w:rsidP="00C20EE6">
      <w:pPr>
        <w:pStyle w:val="ProductList-Body"/>
        <w:numPr>
          <w:ilvl w:val="0"/>
          <w:numId w:val="13"/>
        </w:numPr>
        <w:spacing w:before="40"/>
        <w:ind w:left="810" w:hanging="274"/>
        <w:rPr>
          <w:szCs w:val="18"/>
        </w:rPr>
      </w:pPr>
      <w:r w:rsidRPr="00235AEC">
        <w:rPr>
          <w:szCs w:val="18"/>
        </w:rPr>
        <w:t xml:space="preserve">ja Tiešsaistes pakalpojuma darbība ir pārtraukta vai beidzies tā derīguma termiņš, varam pieprasīt dzēst Sociālo saturu vai liegt turpmāku piekļuvi tam. </w:t>
      </w:r>
    </w:p>
    <w:p w14:paraId="65690F99" w14:textId="77777777" w:rsidR="00C20EE6" w:rsidRPr="006D2C33" w:rsidRDefault="004F0DF0" w:rsidP="00C20EE6">
      <w:pPr>
        <w:pStyle w:val="ProductList-Body"/>
        <w:shd w:val="clear" w:color="auto" w:fill="A6A6A6" w:themeFill="background1" w:themeFillShade="A6"/>
        <w:spacing w:before="120" w:after="240"/>
        <w:jc w:val="right"/>
      </w:pPr>
      <w:hyperlink w:anchor="TableofContents" w:history="1">
        <w:r w:rsidR="00C20EE6">
          <w:rPr>
            <w:rStyle w:val="Hyperlink"/>
            <w:sz w:val="16"/>
            <w:szCs w:val="16"/>
          </w:rPr>
          <w:t>Saturs</w:t>
        </w:r>
      </w:hyperlink>
      <w:r w:rsidR="00C20EE6">
        <w:rPr>
          <w:sz w:val="16"/>
          <w:szCs w:val="16"/>
        </w:rPr>
        <w:t xml:space="preserve"> / </w:t>
      </w:r>
      <w:hyperlink w:anchor="GeneralTerms" w:history="1">
        <w:r w:rsidR="00C20EE6">
          <w:rPr>
            <w:rStyle w:val="Hyperlink"/>
            <w:sz w:val="16"/>
            <w:szCs w:val="16"/>
          </w:rPr>
          <w:t>Vispārīgie noteikumi</w:t>
        </w:r>
      </w:hyperlink>
    </w:p>
    <w:p w14:paraId="4E44AC5B" w14:textId="6D7F2572" w:rsidR="003D22CB" w:rsidRPr="00DF6877" w:rsidRDefault="004E52BA" w:rsidP="003F58B4">
      <w:pPr>
        <w:pStyle w:val="ProductList-OfferingGroupHeading"/>
        <w:keepNext/>
        <w:rPr>
          <w:lang w:val="lv-LV"/>
        </w:rPr>
      </w:pPr>
      <w:bookmarkStart w:id="136" w:name="_Toc491772208"/>
      <w:bookmarkStart w:id="137" w:name="O365Services"/>
      <w:r w:rsidRPr="00DF6877">
        <w:rPr>
          <w:lang w:val="lv-LV"/>
        </w:rPr>
        <w:t>Office 365 pakalpojumi</w:t>
      </w:r>
      <w:bookmarkEnd w:id="136"/>
    </w:p>
    <w:bookmarkEnd w:id="137"/>
    <w:p w14:paraId="71F471D4" w14:textId="77777777" w:rsidR="00FC2378" w:rsidRPr="000772BE" w:rsidRDefault="00FC2378" w:rsidP="003F58B4">
      <w:pPr>
        <w:pStyle w:val="ProductList-Body"/>
        <w:keepNext/>
        <w:tabs>
          <w:tab w:val="clear" w:pos="158"/>
          <w:tab w:val="left" w:pos="360"/>
        </w:tabs>
      </w:pPr>
      <w:r>
        <w:rPr>
          <w:b/>
          <w:color w:val="00188F"/>
        </w:rPr>
        <w:t>Paziņojumi</w:t>
      </w:r>
    </w:p>
    <w:p w14:paraId="4CE7ACB8" w14:textId="68536A51" w:rsidR="000E3993" w:rsidRPr="00690C65" w:rsidRDefault="00FC2378" w:rsidP="00FC2378">
      <w:pPr>
        <w:pStyle w:val="ProductList-Body"/>
      </w:pPr>
      <w:r>
        <w:t xml:space="preserve">Piemērojami Bing karšu paziņojumi, kas pieejami </w:t>
      </w:r>
      <w:hyperlink w:anchor="Attachment1" w:history="1">
        <w:r>
          <w:rPr>
            <w:rStyle w:val="Hyperlink"/>
          </w:rPr>
          <w:t>1. pielikumā</w:t>
        </w:r>
      </w:hyperlink>
      <w:r>
        <w:t>.</w:t>
      </w:r>
      <w:r w:rsidR="00725706">
        <w:t xml:space="preserve"> </w:t>
      </w:r>
      <w:r>
        <w:t xml:space="preserve">Uz jebkādiem iepazīstināšanas, migrācijas vai izvietošanas pakalpojumiem, ko nodrošina Klientam, attiecas Profesionālo pakalpojumu paziņojums, kas pieejams </w:t>
      </w:r>
      <w:hyperlink w:anchor="Attachment1" w:history="1">
        <w:r>
          <w:rPr>
            <w:rStyle w:val="Hyperlink"/>
          </w:rPr>
          <w:t>1. pielikumā</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38" w:name="CoreFeaturesforOffice365Services"/>
      <w:r>
        <w:rPr>
          <w:b/>
          <w:color w:val="00188F"/>
        </w:rPr>
        <w:t>Pamata līdzekļi pakalpojumiem Office 365</w:t>
      </w:r>
    </w:p>
    <w:bookmarkEnd w:id="138"/>
    <w:p w14:paraId="6CD2CC0F" w14:textId="7D0FEFFD" w:rsidR="009427A1" w:rsidRPr="00690C65" w:rsidRDefault="009427A1" w:rsidP="009427A1">
      <w:pPr>
        <w:pStyle w:val="ProductList-Body"/>
      </w:pPr>
      <w: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Administrācijas portāls</w:t>
      </w:r>
    </w:p>
    <w:p w14:paraId="1026F256" w14:textId="77777777" w:rsidR="009427A1" w:rsidRPr="00690C65" w:rsidRDefault="009427A1" w:rsidP="00F750CE">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14:paraId="6DEB3BE1" w14:textId="77777777" w:rsidR="009427A1" w:rsidRPr="00690C65" w:rsidRDefault="009427A1" w:rsidP="009427A1">
      <w:pPr>
        <w:pStyle w:val="ProductList-Body"/>
      </w:pPr>
    </w:p>
    <w:p w14:paraId="5C44B125" w14:textId="77777777" w:rsidR="00725706" w:rsidRPr="00017A5A" w:rsidRDefault="00725706" w:rsidP="00725706">
      <w:pPr>
        <w:pStyle w:val="ProductList-Body"/>
        <w:tabs>
          <w:tab w:val="clear" w:pos="158"/>
          <w:tab w:val="left" w:pos="180"/>
        </w:tabs>
        <w:rPr>
          <w:b/>
          <w:color w:val="00188F"/>
        </w:rPr>
      </w:pPr>
      <w:r>
        <w:rPr>
          <w:b/>
          <w:color w:val="00188F"/>
        </w:rPr>
        <w:t>Abonēšanas licenču komplekti</w:t>
      </w:r>
    </w:p>
    <w:p w14:paraId="143997D5" w14:textId="0F8F37A9" w:rsidR="004A2A95" w:rsidRDefault="00725706" w:rsidP="00725706">
      <w:pPr>
        <w:pStyle w:val="ProductList-Body"/>
        <w:tabs>
          <w:tab w:val="clear" w:pos="158"/>
          <w:tab w:val="left" w:pos="180"/>
        </w:tabs>
      </w:pPr>
      <w:r>
        <w:t xml:space="preserve">Papildus lietotāja abonēšanas licencei skatiet </w:t>
      </w:r>
      <w:hyperlink w:anchor="Attachment2" w:history="1">
        <w:r>
          <w:rPr>
            <w:rStyle w:val="Hyperlink"/>
          </w:rPr>
          <w:t>2. pielikumā</w:t>
        </w:r>
      </w:hyperlink>
      <w:r>
        <w:t xml:space="preserve"> aprakstītos citus licenču komplektus, kas atbilst Office 365 pakalpojumu prasībām</w:t>
      </w:r>
      <w:r w:rsidR="004A2A95">
        <w:t>.</w:t>
      </w:r>
    </w:p>
    <w:p w14:paraId="04571342" w14:textId="3B5BDBDC" w:rsidR="00A965A3" w:rsidRDefault="00A965A3" w:rsidP="00725706">
      <w:pPr>
        <w:pStyle w:val="ProductList-Body"/>
        <w:tabs>
          <w:tab w:val="clear" w:pos="158"/>
          <w:tab w:val="left" w:pos="180"/>
        </w:tabs>
      </w:pPr>
    </w:p>
    <w:p w14:paraId="3FE7F693" w14:textId="77777777" w:rsidR="00A965A3" w:rsidRPr="00F55075" w:rsidRDefault="00A965A3" w:rsidP="00A965A3">
      <w:pPr>
        <w:pStyle w:val="ProductList-Body"/>
        <w:tabs>
          <w:tab w:val="clear" w:pos="158"/>
          <w:tab w:val="left" w:pos="180"/>
        </w:tabs>
      </w:pPr>
      <w:bookmarkStart w:id="139" w:name="MicrosoftTeams"/>
      <w:r>
        <w:rPr>
          <w:b/>
          <w:color w:val="00188F"/>
        </w:rPr>
        <w:t>Microsoft Teams</w:t>
      </w:r>
      <w:bookmarkEnd w:id="139"/>
    </w:p>
    <w:p w14:paraId="40EB4BC1" w14:textId="1D856DCE" w:rsidR="00A965A3" w:rsidRDefault="00A965A3" w:rsidP="00A965A3">
      <w:pPr>
        <w:pStyle w:val="ProductList-Body"/>
        <w:tabs>
          <w:tab w:val="clear" w:pos="158"/>
          <w:tab w:val="left" w:pos="360"/>
        </w:tabs>
      </w:pPr>
      <w:r>
        <w:rPr>
          <w:b/>
        </w:rPr>
        <w:t>Paziņojums</w:t>
      </w:r>
      <w:r w:rsidRPr="00EC0E20">
        <w:rPr>
          <w:b/>
          <w:bCs/>
        </w:rPr>
        <w:t>.</w:t>
      </w:r>
      <w:r>
        <w:t xml:space="preserve"> </w:t>
      </w:r>
      <w:hyperlink w:anchor="Attachment1" w:history="1">
        <w:r>
          <w:rPr>
            <w:rStyle w:val="Hyperlink"/>
          </w:rPr>
          <w:t>1. pielikumā</w:t>
        </w:r>
      </w:hyperlink>
      <w:r>
        <w:t xml:space="preserve"> iekļautais H.264/MPEG-4 AVC paziņojums attiecas uz visiem Office 365 pakalpojumiem, kuros ietilpst Microsoft Teams.</w:t>
      </w:r>
    </w:p>
    <w:p w14:paraId="22D2440A" w14:textId="554F4FC7" w:rsidR="00A56F5E" w:rsidRDefault="00A56F5E" w:rsidP="00A965A3">
      <w:pPr>
        <w:pStyle w:val="ProductList-Body"/>
        <w:tabs>
          <w:tab w:val="clear" w:pos="158"/>
          <w:tab w:val="left" w:pos="360"/>
        </w:tabs>
      </w:pPr>
    </w:p>
    <w:p w14:paraId="679389C9" w14:textId="77777777" w:rsidR="00A56F5E" w:rsidRPr="00D67A4B" w:rsidRDefault="00A56F5E" w:rsidP="00A56F5E">
      <w:pPr>
        <w:pStyle w:val="ProductList-Body"/>
        <w:rPr>
          <w:b/>
          <w:color w:val="00188F"/>
        </w:rPr>
      </w:pPr>
      <w:r>
        <w:rPr>
          <w:b/>
          <w:color w:val="00188F"/>
        </w:rPr>
        <w:t>Yammer</w:t>
      </w:r>
    </w:p>
    <w:p w14:paraId="2219C953" w14:textId="77777777" w:rsidR="00A56F5E" w:rsidRDefault="00A56F5E" w:rsidP="00A56F5E">
      <w:pPr>
        <w:pStyle w:val="ProductList-Body"/>
      </w:pPr>
      <w:r>
        <w:t>Ārējiem lietotājiem, kuri ir uzaicināti pakalpojumā Yammer, izmantojot ārēja tīkla funkcionalitāti, nav nepieciešamas lietotāju abonēšanas licences, lai lietotu Office 365 pakalpojumus, tostarp pakalpojumu Yammer.</w:t>
      </w:r>
    </w:p>
    <w:p w14:paraId="0A11F7CA" w14:textId="7BF86746" w:rsidR="009427A1" w:rsidRDefault="009427A1" w:rsidP="004A2A95">
      <w:pPr>
        <w:pStyle w:val="ProductList-Body"/>
      </w:pPr>
    </w:p>
    <w:p w14:paraId="40EDB465" w14:textId="77777777" w:rsidR="00E93FD0" w:rsidRPr="00DF6877" w:rsidRDefault="00E93FD0" w:rsidP="00020699">
      <w:pPr>
        <w:pStyle w:val="ProductList-Offering2Heading"/>
        <w:rPr>
          <w:lang w:val="lv-LV"/>
        </w:rPr>
      </w:pPr>
      <w:bookmarkStart w:id="140" w:name="ExchangeOnline"/>
      <w:r w:rsidRPr="00DF6877">
        <w:rPr>
          <w:lang w:val="lv-LV"/>
        </w:rPr>
        <w:tab/>
      </w:r>
      <w:bookmarkStart w:id="141" w:name="_Toc491772209"/>
      <w:r w:rsidRPr="00DF6877">
        <w:rPr>
          <w:lang w:val="lv-LV"/>
        </w:rPr>
        <w:t>Exchange Online</w:t>
      </w:r>
      <w:bookmarkEnd w:id="141"/>
    </w:p>
    <w:p w14:paraId="504B85AD" w14:textId="77777777" w:rsidR="00E93FD0" w:rsidRDefault="00E93FD0" w:rsidP="004E52BA">
      <w:pPr>
        <w:pStyle w:val="ProductList-Offering1"/>
        <w:sectPr w:rsidR="00E93FD0" w:rsidSect="00E275D6">
          <w:footerReference w:type="first" r:id="rId41"/>
          <w:type w:val="continuous"/>
          <w:pgSz w:w="12240" w:h="15840"/>
          <w:pgMar w:top="1440" w:right="720" w:bottom="1440" w:left="720" w:header="720" w:footer="720" w:gutter="0"/>
          <w:cols w:space="720"/>
          <w:titlePg/>
          <w:docGrid w:linePitch="360"/>
        </w:sectPr>
      </w:pPr>
    </w:p>
    <w:bookmarkEnd w:id="140"/>
    <w:p w14:paraId="5B2657F6" w14:textId="4DEE4766" w:rsidR="00C20EE6" w:rsidRDefault="00C20EE6" w:rsidP="00C20EE6">
      <w:pPr>
        <w:pStyle w:val="ProductList-Body"/>
        <w:rPr>
          <w:rFonts w:asciiTheme="majorHAnsi" w:hAnsiTheme="majorHAnsi"/>
          <w:sz w:val="16"/>
          <w:szCs w:val="16"/>
        </w:rPr>
      </w:pPr>
      <w:r w:rsidRPr="00957CC5">
        <w:rPr>
          <w:rFonts w:asciiTheme="majorHAnsi" w:hAnsiTheme="majorHAnsi"/>
          <w:sz w:val="16"/>
          <w:szCs w:val="16"/>
        </w:rPr>
        <w:t>Office 365 uzlabotā pretdraudu aizsardzība</w:t>
      </w:r>
    </w:p>
    <w:p w14:paraId="4935F96F" w14:textId="09F7A258" w:rsidR="00807B4A" w:rsidRPr="00B50CDE" w:rsidRDefault="00B50CDE" w:rsidP="00C20EE6">
      <w:pPr>
        <w:pStyle w:val="ProductList-Body"/>
        <w:rPr>
          <w:rFonts w:asciiTheme="majorHAnsi" w:hAnsiTheme="majorHAnsi"/>
          <w:sz w:val="16"/>
          <w:szCs w:val="16"/>
        </w:rPr>
      </w:pPr>
      <w:r w:rsidRPr="00B50CDE">
        <w:rPr>
          <w:rFonts w:asciiTheme="majorHAnsi" w:hAnsiTheme="majorHAnsi"/>
          <w:sz w:val="16"/>
          <w:szCs w:val="16"/>
        </w:rPr>
        <w:t>Office 365 Threat Intelligence</w:t>
      </w:r>
    </w:p>
    <w:p w14:paraId="690964F0" w14:textId="77777777" w:rsidR="00C20EE6" w:rsidRPr="00957CC5" w:rsidRDefault="00C20EE6" w:rsidP="00C20EE6">
      <w:pPr>
        <w:pStyle w:val="ProductList-Body"/>
        <w:rPr>
          <w:sz w:val="16"/>
          <w:szCs w:val="16"/>
        </w:rPr>
      </w:pPr>
      <w:r w:rsidRPr="00957CC5">
        <w:rPr>
          <w:rFonts w:asciiTheme="majorHAnsi" w:hAnsiTheme="majorHAnsi"/>
          <w:sz w:val="16"/>
          <w:szCs w:val="16"/>
        </w:rPr>
        <w:t>Datu zudumu novēršana</w:t>
      </w:r>
    </w:p>
    <w:p w14:paraId="28722C99" w14:textId="77777777" w:rsidR="00C20EE6" w:rsidRPr="00957CC5" w:rsidRDefault="00C20EE6" w:rsidP="00C20EE6">
      <w:pPr>
        <w:pStyle w:val="ProductList-Body"/>
        <w:rPr>
          <w:sz w:val="16"/>
          <w:szCs w:val="16"/>
        </w:rPr>
      </w:pPr>
      <w:r w:rsidRPr="00957CC5">
        <w:rPr>
          <w:rFonts w:asciiTheme="majorHAnsi" w:hAnsiTheme="majorHAnsi"/>
          <w:sz w:val="16"/>
          <w:szCs w:val="16"/>
        </w:rPr>
        <w:t>Exchange Online Archiving for Exchange Online</w:t>
      </w:r>
    </w:p>
    <w:p w14:paraId="3F25A227" w14:textId="77777777" w:rsidR="00C20EE6" w:rsidRPr="00957CC5" w:rsidRDefault="00C20EE6" w:rsidP="00C20EE6">
      <w:pPr>
        <w:pStyle w:val="ProductList-Body"/>
        <w:rPr>
          <w:sz w:val="16"/>
          <w:szCs w:val="16"/>
        </w:rPr>
      </w:pPr>
      <w:r w:rsidRPr="00957CC5">
        <w:rPr>
          <w:rFonts w:asciiTheme="majorHAnsi" w:hAnsiTheme="majorHAnsi"/>
          <w:sz w:val="16"/>
          <w:szCs w:val="16"/>
        </w:rPr>
        <w:t>Exchange Online Archiving for Exchange Server</w:t>
      </w:r>
    </w:p>
    <w:p w14:paraId="21CA9154" w14:textId="040D22F7" w:rsidR="00C20EE6" w:rsidRPr="00957CC5" w:rsidRDefault="00C20EE6" w:rsidP="00C20EE6">
      <w:pPr>
        <w:pStyle w:val="ProductList-Body"/>
        <w:rPr>
          <w:sz w:val="16"/>
          <w:szCs w:val="16"/>
        </w:rPr>
      </w:pPr>
      <w:r w:rsidRPr="00957CC5">
        <w:rPr>
          <w:rFonts w:asciiTheme="majorHAnsi" w:hAnsiTheme="majorHAnsi"/>
          <w:sz w:val="16"/>
          <w:szCs w:val="16"/>
        </w:rPr>
        <w:t xml:space="preserve">Exchange Online </w:t>
      </w:r>
      <w:r w:rsidR="00511448">
        <w:rPr>
          <w:rFonts w:asciiTheme="majorHAnsi" w:hAnsiTheme="majorHAnsi"/>
          <w:sz w:val="16"/>
          <w:szCs w:val="16"/>
        </w:rPr>
        <w:t>F</w:t>
      </w:r>
      <w:r w:rsidR="00B50CDE">
        <w:rPr>
          <w:rFonts w:asciiTheme="majorHAnsi" w:hAnsiTheme="majorHAnsi"/>
          <w:sz w:val="16"/>
          <w:szCs w:val="16"/>
        </w:rPr>
        <w:t>1</w:t>
      </w:r>
    </w:p>
    <w:p w14:paraId="7CEF3B58" w14:textId="73361137" w:rsidR="00F445D7" w:rsidRPr="00903BB7" w:rsidRDefault="00C20EE6" w:rsidP="00C20EE6">
      <w:pPr>
        <w:pStyle w:val="ProductList-Body"/>
      </w:pPr>
      <w:r w:rsidRPr="00957CC5">
        <w:rPr>
          <w:rFonts w:asciiTheme="majorHAnsi" w:hAnsiTheme="majorHAnsi"/>
          <w:sz w:val="16"/>
          <w:szCs w:val="16"/>
        </w:rPr>
        <w:t>Exchange Online (1. un 2. plāns)</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A63A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Pamata līdzekļi pakalpojumiem Office 365 — Exchange Online</w:t>
      </w:r>
    </w:p>
    <w:p w14:paraId="029F6D7B" w14:textId="281EEFC8" w:rsidR="001A19E0" w:rsidRPr="00690C65" w:rsidRDefault="001A19E0" w:rsidP="001A19E0">
      <w:pPr>
        <w:pStyle w:val="ProductList-Body"/>
      </w:pPr>
      <w:r>
        <w:t xml:space="preserve">Pakalpojumam Exchange Online vai tā pēctecīgam pakalpojumam būs šādas </w:t>
      </w:r>
      <w:hyperlink w:anchor="CoreFeaturesforOffice365Services" w:history="1">
        <w:r>
          <w:rPr>
            <w:rStyle w:val="Hyperlink"/>
          </w:rPr>
          <w:t>Pamata līdzekļu</w:t>
        </w:r>
      </w:hyperlink>
      <w:r>
        <w:t xml:space="preserve"> iespējas:</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E-pasts</w:t>
      </w:r>
    </w:p>
    <w:p w14:paraId="3937A9A0" w14:textId="4DCDD39C" w:rsidR="001A19E0" w:rsidRPr="00690C65" w:rsidRDefault="001A19E0" w:rsidP="001A19E0">
      <w:pPr>
        <w:pStyle w:val="ProductList-Body"/>
        <w:ind w:left="180"/>
      </w:pPr>
      <w:r>
        <w:t>Lietotājs varēs sūtīt e-pasta ziņojumus un saņemt e-pasta ziņojumus, kas sūtīti gan no Klienta organizācijas, gan ārpus tās, un piekļūt lietotāja pastkastei.</w:t>
      </w:r>
    </w:p>
    <w:p w14:paraId="5C9883D4" w14:textId="77777777" w:rsidR="001A19E0" w:rsidRPr="00690C65" w:rsidRDefault="001A19E0" w:rsidP="001A19E0">
      <w:pPr>
        <w:pStyle w:val="ProductList-Body"/>
        <w:ind w:left="180"/>
      </w:pPr>
    </w:p>
    <w:p w14:paraId="53900BEE" w14:textId="77777777" w:rsidR="001A19E0" w:rsidRPr="00690C65" w:rsidRDefault="001A19E0" w:rsidP="001A0445">
      <w:pPr>
        <w:pStyle w:val="ProductList-Body"/>
        <w:keepNext/>
        <w:ind w:left="187"/>
      </w:pPr>
      <w:r>
        <w:rPr>
          <w:b/>
          <w:color w:val="0072C6"/>
        </w:rPr>
        <w:t>Piekļuve, izmantojot mobilās ierīces un tīmekļa pārlūkprogrammu</w:t>
      </w:r>
    </w:p>
    <w:p w14:paraId="277343D5" w14:textId="1C1D7BA1" w:rsidR="001A19E0" w:rsidRPr="00690C65" w:rsidRDefault="001A19E0" w:rsidP="001A19E0">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Saglabāšanas politika</w:t>
      </w:r>
    </w:p>
    <w:p w14:paraId="0BFE11A8" w14:textId="021008B4" w:rsidR="001A19E0" w:rsidRPr="00690C65" w:rsidRDefault="001A19E0" w:rsidP="001A19E0">
      <w:pPr>
        <w:pStyle w:val="ProductList-Body"/>
        <w:ind w:left="180"/>
      </w:pPr>
      <w:r>
        <w:t>Klients var izveidot e-pasta ziņojumu arhivēšanas un dzēšanas politiku.</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Dzēsta vienuma un pastkastes atkopšana</w:t>
      </w:r>
    </w:p>
    <w:p w14:paraId="2CF81441" w14:textId="36468419" w:rsidR="001A19E0" w:rsidRPr="00690C65" w:rsidRDefault="001A19E0" w:rsidP="001A19E0">
      <w:pPr>
        <w:pStyle w:val="ProductList-Body"/>
        <w:ind w:left="180"/>
      </w:pPr>
      <w:r>
        <w:t>Klients varēs atkopt saturu no dzēstas pastkastes, kas nav koplietota, un lietotājs varēs atkopt vienumu, kas ticis dzēsts no kādas lietotāja e-pasta mapes.</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Meklēšana vairākās pastkastēs</w:t>
      </w:r>
    </w:p>
    <w:p w14:paraId="442DBA42" w14:textId="37A9B852" w:rsidR="001A19E0" w:rsidRPr="00690C65" w:rsidRDefault="001A19E0" w:rsidP="001A19E0">
      <w:pPr>
        <w:pStyle w:val="ProductList-Body"/>
        <w:ind w:left="180"/>
      </w:pPr>
      <w:r>
        <w:t>Klients var meklēt saturu vairākās uzņēmuma pastkastēs.</w:t>
      </w:r>
    </w:p>
    <w:p w14:paraId="6D60AB6B" w14:textId="77777777" w:rsidR="001A19E0" w:rsidRPr="00690C65" w:rsidRDefault="001A19E0" w:rsidP="001A19E0">
      <w:pPr>
        <w:pStyle w:val="ProductList-Body"/>
        <w:ind w:left="180"/>
      </w:pPr>
    </w:p>
    <w:p w14:paraId="3467D71C" w14:textId="77777777" w:rsidR="001A19E0" w:rsidRPr="00690C65" w:rsidRDefault="001A19E0" w:rsidP="00FE71D4">
      <w:pPr>
        <w:pStyle w:val="ProductList-Body"/>
        <w:keepNext/>
        <w:ind w:left="187"/>
      </w:pPr>
      <w:r>
        <w:rPr>
          <w:b/>
          <w:color w:val="0072C6"/>
        </w:rPr>
        <w:t>Kalendārs</w:t>
      </w:r>
    </w:p>
    <w:p w14:paraId="294F5C1B" w14:textId="0EB42AC3" w:rsidR="001A19E0" w:rsidRPr="00690C65" w:rsidRDefault="001A19E0" w:rsidP="001A19E0">
      <w:pPr>
        <w:pStyle w:val="ProductList-Body"/>
        <w:ind w:left="180"/>
      </w:pPr>
      <w:r>
        <w:t>Lietotājs varēs skatīt kalendāru un ieplānot tikšanās, sapulces un automātiskas atbildes ienākošajiem e-pasta ziņojumiem.</w:t>
      </w:r>
    </w:p>
    <w:p w14:paraId="309D22AE" w14:textId="77777777" w:rsidR="001A19E0" w:rsidRPr="00690C65" w:rsidRDefault="001A19E0" w:rsidP="001A19E0">
      <w:pPr>
        <w:pStyle w:val="ProductList-Body"/>
        <w:ind w:left="180"/>
      </w:pPr>
    </w:p>
    <w:p w14:paraId="12646D9A" w14:textId="77777777" w:rsidR="001A19E0" w:rsidRPr="00690C65" w:rsidRDefault="001A19E0" w:rsidP="00125792">
      <w:pPr>
        <w:pStyle w:val="ProductList-Body"/>
        <w:keepNext/>
        <w:ind w:left="187"/>
      </w:pPr>
      <w:r>
        <w:rPr>
          <w:b/>
          <w:color w:val="0072C6"/>
        </w:rPr>
        <w:t>Kontaktpersonas</w:t>
      </w:r>
    </w:p>
    <w:p w14:paraId="648D4163" w14:textId="31CD581B" w:rsidR="001A19E0" w:rsidRPr="00690C65" w:rsidRDefault="001A19E0" w:rsidP="001A19E0">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14:paraId="2DB9CF43" w14:textId="77777777" w:rsidR="001A19E0" w:rsidRPr="00690C65" w:rsidRDefault="001A19E0" w:rsidP="001A19E0">
      <w:pPr>
        <w:pStyle w:val="ProductList-Body"/>
      </w:pPr>
    </w:p>
    <w:p w14:paraId="6B6C75C8" w14:textId="47017AF8" w:rsidR="00DC0A1F" w:rsidRPr="00690C65" w:rsidRDefault="00DC0A1F" w:rsidP="006751E4">
      <w:pPr>
        <w:pStyle w:val="ProductList-Body"/>
        <w:keepNext/>
      </w:pPr>
      <w:r>
        <w:rPr>
          <w:b/>
          <w:color w:val="00188F"/>
        </w:rPr>
        <w:t>Pamata līdzekļi pakalpojumiem Office 365 — Exchange Online arhivēšana</w:t>
      </w:r>
    </w:p>
    <w:p w14:paraId="3AEF57B1" w14:textId="4539B0BC" w:rsidR="00DC0A1F" w:rsidRPr="00690C65" w:rsidRDefault="00DC0A1F" w:rsidP="00DC0A1F">
      <w:pPr>
        <w:pStyle w:val="ProductList-Body"/>
      </w:pPr>
      <w:r>
        <w:t xml:space="preserve">Pakalpojumam Exchange Online arhivēšana vai tā pēctecīgam pakalpojumam būs šādas </w:t>
      </w:r>
      <w:hyperlink w:anchor="CoreFeaturesforOffice365Services" w:history="1">
        <w:r>
          <w:rPr>
            <w:rStyle w:val="Hyperlink"/>
          </w:rPr>
          <w:t>Pamata līdzekļu</w:t>
        </w:r>
      </w:hyperlink>
      <w:r>
        <w:t xml:space="preserve"> iespējas:</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Krātuve</w:t>
      </w:r>
    </w:p>
    <w:p w14:paraId="4D3B73EF" w14:textId="41F65D4D" w:rsidR="001A19E0" w:rsidRPr="00690C65" w:rsidRDefault="001A19E0" w:rsidP="00ED50E6">
      <w:pPr>
        <w:pStyle w:val="ProductList-Body"/>
        <w:ind w:left="180"/>
      </w:pPr>
      <w:r>
        <w:t>Klients varēs atļaut lietotājam glabāt e-pasta ziņojumus.</w:t>
      </w:r>
    </w:p>
    <w:p w14:paraId="20F27813" w14:textId="77777777" w:rsidR="00ED50E6" w:rsidRPr="00690C65" w:rsidRDefault="00ED50E6" w:rsidP="00ED50E6">
      <w:pPr>
        <w:pStyle w:val="ProductList-Body"/>
        <w:ind w:left="180"/>
      </w:pPr>
    </w:p>
    <w:p w14:paraId="0586DAE4" w14:textId="77777777" w:rsidR="00ED50E6" w:rsidRPr="00690C65" w:rsidRDefault="001A19E0" w:rsidP="008F756E">
      <w:pPr>
        <w:pStyle w:val="ProductList-Body"/>
        <w:keepNext/>
        <w:ind w:left="187"/>
      </w:pPr>
      <w:r>
        <w:rPr>
          <w:b/>
          <w:color w:val="0072C6"/>
        </w:rPr>
        <w:t>Saglabāšanas politika</w:t>
      </w:r>
    </w:p>
    <w:p w14:paraId="7CDB87D7" w14:textId="21882356" w:rsidR="001A19E0" w:rsidRPr="00690C65" w:rsidRDefault="001A19E0" w:rsidP="00ED50E6">
      <w:pPr>
        <w:pStyle w:val="ProductList-Body"/>
        <w:ind w:left="180"/>
      </w:pPr>
      <w:r>
        <w:t>Klients varēs izveidot atsevišķu tādu arhivēšanas un dzēšanas politiku e-pasta ziņojumiem, kas atšķiras no politikas, ko lietotājs var piemērot pats savai pastkastei.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Dzēsta vienuma un pastkastes atkopšana</w:t>
      </w:r>
    </w:p>
    <w:p w14:paraId="0CF73227" w14:textId="7B0D2157" w:rsidR="001A19E0" w:rsidRPr="00690C65" w:rsidRDefault="001A19E0" w:rsidP="00ED50E6">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Meklēšana vairākās pastkastēs</w:t>
      </w:r>
    </w:p>
    <w:p w14:paraId="024BBD24" w14:textId="653E014F" w:rsidR="001A19E0" w:rsidRPr="00690C65" w:rsidRDefault="001A19E0" w:rsidP="00ED50E6">
      <w:pPr>
        <w:pStyle w:val="ProductList-Body"/>
        <w:ind w:left="180"/>
      </w:pPr>
      <w:r>
        <w:t>Klients var meklēt saturu vairākās uzņēmuma pastkastēs.</w:t>
      </w:r>
    </w:p>
    <w:p w14:paraId="2351983F" w14:textId="77777777" w:rsidR="00ED50E6" w:rsidRPr="00690C65" w:rsidRDefault="00ED50E6" w:rsidP="00ED50E6">
      <w:pPr>
        <w:pStyle w:val="ProductList-Body"/>
        <w:ind w:left="180"/>
      </w:pPr>
    </w:p>
    <w:p w14:paraId="448BE475" w14:textId="77777777" w:rsidR="00ED50E6" w:rsidRPr="00690C65" w:rsidRDefault="001A19E0" w:rsidP="00422C66">
      <w:pPr>
        <w:pStyle w:val="ProductList-Body"/>
        <w:ind w:left="187"/>
      </w:pPr>
      <w:r>
        <w:rPr>
          <w:b/>
          <w:color w:val="0072C6"/>
        </w:rPr>
        <w:t>Pastkastes aizturēšana juridisku iemeslu dēļ</w:t>
      </w:r>
    </w:p>
    <w:p w14:paraId="2EA3BFAF" w14:textId="45C83957" w:rsidR="001A19E0" w:rsidRPr="00690C65" w:rsidRDefault="001A19E0" w:rsidP="00ED50E6">
      <w:pPr>
        <w:pStyle w:val="ProductList-Body"/>
        <w:ind w:left="180"/>
      </w:pPr>
      <w:r>
        <w:t>Klients varēs aizturēt lietotāja galveno pastkasti un arhīva pastkasti, lai saglabātu šajās pastkastēs esošo saturu.</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Arhivēšana</w:t>
      </w:r>
    </w:p>
    <w:p w14:paraId="73F5962E" w14:textId="77777777" w:rsidR="006523C8" w:rsidRPr="00690C65" w:rsidRDefault="006523C8" w:rsidP="006523C8">
      <w:pPr>
        <w:pStyle w:val="ProductList-Body"/>
        <w:ind w:left="180"/>
      </w:pPr>
      <w:r>
        <w:t>Arhivēšanu drīkst izmantot tikai ziņojumapmaiņas uzglabāšanai ar pakalpojuma Exchange Online Plan 1 un Plan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Arhivēšana Exchange Server</w:t>
      </w:r>
    </w:p>
    <w:p w14:paraId="05891E4A" w14:textId="77777777" w:rsidR="006523C8" w:rsidRPr="00690C65" w:rsidRDefault="006523C8" w:rsidP="006523C8">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plāns 2 no Exchange viesotas arhīva migrācijas</w:t>
      </w:r>
    </w:p>
    <w:p w14:paraId="05687124" w14:textId="296CBE08" w:rsidR="006523C8" w:rsidRPr="00690C65" w:rsidRDefault="006523C8" w:rsidP="006523C8">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Exchange Online plāna 2 lietotāja abonēšanas licences darbības beigām. Produktu lietošanas noteikumi ir pieejami vietnē </w:t>
      </w:r>
      <w:hyperlink r:id="rId42" w:history="1">
        <w:r>
          <w:rPr>
            <w:rStyle w:val="Hyperlink"/>
          </w:rPr>
          <w:t>http://go.microsoft.com/?linkid=9839206</w:t>
        </w:r>
      </w:hyperlink>
      <w:r w:rsidRPr="003F20AB">
        <w:t>.</w:t>
      </w:r>
    </w:p>
    <w:p w14:paraId="3945EE2A" w14:textId="77777777" w:rsidR="006523C8" w:rsidRPr="00690C65" w:rsidRDefault="006523C8" w:rsidP="006523C8">
      <w:pPr>
        <w:pStyle w:val="ProductList-Body"/>
      </w:pPr>
    </w:p>
    <w:p w14:paraId="047E5138" w14:textId="77777777" w:rsidR="00511448" w:rsidRPr="0008458E" w:rsidRDefault="00511448" w:rsidP="00511448">
      <w:pPr>
        <w:pStyle w:val="ProductList-ClauseHeading"/>
      </w:pPr>
      <w:r>
        <w:t>Pakalpojuma šifrēšana ar Klienta atslēgu</w:t>
      </w:r>
    </w:p>
    <w:p w14:paraId="7CFE84AB" w14:textId="77777777" w:rsidR="00511448" w:rsidRPr="0008458E" w:rsidRDefault="00511448" w:rsidP="00511448">
      <w:pPr>
        <w:pStyle w:val="ProductList-Body"/>
        <w:tabs>
          <w:tab w:val="clear" w:pos="158"/>
          <w:tab w:val="left" w:pos="180"/>
        </w:tabs>
      </w:pPr>
      <w:r>
        <w:t>Klients uzņemas visus riskus par datu dzēšanu, nepieejamību un pakalpojuma pārtraukumiem, kas rodas Klienta izraisītas šifrēšanas atslēgas nepieejamības dēļ.</w:t>
      </w:r>
    </w:p>
    <w:p w14:paraId="599C699D" w14:textId="77777777" w:rsidR="00511448" w:rsidRDefault="00511448" w:rsidP="001A0445">
      <w:pPr>
        <w:pStyle w:val="ProductList-Body"/>
        <w:keepNext/>
        <w:tabs>
          <w:tab w:val="clear" w:pos="158"/>
          <w:tab w:val="left" w:pos="180"/>
        </w:tabs>
        <w:rPr>
          <w:b/>
          <w:color w:val="00188F"/>
        </w:rPr>
      </w:pPr>
    </w:p>
    <w:p w14:paraId="542F144C" w14:textId="533955C6" w:rsidR="009427A1" w:rsidRPr="00690C65" w:rsidRDefault="009427A1" w:rsidP="001A0445">
      <w:pPr>
        <w:pStyle w:val="ProductList-Body"/>
        <w:keepNext/>
        <w:tabs>
          <w:tab w:val="clear" w:pos="158"/>
          <w:tab w:val="left" w:pos="180"/>
        </w:tabs>
      </w:pPr>
      <w:r>
        <w:rPr>
          <w:b/>
          <w:color w:val="00188F"/>
        </w:rPr>
        <w:t>Datu zuduma novēršanas ierīces licence</w:t>
      </w:r>
    </w:p>
    <w:p w14:paraId="2D2A7D2E" w14:textId="77777777" w:rsidR="009427A1" w:rsidRDefault="009427A1" w:rsidP="009427A1">
      <w:pPr>
        <w:pStyle w:val="ProductList-Body"/>
        <w:tabs>
          <w:tab w:val="clear" w:pos="158"/>
          <w:tab w:val="left" w:pos="180"/>
        </w:tabs>
      </w:pPr>
      <w:r>
        <w:t>Ja Klienta ierīce ir licencēta Datu zuduma novēršanai, visi licencētās ierīces lietotāji ir licencēti Tiešsaistes pakalpojumu lietošanā.</w:t>
      </w:r>
    </w:p>
    <w:p w14:paraId="1B1C454F" w14:textId="77777777" w:rsidR="009A63A6" w:rsidRDefault="009A63A6" w:rsidP="009427A1">
      <w:pPr>
        <w:pStyle w:val="ProductList-Body"/>
        <w:tabs>
          <w:tab w:val="clear" w:pos="158"/>
          <w:tab w:val="left" w:pos="180"/>
        </w:tabs>
      </w:pPr>
    </w:p>
    <w:p w14:paraId="3E5A13F4" w14:textId="77777777" w:rsidR="009A63A6" w:rsidRPr="00711BDE" w:rsidRDefault="009A63A6" w:rsidP="00711BDE">
      <w:pPr>
        <w:pStyle w:val="ProductList-Body"/>
        <w:rPr>
          <w:b/>
          <w:color w:val="00188F"/>
        </w:rPr>
      </w:pPr>
      <w:bookmarkStart w:id="142" w:name="_Toc423959249"/>
      <w:r w:rsidRPr="00711BDE">
        <w:rPr>
          <w:b/>
          <w:color w:val="00188F"/>
        </w:rPr>
        <w:t>Līgums par pakalpojumu līmeni</w:t>
      </w:r>
      <w:bookmarkEnd w:id="142"/>
    </w:p>
    <w:p w14:paraId="62C98EB9" w14:textId="77777777" w:rsidR="00B50CDE" w:rsidRDefault="00B50CDE" w:rsidP="00B50CDE">
      <w:pPr>
        <w:pStyle w:val="ProductList-Body"/>
        <w:tabs>
          <w:tab w:val="clear" w:pos="158"/>
          <w:tab w:val="left" w:pos="180"/>
        </w:tabs>
      </w:pPr>
      <w:r>
        <w:t>Office 365 uzlabotajai pretdraudu aizsardzībai un pakalpojumam Office 365 Threat Intelligence nepastāv Līgums par pakalpojumu līmeni (SLA).</w:t>
      </w:r>
    </w:p>
    <w:p w14:paraId="4B754C73" w14:textId="77777777" w:rsidR="00E93FD0" w:rsidRPr="00690C65" w:rsidRDefault="004F0DF0"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45B06D2" w14:textId="5D90AC0A" w:rsidR="00862C50" w:rsidRPr="00690C65" w:rsidRDefault="00862C50" w:rsidP="00020699">
      <w:pPr>
        <w:pStyle w:val="ProductList-Offering2Heading"/>
      </w:pPr>
      <w:bookmarkStart w:id="143" w:name="_Toc491772210"/>
      <w:bookmarkStart w:id="144" w:name="Office365Applications"/>
      <w:r>
        <w:t>Office 365 lietojumprogrammas</w:t>
      </w:r>
      <w:bookmarkEnd w:id="143"/>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44"/>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DD1CC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Līgums par pakalpojumu līmeni</w:t>
      </w:r>
    </w:p>
    <w:p w14:paraId="12C17031" w14:textId="77777777" w:rsidR="00F445D7" w:rsidRPr="00903BB7" w:rsidRDefault="00F445D7" w:rsidP="00F445D7">
      <w:pPr>
        <w:pStyle w:val="ProductList-Body"/>
      </w:pPr>
      <w:r>
        <w:t>Pakalpojumam Visio Pro for Office 365 nav SLA.</w:t>
      </w:r>
    </w:p>
    <w:p w14:paraId="446EB6D0" w14:textId="77777777" w:rsidR="00123E7D" w:rsidRPr="00690C65" w:rsidRDefault="00123E7D" w:rsidP="00123E7D">
      <w:pPr>
        <w:pStyle w:val="ProductList-Body"/>
      </w:pPr>
    </w:p>
    <w:p w14:paraId="2A6858BB" w14:textId="77777777" w:rsidR="00851B56" w:rsidRPr="00123E7D" w:rsidRDefault="00851B56" w:rsidP="00851B56">
      <w:pPr>
        <w:pStyle w:val="ProductList-Body"/>
        <w:tabs>
          <w:tab w:val="clear" w:pos="158"/>
          <w:tab w:val="left" w:pos="180"/>
        </w:tabs>
        <w:rPr>
          <w:b/>
          <w:color w:val="00188F"/>
        </w:rPr>
      </w:pPr>
      <w:r>
        <w:rPr>
          <w:b/>
          <w:color w:val="00188F"/>
        </w:rPr>
        <w:t>Instalēšanas un lietošanas tiesības</w:t>
      </w:r>
    </w:p>
    <w:p w14:paraId="0020CABD" w14:textId="77777777" w:rsidR="00851B56" w:rsidRDefault="00851B56" w:rsidP="00851B56">
      <w:pPr>
        <w:pStyle w:val="ProductList-Body"/>
        <w:tabs>
          <w:tab w:val="clear" w:pos="158"/>
          <w:tab w:val="left" w:pos="180"/>
        </w:tabs>
      </w:pPr>
      <w:r>
        <w:t>Katram lietotājam, kuram Klients piešķir lietotāja abonēšanas licenci, ir jābūt izveidotam Microsoft kontam, lai varētu lietot abonementa programmatūru. Šie lietotāji:</w:t>
      </w:r>
    </w:p>
    <w:p w14:paraId="050E6F1C" w14:textId="77777777" w:rsidR="00851B56" w:rsidRDefault="00851B56" w:rsidP="00851B56">
      <w:pPr>
        <w:pStyle w:val="ProductList-Body"/>
        <w:numPr>
          <w:ilvl w:val="0"/>
          <w:numId w:val="17"/>
        </w:numPr>
        <w:ind w:left="450" w:hanging="270"/>
      </w:pPr>
      <w:r>
        <w:t>drīkst aktivizēt abonēšanas licences programmatūru ne vairāk kā piecām Operētājsistēmas vidēm vienlaikus lokālai vai attālai lietošanai;</w:t>
      </w:r>
    </w:p>
    <w:p w14:paraId="15C92C5D" w14:textId="77777777" w:rsidR="00851B56" w:rsidRDefault="00851B56" w:rsidP="00851B56">
      <w:pPr>
        <w:pStyle w:val="ProductList-Body"/>
        <w:numPr>
          <w:ilvl w:val="0"/>
          <w:numId w:val="17"/>
        </w:numPr>
        <w:spacing w:before="40"/>
        <w:ind w:left="450" w:hanging="274"/>
      </w:pPr>
      <w:r>
        <w:t xml:space="preserve">drīkst instalēt un lietot programmatūru, izmantojot aktivizēšanu koplietotā datorā, koplietotā ierīcē, tīkla serverī vai ar kvalificētu mākoņa partneri koplietotos serveros. Kvalificēto mākoņa partneru saraksts un papildu izvietošanas prasības ir pieejami šeit: </w:t>
      </w:r>
      <w:hyperlink r:id="rId43" w:history="1">
        <w:r>
          <w:rPr>
            <w:rStyle w:val="Hyperlink"/>
          </w:rPr>
          <w:t>www.office.com/sca</w:t>
        </w:r>
      </w:hyperlink>
      <w:r>
        <w:rPr>
          <w:color w:val="1F497D"/>
        </w:rPr>
        <w:t xml:space="preserve">. </w:t>
      </w:r>
      <w:r>
        <w:t>Šajās lietošanas tiesībās „tīkla serveris” ir fiziskas aparatūras serveris, kas atvēlēts lietošanai tikai Klientam. Nosacījums par aktivizēšanu koplietotajā datora neattiecas uz Klienta licenci pakalpojumam Office 365 Business, un</w:t>
      </w:r>
    </w:p>
    <w:p w14:paraId="61B7AD8E" w14:textId="77777777" w:rsidR="00851B56" w:rsidRDefault="00851B56" w:rsidP="00851B56">
      <w:pPr>
        <w:pStyle w:val="ProductList-Body"/>
        <w:numPr>
          <w:ilvl w:val="0"/>
          <w:numId w:val="17"/>
        </w:numPr>
        <w:spacing w:before="40"/>
        <w:ind w:left="450" w:hanging="274"/>
      </w:pPr>
      <w:r>
        <w:t>lietotājiem jāizveido interneta savienojums ar katru ierīci, kurā lietotājs ir instalējis programmatūru, vismaz vienu reizi 30 dienās, pretējā gadījumā var tikt ietekmēta programmatūras funkcionalitāte.</w:t>
      </w:r>
    </w:p>
    <w:p w14:paraId="25DA0EDC" w14:textId="77777777" w:rsidR="00DF6877" w:rsidRPr="007F0A21" w:rsidRDefault="00DF6877" w:rsidP="00DF6877">
      <w:pPr>
        <w:pStyle w:val="ProductList-Body"/>
        <w:ind w:left="180"/>
      </w:pPr>
    </w:p>
    <w:p w14:paraId="3978CF43" w14:textId="77777777" w:rsidR="00DF6877" w:rsidRPr="007F0A21" w:rsidRDefault="00DF6877" w:rsidP="00DF6877">
      <w:pPr>
        <w:pStyle w:val="ProductList-Body"/>
      </w:pPr>
      <w:r>
        <w:rPr>
          <w:b/>
          <w:color w:val="00188F"/>
        </w:rPr>
        <w:t>Tālāk norādītie nosacījumi attiecas tikai uz pakalpojumu Office 365 Business un Office 365 ProPlus</w:t>
      </w:r>
    </w:p>
    <w:p w14:paraId="6AB3FFCD" w14:textId="77777777" w:rsidR="00DF6877" w:rsidRPr="007F0A21" w:rsidRDefault="00DF6877" w:rsidP="00DF6877">
      <w:pPr>
        <w:pStyle w:val="ProductList-Body"/>
        <w:ind w:left="180"/>
      </w:pPr>
      <w:r>
        <w:rPr>
          <w:b/>
          <w:color w:val="0072C6"/>
        </w:rPr>
        <w:t>Viedtālruņi un planšetdatori</w:t>
      </w:r>
    </w:p>
    <w:p w14:paraId="1938521A" w14:textId="166939BC" w:rsidR="009427A1" w:rsidRPr="00690C65" w:rsidRDefault="00DF6877" w:rsidP="00DF6877">
      <w:pPr>
        <w:pStyle w:val="ProductList-Body"/>
        <w:ind w:left="180"/>
      </w:pPr>
      <w:r>
        <w:t>Ikviens lietotājs, kuram Klients piešķir Lietotāja SL, drīkst arī aktivizēt programmatūru Microsoft Office Mobile, lai to lietotu ne vairāk kā piecos viedtālruņos un piecos planšetdatoros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Tālāk norādītie noteikumi attiecas tikai uz pakalpojumu Office 365 ProPlus</w:t>
      </w:r>
    </w:p>
    <w:p w14:paraId="771F42AE" w14:textId="77777777" w:rsidR="009427A1" w:rsidRPr="00690C65" w:rsidRDefault="009427A1" w:rsidP="009427A1">
      <w:pPr>
        <w:pStyle w:val="ProductList-Body"/>
        <w:ind w:left="180"/>
      </w:pPr>
      <w:r>
        <w:rPr>
          <w:b/>
          <w:color w:val="0072C6"/>
        </w:rPr>
        <w:t>Office Home un Student 2013 RT komerciāla lietošana</w:t>
      </w:r>
    </w:p>
    <w:p w14:paraId="054DF67D" w14:textId="77777777" w:rsidR="009427A1" w:rsidRPr="00690C65" w:rsidRDefault="009427A1" w:rsidP="009427A1">
      <w:pPr>
        <w:pStyle w:val="ProductList-Body"/>
        <w:ind w:left="180"/>
      </w:pPr>
      <w:r>
        <w:t>Katra lietotāja abonēšanas licence pakalpojumam Office 365 ProPlus maina lietotāja tiesības lietot programmatūru saskaņā ar atsevišķi iegūtu Office Home un Student 2013 RT licenci, atceļot komerciālās lietošanas aizliegumu. Izņemot programmatūras komerciālās lietošanas atļauju, visai lietošanai joprojām ir spēkā Office Home &amp;Student 2013 RT licencē minētie nosacījumi un lietošanas noteikumi.</w:t>
      </w:r>
    </w:p>
    <w:p w14:paraId="1AF5D4D5" w14:textId="77777777" w:rsidR="009427A1" w:rsidRPr="00690C65" w:rsidRDefault="009427A1" w:rsidP="009427A1">
      <w:pPr>
        <w:pStyle w:val="ProductList-Body"/>
        <w:ind w:left="180"/>
      </w:pPr>
    </w:p>
    <w:p w14:paraId="443CA17D" w14:textId="77777777" w:rsidR="00E03E9B" w:rsidRPr="00FC409E" w:rsidRDefault="00E03E9B" w:rsidP="00E03E9B">
      <w:pPr>
        <w:pStyle w:val="ProductList-Body"/>
        <w:ind w:left="180"/>
        <w:rPr>
          <w:b/>
          <w:color w:val="0072C6"/>
        </w:rPr>
      </w:pPr>
      <w:r>
        <w:rPr>
          <w:b/>
          <w:color w:val="0072C6"/>
        </w:rPr>
        <w:t>Office Online Server</w:t>
      </w:r>
    </w:p>
    <w:p w14:paraId="650C1EFC" w14:textId="77777777" w:rsidR="00E03E9B" w:rsidRDefault="00E03E9B" w:rsidP="00E03E9B">
      <w:pPr>
        <w:pStyle w:val="ProductList-Body"/>
        <w:ind w:left="180"/>
      </w:pPr>
      <w:r>
        <w:t>Katra Office 365 ProPlus abonementa ietvaros Klients drīkst instalēt neierobežotu skaitu Office Online Server kopiju jebkurā Serverī, ko paredzēts lietot Klientam. Katrs pakalpojuma Office 365 ProPlus lietotājs var lietot programmatūru Office Online Server. Šis nosacījums neattiecas uz Klientiem, kuri licencē šo produktu saskaņā ar Microsoft tiešsaistes pakalpojumu abonēšanas līgumu vai citu korporācijas Microsoft līgumu, kas attiecas tikai uz Tiešsaistes pakalpojumiem.</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Abonēšanas licenču komplekti</w:t>
      </w:r>
    </w:p>
    <w:p w14:paraId="4314EABE" w14:textId="68017E19" w:rsidR="005B7124" w:rsidRPr="00690C65" w:rsidRDefault="005B7124" w:rsidP="005B7124">
      <w:pPr>
        <w:pStyle w:val="ProductList-Body"/>
        <w:ind w:left="180"/>
      </w:pPr>
      <w:r>
        <w:t xml:space="preserve">Papildus pakalpojuma Office 365 ProPlus lietotāja abonēšanas licencei Klients var izpildīt abonēšanas licences prasības šim produktam, iegādājoties abonēšanas licences komplektu (skatīt </w:t>
      </w:r>
      <w:hyperlink w:anchor="Attachment2" w:history="1">
        <w:r>
          <w:rPr>
            <w:rStyle w:val="Hyperlink"/>
          </w:rPr>
          <w:t>2. pielikumu</w:t>
        </w:r>
      </w:hyperlink>
      <w:r>
        <w:t>).</w:t>
      </w:r>
    </w:p>
    <w:p w14:paraId="46778BF0" w14:textId="77777777" w:rsidR="009C1170" w:rsidRPr="00690C65" w:rsidRDefault="004F0DF0"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E95CB76" w14:textId="77777777" w:rsidR="00A965A3" w:rsidRPr="00A56F5E" w:rsidRDefault="00A965A3" w:rsidP="00A965A3">
      <w:pPr>
        <w:pStyle w:val="ProductList-Offering2Heading"/>
        <w:outlineLvl w:val="2"/>
        <w:rPr>
          <w:lang w:val="lv-LV"/>
        </w:rPr>
      </w:pPr>
      <w:r w:rsidRPr="00A56F5E">
        <w:rPr>
          <w:lang w:val="lv-LV"/>
        </w:rPr>
        <w:tab/>
      </w:r>
      <w:bookmarkStart w:id="145" w:name="MicrosoftMyAnalytics"/>
      <w:bookmarkStart w:id="146" w:name="_Toc465426847"/>
      <w:bookmarkStart w:id="147" w:name="_Toc491772211"/>
      <w:r w:rsidRPr="00A56F5E">
        <w:rPr>
          <w:lang w:val="lv-LV"/>
        </w:rPr>
        <w:t>Microsoft MyAnalytics</w:t>
      </w:r>
      <w:bookmarkEnd w:id="145"/>
      <w:bookmarkEnd w:id="146"/>
      <w:bookmarkEnd w:id="147"/>
    </w:p>
    <w:p w14:paraId="53AB799C" w14:textId="77777777" w:rsidR="00A965A3" w:rsidRPr="00F55075" w:rsidRDefault="00A965A3" w:rsidP="00A965A3">
      <w:pPr>
        <w:pStyle w:val="ProductList-Body"/>
      </w:pPr>
      <w:r>
        <w:rPr>
          <w:b/>
          <w:color w:val="00188F"/>
        </w:rPr>
        <w:t>Līgums par pakalpojumu līmeni</w:t>
      </w:r>
    </w:p>
    <w:p w14:paraId="7465265E" w14:textId="77777777" w:rsidR="00A965A3" w:rsidRPr="00F55075" w:rsidRDefault="00A965A3" w:rsidP="00A965A3">
      <w:pPr>
        <w:pStyle w:val="ProductList-Body"/>
      </w:pPr>
      <w:r>
        <w:t>Uz Microsoft MyAnalytics neattiecas līgums par pakalpojumu līmeni.</w:t>
      </w:r>
    </w:p>
    <w:p w14:paraId="677DD60A" w14:textId="77777777" w:rsidR="00A965A3" w:rsidRPr="00F55075" w:rsidRDefault="004F0DF0" w:rsidP="00A965A3">
      <w:pPr>
        <w:pStyle w:val="ProductList-Body"/>
        <w:shd w:val="clear" w:color="auto" w:fill="A6A6A6" w:themeFill="background1" w:themeFillShade="A6"/>
        <w:spacing w:before="120" w:after="240"/>
        <w:jc w:val="right"/>
      </w:pPr>
      <w:hyperlink w:anchor="TableofContents" w:history="1">
        <w:r w:rsidR="00A965A3">
          <w:rPr>
            <w:rStyle w:val="Hyperlink"/>
            <w:sz w:val="16"/>
            <w:szCs w:val="16"/>
          </w:rPr>
          <w:t>Saturs</w:t>
        </w:r>
      </w:hyperlink>
      <w:r w:rsidR="00A965A3">
        <w:rPr>
          <w:sz w:val="16"/>
          <w:szCs w:val="16"/>
        </w:rPr>
        <w:t xml:space="preserve"> / </w:t>
      </w:r>
      <w:hyperlink w:anchor="GeneralTerms" w:history="1">
        <w:r w:rsidR="00A965A3">
          <w:rPr>
            <w:rStyle w:val="Hyperlink"/>
            <w:sz w:val="16"/>
            <w:szCs w:val="16"/>
          </w:rPr>
          <w:t>Vispārīgie noteikumi</w:t>
        </w:r>
      </w:hyperlink>
    </w:p>
    <w:p w14:paraId="1242C64D" w14:textId="5BAD072F" w:rsidR="00976EB6" w:rsidRPr="00DF6877" w:rsidRDefault="00976EB6" w:rsidP="00020699">
      <w:pPr>
        <w:pStyle w:val="ProductList-Offering2Heading"/>
        <w:rPr>
          <w:lang w:val="lv-LV"/>
        </w:rPr>
      </w:pPr>
      <w:r w:rsidRPr="00DF6877">
        <w:rPr>
          <w:lang w:val="lv-LV"/>
        </w:rPr>
        <w:tab/>
      </w:r>
      <w:bookmarkStart w:id="148" w:name="_Toc491772212"/>
      <w:r w:rsidRPr="00DF6877">
        <w:rPr>
          <w:lang w:val="lv-LV"/>
        </w:rPr>
        <w:t>Office Online</w:t>
      </w:r>
      <w:bookmarkEnd w:id="148"/>
    </w:p>
    <w:p w14:paraId="24A45D55" w14:textId="77777777" w:rsidR="00D7478E" w:rsidRPr="00690C65" w:rsidRDefault="00D7478E" w:rsidP="00D7478E">
      <w:pPr>
        <w:pStyle w:val="ProductList-Body"/>
      </w:pPr>
      <w:r>
        <w:rPr>
          <w:b/>
          <w:color w:val="00188F"/>
        </w:rPr>
        <w:t>Pamata līdzekļi pakalpojumiem Office 365</w:t>
      </w:r>
    </w:p>
    <w:p w14:paraId="509D4A23" w14:textId="32EA43D3" w:rsidR="00D7478E" w:rsidRPr="00690C65" w:rsidRDefault="00D7478E" w:rsidP="00EF1136">
      <w:pPr>
        <w:pStyle w:val="ProductList-Body"/>
      </w:pPr>
      <w:r>
        <w:t xml:space="preserve">Pakalpojumam Office Online vai tā pēctecīgam pakalpojumam būs šādas </w:t>
      </w:r>
      <w:hyperlink w:anchor="CoreFeaturesforOffice365Services" w:history="1">
        <w:r>
          <w:rPr>
            <w:rStyle w:val="Hyperlink"/>
          </w:rPr>
          <w:t>Pamata līdzekļu</w:t>
        </w:r>
      </w:hyperlink>
      <w:r>
        <w:t xml:space="preserve"> iespējas:</w:t>
      </w:r>
    </w:p>
    <w:p w14:paraId="7F63318D" w14:textId="77777777" w:rsidR="00976EB6" w:rsidRPr="00690C65" w:rsidRDefault="00976EB6" w:rsidP="00EF1136">
      <w:pPr>
        <w:pStyle w:val="ProductList-Body"/>
      </w:pPr>
      <w:r>
        <w:t>Lietotājs varēs izveidot, skatīt un rediģēt dokumentus, izmantojot Microsoft Word, Excel, PowerPoint un OneNote failu tipus, kurus atbalsta Office Online vai tā pēctecīgais pakalpojums.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1A0445">
      <w:pPr>
        <w:pStyle w:val="ProductList-Body"/>
        <w:keepNext/>
        <w:tabs>
          <w:tab w:val="clear" w:pos="158"/>
          <w:tab w:val="left" w:pos="180"/>
        </w:tabs>
      </w:pPr>
      <w:r>
        <w:rPr>
          <w:b/>
          <w:color w:val="00188F"/>
        </w:rPr>
        <w:t>Ārējie lietotāji</w:t>
      </w:r>
    </w:p>
    <w:p w14:paraId="3A38EAD8" w14:textId="473135A3" w:rsidR="00976EB6" w:rsidRPr="00690C65" w:rsidRDefault="00976EB6" w:rsidP="00976EB6">
      <w:pPr>
        <w:pStyle w:val="ProductList-Body"/>
        <w:tabs>
          <w:tab w:val="clear" w:pos="158"/>
          <w:tab w:val="left" w:pos="180"/>
        </w:tabs>
      </w:pPr>
      <w:r>
        <w:t>Ārējiem lietotājiem, kuri vietņu kolekcijā uzaicināti, izmantojot funkciju Koplietot ar e-pasta ziņojumu, nav nepieciešamas lietotāju abonēšanas licences pakalpojumam Office Online.</w:t>
      </w:r>
    </w:p>
    <w:p w14:paraId="349623FB" w14:textId="77777777" w:rsidR="00976EB6" w:rsidRPr="00690C65" w:rsidRDefault="004F0DF0"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3C3A612" w14:textId="3DF389F3" w:rsidR="005B7124" w:rsidRPr="00DF6877" w:rsidRDefault="005B7124" w:rsidP="00A965A3">
      <w:pPr>
        <w:pStyle w:val="ProductList-Offering2Heading"/>
        <w:keepNext/>
        <w:rPr>
          <w:lang w:val="lv-LV"/>
        </w:rPr>
      </w:pPr>
      <w:r w:rsidRPr="00DF6877">
        <w:rPr>
          <w:lang w:val="lv-LV"/>
        </w:rPr>
        <w:tab/>
      </w:r>
      <w:bookmarkStart w:id="149" w:name="_Toc491772213"/>
      <w:r w:rsidRPr="00DF6877">
        <w:rPr>
          <w:lang w:val="lv-LV"/>
        </w:rPr>
        <w:t>OneDrive for Business</w:t>
      </w:r>
      <w:bookmarkEnd w:id="149"/>
    </w:p>
    <w:p w14:paraId="0064B7AB" w14:textId="77777777" w:rsidR="006523C8" w:rsidRPr="00690C65" w:rsidRDefault="006523C8" w:rsidP="00A965A3">
      <w:pPr>
        <w:pStyle w:val="ProductList-Body"/>
        <w:keepNext/>
        <w:tabs>
          <w:tab w:val="clear" w:pos="158"/>
          <w:tab w:val="left" w:pos="180"/>
        </w:tabs>
      </w:pPr>
      <w:r>
        <w:rPr>
          <w:b/>
          <w:color w:val="00188F"/>
        </w:rPr>
        <w:t>Ārējie lietotāji</w:t>
      </w:r>
    </w:p>
    <w:p w14:paraId="5B0B041D" w14:textId="34E71C79" w:rsidR="006523C8" w:rsidRPr="00690C65" w:rsidRDefault="006523C8" w:rsidP="006523C8">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14:paraId="5832793C" w14:textId="77777777" w:rsidR="005B7124" w:rsidRPr="00690C65" w:rsidRDefault="004F0DF0"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349B741" w14:textId="35B2FF7F" w:rsidR="006751E4" w:rsidRDefault="006751E4" w:rsidP="006751E4">
      <w:pPr>
        <w:pStyle w:val="ProductList-Body"/>
      </w:pPr>
    </w:p>
    <w:p w14:paraId="2F0075D7" w14:textId="441A4C43" w:rsidR="006751E4" w:rsidRDefault="006751E4" w:rsidP="006751E4">
      <w:pPr>
        <w:pStyle w:val="ProductList-Body"/>
      </w:pPr>
    </w:p>
    <w:p w14:paraId="3FEC7756" w14:textId="77777777" w:rsidR="006751E4" w:rsidRDefault="006751E4" w:rsidP="006751E4">
      <w:pPr>
        <w:pStyle w:val="ProductList-Body"/>
      </w:pPr>
    </w:p>
    <w:p w14:paraId="06459F64" w14:textId="77777777" w:rsidR="006751E4" w:rsidRDefault="006751E4" w:rsidP="006751E4">
      <w:pPr>
        <w:pStyle w:val="ProductList-Body"/>
      </w:pPr>
    </w:p>
    <w:p w14:paraId="1BA48B81" w14:textId="77777777" w:rsidR="006751E4" w:rsidRDefault="006751E4" w:rsidP="006751E4">
      <w:pPr>
        <w:pStyle w:val="ProductList-Body"/>
      </w:pPr>
    </w:p>
    <w:p w14:paraId="5625AA82" w14:textId="272A44F7" w:rsidR="00F445D7" w:rsidRPr="00903BB7" w:rsidRDefault="00F445D7" w:rsidP="00F445D7">
      <w:pPr>
        <w:pStyle w:val="ProductList-Offering2Heading"/>
        <w:outlineLvl w:val="2"/>
      </w:pPr>
      <w:r>
        <w:tab/>
      </w:r>
      <w:bookmarkStart w:id="150" w:name="_Toc453946627"/>
      <w:bookmarkStart w:id="151" w:name="_Toc451949065"/>
      <w:bookmarkStart w:id="152" w:name="_Toc491772214"/>
      <w:bookmarkStart w:id="153" w:name="ProjectOnline"/>
      <w:r>
        <w:t>Project Online</w:t>
      </w:r>
      <w:bookmarkEnd w:id="150"/>
      <w:bookmarkEnd w:id="151"/>
      <w:bookmarkEnd w:id="152"/>
    </w:p>
    <w:bookmarkEnd w:id="153"/>
    <w:p w14:paraId="7E0B26DF" w14:textId="77777777" w:rsidR="00F445D7" w:rsidRDefault="00F445D7" w:rsidP="00F445D7">
      <w:pPr>
        <w:pStyle w:val="ProductList-Offering1"/>
        <w:sectPr w:rsidR="00F445D7" w:rsidSect="00E275D6">
          <w:type w:val="continuous"/>
          <w:pgSz w:w="12240" w:h="15840"/>
          <w:pgMar w:top="1440" w:right="720" w:bottom="1440" w:left="720" w:header="720" w:footer="720" w:gutter="0"/>
          <w:cols w:space="720"/>
          <w:titlePg/>
          <w:docGrid w:linePitch="360"/>
        </w:sectPr>
      </w:pPr>
    </w:p>
    <w:p w14:paraId="0CDF3D90" w14:textId="77777777" w:rsidR="00F445D7" w:rsidRPr="00903BB7" w:rsidRDefault="00F445D7" w:rsidP="00F445D7">
      <w:pPr>
        <w:pStyle w:val="ProductList-Body"/>
      </w:pPr>
      <w:r>
        <w:rPr>
          <w:rFonts w:asciiTheme="majorHAnsi" w:hAnsiTheme="majorHAnsi"/>
          <w:sz w:val="16"/>
          <w:szCs w:val="16"/>
        </w:rPr>
        <w:t>Project Online Essentials</w:t>
      </w:r>
    </w:p>
    <w:p w14:paraId="6B497D39" w14:textId="77777777" w:rsidR="00F445D7" w:rsidRPr="00903BB7" w:rsidRDefault="00F445D7" w:rsidP="00F445D7">
      <w:pPr>
        <w:pStyle w:val="ProductList-Body"/>
      </w:pPr>
      <w:r>
        <w:rPr>
          <w:rFonts w:asciiTheme="majorHAnsi" w:hAnsiTheme="majorHAnsi"/>
          <w:sz w:val="16"/>
          <w:szCs w:val="16"/>
        </w:rPr>
        <w:t>Project Online Professional</w:t>
      </w:r>
    </w:p>
    <w:p w14:paraId="7D55F195" w14:textId="77777777" w:rsidR="00F445D7" w:rsidRPr="00903BB7" w:rsidRDefault="00F445D7" w:rsidP="00F445D7">
      <w:pPr>
        <w:pStyle w:val="ProductList-Body"/>
      </w:pPr>
      <w:r>
        <w:rPr>
          <w:rFonts w:asciiTheme="majorHAnsi" w:hAnsiTheme="majorHAnsi"/>
          <w:sz w:val="16"/>
          <w:szCs w:val="16"/>
        </w:rPr>
        <w:t>Project Online Premium</w:t>
      </w:r>
    </w:p>
    <w:p w14:paraId="6521E753" w14:textId="77777777" w:rsidR="00F445D7" w:rsidRDefault="00F445D7" w:rsidP="00F445D7">
      <w:pPr>
        <w:pStyle w:val="ProductList-Offering2"/>
        <w:sectPr w:rsidR="00F445D7" w:rsidSect="005B7124">
          <w:type w:val="continuous"/>
          <w:pgSz w:w="12240" w:h="15840"/>
          <w:pgMar w:top="1440" w:right="720" w:bottom="1440" w:left="720" w:header="720" w:footer="720" w:gutter="0"/>
          <w:cols w:num="2" w:space="720"/>
          <w:titlePg/>
          <w:docGrid w:linePitch="360"/>
        </w:sectPr>
      </w:pPr>
    </w:p>
    <w:p w14:paraId="60B44147" w14:textId="77777777" w:rsidR="00F445D7" w:rsidRPr="00F445D7" w:rsidRDefault="00F445D7" w:rsidP="00F445D7">
      <w:pPr>
        <w:pStyle w:val="ProductList-Body"/>
        <w:pBdr>
          <w:top w:val="single" w:sz="4" w:space="1" w:color="BFBFBF" w:themeColor="background1" w:themeShade="BF"/>
        </w:pBdr>
        <w:rPr>
          <w:sz w:val="8"/>
          <w:szCs w:val="8"/>
        </w:rPr>
      </w:pPr>
    </w:p>
    <w:p w14:paraId="7E3930BB" w14:textId="77777777" w:rsidR="00F445D7" w:rsidRPr="00903BB7" w:rsidRDefault="00F445D7" w:rsidP="00F445D7">
      <w:pPr>
        <w:pStyle w:val="ProductList-Body"/>
      </w:pPr>
      <w:r>
        <w:rPr>
          <w:b/>
          <w:color w:val="00188F"/>
        </w:rPr>
        <w:t>Project programmas instalēšanas un lietošanas noteikumi</w:t>
      </w:r>
    </w:p>
    <w:p w14:paraId="730F845F" w14:textId="77777777" w:rsidR="00F445D7" w:rsidRPr="00903BB7" w:rsidRDefault="00F445D7" w:rsidP="00F445D7">
      <w:pPr>
        <w:pStyle w:val="ProductList-Body"/>
      </w:pPr>
      <w:r>
        <w:t>Katram lietotājam, kuram Klients piešķir Project Online Professional vai Project Online Premium lietotāja SL, ir jābūt izveidotam Microsoft kontam, lai varētu lietot ar abonementu nodrošināto programmatūru. Šie lietotāji:</w:t>
      </w:r>
    </w:p>
    <w:p w14:paraId="355615E4" w14:textId="77777777" w:rsidR="00F445D7" w:rsidRPr="00903BB7" w:rsidRDefault="00F445D7" w:rsidP="00F445D7">
      <w:pPr>
        <w:pStyle w:val="ProductList-Body"/>
        <w:numPr>
          <w:ilvl w:val="0"/>
          <w:numId w:val="37"/>
        </w:numPr>
      </w:pPr>
      <w:r>
        <w:t>drīkst aktivizēt abonēšanas licences programmatūru ne vairāk kā piecām Operētājsistēmas vidēm vienlaikus lokālai vai attālai lietošanai;</w:t>
      </w:r>
    </w:p>
    <w:p w14:paraId="42929C87" w14:textId="77777777" w:rsidR="00F445D7" w:rsidRPr="00903BB7" w:rsidRDefault="00F445D7" w:rsidP="00F445D7">
      <w:pPr>
        <w:pStyle w:val="ProductList-Body"/>
        <w:numPr>
          <w:ilvl w:val="0"/>
          <w:numId w:val="37"/>
        </w:numPr>
      </w:pPr>
      <w:r>
        <w:t>drīkst instalēt un lietot programmatūru, izmantojot aktivizēšanu koplietotā datorā, koplietotā ierīcē, tīkla serverī vai ar kvalificētu mākoņa partneri koplietotos serveros. Kvalificēto mākoņa partneru saraksts un papildu izvietošanas prasības ir pieejami šeit: www.office.com/sca. Šajās lietošanas tiesībās „tīkla serveris” ir fiziskas aparatūras serveris, kas atvēlēts lietošanai tikai Klientam; un</w:t>
      </w:r>
    </w:p>
    <w:p w14:paraId="0D8BB293" w14:textId="77777777" w:rsidR="00F445D7" w:rsidRPr="00903BB7" w:rsidRDefault="00F445D7" w:rsidP="00F445D7">
      <w:pPr>
        <w:pStyle w:val="ProductList-Body"/>
        <w:numPr>
          <w:ilvl w:val="0"/>
          <w:numId w:val="37"/>
        </w:numPr>
      </w:pPr>
      <w:r>
        <w:t>lietotājiem jāizveido interneta savienojums ar katru ierīci, kurā lietotājs ir instalējis programmatūru, vismaz vienu reizi 30 dienās, pretējā gadījumā var tikt ietekmēta programmatūras funkcionalitāte.</w:t>
      </w:r>
    </w:p>
    <w:p w14:paraId="7D8C3180" w14:textId="77777777" w:rsidR="005B7124" w:rsidRPr="00690C65" w:rsidRDefault="004F0DF0"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48D16AA" w14:textId="53720AB8" w:rsidR="005B7124" w:rsidRPr="00DF6877" w:rsidRDefault="005B7124" w:rsidP="00020699">
      <w:pPr>
        <w:pStyle w:val="ProductList-Offering2Heading"/>
        <w:rPr>
          <w:lang w:val="lv-LV"/>
        </w:rPr>
      </w:pPr>
      <w:r w:rsidRPr="00DF6877">
        <w:rPr>
          <w:lang w:val="lv-LV"/>
        </w:rPr>
        <w:tab/>
      </w:r>
      <w:bookmarkStart w:id="154" w:name="_Toc491772215"/>
      <w:r w:rsidRPr="00DF6877">
        <w:rPr>
          <w:lang w:val="lv-LV"/>
        </w:rPr>
        <w:t>SharePoint Online</w:t>
      </w:r>
      <w:bookmarkEnd w:id="15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D8A465D" w14:textId="77777777" w:rsidR="00C20EE6" w:rsidRPr="006D2C33" w:rsidRDefault="00C20EE6" w:rsidP="00C20EE6">
      <w:pPr>
        <w:pStyle w:val="ProductList-Body"/>
      </w:pPr>
      <w:r>
        <w:rPr>
          <w:rFonts w:asciiTheme="majorHAnsi" w:hAnsiTheme="majorHAnsi"/>
          <w:sz w:val="16"/>
          <w:szCs w:val="16"/>
        </w:rPr>
        <w:t>Duet Enterprise Online for Microsoft SharePoint and SAP</w:t>
      </w:r>
    </w:p>
    <w:p w14:paraId="3CBA4E7A" w14:textId="630B0791" w:rsidR="00C20EE6" w:rsidRPr="006D2C33" w:rsidRDefault="00C20EE6" w:rsidP="00C20EE6">
      <w:pPr>
        <w:pStyle w:val="ProductList-Body"/>
      </w:pPr>
      <w:r>
        <w:rPr>
          <w:rFonts w:asciiTheme="majorHAnsi" w:hAnsiTheme="majorHAnsi"/>
          <w:sz w:val="16"/>
          <w:szCs w:val="16"/>
        </w:rPr>
        <w:t xml:space="preserve">SharePoint Online </w:t>
      </w:r>
      <w:r w:rsidR="00511448">
        <w:rPr>
          <w:rFonts w:asciiTheme="majorHAnsi" w:hAnsiTheme="majorHAnsi"/>
          <w:sz w:val="16"/>
          <w:szCs w:val="16"/>
        </w:rPr>
        <w:t>F</w:t>
      </w:r>
      <w:r w:rsidR="00B50CDE">
        <w:rPr>
          <w:rFonts w:asciiTheme="majorHAnsi" w:hAnsiTheme="majorHAnsi"/>
          <w:sz w:val="16"/>
          <w:szCs w:val="16"/>
        </w:rPr>
        <w:t>1</w:t>
      </w:r>
    </w:p>
    <w:p w14:paraId="79E0ED04" w14:textId="52617F5A" w:rsidR="005B7124" w:rsidRPr="00690C65" w:rsidRDefault="00C20EE6" w:rsidP="00C20EE6">
      <w:pPr>
        <w:pStyle w:val="ProductList-Body"/>
      </w:pPr>
      <w:r>
        <w:rPr>
          <w:rFonts w:asciiTheme="majorHAnsi" w:hAnsiTheme="majorHAnsi"/>
          <w:sz w:val="16"/>
          <w:szCs w:val="16"/>
        </w:rPr>
        <w:t>SharePoint Online (1. un 2. plāns)</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DF6877"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Pamata līdzekļi pakalpojumiem Office 365</w:t>
      </w:r>
    </w:p>
    <w:p w14:paraId="071D9734" w14:textId="04BC0001" w:rsidR="00D7478E" w:rsidRPr="00690C65" w:rsidRDefault="004B79A4" w:rsidP="00D7478E">
      <w:pPr>
        <w:pStyle w:val="ProductList-Body"/>
      </w:pPr>
      <w:r>
        <w:t xml:space="preserve">Pakalpojumam SharePoint Online vai tā pēctecīgam pakalpojumam būs šādas </w:t>
      </w:r>
      <w:hyperlink w:anchor="CoreFeaturesforOffice365Services" w:history="1">
        <w:r>
          <w:rPr>
            <w:rStyle w:val="Hyperlink"/>
          </w:rPr>
          <w:t>Pamata līdzekļu</w:t>
        </w:r>
      </w:hyperlink>
      <w:r>
        <w:t xml:space="preserve"> iespējas: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Sadarbības vietnes</w:t>
      </w:r>
    </w:p>
    <w:p w14:paraId="6BB5D188" w14:textId="545CAD29" w:rsidR="001A19E0" w:rsidRPr="00690C65" w:rsidRDefault="001A19E0" w:rsidP="00D7478E">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Krātuve</w:t>
      </w:r>
    </w:p>
    <w:p w14:paraId="39343941" w14:textId="736F4EE6" w:rsidR="001A19E0" w:rsidRPr="00690C65" w:rsidRDefault="001A19E0" w:rsidP="00D7478E">
      <w:pPr>
        <w:pStyle w:val="ProductList-Body"/>
        <w:tabs>
          <w:tab w:val="clear" w:pos="158"/>
          <w:tab w:val="left" w:pos="180"/>
        </w:tabs>
        <w:ind w:left="180"/>
      </w:pPr>
      <w:r>
        <w:t>Klients varēs iestatīt krātuves ietilpības ierobežojumu vietnei, ko izveidojis lietotājs.</w:t>
      </w:r>
    </w:p>
    <w:p w14:paraId="3A8C6F55" w14:textId="4152F687" w:rsidR="00ED50E6" w:rsidRPr="00690C65" w:rsidRDefault="00ED50E6" w:rsidP="001A19E0">
      <w:pPr>
        <w:pStyle w:val="ProductList-Body"/>
      </w:pPr>
    </w:p>
    <w:p w14:paraId="5240EB9E" w14:textId="77777777" w:rsidR="00974EAE" w:rsidRPr="00690C65" w:rsidRDefault="001A19E0" w:rsidP="00280242">
      <w:pPr>
        <w:pStyle w:val="ProductList-Body"/>
        <w:keepNext/>
        <w:tabs>
          <w:tab w:val="clear" w:pos="158"/>
          <w:tab w:val="left" w:pos="180"/>
        </w:tabs>
      </w:pPr>
      <w:r>
        <w:rPr>
          <w:b/>
          <w:color w:val="00188F"/>
        </w:rPr>
        <w:t>Ārējie lietotāji</w:t>
      </w:r>
    </w:p>
    <w:p w14:paraId="02135ED3" w14:textId="7292664B" w:rsidR="001A19E0" w:rsidRPr="00690C65" w:rsidRDefault="001A19E0" w:rsidP="006523C8">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w:t>
      </w:r>
      <w:r w:rsidR="00511448">
        <w:t>F</w:t>
      </w:r>
      <w:r w:rsidR="00B50CDE">
        <w:t>1</w:t>
      </w:r>
      <w:r>
        <w:t xml:space="preserve">, Plan 1 un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25706">
      <w:pPr>
        <w:pStyle w:val="ProductList-Body"/>
        <w:keepNext/>
        <w:tabs>
          <w:tab w:val="clear" w:pos="158"/>
          <w:tab w:val="left" w:pos="180"/>
        </w:tabs>
      </w:pPr>
      <w:r>
        <w:rPr>
          <w:b/>
          <w:color w:val="00188F"/>
        </w:rPr>
        <w:t>Krātuves pievienojumprogrammu abonēšanas licences</w:t>
      </w:r>
    </w:p>
    <w:p w14:paraId="734FFA4B" w14:textId="3A029DAC" w:rsidR="001A19E0" w:rsidRPr="00690C65" w:rsidRDefault="001A19E0" w:rsidP="006523C8">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14:paraId="39836558" w14:textId="548A5AF9" w:rsidR="008E1EAF" w:rsidRPr="00690C65" w:rsidRDefault="004F0DF0"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8C186B0" w14:textId="32BBCFE5" w:rsidR="00725706" w:rsidRPr="00DF6877" w:rsidRDefault="00725706" w:rsidP="00725706">
      <w:pPr>
        <w:pStyle w:val="ProductList-Offering2Heading"/>
        <w:outlineLvl w:val="2"/>
        <w:rPr>
          <w:lang w:val="lv-LV"/>
        </w:rPr>
      </w:pPr>
      <w:bookmarkStart w:id="155" w:name="SkypeforBusinessOnline"/>
      <w:r w:rsidRPr="00DF6877">
        <w:rPr>
          <w:lang w:val="lv-LV"/>
        </w:rPr>
        <w:tab/>
      </w:r>
      <w:bookmarkStart w:id="156" w:name="_Toc431797723"/>
      <w:bookmarkStart w:id="157" w:name="_Toc431459539"/>
      <w:bookmarkStart w:id="158" w:name="_Toc491772216"/>
      <w:r w:rsidRPr="00DF6877">
        <w:rPr>
          <w:lang w:val="lv-LV"/>
        </w:rPr>
        <w:t xml:space="preserve">Skype darbam </w:t>
      </w:r>
      <w:bookmarkEnd w:id="156"/>
      <w:r w:rsidRPr="00DF6877">
        <w:rPr>
          <w:lang w:val="lv-LV"/>
        </w:rPr>
        <w:t>Online</w:t>
      </w:r>
      <w:bookmarkEnd w:id="155"/>
      <w:bookmarkEnd w:id="157"/>
      <w:bookmarkEnd w:id="158"/>
    </w:p>
    <w:p w14:paraId="2358E9A7" w14:textId="77777777" w:rsidR="00725706" w:rsidRDefault="00725706" w:rsidP="00725706">
      <w:pPr>
        <w:pStyle w:val="ProductList-Offering1"/>
        <w:sectPr w:rsidR="00725706" w:rsidSect="00E275D6">
          <w:type w:val="continuous"/>
          <w:pgSz w:w="12240" w:h="15840"/>
          <w:pgMar w:top="1440" w:right="720" w:bottom="1440" w:left="720" w:header="720" w:footer="720" w:gutter="0"/>
          <w:cols w:space="720"/>
          <w:titlePg/>
          <w:docGrid w:linePitch="360"/>
        </w:sectPr>
      </w:pPr>
    </w:p>
    <w:p w14:paraId="4FA4BD98" w14:textId="77777777" w:rsidR="00C20EE6" w:rsidRPr="006D2C33" w:rsidRDefault="00C20EE6" w:rsidP="00C20EE6">
      <w:pPr>
        <w:pStyle w:val="ProductList-Body"/>
      </w:pPr>
      <w:r>
        <w:rPr>
          <w:rFonts w:asciiTheme="majorHAnsi" w:hAnsiTheme="majorHAnsi"/>
          <w:sz w:val="16"/>
          <w:szCs w:val="16"/>
        </w:rPr>
        <w:t>Skype darbam Online (1. un 2. plāns)</w:t>
      </w:r>
    </w:p>
    <w:p w14:paraId="2B760F8F" w14:textId="7E0A53CC" w:rsidR="00725706" w:rsidRPr="00866323" w:rsidRDefault="00C20EE6" w:rsidP="00C20EE6">
      <w:pPr>
        <w:pStyle w:val="ProductList-Body"/>
        <w:rPr>
          <w:rFonts w:asciiTheme="majorHAnsi" w:hAnsiTheme="majorHAnsi"/>
          <w:sz w:val="16"/>
          <w:szCs w:val="16"/>
        </w:rPr>
      </w:pPr>
      <w:r>
        <w:rPr>
          <w:rFonts w:asciiTheme="majorHAnsi" w:hAnsiTheme="majorHAnsi"/>
          <w:sz w:val="16"/>
          <w:szCs w:val="16"/>
        </w:rPr>
        <w:t>Skype darbam Online Cloud PBX</w:t>
      </w:r>
    </w:p>
    <w:p w14:paraId="6B3FA163" w14:textId="77777777" w:rsidR="00725706" w:rsidRDefault="00725706" w:rsidP="00725706">
      <w:pPr>
        <w:pStyle w:val="ProductList-Offering2"/>
        <w:sectPr w:rsidR="00725706" w:rsidSect="005B7124">
          <w:type w:val="continuous"/>
          <w:pgSz w:w="12240" w:h="15840"/>
          <w:pgMar w:top="1440" w:right="720" w:bottom="1440" w:left="720" w:header="720" w:footer="720" w:gutter="0"/>
          <w:cols w:num="2" w:space="720"/>
          <w:titlePg/>
          <w:docGrid w:linePitch="360"/>
        </w:sectPr>
      </w:pPr>
    </w:p>
    <w:p w14:paraId="031F34E6"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5F3D1E9D" w14:textId="77777777" w:rsidR="00725706" w:rsidRDefault="00725706" w:rsidP="00725706">
      <w:pPr>
        <w:pStyle w:val="ProductList-Body"/>
        <w:tabs>
          <w:tab w:val="clear" w:pos="158"/>
          <w:tab w:val="left" w:pos="360"/>
        </w:tabs>
        <w:rPr>
          <w:b/>
          <w:color w:val="00188F"/>
        </w:rPr>
      </w:pPr>
      <w:r>
        <w:rPr>
          <w:b/>
          <w:color w:val="00188F"/>
        </w:rPr>
        <w:t>Paziņojumi</w:t>
      </w:r>
    </w:p>
    <w:p w14:paraId="46CC5CAE" w14:textId="77777777" w:rsidR="00725706" w:rsidRDefault="00725706" w:rsidP="00725706">
      <w:pPr>
        <w:pStyle w:val="ProductList-Body"/>
      </w:pPr>
      <w:r>
        <w:t xml:space="preserve">Ir piemērojams H.264/AVC, MPEG-4 AVC un/vai VC-1 paziņojums, kas pieejams </w:t>
      </w:r>
      <w:hyperlink w:anchor="Attachment1" w:history="1">
        <w:r>
          <w:rPr>
            <w:rStyle w:val="Hyperlink"/>
          </w:rPr>
          <w:t>1. pielikumā</w:t>
        </w:r>
      </w:hyperlink>
      <w:r>
        <w:t>.</w:t>
      </w:r>
    </w:p>
    <w:p w14:paraId="290C626B" w14:textId="77777777" w:rsidR="00725706" w:rsidRPr="004E04BB" w:rsidRDefault="00725706" w:rsidP="00725706">
      <w:pPr>
        <w:pStyle w:val="ProductList-Body"/>
        <w:rPr>
          <w:sz w:val="16"/>
          <w:szCs w:val="16"/>
        </w:rPr>
      </w:pPr>
    </w:p>
    <w:p w14:paraId="5B28693A" w14:textId="77777777" w:rsidR="00725706" w:rsidRPr="001A19E0" w:rsidRDefault="00725706" w:rsidP="00725706">
      <w:pPr>
        <w:pStyle w:val="ProductList-Body"/>
        <w:rPr>
          <w:b/>
          <w:color w:val="00188F"/>
        </w:rPr>
      </w:pPr>
      <w:bookmarkStart w:id="159" w:name="PamatalīdzekļipakalpojumiemOffice365"/>
      <w:r>
        <w:rPr>
          <w:b/>
          <w:color w:val="00188F"/>
        </w:rPr>
        <w:t>Pamata līdzekļi pakalpojumiem Office 365</w:t>
      </w:r>
      <w:bookmarkEnd w:id="159"/>
    </w:p>
    <w:p w14:paraId="3859C56A" w14:textId="77777777" w:rsidR="00725706" w:rsidRDefault="00725706" w:rsidP="00725706">
      <w:pPr>
        <w:pStyle w:val="ProductList-Body"/>
      </w:pPr>
      <w:r>
        <w:t xml:space="preserve">Skype darbam Online 1. un 2. plānam vai tā pēctecīgiem pakalpojumiem būs šādas </w:t>
      </w:r>
      <w:hyperlink w:anchor="PamatalīdzekļipakalpojumiemOffice365" w:history="1">
        <w:r>
          <w:rPr>
            <w:rStyle w:val="Hyperlink"/>
          </w:rPr>
          <w:t>Pamata līdzekļu</w:t>
        </w:r>
      </w:hyperlink>
      <w:r>
        <w:t xml:space="preserve"> iespējas:</w:t>
      </w:r>
    </w:p>
    <w:p w14:paraId="66F74A33" w14:textId="77777777" w:rsidR="00725706" w:rsidRPr="004E04BB" w:rsidRDefault="00725706" w:rsidP="00725706">
      <w:pPr>
        <w:pStyle w:val="ProductList-Body"/>
        <w:rPr>
          <w:sz w:val="16"/>
          <w:szCs w:val="16"/>
        </w:rPr>
      </w:pPr>
    </w:p>
    <w:p w14:paraId="37E66670" w14:textId="77777777" w:rsidR="00725706" w:rsidRPr="00D7478E" w:rsidRDefault="00725706" w:rsidP="00F445D7">
      <w:pPr>
        <w:pStyle w:val="ProductList-Body"/>
        <w:keepNext/>
        <w:tabs>
          <w:tab w:val="clear" w:pos="158"/>
          <w:tab w:val="left" w:pos="360"/>
        </w:tabs>
        <w:ind w:left="187"/>
        <w:rPr>
          <w:b/>
          <w:color w:val="0072C6"/>
        </w:rPr>
      </w:pPr>
      <w:r>
        <w:rPr>
          <w:b/>
          <w:color w:val="0072C6"/>
        </w:rPr>
        <w:t>Tūlītējā ziņojumapmaiņa</w:t>
      </w:r>
    </w:p>
    <w:p w14:paraId="1CF49D59" w14:textId="77777777" w:rsidR="00725706" w:rsidRDefault="00725706" w:rsidP="00725706">
      <w:pPr>
        <w:pStyle w:val="ProductList-Body"/>
        <w:tabs>
          <w:tab w:val="clear" w:pos="158"/>
          <w:tab w:val="left" w:pos="360"/>
        </w:tabs>
        <w:ind w:left="180"/>
      </w:pPr>
      <w:r>
        <w:t>Lietotājs varēs nosūtīt teksta ziņojumu citam lietotājam reāllaikā Interneta protokola tīklā.</w:t>
      </w:r>
    </w:p>
    <w:p w14:paraId="6F451DD2" w14:textId="77777777" w:rsidR="00725706" w:rsidRDefault="00725706" w:rsidP="00725706">
      <w:pPr>
        <w:pStyle w:val="ProductList-Body"/>
        <w:tabs>
          <w:tab w:val="clear" w:pos="158"/>
          <w:tab w:val="left" w:pos="360"/>
        </w:tabs>
        <w:ind w:left="180"/>
      </w:pPr>
    </w:p>
    <w:p w14:paraId="5A868C55" w14:textId="77777777" w:rsidR="00CB6005" w:rsidRPr="00690C65" w:rsidRDefault="00CB6005" w:rsidP="00FC2378">
      <w:pPr>
        <w:pStyle w:val="ProductList-Body"/>
        <w:keepNext/>
        <w:tabs>
          <w:tab w:val="clear" w:pos="158"/>
          <w:tab w:val="left" w:pos="360"/>
        </w:tabs>
        <w:ind w:left="187"/>
      </w:pPr>
      <w:r>
        <w:rPr>
          <w:b/>
          <w:color w:val="0072C6"/>
        </w:rPr>
        <w:t>Klātbūtne</w:t>
      </w:r>
    </w:p>
    <w:p w14:paraId="76C271F7" w14:textId="77777777" w:rsidR="00CB6005" w:rsidRPr="00690C65" w:rsidRDefault="00CB6005" w:rsidP="00CB6005">
      <w:pPr>
        <w:pStyle w:val="ProductList-Body"/>
        <w:tabs>
          <w:tab w:val="clear" w:pos="158"/>
          <w:tab w:val="left" w:pos="360"/>
        </w:tabs>
        <w:ind w:left="180"/>
      </w:pPr>
      <w:r>
        <w:t>Lietotājs varēs iestatīt un rādīt lietotāja pieejamību, kā arī skatīt cita lietotāja pieejamību.</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Sapulces tiešsaistē</w:t>
      </w:r>
    </w:p>
    <w:p w14:paraId="1E46172B" w14:textId="77777777" w:rsidR="00CB6005" w:rsidRPr="00690C65" w:rsidRDefault="00CB6005" w:rsidP="00CB6005">
      <w:pPr>
        <w:pStyle w:val="ProductList-Body"/>
        <w:tabs>
          <w:tab w:val="clear" w:pos="158"/>
          <w:tab w:val="left" w:pos="360"/>
        </w:tabs>
        <w:ind w:left="180"/>
      </w:pPr>
      <w:r>
        <w:t>Lietotājs varēs vadīt sapulci internetā ar audio un video konferenču funkcijām, piedaloties citiem lietotājiem.</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Ārējie lietotāji un lietotāji, kas nav autentificēti ar Skype darbam Online</w:t>
      </w:r>
    </w:p>
    <w:p w14:paraId="2CCE3AAC" w14:textId="77777777" w:rsidR="00CB6005" w:rsidRPr="00690C65" w:rsidRDefault="00CB6005" w:rsidP="00CB6005">
      <w:pPr>
        <w:pStyle w:val="ProductList-Body"/>
        <w:tabs>
          <w:tab w:val="clear" w:pos="158"/>
          <w:tab w:val="left" w:pos="360"/>
        </w:tabs>
      </w:pPr>
      <w:r>
        <w:t>Lietotāja SL nav nepieciešamas Ārējiem lietotājiem un lietotājiem, kas nav autentificēti pakalpojumā Skype darbam Online.</w:t>
      </w:r>
    </w:p>
    <w:p w14:paraId="7EADB445" w14:textId="77777777" w:rsidR="00CB6005" w:rsidRPr="00690C65" w:rsidRDefault="004F0DF0"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EE5D82A" w14:textId="6574882A" w:rsidR="00725706" w:rsidRPr="00DF6877" w:rsidRDefault="00875A29" w:rsidP="00725706">
      <w:pPr>
        <w:pStyle w:val="ProductList-Offering2Heading"/>
        <w:outlineLvl w:val="2"/>
        <w:rPr>
          <w:lang w:val="lv-LV"/>
        </w:rPr>
      </w:pPr>
      <w:bookmarkStart w:id="160" w:name="SkypeforBusinessOnlinePTSN"/>
      <w:r>
        <w:rPr>
          <w:lang w:val="lv-LV"/>
        </w:rPr>
        <w:tab/>
      </w:r>
      <w:bookmarkStart w:id="161" w:name="_Toc491772217"/>
      <w:r w:rsidR="00725706" w:rsidRPr="00DF6877">
        <w:rPr>
          <w:lang w:val="lv-LV"/>
        </w:rPr>
        <w:t>Skype darbam Online PSTN pakalpojumi</w:t>
      </w:r>
      <w:bookmarkEnd w:id="161"/>
    </w:p>
    <w:p w14:paraId="52A2B513" w14:textId="77777777" w:rsidR="00725706" w:rsidRDefault="00725706" w:rsidP="00725706">
      <w:pPr>
        <w:pStyle w:val="ProductList-Offering1"/>
        <w:sectPr w:rsidR="00725706" w:rsidSect="00E275D6">
          <w:type w:val="continuous"/>
          <w:pgSz w:w="12240" w:h="15840"/>
          <w:pgMar w:top="1440" w:right="720" w:bottom="1440" w:left="720" w:header="720" w:footer="720" w:gutter="0"/>
          <w:cols w:space="720"/>
          <w:titlePg/>
          <w:docGrid w:linePitch="360"/>
        </w:sectPr>
      </w:pPr>
    </w:p>
    <w:bookmarkEnd w:id="160"/>
    <w:p w14:paraId="294FB2F7" w14:textId="77777777" w:rsidR="00E03E9B" w:rsidRPr="00EF1E73" w:rsidRDefault="00E03E9B" w:rsidP="00E03E9B">
      <w:pPr>
        <w:pStyle w:val="ProductList-Body"/>
        <w:rPr>
          <w:rFonts w:asciiTheme="majorHAnsi" w:hAnsiTheme="majorHAnsi"/>
          <w:sz w:val="16"/>
          <w:szCs w:val="16"/>
        </w:rPr>
      </w:pPr>
      <w:r>
        <w:rPr>
          <w:rFonts w:asciiTheme="majorHAnsi" w:hAnsiTheme="majorHAnsi"/>
          <w:sz w:val="16"/>
          <w:szCs w:val="16"/>
        </w:rPr>
        <w:t>Skype darbam Online PSTN Calling</w:t>
      </w:r>
    </w:p>
    <w:p w14:paraId="719166C0" w14:textId="77777777" w:rsidR="00E03E9B" w:rsidRPr="00EF1E73" w:rsidRDefault="00E03E9B" w:rsidP="00E03E9B">
      <w:pPr>
        <w:pStyle w:val="ProductList-Body"/>
        <w:rPr>
          <w:rFonts w:asciiTheme="majorHAnsi" w:hAnsiTheme="majorHAnsi"/>
          <w:sz w:val="16"/>
          <w:szCs w:val="16"/>
        </w:rPr>
      </w:pPr>
      <w:r>
        <w:rPr>
          <w:rFonts w:asciiTheme="majorHAnsi" w:hAnsiTheme="majorHAnsi"/>
          <w:sz w:val="16"/>
          <w:szCs w:val="16"/>
        </w:rPr>
        <w:t>Skype darbam Online PSTN Conferencing</w:t>
      </w:r>
    </w:p>
    <w:p w14:paraId="721FB65A" w14:textId="77777777" w:rsidR="00E03E9B" w:rsidRPr="00866323" w:rsidRDefault="00E03E9B" w:rsidP="00E03E9B">
      <w:pPr>
        <w:pStyle w:val="ProductList-Body"/>
        <w:rPr>
          <w:rFonts w:asciiTheme="majorHAnsi" w:hAnsiTheme="majorHAnsi"/>
          <w:sz w:val="16"/>
          <w:szCs w:val="16"/>
        </w:rPr>
      </w:pPr>
      <w:r>
        <w:rPr>
          <w:rFonts w:asciiTheme="majorHAnsi" w:hAnsiTheme="majorHAnsi"/>
          <w:sz w:val="16"/>
          <w:szCs w:val="16"/>
        </w:rPr>
        <w:t>Skype darbam PSTN patēriņš</w:t>
      </w:r>
    </w:p>
    <w:p w14:paraId="45A39C65" w14:textId="77777777" w:rsidR="00E03E9B" w:rsidRDefault="00E03E9B" w:rsidP="00E03E9B">
      <w:pPr>
        <w:pStyle w:val="ProductList-Offering2"/>
        <w:sectPr w:rsidR="00E03E9B" w:rsidSect="005B7124">
          <w:type w:val="continuous"/>
          <w:pgSz w:w="12240" w:h="15840"/>
          <w:pgMar w:top="1440" w:right="720" w:bottom="1440" w:left="720" w:header="720" w:footer="720" w:gutter="0"/>
          <w:cols w:num="2" w:space="720"/>
          <w:titlePg/>
          <w:docGrid w:linePitch="360"/>
        </w:sectPr>
      </w:pPr>
    </w:p>
    <w:p w14:paraId="6FB83A94"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1F27B656" w14:textId="77777777" w:rsidR="00BC6DAD" w:rsidRPr="00CC13E3" w:rsidRDefault="00BC6DAD" w:rsidP="00BC6DAD">
      <w:pPr>
        <w:pStyle w:val="ProductList-Body"/>
      </w:pPr>
      <w:r>
        <w:rPr>
          <w:b/>
          <w:color w:val="00188F"/>
        </w:rPr>
        <w:t xml:space="preserve">PSTN pakalpojumi </w:t>
      </w:r>
    </w:p>
    <w:p w14:paraId="518AC8DF" w14:textId="77777777" w:rsidR="00BC6DAD" w:rsidRPr="00CC13E3" w:rsidRDefault="00BC6DAD" w:rsidP="00BC6DAD">
      <w:pPr>
        <w:pStyle w:val="ProductList-Body"/>
      </w:pPr>
      <w:r>
        <w:t>Izmantojot Skype darbam Online PSTN pakalpojumus (turpmāk — PSTN pakalpojumi), lietotāji var sazināties ar citām personām starptautiskajā balss tālruņa tīklā, ko parasti dēvē par Publisko komutējamo tālruņa tīklu. PSTN pakalpojumus nodrošina Microsoft saistītais uzņēmums, kas ir pilnvarots tos nodrošināt. PSTN pakalpojumu izcenojumā var būt iekļauti piemērojamie nodokļi un maksas. PSTN lietošanas nosacījumi var atšķirties dažādās valstīs. Visi iekļautie nodokļi, maksas un konkrētām valstīm paredzētie lietošanas nosacījumi ir norādīti lielapjoma licencēšanas vietnē (</w:t>
      </w:r>
      <w:hyperlink r:id="rId44" w:history="1">
        <w:r>
          <w:rPr>
            <w:rStyle w:val="Hyperlink"/>
          </w:rPr>
          <w:t>http://go.microsoft.com/fwlink/?LinkId=690247</w:t>
        </w:r>
      </w:hyperlink>
      <w:r>
        <w:t>).</w:t>
      </w:r>
    </w:p>
    <w:p w14:paraId="544905BA" w14:textId="77777777" w:rsidR="00BC6DAD" w:rsidRPr="00CC13E3" w:rsidRDefault="00BC6DAD" w:rsidP="00BC6DAD">
      <w:pPr>
        <w:pStyle w:val="ProductList-Body"/>
      </w:pPr>
    </w:p>
    <w:p w14:paraId="106D8DEF" w14:textId="77777777" w:rsidR="00BC6DAD" w:rsidRPr="00CC13E3" w:rsidRDefault="00BC6DAD" w:rsidP="00BC6DAD">
      <w:pPr>
        <w:pStyle w:val="ProductList-Body"/>
      </w:pPr>
      <w:r>
        <w:t>Ja tiks pārsniegti lietošanas nosacījumos aprakstītie piemērojamā PSTN pakalpojumu abonēšanas plāna lietošanas ierobežojumi, attiecīgo pakalpojumu darbība var tikt apturēta. Pirms PSTN pakalpojumu darbības apturēšanas korporācija Microsoft savlaicīgi brīdinās par to. Kad pakalpojumu darbība tiks apturēta, klients varēs veikt ārkārtas zvanus.</w:t>
      </w:r>
    </w:p>
    <w:p w14:paraId="209EA949" w14:textId="77777777" w:rsidR="00851B56" w:rsidRDefault="00851B56" w:rsidP="00851B56">
      <w:pPr>
        <w:pStyle w:val="ProductList-Body"/>
      </w:pPr>
    </w:p>
    <w:p w14:paraId="01D10A20" w14:textId="77777777" w:rsidR="00851B56" w:rsidRPr="003619D2" w:rsidRDefault="00851B56" w:rsidP="00851B56">
      <w:pPr>
        <w:pStyle w:val="ProductList-Body"/>
        <w:rPr>
          <w:b/>
          <w:color w:val="00188F"/>
        </w:rPr>
      </w:pPr>
      <w:r>
        <w:rPr>
          <w:b/>
          <w:color w:val="00188F"/>
        </w:rPr>
        <w:t>Svarīga informācija par Ārkārtas pakalpojumiem</w:t>
      </w:r>
    </w:p>
    <w:p w14:paraId="4B7E0E5E" w14:textId="77777777" w:rsidR="00851B56" w:rsidRDefault="00851B56" w:rsidP="00851B56">
      <w:pPr>
        <w:pStyle w:val="ProductList-Body"/>
      </w:pPr>
      <w:r>
        <w:t>Klientam ir jāinformē katrs Skype darbam Online PSTN Calling lietotājs, ka Ārkārtas pakalpojumi darbojas citādāk nekā parastie telefonpakalpojumi: (i) pakalpojums Skype darbam var nezināt personas, kas zvana Ārkārtas pakalpojumiem, faktisko atrašanās vietu, tādēļ zvans var tikt novirzīts uz nepareizu Ārkārtas pakalpojumu zvanu centru un/vai ārkārtas pakalpojumu sniedzēji var tikt nosūtīti uz nepareizu atrašanās vietu; (ii) ja lietotāja ierīcei nav pieejama elektroapgāde, radās elektroapgādes pārtraukums vai neatkarīgi no iemesla lietotājs nevar piekļūt internetam, lietotājs nevar zvanīt Ārkārtas pakalpojumiem, izmantojot Skype darbam PSTN Calling pakalpojumus; un (iii) lai arī Skype darbam Online PSTN Calling pakalpojumus var izmantot jebkurā pasaules valstī, kur ir pieejams interneta savienojums, lietotājs nedrīkst zvanīt Ārkārtas pakalpojumiem, ja lietotājs neatrodas savā mītnes zemē, jo, visticamāk, zvans netiks novirzīts uz atbilstošo zvanu centru attiecīgajā atrašanās vietā.</w:t>
      </w:r>
    </w:p>
    <w:p w14:paraId="1F8F2271" w14:textId="77777777" w:rsidR="00725706" w:rsidRPr="00585A48" w:rsidRDefault="004F0DF0" w:rsidP="00725706">
      <w:pPr>
        <w:pStyle w:val="ProductList-Body"/>
        <w:shd w:val="clear" w:color="auto" w:fill="A6A6A6" w:themeFill="background1" w:themeFillShade="A6"/>
        <w:spacing w:before="120" w:after="240"/>
        <w:jc w:val="right"/>
        <w:rPr>
          <w:sz w:val="16"/>
          <w:szCs w:val="16"/>
        </w:rPr>
      </w:pPr>
      <w:hyperlink w:anchor="TableofContents" w:history="1">
        <w:r w:rsidR="00725706">
          <w:rPr>
            <w:rStyle w:val="Hyperlink"/>
            <w:sz w:val="16"/>
            <w:szCs w:val="16"/>
          </w:rPr>
          <w:t>Saturs</w:t>
        </w:r>
      </w:hyperlink>
      <w:r w:rsidR="00725706">
        <w:rPr>
          <w:sz w:val="16"/>
          <w:szCs w:val="16"/>
        </w:rPr>
        <w:t xml:space="preserve"> / </w:t>
      </w:r>
      <w:hyperlink w:anchor="GeneralTerms" w:history="1">
        <w:r w:rsidR="00725706">
          <w:rPr>
            <w:rStyle w:val="Hyperlink"/>
            <w:sz w:val="16"/>
            <w:szCs w:val="16"/>
          </w:rPr>
          <w:t>Vispārīgie noteikumi</w:t>
        </w:r>
      </w:hyperlink>
    </w:p>
    <w:p w14:paraId="12EF9505" w14:textId="5BA5FE17" w:rsidR="008E1EAF" w:rsidRPr="00DF6877" w:rsidRDefault="004B3528" w:rsidP="00020699">
      <w:pPr>
        <w:pStyle w:val="ProductList-OfferingGroupHeading"/>
        <w:rPr>
          <w:lang w:val="lv-LV"/>
        </w:rPr>
      </w:pPr>
      <w:bookmarkStart w:id="162" w:name="_Toc491772218"/>
      <w:bookmarkStart w:id="163" w:name="OtherOnlineServices"/>
      <w:r w:rsidRPr="00DF6877">
        <w:rPr>
          <w:lang w:val="lv-LV"/>
        </w:rPr>
        <w:t>Citi tiešsaistes pakalpojumi</w:t>
      </w:r>
      <w:bookmarkEnd w:id="162"/>
    </w:p>
    <w:p w14:paraId="5FB665B4" w14:textId="77777777" w:rsidR="00982550" w:rsidRDefault="00982550" w:rsidP="00982550">
      <w:pPr>
        <w:pStyle w:val="ProductList-Offering2Heading"/>
        <w:outlineLvl w:val="2"/>
      </w:pPr>
      <w:bookmarkStart w:id="164" w:name="MicrosoftLearning"/>
      <w:bookmarkStart w:id="165" w:name="MicrosoftPowerBIPro"/>
      <w:bookmarkEnd w:id="163"/>
      <w:r w:rsidRPr="00982550">
        <w:rPr>
          <w:lang w:val="fi-FI"/>
        </w:rPr>
        <w:tab/>
      </w:r>
      <w:bookmarkStart w:id="166" w:name="_Toc476230941"/>
      <w:bookmarkStart w:id="167" w:name="_Toc476476626"/>
      <w:bookmarkStart w:id="168" w:name="_Toc491772219"/>
      <w:bookmarkStart w:id="169" w:name="BingMaps"/>
      <w:r>
        <w:t>Bing Maps Enterprise Platform un Mobile Asset Management Platform</w:t>
      </w:r>
      <w:bookmarkEnd w:id="166"/>
      <w:bookmarkEnd w:id="167"/>
      <w:bookmarkEnd w:id="168"/>
    </w:p>
    <w:bookmarkEnd w:id="169"/>
    <w:p w14:paraId="7368A366" w14:textId="77777777" w:rsidR="00982550" w:rsidRPr="00917344" w:rsidRDefault="00982550" w:rsidP="00982550">
      <w:pPr>
        <w:pStyle w:val="ProductList-Body"/>
        <w:rPr>
          <w:b/>
          <w:color w:val="00188F"/>
        </w:rPr>
      </w:pPr>
      <w:r>
        <w:rPr>
          <w:b/>
          <w:color w:val="00188F"/>
        </w:rPr>
        <w:t>Pakalpojumu SL.</w:t>
      </w:r>
    </w:p>
    <w:p w14:paraId="1051674F" w14:textId="77777777" w:rsidR="00982550" w:rsidRDefault="00982550" w:rsidP="00982550">
      <w:pPr>
        <w:pStyle w:val="ProductList-Body"/>
      </w:pPr>
      <w:r>
        <w:t xml:space="preserve">Pakalpojuma abonēšanas licence ir nepieciešama, lai piekļūtu pakalpojumiem, izmantojot platformu Bing kartes Enterprise Platform vai Mobile Asset Management Platform. Katra pakalpojuma abonēšanas licence ir jāiegādājas ar vismaz vienu no šādām kvalificētām lietojumprogrammu abonēšanas licencēm: </w:t>
      </w:r>
    </w:p>
    <w:p w14:paraId="1DF500DE" w14:textId="77777777" w:rsidR="00982550" w:rsidRDefault="00982550" w:rsidP="00982550">
      <w:pPr>
        <w:pStyle w:val="ProductList-Body"/>
        <w:numPr>
          <w:ilvl w:val="0"/>
          <w:numId w:val="40"/>
        </w:numPr>
        <w:ind w:left="450" w:hanging="270"/>
      </w:pPr>
      <w:r>
        <w:t>Platformai Bing kartes Enterprise Platform — pakalpojuma abonēšanas licence, vai arī:</w:t>
      </w:r>
    </w:p>
    <w:p w14:paraId="5B2EFCD8" w14:textId="77777777" w:rsidR="00982550" w:rsidRDefault="00982550" w:rsidP="00982550">
      <w:pPr>
        <w:pStyle w:val="ProductList-Body"/>
        <w:numPr>
          <w:ilvl w:val="0"/>
          <w:numId w:val="41"/>
        </w:numPr>
        <w:spacing w:before="40"/>
        <w:ind w:left="810" w:hanging="270"/>
      </w:pPr>
      <w:r>
        <w:t>Bing kartes Public Website Usage papildinājuma abonēšanas licence, kas ir pieejama noteiktam skaitam apmaksājamu darbību, ko var lietot publiski un bez ierobežojumiem pieejamā tīmekļa vietnē;</w:t>
      </w:r>
    </w:p>
    <w:p w14:paraId="34A6CD26" w14:textId="77777777" w:rsidR="00982550" w:rsidRDefault="00982550" w:rsidP="00982550">
      <w:pPr>
        <w:pStyle w:val="ProductList-Body"/>
        <w:numPr>
          <w:ilvl w:val="0"/>
          <w:numId w:val="41"/>
        </w:numPr>
        <w:spacing w:before="40"/>
        <w:ind w:left="810" w:hanging="270"/>
      </w:pPr>
      <w:r>
        <w:t>Bing kartes Internal Website Usage papildinājuma abonēšanas licence, kas ir pieejama noteiktam skaitam apmaksājamu darbību, ko var lietot iekšējā vietnē (piemēram, iekštīklā) privātā tīklā;</w:t>
      </w:r>
    </w:p>
    <w:p w14:paraId="7E190D1B" w14:textId="77777777" w:rsidR="00982550" w:rsidRDefault="00982550" w:rsidP="00982550">
      <w:pPr>
        <w:pStyle w:val="ProductList-Body"/>
        <w:numPr>
          <w:ilvl w:val="0"/>
          <w:numId w:val="41"/>
        </w:numPr>
        <w:spacing w:before="40"/>
        <w:ind w:left="810" w:hanging="270"/>
      </w:pPr>
      <w:r>
        <w:t>Bing kartes Known User papildinājuma abonēšanas licence; vai</w:t>
      </w:r>
    </w:p>
    <w:p w14:paraId="2218D100" w14:textId="77777777" w:rsidR="00982550" w:rsidRDefault="00982550" w:rsidP="00982550">
      <w:pPr>
        <w:pStyle w:val="ProductList-Body"/>
        <w:numPr>
          <w:ilvl w:val="0"/>
          <w:numId w:val="41"/>
        </w:numPr>
        <w:spacing w:before="40"/>
        <w:ind w:left="810" w:hanging="270"/>
      </w:pPr>
      <w:r>
        <w:t>Bing kartes Light Known User papildinājuma abonēšanas licence.</w:t>
      </w:r>
    </w:p>
    <w:p w14:paraId="2D16C125" w14:textId="77777777" w:rsidR="00982550" w:rsidRDefault="00982550" w:rsidP="00982550">
      <w:pPr>
        <w:pStyle w:val="ProductList-Body"/>
        <w:numPr>
          <w:ilvl w:val="0"/>
          <w:numId w:val="20"/>
        </w:numPr>
        <w:spacing w:before="40"/>
        <w:ind w:left="450" w:hanging="270"/>
      </w:pPr>
      <w:r>
        <w:t>Platformai Mobile Asset Management Platform — pakalpojuma abonēšanas licence; katram līdzeklim viena no šiem:</w:t>
      </w:r>
    </w:p>
    <w:p w14:paraId="5CFC819B" w14:textId="77777777" w:rsidR="00982550" w:rsidRDefault="00982550" w:rsidP="00982550">
      <w:pPr>
        <w:pStyle w:val="ProductList-Body"/>
        <w:numPr>
          <w:ilvl w:val="1"/>
          <w:numId w:val="20"/>
        </w:numPr>
        <w:spacing w:before="40"/>
        <w:ind w:left="810" w:hanging="270"/>
      </w:pPr>
      <w:r>
        <w:t>Mobile Asset Management papildinājuma abonēšanas licence lietošanai Ziemeļamerikā (ar maršrutēšanu vai bez tās);</w:t>
      </w:r>
    </w:p>
    <w:p w14:paraId="5E04F6FE" w14:textId="77777777" w:rsidR="00982550" w:rsidRDefault="00982550" w:rsidP="00982550">
      <w:pPr>
        <w:pStyle w:val="ProductList-Body"/>
        <w:numPr>
          <w:ilvl w:val="1"/>
          <w:numId w:val="20"/>
        </w:numPr>
        <w:spacing w:before="40"/>
        <w:ind w:left="810" w:hanging="270"/>
      </w:pPr>
      <w:r>
        <w:t>Mobile Asset Management papildinājuma abonēšanas licence lietošanai Eiropā (ar maršrutēšanu vai bez tās) vai</w:t>
      </w:r>
    </w:p>
    <w:p w14:paraId="7F844663" w14:textId="77777777" w:rsidR="00982550" w:rsidRDefault="00982550" w:rsidP="00982550">
      <w:pPr>
        <w:pStyle w:val="ProductList-Body"/>
        <w:numPr>
          <w:ilvl w:val="1"/>
          <w:numId w:val="20"/>
        </w:numPr>
        <w:spacing w:before="40"/>
        <w:ind w:left="810" w:hanging="270"/>
      </w:pPr>
      <w:r>
        <w:t>Mobile Asset Management papildinājuma abonēšanas licence lietošanai pārējās valstīs (ar maršrutēšanu vai bez tās).</w:t>
      </w:r>
    </w:p>
    <w:p w14:paraId="108D352F" w14:textId="77777777" w:rsidR="00982550" w:rsidRDefault="00982550" w:rsidP="00982550">
      <w:pPr>
        <w:pStyle w:val="ProductList-Body"/>
      </w:pPr>
    </w:p>
    <w:p w14:paraId="143E113C" w14:textId="77777777" w:rsidR="00982550" w:rsidRPr="00917344" w:rsidRDefault="00982550" w:rsidP="00982550">
      <w:pPr>
        <w:pStyle w:val="ProductList-Body"/>
        <w:rPr>
          <w:b/>
          <w:color w:val="00188F"/>
        </w:rPr>
      </w:pPr>
      <w:r>
        <w:rPr>
          <w:b/>
          <w:color w:val="00188F"/>
        </w:rPr>
        <w:t>Kvalificētas papildinājuma abonēšanas licences platformas Mobile Asset Management pakalpojuma abonēšanas licencei</w:t>
      </w:r>
    </w:p>
    <w:p w14:paraId="2C27F760" w14:textId="77777777" w:rsidR="00982550" w:rsidRDefault="00982550" w:rsidP="00982550">
      <w:pPr>
        <w:pStyle w:val="ProductList-Body"/>
      </w:pPr>
      <w:r>
        <w:t>Platformai Mobile Asset Management ir nepieciešama pievienojumprogrammas abonēšanas licence visiem reģistrētiem līdzekļiem, kuru GPS vai citu uz sensoru balstītu pozīciju var pārraudzīt, parādīt, ģeokodēt atpakaļ vai izmantot, lai veiktu aprēķinus, lietojot platformu Mobile Asset Management. „Līdzeklis” ir jebkurš transportlīdzeklis, ierīce vai cits mobils objekts. Šīs papildinājuma SL ir paredzētas noteiktam izsekoto līdzekļu skaitam.</w:t>
      </w:r>
    </w:p>
    <w:p w14:paraId="1449E9C8" w14:textId="77777777" w:rsidR="00982550" w:rsidRDefault="00982550" w:rsidP="00982550">
      <w:pPr>
        <w:pStyle w:val="ProductList-Body"/>
      </w:pPr>
    </w:p>
    <w:p w14:paraId="729A5134" w14:textId="77777777" w:rsidR="00982550" w:rsidRPr="00917344" w:rsidRDefault="00982550" w:rsidP="00982550">
      <w:pPr>
        <w:pStyle w:val="ProductList-Body"/>
        <w:rPr>
          <w:b/>
          <w:color w:val="00188F"/>
        </w:rPr>
      </w:pPr>
      <w:r>
        <w:rPr>
          <w:b/>
          <w:color w:val="00188F"/>
        </w:rPr>
        <w:t>Autentificēti lietotāji</w:t>
      </w:r>
    </w:p>
    <w:p w14:paraId="252A36E5" w14:textId="77777777" w:rsidR="00982550" w:rsidRDefault="00982550" w:rsidP="00982550">
      <w:pPr>
        <w:pStyle w:val="ProductList-Body"/>
      </w:pPr>
      <w:r>
        <w:t>Lietotājiem, kurus ir autentificējušas Klienta programmas, kas piekļūst Bing karšu platformai Enterprise un platformai Mobile Asset Management, jābūt abonēšanas licencei.</w:t>
      </w:r>
    </w:p>
    <w:p w14:paraId="7BFC5688" w14:textId="77777777" w:rsidR="00A965A3" w:rsidRPr="00F55075" w:rsidRDefault="00A965A3" w:rsidP="00A965A3">
      <w:pPr>
        <w:pStyle w:val="ProductList-Body"/>
      </w:pPr>
    </w:p>
    <w:p w14:paraId="1A909DE3" w14:textId="77777777" w:rsidR="00A965A3" w:rsidRPr="00F55075" w:rsidRDefault="00A965A3" w:rsidP="00A965A3">
      <w:pPr>
        <w:pStyle w:val="ProductList-Body"/>
      </w:pPr>
      <w:r>
        <w:rPr>
          <w:b/>
          <w:color w:val="00188F"/>
        </w:rPr>
        <w:t>Bing Maps lietojumprogrammas interfeisi (API)</w:t>
      </w:r>
    </w:p>
    <w:p w14:paraId="3905D852" w14:textId="7E1EC8FB" w:rsidR="00A965A3" w:rsidRPr="00F55075" w:rsidRDefault="00A965A3" w:rsidP="00A965A3">
      <w:pPr>
        <w:pStyle w:val="ProductList-Body"/>
      </w:pPr>
      <w:r>
        <w:t xml:space="preserve">Klients var lietot visus Bing kartes API saskaņā ar Microsoft Bing kartes Platform API lietošanas nosacījumiem un Bing kartes Platform SDK, tostarp pēctecīgajiem nosacījumiem, kas pieejami vietnē </w:t>
      </w:r>
      <w:hyperlink r:id="rId45" w:history="1">
        <w:r>
          <w:rPr>
            <w:rStyle w:val="Hyperlink"/>
          </w:rPr>
          <w:t>https://aka.ms/bingmapsplatformapistou</w:t>
        </w:r>
      </w:hyperlink>
      <w:r>
        <w:t xml:space="preserve"> un </w:t>
      </w:r>
      <w:hyperlink r:id="rId46" w:history="1">
        <w:r w:rsidR="00BC6DAD">
          <w:rPr>
            <w:rStyle w:val="Hyperlink"/>
          </w:rPr>
          <w:t>https://aka.ms/bingmapsplatformsdks/</w:t>
        </w:r>
      </w:hyperlink>
      <w:r>
        <w:t>.</w:t>
      </w:r>
    </w:p>
    <w:p w14:paraId="304886E0" w14:textId="77777777" w:rsidR="00A965A3" w:rsidRPr="00F55075" w:rsidRDefault="00A965A3" w:rsidP="00A965A3">
      <w:pPr>
        <w:pStyle w:val="ProductList-Body"/>
      </w:pPr>
    </w:p>
    <w:p w14:paraId="696B04FB" w14:textId="77777777" w:rsidR="00A965A3" w:rsidRPr="00F55075" w:rsidRDefault="00A965A3" w:rsidP="00A965A3">
      <w:pPr>
        <w:pStyle w:val="ProductList-Body"/>
      </w:pPr>
      <w:r>
        <w:rPr>
          <w:b/>
          <w:color w:val="00188F"/>
        </w:rPr>
        <w:t>Bing Maps personas datu aizsardzība</w:t>
      </w:r>
    </w:p>
    <w:p w14:paraId="49AB0792" w14:textId="77777777" w:rsidR="00A965A3" w:rsidRPr="00F55075" w:rsidRDefault="00A965A3" w:rsidP="00A965A3">
      <w:pPr>
        <w:pStyle w:val="ProductList-Body"/>
      </w:pPr>
      <w:r>
        <w:t xml:space="preserve">Microsoft Bing karšu platformu API lietošanas noteikumos iekļautais Bing personas datu aizsardzības paziņojums un personas datu aizsardzības noteikumi, kas ir pieejami vietnē </w:t>
      </w:r>
      <w:hyperlink r:id="rId47" w:history="1">
        <w:r>
          <w:rPr>
            <w:rStyle w:val="Hyperlink"/>
          </w:rPr>
          <w:t>https://go.microsoft.com/fwlink/?LinkId=521839</w:t>
        </w:r>
      </w:hyperlink>
      <w:r>
        <w:t>, attiecas uz Bing karšu pakalpojumu lietošanu, ko veic Klients.</w:t>
      </w:r>
    </w:p>
    <w:p w14:paraId="414E4594" w14:textId="77777777" w:rsidR="00A965A3" w:rsidRPr="00F55075" w:rsidRDefault="004F0DF0" w:rsidP="00A965A3">
      <w:pPr>
        <w:pStyle w:val="ProductList-Body"/>
        <w:shd w:val="clear" w:color="auto" w:fill="A6A6A6" w:themeFill="background1" w:themeFillShade="A6"/>
        <w:spacing w:before="120" w:after="240"/>
        <w:jc w:val="right"/>
      </w:pPr>
      <w:hyperlink w:anchor="TableofContents" w:history="1">
        <w:r w:rsidR="00A965A3">
          <w:rPr>
            <w:rStyle w:val="Hyperlink"/>
            <w:sz w:val="16"/>
            <w:szCs w:val="16"/>
          </w:rPr>
          <w:t>Saturs</w:t>
        </w:r>
      </w:hyperlink>
      <w:r w:rsidR="00A965A3">
        <w:rPr>
          <w:sz w:val="16"/>
          <w:szCs w:val="16"/>
        </w:rPr>
        <w:t xml:space="preserve"> / </w:t>
      </w:r>
      <w:hyperlink w:anchor="GeneralTerms" w:history="1">
        <w:r w:rsidR="00A965A3">
          <w:rPr>
            <w:rStyle w:val="Hyperlink"/>
            <w:sz w:val="16"/>
            <w:szCs w:val="16"/>
          </w:rPr>
          <w:t>Vispārīgie noteikumi</w:t>
        </w:r>
      </w:hyperlink>
    </w:p>
    <w:p w14:paraId="21FD38CD" w14:textId="77777777" w:rsidR="00AE6C3B" w:rsidRPr="004E78BB" w:rsidRDefault="00AE6C3B" w:rsidP="00AE6C3B">
      <w:pPr>
        <w:pStyle w:val="ProductList-Offering2Heading"/>
        <w:outlineLvl w:val="2"/>
      </w:pPr>
      <w:r>
        <w:tab/>
      </w:r>
      <w:bookmarkStart w:id="170" w:name="_Toc476230942"/>
      <w:bookmarkStart w:id="171" w:name="_Toc491772220"/>
      <w:bookmarkStart w:id="172" w:name="BusinessApplicationPlatform"/>
      <w:r>
        <w:t>Darba lietojumprogrammu platforma</w:t>
      </w:r>
      <w:bookmarkEnd w:id="170"/>
      <w:bookmarkEnd w:id="171"/>
    </w:p>
    <w:bookmarkEnd w:id="172"/>
    <w:p w14:paraId="0A78DEC7" w14:textId="77777777" w:rsidR="00AE6C3B" w:rsidRPr="00A8327A" w:rsidRDefault="00AE6C3B" w:rsidP="00AE6C3B">
      <w:pPr>
        <w:pStyle w:val="ProductList-Body"/>
        <w:rPr>
          <w:rFonts w:asciiTheme="majorHAnsi" w:hAnsiTheme="majorHAnsi"/>
          <w:sz w:val="16"/>
          <w:szCs w:val="16"/>
        </w:rPr>
        <w:sectPr w:rsidR="00AE6C3B" w:rsidRPr="00A8327A" w:rsidSect="006751E4">
          <w:footerReference w:type="first" r:id="rId48"/>
          <w:type w:val="continuous"/>
          <w:pgSz w:w="12240" w:h="15840"/>
          <w:pgMar w:top="1440" w:right="720" w:bottom="1440" w:left="720" w:header="720" w:footer="720" w:gutter="0"/>
          <w:cols w:space="720"/>
          <w:titlePg/>
          <w:docGrid w:linePitch="360"/>
        </w:sectPr>
      </w:pPr>
    </w:p>
    <w:p w14:paraId="5A0724A6" w14:textId="77777777" w:rsidR="00AE6C3B" w:rsidRPr="004E78BB" w:rsidRDefault="00AE6C3B" w:rsidP="00AE6C3B">
      <w:pPr>
        <w:pStyle w:val="ProductList-Body"/>
      </w:pPr>
      <w:r>
        <w:rPr>
          <w:rFonts w:asciiTheme="majorHAnsi" w:hAnsiTheme="majorHAnsi"/>
          <w:sz w:val="16"/>
          <w:szCs w:val="16"/>
        </w:rPr>
        <w:t>Microsoft Flow</w:t>
      </w:r>
    </w:p>
    <w:p w14:paraId="5F15E286" w14:textId="77777777" w:rsidR="00AE6C3B" w:rsidRPr="004E78BB" w:rsidRDefault="00AE6C3B" w:rsidP="00AE6C3B">
      <w:pPr>
        <w:pStyle w:val="ProductList-Body"/>
      </w:pPr>
      <w:r>
        <w:rPr>
          <w:rFonts w:asciiTheme="majorHAnsi" w:hAnsiTheme="majorHAnsi"/>
          <w:sz w:val="16"/>
          <w:szCs w:val="16"/>
        </w:rPr>
        <w:t>Microsoft PowerApps</w:t>
      </w:r>
    </w:p>
    <w:p w14:paraId="65A00FEF" w14:textId="77777777" w:rsidR="00AE6C3B" w:rsidRPr="004E78BB" w:rsidRDefault="00AE6C3B" w:rsidP="00AE6C3B">
      <w:pPr>
        <w:pStyle w:val="ProductList-Body"/>
      </w:pPr>
      <w:r>
        <w:rPr>
          <w:rFonts w:asciiTheme="majorHAnsi" w:hAnsiTheme="majorHAnsi"/>
          <w:sz w:val="16"/>
          <w:szCs w:val="16"/>
        </w:rPr>
        <w:t>Microsoft Power BI Pro</w:t>
      </w:r>
    </w:p>
    <w:p w14:paraId="48903B2F" w14:textId="77777777" w:rsidR="00AE6C3B" w:rsidRPr="004E78BB" w:rsidRDefault="00AE6C3B" w:rsidP="00AE6C3B">
      <w:pPr>
        <w:pStyle w:val="ProductList-Body"/>
      </w:pPr>
      <w:r>
        <w:rPr>
          <w:rFonts w:asciiTheme="majorHAnsi" w:hAnsiTheme="majorHAnsi"/>
          <w:sz w:val="16"/>
          <w:szCs w:val="16"/>
        </w:rPr>
        <w:t>Microsoft Power BI Premium</w:t>
      </w:r>
    </w:p>
    <w:p w14:paraId="603B6179" w14:textId="77777777" w:rsidR="00AE6C3B" w:rsidRDefault="00AE6C3B" w:rsidP="00AE6C3B">
      <w:pPr>
        <w:pStyle w:val="ProductList-Body"/>
        <w:rPr>
          <w:rFonts w:asciiTheme="majorHAnsi" w:hAnsiTheme="majorHAnsi"/>
          <w:sz w:val="16"/>
          <w:szCs w:val="16"/>
        </w:rPr>
        <w:sectPr w:rsidR="00AE6C3B" w:rsidSect="006751E4">
          <w:footerReference w:type="default" r:id="rId49"/>
          <w:footerReference w:type="first" r:id="rId5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61175245" w14:textId="77777777" w:rsidR="00AE6C3B" w:rsidRPr="0018018E" w:rsidRDefault="00AE6C3B" w:rsidP="00AE6C3B">
      <w:pPr>
        <w:pStyle w:val="ProductList-Body"/>
        <w:pBdr>
          <w:top w:val="single" w:sz="4" w:space="1" w:color="BFBFBF" w:themeColor="background1" w:themeShade="BF"/>
        </w:pBdr>
        <w:rPr>
          <w:b/>
          <w:color w:val="000000" w:themeColor="text1"/>
          <w:sz w:val="8"/>
          <w:szCs w:val="8"/>
          <w:lang w:eastAsia="en-US" w:bidi="ar-SA"/>
        </w:rPr>
      </w:pPr>
    </w:p>
    <w:p w14:paraId="56BC0FCF" w14:textId="77777777" w:rsidR="00AE6C3B" w:rsidRPr="004E78BB" w:rsidRDefault="00AE6C3B" w:rsidP="00AE6C3B">
      <w:pPr>
        <w:pStyle w:val="ProductList-Body"/>
        <w:keepNext/>
        <w:tabs>
          <w:tab w:val="clear" w:pos="158"/>
          <w:tab w:val="left" w:pos="360"/>
        </w:tabs>
      </w:pPr>
      <w:r>
        <w:rPr>
          <w:b/>
          <w:color w:val="00188F"/>
        </w:rPr>
        <w:t>Paziņojumi</w:t>
      </w:r>
    </w:p>
    <w:p w14:paraId="01F434E4" w14:textId="77777777" w:rsidR="00975EE7" w:rsidRPr="00E52A5C" w:rsidRDefault="00975EE7" w:rsidP="00975EE7">
      <w:pPr>
        <w:pStyle w:val="ProductList-Body"/>
      </w:pPr>
      <w:r>
        <w:t xml:space="preserve">Ir piemērojami Bing karšu, vizuālā standarta </w:t>
      </w:r>
      <w:r>
        <w:rPr>
          <w:color w:val="000000" w:themeColor="text1"/>
        </w:rPr>
        <w:t xml:space="preserve">H.264/AVC, video standarta VC-1, vizuālā standarta MPEG-4 Part 2 un video standarta MPEG-2 </w:t>
      </w:r>
      <w:r>
        <w:t xml:space="preserve">paziņojumi, kas pieejami </w:t>
      </w:r>
      <w:hyperlink w:anchor="1. pielikums" w:history="1">
        <w:r>
          <w:rPr>
            <w:rStyle w:val="Hyperlink"/>
          </w:rPr>
          <w:t>1. pielikumā</w:t>
        </w:r>
      </w:hyperlink>
      <w:r>
        <w:t>.</w:t>
      </w:r>
    </w:p>
    <w:p w14:paraId="217F3C87" w14:textId="77777777" w:rsidR="00AE6C3B" w:rsidRPr="004E78BB" w:rsidRDefault="00AE6C3B" w:rsidP="00AE6C3B">
      <w:pPr>
        <w:pStyle w:val="ProductList-Body"/>
      </w:pPr>
    </w:p>
    <w:p w14:paraId="2941CAB4" w14:textId="77777777" w:rsidR="00AE6C3B" w:rsidRPr="004E78BB" w:rsidRDefault="00AE6C3B" w:rsidP="00AE6C3B">
      <w:pPr>
        <w:pStyle w:val="ProductList-Body"/>
        <w:keepNext/>
        <w:tabs>
          <w:tab w:val="clear" w:pos="158"/>
          <w:tab w:val="left" w:pos="360"/>
        </w:tabs>
      </w:pPr>
      <w:r>
        <w:rPr>
          <w:b/>
          <w:color w:val="00188F"/>
          <w:szCs w:val="18"/>
        </w:rPr>
        <w:t>Microsoft Power BI</w:t>
      </w:r>
    </w:p>
    <w:p w14:paraId="5C0A360D" w14:textId="77777777" w:rsidR="00AE6C3B" w:rsidRPr="004E78BB" w:rsidRDefault="00AE6C3B" w:rsidP="00AE6C3B">
      <w:pPr>
        <w:pStyle w:val="ProductList-Body"/>
        <w:ind w:left="180"/>
      </w:pPr>
      <w:r>
        <w:rPr>
          <w:b/>
          <w:color w:val="0072C6"/>
          <w:szCs w:val="18"/>
        </w:rPr>
        <w:t>Definīcijas</w:t>
      </w:r>
    </w:p>
    <w:p w14:paraId="0EC888B0" w14:textId="77777777" w:rsidR="00AE6C3B" w:rsidRPr="004E78BB" w:rsidRDefault="00AE6C3B" w:rsidP="00AE6C3B">
      <w:pPr>
        <w:pStyle w:val="ProductList-Body"/>
        <w:ind w:left="180"/>
      </w:pPr>
      <w:r>
        <w:rPr>
          <w:szCs w:val="18"/>
        </w:rPr>
        <w:t>“Klienta lietojumprogramma” ir lietojumprogramma vai lietojumprogrammu kopums, kurš Iegultajām iespējām pievieno būtisku funkcionalitāti un kurš primāri nav paredzēts kā Microsoft Power BI pakalpojumu daļas aizstājējs.</w:t>
      </w:r>
    </w:p>
    <w:p w14:paraId="3E3073FF" w14:textId="77777777" w:rsidR="00AE6C3B" w:rsidRPr="004E78BB" w:rsidRDefault="00AE6C3B" w:rsidP="00AE6C3B">
      <w:pPr>
        <w:pStyle w:val="ProductList-Body"/>
        <w:ind w:left="180"/>
      </w:pPr>
      <w:r>
        <w:rPr>
          <w:szCs w:val="18"/>
        </w:rPr>
        <w:t xml:space="preserve">„Iegultās iespējas” ir Power BI interfeisi API un iegultie skati, kuri ir izmantojami lietojumprogrammā. </w:t>
      </w:r>
    </w:p>
    <w:p w14:paraId="63DECFFB" w14:textId="77777777" w:rsidR="00AE6C3B" w:rsidRPr="004E78BB" w:rsidRDefault="00AE6C3B" w:rsidP="00AE6C3B">
      <w:pPr>
        <w:pStyle w:val="ProductList-Body"/>
        <w:ind w:left="180"/>
      </w:pPr>
    </w:p>
    <w:p w14:paraId="75DDC1EC" w14:textId="77777777" w:rsidR="00AE6C3B" w:rsidRPr="004E78BB" w:rsidRDefault="00AE6C3B" w:rsidP="00AE6C3B">
      <w:pPr>
        <w:pStyle w:val="ProductList-Body"/>
        <w:ind w:left="180"/>
      </w:pPr>
      <w:r>
        <w:rPr>
          <w:b/>
          <w:color w:val="0072C6"/>
          <w:szCs w:val="18"/>
        </w:rPr>
        <w:t>Iegulto iespēju izņēmuma viesošana</w:t>
      </w:r>
    </w:p>
    <w:p w14:paraId="57657098" w14:textId="77777777" w:rsidR="00AE6C3B" w:rsidRPr="004E78BB" w:rsidRDefault="00AE6C3B" w:rsidP="00AE6C3B">
      <w:pPr>
        <w:pStyle w:val="ProductList-Body"/>
        <w:ind w:left="180"/>
      </w:pPr>
      <w:r>
        <w:rPr>
          <w:szCs w:val="18"/>
        </w:rPr>
        <w:t>Klientam ir atļauts izveidot un uzturēt Klienta lietojumprogrammu un, neraugoties uz Klienta lielapjoma licencēšanas līgumā noteikto, apvienot Iegultās iespējas ar Klienta datiem, kuri pieder Klientam vai trešai personai vai kurus licencējis Klients vai trešā persona, lai izveidotu Klienta lietojumprogrammu, izmantojot Iegultās iespējas kopā ar Klienta datiem. Power BI saturs, kuram piekļūst Klienta lietojumprogramma vai tās lietotāji, ir jāglabā, izmantojot Microsoft Power BI Premium iespēju. Klients var atļaut trešai personai piekļūt Iegultajām iespējām un lietot tās saistībā ar attiecīgās Klienta lietojumprogrammas lietošanu. Klients ir atbildīgs par attiecīgo lietošanu un par to, ka šie noteikumi un Klienta lielapjoma licencēšanas līguma noteikumi un nosacījumi tiek ievēroti šīs lietošanas laikā.</w:t>
      </w:r>
    </w:p>
    <w:p w14:paraId="699D6CC7" w14:textId="77777777" w:rsidR="00AE6C3B" w:rsidRPr="004E78BB" w:rsidRDefault="00AE6C3B" w:rsidP="00AE6C3B">
      <w:pPr>
        <w:pStyle w:val="ProductList-Body"/>
        <w:ind w:left="180"/>
      </w:pPr>
    </w:p>
    <w:p w14:paraId="57630E45" w14:textId="77777777" w:rsidR="00AE6C3B" w:rsidRPr="004E78BB" w:rsidRDefault="00AE6C3B" w:rsidP="00AE6C3B">
      <w:pPr>
        <w:pStyle w:val="ProductList-Body"/>
        <w:ind w:left="180"/>
      </w:pPr>
      <w:r>
        <w:rPr>
          <w:b/>
          <w:color w:val="0072C6"/>
          <w:szCs w:val="18"/>
        </w:rPr>
        <w:t>Ierobežojumi</w:t>
      </w:r>
    </w:p>
    <w:p w14:paraId="0E275033" w14:textId="77777777" w:rsidR="00AE6C3B" w:rsidRPr="004E78BB" w:rsidRDefault="00AE6C3B" w:rsidP="00AE6C3B">
      <w:pPr>
        <w:pStyle w:val="ProductList-Body"/>
        <w:ind w:left="180"/>
      </w:pPr>
      <w:r>
        <w:rPr>
          <w:szCs w:val="18"/>
        </w:rPr>
        <w:t>Klients nedrīkst:</w:t>
      </w:r>
    </w:p>
    <w:p w14:paraId="153C73EB" w14:textId="77777777" w:rsidR="00AE6C3B" w:rsidRPr="004E78BB" w:rsidRDefault="00AE6C3B" w:rsidP="00AE6C3B">
      <w:pPr>
        <w:pStyle w:val="ProductList-Body"/>
        <w:numPr>
          <w:ilvl w:val="0"/>
          <w:numId w:val="42"/>
        </w:numPr>
        <w:ind w:left="810" w:hanging="270"/>
      </w:pPr>
      <w:r>
        <w:rPr>
          <w:szCs w:val="18"/>
        </w:rPr>
        <w:t>tālākpārdot vai izplatīt Microsoft Power BI pakalpojumus vai</w:t>
      </w:r>
    </w:p>
    <w:p w14:paraId="4B37CB79" w14:textId="77777777" w:rsidR="00AE6C3B" w:rsidRPr="004E78BB" w:rsidRDefault="00AE6C3B" w:rsidP="00AE6C3B">
      <w:pPr>
        <w:pStyle w:val="ProductList-Body"/>
        <w:numPr>
          <w:ilvl w:val="0"/>
          <w:numId w:val="42"/>
        </w:numPr>
        <w:ind w:left="810" w:hanging="270"/>
      </w:pPr>
      <w:r>
        <w:rPr>
          <w:szCs w:val="18"/>
        </w:rPr>
        <w:t xml:space="preserve">atļaut vairākiem lietotājiem tieši vai netieši piekļūt jebkuram Microsoft Power BI līdzeklim, kas ir pieejams individuāliem lietotājiem. </w:t>
      </w:r>
    </w:p>
    <w:p w14:paraId="3685B746" w14:textId="77777777" w:rsidR="00AE6C3B" w:rsidRPr="004E78BB" w:rsidRDefault="00AE6C3B" w:rsidP="00AE6C3B">
      <w:pPr>
        <w:pStyle w:val="ProductList-Body"/>
        <w:ind w:left="180"/>
      </w:pPr>
    </w:p>
    <w:p w14:paraId="42D4DBDC" w14:textId="77777777" w:rsidR="00AE6C3B" w:rsidRPr="004E78BB" w:rsidRDefault="00AE6C3B" w:rsidP="00AE6C3B">
      <w:pPr>
        <w:pStyle w:val="ProductList-Body"/>
        <w:ind w:left="180"/>
      </w:pPr>
      <w:r>
        <w:rPr>
          <w:b/>
          <w:color w:val="0072C6"/>
          <w:szCs w:val="18"/>
        </w:rPr>
        <w:t xml:space="preserve">Piekļuve bez Lietotāja SL </w:t>
      </w:r>
    </w:p>
    <w:p w14:paraId="7B03622E" w14:textId="737C1034" w:rsidR="00AE6C3B" w:rsidRDefault="00AE6C3B" w:rsidP="00AE6C3B">
      <w:pPr>
        <w:pStyle w:val="ProductList-Body"/>
        <w:ind w:left="180"/>
        <w:rPr>
          <w:szCs w:val="18"/>
        </w:rPr>
      </w:pPr>
      <w:r>
        <w:rPr>
          <w:szCs w:val="18"/>
        </w:rPr>
        <w:t>Lietotāja SL nav nepieciešama, lai skatītu Power BI Premium iespējas saturu, kas ir koplietots, izmantojot iegultos interfeisus API vai iegulto skatu funkcionalitāti. Power BI Premium P sērijā Lietotāja SL nav nepieciešama arī, lai skatītu Power BI Premium iespējas saturu, kas ir koplietots, izmantojot lietojumprogrammas, e-pasta abonementu līdzekļus vai Power Bi atskaišu serveri.</w:t>
      </w:r>
    </w:p>
    <w:p w14:paraId="79868609" w14:textId="1A324233" w:rsidR="00511448" w:rsidRDefault="00511448" w:rsidP="00AE6C3B">
      <w:pPr>
        <w:pStyle w:val="ProductList-Body"/>
        <w:ind w:left="180"/>
        <w:rPr>
          <w:szCs w:val="18"/>
        </w:rPr>
      </w:pPr>
    </w:p>
    <w:p w14:paraId="382DC86C" w14:textId="77777777" w:rsidR="00511448" w:rsidRPr="0008458E" w:rsidRDefault="00511448" w:rsidP="00511448">
      <w:pPr>
        <w:pStyle w:val="ProductList-Body"/>
        <w:ind w:left="180"/>
      </w:pPr>
      <w:r>
        <w:rPr>
          <w:b/>
          <w:color w:val="0072C6"/>
          <w:szCs w:val="18"/>
        </w:rPr>
        <w:t>Publicēt tīmeklī</w:t>
      </w:r>
    </w:p>
    <w:p w14:paraId="4F6EBA84" w14:textId="77777777" w:rsidR="00511448" w:rsidRPr="0008458E" w:rsidRDefault="00511448" w:rsidP="00511448">
      <w:pPr>
        <w:pStyle w:val="ProductList-Body"/>
        <w:ind w:left="180"/>
      </w:pPr>
      <w:r>
        <w:t>Klients funkciju Publicēt tīmeklī drīkst lietot satura kopīgošanai tikai publiski pieejamā vietnē. Klients šo funkciju nedrīkst lietot satura iekšējai kopīgošanai. Microsoft drīkst rādīt saturu, kas publicēts ar funkcijas Publicēt tīmeklī palīdzību, publiskā vietnē vai galerijā.</w:t>
      </w:r>
    </w:p>
    <w:p w14:paraId="0A6D7EA4" w14:textId="77777777" w:rsidR="00B50CDE" w:rsidRPr="00585A48" w:rsidRDefault="004F0DF0" w:rsidP="00B50CDE">
      <w:pPr>
        <w:pStyle w:val="ProductList-Body"/>
        <w:shd w:val="clear" w:color="auto" w:fill="A6A6A6" w:themeFill="background1" w:themeFillShade="A6"/>
        <w:spacing w:before="120" w:after="240"/>
        <w:jc w:val="right"/>
        <w:rPr>
          <w:sz w:val="16"/>
          <w:szCs w:val="16"/>
        </w:rPr>
      </w:pPr>
      <w:hyperlink w:anchor="TableofContents" w:history="1">
        <w:r w:rsidR="00B50CDE">
          <w:rPr>
            <w:rStyle w:val="Hyperlink"/>
            <w:sz w:val="16"/>
            <w:szCs w:val="16"/>
          </w:rPr>
          <w:t>Saturs</w:t>
        </w:r>
      </w:hyperlink>
      <w:r w:rsidR="00B50CDE">
        <w:rPr>
          <w:sz w:val="16"/>
          <w:szCs w:val="16"/>
        </w:rPr>
        <w:t xml:space="preserve"> / </w:t>
      </w:r>
      <w:hyperlink w:anchor="GeneralTerms" w:history="1">
        <w:r w:rsidR="00B50CDE">
          <w:rPr>
            <w:rStyle w:val="Hyperlink"/>
            <w:sz w:val="16"/>
            <w:szCs w:val="16"/>
          </w:rPr>
          <w:t>Vispārīgie noteikumi</w:t>
        </w:r>
      </w:hyperlink>
    </w:p>
    <w:p w14:paraId="1AF87D62" w14:textId="1176F3F7" w:rsidR="00982550" w:rsidRPr="00982550" w:rsidRDefault="00982550" w:rsidP="00511448">
      <w:pPr>
        <w:pStyle w:val="ProductList-Offering2Heading"/>
        <w:keepNext/>
        <w:ind w:firstLine="158"/>
        <w:outlineLvl w:val="2"/>
        <w:rPr>
          <w:b w:val="0"/>
          <w:color w:val="000000" w:themeColor="text1"/>
          <w:sz w:val="8"/>
          <w:szCs w:val="8"/>
          <w:lang w:val="lv-LV"/>
        </w:rPr>
      </w:pPr>
      <w:bookmarkStart w:id="173" w:name="_Toc491772221"/>
      <w:bookmarkStart w:id="174" w:name="_Toc476476628"/>
      <w:r w:rsidRPr="00982550">
        <w:rPr>
          <w:lang w:val="lv-LV"/>
        </w:rPr>
        <w:t>Kaizala</w:t>
      </w:r>
      <w:bookmarkEnd w:id="173"/>
    </w:p>
    <w:p w14:paraId="49EEDC43" w14:textId="77777777" w:rsidR="00982550" w:rsidRDefault="00982550" w:rsidP="00982550">
      <w:pPr>
        <w:pStyle w:val="ProductList-Body"/>
        <w:keepNext/>
        <w:tabs>
          <w:tab w:val="clear" w:pos="158"/>
          <w:tab w:val="left" w:pos="360"/>
        </w:tabs>
        <w:rPr>
          <w:b/>
          <w:color w:val="00188F"/>
        </w:rPr>
      </w:pPr>
      <w:r>
        <w:rPr>
          <w:b/>
          <w:color w:val="00188F"/>
        </w:rPr>
        <w:t>Līgums par pakalpojumu līmeni</w:t>
      </w:r>
    </w:p>
    <w:p w14:paraId="6B84D100" w14:textId="77777777" w:rsidR="00982550" w:rsidRDefault="00982550" w:rsidP="00982550">
      <w:pPr>
        <w:pStyle w:val="ProductList-Body"/>
        <w:rPr>
          <w:b/>
          <w:color w:val="00188F"/>
        </w:rPr>
      </w:pPr>
      <w:r>
        <w:t>Produktam Kaizala nav Līguma par pakalpojumu līmeni.</w:t>
      </w:r>
    </w:p>
    <w:p w14:paraId="6152E4F5" w14:textId="77777777" w:rsidR="00982550" w:rsidRPr="00585A48" w:rsidRDefault="004F0DF0" w:rsidP="00982550">
      <w:pPr>
        <w:pStyle w:val="ProductList-Body"/>
        <w:shd w:val="clear" w:color="auto" w:fill="A6A6A6" w:themeFill="background1" w:themeFillShade="A6"/>
        <w:spacing w:before="120" w:after="240"/>
        <w:jc w:val="right"/>
        <w:rPr>
          <w:sz w:val="16"/>
          <w:szCs w:val="16"/>
        </w:rPr>
      </w:pPr>
      <w:hyperlink w:anchor="TableofContents" w:history="1">
        <w:r w:rsidR="00982550">
          <w:rPr>
            <w:rStyle w:val="Hyperlink"/>
            <w:sz w:val="16"/>
            <w:szCs w:val="16"/>
          </w:rPr>
          <w:t>Saturs</w:t>
        </w:r>
      </w:hyperlink>
      <w:r w:rsidR="00982550">
        <w:rPr>
          <w:sz w:val="16"/>
          <w:szCs w:val="16"/>
        </w:rPr>
        <w:t xml:space="preserve"> / </w:t>
      </w:r>
      <w:hyperlink w:anchor="GeneralTerms" w:history="1">
        <w:r w:rsidR="00982550">
          <w:rPr>
            <w:rStyle w:val="Hyperlink"/>
            <w:sz w:val="16"/>
            <w:szCs w:val="16"/>
          </w:rPr>
          <w:t>Vispārīgie noteikumi</w:t>
        </w:r>
      </w:hyperlink>
    </w:p>
    <w:p w14:paraId="25A011C7" w14:textId="5BC7F51F" w:rsidR="00B50CDE" w:rsidRPr="00A8327A" w:rsidRDefault="00982550" w:rsidP="00B50CDE">
      <w:pPr>
        <w:pStyle w:val="ProductList-Offering2Heading"/>
        <w:outlineLvl w:val="2"/>
        <w:rPr>
          <w:b w:val="0"/>
          <w:color w:val="000000" w:themeColor="text1"/>
          <w:sz w:val="8"/>
          <w:szCs w:val="8"/>
        </w:rPr>
      </w:pPr>
      <w:r>
        <w:tab/>
      </w:r>
      <w:bookmarkStart w:id="175" w:name="_Toc491772222"/>
      <w:r w:rsidR="00B50CDE">
        <w:t>Microsoft Cloud App Security</w:t>
      </w:r>
      <w:bookmarkEnd w:id="174"/>
      <w:bookmarkEnd w:id="175"/>
    </w:p>
    <w:p w14:paraId="08D6BB9D" w14:textId="77777777" w:rsidR="00B50CDE" w:rsidRDefault="00B50CDE" w:rsidP="00B50CDE">
      <w:pPr>
        <w:pStyle w:val="ProductList-Body"/>
        <w:keepNext/>
        <w:tabs>
          <w:tab w:val="clear" w:pos="158"/>
          <w:tab w:val="left" w:pos="360"/>
        </w:tabs>
        <w:rPr>
          <w:b/>
          <w:color w:val="00188F"/>
        </w:rPr>
      </w:pPr>
      <w:r>
        <w:rPr>
          <w:b/>
          <w:color w:val="00188F"/>
        </w:rPr>
        <w:t>Paziņojumi</w:t>
      </w:r>
    </w:p>
    <w:p w14:paraId="30E831FB" w14:textId="77777777" w:rsidR="00B50CDE" w:rsidRDefault="00B50CDE" w:rsidP="00B50CDE">
      <w:pPr>
        <w:pStyle w:val="ProductList-Body"/>
        <w:rPr>
          <w:b/>
          <w:color w:val="00188F"/>
        </w:rPr>
      </w:pPr>
      <w:r>
        <w:t xml:space="preserve">Ir piemērojami Bing karšu un Profesionālo pakalpojumu paziņojumi, kas pieejami </w:t>
      </w:r>
      <w:hyperlink w:anchor="Attachment1" w:history="1">
        <w:r>
          <w:rPr>
            <w:rStyle w:val="Hyperlink"/>
          </w:rPr>
          <w:t>1. pielikumā</w:t>
        </w:r>
      </w:hyperlink>
      <w:r>
        <w:t>.</w:t>
      </w:r>
    </w:p>
    <w:p w14:paraId="56D229A6" w14:textId="77777777" w:rsidR="00B50CDE" w:rsidRPr="00585A48" w:rsidRDefault="004F0DF0" w:rsidP="00B50CDE">
      <w:pPr>
        <w:pStyle w:val="ProductList-Body"/>
        <w:shd w:val="clear" w:color="auto" w:fill="A6A6A6" w:themeFill="background1" w:themeFillShade="A6"/>
        <w:spacing w:before="120" w:after="240"/>
        <w:jc w:val="right"/>
        <w:rPr>
          <w:sz w:val="16"/>
          <w:szCs w:val="16"/>
        </w:rPr>
      </w:pPr>
      <w:hyperlink w:anchor="TableofContents" w:history="1">
        <w:r w:rsidR="00B50CDE">
          <w:rPr>
            <w:rStyle w:val="Hyperlink"/>
            <w:sz w:val="16"/>
            <w:szCs w:val="16"/>
          </w:rPr>
          <w:t>Saturs</w:t>
        </w:r>
      </w:hyperlink>
      <w:r w:rsidR="00B50CDE">
        <w:rPr>
          <w:sz w:val="16"/>
          <w:szCs w:val="16"/>
        </w:rPr>
        <w:t xml:space="preserve"> / </w:t>
      </w:r>
      <w:hyperlink w:anchor="GeneralTerms" w:history="1">
        <w:r w:rsidR="00B50CDE">
          <w:rPr>
            <w:rStyle w:val="Hyperlink"/>
            <w:sz w:val="16"/>
            <w:szCs w:val="16"/>
          </w:rPr>
          <w:t>Vispārīgie noteikumi</w:t>
        </w:r>
      </w:hyperlink>
    </w:p>
    <w:p w14:paraId="2527AE7C" w14:textId="77777777" w:rsidR="00AE6C3B" w:rsidRPr="00AE6C3B" w:rsidRDefault="00AE6C3B" w:rsidP="00AE6C3B">
      <w:pPr>
        <w:pStyle w:val="ProductList-Offering2Heading"/>
        <w:outlineLvl w:val="2"/>
        <w:rPr>
          <w:lang w:val="lv-LV"/>
        </w:rPr>
      </w:pPr>
      <w:r w:rsidRPr="00AE6C3B">
        <w:rPr>
          <w:lang w:val="lv-LV"/>
        </w:rPr>
        <w:tab/>
      </w:r>
      <w:bookmarkStart w:id="176" w:name="_Toc476230944"/>
      <w:bookmarkStart w:id="177" w:name="_Toc491772223"/>
      <w:r w:rsidRPr="00AE6C3B">
        <w:rPr>
          <w:lang w:val="lv-LV"/>
        </w:rPr>
        <w:t>Microsoft Intune</w:t>
      </w:r>
      <w:bookmarkEnd w:id="176"/>
      <w:bookmarkEnd w:id="177"/>
    </w:p>
    <w:p w14:paraId="7E5DA03D" w14:textId="77777777" w:rsidR="00AE6C3B" w:rsidRPr="00A8327A" w:rsidRDefault="00AE6C3B" w:rsidP="00AE6C3B">
      <w:pPr>
        <w:pStyle w:val="ProductList-Body"/>
        <w:rPr>
          <w:rFonts w:asciiTheme="majorHAnsi" w:hAnsiTheme="majorHAnsi"/>
          <w:sz w:val="16"/>
          <w:szCs w:val="16"/>
        </w:rPr>
        <w:sectPr w:rsidR="00AE6C3B" w:rsidRPr="00A8327A" w:rsidSect="006751E4">
          <w:footerReference w:type="first" r:id="rId51"/>
          <w:type w:val="continuous"/>
          <w:pgSz w:w="12240" w:h="15840"/>
          <w:pgMar w:top="1440" w:right="720" w:bottom="1440" w:left="720" w:header="720" w:footer="720" w:gutter="0"/>
          <w:cols w:space="720"/>
          <w:titlePg/>
          <w:docGrid w:linePitch="360"/>
        </w:sectPr>
      </w:pPr>
    </w:p>
    <w:p w14:paraId="68D93227" w14:textId="77777777" w:rsidR="00AE6C3B" w:rsidRPr="004E78BB" w:rsidRDefault="00AE6C3B" w:rsidP="00AE6C3B">
      <w:pPr>
        <w:pStyle w:val="ProductList-Body"/>
      </w:pPr>
      <w:r>
        <w:rPr>
          <w:rFonts w:asciiTheme="majorHAnsi" w:hAnsiTheme="majorHAnsi"/>
          <w:sz w:val="16"/>
          <w:szCs w:val="16"/>
        </w:rPr>
        <w:t>Microsoft Intune (vienam lietotājam, vienai ierīcei)</w:t>
      </w:r>
    </w:p>
    <w:p w14:paraId="6F65F4E1" w14:textId="77777777" w:rsidR="00AE6C3B" w:rsidRPr="004E78BB" w:rsidRDefault="00AE6C3B" w:rsidP="00AE6C3B">
      <w:pPr>
        <w:pStyle w:val="ProductList-Body"/>
      </w:pPr>
      <w:r>
        <w:rPr>
          <w:rFonts w:asciiTheme="majorHAnsi" w:hAnsiTheme="majorHAnsi"/>
          <w:sz w:val="16"/>
          <w:szCs w:val="16"/>
        </w:rPr>
        <w:t>Microsoft Intune for EDU (vienam lietotājam, vienai ierīcei)</w:t>
      </w:r>
    </w:p>
    <w:p w14:paraId="35705F77" w14:textId="77777777" w:rsidR="00AE6C3B" w:rsidRPr="004E78BB" w:rsidRDefault="00AE6C3B" w:rsidP="00AE6C3B">
      <w:pPr>
        <w:pStyle w:val="ProductList-Body"/>
      </w:pPr>
      <w:r>
        <w:rPr>
          <w:rFonts w:asciiTheme="majorHAnsi" w:hAnsiTheme="majorHAnsi"/>
          <w:sz w:val="16"/>
          <w:szCs w:val="16"/>
        </w:rPr>
        <w:t>Microsoft Intune Add-on for System Center Configuration</w:t>
      </w:r>
    </w:p>
    <w:p w14:paraId="330B184C" w14:textId="77777777" w:rsidR="00AE6C3B" w:rsidRPr="00A8327A" w:rsidRDefault="00AE6C3B" w:rsidP="00AE6C3B">
      <w:pPr>
        <w:pStyle w:val="ProductList-Body"/>
        <w:rPr>
          <w:rFonts w:asciiTheme="majorHAnsi" w:hAnsiTheme="majorHAnsi"/>
          <w:sz w:val="16"/>
          <w:szCs w:val="16"/>
        </w:rPr>
        <w:sectPr w:rsidR="00AE6C3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un System Center Endpoint Protection (vienam lietotājam, vienai ierīcei)</w:t>
      </w:r>
      <w:r>
        <w:rPr>
          <w:rFonts w:asciiTheme="majorHAnsi" w:hAnsiTheme="majorHAnsi"/>
          <w:sz w:val="16"/>
          <w:szCs w:val="16"/>
        </w:rPr>
        <w:br/>
        <w:t>(„Microsoft Intune papildinājums”)</w:t>
      </w:r>
    </w:p>
    <w:p w14:paraId="4BAFDAB3" w14:textId="77777777" w:rsidR="00AE6C3B" w:rsidRPr="0018018E" w:rsidRDefault="00AE6C3B" w:rsidP="00AE6C3B">
      <w:pPr>
        <w:pStyle w:val="ProductList-Body"/>
        <w:pBdr>
          <w:top w:val="single" w:sz="4" w:space="1" w:color="BFBFBF" w:themeColor="background1" w:themeShade="BF"/>
        </w:pBdr>
        <w:rPr>
          <w:b/>
          <w:color w:val="000000" w:themeColor="text1"/>
          <w:sz w:val="8"/>
          <w:szCs w:val="8"/>
          <w:lang w:eastAsia="en-US" w:bidi="ar-SA"/>
        </w:rPr>
      </w:pPr>
    </w:p>
    <w:p w14:paraId="3465DC9F" w14:textId="77777777" w:rsidR="00AE6C3B" w:rsidRPr="004E78BB" w:rsidRDefault="00AE6C3B" w:rsidP="00AE6C3B">
      <w:pPr>
        <w:pStyle w:val="ProductList-Body"/>
        <w:tabs>
          <w:tab w:val="clear" w:pos="158"/>
          <w:tab w:val="left" w:pos="360"/>
        </w:tabs>
      </w:pPr>
      <w:r>
        <w:rPr>
          <w:b/>
          <w:color w:val="00188F"/>
        </w:rPr>
        <w:t>Paziņojumi</w:t>
      </w:r>
    </w:p>
    <w:p w14:paraId="42CD8033" w14:textId="77777777" w:rsidR="00AE6C3B" w:rsidRPr="004E78BB" w:rsidRDefault="00AE6C3B" w:rsidP="00AE6C3B">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60BC0675" w14:textId="77777777" w:rsidR="00AE6C3B" w:rsidRPr="004E78BB" w:rsidRDefault="00AE6C3B" w:rsidP="00AE6C3B">
      <w:pPr>
        <w:pStyle w:val="ProductList-Body"/>
      </w:pPr>
    </w:p>
    <w:p w14:paraId="28509FDB" w14:textId="77777777" w:rsidR="00AE6C3B" w:rsidRPr="004E78BB" w:rsidRDefault="00AE6C3B" w:rsidP="00AE6C3B">
      <w:pPr>
        <w:pStyle w:val="ProductList-Body"/>
        <w:tabs>
          <w:tab w:val="clear" w:pos="158"/>
          <w:tab w:val="left" w:pos="180"/>
        </w:tabs>
      </w:pPr>
      <w:r>
        <w:rPr>
          <w:b/>
          <w:color w:val="00188F"/>
        </w:rPr>
        <w:t>Ierīču un lietojumprogrammu pārvaldīšana</w:t>
      </w:r>
    </w:p>
    <w:p w14:paraId="381156DF" w14:textId="77777777" w:rsidR="00AE6C3B" w:rsidRPr="004E78BB" w:rsidRDefault="00AE6C3B" w:rsidP="00AE6C3B">
      <w:pPr>
        <w:pStyle w:val="ProductList-Body"/>
        <w:tabs>
          <w:tab w:val="clear" w:pos="158"/>
          <w:tab w:val="left" w:pos="180"/>
        </w:tabs>
      </w:pPr>
      <w:r>
        <w:t>Katram Lietotājam, kuram Klients piešķir Lietotāja SL, ir atļauts piekļūt Tiešsaistes pakalpojumiem un saistītajai programmatūrai (tostarp programmatūrai System Center) un lietot tos, lai pārvaldītu lietojumprogrammas un līdz piecpadsmit ierīcēm. Katrai ierīcei, kurai klients piešķir SL, ir atļauts piekļūt Tiešsaistes pakalpojumiem un saistītai programmatūrai (tostarp programmatūrai System Center) un lietot tos bez lietotāju skaita ierobežojuma. Lai pārvaldītu ierīci, kurai piekļūst vairāki lietotāji, katram lietotājam ir nepieciešama Ierīces SL vai Lietotāja SL.</w:t>
      </w:r>
    </w:p>
    <w:p w14:paraId="446F0505" w14:textId="77777777" w:rsidR="00280242" w:rsidRPr="003C2FBE" w:rsidRDefault="00280242" w:rsidP="00280242">
      <w:pPr>
        <w:pStyle w:val="ProductList-Body"/>
        <w:tabs>
          <w:tab w:val="clear" w:pos="158"/>
          <w:tab w:val="left" w:pos="180"/>
        </w:tabs>
      </w:pPr>
    </w:p>
    <w:p w14:paraId="72206C3A" w14:textId="77777777" w:rsidR="00280242" w:rsidRPr="003C2FBE" w:rsidRDefault="00280242" w:rsidP="00280242">
      <w:pPr>
        <w:pStyle w:val="ProductList-Body"/>
        <w:tabs>
          <w:tab w:val="clear" w:pos="158"/>
          <w:tab w:val="left" w:pos="180"/>
        </w:tabs>
      </w:pPr>
      <w:r>
        <w:rPr>
          <w:b/>
          <w:color w:val="00188F"/>
        </w:rPr>
        <w:t>Krātuves pievienojumprogrammu abonēšanas licences</w:t>
      </w:r>
    </w:p>
    <w:p w14:paraId="60E4DDFC" w14:textId="77777777" w:rsidR="00280242" w:rsidRPr="003C2FBE" w:rsidRDefault="00280242" w:rsidP="00280242">
      <w:pPr>
        <w:pStyle w:val="ProductList-Body"/>
        <w:tabs>
          <w:tab w:val="clear" w:pos="158"/>
          <w:tab w:val="left" w:pos="180"/>
        </w:tabs>
      </w:pPr>
      <w:r>
        <w:t>Krātuves pievienojumprogrammas abonēšanas licence ir nepieciešama katram krātuves gigabaitam, kas pārsniedz pamata abonementa nodrošinātās krātuves izmēru.</w:t>
      </w:r>
    </w:p>
    <w:p w14:paraId="4725028F" w14:textId="77777777" w:rsidR="00280242" w:rsidRPr="003C2FBE" w:rsidRDefault="00280242" w:rsidP="00280242">
      <w:pPr>
        <w:pStyle w:val="ProductList-Body"/>
        <w:tabs>
          <w:tab w:val="clear" w:pos="158"/>
          <w:tab w:val="left" w:pos="180"/>
        </w:tabs>
      </w:pPr>
    </w:p>
    <w:p w14:paraId="71E00502" w14:textId="77777777" w:rsidR="00280242" w:rsidRPr="003C2FBE" w:rsidRDefault="00280242" w:rsidP="00280242">
      <w:pPr>
        <w:pStyle w:val="ProductList-Body"/>
        <w:keepNext/>
        <w:tabs>
          <w:tab w:val="clear" w:pos="158"/>
          <w:tab w:val="left" w:pos="180"/>
        </w:tabs>
      </w:pPr>
      <w:r>
        <w:rPr>
          <w:b/>
          <w:color w:val="00188F"/>
        </w:rPr>
        <w:t>Programmatūrā System Center ietvertie Windows programmatūras komponenti</w:t>
      </w:r>
    </w:p>
    <w:p w14:paraId="3A2D0E7F" w14:textId="345F16C3" w:rsidR="00280242" w:rsidRPr="003C2FBE" w:rsidRDefault="00280242" w:rsidP="00280242">
      <w:pPr>
        <w:pStyle w:val="ProductList-Body"/>
        <w:tabs>
          <w:tab w:val="clear" w:pos="158"/>
          <w:tab w:val="left" w:pos="180"/>
        </w:tabs>
      </w:pPr>
      <w:r>
        <w:t>Programmatūra System Center ietver vienu vai vairākus no šiem Windows programmatūras komponentiem: programmatūra Microsoft .NET Framework, Microsoft Data Access Components, Power</w:t>
      </w:r>
      <w:r w:rsidR="00AE6C3B">
        <w:t>S</w:t>
      </w:r>
      <w:r>
        <w:t>hell, kā arī ietver noteiktus .dll failus, kas ir saistīti ar Microsoft Build tehnoloģiju, Windows Identity Foundation, valodai J</w:t>
      </w:r>
      <w:r w:rsidR="00AE6C3B">
        <w:t>ava</w:t>
      </w:r>
      <w:r>
        <w:t xml:space="preserve">Script paredzēto Windows bibliotēku, failu Debghelp.dll un Web Deploy tehnoloģiju. Licences nosacījumi, kas regulē Windows programmatūras komponentu lietošanu, ir Produktu nosacījumu sadaļās Windows 8.1 Pro un Enterprise. Produktu nosacījumi ir pieejami vietnē </w:t>
      </w:r>
      <w:hyperlink r:id="rId52" w:history="1">
        <w:r>
          <w:rPr>
            <w:rStyle w:val="Hyperlink"/>
          </w:rPr>
          <w:t>http://go.microsoft.com/?linkid=9839206</w:t>
        </w:r>
      </w:hyperlink>
      <w:hyperlink w:history="1"/>
      <w:r>
        <w:t>.</w:t>
      </w:r>
    </w:p>
    <w:p w14:paraId="6D91DFD9" w14:textId="77777777" w:rsidR="00280242" w:rsidRPr="003C2FBE" w:rsidRDefault="00280242" w:rsidP="00280242">
      <w:pPr>
        <w:pStyle w:val="ProductList-Body"/>
        <w:tabs>
          <w:tab w:val="clear" w:pos="158"/>
          <w:tab w:val="left" w:pos="180"/>
        </w:tabs>
      </w:pPr>
    </w:p>
    <w:p w14:paraId="10456D23" w14:textId="77777777" w:rsidR="00280242" w:rsidRPr="003C2FBE" w:rsidRDefault="00280242" w:rsidP="00280242">
      <w:pPr>
        <w:pStyle w:val="ProductList-Body"/>
        <w:tabs>
          <w:tab w:val="clear" w:pos="158"/>
          <w:tab w:val="left" w:pos="180"/>
        </w:tabs>
      </w:pPr>
      <w:r>
        <w:rPr>
          <w:b/>
          <w:color w:val="00188F"/>
        </w:rPr>
        <w:t>SQL Server tehnoloģija un procesu mērījumi</w:t>
      </w:r>
    </w:p>
    <w:p w14:paraId="5278A15E" w14:textId="77777777" w:rsidR="00280242" w:rsidRPr="003C2FBE" w:rsidRDefault="00280242" w:rsidP="00280242">
      <w:pPr>
        <w:pStyle w:val="ProductList-Body"/>
        <w:tabs>
          <w:tab w:val="clear" w:pos="158"/>
          <w:tab w:val="left" w:pos="180"/>
        </w:tabs>
      </w:pPr>
      <w: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p w14:paraId="78D38230" w14:textId="77777777" w:rsidR="00280242" w:rsidRPr="003C2FBE" w:rsidRDefault="004F0DF0"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0EF6CD42" w14:textId="414C9777" w:rsidR="00F445D7" w:rsidRPr="00903BB7" w:rsidRDefault="00280242" w:rsidP="00F445D7">
      <w:pPr>
        <w:pStyle w:val="ProductList-Offering2Heading"/>
        <w:outlineLvl w:val="2"/>
      </w:pPr>
      <w:bookmarkStart w:id="178" w:name="_Toc453946633"/>
      <w:bookmarkStart w:id="179" w:name="_Toc451949071"/>
      <w:r>
        <w:tab/>
      </w:r>
      <w:bookmarkStart w:id="180" w:name="_Toc491772224"/>
      <w:r w:rsidR="00F445D7">
        <w:t>Microsoft Learning</w:t>
      </w:r>
      <w:bookmarkEnd w:id="178"/>
      <w:bookmarkEnd w:id="180"/>
      <w:r w:rsidR="00F445D7">
        <w:t xml:space="preserve"> </w:t>
      </w:r>
      <w:bookmarkEnd w:id="179"/>
    </w:p>
    <w:bookmarkEnd w:id="164"/>
    <w:p w14:paraId="2D2D19D2" w14:textId="77777777" w:rsidR="00F445D7" w:rsidRPr="00903BB7" w:rsidRDefault="00F445D7" w:rsidP="00F445D7">
      <w:pPr>
        <w:pStyle w:val="ProductList-ClauseHeading"/>
      </w:pPr>
      <w:r>
        <w:t>Microsoft Learning E-Reference Library</w:t>
      </w:r>
    </w:p>
    <w:p w14:paraId="364453A6" w14:textId="77777777" w:rsidR="00F445D7" w:rsidRPr="00903BB7" w:rsidRDefault="00F445D7" w:rsidP="00F445D7">
      <w:pPr>
        <w:pStyle w:val="ProductList-Body"/>
      </w:pPr>
      <w:r>
        <w:t>Jebkura persona, kas ir pilnvarota piekļūt Klienta datoram vai iekšējam tīklam, drīkst kopēt un izmantot dokumentāciju Klienta iekšējiem uzziņas mērķiem. Dokumentācija neietver elektroniskās grāmatas.</w:t>
      </w:r>
    </w:p>
    <w:p w14:paraId="7649D048" w14:textId="77777777" w:rsidR="00F445D7" w:rsidRPr="00903BB7" w:rsidRDefault="00F445D7" w:rsidP="00F445D7">
      <w:pPr>
        <w:pStyle w:val="ProductList-Body"/>
      </w:pPr>
    </w:p>
    <w:p w14:paraId="08C85737" w14:textId="77777777" w:rsidR="00F445D7" w:rsidRPr="00903BB7" w:rsidRDefault="00F445D7" w:rsidP="00F445D7">
      <w:pPr>
        <w:pStyle w:val="ProductList-ClauseHeading"/>
      </w:pPr>
      <w:bookmarkStart w:id="181" w:name="_Toc451949072"/>
      <w:r>
        <w:t>Microsoft Learning Imagine Academy</w:t>
      </w:r>
      <w:bookmarkEnd w:id="181"/>
      <w:r>
        <w:t xml:space="preserve"> pakalpojumu SL</w:t>
      </w:r>
    </w:p>
    <w:p w14:paraId="08C6929B" w14:textId="77777777" w:rsidR="00F445D7" w:rsidRPr="00903BB7" w:rsidRDefault="00F445D7" w:rsidP="00F445D7">
      <w:pPr>
        <w:pStyle w:val="ProductList-Body"/>
      </w:pPr>
      <w:r>
        <w:t>Katrai atrašanās vietai, kas piekļūst jebkuram Microsoft Imagine Academy pakalpojumam vai priekšrocībai vai izmanto to, ir nepieciešama pakalpojumu SL. Atrašanās vieta ir fiziska vieta ar darbiniekiem, kuriem ir viens administrators, piemēram, direktors vienā ēkā vai ēku kompleksā, kas atrodas tajā pašā iestādes teritorijā.</w:t>
      </w:r>
    </w:p>
    <w:p w14:paraId="44F2EB92" w14:textId="77777777" w:rsidR="00F445D7" w:rsidRPr="00903BB7" w:rsidRDefault="00F445D7" w:rsidP="00F445D7">
      <w:pPr>
        <w:pStyle w:val="ProductList-Body"/>
      </w:pPr>
    </w:p>
    <w:p w14:paraId="364420C6" w14:textId="77777777" w:rsidR="00F445D7" w:rsidRPr="00903BB7" w:rsidRDefault="00F445D7" w:rsidP="00F445D7">
      <w:pPr>
        <w:pStyle w:val="ProductList-ClauseHeading"/>
      </w:pPr>
      <w:r>
        <w:t>Programmas Microsoft Learning Imagine Academy vadlīnijas</w:t>
      </w:r>
    </w:p>
    <w:p w14:paraId="6EAA1282" w14:textId="77777777" w:rsidR="00F445D7" w:rsidRPr="00903BB7" w:rsidRDefault="00F445D7" w:rsidP="00F445D7">
      <w:pPr>
        <w:pStyle w:val="ProductList-Body"/>
      </w:pPr>
      <w:r>
        <w:t xml:space="preserve">Programmas Imagine Academy vadlīnijas, kas atrodas vietnē </w:t>
      </w:r>
      <w:hyperlink r:id="rId53" w:history="1">
        <w:r>
          <w:rPr>
            <w:rStyle w:val="Hyperlink"/>
          </w:rPr>
          <w:t>http://www.microsoft.com/itacademy</w:t>
        </w:r>
      </w:hyperlink>
      <w:r>
        <w:t>, attiecas uz Klienta veikto Microsoft Learning Imagine Academy lietošanu un tās priekšrocībām.</w:t>
      </w:r>
    </w:p>
    <w:p w14:paraId="0D95097A" w14:textId="77777777" w:rsidR="00F445D7" w:rsidRPr="00903BB7" w:rsidRDefault="00F445D7" w:rsidP="00F445D7">
      <w:pPr>
        <w:pStyle w:val="ProductList-Body"/>
      </w:pPr>
    </w:p>
    <w:p w14:paraId="299957BA" w14:textId="77777777" w:rsidR="00F445D7" w:rsidRPr="00903BB7" w:rsidRDefault="00F445D7" w:rsidP="00F445D7">
      <w:pPr>
        <w:pStyle w:val="ProductList-ClauseHeading"/>
      </w:pPr>
      <w:r>
        <w:t>Programmas Microsoft Learning Imagine Academy priekšrocības, ko nodrošina trešās personas</w:t>
      </w:r>
    </w:p>
    <w:p w14:paraId="7AC73C34" w14:textId="77777777" w:rsidR="00F445D7" w:rsidRPr="00903BB7" w:rsidRDefault="00F445D7" w:rsidP="00F445D7">
      <w:pPr>
        <w:pStyle w:val="ProductList-Body"/>
      </w:pPr>
      <w:r>
        <w:t>Programmas priekšrocības var lietot tikai licencētu iestāžu mācībspēki, darbinieki un studenti, kas šobrīd mācās licencētājā iestādē.</w:t>
      </w:r>
    </w:p>
    <w:p w14:paraId="485D9B97" w14:textId="77777777" w:rsidR="00F445D7" w:rsidRPr="00903BB7" w:rsidRDefault="004F0DF0"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bookmarkEnd w:id="165"/>
    <w:p w14:paraId="73BE1411" w14:textId="77777777" w:rsidR="00160262" w:rsidRPr="009C1170" w:rsidRDefault="00160262" w:rsidP="00160262">
      <w:pPr>
        <w:pStyle w:val="ProductList-Offering2Heading"/>
        <w:keepNext/>
        <w:outlineLvl w:val="2"/>
      </w:pPr>
      <w:r>
        <w:tab/>
      </w:r>
      <w:bookmarkStart w:id="182" w:name="_Toc457466455"/>
      <w:bookmarkStart w:id="183" w:name="_Toc491772225"/>
      <w:r>
        <w:t>Minecraft: Education Edition</w:t>
      </w:r>
      <w:bookmarkEnd w:id="182"/>
      <w:bookmarkEnd w:id="183"/>
    </w:p>
    <w:p w14:paraId="5E14C117" w14:textId="77777777" w:rsidR="00160262" w:rsidRDefault="00160262" w:rsidP="00160262">
      <w:pPr>
        <w:pStyle w:val="ProductList-Body"/>
        <w:keepNext/>
        <w:tabs>
          <w:tab w:val="clear" w:pos="158"/>
          <w:tab w:val="left" w:pos="360"/>
        </w:tabs>
        <w:rPr>
          <w:b/>
          <w:color w:val="00188F"/>
        </w:rPr>
      </w:pPr>
      <w:r>
        <w:rPr>
          <w:b/>
          <w:color w:val="00188F"/>
        </w:rPr>
        <w:t>Paziņojumi</w:t>
      </w:r>
    </w:p>
    <w:p w14:paraId="5D40855E" w14:textId="77777777" w:rsidR="00160262" w:rsidRPr="00AB267B" w:rsidRDefault="00160262" w:rsidP="00160262">
      <w:pPr>
        <w:pStyle w:val="ProductList-Body"/>
      </w:pPr>
      <w:r>
        <w:t xml:space="preserve">Piemērojami Bing karšu paziņojumi, kas pieejami </w:t>
      </w:r>
      <w:hyperlink w:anchor="Attachment1" w:history="1">
        <w:r>
          <w:rPr>
            <w:rStyle w:val="Hyperlink"/>
          </w:rPr>
          <w:t>1. pielikumā</w:t>
        </w:r>
      </w:hyperlink>
      <w:r>
        <w:t>.</w:t>
      </w:r>
    </w:p>
    <w:p w14:paraId="0F494436" w14:textId="77777777" w:rsidR="00160262" w:rsidRPr="009C1170" w:rsidRDefault="004F0DF0" w:rsidP="00160262">
      <w:pPr>
        <w:pStyle w:val="ProductList-Body"/>
        <w:shd w:val="clear" w:color="auto" w:fill="A6A6A6" w:themeFill="background1" w:themeFillShade="A6"/>
        <w:spacing w:before="120" w:after="240"/>
        <w:jc w:val="right"/>
        <w:rPr>
          <w:sz w:val="16"/>
          <w:szCs w:val="16"/>
        </w:rPr>
      </w:pPr>
      <w:hyperlink w:anchor="TableofContents" w:history="1">
        <w:r w:rsidR="00160262">
          <w:rPr>
            <w:rStyle w:val="Hyperlink"/>
            <w:sz w:val="16"/>
            <w:szCs w:val="16"/>
          </w:rPr>
          <w:t>Saturs</w:t>
        </w:r>
      </w:hyperlink>
      <w:r w:rsidR="00160262">
        <w:rPr>
          <w:sz w:val="16"/>
          <w:szCs w:val="16"/>
        </w:rPr>
        <w:t xml:space="preserve"> / </w:t>
      </w:r>
      <w:hyperlink w:anchor="GeneralTerms" w:history="1">
        <w:r w:rsidR="00160262">
          <w:rPr>
            <w:rStyle w:val="Hyperlink"/>
            <w:sz w:val="16"/>
            <w:szCs w:val="16"/>
          </w:rPr>
          <w:t>Vispārīgie noteikumi</w:t>
        </w:r>
      </w:hyperlink>
    </w:p>
    <w:p w14:paraId="5EEA3C10" w14:textId="7867CFE1" w:rsidR="00581CDB" w:rsidRPr="00DF6877" w:rsidRDefault="00160262" w:rsidP="00020699">
      <w:pPr>
        <w:pStyle w:val="ProductList-Offering2Heading"/>
        <w:rPr>
          <w:lang w:val="lv-LV"/>
        </w:rPr>
      </w:pPr>
      <w:r>
        <w:rPr>
          <w:lang w:val="lv-LV"/>
        </w:rPr>
        <w:tab/>
      </w:r>
      <w:bookmarkStart w:id="184" w:name="_Toc491772226"/>
      <w:r w:rsidR="00581CDB" w:rsidRPr="00DF6877">
        <w:rPr>
          <w:lang w:val="lv-LV"/>
        </w:rPr>
        <w:t>Office 365 Developer</w:t>
      </w:r>
      <w:bookmarkEnd w:id="184"/>
    </w:p>
    <w:p w14:paraId="5B0F2979" w14:textId="77777777" w:rsidR="00581CDB" w:rsidRPr="00690C65" w:rsidRDefault="00581CDB" w:rsidP="00581CDB">
      <w:pPr>
        <w:pStyle w:val="ProductList-Body"/>
        <w:tabs>
          <w:tab w:val="clear" w:pos="158"/>
          <w:tab w:val="left" w:pos="180"/>
        </w:tabs>
      </w:pPr>
      <w:r>
        <w:rPr>
          <w:b/>
          <w:color w:val="00188F"/>
        </w:rPr>
        <w:t>Office 365 Developer nav paredzēts ražošanas nolūkiem</w:t>
      </w:r>
    </w:p>
    <w:p w14:paraId="6FB6E3DE" w14:textId="77777777" w:rsidR="00581CDB" w:rsidRPr="00690C65" w:rsidRDefault="00581CDB" w:rsidP="00581CDB">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14:paraId="56509E7A" w14:textId="77777777" w:rsidR="00581CDB" w:rsidRPr="00CE757F"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lietotāji</w:t>
      </w:r>
    </w:p>
    <w:p w14:paraId="43BEB7C5" w14:textId="77777777" w:rsidR="00581CDB" w:rsidRPr="00690C65" w:rsidRDefault="00581CDB" w:rsidP="00581CDB">
      <w:pPr>
        <w:pStyle w:val="ProductList-Body"/>
        <w:tabs>
          <w:tab w:val="clear" w:pos="158"/>
          <w:tab w:val="left" w:pos="180"/>
        </w:tabs>
      </w:pPr>
      <w:r>
        <w:t>Klienta lietotājiem nav nepieciešama abonēšanas licence, lai piekļūtu Office 365 Developer akcepttestu veikšanai vai atsauksmju sniegšanai par Klienta programmām.</w:t>
      </w:r>
    </w:p>
    <w:p w14:paraId="491AA8F9" w14:textId="77777777" w:rsidR="00581CDB" w:rsidRPr="00690C65" w:rsidRDefault="004F0DF0"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5BDED5E" w14:textId="77777777" w:rsidR="00F445D7" w:rsidRPr="00A56F5E" w:rsidRDefault="00F445D7" w:rsidP="00F445D7">
      <w:pPr>
        <w:pStyle w:val="ProductList-Offering2Heading"/>
        <w:outlineLvl w:val="2"/>
        <w:rPr>
          <w:lang w:val="lv-LV"/>
        </w:rPr>
      </w:pPr>
      <w:r w:rsidRPr="00A56F5E">
        <w:rPr>
          <w:lang w:val="lv-LV"/>
        </w:rPr>
        <w:tab/>
      </w:r>
      <w:bookmarkStart w:id="185" w:name="_Toc453946637"/>
      <w:bookmarkStart w:id="186" w:name="_Toc491772227"/>
      <w:r w:rsidRPr="00A56F5E">
        <w:rPr>
          <w:lang w:val="lv-LV"/>
        </w:rPr>
        <w:t>Windows darbstacijas operētājsistēma</w:t>
      </w:r>
      <w:bookmarkEnd w:id="185"/>
      <w:bookmarkEnd w:id="186"/>
    </w:p>
    <w:p w14:paraId="6247F162" w14:textId="77777777" w:rsidR="00F445D7" w:rsidRPr="00903BB7" w:rsidRDefault="00F445D7" w:rsidP="00F445D7">
      <w:pPr>
        <w:pStyle w:val="ProductList-Body"/>
      </w:pPr>
      <w:r>
        <w:rPr>
          <w:b/>
          <w:color w:val="00188F"/>
        </w:rPr>
        <w:t>Datu saglabāšana</w:t>
      </w:r>
    </w:p>
    <w:p w14:paraId="7D042C51" w14:textId="77777777" w:rsidR="00F445D7" w:rsidRPr="00903BB7" w:rsidRDefault="00F445D7" w:rsidP="00F445D7">
      <w:pPr>
        <w:pStyle w:val="ProductList-Body"/>
      </w:pPr>
      <w:r>
        <w:t>Produkta daļa Windows Defender uzlabotā pretdraudu aizsardzība neietver izgūstamus Klienta datus, tādēļ uz to neattiecas OST nosacījumi par Klienta datu izgūšanu.</w:t>
      </w:r>
    </w:p>
    <w:p w14:paraId="242518F6" w14:textId="77777777" w:rsidR="00F445D7" w:rsidRPr="00903BB7" w:rsidRDefault="004F0DF0"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p w14:paraId="7F49BE0A" w14:textId="77777777" w:rsidR="00422C66" w:rsidRPr="00422C66" w:rsidRDefault="00422C66" w:rsidP="00A914BF">
      <w:pPr>
        <w:pStyle w:val="ProductList-Body"/>
        <w:rPr>
          <w:szCs w:val="18"/>
        </w:rPr>
      </w:pPr>
    </w:p>
    <w:p w14:paraId="10EF88D6" w14:textId="2F8C71A3" w:rsidR="000E6ED8" w:rsidRDefault="000E6ED8" w:rsidP="00A914BF">
      <w:pPr>
        <w:pStyle w:val="ProductList-Body"/>
        <w:rPr>
          <w:szCs w:val="18"/>
        </w:rPr>
      </w:pPr>
    </w:p>
    <w:p w14:paraId="39F041C6" w14:textId="77777777" w:rsidR="00A56F5E" w:rsidRPr="00422C66" w:rsidRDefault="00A56F5E" w:rsidP="00A914BF">
      <w:pPr>
        <w:pStyle w:val="ProductList-Body"/>
        <w:rPr>
          <w:szCs w:val="18"/>
        </w:rPr>
        <w:sectPr w:rsidR="00A56F5E" w:rsidRPr="00422C66" w:rsidSect="00E275D6">
          <w:footerReference w:type="first" r:id="rId5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87" w:name="Attachment1"/>
      <w:bookmarkStart w:id="188" w:name="_Toc491772228"/>
      <w:r>
        <w:t>1. pielikums — paziņojumi</w:t>
      </w:r>
      <w:bookmarkEnd w:id="187"/>
      <w:bookmarkEnd w:id="188"/>
    </w:p>
    <w:p w14:paraId="2F4609B8" w14:textId="0A35F4A9" w:rsidR="004D27A6" w:rsidRPr="00DF6877" w:rsidRDefault="00D67A4B" w:rsidP="00020699">
      <w:pPr>
        <w:pStyle w:val="ProductList-Offering1Heading"/>
        <w:rPr>
          <w:lang w:val="lv-LV"/>
        </w:rPr>
      </w:pPr>
      <w:bookmarkStart w:id="189" w:name="_Toc491772229"/>
      <w:r w:rsidRPr="00DF6877">
        <w:rPr>
          <w:lang w:val="lv-LV"/>
        </w:rPr>
        <w:t>Bing Maps</w:t>
      </w:r>
      <w:bookmarkEnd w:id="189"/>
    </w:p>
    <w:p w14:paraId="3B307CBC" w14:textId="507CA5F4" w:rsidR="00D67A4B" w:rsidRPr="00690C65" w:rsidRDefault="00D67A4B" w:rsidP="00A914BF">
      <w:pPr>
        <w:pStyle w:val="ProductList-Body"/>
      </w:pPr>
      <w: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Bing karšu lietošanu, ko veic Klients, regulē Bing karšu lietotāju lietošanas noteikumi, kas ir pieejami vietnē </w:t>
      </w:r>
      <w:hyperlink r:id="rId55" w:history="1">
        <w:r>
          <w:rPr>
            <w:rStyle w:val="Hyperlink"/>
          </w:rPr>
          <w:t>go.microsoft.com/?linkid=9710837</w:t>
        </w:r>
      </w:hyperlink>
      <w:r>
        <w:t xml:space="preserve">, un Bing karšu personas datu aizsardzības paziņojums, kas ir pieejams vietnē </w:t>
      </w:r>
      <w:hyperlink r:id="rId56" w:history="1">
        <w:r>
          <w:rPr>
            <w:rStyle w:val="Hyperlink"/>
          </w:rPr>
          <w:t>go.microsoft.com/fwlink/?LinkID=248686</w:t>
        </w:r>
      </w:hyperlink>
      <w:r>
        <w:t>.</w:t>
      </w:r>
    </w:p>
    <w:bookmarkStart w:id="190" w:name="_Toc431459551"/>
    <w:p w14:paraId="261F8B27" w14:textId="77777777" w:rsidR="00FC2378" w:rsidRPr="000772BE" w:rsidRDefault="00FC2378" w:rsidP="00FC2378">
      <w:pPr>
        <w:pStyle w:val="ProductList-Body"/>
        <w:shd w:val="clear" w:color="auto" w:fill="A6A6A6" w:themeFill="background1" w:themeFillShade="A6"/>
        <w:spacing w:before="120" w:after="240"/>
        <w:jc w:val="right"/>
      </w:pPr>
      <w:r>
        <w:fldChar w:fldCharType="begin"/>
      </w:r>
      <w:r>
        <w:instrText>HYPERLINK \l "Satura rādītājs"</w:instrText>
      </w:r>
      <w:r>
        <w:fldChar w:fldCharType="separate"/>
      </w:r>
      <w:r>
        <w:rPr>
          <w:rStyle w:val="Hyperlink"/>
          <w:sz w:val="16"/>
          <w:szCs w:val="16"/>
        </w:rPr>
        <w:t>Saturs</w:t>
      </w:r>
      <w:r>
        <w:fldChar w:fldCharType="end"/>
      </w:r>
      <w:r>
        <w:rPr>
          <w:sz w:val="16"/>
          <w:szCs w:val="16"/>
        </w:rPr>
        <w:t xml:space="preserve"> / </w:t>
      </w:r>
      <w:hyperlink w:anchor="GeneralTerms" w:history="1">
        <w:r>
          <w:rPr>
            <w:rStyle w:val="Hyperlink"/>
            <w:sz w:val="16"/>
            <w:szCs w:val="16"/>
          </w:rPr>
          <w:t>Vispārīgie noteikumi</w:t>
        </w:r>
      </w:hyperlink>
    </w:p>
    <w:p w14:paraId="232A0BC5" w14:textId="77777777" w:rsidR="00FC2378" w:rsidRPr="00DF6877" w:rsidRDefault="00FC2378" w:rsidP="00FC2378">
      <w:pPr>
        <w:pStyle w:val="ProductList-Offering1Heading"/>
        <w:rPr>
          <w:lang w:val="lv-LV"/>
        </w:rPr>
      </w:pPr>
      <w:bookmarkStart w:id="191" w:name="_Toc491772230"/>
      <w:bookmarkStart w:id="192" w:name="ProfessionalServices"/>
      <w:r w:rsidRPr="00DF6877">
        <w:rPr>
          <w:lang w:val="lv-LV"/>
        </w:rPr>
        <w:t>Profesionālie pakalpojumi</w:t>
      </w:r>
      <w:bookmarkEnd w:id="190"/>
      <w:bookmarkEnd w:id="191"/>
    </w:p>
    <w:bookmarkEnd w:id="192"/>
    <w:p w14:paraId="39B7306B" w14:textId="77777777" w:rsidR="00511448" w:rsidRPr="0008458E" w:rsidRDefault="00511448" w:rsidP="00511448">
      <w:pPr>
        <w:pStyle w:val="ProductList-Body"/>
      </w:pPr>
      <w:r>
        <w:t xml:space="preserve">Klients var būt tiesīgs saņemt Microsoft klientu atbalsta un konsultāciju pakalpojumus saistībā ar šo Tiešsaistes pakalpojumu. Saskaņā ar Klienta lielapjoma licencēšanas līgumu šie pakalpojumi ir „Profesionālie pakalpojumi”. Ja Klienta lielapjoma licencēšanas līgums attiecas tikai uz Tiešsaistes pakalpojumiem (un tajā nav definēti Profesionālie pakalpojumi), šie pakalpojumi tiek nodrošināti saskaņā ar tālāk aprakstītajiem Profesionālo pakalpojumu nosacījumiem. Tomēr, ja Profesionālie pakalpojumi ir iekļauti atsevišķā līgumā, ir spēkā šī atsevišķā līguma nosacījumi. </w:t>
      </w:r>
    </w:p>
    <w:p w14:paraId="4BF009BA" w14:textId="77777777" w:rsidR="00E03E9B" w:rsidRDefault="00E03E9B" w:rsidP="00E03E9B">
      <w:pPr>
        <w:pStyle w:val="ProductList-Body"/>
      </w:pPr>
    </w:p>
    <w:p w14:paraId="52B21569" w14:textId="77777777" w:rsidR="00E03E9B" w:rsidRDefault="00E03E9B" w:rsidP="00E03E9B">
      <w:pPr>
        <w:pStyle w:val="ProductList-Body"/>
      </w:pPr>
      <w:r>
        <w:t>Profesionālie pakalpojumi, kuriem ir piemērojams šis Paziņojums, nav Tiešsaistes pakalpojumi, un Profesionālajiem pakalpojumiem netiek piemēroti pārējie Tiešsaistes pakalpojumu noteikumi, nedz arī jebkādi datu apstrādes grozījumi vai pušu parakstītais HIPAA biznesa partnera līgums. Jebkāda informācija, kas korporācijai Microsoft tiek sniegta saistībā ar šiem Profesionālajiem pakalpojumiem, tiek aizsargāta ar konfidencialitātes nosacījumiem, kas ir iekļauti Klienta lielapjoma licencēšanas līgumā</w:t>
      </w:r>
      <w:r>
        <w:rPr>
          <w:szCs w:val="18"/>
        </w:rPr>
        <w:t xml:space="preserve">. </w:t>
      </w:r>
    </w:p>
    <w:p w14:paraId="14EC4C1E" w14:textId="77777777" w:rsidR="00E03E9B" w:rsidRDefault="00E03E9B" w:rsidP="00E03E9B">
      <w:pPr>
        <w:pStyle w:val="ProductList-Body"/>
      </w:pPr>
    </w:p>
    <w:p w14:paraId="4B244027" w14:textId="77777777" w:rsidR="00511448" w:rsidRPr="0008458E" w:rsidRDefault="00511448" w:rsidP="00511448">
      <w:pPr>
        <w:pStyle w:val="ProductList-Body"/>
      </w:pPr>
      <w:r>
        <w:t xml:space="preserve">Uz šiem Profesionālajiem pakalpojumiem var attiekties Tiešsaistes pakalpojumu nosacījumos iekļautie Papildu nosacījumi, taču tikai tad, ja šie nosacījumi nav pretrunā ar šo Paziņojumu. </w:t>
      </w:r>
    </w:p>
    <w:p w14:paraId="2045253D" w14:textId="77777777" w:rsidR="00FC2378" w:rsidRPr="000772BE" w:rsidRDefault="00FC2378" w:rsidP="00FC2378">
      <w:pPr>
        <w:pStyle w:val="ProductList-Body"/>
      </w:pPr>
    </w:p>
    <w:p w14:paraId="17B25A3F" w14:textId="77777777" w:rsidR="00FC2378" w:rsidRPr="000772BE" w:rsidRDefault="00FC2378" w:rsidP="00FC2378">
      <w:pPr>
        <w:pStyle w:val="ProductList-Body"/>
      </w:pPr>
      <w:r>
        <w:rPr>
          <w:b/>
          <w:color w:val="00188F"/>
        </w:rPr>
        <w:t>Profesionālo pakalpojumu nosacījumi</w:t>
      </w:r>
    </w:p>
    <w:p w14:paraId="2BB02029" w14:textId="7777777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Definīcija</w:t>
      </w:r>
    </w:p>
    <w:p w14:paraId="1ECE9E70" w14:textId="77777777" w:rsidR="00FC2378" w:rsidRPr="000772BE" w:rsidRDefault="00FC2378" w:rsidP="00511448">
      <w:pPr>
        <w:pStyle w:val="ProductList-Body"/>
        <w:ind w:left="180"/>
      </w:pPr>
      <w:r>
        <w:t>Jebkādi pakalpojumi, uz kuriem attiecas šis paziņojums, kopā tiek saukti par „Profesionālajiem pakalpojumiem”.</w:t>
      </w:r>
    </w:p>
    <w:p w14:paraId="77A0E47C" w14:textId="77777777" w:rsidR="00FC2378" w:rsidRPr="000772BE" w:rsidRDefault="00FC2378" w:rsidP="00511448">
      <w:pPr>
        <w:pStyle w:val="ProductList-Body"/>
        <w:ind w:left="180"/>
      </w:pPr>
    </w:p>
    <w:p w14:paraId="105DCC93" w14:textId="77777777" w:rsidR="00511448" w:rsidRPr="0008458E" w:rsidRDefault="00511448" w:rsidP="00511448">
      <w:pPr>
        <w:pStyle w:val="ProductList-Body"/>
        <w:tabs>
          <w:tab w:val="clear" w:pos="158"/>
          <w:tab w:val="left" w:pos="360"/>
        </w:tabs>
        <w:ind w:left="180"/>
        <w:outlineLvl w:val="3"/>
      </w:pPr>
      <w:r>
        <w:rPr>
          <w:b/>
          <w:color w:val="0072C6"/>
        </w:rPr>
        <w:t>Personas datu apstrāde</w:t>
      </w:r>
    </w:p>
    <w:p w14:paraId="797DD095" w14:textId="77777777" w:rsidR="00511448" w:rsidRPr="0008458E" w:rsidRDefault="00511448" w:rsidP="00511448">
      <w:pPr>
        <w:pStyle w:val="CommentText"/>
        <w:spacing w:after="0"/>
        <w:ind w:left="180"/>
      </w:pPr>
      <w:r>
        <w:rPr>
          <w:sz w:val="18"/>
          <w:szCs w:val="22"/>
        </w:rPr>
        <w:t xml:space="preserve">Ciktāl korporācija Microsoft ir Personas datu apstrādātāja vai apakšapstrādātāja saistībā ar Profesionālo pakalpojumu nodrošināšanu, Microsoft saistības, kas norādītas 4. pielikumā iekļautajos VDAR nosacījumos, attiecībā uz visiem klientiem ir spēkā no 2018. gada 25. maija. </w:t>
      </w:r>
    </w:p>
    <w:p w14:paraId="57515C16" w14:textId="77777777" w:rsidR="00511448" w:rsidRDefault="00511448" w:rsidP="00511448">
      <w:pPr>
        <w:pStyle w:val="ProductList-Body"/>
        <w:ind w:left="180"/>
        <w:rPr>
          <w:b/>
          <w:color w:val="00188F"/>
        </w:rPr>
      </w:pPr>
    </w:p>
    <w:p w14:paraId="726A52EB" w14:textId="06A732B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Līgumslēdzēju pušu pienākumi</w:t>
      </w:r>
    </w:p>
    <w:p w14:paraId="73FBF488" w14:textId="77777777" w:rsidR="00FC2378" w:rsidRPr="000772BE" w:rsidRDefault="00FC2378" w:rsidP="00511448">
      <w:pPr>
        <w:pStyle w:val="ProductList-Body"/>
        <w:ind w:left="180"/>
      </w:pPr>
      <w:r>
        <w:t>Microsoft garantē, ka visi Profesionālie pakalpojumi tiks sniegti profesionāli un prasmīgi. Ja Microsoft neizpilda šo nosacījumu un Klients informē korporāciju Microsoft 90 dienu laikā no pakalpojumu sniegšanas datuma, kā vienīgo zaudējumu atlīdzību, kas Klientam pienākas Profesionālo pakalpojumu garantijas pārkāpuma gadījumā, Microsoft atkārtoti sniegs Profesionālos pakalpojumus vai atgriezīs Klientam par pakalpojumiem samaksāto summu.</w:t>
      </w:r>
    </w:p>
    <w:p w14:paraId="23E10CA7" w14:textId="77777777" w:rsidR="00FC2378" w:rsidRPr="000772BE" w:rsidRDefault="00FC2378" w:rsidP="00511448">
      <w:pPr>
        <w:pStyle w:val="ProductList-Body"/>
        <w:ind w:left="180"/>
      </w:pPr>
    </w:p>
    <w:p w14:paraId="0BAF3744" w14:textId="77777777" w:rsidR="00FC2378" w:rsidRPr="000772BE" w:rsidRDefault="00FC2378" w:rsidP="00511448">
      <w:pPr>
        <w:pStyle w:val="ProductList-Body"/>
        <w:ind w:left="180"/>
      </w:pPr>
      <w:r>
        <w:t xml:space="preserve">Klients </w:t>
      </w:r>
      <w:r>
        <w:rPr>
          <w:szCs w:val="18"/>
        </w:rPr>
        <w:t xml:space="preserve">pilda savas piemērojamās saistības un pienākumus, lai palīdzētu korporācijai Microsoft sniegt Profesionālos pakalpojumus, kā noteikts katra Profesionālā pakalpojuma aprakstā. </w:t>
      </w:r>
    </w:p>
    <w:p w14:paraId="5BE7E1F3" w14:textId="77777777" w:rsidR="00FC2378" w:rsidRPr="000772BE" w:rsidRDefault="00FC2378" w:rsidP="00511448">
      <w:pPr>
        <w:pStyle w:val="ProductList-Body"/>
        <w:ind w:left="180"/>
      </w:pPr>
    </w:p>
    <w:p w14:paraId="69D41498" w14:textId="7777777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Atbildības ierobežojums</w:t>
      </w:r>
    </w:p>
    <w:p w14:paraId="08270BF3" w14:textId="77777777" w:rsidR="00FC2378" w:rsidRPr="000772BE" w:rsidRDefault="00FC2378" w:rsidP="00511448">
      <w:pPr>
        <w:pStyle w:val="ProductList-Body"/>
        <w:ind w:left="180"/>
      </w:pPr>
      <w:r>
        <w:t xml:space="preserve">Ciktāl to atļauj piemērojamie tiesību akti, katras līgumslēdzējas puses kopējā atbildība saistībā ar Profesionālajiem pakalpojumiem ietver tikai summu, kāda Klientam bija jāmaksā par Profesionālajiem pakalpojumiem, vai atbildības ierobežojumu attiecībā uz Tiešsaistes pakalpojumiem, ar kuriem kopā tiek piedāvāti Profesionālie pakalpojumi, piemērojot lielāko no abām summām. </w:t>
      </w:r>
      <w:r>
        <w:rPr>
          <w:b/>
        </w:rPr>
        <w:t>Neviena līgumslēdzēja puse nekādā gadījumā nav atbildīga par jebkādiem netiešiem, nejaušiem, īpašiem, sodoša rakstura vai izrietošiem zaudējumiem, tostarp lietošanas iespējas zaudēšanu, peļņas zudumiem vai komercdarbības pārtraukumu, neatkarīgi no zaudējumu rašanās iemesla vai pamatojoties uz jebkāda veida atbildību saistībā ar Profesionālajiem pakalpojumiem. Uz atbildību, kas radusies (1) jebkuras puses konfidencialitātes pienākumu dēļ vai (2) jebkurai pusei pārkāpjot otras puses intelektuālā īpašuma tiesības, neattiecas nekādi ierobežojumi vai izņēmumi.</w:t>
      </w:r>
    </w:p>
    <w:p w14:paraId="5D021F00" w14:textId="77777777" w:rsidR="00FC2378" w:rsidRPr="000772BE" w:rsidRDefault="00FC2378" w:rsidP="00511448">
      <w:pPr>
        <w:pStyle w:val="ProductList-Body"/>
        <w:ind w:left="180"/>
      </w:pPr>
    </w:p>
    <w:p w14:paraId="7F98E645" w14:textId="77777777" w:rsidR="008F756E" w:rsidRPr="00511448" w:rsidRDefault="008F756E" w:rsidP="00511448">
      <w:pPr>
        <w:pStyle w:val="ProductList-Body"/>
        <w:tabs>
          <w:tab w:val="clear" w:pos="158"/>
          <w:tab w:val="left" w:pos="360"/>
        </w:tabs>
        <w:ind w:left="180"/>
        <w:outlineLvl w:val="3"/>
        <w:rPr>
          <w:b/>
          <w:color w:val="0072C6"/>
        </w:rPr>
      </w:pPr>
      <w:r w:rsidRPr="00511448">
        <w:rPr>
          <w:b/>
          <w:color w:val="0072C6"/>
        </w:rPr>
        <w:t>Labojumi</w:t>
      </w:r>
    </w:p>
    <w:p w14:paraId="27C6EE1D" w14:textId="77777777" w:rsidR="008F756E" w:rsidRPr="00942BD0" w:rsidRDefault="008F756E" w:rsidP="00511448">
      <w:pPr>
        <w:pStyle w:val="ProductList-Body"/>
        <w:ind w:left="180"/>
        <w:rPr>
          <w:szCs w:val="18"/>
        </w:rPr>
      </w:pPr>
      <w:r w:rsidRPr="00942BD0">
        <w:rPr>
          <w:szCs w:val="18"/>
        </w:rPr>
        <w:t>“Labojumi” ir Produktu labojumi, modifikācijas vai uzlabojumi, vai to atvasinājumi, ko korporācija Microsoft izlaiž vispārējai lietošanai (piemēram, servisa pakotnes) vai ko Microsoft nodrošina Klientam saistībā ar specifisku problēmu. Katrs Labojums tiek licencēts saskaņā ar tiem pašiem nosacījumiem kā Produkts, uz kuru Labojums attiecas. Ja Labojums netiek nodrošināts konkrētam Produktam, uz Labojumu attiecas jebkuri citi lietošanas nosacījumi, ko Microsoft nodrošina kopā ar šo Labojumu.</w:t>
      </w:r>
    </w:p>
    <w:p w14:paraId="15A98A8E" w14:textId="77777777" w:rsidR="008F756E" w:rsidRPr="003C69A1" w:rsidRDefault="008F756E" w:rsidP="00511448">
      <w:pPr>
        <w:pStyle w:val="ProductList-Body"/>
        <w:ind w:left="180"/>
      </w:pPr>
    </w:p>
    <w:p w14:paraId="24353005" w14:textId="77777777" w:rsidR="008F756E" w:rsidRPr="00511448" w:rsidRDefault="008F756E" w:rsidP="00511448">
      <w:pPr>
        <w:pStyle w:val="ProductList-Body"/>
        <w:tabs>
          <w:tab w:val="clear" w:pos="158"/>
          <w:tab w:val="left" w:pos="360"/>
        </w:tabs>
        <w:ind w:left="180"/>
        <w:outlineLvl w:val="3"/>
        <w:rPr>
          <w:b/>
          <w:color w:val="0072C6"/>
        </w:rPr>
      </w:pPr>
      <w:r w:rsidRPr="00511448">
        <w:rPr>
          <w:b/>
          <w:color w:val="0072C6"/>
        </w:rPr>
        <w:t>Iepriekšējais darbs</w:t>
      </w:r>
    </w:p>
    <w:p w14:paraId="277FFFC4" w14:textId="77777777" w:rsidR="008F756E" w:rsidRPr="003C69A1" w:rsidRDefault="008F756E" w:rsidP="00511448">
      <w:pPr>
        <w:pStyle w:val="ProductList-Body"/>
        <w:ind w:left="180"/>
      </w:pPr>
      <w:r>
        <w:t>“Iepriekšējais darbs” ir jebkurš datora kods vai ar kodu nesaistīti rakstveida materiāli, kas ir izstrādāti vai kā citādi iegūti neatkarīgi no Klienta lielapjoma licencēšanas līguma. Visas Iepriekšējā darba tiesības paliek vienīgi tās puses īpašumā, kura nodrošina šo Iepriekšējo darbu. Katra puse drīkst lietot, atveidot un modificēt otras puses Iepriekšējo darbu vienīgi nolūkā pildīt pienākumus, kas ir saistīti ar Profesionālajiem pakalpojumiem.</w:t>
      </w:r>
    </w:p>
    <w:p w14:paraId="7483D4C5" w14:textId="77777777" w:rsidR="008F756E" w:rsidRPr="003C69A1" w:rsidRDefault="008F756E" w:rsidP="00511448">
      <w:pPr>
        <w:pStyle w:val="ProductList-Body"/>
        <w:ind w:left="180"/>
      </w:pPr>
    </w:p>
    <w:p w14:paraId="00869037" w14:textId="77777777" w:rsidR="008F756E" w:rsidRPr="00511448" w:rsidRDefault="008F756E" w:rsidP="00511448">
      <w:pPr>
        <w:pStyle w:val="ProductList-Body"/>
        <w:tabs>
          <w:tab w:val="clear" w:pos="158"/>
          <w:tab w:val="left" w:pos="360"/>
        </w:tabs>
        <w:ind w:left="180"/>
        <w:outlineLvl w:val="3"/>
        <w:rPr>
          <w:b/>
          <w:color w:val="0072C6"/>
        </w:rPr>
      </w:pPr>
      <w:r w:rsidRPr="00511448">
        <w:rPr>
          <w:b/>
          <w:color w:val="0072C6"/>
        </w:rPr>
        <w:t>Pakalpojumu nodevumi</w:t>
      </w:r>
    </w:p>
    <w:p w14:paraId="45575131" w14:textId="77777777" w:rsidR="008F756E" w:rsidRPr="003C69A1" w:rsidRDefault="008F756E" w:rsidP="00511448">
      <w:pPr>
        <w:pStyle w:val="ProductList-Body"/>
        <w:ind w:left="180"/>
      </w:pPr>
      <w:r>
        <w:t>“Pakalpojumu nodevumi” ir jebkāds datora kods vai materiāli, kas nav Produkti vai Labojumi un ko korporācija Microsoft atstāj Klienta rīcībā pēc tās Profesionālo pakalpojumu sniegšanas. Microsoft piešķir Klientam neekskluzīvu, tālāk nenododamu, pastāvīgu licenci Pakalpojumu nodevumu pavairošanai, lietošanai un modificēšanai tikai Klienta iekšējām komercdarbības vajadzībām atbilstoši Klienta lielapjoma licencēšanas līguma noteikumiem un nosacījumiem.</w:t>
      </w:r>
    </w:p>
    <w:p w14:paraId="41D29C05" w14:textId="77777777" w:rsidR="008F756E" w:rsidRPr="003C69A1" w:rsidRDefault="008F756E" w:rsidP="00511448">
      <w:pPr>
        <w:pStyle w:val="ProductList-Body"/>
        <w:ind w:left="180"/>
      </w:pPr>
    </w:p>
    <w:p w14:paraId="47B83B3E" w14:textId="77777777" w:rsidR="008F756E" w:rsidRPr="00511448" w:rsidRDefault="008F756E" w:rsidP="00511448">
      <w:pPr>
        <w:pStyle w:val="ProductList-Body"/>
        <w:tabs>
          <w:tab w:val="clear" w:pos="158"/>
          <w:tab w:val="left" w:pos="360"/>
        </w:tabs>
        <w:ind w:left="180"/>
        <w:outlineLvl w:val="3"/>
        <w:rPr>
          <w:b/>
          <w:color w:val="0072C6"/>
        </w:rPr>
      </w:pPr>
      <w:r w:rsidRPr="00511448">
        <w:rPr>
          <w:b/>
          <w:color w:val="0072C6"/>
        </w:rPr>
        <w:t>Tehnoloģija, kas nav izstrādāta korporācijā Microsoft</w:t>
      </w:r>
    </w:p>
    <w:p w14:paraId="01C581AF" w14:textId="77777777" w:rsidR="008F756E" w:rsidRPr="003C69A1" w:rsidRDefault="008F756E" w:rsidP="00511448">
      <w:pPr>
        <w:pStyle w:val="ProductList-Body"/>
        <w:ind w:left="180"/>
      </w:pPr>
      <w:r>
        <w:t>Tikai Klients ir atbildīgs par jebkādu programmatūru vai tehnoloģiju, kas nav izstrādāta korporācijā Microsoft, ko instalē vai lieto kopā ar Tiešsaistes pakalpojumiem, Labojumiem vai Pakalpojumu nodevumiem.</w:t>
      </w:r>
    </w:p>
    <w:p w14:paraId="0F95C2E0" w14:textId="77777777" w:rsidR="00FC2378" w:rsidRPr="000772BE" w:rsidRDefault="00FC2378" w:rsidP="00511448">
      <w:pPr>
        <w:pStyle w:val="ProductList-Body"/>
        <w:ind w:left="180"/>
      </w:pPr>
    </w:p>
    <w:p w14:paraId="7F61B3C2" w14:textId="7777777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Saistīto uzņēmumu tiesības</w:t>
      </w:r>
    </w:p>
    <w:p w14:paraId="623A1601" w14:textId="77777777" w:rsidR="00FC2378" w:rsidRPr="000772BE" w:rsidRDefault="00FC2378" w:rsidP="00511448">
      <w:pPr>
        <w:pStyle w:val="ProductList-Body"/>
        <w:ind w:left="180"/>
      </w:pPr>
      <w:r>
        <w:t>Klients drīkst saviem Saistītajiem uzņēmumiem izsniegt apakšlicences uz tiesībām lietot Pakalpojumu nodevumus, bet Klienta saistītie uzņēmumi nedrīkst izsniegt šo tiesību apakšlicences. Klients ir atbildīgs par to, ka tā Saistītie uzņēmumi ievēro šī Paziņojuma nosacījumus un Klienta lielapjoma licencēšanas līguma nosacījumus.</w:t>
      </w:r>
    </w:p>
    <w:p w14:paraId="4DC5A797" w14:textId="77777777" w:rsidR="00FC2378" w:rsidRPr="000772BE" w:rsidRDefault="00FC2378" w:rsidP="00511448">
      <w:pPr>
        <w:pStyle w:val="ProductList-Body"/>
        <w:ind w:left="180"/>
      </w:pPr>
    </w:p>
    <w:p w14:paraId="32BB25D8" w14:textId="77777777" w:rsidR="00FC2378" w:rsidRPr="00511448" w:rsidRDefault="00FC2378" w:rsidP="00511448">
      <w:pPr>
        <w:pStyle w:val="ProductList-Body"/>
        <w:tabs>
          <w:tab w:val="clear" w:pos="158"/>
          <w:tab w:val="left" w:pos="360"/>
        </w:tabs>
        <w:ind w:left="180"/>
        <w:outlineLvl w:val="3"/>
        <w:rPr>
          <w:b/>
          <w:color w:val="0072C6"/>
        </w:rPr>
      </w:pPr>
      <w:r w:rsidRPr="00511448">
        <w:rPr>
          <w:b/>
          <w:color w:val="0072C6"/>
        </w:rPr>
        <w:t>Klienti no valsts iestādēm</w:t>
      </w:r>
    </w:p>
    <w:p w14:paraId="50A7AF14" w14:textId="77777777" w:rsidR="00FC2378" w:rsidRPr="000772BE" w:rsidRDefault="00FC2378" w:rsidP="00511448">
      <w:pPr>
        <w:pStyle w:val="ProductList-Body"/>
        <w:ind w:left="180"/>
      </w:pPr>
      <w:r>
        <w:t>Ja Klients ir valsts iestāde, tālāk minētie nosacījumi attiecas uz jebkādiem Profesionālajiem pakalpojumiem, kas Klientam tiek nodrošināti bez maksas. Microsoft atsakās no jebkādām un visām tiesībām saņemt kompensāciju no Klienta par Profesionālajiem pakalpojumiem. Saskaņā ar piemērojamajiem likumiem un normatīvajiem aktiem Microsoft un Klients apliecina, ka Profesionālie pakalpojumi ir paredzēti tikai Klienta vajadzībām un lietošanai un tie netiek nodrošināti jebkura atsevišķa valsts iestādes darbinieka personiskajai lietošanai vai vajadzībām.</w:t>
      </w:r>
    </w:p>
    <w:p w14:paraId="4BF4636A" w14:textId="77777777" w:rsidR="00FC2378" w:rsidRPr="000772BE" w:rsidRDefault="004F0DF0" w:rsidP="00FC2378">
      <w:pPr>
        <w:pStyle w:val="ProductList-Body"/>
        <w:shd w:val="clear" w:color="auto" w:fill="A6A6A6" w:themeFill="background1" w:themeFillShade="A6"/>
        <w:spacing w:before="120" w:after="240"/>
        <w:jc w:val="right"/>
      </w:pPr>
      <w:hyperlink w:anchor="TableofContents" w:history="1">
        <w:r w:rsidR="00FC2378">
          <w:rPr>
            <w:rStyle w:val="Hyperlink"/>
            <w:sz w:val="16"/>
            <w:szCs w:val="16"/>
          </w:rPr>
          <w:t>Saturs</w:t>
        </w:r>
      </w:hyperlink>
      <w:r w:rsidR="00FC2378">
        <w:rPr>
          <w:sz w:val="16"/>
          <w:szCs w:val="16"/>
        </w:rPr>
        <w:t xml:space="preserve"> / </w:t>
      </w:r>
      <w:hyperlink w:anchor="GeneralTerms" w:history="1">
        <w:r w:rsidR="00FC2378">
          <w:rPr>
            <w:rStyle w:val="Hyperlink"/>
            <w:sz w:val="16"/>
            <w:szCs w:val="16"/>
          </w:rPr>
          <w:t>Vispārīgie noteikumi</w:t>
        </w:r>
      </w:hyperlink>
    </w:p>
    <w:p w14:paraId="6F1F2878" w14:textId="77777777" w:rsidR="00D436C3" w:rsidRPr="00D436C3" w:rsidRDefault="00D436C3" w:rsidP="00D436C3">
      <w:pPr>
        <w:pStyle w:val="ProductList-Offering1Heading"/>
        <w:rPr>
          <w:lang w:val="lv-LV"/>
        </w:rPr>
      </w:pPr>
      <w:bookmarkStart w:id="193" w:name="_Toc451949080"/>
      <w:bookmarkStart w:id="194" w:name="_Toc491772231"/>
      <w:r w:rsidRPr="00D436C3">
        <w:rPr>
          <w:lang w:val="lv-LV"/>
        </w:rPr>
        <w:t>Pievienots paziņojums par Azure Media pakalpojumu H.265/HEVC kodējumu</w:t>
      </w:r>
      <w:bookmarkEnd w:id="193"/>
      <w:bookmarkEnd w:id="194"/>
    </w:p>
    <w:p w14:paraId="19606980" w14:textId="77777777" w:rsidR="00D436C3" w:rsidRDefault="00D436C3" w:rsidP="00D436C3">
      <w:pPr>
        <w:pStyle w:val="ProductList-Body"/>
      </w:pPr>
      <w:r>
        <w:t>Pirms Azure Media pakalpojumu lietošanas, lai kodētu vai atkodētu H.265/HEVC multividi, klientam ir jāiegūst pašam savas patentu licences no jebkuras trešās personas H.265/HEVC patentu pūliem vai tiesību turētājiem.</w:t>
      </w:r>
    </w:p>
    <w:p w14:paraId="661CBAB5" w14:textId="77777777" w:rsidR="00A56F5E" w:rsidRPr="000772BE" w:rsidRDefault="004F0DF0" w:rsidP="00A56F5E">
      <w:pPr>
        <w:pStyle w:val="ProductList-Body"/>
        <w:shd w:val="clear" w:color="auto" w:fill="A6A6A6" w:themeFill="background1" w:themeFillShade="A6"/>
        <w:spacing w:before="120" w:after="240"/>
        <w:jc w:val="right"/>
      </w:pPr>
      <w:hyperlink w:anchor="TableofContents" w:history="1">
        <w:r w:rsidR="00A56F5E">
          <w:rPr>
            <w:rStyle w:val="Hyperlink"/>
            <w:sz w:val="16"/>
            <w:szCs w:val="16"/>
          </w:rPr>
          <w:t>Saturs</w:t>
        </w:r>
      </w:hyperlink>
      <w:r w:rsidR="00A56F5E">
        <w:rPr>
          <w:sz w:val="16"/>
          <w:szCs w:val="16"/>
        </w:rPr>
        <w:t xml:space="preserve"> / </w:t>
      </w:r>
      <w:hyperlink w:anchor="GeneralTerms" w:history="1">
        <w:r w:rsidR="00A56F5E">
          <w:rPr>
            <w:rStyle w:val="Hyperlink"/>
            <w:sz w:val="16"/>
            <w:szCs w:val="16"/>
          </w:rPr>
          <w:t>Vispārīgie noteikumi</w:t>
        </w:r>
      </w:hyperlink>
    </w:p>
    <w:p w14:paraId="0A491D60" w14:textId="77777777" w:rsidR="006751E4" w:rsidRPr="00747204" w:rsidDel="007C0F64" w:rsidRDefault="006751E4" w:rsidP="006751E4">
      <w:pPr>
        <w:pStyle w:val="ProductList-Offering1Heading"/>
      </w:pPr>
      <w:bookmarkStart w:id="195" w:name="_Toc484158323"/>
      <w:bookmarkStart w:id="196" w:name="_Toc491772232"/>
      <w:r>
        <w:t>Paziņojums par Adobe Flash Player</w:t>
      </w:r>
      <w:bookmarkEnd w:id="195"/>
      <w:bookmarkEnd w:id="196"/>
    </w:p>
    <w:p w14:paraId="31F8A75F" w14:textId="77777777" w:rsidR="006751E4" w:rsidRPr="00747204" w:rsidDel="007C0F64" w:rsidRDefault="006751E4" w:rsidP="006751E4">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57" w:history="1">
        <w:r>
          <w:rPr>
            <w:rStyle w:val="Hyperlink"/>
          </w:rPr>
          <w:t>http://go.microsoft.com/fwlink/?linkid=248532</w:t>
        </w:r>
      </w:hyperlink>
      <w:r>
        <w:t>. Adobe un Flash ir Adobe Systems Incorporated reģistrētas preču zīmes vai preču zīmes Amerikas Savienotajās Valstīs un/vai citās valstīs.</w:t>
      </w:r>
    </w:p>
    <w:p w14:paraId="2B39A388" w14:textId="77777777" w:rsidR="006751E4" w:rsidRPr="00747204" w:rsidDel="007C0F64" w:rsidRDefault="004F0DF0" w:rsidP="006751E4">
      <w:pPr>
        <w:pStyle w:val="ProductList-Body"/>
        <w:shd w:val="clear" w:color="auto" w:fill="A6A6A6" w:themeFill="background1" w:themeFillShade="A6"/>
        <w:spacing w:before="120" w:after="240"/>
        <w:jc w:val="right"/>
      </w:pPr>
      <w:hyperlink w:anchor="Satura rādītājs" w:history="1">
        <w:r w:rsidR="006751E4">
          <w:rPr>
            <w:rStyle w:val="Hyperlink"/>
            <w:sz w:val="16"/>
            <w:szCs w:val="16"/>
          </w:rPr>
          <w:t>Saturs</w:t>
        </w:r>
      </w:hyperlink>
      <w:r w:rsidR="006751E4">
        <w:rPr>
          <w:sz w:val="16"/>
          <w:szCs w:val="16"/>
        </w:rPr>
        <w:t xml:space="preserve"> / </w:t>
      </w:r>
      <w:hyperlink w:anchor="_top" w:history="1">
        <w:r w:rsidR="006751E4">
          <w:rPr>
            <w:rStyle w:val="Hyperlink"/>
            <w:sz w:val="16"/>
            <w:szCs w:val="16"/>
          </w:rPr>
          <w:t>Vispārīgie noteikumi</w:t>
        </w:r>
      </w:hyperlink>
    </w:p>
    <w:p w14:paraId="09804040" w14:textId="77777777" w:rsidR="006751E4" w:rsidRPr="006751E4" w:rsidRDefault="006751E4" w:rsidP="006751E4">
      <w:pPr>
        <w:pStyle w:val="ProductList-Offering1Heading"/>
        <w:rPr>
          <w:lang w:val="lv-LV"/>
        </w:rPr>
      </w:pPr>
      <w:bookmarkStart w:id="197" w:name="_Toc484158324"/>
      <w:bookmarkStart w:id="198" w:name="_Toc476230953"/>
      <w:bookmarkStart w:id="199" w:name="_Toc491772233"/>
      <w:r w:rsidRPr="006751E4">
        <w:rPr>
          <w:lang w:val="lv-LV"/>
        </w:rPr>
        <w:t>Paziņojums par vizuālo standartu H.264/AVC, video standartu VC-1, vizuālo standartu MPEG-4 Part 2 un video standartu MPEG-2.</w:t>
      </w:r>
      <w:bookmarkEnd w:id="197"/>
      <w:bookmarkEnd w:id="198"/>
      <w:bookmarkEnd w:id="199"/>
    </w:p>
    <w:p w14:paraId="61C5203D" w14:textId="77777777" w:rsidR="00A27D70" w:rsidRPr="00690C65" w:rsidRDefault="00A27D70" w:rsidP="00A27D70">
      <w:pPr>
        <w:pStyle w:val="ProductList-Body"/>
      </w:pPr>
      <w:r>
        <w:t>Šajā programmatūrā var būt ietvertas vizuālās saspiešanas tehnoloģijas H.264/AVC, VC-1, MPEG-4 Part 2 un MPEG-2. MPEG LA, L.L.C. pieprasa sniegt šādu paziņojumu:</w:t>
      </w:r>
    </w:p>
    <w:p w14:paraId="6272B6A6" w14:textId="37F6D08B" w:rsidR="00A27D70" w:rsidRPr="00690C65"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KAS IEGŪTS NO VIDEO PAKALPOJUMU SNIEDZĒJA, KURŠ IR LICENCĒTS NODROŠINĀT ŠĀDU VIDEO. NEKĀDAI CITAI LIETOŠANAI LICENCE NETIEK PIEŠĶIRTA NE TIEŠI, NE NETIEŠI. PLAŠĀKU INFORMĀCIJU VAR SAŅEMT UZŅĒMUMĀ MPEG LA, L.L.C. SKATĪT VIETNI </w:t>
      </w:r>
      <w:hyperlink r:id="rId58" w:history="1">
        <w:r>
          <w:rPr>
            <w:rStyle w:val="Hyperlink"/>
          </w:rPr>
          <w:t>www.mpegla.com</w:t>
        </w:r>
      </w:hyperlink>
      <w:r>
        <w:t xml:space="preserve">. </w:t>
      </w:r>
    </w:p>
    <w:p w14:paraId="318087C5" w14:textId="65D5ED1F" w:rsidR="00D67A4B" w:rsidRPr="00690C65"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14:paraId="4F39DF5C" w14:textId="18B68075" w:rsidR="00A27D70" w:rsidRPr="00690C65" w:rsidRDefault="004F0DF0" w:rsidP="00511448">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76427307" w14:textId="77777777" w:rsidR="00D67A4B" w:rsidRDefault="00D67A4B" w:rsidP="00A914BF">
      <w:pPr>
        <w:pStyle w:val="ProductList-Body"/>
        <w:sectPr w:rsidR="00D67A4B" w:rsidSect="00A61B2A">
          <w:footerReference w:type="default" r:id="rId59"/>
          <w:footerReference w:type="first" r:id="rId60"/>
          <w:pgSz w:w="12240" w:h="15840"/>
          <w:pgMar w:top="1440" w:right="720" w:bottom="1440" w:left="720" w:header="720" w:footer="720" w:gutter="0"/>
          <w:cols w:space="720"/>
          <w:titlePg/>
          <w:docGrid w:linePitch="360"/>
        </w:sectPr>
      </w:pPr>
    </w:p>
    <w:p w14:paraId="3EE320DD" w14:textId="77777777" w:rsidR="00E03E9B" w:rsidRDefault="00E03E9B" w:rsidP="00E03E9B">
      <w:pPr>
        <w:pStyle w:val="ProductList-SectionHeading"/>
        <w:outlineLvl w:val="0"/>
      </w:pPr>
      <w:bookmarkStart w:id="200" w:name="_Toc491772234"/>
      <w:bookmarkStart w:id="201" w:name="Attachment2"/>
      <w:r>
        <w:t>2. pielikums — abonēšanas licenču komplekti</w:t>
      </w:r>
      <w:bookmarkEnd w:id="200"/>
    </w:p>
    <w:bookmarkEnd w:id="201"/>
    <w:p w14:paraId="2A70A0F8" w14:textId="23951CFD" w:rsidR="00E03E9B" w:rsidRDefault="00E03E9B" w:rsidP="00E03E9B">
      <w:pPr>
        <w:pStyle w:val="ProductList-Body"/>
        <w:spacing w:after="120"/>
        <w:jc w:val="both"/>
      </w:pPr>
      <w:r>
        <w:t xml:space="preserve">Tiešsaistes pakalpojumus var iegādāties kā Tiešsaistes pakalpojumu komplektus. Ja tālāk redzamajā tabulā Tiešsaistes pakalpojumu rindā šūna ir iekrāsota </w:t>
      </w:r>
      <w:r>
        <w:rPr>
          <w:color w:val="000000" w:themeColor="text1"/>
          <w:shd w:val="clear" w:color="auto" w:fill="4668C5"/>
        </w:rPr>
        <w:t>zilā krāsā</w:t>
      </w:r>
      <w:r>
        <w:rPr>
          <w:color w:val="000000" w:themeColor="text1"/>
        </w:rPr>
        <w:t>, komplekta</w:t>
      </w:r>
      <w:r>
        <w:t xml:space="preserve"> abonēšanas licence kolonnai, kurā atrodas šūna, atbilst abonēšanas licences prasībām attiecīgās šūnas Tiešsaistes pakalpojumiem. </w:t>
      </w:r>
    </w:p>
    <w:tbl>
      <w:tblPr>
        <w:tblW w:w="10931" w:type="dxa"/>
        <w:tblLayout w:type="fixed"/>
        <w:tblLook w:val="04A0" w:firstRow="1" w:lastRow="0" w:firstColumn="1" w:lastColumn="0" w:noHBand="0" w:noVBand="1"/>
      </w:tblPr>
      <w:tblGrid>
        <w:gridCol w:w="2717"/>
        <w:gridCol w:w="245"/>
        <w:gridCol w:w="245"/>
        <w:gridCol w:w="245"/>
        <w:gridCol w:w="245"/>
        <w:gridCol w:w="245"/>
        <w:gridCol w:w="245"/>
        <w:gridCol w:w="245"/>
        <w:gridCol w:w="245"/>
        <w:gridCol w:w="245"/>
        <w:gridCol w:w="378"/>
        <w:gridCol w:w="405"/>
        <w:gridCol w:w="1107"/>
        <w:gridCol w:w="1109"/>
        <w:gridCol w:w="389"/>
        <w:gridCol w:w="389"/>
        <w:gridCol w:w="403"/>
        <w:gridCol w:w="403"/>
        <w:gridCol w:w="475"/>
        <w:gridCol w:w="475"/>
        <w:gridCol w:w="476"/>
      </w:tblGrid>
      <w:tr w:rsidR="00984C2D" w14:paraId="77750612" w14:textId="77777777" w:rsidTr="00984C2D">
        <w:trPr>
          <w:trHeight w:val="501"/>
        </w:trPr>
        <w:tc>
          <w:tcPr>
            <w:tcW w:w="2717" w:type="dxa"/>
            <w:vMerge w:val="restart"/>
            <w:tcBorders>
              <w:top w:val="nil"/>
              <w:left w:val="nil"/>
              <w:bottom w:val="dashSmallGap" w:sz="4" w:space="0" w:color="808080" w:themeColor="background1" w:themeShade="80"/>
              <w:right w:val="nil"/>
            </w:tcBorders>
            <w:vAlign w:val="bottom"/>
            <w:hideMark/>
          </w:tcPr>
          <w:p w14:paraId="06D63F85" w14:textId="77777777" w:rsidR="00984C2D" w:rsidRDefault="00984C2D" w:rsidP="006751E4">
            <w:pPr>
              <w:pStyle w:val="ProductList-Body"/>
              <w:tabs>
                <w:tab w:val="clear" w:pos="158"/>
                <w:tab w:val="left" w:pos="720"/>
              </w:tabs>
              <w:spacing w:line="256" w:lineRule="auto"/>
              <w:ind w:left="-108"/>
              <w:rPr>
                <w:sz w:val="22"/>
              </w:rPr>
            </w:pPr>
            <w:r>
              <w:rPr>
                <w:sz w:val="22"/>
              </w:rPr>
              <w:t>Tiešsaistes pakalpojumi</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44F9367" w14:textId="77777777" w:rsidR="00984C2D" w:rsidRPr="00747204" w:rsidRDefault="00984C2D" w:rsidP="006751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BD6B833" w14:textId="77777777" w:rsidR="00984C2D" w:rsidRDefault="00984C2D" w:rsidP="006751E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14:paraId="576557F0" w14:textId="77777777" w:rsidR="00984C2D" w:rsidRPr="00747204" w:rsidRDefault="00984C2D" w:rsidP="006751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5EB831A" w14:textId="77777777" w:rsidR="00984C2D" w:rsidRPr="00747204" w:rsidRDefault="00984C2D" w:rsidP="006751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Valsts iestādēm</w:t>
            </w:r>
          </w:p>
          <w:p w14:paraId="17117263" w14:textId="77777777" w:rsidR="00984C2D" w:rsidRDefault="00984C2D" w:rsidP="006751E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783" w:type="dxa"/>
            <w:gridSpan w:val="2"/>
            <w:tcBorders>
              <w:top w:val="single" w:sz="12" w:space="0" w:color="FFFFFF" w:themeColor="background1"/>
              <w:left w:val="nil"/>
              <w:right w:val="single" w:sz="12" w:space="0" w:color="FFFFFF" w:themeColor="background1"/>
            </w:tcBorders>
            <w:shd w:val="clear" w:color="auto" w:fill="0072C6"/>
            <w:hideMark/>
          </w:tcPr>
          <w:p w14:paraId="135DEFB2" w14:textId="77777777" w:rsidR="00984C2D" w:rsidRPr="00747204" w:rsidRDefault="00984C2D" w:rsidP="006751E4">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15C14E31" w14:textId="77777777" w:rsidR="00984C2D" w:rsidRDefault="00984C2D" w:rsidP="006751E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110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3E16F10" w14:textId="77777777" w:rsidR="00984C2D" w:rsidRPr="00747204" w:rsidRDefault="00984C2D" w:rsidP="006751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A6E9AAB" w14:textId="77777777" w:rsidR="00984C2D" w:rsidRPr="00747204" w:rsidRDefault="00984C2D" w:rsidP="006751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Komercdarbībai</w:t>
            </w:r>
          </w:p>
          <w:p w14:paraId="30307481" w14:textId="77777777" w:rsidR="00984C2D" w:rsidRDefault="00984C2D" w:rsidP="006751E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110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DF23F4C" w14:textId="77777777" w:rsidR="00984C2D" w:rsidRPr="00747204" w:rsidRDefault="00984C2D" w:rsidP="006751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173168E" w14:textId="77777777" w:rsidR="00984C2D" w:rsidRPr="00747204" w:rsidRDefault="00984C2D" w:rsidP="006751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Komercdarbībai</w:t>
            </w:r>
          </w:p>
          <w:p w14:paraId="17353E86" w14:textId="77777777" w:rsidR="00984C2D" w:rsidRDefault="00984C2D" w:rsidP="006751E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78" w:type="dxa"/>
            <w:gridSpan w:val="2"/>
            <w:tcBorders>
              <w:top w:val="single" w:sz="12" w:space="0" w:color="FFFFFF" w:themeColor="background1"/>
              <w:left w:val="single" w:sz="12" w:space="0" w:color="FFFFFF" w:themeColor="background1"/>
              <w:right w:val="nil"/>
            </w:tcBorders>
            <w:shd w:val="clear" w:color="auto" w:fill="0072C6"/>
            <w:hideMark/>
          </w:tcPr>
          <w:p w14:paraId="70AC5499" w14:textId="77777777" w:rsidR="00984C2D" w:rsidRPr="00747204" w:rsidRDefault="00984C2D" w:rsidP="006751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Līgums Enterprise</w:t>
            </w:r>
          </w:p>
          <w:p w14:paraId="1E365B15" w14:textId="77777777" w:rsidR="00984C2D" w:rsidRPr="00747204" w:rsidRDefault="00984C2D" w:rsidP="006751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265104E1" w14:textId="77777777" w:rsidR="00984C2D" w:rsidRDefault="00984C2D" w:rsidP="006751E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06"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D34F3D3" w14:textId="47A9ABAB" w:rsidR="00984C2D" w:rsidRDefault="00975EE7" w:rsidP="006751E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Microsoft 365 </w:t>
            </w:r>
            <w:r w:rsidR="00984C2D">
              <w:rPr>
                <w:rFonts w:asciiTheme="majorHAnsi" w:hAnsiTheme="majorHAnsi"/>
                <w:color w:val="FFFFFF" w:themeColor="background1"/>
                <w:sz w:val="16"/>
                <w:szCs w:val="16"/>
                <w:vertAlign w:val="superscript"/>
              </w:rPr>
              <w:t>2</w:t>
            </w:r>
          </w:p>
        </w:tc>
        <w:tc>
          <w:tcPr>
            <w:tcW w:w="1426" w:type="dxa"/>
            <w:gridSpan w:val="3"/>
            <w:tcBorders>
              <w:top w:val="single" w:sz="12" w:space="0" w:color="FFFFFF" w:themeColor="background1"/>
              <w:left w:val="single" w:sz="12" w:space="0" w:color="FFFFFF" w:themeColor="background1"/>
              <w:bottom w:val="nil"/>
              <w:right w:val="nil"/>
            </w:tcBorders>
            <w:shd w:val="clear" w:color="auto" w:fill="0072C6"/>
          </w:tcPr>
          <w:p w14:paraId="437A8F16" w14:textId="77777777" w:rsidR="00984C2D" w:rsidRPr="00747204" w:rsidRDefault="00984C2D" w:rsidP="006751E4">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4FD029FD" w14:textId="77777777" w:rsidR="00984C2D" w:rsidRPr="00747204" w:rsidRDefault="00984C2D" w:rsidP="006751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Izdevums Enterprise</w:t>
            </w:r>
          </w:p>
          <w:p w14:paraId="7FE7B76E" w14:textId="77777777" w:rsidR="00984C2D" w:rsidRDefault="00984C2D" w:rsidP="006751E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984C2D" w14:paraId="4F7AEF03" w14:textId="77777777" w:rsidTr="00984C2D">
        <w:trPr>
          <w:trHeight w:val="413"/>
        </w:trPr>
        <w:tc>
          <w:tcPr>
            <w:tcW w:w="2717" w:type="dxa"/>
            <w:vMerge/>
            <w:tcBorders>
              <w:top w:val="nil"/>
              <w:left w:val="nil"/>
              <w:bottom w:val="dashSmallGap" w:sz="4" w:space="0" w:color="808080" w:themeColor="background1" w:themeShade="80"/>
              <w:right w:val="nil"/>
            </w:tcBorders>
            <w:vAlign w:val="center"/>
            <w:hideMark/>
          </w:tcPr>
          <w:p w14:paraId="5F76DE58" w14:textId="77777777" w:rsidR="00984C2D" w:rsidRDefault="00984C2D" w:rsidP="006751E4">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E3CAEE8" w14:textId="336F0FDC" w:rsidR="00984C2D" w:rsidRDefault="00975EE7"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984C2D">
              <w:rPr>
                <w:rFonts w:asciiTheme="majorHAnsi" w:hAnsiTheme="majorHAnsi"/>
                <w:color w:val="FFFFFF" w:themeColor="background1"/>
                <w:sz w:val="16"/>
                <w:szCs w:val="16"/>
              </w:rPr>
              <w:t>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0EEB6D" w14:textId="77777777" w:rsidR="00984C2D" w:rsidRDefault="00984C2D"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C6A72DD" w14:textId="77777777" w:rsidR="00984C2D" w:rsidRDefault="00984C2D"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C55FF3" w14:textId="77777777" w:rsidR="00984C2D" w:rsidRDefault="00984C2D"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0FEDB0C" w14:textId="4CA55E57" w:rsidR="00984C2D" w:rsidRDefault="00975EE7"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984C2D">
              <w:rPr>
                <w:rFonts w:asciiTheme="majorHAnsi" w:hAnsiTheme="majorHAnsi"/>
                <w:color w:val="FFFFFF" w:themeColor="background1"/>
                <w:sz w:val="16"/>
                <w:szCs w:val="16"/>
              </w:rPr>
              <w:t>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C26392C" w14:textId="77777777" w:rsidR="00984C2D" w:rsidRDefault="00984C2D"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16C1058" w14:textId="77777777" w:rsidR="00984C2D" w:rsidRDefault="00984C2D"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BBE51F" w14:textId="77777777" w:rsidR="00984C2D" w:rsidRDefault="00984C2D"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51B857" w14:textId="77777777" w:rsidR="00984C2D" w:rsidRDefault="00984C2D"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19D8E3" w14:textId="77777777" w:rsidR="00984C2D" w:rsidRDefault="00984C2D"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A28342" w14:textId="77777777" w:rsidR="00984C2D" w:rsidRDefault="00984C2D"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110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992727D" w14:textId="77777777" w:rsidR="00984C2D" w:rsidRDefault="00984C2D"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10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23EF463" w14:textId="77777777" w:rsidR="00984C2D" w:rsidRDefault="00984C2D"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89" w:type="dxa"/>
            <w:tcBorders>
              <w:left w:val="single" w:sz="12" w:space="0" w:color="FFFFFF" w:themeColor="background1"/>
              <w:bottom w:val="single" w:sz="12" w:space="0" w:color="FFFFFF" w:themeColor="background1"/>
              <w:right w:val="nil"/>
            </w:tcBorders>
            <w:shd w:val="clear" w:color="auto" w:fill="0072C6"/>
            <w:vAlign w:val="center"/>
          </w:tcPr>
          <w:p w14:paraId="14323EAD" w14:textId="77777777" w:rsidR="00984C2D" w:rsidRDefault="00984C2D"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89" w:type="dxa"/>
            <w:tcBorders>
              <w:left w:val="single" w:sz="12" w:space="0" w:color="FFFFFF" w:themeColor="background1"/>
              <w:bottom w:val="single" w:sz="12" w:space="0" w:color="FFFFFF" w:themeColor="background1"/>
              <w:right w:val="nil"/>
            </w:tcBorders>
            <w:shd w:val="clear" w:color="auto" w:fill="0072C6"/>
            <w:vAlign w:val="center"/>
          </w:tcPr>
          <w:p w14:paraId="669B3BFA" w14:textId="77777777" w:rsidR="00984C2D" w:rsidRDefault="00984C2D"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0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58CA72" w14:textId="77777777" w:rsidR="00984C2D" w:rsidRDefault="00984C2D"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0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5B7572" w14:textId="77777777" w:rsidR="00984C2D" w:rsidRDefault="00984C2D"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75" w:type="dxa"/>
            <w:tcBorders>
              <w:top w:val="nil"/>
              <w:left w:val="single" w:sz="12" w:space="0" w:color="FFFFFF" w:themeColor="background1"/>
              <w:bottom w:val="single" w:sz="12" w:space="0" w:color="FFFFFF" w:themeColor="background1"/>
              <w:right w:val="nil"/>
            </w:tcBorders>
            <w:shd w:val="clear" w:color="auto" w:fill="0072C6"/>
            <w:vAlign w:val="center"/>
          </w:tcPr>
          <w:p w14:paraId="40B55DF9" w14:textId="77777777" w:rsidR="00984C2D" w:rsidRPr="00747204" w:rsidRDefault="00984C2D" w:rsidP="006751E4">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Cust</w:t>
            </w:r>
          </w:p>
          <w:p w14:paraId="08E2DED8" w14:textId="77777777" w:rsidR="00984C2D" w:rsidRPr="00740A88" w:rsidRDefault="00984C2D"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475" w:type="dxa"/>
            <w:tcBorders>
              <w:top w:val="nil"/>
              <w:left w:val="single" w:sz="12" w:space="0" w:color="FFFFFF" w:themeColor="background1"/>
              <w:bottom w:val="single" w:sz="12" w:space="0" w:color="FFFFFF" w:themeColor="background1"/>
              <w:right w:val="nil"/>
            </w:tcBorders>
            <w:shd w:val="clear" w:color="auto" w:fill="0072C6"/>
            <w:vAlign w:val="center"/>
          </w:tcPr>
          <w:p w14:paraId="028BBF97" w14:textId="77777777" w:rsidR="00984C2D" w:rsidRPr="00747204" w:rsidRDefault="00984C2D" w:rsidP="006751E4">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4641C365" w14:textId="77777777" w:rsidR="00984C2D" w:rsidRPr="00740A88" w:rsidRDefault="00984C2D"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476" w:type="dxa"/>
            <w:tcBorders>
              <w:top w:val="nil"/>
              <w:left w:val="single" w:sz="12" w:space="0" w:color="FFFFFF" w:themeColor="background1"/>
              <w:bottom w:val="single" w:sz="12" w:space="0" w:color="FFFFFF" w:themeColor="background1"/>
              <w:right w:val="nil"/>
            </w:tcBorders>
            <w:shd w:val="clear" w:color="auto" w:fill="0072C6"/>
            <w:vAlign w:val="center"/>
          </w:tcPr>
          <w:p w14:paraId="63F1D4BB" w14:textId="3FE8499A" w:rsidR="00984C2D" w:rsidRDefault="00984C2D" w:rsidP="006751E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w:t>
            </w:r>
          </w:p>
        </w:tc>
      </w:tr>
      <w:tr w:rsidR="00984C2D" w14:paraId="458FE0F7" w14:textId="77777777" w:rsidTr="00984C2D">
        <w:trPr>
          <w:trHeight w:val="202"/>
        </w:trPr>
        <w:tc>
          <w:tcPr>
            <w:tcW w:w="271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A302134"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769CE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F5CE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B1EB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56F4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ABDC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E491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7B9A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8EBA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5CFF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8369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1E12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27101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A0754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F1BF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A11CB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84D1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30BE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C89D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01C12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5C7F6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1A9B52E2" w14:textId="77777777" w:rsidTr="00984C2D">
        <w:trPr>
          <w:trHeight w:val="202"/>
        </w:trPr>
        <w:tc>
          <w:tcPr>
            <w:tcW w:w="2717" w:type="dxa"/>
            <w:tcBorders>
              <w:top w:val="nil"/>
              <w:left w:val="nil"/>
              <w:bottom w:val="dashSmallGap" w:sz="4" w:space="0" w:color="BFBFBF" w:themeColor="background1" w:themeShade="BF"/>
              <w:right w:val="nil"/>
            </w:tcBorders>
            <w:noWrap/>
            <w:vAlign w:val="center"/>
            <w:hideMark/>
          </w:tcPr>
          <w:p w14:paraId="3BB64211" w14:textId="04357F92"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w:t>
            </w:r>
            <w:r w:rsidR="00511448">
              <w:rPr>
                <w:rFonts w:asciiTheme="majorHAnsi" w:hAnsiTheme="majorHAnsi"/>
                <w:sz w:val="15"/>
                <w:szCs w:val="15"/>
              </w:rPr>
              <w:t>F</w:t>
            </w:r>
            <w:r>
              <w:rPr>
                <w:rFonts w:asciiTheme="majorHAnsi" w:hAnsiTheme="majorHAnsi"/>
                <w:sz w:val="15"/>
                <w:szCs w:val="15"/>
              </w:rPr>
              <w:t>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1153F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E7FF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F4B9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4CB0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7DDB8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CB4E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58F8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F5CE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D8BA1E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EACD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9044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6DC2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8DC3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95C8F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C9CC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661D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46B1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0E3AF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8B9C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FBA2A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13CD6D22"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C771C1"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63E82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CE27B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6618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7A3C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1C96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98474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3CEA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CB92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2682C8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1916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341F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70AC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6BC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40D30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CC6C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2973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FC11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E89D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A965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C7031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73ED0D3B"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E06F8B"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23F83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561B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B1A0B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70398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C5D0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A36C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C44A9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6E0B4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B256E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D1F7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6D8EA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71FF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3465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8F379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55C6C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859A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54117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EEC1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4949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66057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4B4BD01B"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21908F"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B3AF2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3C9B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DEA5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4C1C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BFBB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55DD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D2B2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DB6F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D81BB6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E96A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5C4C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B9FC5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2D32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C2DF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BBC3D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576B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7E8E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EB60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997F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57906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1FB65AFA"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7B6BFC" w14:textId="440F01B2"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w:t>
            </w:r>
            <w:r w:rsidR="00511448">
              <w:rPr>
                <w:rFonts w:asciiTheme="majorHAnsi" w:hAnsiTheme="majorHAnsi"/>
                <w:sz w:val="15"/>
                <w:szCs w:val="15"/>
              </w:rPr>
              <w:t>F</w:t>
            </w:r>
            <w:r>
              <w:rPr>
                <w:rFonts w:asciiTheme="majorHAnsi" w:hAnsiTheme="majorHAnsi"/>
                <w:sz w:val="15"/>
                <w:szCs w:val="15"/>
              </w:rPr>
              <w:t>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7EA63A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FE1E5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DCDA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89EA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5A10E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7514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5BEB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2A65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62FC2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FC9F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30CB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BFDC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4B78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295C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67FEC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6073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E8FA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8AFED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F8F6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0CD0E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41EFD099"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CCE7D6"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E6CD5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6153B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284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84B9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7F70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CC35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6E2F3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6A96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D6C918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17D71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3482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4B06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F3E6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99BA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6461C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7031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EDC0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1CD63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538AD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02728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0B1851B9"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226296"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2CE8A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58E6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93FEE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77BD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7250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528C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DB52C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049F3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5D273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7780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854E3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7208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78E8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3355F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76A44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9EC3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72C4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A922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5036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4FA92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709A3017"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03EDEA"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CB0BB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CE3E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0549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9CA6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65E9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838F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D979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E845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774F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FEC0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E5B0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7D66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A89DE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EB67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B676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B72E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2D0A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AB188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954B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94414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18A9587B"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33CBA1" w14:textId="7D30537C"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17C14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E4F7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1BEC3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42AFB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C956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BEBD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F3F1D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90E72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0058D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C5D1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6BE4F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AC42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2B98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4F2F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AF0E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B7FCA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3368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FBFE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E29A4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44EF9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46E91137"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B41AD6"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Cloud PBX</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76476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E151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B983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2BBB7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4A31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2A7A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60E1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6E46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D4A2F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D11B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1D324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ED2B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6992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E9C4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AE164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A5EE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71F4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7C77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B6CC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380A1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49EC689C"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464F9B"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Skype darbam Online PSTN konf.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68EB5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9302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5980A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A90C1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09EA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3222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299A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C460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819A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D90C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741E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9576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ABB5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2105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9864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09C1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02F6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6C26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DCB2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E7852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1FE10BD2"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760609"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3D2473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01AD9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6D59B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169AF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44C4E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41FE4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C58E8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FA114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76E0F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A202D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4673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07C8A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A8655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46B7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B51D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DF023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3D2E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9F2EE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D824B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0592E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1C656F88"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8F4CC9"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81782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B9F2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46D8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BE61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78E0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04B7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B81E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2350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958C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EF70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868C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8062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704BD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B9E1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8C26A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4AAA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32FB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A6D0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56E7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AB018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378FBD68"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47AB0"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939A5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3C9F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B755C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29FB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602F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C0B9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55FF4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2FACE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8C66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1196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7EA5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603B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963D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D7F93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058B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95FD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3EADB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9C4EC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8712B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E4E77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61CD5DBF"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621314"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82A70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DA8C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1BFC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7001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A970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0648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E1E8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53E5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46472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4AD6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1D73D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262D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59FA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89A3B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59FD7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EA11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6D2C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1444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5612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6C538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74739F27"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926452"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atbilstības nodrošināšana</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1F61E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B92A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662F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807EF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2C72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E263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BDA2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DC8E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81874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0B46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865B1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1629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0F20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2044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0C17A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42A0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FDFA0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DDF6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0F5E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862CD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3C78B8F6" w14:textId="77777777" w:rsidTr="00984C2D">
        <w:trPr>
          <w:trHeight w:val="288"/>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AD93F5"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uzlabotās drošības pārvaldība</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11C9F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EBA4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D786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C016B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4B03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9153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05DD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BC53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886F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FC63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C332A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BC76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D88D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88D4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1CF5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B121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61067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2F45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40B3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4F1F8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5763D8AC"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C7D38"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3CD4F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2D8E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6FEB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66773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75BE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E9E1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3B00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49D9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6E614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7B0B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6281D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B110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84AA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4A2B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3FDB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9DD4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FBC22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4B46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8AF0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7F657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3D44FD31"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7C2DE7"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F9D49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D0D8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DC79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3FD9B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0B2E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C04D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2531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99E6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3E861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C2FA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ACCBB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0389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7140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A7317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1B0E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C150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FDDE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C1970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CB25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E2FE5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20525B4C"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B21E9D"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4D306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677D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07B8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0A12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2E8E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CAA8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6A5A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DE2E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C61BE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8FC9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6E922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AD57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B04A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BE41C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E313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3784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A1F7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5489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1E52C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59425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725B2767"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8530BA"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AB194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66E9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EA6D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2B70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57C2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9163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56C2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40FC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D404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86DA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2F1B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0AC3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C6C3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603B7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D63AF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A1F84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BF1CC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0D03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0D5F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1DA54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4A19048A"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038F9B"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A90A7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288C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66AE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FD84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872F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EFB1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2A1C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441C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B5E6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0A45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DE6D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E81C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592C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8D7E5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4AE7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15E39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837C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16C3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080E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0DBD0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57E8014D"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D003EA"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33036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710C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BE4F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B611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8CA9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183E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F49A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A7A9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DDFB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CB97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4CA6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58AA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56CE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BFCF4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7EDBB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EB81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848C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DDE9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0A22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6918C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03CD900B"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86C89A"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CAAFC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684F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7D47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FBAA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9043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49B5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8F44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B0628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0658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3C46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1C35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07F8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864F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B5F6D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AE51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3F83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A48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3D37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C4946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7E569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0E42DEED"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1BA2A8"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3BC46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A4DD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89EE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4B22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3386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827D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5CCA6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CC75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79E0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7764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21B1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57D1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CEFC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7EBB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AA31A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ED42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D3D1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CCD2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5652E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B7B25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70077264"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6ED99A"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9EC8E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F201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ECCB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0C22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5300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1536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9EA8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7929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F784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547E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35CA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64B4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73EAF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9FAD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E906A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070B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E0B34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9CD3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2491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CBB5B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0D614D66"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BC4DA7"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klientu apkalpošanai</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FBEC1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D01D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BE2D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9BD6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4D35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C9B2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90C3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7A80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4DD0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0CF0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420A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68FD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8589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C330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EBC5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CD1F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FC19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C2243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4C0C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99467D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10D14624"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E2F9CD"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vietas pakalpojumiem</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960CB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2506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422D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86EC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E099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24B5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0CA2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9196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17F2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8E8F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E431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0B0C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9CF6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97775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CA304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AEE4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5105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D1741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F419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364104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2AB114AB"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7C9E75"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projekta pakalpojumu automatizācijai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D7BE0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0FB7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CBD0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DA96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90D7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7674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1D3B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4649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4669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FEE3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1B10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0601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2F50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FAB0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0BA9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3935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851F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8C3C2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C877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15141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0B7B171E"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72BB30" w14:textId="77777777" w:rsidR="00984C2D"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mazumtirdzniecībai</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83FCD3"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70312"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D89E8"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03DE2"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2CE36"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DAF8E"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4AE6F"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4959D"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C9835"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7D995"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30909"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E8B4B"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27ABC"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B6ADE"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FA821"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1DFF7"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9E8BC"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2649E"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4ABF97"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1A4D48D"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00423276"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3290F9"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pārdošanai</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F0675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B9480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C083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3BBC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7E26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4DE0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6D29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9C41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4B35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2178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CA17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AC71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3AE8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BDC8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8965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D4DC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D4C3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90D48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36525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F02249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6FC7A2C1"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96938A" w14:textId="77777777" w:rsidR="00984C2D"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talantiem</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A6D13A"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579D7"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02A03"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88723"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51F95"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9771E"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B6129"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B42A1"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7F814"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4C5B8"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2155C"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A4B61"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AA3BA"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7E817"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FAC2C"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CEA73"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B2F25"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6C718A"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4C7F77"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BC2EB3F" w14:textId="77777777" w:rsidR="00984C2D"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0CCCEA3C"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BBC245"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18AA2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4993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7E220"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AB02E"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5A44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C5A9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D078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7E09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F494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A4B5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9CED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1778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22972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E658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AA1A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82577"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1F6A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1F8BB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40478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058BB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r w:rsidR="00984C2D" w14:paraId="1C0A338E" w14:textId="77777777" w:rsidTr="00984C2D">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42A69C" w14:textId="77777777" w:rsidR="00984C2D" w:rsidRPr="009B68F5" w:rsidRDefault="00984C2D" w:rsidP="00984C2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FE8BF6"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C1551"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DA79B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7BA77C"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6D5299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AAA8FF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625424"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42DF9D"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9718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D48282"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F9FD9"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C433F5"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11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109F59A"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61FE63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0D0B56F"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D462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093668"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B7937BB"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45BD5D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3226F823" w14:textId="77777777" w:rsidR="00984C2D" w:rsidRPr="009B68F5" w:rsidRDefault="00984C2D" w:rsidP="00984C2D">
            <w:pPr>
              <w:pStyle w:val="ProductList-Body"/>
              <w:tabs>
                <w:tab w:val="clear" w:pos="158"/>
                <w:tab w:val="left" w:pos="720"/>
              </w:tabs>
              <w:spacing w:line="256" w:lineRule="auto"/>
              <w:jc w:val="center"/>
              <w:rPr>
                <w:rFonts w:asciiTheme="majorHAnsi" w:hAnsiTheme="majorHAnsi"/>
                <w:sz w:val="15"/>
                <w:szCs w:val="15"/>
              </w:rPr>
            </w:pPr>
          </w:p>
        </w:tc>
      </w:tr>
    </w:tbl>
    <w:p w14:paraId="35817D72" w14:textId="77777777" w:rsidR="00982550" w:rsidRPr="00B97C59" w:rsidRDefault="00982550" w:rsidP="00982550">
      <w:pPr>
        <w:pStyle w:val="ProductList-Body"/>
        <w:spacing w:before="60"/>
        <w:rPr>
          <w:i/>
          <w:sz w:val="16"/>
          <w:szCs w:val="16"/>
        </w:rPr>
      </w:pPr>
      <w:r>
        <w:rPr>
          <w:i/>
          <w:sz w:val="16"/>
          <w:szCs w:val="16"/>
          <w:vertAlign w:val="superscript"/>
        </w:rPr>
        <w:t>1</w:t>
      </w:r>
      <w:r>
        <w:rPr>
          <w:i/>
          <w:sz w:val="16"/>
          <w:szCs w:val="16"/>
        </w:rPr>
        <w:t xml:space="preserve"> Tajos pievienojumprogrammu komplekta licenču komplektos, kuru nosaukumā ir iekļauts apzīmējums „bez ProPlus”, nav iekļautas tiesības izmantot pakalpojumu Office 365 ProPlus.</w:t>
      </w:r>
    </w:p>
    <w:p w14:paraId="7C77C13F" w14:textId="5A6EC36D" w:rsidR="006751E4" w:rsidRPr="00747204" w:rsidRDefault="006751E4" w:rsidP="006751E4">
      <w:pPr>
        <w:pStyle w:val="ProductList-Body"/>
      </w:pPr>
      <w:r>
        <w:rPr>
          <w:i/>
          <w:sz w:val="16"/>
          <w:szCs w:val="16"/>
          <w:vertAlign w:val="superscript"/>
        </w:rPr>
        <w:t>2</w:t>
      </w:r>
      <w:r>
        <w:rPr>
          <w:i/>
          <w:sz w:val="16"/>
          <w:szCs w:val="16"/>
        </w:rPr>
        <w:t xml:space="preserve"> </w:t>
      </w:r>
      <w:r w:rsidR="00975EE7">
        <w:rPr>
          <w:i/>
          <w:sz w:val="16"/>
          <w:szCs w:val="16"/>
        </w:rPr>
        <w:t>Papildus iepriekš norādītajiem Tiešsaistes pakalpojumiem piedāvājums Microsoft 365 atbilst SL prasībām, kas piemērojamas licencei Windows SA vienam lietotājam, kā aprakstīts Produktu nosacījumos</w:t>
      </w:r>
      <w:r>
        <w:rPr>
          <w:i/>
          <w:sz w:val="16"/>
          <w:szCs w:val="16"/>
        </w:rPr>
        <w:t>.</w:t>
      </w:r>
    </w:p>
    <w:p w14:paraId="193D92D0" w14:textId="77777777" w:rsidR="006751E4" w:rsidRPr="00747204" w:rsidRDefault="006751E4" w:rsidP="006751E4">
      <w:pPr>
        <w:pStyle w:val="ProductList-Body"/>
      </w:pPr>
      <w:r>
        <w:rPr>
          <w:i/>
          <w:sz w:val="16"/>
          <w:szCs w:val="16"/>
          <w:vertAlign w:val="superscript"/>
        </w:rPr>
        <w:t>3</w:t>
      </w:r>
      <w:r>
        <w:rPr>
          <w:i/>
          <w:sz w:val="16"/>
          <w:szCs w:val="16"/>
        </w:rPr>
        <w:t xml:space="preserve"> Tas, vai pakalpojums Skype darbam Online PSTN Conferencing ir iekļauts izdevumā Office 365 Enterprise E5, ir atkarīgs no pieejamības konkrētajā reģionā. </w:t>
      </w:r>
    </w:p>
    <w:p w14:paraId="6A35F207" w14:textId="77777777" w:rsidR="006751E4" w:rsidRPr="00747204" w:rsidRDefault="006751E4" w:rsidP="006751E4">
      <w:pPr>
        <w:pStyle w:val="ProductList-Body"/>
      </w:pPr>
      <w:r>
        <w:rPr>
          <w:i/>
          <w:sz w:val="16"/>
          <w:szCs w:val="16"/>
          <w:vertAlign w:val="superscript"/>
        </w:rPr>
        <w:t>4</w:t>
      </w:r>
      <w:r>
        <w:rPr>
          <w:i/>
          <w:sz w:val="16"/>
          <w:szCs w:val="16"/>
        </w:rPr>
        <w:t xml:space="preserve"> Papildus iepriekš norādītajiem Tiešsaistes pakalpojumiem Dynamics 365 vienoto operāciju plānā ir iekļauta finanšu un operāciju funkcionalitāte, kā aprakstīts Dynamics 365 izdevuma Enterprise licencēšanas norādījumu Pielikumā C </w:t>
      </w:r>
      <w:hyperlink r:id="rId61" w:history="1">
        <w:r>
          <w:rPr>
            <w:rStyle w:val="Hyperlink"/>
            <w:i/>
            <w:sz w:val="16"/>
            <w:szCs w:val="16"/>
          </w:rPr>
          <w:t>https://www.microsoft.com/en-us/dynamics365/pricing</w:t>
        </w:r>
      </w:hyperlink>
      <w:r>
        <w:rPr>
          <w:i/>
          <w:sz w:val="16"/>
          <w:szCs w:val="16"/>
        </w:rPr>
        <w:t>.</w:t>
      </w:r>
    </w:p>
    <w:p w14:paraId="08C21DF0" w14:textId="77777777" w:rsidR="008434FA" w:rsidRPr="000772BE" w:rsidRDefault="004F0DF0" w:rsidP="00A56F5E">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5B43D3F5" w:rsidR="00232755" w:rsidRPr="00690C65" w:rsidRDefault="00232755" w:rsidP="007A1A87">
      <w:pPr>
        <w:pStyle w:val="ProductList-SectionHeading"/>
        <w:outlineLvl w:val="0"/>
      </w:pPr>
      <w:bookmarkStart w:id="202" w:name="Attachment3"/>
      <w:bookmarkStart w:id="203" w:name="_Toc491772235"/>
      <w:r>
        <w:t>3. pielikums — Standarta līguma klauzulas</w:t>
      </w:r>
      <w:bookmarkEnd w:id="202"/>
      <w:bookmarkEnd w:id="203"/>
    </w:p>
    <w:p w14:paraId="4E06F8C8" w14:textId="5B4B0012" w:rsidR="00232755" w:rsidRPr="00690C65" w:rsidRDefault="00232755" w:rsidP="00232755">
      <w:pPr>
        <w:pStyle w:val="ProductList-Body"/>
      </w:pPr>
      <w:r>
        <w:t xml:space="preserve">Ievērojot Direktīvas 95/46/EK 26. panta 2. daļu par personas datu nosūtīšanu procesoriem trešās valstīs, kas nenodrošina atbilstošu datu aizsardzības līmeni, Klients (kā datu nosūtītājs) un korporācija Microsoft (kā datu saņēmējs, kura paraksts redzams tālāk), katra atsevišķi saukta par </w:t>
      </w:r>
      <w:r w:rsidR="00765042">
        <w:t>„</w:t>
      </w:r>
      <w:r>
        <w:t xml:space="preserve">līgumslēdzējas pusi”, bet kopā par </w:t>
      </w:r>
      <w:r w:rsidR="00765042">
        <w:t>„</w:t>
      </w:r>
      <w:r>
        <w:t xml:space="preserve">līgumslēdzējas pusēm”, ir vienojušās par šādām līguma klauzulām (turpmāk tekstā — </w:t>
      </w:r>
      <w:r w:rsidR="00765042">
        <w:t>„</w:t>
      </w:r>
      <w:r>
        <w:t xml:space="preserve">Klauzulas” vai </w:t>
      </w:r>
      <w:r w:rsidR="00765042">
        <w:t>„</w:t>
      </w:r>
      <w:r>
        <w:t>Līguma standartklauzulas”), lai sniegtu atbilstošu aizsardzību personas datiem un personas pamattiesībām un brīvību nodot personas datus no datu nosūtītāja datu saņēmējam, kā tas norādīts 1. pielikumā.</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klauzula: Definīcijas</w:t>
      </w:r>
    </w:p>
    <w:p w14:paraId="71FC6C70" w14:textId="77777777" w:rsidR="00232755" w:rsidRPr="00690C65" w:rsidRDefault="00232755" w:rsidP="00232755">
      <w:pPr>
        <w:pStyle w:val="ProductList-Body"/>
      </w:pPr>
    </w:p>
    <w:p w14:paraId="7BD8EA70" w14:textId="2C180A49" w:rsidR="00232755" w:rsidRPr="00690C65" w:rsidRDefault="00232755" w:rsidP="00232755">
      <w:pPr>
        <w:pStyle w:val="ProductList-Body"/>
        <w:spacing w:after="120"/>
      </w:pPr>
      <w:r>
        <w:t xml:space="preserve">(a) Termini </w:t>
      </w:r>
      <w:r w:rsidR="00765042">
        <w:t>„</w:t>
      </w:r>
      <w:r>
        <w:t xml:space="preserve">personas dati”, </w:t>
      </w:r>
      <w:r w:rsidR="00765042">
        <w:t>„</w:t>
      </w:r>
      <w:r>
        <w:t xml:space="preserve">īpašas datu kategorijas”, </w:t>
      </w:r>
      <w:r w:rsidR="00765042">
        <w:t>„</w:t>
      </w:r>
      <w:r>
        <w:t xml:space="preserve">apstrādāt/apstrāde”, </w:t>
      </w:r>
      <w:r w:rsidR="00765042">
        <w:t>„</w:t>
      </w:r>
      <w:r>
        <w:t xml:space="preserve">atbildīgais par datu apstrādi”, </w:t>
      </w:r>
      <w:r w:rsidR="00765042">
        <w:t>„</w:t>
      </w:r>
      <w:r>
        <w:t xml:space="preserve">apstrādātājs”, </w:t>
      </w:r>
      <w:r w:rsidR="00765042">
        <w:t>„</w:t>
      </w:r>
      <w:r>
        <w:t xml:space="preserve">datu subjekts” un </w:t>
      </w:r>
      <w:r w:rsidR="00765042">
        <w:t>„</w:t>
      </w:r>
      <w:r>
        <w:t xml:space="preserve">uzraudzības iestāde” tiek lietoti tādā pašā nozīmē kā Eiropas Parlamenta un Padomes 1995. gada 24. oktobra Direktīvā 95/46/EK par personu aizsardzību attiecībā uz personas datu apstrādi un šādu datu brīvu apriti. </w:t>
      </w:r>
    </w:p>
    <w:p w14:paraId="56DF744D" w14:textId="4EAC5AB7" w:rsidR="00232755" w:rsidRPr="00690C65" w:rsidRDefault="00232755" w:rsidP="00232755">
      <w:pPr>
        <w:pStyle w:val="ProductList-Body"/>
        <w:spacing w:after="120"/>
      </w:pPr>
      <w:r>
        <w:t>(b) </w:t>
      </w:r>
      <w:r w:rsidR="00765042">
        <w:t>„</w:t>
      </w:r>
      <w:r>
        <w:t xml:space="preserve">Datu nosūtītājs” ir atbildīgais par datu apstrādi, kas pārsūta personas datus. </w:t>
      </w:r>
    </w:p>
    <w:p w14:paraId="4D0F19E1" w14:textId="1CDD73B9" w:rsidR="00232755" w:rsidRPr="00690C65" w:rsidRDefault="00232755" w:rsidP="00232755">
      <w:pPr>
        <w:pStyle w:val="ProductList-Body"/>
        <w:spacing w:after="120"/>
      </w:pPr>
      <w:r>
        <w:t>(c) </w:t>
      </w:r>
      <w:r w:rsidR="00765042">
        <w:t>„</w:t>
      </w:r>
      <w:r>
        <w:t xml:space="preserve">Datu saņēmējs” ir apstrādātājs, kas piekrīt personas datus saņemt no datu nosūtītāja, lai tos pēc pārsūtīšanas apstrādātu viņa vārdā pēc tam, kad nodošana ir veikta, saskaņā ar tā norādījumiem un šo klauzulu noteikumiem, un uz ko neattiecas trešās valsts sistēma, ar kuru nodrošina pietiekamu aizsardzības līmeni Direktīvas 95/46/EK 25. panta 1. punkta nozīmē. </w:t>
      </w:r>
    </w:p>
    <w:p w14:paraId="3242292C" w14:textId="70B9B253" w:rsidR="00232755" w:rsidRPr="00690C65" w:rsidRDefault="005557DD" w:rsidP="00232755">
      <w:pPr>
        <w:pStyle w:val="ProductList-Body"/>
        <w:spacing w:after="120"/>
      </w:pPr>
      <w:r>
        <w:t>(</w:t>
      </w:r>
      <w:r w:rsidR="00232755">
        <w:t xml:space="preserve">d) </w:t>
      </w:r>
      <w:r w:rsidR="00765042">
        <w:t>„</w:t>
      </w:r>
      <w:r w:rsidR="00232755">
        <w:t xml:space="preserve">Apakšapstrādātājs” ir jebkurš datu apstrādātājs, ko nodarbina datu saņēmējs vai jebkurš cits datu saņēmēja apakšapstrādātājs un kas piekrīt saņemt no datu saņēmēja vai datu saņēmēja jebkura cita apakšapstrādātāja personas datus, kas paredzēti vienīgi apstrādes darbībām, ko pēc pārsūtīšanas veic datu nosūtītāja uzdevumā saskaņā ar tā norādījumiem, šo klauzulu nosacījumiem un nosacījumiem, kas ietverti rakstiskajā apakšuzņēmuma līgumā par apstrādi. </w:t>
      </w:r>
    </w:p>
    <w:p w14:paraId="3606732F" w14:textId="1C2D8B2F" w:rsidR="00232755" w:rsidRPr="00690C65" w:rsidRDefault="00232755" w:rsidP="00232755">
      <w:pPr>
        <w:pStyle w:val="ProductList-Body"/>
        <w:spacing w:after="120"/>
      </w:pPr>
      <w:r>
        <w:t>(e) </w:t>
      </w:r>
      <w:r w:rsidR="00765042">
        <w:t>„</w:t>
      </w:r>
      <w:r>
        <w:t xml:space="preserve">Piemērojamie tiesību akti datu aizsardzības jomā” ir tiesību akti, ar kuriem aizsargā personu pamattiesības un pamatbrīvības, un jo īpaši viņu tiesības uz privāto dzīvi attiecībā uz personas datu apstrādi, un kas attiecas uz atbildīgo par datu apstrādi dalībvalstī, kurā datu nosūtītājs ir reģistrēts. </w:t>
      </w:r>
    </w:p>
    <w:p w14:paraId="5DF17BEE" w14:textId="556CEA2D" w:rsidR="00232755" w:rsidRPr="00690C65" w:rsidRDefault="00232755" w:rsidP="00232755">
      <w:pPr>
        <w:pStyle w:val="ProductList-Body"/>
      </w:pPr>
      <w:r>
        <w:t>(f) </w:t>
      </w:r>
      <w:r w:rsidR="00765042">
        <w:t>„</w:t>
      </w:r>
      <w:r>
        <w:t xml:space="preserve">Tehniski un organizatoriski drošības pasākumi” ir pasākumi, kas ir paredzēti, lai personas datus aizsargātu pret nejaušu vai nelikumīgu iznīcināšanu vai nejaušu nozaudēšanu, izmainīšanu, neatļautu izpaušanu vai piekļuvi tiem, jo īpaši — ja apstrādē ir iekļauta datu nosūtīšana tīklā, kā arī pret citām nelikumīgām apstrādes formām.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klauzula: Sīkas ziņas par pārsūtīšanu</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Detalizētāka informācija par pārsūtīšanu un it īpaši par personas datu īpašajām kategorijām, kur piemērojams, ir tālāk sniegta 1. pielikumā, kas ir šo Klauzulu neatņemama sastāvdaļa.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klauzula: Ieinteresētās trešās personas klauzula</w:t>
      </w:r>
    </w:p>
    <w:p w14:paraId="2BE581EB" w14:textId="77777777" w:rsidR="00232755" w:rsidRPr="00690C65" w:rsidRDefault="00232755" w:rsidP="00232755">
      <w:pPr>
        <w:pStyle w:val="ProductList-Body"/>
      </w:pPr>
    </w:p>
    <w:p w14:paraId="1EB5EC7D" w14:textId="2FA1EC58" w:rsidR="00232755" w:rsidRPr="00690C65" w:rsidRDefault="00232755" w:rsidP="00232755">
      <w:pPr>
        <w:pStyle w:val="ProductList-Body"/>
        <w:spacing w:after="120"/>
      </w:pPr>
      <w:r>
        <w:t xml:space="preserve">1. Datu subjekts kā ieinteresētā trešā persona var piemērot pret datu nosūtītāju šo klauzulu, 4. klauzulas </w:t>
      </w:r>
      <w:r w:rsidR="005557DD">
        <w:t>(</w:t>
      </w:r>
      <w:r>
        <w:t>b)–</w:t>
      </w:r>
      <w:r w:rsidR="005557DD">
        <w:t>(</w:t>
      </w:r>
      <w:r>
        <w:t xml:space="preserve">i) punktu, 5. klauzulas </w:t>
      </w:r>
      <w:r w:rsidR="005557DD">
        <w:t>(</w:t>
      </w:r>
      <w:r>
        <w:t>a)–</w:t>
      </w:r>
      <w:r w:rsidR="005557DD">
        <w:t>(</w:t>
      </w:r>
      <w:r>
        <w:t xml:space="preserve">e) un </w:t>
      </w:r>
      <w:r w:rsidR="005557DD">
        <w:t>(</w:t>
      </w:r>
      <w:r>
        <w:t>g)–</w:t>
      </w:r>
      <w:r w:rsidR="005557DD">
        <w:t>(</w:t>
      </w:r>
      <w:r>
        <w:t xml:space="preserve">j) punktu, 6. klauzulas 1. un 2. punktu, 7. klauzulu, 8. klauzulas 2. punktu un 9.–12. klauzulu. </w:t>
      </w:r>
    </w:p>
    <w:p w14:paraId="2380EFCA" w14:textId="4CBFA3BF" w:rsidR="00232755" w:rsidRPr="00690C65" w:rsidRDefault="00232755" w:rsidP="00232755">
      <w:pPr>
        <w:pStyle w:val="ProductList-Body"/>
        <w:spacing w:after="120"/>
      </w:pPr>
      <w:r>
        <w:t xml:space="preserve">2. Datu subjekts var piemērot pret datu saņēmēju šo klauzulu, 5. klauzulas </w:t>
      </w:r>
      <w:r w:rsidR="005557DD">
        <w:t>(</w:t>
      </w:r>
      <w:r>
        <w:t>a)–</w:t>
      </w:r>
      <w:r w:rsidR="005557DD">
        <w:t>(</w:t>
      </w:r>
      <w:r>
        <w:t xml:space="preserve">e) un </w:t>
      </w:r>
      <w:r w:rsidR="005557DD">
        <w:t>(</w:t>
      </w:r>
      <w:r>
        <w:t xml:space="preserve">g) punktu, 6. klauzulu, 7. klauzulu, 8. klauzulas 2. punktu un 9.–12. klauzulu gadījumos, kad datu nosūtītājs ir faktiski zudis vai juridiski beidzis pastāvēt, ja vien kāds tiesību pārņēmējs ar līgumu vai likumiskā kārtā nav uzņēmies visas datu nosūtītāja juridiskās saistības, kā rezultātā tas uzņemas datu nosūtītāja tiesības un pienākumus, un šādā gadījumā datu subjekts tos var piemērot pret minēto personu. </w:t>
      </w:r>
    </w:p>
    <w:p w14:paraId="3F00294C" w14:textId="6BE3652A" w:rsidR="00232755" w:rsidRPr="00690C65" w:rsidRDefault="00232755" w:rsidP="00232755">
      <w:pPr>
        <w:pStyle w:val="ProductList-Body"/>
        <w:spacing w:after="120"/>
      </w:pPr>
      <w:r>
        <w:t xml:space="preserve">3. Datu subjekts var piemērot pret datu apakšapstrādātāju šo klauzulu, 5. klauzulas </w:t>
      </w:r>
      <w:r w:rsidR="005557DD">
        <w:t>(</w:t>
      </w:r>
      <w:r>
        <w:t>a)–</w:t>
      </w:r>
      <w:r w:rsidR="005557DD">
        <w:t>(</w:t>
      </w:r>
      <w:r>
        <w:t xml:space="preserve">e) un </w:t>
      </w:r>
      <w:r w:rsidR="005557DD">
        <w:t>(</w:t>
      </w:r>
      <w:r>
        <w:t xml:space="preserve">g) punktu, 6. klauzulu, 7. klauzulu, 8. klauzulas 2. punktu un 9.–12. klauzulu gadījumos, kad gan datu nosūtītājs, gan datu saņēmējs ir faktiski zudis vai juridiski beidzis pastāvēt, vai arī kļuvis maksātnespējīgs, ja vien kāds tiesību pārņēmējs ar līgumu vai likumiskā kārtā nav uzņēmies visas datu nosūtītāja juridiskās saistības un pienākumus, kā rezultātā datu subjekts tos var piemērot pret minēto tiesību pārņēmēju. Minētā apakšapstrādātāja civiltiesiskā atbildība attiecas vienīgi uz tā paša veiktām apstrādes darbībām saskaņā ar šo klauzulu noteikumiem. </w:t>
      </w:r>
    </w:p>
    <w:p w14:paraId="3853E7F8" w14:textId="77777777" w:rsidR="00232755" w:rsidRPr="00690C65" w:rsidRDefault="00232755" w:rsidP="00232755">
      <w:pPr>
        <w:pStyle w:val="ProductList-Body"/>
      </w:pPr>
      <w:r>
        <w:t xml:space="preserve">4. Puses neiebilst, ka datu subjektu pārstāv apvienība vai cita struktūra, ja datu subjekts to nepārprotami vēlas un ja to pieļauj valsts tiesību akti. </w:t>
      </w:r>
    </w:p>
    <w:p w14:paraId="5FB36197" w14:textId="77777777" w:rsidR="00D67A4B" w:rsidRPr="00690C65" w:rsidRDefault="00D67A4B" w:rsidP="00A914BF">
      <w:pPr>
        <w:pStyle w:val="ProductList-Body"/>
      </w:pPr>
    </w:p>
    <w:p w14:paraId="7ACF0438" w14:textId="328506FE" w:rsidR="00232755" w:rsidRPr="00690C65" w:rsidRDefault="00232755" w:rsidP="00FC2378">
      <w:pPr>
        <w:pStyle w:val="ProductList-Body"/>
        <w:keepNext/>
        <w:jc w:val="center"/>
        <w:outlineLvl w:val="1"/>
      </w:pPr>
      <w:r>
        <w:rPr>
          <w:b/>
        </w:rPr>
        <w:t>4. klauzula: Datu nosūtītāja pienākumi</w:t>
      </w:r>
    </w:p>
    <w:p w14:paraId="72E1C762" w14:textId="77777777" w:rsidR="00232755" w:rsidRPr="00690C65" w:rsidRDefault="00232755" w:rsidP="00FC2378">
      <w:pPr>
        <w:pStyle w:val="ProductList-Body"/>
        <w:keepNext/>
      </w:pPr>
    </w:p>
    <w:p w14:paraId="5AAB024C" w14:textId="77777777" w:rsidR="00232755" w:rsidRPr="00690C65" w:rsidRDefault="00232755" w:rsidP="00FC2378">
      <w:pPr>
        <w:pStyle w:val="ProductList-Body"/>
        <w:keepNext/>
      </w:pPr>
      <w:r>
        <w:t xml:space="preserve">Datu nosūtītājs piekrīt un garantē, ka: </w:t>
      </w:r>
    </w:p>
    <w:p w14:paraId="6D83F5A6" w14:textId="77777777" w:rsidR="00232755" w:rsidRPr="00690C65" w:rsidRDefault="00232755" w:rsidP="00FC2378">
      <w:pPr>
        <w:pStyle w:val="ProductList-Body"/>
        <w:keepNext/>
      </w:pPr>
    </w:p>
    <w:p w14:paraId="7A73CB8D" w14:textId="0DACF439" w:rsidR="00232755" w:rsidRPr="00690C65" w:rsidRDefault="005557DD" w:rsidP="00232755">
      <w:pPr>
        <w:pStyle w:val="ProductList-Body"/>
        <w:spacing w:after="120"/>
      </w:pPr>
      <w:r>
        <w:t>(</w:t>
      </w:r>
      <w:r w:rsidR="00232755">
        <w:t xml:space="preserve">a) personas datu apstrāde, tostarp pati pārsūtīšana, tiek un arī turpmāk tiks veikta saskaņā ar datu aizsardzības jomā piemērojamiem tiesību aktiem (un attiecīgos gadījumos par to tiek ziņots attiecīgajām iestādēm dalībvalstī, kurā reģistrēts datu nosūtītājs) un netiek pārkāpti minētās valsts attiecīgie noteikumi; </w:t>
      </w:r>
    </w:p>
    <w:p w14:paraId="1BBA23CC" w14:textId="3F21DAD7" w:rsidR="00232755" w:rsidRPr="00690C65" w:rsidRDefault="005557DD" w:rsidP="00232755">
      <w:pPr>
        <w:pStyle w:val="ProductList-Body"/>
        <w:spacing w:after="120"/>
      </w:pPr>
      <w:r>
        <w:t>(</w:t>
      </w:r>
      <w:r w:rsidR="00232755">
        <w:t xml:space="preserve">b) tas ir devis norādījumus un visā personas datu apstrādes pakalpojumu sniegšanas laikā turpinās dot norādījumus datu saņēmējam apstrādāt pārsūtītos personas datus vienīgi datu nosūtītāja uzdevumā un saskaņā ar datu aizsardzības jomā piemērojamiem tiesību aktiem un šīm klauzulām; </w:t>
      </w:r>
    </w:p>
    <w:p w14:paraId="38B34303" w14:textId="10D5436C" w:rsidR="00232755" w:rsidRPr="00690C65" w:rsidRDefault="005557DD" w:rsidP="00232755">
      <w:pPr>
        <w:pStyle w:val="ProductList-Body"/>
        <w:spacing w:after="120"/>
      </w:pPr>
      <w:r>
        <w:t>(</w:t>
      </w:r>
      <w:r w:rsidR="00232755">
        <w:t xml:space="preserve">c) datu saņēmējs sniegs pietiekamas garantijas attiecībā uz tehniskajiem un organizatoriskajiem drošības pasākumiem, kas minēti šā līguma 2. papildinājumā; </w:t>
      </w:r>
    </w:p>
    <w:p w14:paraId="41951DDE" w14:textId="60884D7D" w:rsidR="00232755" w:rsidRPr="00690C65" w:rsidRDefault="005557DD" w:rsidP="00232755">
      <w:pPr>
        <w:pStyle w:val="ProductList-Body"/>
        <w:spacing w:after="120"/>
      </w:pPr>
      <w:r>
        <w:t>(</w:t>
      </w:r>
      <w:r w:rsidR="00232755">
        <w:t xml:space="preserve">d) pēc tam, kad tiks novērtētas datu aizsardzības jomā piemērojamo tiesību aktu prasības, drošības pasākumi būs piemēroti, lai aizsargātu personas datus pret nejaušu vai nelikumīgu iznīcināšanu vai nejaušu nozaudēšanu, pārveidošanu, neatļautu izpaušanu vai piekļuvi tiem, īpaši — ja apstrāde ietver datu pārraidi elektronisko sakaru tīklā, un pret visām citām nelikumīgām apstrādes formām, un ka minētie pasākumi nodrošina raksturīgajiem apstrādes un aizsargājamo datu riskiem atbilstošu drošības pakāpi, ņemot vērā šo pasākumu pašreizējo līmeni un to īstenošanas izmaksas; </w:t>
      </w:r>
    </w:p>
    <w:p w14:paraId="0A445E6C" w14:textId="6811AAA5" w:rsidR="00232755" w:rsidRPr="00690C65" w:rsidRDefault="005557DD" w:rsidP="00232755">
      <w:pPr>
        <w:pStyle w:val="ProductList-Body"/>
        <w:spacing w:after="120"/>
      </w:pPr>
      <w:r>
        <w:t>(</w:t>
      </w:r>
      <w:r w:rsidR="00232755">
        <w:t xml:space="preserve">e) tas nodrošinās drošības pasākumu ievērošanu; </w:t>
      </w:r>
    </w:p>
    <w:p w14:paraId="6AB8CF1B" w14:textId="08CC6DE9" w:rsidR="00232755" w:rsidRPr="00690C65" w:rsidRDefault="005557DD" w:rsidP="00232755">
      <w:pPr>
        <w:pStyle w:val="ProductList-Body"/>
        <w:spacing w:after="120"/>
      </w:pPr>
      <w:r>
        <w:t>(</w:t>
      </w:r>
      <w:r w:rsidR="00232755">
        <w:t xml:space="preserve">f) tad, ja pārsūtīšana ietver īpašas datu kategorijas, datu subjekts tiek vai tiks informēts iepriekš, ka tā dati varētu tikt pārraidīti uz trešo valsti, kas nesniedz pietiekamu aizsardzības līmeni Direktīvas 95/46/EK nozīmē, vai iespējami drīz pēc tam; </w:t>
      </w:r>
    </w:p>
    <w:p w14:paraId="1FF7E12F" w14:textId="76E3700C" w:rsidR="00232755" w:rsidRPr="00690C65" w:rsidRDefault="005557DD" w:rsidP="00232755">
      <w:pPr>
        <w:pStyle w:val="ProductList-Body"/>
        <w:spacing w:after="120"/>
      </w:pPr>
      <w:r>
        <w:t>(</w:t>
      </w:r>
      <w:r w:rsidR="00232755">
        <w:t xml:space="preserve">g) saskaņā ar 5. klauzulas </w:t>
      </w:r>
      <w:r>
        <w:t>(</w:t>
      </w:r>
      <w:r w:rsidR="00232755">
        <w:t xml:space="preserve">b) punktu un 8. klauzulas 3. punktu datu aizsardzības uzraudzības iestādei tiek pārsūtīti visi paziņojumi, kas saņemti no datu saņēmēja vai kāda apakšapstrādātāja, ja datu nosūtītājs nolemj turpināt pārsūtīšanu vai atcelt aizliegumu; </w:t>
      </w:r>
    </w:p>
    <w:p w14:paraId="5D2CB4A1" w14:textId="3661BFB3" w:rsidR="00232755" w:rsidRPr="00690C65" w:rsidRDefault="005557DD" w:rsidP="00232755">
      <w:pPr>
        <w:pStyle w:val="ProductList-Body"/>
        <w:spacing w:after="120"/>
      </w:pPr>
      <w:r>
        <w:t>(</w:t>
      </w:r>
      <w:r w:rsidR="00232755">
        <w:t xml:space="preserve">h) izņemot 2. papildinājumā ietvertās klauzulas, datu subjektiem pēc pieprasījuma dara pieejamu šajā pielikumā ietverto klauzulu kopiju un drošības pasākumu rezumējošu aprakstu, kā arī visu apakšuzņēmuma līgumu par apakšapstrādes pakalpojumiem kopijas, kas jāsagatavo saskaņā ar šīm klauzulām, ja vien klauzulas vai līgums nesatur komerciālu informāciju, ko tādā gadījumā datu nosūtītājs var dzēst; </w:t>
      </w:r>
    </w:p>
    <w:p w14:paraId="6BE07452" w14:textId="5F0409CC" w:rsidR="00232755" w:rsidRPr="00690C65" w:rsidRDefault="005557DD" w:rsidP="00232755">
      <w:pPr>
        <w:pStyle w:val="ProductList-Body"/>
        <w:spacing w:after="120"/>
      </w:pPr>
      <w:r>
        <w:t>(</w:t>
      </w:r>
      <w:r w:rsidR="00232755">
        <w:t xml:space="preserve">i) apakšapstrādes gadījumā apstrādes darbības saskaņā ar 11. klauzulu veic apakšapstrādātājs, nodrošinot vismaz tādu pašu personas datu un datu subjekta tiesību aizsardzību kā datu nosūtītājs saskaņā ar šo klauzulu noteikumiem; kā arī </w:t>
      </w:r>
    </w:p>
    <w:p w14:paraId="7FB3CCD2" w14:textId="4E7B9A83" w:rsidR="00D67A4B" w:rsidRPr="00690C65" w:rsidRDefault="005557DD" w:rsidP="00232755">
      <w:pPr>
        <w:pStyle w:val="ProductList-Body"/>
      </w:pPr>
      <w:r>
        <w:t>(</w:t>
      </w:r>
      <w:r w:rsidR="00232755">
        <w:t xml:space="preserve">j) ka tas nodrošinās atbilstību 4. klauzulas </w:t>
      </w:r>
      <w:r>
        <w:t>(</w:t>
      </w:r>
      <w:r w:rsidR="00232755">
        <w:t>a)–</w:t>
      </w:r>
      <w:r>
        <w:t>(</w:t>
      </w:r>
      <w:r w:rsidR="00232755">
        <w:t>i) punktam.</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klauzula: Datu saņēmēja pienākumi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Datu saņēmējs piekrīt un garantē, ka: </w:t>
      </w:r>
    </w:p>
    <w:p w14:paraId="21D74128" w14:textId="77777777" w:rsidR="00E83159" w:rsidRPr="00690C65" w:rsidRDefault="00E83159" w:rsidP="00E83159">
      <w:pPr>
        <w:pStyle w:val="ProductList-Body"/>
      </w:pPr>
    </w:p>
    <w:p w14:paraId="59EB4F4E" w14:textId="0E4E821C" w:rsidR="00E83159" w:rsidRPr="00690C65" w:rsidRDefault="005557DD" w:rsidP="00E83159">
      <w:pPr>
        <w:pStyle w:val="ProductList-Body"/>
        <w:spacing w:after="120"/>
      </w:pPr>
      <w:r>
        <w:t>(</w:t>
      </w:r>
      <w:r w:rsidR="00E83159">
        <w:t xml:space="preserve">a) tas apstrādās personas datus vienīgi datu nosūtītāja vārdā un atbilstoši tā norādījumiem un klauzulām; ja datu saņēmējs kāda iemesla dēļ nevar nodrošināt norādījumu un klauzulu ievērošanu, tas piekrīt nekavējoties informēt par to datu nosūtītāju, un šādā gadījumā datu nosūtītājam ir tiesības apturēt datu pārsūtīšanu un/vai izbeigt līgumu; </w:t>
      </w:r>
    </w:p>
    <w:p w14:paraId="5E81B701" w14:textId="74E2287C" w:rsidR="00E83159" w:rsidRPr="00690C65" w:rsidRDefault="005557DD" w:rsidP="00E83159">
      <w:pPr>
        <w:pStyle w:val="ProductList-Body"/>
        <w:spacing w:after="120"/>
      </w:pPr>
      <w:r>
        <w:t>(</w:t>
      </w:r>
      <w:r w:rsidR="00E83159">
        <w:t xml:space="preserve">b) tam nav iemesla uzskatīt, ka datu saņēmējam piemērojamie tiesību akti neļauj tam izpildīt datu nosūtītāja norādījumus un līgumā paredzētos pienākumus un ka gadījumā, ja tiek izdarītas tādas izmaiņas datu saņēmēja tiesību aktos, kas var negatīvi ietekmēt klauzulās noteiktās garantijas un pienākumus, tas nekavējoties informē par šīm izmaiņām datu nosūtītāju, tiklīdz tās kļūs zināmas, un šādā gadījumā datu nosūtītājam ir tiesības apturēt datu pārsūtīšanu un/vai izbeigt līgumu; </w:t>
      </w:r>
    </w:p>
    <w:p w14:paraId="61FCFACE" w14:textId="233825B8" w:rsidR="00E83159" w:rsidRPr="00690C65" w:rsidRDefault="005557DD" w:rsidP="00E83159">
      <w:pPr>
        <w:pStyle w:val="ProductList-Body"/>
        <w:spacing w:after="120"/>
      </w:pPr>
      <w:r>
        <w:t>(</w:t>
      </w:r>
      <w:r w:rsidR="00E83159">
        <w:t xml:space="preserve">c) pirms apstrādāt pārsūtītos personas datus, tas ir ieviesis tehniskos un organizatoriskos drošības pasākumus, kas norādīti 2. papildinājumā; </w:t>
      </w:r>
    </w:p>
    <w:p w14:paraId="345C600F" w14:textId="3C0BC34F" w:rsidR="00E83159" w:rsidRPr="00690C65" w:rsidRDefault="005557DD" w:rsidP="00E83159">
      <w:pPr>
        <w:pStyle w:val="ProductList-Body"/>
      </w:pPr>
      <w:r>
        <w:t>(</w:t>
      </w:r>
      <w:r w:rsidR="00E83159">
        <w:t xml:space="preserve">d) tas nekavējoties informēs datu nosūtītāju par </w:t>
      </w:r>
    </w:p>
    <w:p w14:paraId="1CD6BBE0" w14:textId="2A5081C5" w:rsidR="00E83159" w:rsidRPr="00690C65" w:rsidRDefault="005557DD" w:rsidP="00E83159">
      <w:pPr>
        <w:pStyle w:val="ProductList-Body"/>
        <w:spacing w:after="60"/>
        <w:ind w:left="360"/>
      </w:pPr>
      <w:r>
        <w:t>(</w:t>
      </w:r>
      <w:r w:rsidR="00E83159">
        <w:t xml:space="preserve">i) tiesībaizsardzības iestāžu jebkuru juridiski saistošu pieprasījumu atklāt personas datus, ja vien tas citādi nav aizliegts, piemēram, krimināltiesībās paredzētais aizliegums nolūkā saglabāt tiesībaizsardzības iestāžu veiktās izmeklēšanas konfidencialitāti; </w:t>
      </w:r>
    </w:p>
    <w:p w14:paraId="0E22FCAF" w14:textId="6D8F34C3" w:rsidR="00E83159" w:rsidRPr="00690C65" w:rsidRDefault="005557DD" w:rsidP="00E83159">
      <w:pPr>
        <w:pStyle w:val="ProductList-Body"/>
        <w:spacing w:after="60"/>
        <w:ind w:left="360"/>
      </w:pPr>
      <w:r>
        <w:t>(</w:t>
      </w:r>
      <w:r w:rsidR="00E83159">
        <w:t xml:space="preserve">ii) jebkuru nejaušu vai neatļautu piekļuvi; kā arī </w:t>
      </w:r>
    </w:p>
    <w:p w14:paraId="336E5C2B" w14:textId="29E800A5" w:rsidR="00E83159" w:rsidRPr="00690C65" w:rsidRDefault="005557DD" w:rsidP="00E83159">
      <w:pPr>
        <w:pStyle w:val="ProductList-Body"/>
        <w:spacing w:after="120"/>
        <w:ind w:left="360"/>
      </w:pPr>
      <w:r>
        <w:t>(</w:t>
      </w:r>
      <w:r w:rsidR="00E83159">
        <w:t xml:space="preserve">iii) jebkuru pieprasījumu, kas tiešā veidā saņemts no datu subjektiem, neatbildot uz minēto pieprasījumu, ja vien tas nav citādi pilnvarots to darīt; </w:t>
      </w:r>
    </w:p>
    <w:p w14:paraId="4C2B8EAE" w14:textId="446D91AF" w:rsidR="00E83159" w:rsidRPr="00690C65" w:rsidRDefault="005557DD" w:rsidP="00E83159">
      <w:pPr>
        <w:pStyle w:val="ProductList-Body"/>
        <w:spacing w:after="120"/>
      </w:pPr>
      <w:r>
        <w:t>(</w:t>
      </w:r>
      <w:r w:rsidR="00E83159">
        <w:t xml:space="preserve">e) nekavējoties un pienācīgi atbildēs uz visiem datu nosūtītāja pieprasījumiem, kas saistīti ar tā veikto pārsūtāmo personas datu apstrādi, un ievēros uzraudzības iestādes padomus attiecībā uz pārsūtīto datu apstrādi; </w:t>
      </w:r>
    </w:p>
    <w:p w14:paraId="26C2A2E6" w14:textId="3A7AB4F3" w:rsidR="00E83159" w:rsidRPr="00690C65" w:rsidRDefault="005557DD" w:rsidP="00E83159">
      <w:pPr>
        <w:pStyle w:val="ProductList-Body"/>
        <w:spacing w:after="120"/>
      </w:pPr>
      <w:r>
        <w:t>(</w:t>
      </w:r>
      <w:r w:rsidR="00E83159">
        <w:t xml:space="preserve">f) pēc datu nosūtītāja pieprasījuma tas ļaus datu apstrādes telpās veikt revīziju par apstrādes darbībām, uz kurām attiecas klauzulas; revīziju veic datu nosūtītājs vai pārbaudes struktūra, kurā ir neatkarīgi locekļi un kurai ir vajadzīgā profesionālā kvalifikācija un konfidencialitātes saistības; šo struktūru izvēlas datu nosūtītājs, atbilstošā gadījumā vienojoties ar uzraudzības iestādi; </w:t>
      </w:r>
    </w:p>
    <w:p w14:paraId="7B3FC717" w14:textId="107CA7F8" w:rsidR="00E83159" w:rsidRPr="00690C65" w:rsidRDefault="005557DD" w:rsidP="00E83159">
      <w:pPr>
        <w:pStyle w:val="ProductList-Body"/>
        <w:spacing w:after="120"/>
      </w:pPr>
      <w:r>
        <w:t>(</w:t>
      </w:r>
      <w:r w:rsidR="00E83159">
        <w:t xml:space="preserve">g) tas pēc pieprasījuma darīs pieejamu datu subjektam šo klauzulu kopiju un visus spēkā esošos apakšuzņēmuma līgumus par apstrādi, ja vien klauzulās vai līgumā nav ietverta komerciāla informācija, ko tādā gadījumā datu nosūtītājs var dzēst; izņēmums ir 2. papildinājumā ietvertā informācija, ko gadījumos, kad datu subjekts nevar iegūt kopiju no datu nosūtītāja, aizstāj ar drošības pasākumu rezumējošu aprakstu; </w:t>
      </w:r>
    </w:p>
    <w:p w14:paraId="34C6AB8B" w14:textId="194498D5" w:rsidR="00E83159" w:rsidRPr="00690C65" w:rsidRDefault="005557DD" w:rsidP="00E83159">
      <w:pPr>
        <w:pStyle w:val="ProductList-Body"/>
        <w:spacing w:after="120"/>
      </w:pPr>
      <w:r>
        <w:t>(</w:t>
      </w:r>
      <w:r w:rsidR="00E83159">
        <w:t xml:space="preserve">h) apakšapstrādes gadījumā tas ir iepriekš informējis datu nosūtītāju un saņēmis tā iepriekšēju rakstisku piekrišanu; </w:t>
      </w:r>
    </w:p>
    <w:p w14:paraId="24B62CD3" w14:textId="77777777" w:rsidR="00E83159" w:rsidRPr="00690C65" w:rsidRDefault="00E83159" w:rsidP="00E83159">
      <w:pPr>
        <w:pStyle w:val="ProductList-Body"/>
        <w:spacing w:after="120"/>
      </w:pPr>
      <w:r>
        <w:t>(i) ka apakšprocesora veiktie apstrādes pakalpojumi tiks veikti saskaņā ar 11. punktu; un</w:t>
      </w:r>
    </w:p>
    <w:p w14:paraId="49ECD6CC" w14:textId="77A7DEA5" w:rsidR="00D67A4B" w:rsidRPr="00690C65" w:rsidRDefault="005557DD" w:rsidP="00E83159">
      <w:pPr>
        <w:pStyle w:val="ProductList-Body"/>
      </w:pPr>
      <w:r>
        <w:t>(</w:t>
      </w:r>
      <w:r w:rsidR="00E83159">
        <w:t>j) tas nekavējoties nosūtīs datu nosūtītājam sava saskaņā ar šo klauzulu noteikumiem noslēgtā apakšuzņēmuma līguma par apstrādi kopiju.</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klauzula: Atbildība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Puses vienojas, ka datu subjektam, kam nodarīts kaitējums 3. vai 11. klauzulā minēto noteikumu pārkāpumu rezultātā, kurus izdarījusi kāda no pusēm vai apakšapstrādātājs, ir tiesības saņemt no datu nosūtītāja kompensāciju par nodarīto kaitējumu. </w:t>
      </w:r>
    </w:p>
    <w:p w14:paraId="1D8EBF41" w14:textId="77777777" w:rsidR="00E83159" w:rsidRPr="00690C65" w:rsidRDefault="00E83159" w:rsidP="00E83159">
      <w:pPr>
        <w:pStyle w:val="ProductList-Body"/>
        <w:spacing w:after="120"/>
      </w:pPr>
      <w:r>
        <w:t xml:space="preserve">2. Ja datu subjekts pret datu nosūtītāju nevar vērsties saskaņā ar 1. punktā minēto prasību par kompensāciju, kas izriet no tā, ka datu nosūtītājs vai tā apakšapstrādātājs nav izpildījis kādu no 3. vai 11. klauzulā minētajiem pienākumiem, saistībā ar to, ka datu nosūtītājs ir faktiski zudis vai juridiski beidzis pastāvēt, vai arī ir kļuvis maksātnespējīgs, datu saņēmējs piekrīt, ka datu subjekts var izvirzīt prasību pret datu saņēmēju tā, it kā tas būtu datu nosūtītājs, ja vien kāds tiesību pārņēmējs ar līgumu vai likumiskā kārtā nav uzņēmies visas datu nosūtītāja juridiskās saistības, kā rezultātā datu subjekts var piemērot savas tiesības pret minēto tiesību pārņēmēju. </w:t>
      </w:r>
    </w:p>
    <w:p w14:paraId="6008C88B" w14:textId="77777777" w:rsidR="00E83159" w:rsidRPr="00690C65" w:rsidRDefault="00E83159" w:rsidP="00E83159">
      <w:pPr>
        <w:pStyle w:val="ProductList-Body"/>
        <w:spacing w:after="120"/>
      </w:pPr>
      <w:r>
        <w:t xml:space="preserve">Datu nosūtītājs nevar izmantot apakšapstrādātāja pienākumu neizpildi, lai izvairītos no savu saistību izpildes. </w:t>
      </w:r>
    </w:p>
    <w:p w14:paraId="131E173E" w14:textId="77777777" w:rsidR="00E83159" w:rsidRPr="00690C65" w:rsidRDefault="00E83159" w:rsidP="00E83159">
      <w:pPr>
        <w:pStyle w:val="ProductList-Body"/>
      </w:pPr>
      <w:r>
        <w:t xml:space="preserve">3. Ja datu subjekts pret datu nosūtītāju vai datu saņēmēju nevar vērsties ar 1. un 2. punktā minēto prasību, kas izriet no tā, ka apakšapstrādātājs nav izpildījis kādu no 3. vai 11. klauzulā minētajiem pienākumiem, sakarā ar to, ka gan datu nosūtītājs, gan datu saņēmējs ir faktiski zuduši vai juridiski beiguši pastāvēt, vai arī ir kļuvuši maksātnespējīgi, apakšapstrādātājs piekrīt, ka datu subjekts var izvirzīt prasību pret apakšapstrādātāju par tā veiktajām apstrādes darbībām tā, it kā tas būtu datu nosūtītājs vai datu saņēmējs, ja vien kāds tiesību pārņēmējs ar līgumu vai likumiskā kārtā nav uzņēmies visas datu nosūtītāja vai datu saņēmēja juridiskās saistības, kā rezultātā datu subjekts var piemērot savas tiesības pret minēto tiesību pārņēmēju. Apakšapstrādātāja atbildība attiecas vienīgi uz tā paša veiktām apstrādes darbībām saskaņā ar šo klauzulu noteikumiem.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klauzula: Starpniecība un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Datu saņēmējs piekrīt, ka gadījumā, ja datu subjekts attiecībā uz to piemēro ieinteresētās trešās personas tiesības un/vai saskaņā ar klauzulām pieprasa kompensāciju par kaitējumu, datu saņēmējs pieņems datu subjekta lēmumu: </w:t>
      </w:r>
    </w:p>
    <w:p w14:paraId="7EE05A13" w14:textId="7E1553C7" w:rsidR="00E83159" w:rsidRPr="00690C65" w:rsidRDefault="005557DD" w:rsidP="00E83159">
      <w:pPr>
        <w:pStyle w:val="ProductList-Body"/>
        <w:spacing w:after="60"/>
        <w:ind w:left="360"/>
      </w:pPr>
      <w:r>
        <w:t>(</w:t>
      </w:r>
      <w:r w:rsidR="00E83159">
        <w:t xml:space="preserve">a) strīda izšķiršanai izmantot neatkarīgas personas vai attiecīgā gadījumā uzraudzības iestādes starpniecību; </w:t>
      </w:r>
    </w:p>
    <w:p w14:paraId="32BAE473" w14:textId="133BF275" w:rsidR="00E83159" w:rsidRPr="00690C65" w:rsidRDefault="005557DD" w:rsidP="00E83159">
      <w:pPr>
        <w:pStyle w:val="ProductList-Body"/>
        <w:spacing w:after="120"/>
        <w:ind w:left="360"/>
      </w:pPr>
      <w:r>
        <w:t>(</w:t>
      </w:r>
      <w:r w:rsidR="00E83159">
        <w:t xml:space="preserve">b) nodot strīdu izskatīšanai tās dalībvalsts tiesās, kurā datu nosūtītājs ir reģistrēts. </w:t>
      </w:r>
    </w:p>
    <w:p w14:paraId="530854B2" w14:textId="77777777" w:rsidR="00E83159" w:rsidRPr="00690C65" w:rsidRDefault="00E83159" w:rsidP="00E83159">
      <w:pPr>
        <w:pStyle w:val="ProductList-Body"/>
      </w:pPr>
      <w:r>
        <w:t xml:space="preserve">2. Puses piekrīt, ka datu subjekta izvēle neskar tā materiālās vai procesuālās tiesības uz aizsardzības līdzekļiem saskaņā ar citiem valsts vai starptautisko tiesību noteikumiem.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klauzula: Sadarbība ar uzraudzības iestādēm</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Datu nosūtītājs piekrīt iesniegt šā līguma kopiju uzraudzības iestādei, ja tā to pieprasa vai ja tā ir jāiesniedz saskaņā ar piemērojamiem tiesību aktiem datu aizsardzības jomā. </w:t>
      </w:r>
    </w:p>
    <w:p w14:paraId="7E0C678C" w14:textId="77777777" w:rsidR="00E83159" w:rsidRPr="00690C65" w:rsidRDefault="00E83159" w:rsidP="00E83159">
      <w:pPr>
        <w:pStyle w:val="ProductList-Body"/>
        <w:spacing w:after="120"/>
      </w:pPr>
      <w:r>
        <w:t xml:space="preserve">2. Puses piekrīt, ka uzraudzības iestādei ir tiesības veikt datu saņēmēja vai jebkura apakšapstrādātāja revīziju, kurai ir tāds pats apjoms un uz kuru attiecas tādi paši nosacījumi, kādi būtu piemērojami datu nosūtītāja revīzijai saskaņā ar piemērojamiem tiesību aktiem datu aizsardzības jomā. </w:t>
      </w:r>
    </w:p>
    <w:p w14:paraId="7B517B78" w14:textId="7DD11B09" w:rsidR="00E83159" w:rsidRPr="00690C65" w:rsidRDefault="00E83159" w:rsidP="00E83159">
      <w:pPr>
        <w:pStyle w:val="ProductList-Body"/>
      </w:pPr>
      <w:r>
        <w:t xml:space="preserve">3. Datu saņēmējs nekavējoties informē datu nosūtītāju par tam vai jebkuram apakšapstrādātājam piemērojamiem tiesību aktiem, kas neļauj veikt datu saņēmēja vai jebkura apakšapstrādātāja revīziju saskaņā ar 2. punktu. Šādā gadījumā datu saņēmējam ir tiesības veikt 5. klauzulas </w:t>
      </w:r>
      <w:r w:rsidR="005557DD">
        <w:t>(</w:t>
      </w:r>
      <w:r>
        <w:t xml:space="preserve">b) punktā paredzētos pasākumus. </w:t>
      </w:r>
    </w:p>
    <w:p w14:paraId="7FFAA2C6" w14:textId="77777777" w:rsidR="00E83159" w:rsidRPr="00690C65" w:rsidRDefault="00E83159" w:rsidP="00E83159">
      <w:pPr>
        <w:pStyle w:val="ProductList-Body"/>
      </w:pPr>
    </w:p>
    <w:p w14:paraId="3A1B0C09" w14:textId="1DCBCD7B" w:rsidR="00E83159" w:rsidRPr="00690C65" w:rsidRDefault="00E83159" w:rsidP="00233C87">
      <w:pPr>
        <w:pStyle w:val="ProductList-Body"/>
        <w:jc w:val="center"/>
        <w:outlineLvl w:val="1"/>
      </w:pPr>
      <w:r>
        <w:rPr>
          <w:b/>
        </w:rPr>
        <w:t>9. klau</w:t>
      </w:r>
      <w:r w:rsidR="00E15D8B">
        <w:rPr>
          <w:b/>
        </w:rPr>
        <w:t>zula: Piemērojamie tiesību akti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Klauzulas reglamentē tās dalībvalsts tiesību akti, kurā datu nosūtītājs ir reģistrēts. </w:t>
      </w:r>
    </w:p>
    <w:p w14:paraId="614A53E6" w14:textId="77777777" w:rsidR="005557DD" w:rsidRDefault="005557DD" w:rsidP="00880E6E">
      <w:pPr>
        <w:pStyle w:val="ProductList-Body"/>
        <w:outlineLvl w:val="1"/>
        <w:rPr>
          <w:b/>
        </w:rPr>
      </w:pPr>
    </w:p>
    <w:p w14:paraId="72E7C375" w14:textId="55E20086" w:rsidR="00E83159" w:rsidRPr="00690C65" w:rsidRDefault="00E83159" w:rsidP="00FC2378">
      <w:pPr>
        <w:pStyle w:val="ProductList-Body"/>
        <w:keepNext/>
        <w:jc w:val="center"/>
        <w:outlineLvl w:val="1"/>
      </w:pPr>
      <w:r>
        <w:rPr>
          <w:b/>
        </w:rPr>
        <w:t>10. klauzula: Izmaiņas līgumā</w:t>
      </w:r>
    </w:p>
    <w:p w14:paraId="4C280278" w14:textId="77777777" w:rsidR="00E83159" w:rsidRPr="00690C65" w:rsidRDefault="00E83159" w:rsidP="00FC2378">
      <w:pPr>
        <w:pStyle w:val="ProductList-Body"/>
        <w:keepNext/>
      </w:pPr>
    </w:p>
    <w:p w14:paraId="20C34BC3" w14:textId="4042579D" w:rsidR="00E83159" w:rsidRPr="00690C65" w:rsidRDefault="00E83159" w:rsidP="00E83159">
      <w:pPr>
        <w:pStyle w:val="ProductList-Body"/>
      </w:pPr>
      <w:r>
        <w:t xml:space="preserve">Puses apņemas nemainīt un negrozīt klauzulas. Tas neliedz Pusēm vajadzības gadījumā pievienot klauzulas par jautājumiem, kas saistīti ar uzņēmējdarbību, ja vien tās nav pretrunā šai klauzulai.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klauzula: Apakšapstrāde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Datu saņēmējs bez datu nosūtītāja iepriekšējas rakstiskas piekrišanas neslēdz apakšuzņēmuma līgumus par savām apstrādes darbībām, ko saskaņā ar šo klauzulu noteikumiem tas veic datu nosūtītāja uzdevumā. Ja datu saņēmējs ar datu nosūtītāja piekrišanu noslēdz apakšuzņēmuma līgumu par savu pienākumu izpildi saskaņā ar šo klauzulu noteikumiem, to var darīt, tikai noslēdzot ar apakšapstrādātāju rakstisku līgumu, ar kuru apakšapstrādātājam tiek uzlikti tādi paši pienākumi kā datu saņēmējam saskaņā ar šīm klauzulām. Ja apakšapstrādātājs nepilda datu aizsardzības pienākumus saskaņā ar minēto rakstisko līgumu, datu saņēmējs ir pilnībā atbildīgs attiecībā pret datu nosūtītāju par apakšapstrādātāja pienākumu izpildi saskaņā ar minēto līgumu. </w:t>
      </w:r>
    </w:p>
    <w:p w14:paraId="2AE21057" w14:textId="77777777" w:rsidR="00E83159" w:rsidRPr="00690C65" w:rsidRDefault="00E83159" w:rsidP="00E83159">
      <w:pPr>
        <w:pStyle w:val="ProductList-Body"/>
        <w:spacing w:after="120"/>
      </w:pPr>
      <w:r>
        <w:t xml:space="preserve">2. Iepriekšējā rakstiskajā līgumā starp datu saņēmēju un apakšapstrādātāju tiek iekļauta arī ieinteresētās trešās personas klauzula, kā noteikts 3. klauzulā, attiecībā uz gadījumiem, kad datu subjekts nevar vērsties pret datu nosūtītāju vai datu saņēmēju ar 6. klauzulas 1. punktā minēto prasību par kompensāciju saistībā ar to, ka tie ir faktiski zuduši vai juridiski beiguši pastāvēt, vai arī ir kļuvuši maksātnespējīgi, un neviens tiesību pārņēmējs ar līgumu vai likumiskā kārtā nav uzņēmies visas datu nosūtītāja vai datu saņēmēja juridiskās saistības. Minētā apakšapstrādātāja civiltiesiskā atbildība attiecas vienīgi uz tā paša veiktām apstrādes darbībām saskaņā ar šo klauzulu noteikumiem. </w:t>
      </w:r>
    </w:p>
    <w:p w14:paraId="4BCDF65D" w14:textId="77777777" w:rsidR="00E83159" w:rsidRPr="00690C65" w:rsidRDefault="00E83159" w:rsidP="00E83159">
      <w:pPr>
        <w:pStyle w:val="ProductList-Body"/>
        <w:spacing w:after="120"/>
      </w:pPr>
      <w:r>
        <w:t xml:space="preserve">3. Līguma, kas minēts 1. punktā, noteikumus saistībā ar datu aizsardzības aspektiem, kuri attiecas uz apakšapstrādi, reglamentē tās dalībvalsts tiesību akti, kurā datu nosūtītājs ir reģistrēts. </w:t>
      </w:r>
    </w:p>
    <w:p w14:paraId="0A40BFDA" w14:textId="7B8179BD" w:rsidR="00E83159" w:rsidRPr="00690C65" w:rsidRDefault="00E83159" w:rsidP="00E83159">
      <w:pPr>
        <w:pStyle w:val="ProductList-Body"/>
      </w:pPr>
      <w:r>
        <w:t xml:space="preserve">4. Datu nosūtītājs izveido to apakšuzņēmuma līgumu par apstrādi sarakstu, kas noslēgti saskaņā ar šīm klauzulām un par kuriem paziņots datu saņēmējam atbilstoši 5. klauzulas </w:t>
      </w:r>
      <w:r w:rsidR="005557DD">
        <w:t>(</w:t>
      </w:r>
      <w:r>
        <w:t xml:space="preserve">j) punktam, un vismaz reizi gadā atjaunina šo sarakstu. Šim sarakstam ir jābūt pieejamam datu nosūtītāja datu uzraudzības iestādei.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klauzula: Pienākumi pēc personas datu apstrādes pakalpojumu izbeigšanas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Puses vienojas, ka, izbeidzot personas datu apstrādes pakalpojumu sniegšanu, datu saņēmējs un apakšapstrādātājs pēc datu nosūtītāja izvēles nodod atpakaļ datu nosūtītājam visus pārsūtītos personas datus un to kopijas vai iznīcina visus personas datus un apliecina datu nosūtītājam, ka tas ir izdarīts, ja vien datu saņēmējam piemērojamie tiesību akti neliedz tam nodot atpakaļ vai iznīcināt visus vai daļu no pārsūtītajiem personas datiem. Šādā gadījumā datu saņēmējs garantē, ka tas nodrošinās pārsūtīto personas datu konfidencialitāti un vairs aktīvi neapstrādās pārsūtītos personas datus. </w:t>
      </w:r>
    </w:p>
    <w:p w14:paraId="2589DB68" w14:textId="41C22552" w:rsidR="00E83159" w:rsidRPr="00690C65" w:rsidRDefault="00E83159" w:rsidP="00E83159">
      <w:pPr>
        <w:pStyle w:val="ProductList-Body"/>
      </w:pPr>
      <w:r>
        <w:t>2. Datu saņēmējs un apakšapstrādātājs garantē, ka pēc datu nosūtītāja un/vai uzraudzības iestādes pieprasījuma tas ļaus datu apstrādes telpās veikt revīziju par 1. punktā minētajiem pasākumiem.</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pielikums līguma standartklauzulām</w:t>
      </w:r>
    </w:p>
    <w:p w14:paraId="1286C765" w14:textId="77777777" w:rsidR="00E83159" w:rsidRPr="00690C65" w:rsidRDefault="00E83159" w:rsidP="00E83159">
      <w:pPr>
        <w:pStyle w:val="ProductList-Body"/>
      </w:pPr>
    </w:p>
    <w:p w14:paraId="669EF55E" w14:textId="77777777" w:rsidR="00880E6E" w:rsidRDefault="00880E6E" w:rsidP="00880E6E">
      <w:pPr>
        <w:pStyle w:val="ProductList-Body"/>
        <w:spacing w:after="120"/>
      </w:pPr>
      <w:r>
        <w:rPr>
          <w:b/>
        </w:rPr>
        <w:t>Datu nosūtītājs</w:t>
      </w:r>
      <w:r w:rsidRPr="0093427B">
        <w:rPr>
          <w:b/>
          <w:bCs/>
        </w:rPr>
        <w:t>:</w:t>
      </w:r>
      <w:r>
        <w:t xml:space="preserve"> Klients ir datu nosūtītājs. Datu nosūtītājs ir Tiešsaistes pakalpojumu lietotājs, kā tas definēts Tiešsaistes pakalpojumu nosacījumu sadaļā „Datu apstrādes nosacījumi”. </w:t>
      </w:r>
    </w:p>
    <w:p w14:paraId="3B378EFB" w14:textId="6FC1BB19" w:rsidR="00E83159" w:rsidRPr="00690C65" w:rsidRDefault="00E83159" w:rsidP="00E83159">
      <w:pPr>
        <w:pStyle w:val="ProductList-Body"/>
        <w:spacing w:after="120"/>
      </w:pPr>
      <w:r w:rsidRPr="00880E6E">
        <w:rPr>
          <w:b/>
          <w:bCs/>
        </w:rPr>
        <w:t>Datu saņēmējs:</w:t>
      </w:r>
      <w:r>
        <w:t xml:space="preserve"> Datu saņēmējs ir MICROSOFT CORPORATION, starptautisks programmatūras un pakalpojumu ražotājs. </w:t>
      </w:r>
    </w:p>
    <w:p w14:paraId="6D761CE0" w14:textId="33169C5B" w:rsidR="00E83159" w:rsidRPr="00690C65" w:rsidRDefault="008F756E" w:rsidP="00E83159">
      <w:pPr>
        <w:pStyle w:val="ProductList-Body"/>
        <w:spacing w:after="120"/>
      </w:pPr>
      <w:r w:rsidRPr="003668FE">
        <w:rPr>
          <w:b/>
          <w:szCs w:val="18"/>
        </w:rPr>
        <w:t>Datu subjekti:</w:t>
      </w:r>
      <w:r w:rsidRPr="003668FE">
        <w:rPr>
          <w:szCs w:val="18"/>
        </w:rPr>
        <w:t xml:space="preserve"> Datu subjekti ir datu nosūtītāja pārstāvji un lietotāji, tostarp darbinieki, līgumdarbinieki, sadarbības partneri un datu nosūtītāja klienti. Datu subjekti var būt arī indivīdi, kas mēģina nodot vai nosūtīt personisku informāciju datu saņēmēja nodrošināto pakalpojumu lietotājiem</w:t>
      </w:r>
      <w:r w:rsidR="00E83159">
        <w:t xml:space="preserve">. </w:t>
      </w:r>
    </w:p>
    <w:p w14:paraId="6CDC09DC" w14:textId="3322ECC6" w:rsidR="00E83159" w:rsidRPr="00690C65" w:rsidRDefault="00E83159" w:rsidP="00E83159">
      <w:pPr>
        <w:pStyle w:val="ProductList-Body"/>
        <w:spacing w:after="120"/>
      </w:pPr>
      <w:r>
        <w:rPr>
          <w:b/>
        </w:rPr>
        <w:t>Datu kategorijas</w:t>
      </w:r>
      <w:r>
        <w:t xml:space="preserve">: Pārsūtītie personas dati ir e-pasta ziņojumi, dokumenti un citi dati elektroniskā formātā, kas attiecas uz Tiešsaistes pakalpojumiem. </w:t>
      </w:r>
    </w:p>
    <w:p w14:paraId="6B371D68" w14:textId="4AC5C277" w:rsidR="00E83159" w:rsidRPr="00690C65" w:rsidRDefault="00E83159" w:rsidP="00E83159">
      <w:pPr>
        <w:pStyle w:val="ProductList-Body"/>
      </w:pPr>
      <w:r>
        <w:rPr>
          <w:b/>
        </w:rPr>
        <w:t>Apstrādes darbības</w:t>
      </w:r>
      <w:r>
        <w:t xml:space="preserve">: Pārsūtītie personas dati tiks pakļauti tālāk minētajām apstrādes pamatdarbībām. </w:t>
      </w:r>
    </w:p>
    <w:p w14:paraId="346A1AFB" w14:textId="2A2C4770" w:rsidR="00E83159" w:rsidRPr="00690C65" w:rsidRDefault="00E83159" w:rsidP="00E83159">
      <w:pPr>
        <w:pStyle w:val="ProductList-Body"/>
        <w:spacing w:after="60"/>
        <w:ind w:left="547"/>
      </w:pPr>
      <w:r>
        <w:rPr>
          <w:b/>
        </w:rPr>
        <w:t>a. Datu apstrādes ilgums un objekts</w:t>
      </w:r>
      <w:r w:rsidRPr="005557DD">
        <w:rPr>
          <w:b/>
          <w:bCs/>
        </w:rPr>
        <w:t>.</w:t>
      </w:r>
      <w:r>
        <w:t xml:space="preserve"> Datu apstrādes ilgums tiks noteikts saskaņā ar piemērojamo lielapjoma licencēšanas līgumu starp datu nodevēju un korporāciju Microsoft, kura pielikumā pievienotas šīs līguma standartklauzulas (</w:t>
      </w:r>
      <w:r w:rsidR="008E7684">
        <w:t>„</w:t>
      </w:r>
      <w:r>
        <w:t xml:space="preserve">Microsoft”). Datu apstrādes mērķis ir Tiešsaistes pakalpojumu veiktspēja. </w:t>
      </w:r>
    </w:p>
    <w:p w14:paraId="5CB87AE9" w14:textId="77777777" w:rsidR="00E83159" w:rsidRPr="00690C65" w:rsidRDefault="00E83159" w:rsidP="00E83159">
      <w:pPr>
        <w:pStyle w:val="ProductList-Body"/>
        <w:spacing w:after="60"/>
        <w:ind w:left="547"/>
      </w:pPr>
      <w:r>
        <w:rPr>
          <w:b/>
        </w:rPr>
        <w:t>b. Datu apstrādes apjoms un mērķis</w:t>
      </w:r>
      <w:r w:rsidRPr="005557DD">
        <w:rPr>
          <w:b/>
          <w:bCs/>
        </w:rPr>
        <w:t>.</w:t>
      </w:r>
      <w:r>
        <w:t xml:space="preserve"> Personas datu apstrādes apjoms un nolūks ir aprakstīts DPT. Datu saņēmējs uztur starptautisku datu centru un pārvaldības/atbalsta iekārtu tīklu, un apstrāde var notikt jebkurā jurisdikcijā, kur datu saņēmējs vai tā apakšapstrādātāji uztur šādas iekārtas. </w:t>
      </w:r>
    </w:p>
    <w:p w14:paraId="19A62BC3" w14:textId="77777777" w:rsidR="00E83159" w:rsidRPr="00690C65" w:rsidRDefault="00E83159" w:rsidP="00E83159">
      <w:pPr>
        <w:pStyle w:val="ProductList-Body"/>
        <w:spacing w:after="60"/>
        <w:ind w:left="547"/>
      </w:pPr>
      <w:r>
        <w:rPr>
          <w:b/>
        </w:rPr>
        <w:t>c. Piekļuve Klienta datiem</w:t>
      </w:r>
      <w:r w:rsidRPr="005557DD">
        <w:rPr>
          <w:b/>
          <w:bCs/>
        </w:rPr>
        <w:t xml:space="preserve">. </w:t>
      </w:r>
      <w:r>
        <w:t xml:space="preserve">Piemērojamā lielapjoma licencēšanas līgumā noteiktajā laikā saskaņā ar piemērojamiem tiesību aktiem, īstenojot ES Datu aizsardzības direktīvas 12. panta b apakšpunktu, datu saņēmējs pēc saviem ieskatiem un nepieciešamības var: (1) sniegt datu nosūtītājam iespēju labot, dzēst vai bloķēt Klienta datus vai (2) veikt šādus labojumus, dzēšanu vai bloķēšanu datu nosūtītāja vārdā. </w:t>
      </w:r>
    </w:p>
    <w:p w14:paraId="1A0B0329" w14:textId="77777777" w:rsidR="00E83159" w:rsidRPr="00690C65" w:rsidRDefault="00E83159" w:rsidP="00E83159">
      <w:pPr>
        <w:pStyle w:val="ProductList-Body"/>
        <w:spacing w:after="60"/>
        <w:ind w:left="547"/>
      </w:pPr>
      <w:r>
        <w:rPr>
          <w:b/>
        </w:rPr>
        <w:t>d. Datu nosūtītāja norādes</w:t>
      </w:r>
      <w:r w:rsidRPr="005557DD">
        <w:rPr>
          <w:b/>
          <w:bCs/>
        </w:rPr>
        <w:t>.</w:t>
      </w:r>
      <w:r>
        <w:t xml:space="preserve"> Attiecībā uz Tiešsaistes pakalpojumiem datu saņēmējs darbojas atbilstoši datu nosūtītāja norādījumiem, tikai ievērojot korporācijas Microsoft norādījumus. </w:t>
      </w:r>
    </w:p>
    <w:p w14:paraId="0D6446BF" w14:textId="77777777" w:rsidR="00E83159" w:rsidRPr="00690C65" w:rsidRDefault="00E83159" w:rsidP="00E83159">
      <w:pPr>
        <w:pStyle w:val="ProductList-Body"/>
        <w:spacing w:after="120"/>
        <w:ind w:left="547"/>
      </w:pPr>
      <w:r>
        <w:rPr>
          <w:b/>
        </w:rPr>
        <w:t>e. Klienta datu dzēšana vai atgriešana</w:t>
      </w:r>
      <w:r w:rsidRPr="005557DD">
        <w:rPr>
          <w:b/>
          <w:bCs/>
        </w:rPr>
        <w:t xml:space="preserve">. </w:t>
      </w:r>
      <w:r>
        <w:t xml:space="preserve">Kad datu nosūtītājs beidz lietot Tiešsaistes pakalpojumus vai šī lietošana tiek izbeigta, datu nosūtītājs drīkst izgūt datu saņēmēja datus, un korporācija Microsoft dzēš Klienta datus — abas puses rīkojas saskaņā ar līgumam piemērojamajiem OST. </w:t>
      </w:r>
    </w:p>
    <w:p w14:paraId="1DF93B42" w14:textId="6443A7BC" w:rsidR="00D67A4B" w:rsidRPr="00690C65" w:rsidRDefault="00E83159" w:rsidP="00E83159">
      <w:pPr>
        <w:pStyle w:val="ProductList-Body"/>
      </w:pPr>
      <w:r>
        <w:rPr>
          <w:b/>
        </w:rPr>
        <w:t>Apakšuzņēmēji</w:t>
      </w:r>
      <w:r w:rsidRPr="005557DD">
        <w:rPr>
          <w:b/>
          <w:bCs/>
        </w:rPr>
        <w:t xml:space="preserve">. </w:t>
      </w:r>
      <w:r>
        <w:t>Datu nosūtītājs drīkst arī nolīgt citus uzņēmumus, lai šie uzņēmumi datu nosūtītāja vārdā sniegtu ierobežotus pakalpojumus, piemēram, nodrošinātu klientu atbalstu. Visiem šiem apakšuzņēmējiem būs atļauts iegūt Klienta datus tikai nolūkā sniegt tos pakalpojumus, kam datu nosūtītājs uzņēmumus ir nolīdzis, un tiem ir aizliegts izmantot Klienta datus jebkādiem citiem nolūkiem.</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pielikums līguma standartklauzulām</w:t>
      </w:r>
    </w:p>
    <w:p w14:paraId="6B6CB89B" w14:textId="77777777" w:rsidR="00463CC3" w:rsidRPr="00690C65" w:rsidRDefault="00463CC3" w:rsidP="00463CC3">
      <w:pPr>
        <w:pStyle w:val="ProductList-Body"/>
      </w:pPr>
    </w:p>
    <w:p w14:paraId="44F30446" w14:textId="1686CB94" w:rsidR="00463CC3" w:rsidRPr="00621672" w:rsidRDefault="00463CC3" w:rsidP="00463CC3">
      <w:pPr>
        <w:pStyle w:val="ProductList-Body"/>
        <w:spacing w:after="120"/>
        <w:rPr>
          <w:spacing w:val="-1"/>
        </w:rPr>
      </w:pPr>
      <w:r w:rsidRPr="00621672">
        <w:rPr>
          <w:spacing w:val="-1"/>
        </w:rPr>
        <w:t xml:space="preserve">Tehnisko un organizatorisko drošības pasākumu apraksts, kurus datu saņēmējs īstenojis saskaņā ar 4. klauzulas </w:t>
      </w:r>
      <w:r w:rsidR="00621672" w:rsidRPr="00621672">
        <w:rPr>
          <w:spacing w:val="-1"/>
        </w:rPr>
        <w:t>(</w:t>
      </w:r>
      <w:r w:rsidRPr="00621672">
        <w:rPr>
          <w:spacing w:val="-1"/>
        </w:rPr>
        <w:t xml:space="preserve">d) punktu un 5. klauzulas </w:t>
      </w:r>
      <w:r w:rsidR="00621672" w:rsidRPr="00621672">
        <w:rPr>
          <w:spacing w:val="-1"/>
        </w:rPr>
        <w:t>(</w:t>
      </w:r>
      <w:r w:rsidRPr="00621672">
        <w:rPr>
          <w:spacing w:val="-1"/>
        </w:rPr>
        <w:t>c) punktu:</w:t>
      </w:r>
    </w:p>
    <w:p w14:paraId="73D6155F" w14:textId="08E7215C" w:rsidR="00463CC3" w:rsidRPr="00690C65" w:rsidRDefault="00463CC3" w:rsidP="00463CC3">
      <w:pPr>
        <w:pStyle w:val="ProductList-Body"/>
        <w:spacing w:after="120"/>
      </w:pPr>
      <w:r>
        <w:t xml:space="preserve">1. </w:t>
      </w:r>
      <w:r>
        <w:rPr>
          <w:b/>
        </w:rPr>
        <w:t>Darbinieki</w:t>
      </w:r>
      <w:r w:rsidRPr="005557DD">
        <w:rPr>
          <w:b/>
          <w:bCs/>
        </w:rPr>
        <w:t xml:space="preserve">. </w:t>
      </w:r>
      <w:r>
        <w:t xml:space="preserve">Datu importētāja darbiniekiem nav tiesību bez atļaujas apstrādāt Klienta datus. Darbiniekiem ir pienākums uzturēt visu Klienta datu konfidencialitāti, un šis pienākums ir saistošs arī pēc darba attiecību beigām. </w:t>
      </w:r>
    </w:p>
    <w:p w14:paraId="290598D1" w14:textId="758EF624" w:rsidR="00463CC3" w:rsidRPr="00690C65" w:rsidRDefault="00463CC3" w:rsidP="00463CC3">
      <w:pPr>
        <w:pStyle w:val="ProductList-Body"/>
      </w:pPr>
      <w:r>
        <w:t xml:space="preserve">2. </w:t>
      </w:r>
      <w:r>
        <w:rPr>
          <w:b/>
        </w:rPr>
        <w:t>Datu konfidencialitātes kontaktpersona</w:t>
      </w:r>
      <w:r w:rsidRPr="005557DD">
        <w:rPr>
          <w:b/>
          <w:bCs/>
        </w:rPr>
        <w:t>.</w:t>
      </w:r>
      <w:r>
        <w:t xml:space="preserve"> Ar datu nosūtītāja datu konfidencialitātes pārstāvi var sazināties, rakstot uz šādu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Tehniskie un organizatoriskie pasākumi</w:t>
      </w:r>
      <w:r w:rsidRPr="005557DD">
        <w:rPr>
          <w:b/>
          <w:bCs/>
        </w:rPr>
        <w:t xml:space="preserve">. </w:t>
      </w:r>
      <w:r>
        <w:t>Datu saņēmējs ir īstenojis un turpinās uzturēt šādus atbilstošus tehniskos un organizatoriskos pasākumus, iekšējās kontroles un informācijas drošības rutīnas, kas paredzētas Klienta datu aizsardzībai, kā tas noteikts Datu aizsardzības noteikumos, pret datu nejaušu nozaudēšanu, iznīcināšanu, neatļautu izpaušanu vai piekļuvi, vai prettiesisku iznīcināšanu: tehniskie un organizatoriskie pasākumi, iekšējās kontroles un informācijas drošības rutīnas, kas noteiktas Datu aizsardzības noteikumos, ir iestrādātas šajā 2. pielikumā ar šo atsauci, un tie ir tikpat saistoši datu saņēmējam kā tad, ja tie pilnībā būtu noteikti šajā 2. pielikumā.</w:t>
      </w:r>
    </w:p>
    <w:p w14:paraId="56307797" w14:textId="7986A988" w:rsidR="00463CC3" w:rsidRPr="00690C65" w:rsidRDefault="00463CC3" w:rsidP="00463CC3">
      <w:pPr>
        <w:pStyle w:val="ProductList-Body"/>
      </w:pPr>
      <w:r>
        <w:t>Korporācijas Microsoft paraksts atrodas nākamajā lapā.</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Parakstītas līguma standartklauzulas, 1. un 2. pielikums datu saņēmēja vārdā:</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0BA47068" w:rsidR="00511448" w:rsidRDefault="00511448" w:rsidP="00A914BF">
      <w:pPr>
        <w:pStyle w:val="ProductList-Body"/>
      </w:pPr>
      <w:r>
        <w:br w:type="page"/>
      </w:r>
    </w:p>
    <w:p w14:paraId="253180C5" w14:textId="77777777" w:rsidR="00511448" w:rsidRPr="0008458E" w:rsidRDefault="00511448" w:rsidP="00511448">
      <w:pPr>
        <w:pStyle w:val="ProductList-SectionHeading"/>
        <w:outlineLvl w:val="0"/>
      </w:pPr>
      <w:bookmarkStart w:id="204" w:name="Attachment4"/>
      <w:bookmarkStart w:id="205" w:name="_Toc489605629"/>
      <w:bookmarkStart w:id="206" w:name="_Toc491772236"/>
      <w:r>
        <w:t>4. pielikums — Eiropas Savienības vispārīgās datu aizsardzības regulas nosacījumi</w:t>
      </w:r>
      <w:bookmarkEnd w:id="204"/>
      <w:bookmarkEnd w:id="205"/>
      <w:bookmarkEnd w:id="206"/>
    </w:p>
    <w:p w14:paraId="7725BEBC" w14:textId="77777777" w:rsidR="00511448" w:rsidRPr="0008458E" w:rsidRDefault="00511448" w:rsidP="00511448">
      <w:pPr>
        <w:pStyle w:val="ProductList-Body"/>
        <w:outlineLvl w:val="1"/>
      </w:pPr>
      <w:bookmarkStart w:id="207" w:name="_Hlk489289993"/>
      <w:r>
        <w:rPr>
          <w:rFonts w:cstheme="minorHAnsi"/>
          <w:b/>
          <w:szCs w:val="18"/>
        </w:rPr>
        <w:t>A. </w:t>
      </w:r>
      <w:r>
        <w:rPr>
          <w:b/>
        </w:rPr>
        <w:t>Definīcijas</w:t>
      </w:r>
      <w:bookmarkEnd w:id="207"/>
    </w:p>
    <w:p w14:paraId="7E1322D6" w14:textId="77777777" w:rsidR="00511448" w:rsidRPr="0008458E" w:rsidRDefault="00511448" w:rsidP="00511448">
      <w:pPr>
        <w:pStyle w:val="ProductList-Body"/>
      </w:pPr>
    </w:p>
    <w:p w14:paraId="3F2C655A" w14:textId="77777777" w:rsidR="00511448" w:rsidRPr="0008458E" w:rsidRDefault="00511448" w:rsidP="00511448">
      <w:pPr>
        <w:pStyle w:val="ProductList-Body"/>
      </w:pPr>
      <w:r>
        <w:t>Šajos VDAR nosacījumos lietotajiem, bet nedefinētajiem terminiem, piemēram, „personas datu aizsardzības pārkāpumi”, „apstrāde”, „pārzinis”, „apstrādātājs” un „datu subjekts”, ir tāda pati nozīme kā VDAR 4. pantā lietotajiem terminiem.</w:t>
      </w:r>
    </w:p>
    <w:p w14:paraId="2539000B" w14:textId="77777777" w:rsidR="00511448" w:rsidRPr="0008458E" w:rsidRDefault="00511448" w:rsidP="00511448">
      <w:pPr>
        <w:pStyle w:val="ProductList-Body"/>
      </w:pPr>
    </w:p>
    <w:p w14:paraId="16C37160" w14:textId="77777777" w:rsidR="00511448" w:rsidRPr="0008458E" w:rsidRDefault="00511448" w:rsidP="00511448">
      <w:pPr>
        <w:pStyle w:val="ProductList-Body"/>
      </w:pPr>
      <w:r>
        <w:rPr>
          <w:rFonts w:cstheme="minorHAnsi"/>
          <w:szCs w:val="18"/>
        </w:rPr>
        <w:t>Šajos VDAR nosacījumos ir lietota arī šī definīcija:</w:t>
      </w:r>
    </w:p>
    <w:p w14:paraId="62E13F5F" w14:textId="77777777" w:rsidR="00511448" w:rsidRPr="0008458E" w:rsidRDefault="00511448" w:rsidP="00511448">
      <w:pPr>
        <w:pStyle w:val="ProductList-Body"/>
      </w:pPr>
    </w:p>
    <w:p w14:paraId="764914FF" w14:textId="77777777" w:rsidR="00511448" w:rsidRPr="0008458E" w:rsidRDefault="00511448" w:rsidP="00511448">
      <w:pPr>
        <w:pStyle w:val="ProductList-Body"/>
      </w:pPr>
      <w:r w:rsidRPr="00FF622C">
        <w:rPr>
          <w:b/>
          <w:bCs/>
        </w:rPr>
        <w:t>„</w:t>
      </w:r>
      <w:r>
        <w:rPr>
          <w:rFonts w:cstheme="minorHAnsi"/>
          <w:b/>
          <w:szCs w:val="18"/>
        </w:rPr>
        <w:t>Apakšapstrādātāji”</w:t>
      </w:r>
      <w:r>
        <w:rPr>
          <w:rFonts w:cstheme="minorHAnsi"/>
          <w:szCs w:val="18"/>
        </w:rPr>
        <w:t xml:space="preserve"> ir citi apstrādātāji, kuru pakalpojumus Microsoft izmanto Personas datu apstrādei.</w:t>
      </w:r>
    </w:p>
    <w:p w14:paraId="6CB773A5" w14:textId="77777777" w:rsidR="00511448" w:rsidRPr="0008458E" w:rsidRDefault="00511448" w:rsidP="00511448">
      <w:pPr>
        <w:pStyle w:val="ProductList-Body"/>
      </w:pPr>
    </w:p>
    <w:p w14:paraId="54DC6844" w14:textId="77777777" w:rsidR="00511448" w:rsidRPr="0008458E" w:rsidRDefault="00511448" w:rsidP="00511448">
      <w:pPr>
        <w:pStyle w:val="ProductList-Body"/>
        <w:outlineLvl w:val="1"/>
      </w:pPr>
      <w:r>
        <w:rPr>
          <w:b/>
        </w:rPr>
        <w:t xml:space="preserve">B. Lomas un tvērums </w:t>
      </w:r>
    </w:p>
    <w:p w14:paraId="2698E520" w14:textId="77777777" w:rsidR="00511448" w:rsidRPr="0008458E" w:rsidRDefault="00511448" w:rsidP="00511448">
      <w:pPr>
        <w:pStyle w:val="ProductList-Body"/>
      </w:pPr>
    </w:p>
    <w:p w14:paraId="529AD018" w14:textId="77777777" w:rsidR="00511448" w:rsidRPr="0008458E" w:rsidRDefault="00511448" w:rsidP="00511448">
      <w:pPr>
        <w:pStyle w:val="ProductList-Body"/>
        <w:spacing w:after="120"/>
        <w:ind w:left="158"/>
      </w:pPr>
      <w:r>
        <w:rPr>
          <w:b/>
        </w:rPr>
        <w:t>1.</w:t>
      </w:r>
      <w:r>
        <w:t xml:space="preserve"> Šie VDAR nosacījumi attiecas uz Personas datu apstrādi VDAR ietvaros, ko Klienta vārdā veic Microsoft. </w:t>
      </w:r>
    </w:p>
    <w:p w14:paraId="182E0FE6" w14:textId="77777777" w:rsidR="00511448" w:rsidRPr="0008458E" w:rsidRDefault="00511448" w:rsidP="00511448">
      <w:pPr>
        <w:pStyle w:val="ProductList-Body"/>
        <w:spacing w:after="120"/>
        <w:ind w:left="158"/>
      </w:pPr>
      <w:r>
        <w:rPr>
          <w:b/>
        </w:rPr>
        <w:t>2.</w:t>
      </w:r>
      <w:r>
        <w:t xml:space="preserve"> Klients un Microsoft piekrīt, ka šo VDAR nosacījumu izpratnē Klients ir Klienta personas datu pārzinis un Microsoft ir šo datu apstrādātājs, izņemot gadījumus, kad Klients rīkojas kā Personas datu apstrādātājs, un šajā situācijā Microsoft ir apakšapstrādātājs. </w:t>
      </w:r>
    </w:p>
    <w:p w14:paraId="3A24A29A" w14:textId="77777777" w:rsidR="00511448" w:rsidRPr="0008458E" w:rsidRDefault="00511448" w:rsidP="00511448">
      <w:pPr>
        <w:pStyle w:val="ProductList-Body"/>
        <w:spacing w:after="120"/>
        <w:ind w:left="158"/>
      </w:pPr>
      <w:r>
        <w:rPr>
          <w:b/>
        </w:rPr>
        <w:t>3.</w:t>
      </w:r>
      <w:r>
        <w:t xml:space="preserve"> Šie VDAR nosacījumi neierobežo un nesamazina nekādas datu aizsardzības saistības, ko Microsoft uzņemas attiecībā pret Klientu Tiešsaistes pakalpojumu nosacījumos vai citā starp Microsoft un Klientu noslēgtā līgumā. </w:t>
      </w:r>
    </w:p>
    <w:p w14:paraId="2A7EC2B1" w14:textId="77777777" w:rsidR="00511448" w:rsidRPr="0008458E" w:rsidRDefault="00511448" w:rsidP="00511448">
      <w:pPr>
        <w:pStyle w:val="ProductList-Body"/>
        <w:spacing w:after="120"/>
        <w:ind w:left="158"/>
      </w:pPr>
      <w:r>
        <w:rPr>
          <w:b/>
        </w:rPr>
        <w:t>4.</w:t>
      </w:r>
      <w:r>
        <w:t xml:space="preserve"> Šie VDAR nosacījumi nav spēkā gadījumos, kuros Microsoft ir Personas datu pārzinis. </w:t>
      </w:r>
    </w:p>
    <w:p w14:paraId="5BFFC47C" w14:textId="77777777" w:rsidR="00511448" w:rsidRPr="0008458E" w:rsidRDefault="00511448" w:rsidP="00511448">
      <w:pPr>
        <w:pStyle w:val="ProductList-Body"/>
      </w:pPr>
    </w:p>
    <w:p w14:paraId="7E21AE1F" w14:textId="77777777" w:rsidR="00511448" w:rsidRPr="0008458E" w:rsidRDefault="00511448" w:rsidP="00511448">
      <w:pPr>
        <w:pStyle w:val="ProductList-Body"/>
        <w:outlineLvl w:val="1"/>
      </w:pPr>
      <w:r>
        <w:rPr>
          <w:b/>
        </w:rPr>
        <w:t>C. Atbilstošie VDAR pienākumi: 28., 32. un 33. pants</w:t>
      </w:r>
    </w:p>
    <w:p w14:paraId="6D21DCBC" w14:textId="77777777" w:rsidR="00511448" w:rsidRPr="0008458E" w:rsidRDefault="00511448" w:rsidP="00511448">
      <w:pPr>
        <w:pStyle w:val="ProductList-Body"/>
      </w:pPr>
    </w:p>
    <w:p w14:paraId="471E13B4" w14:textId="77777777" w:rsidR="00511448" w:rsidRPr="0008458E" w:rsidRDefault="00511448" w:rsidP="00511448">
      <w:pPr>
        <w:pStyle w:val="ProductList-Body"/>
        <w:tabs>
          <w:tab w:val="left" w:pos="360"/>
        </w:tabs>
        <w:spacing w:after="120"/>
        <w:ind w:left="158"/>
      </w:pPr>
      <w:r>
        <w:rPr>
          <w:b/>
        </w:rPr>
        <w:t xml:space="preserve">1. </w:t>
      </w:r>
      <w:r>
        <w:t>Microsoft nedrīkst iesaistīt citu apstrādātāju bez iepriekšēja konkrēta vai vispārīga rakstiska Klienta pilnvarojuma. Vispārīga rakstiska pilnvarojuma gadījumā Microsoft informē Klientu par jebkādām paredzētajām izmaiņām attiecībā uz citu apstrādātāju pievienošanu vai apstrādātāju nomaiņu, ar to sniedzot Klientam iespēju iebilst pret šīm izmaiņām. (28. pants, 2. apakšpunkts.)</w:t>
      </w:r>
    </w:p>
    <w:p w14:paraId="67E6C086" w14:textId="77777777" w:rsidR="00511448" w:rsidRPr="0008458E" w:rsidRDefault="00511448" w:rsidP="00511448">
      <w:pPr>
        <w:pStyle w:val="ProductList-Body"/>
        <w:spacing w:after="120"/>
        <w:ind w:left="158"/>
      </w:pPr>
      <w:r>
        <w:rPr>
          <w:b/>
        </w:rPr>
        <w:t>2.</w:t>
      </w:r>
      <w:r>
        <w:t xml:space="preserve"> Microsoft veikto apstrādi regulē šie VDAR nosacījumi saskaņā ar Eiropas Savienības (turpmāk tekstā — „Savienības”) vai Dalībvalsts tiesību aktiem un ir saistoši korporācijai Microsoft attiecībā uz Klientu. Apstrādes priekšmets un ilgums, apstrādes raksturs un nolūks, Personas datu tips, datu subjektu kategorijas un Klienta pienākumi un tiesības ir izklāstīti Klienta lielapjoma licencēšanas līgumā, tostarp šajos VDAR nosacījumos. Microsoft: </w:t>
      </w:r>
    </w:p>
    <w:p w14:paraId="1A74B03F" w14:textId="77777777" w:rsidR="00511448" w:rsidRPr="0008458E" w:rsidRDefault="00511448" w:rsidP="00511448">
      <w:pPr>
        <w:pStyle w:val="ProductList-Body"/>
        <w:spacing w:after="120"/>
        <w:ind w:left="1440" w:hanging="720"/>
      </w:pPr>
      <w:r>
        <w:rPr>
          <w:b/>
        </w:rPr>
        <w:t>(a)</w:t>
      </w:r>
      <w:r>
        <w:tab/>
        <w:t xml:space="preserve">apstrādā Personas datus tikai saskaņā ar dokumentētiem Klienta norādījumiem, tostarp attiecībā uz Personas datu nodošanu trešajai valstij vai starptautiskai organizācijai, izņemot gadījumus, kad to nosaka Savienības vai Dalībvalsts tiesību akti, kam korporācija Microsoft ir pakļauta; šādā gadījumā Microsoft pirms apstrādes informē Klientu par šo juridisko prasību, ja vien tiesību akti nolūkā aizsargāt svarīgas sabiedrības intereses neaizliedz sniegt šādu informāciju; </w:t>
      </w:r>
    </w:p>
    <w:p w14:paraId="099A1304" w14:textId="77777777" w:rsidR="00511448" w:rsidRPr="0008458E" w:rsidRDefault="00511448" w:rsidP="00511448">
      <w:pPr>
        <w:pStyle w:val="ProductList-Body"/>
        <w:spacing w:after="120"/>
        <w:ind w:left="1440" w:hanging="720"/>
      </w:pPr>
      <w:r>
        <w:rPr>
          <w:b/>
        </w:rPr>
        <w:t>(b)</w:t>
      </w:r>
      <w:r>
        <w:tab/>
        <w:t xml:space="preserve">nodrošina, ka personas, kuras ir pilnvarotas Personas datu apstrādei, ir apņēmušās ievērot konfidencialitāti vai uz tām attiecas atbilstošs tiesību aktos noteikts pienākums ievērot konfidencialitāti; </w:t>
      </w:r>
    </w:p>
    <w:p w14:paraId="76D847C8" w14:textId="77777777" w:rsidR="00511448" w:rsidRPr="0008458E" w:rsidRDefault="00511448" w:rsidP="00511448">
      <w:pPr>
        <w:pStyle w:val="ProductList-Body"/>
        <w:spacing w:after="120"/>
        <w:ind w:left="720"/>
      </w:pPr>
      <w:r>
        <w:rPr>
          <w:b/>
        </w:rPr>
        <w:t>(c)</w:t>
      </w:r>
      <w:r>
        <w:tab/>
        <w:t xml:space="preserve">veic visus nepieciešamos pasākumus saskaņā ar VDAR 32. pantu; </w:t>
      </w:r>
    </w:p>
    <w:p w14:paraId="6246C0DC" w14:textId="77777777" w:rsidR="00511448" w:rsidRPr="0008458E" w:rsidRDefault="00511448" w:rsidP="00511448">
      <w:pPr>
        <w:pStyle w:val="ProductList-Body"/>
        <w:spacing w:after="120"/>
        <w:ind w:left="720"/>
      </w:pPr>
      <w:r>
        <w:rPr>
          <w:b/>
        </w:rPr>
        <w:t>(d)</w:t>
      </w:r>
      <w:r>
        <w:tab/>
        <w:t xml:space="preserve">ievēro nosacījumus, kas norādīti 2. un 3. punktā attiecībā uz cita apstrādātāja iesaistīšanu; </w:t>
      </w:r>
    </w:p>
    <w:p w14:paraId="4F61A5D7" w14:textId="77777777" w:rsidR="00511448" w:rsidRPr="0008458E" w:rsidRDefault="00511448" w:rsidP="00511448">
      <w:pPr>
        <w:pStyle w:val="ProductList-Body"/>
        <w:spacing w:after="120"/>
        <w:ind w:left="1440" w:hanging="720"/>
      </w:pPr>
      <w:r>
        <w:rPr>
          <w:b/>
        </w:rPr>
        <w:t>(e)</w:t>
      </w:r>
      <w:r>
        <w:tab/>
        <w:t xml:space="preserve">ņemot vērā apstrādes raksturu, palīdz Klientam ar atbilstošiem tehniskiem un organizatoriskiem pasākumiem, ciktāl tas ir iespējams, izpildīt Klienta pienākumu atbildēt uz pieprasījumiem attiecībā uz VDAR III nodaļā norādīto datu subjekta tiesību izmantošanu; </w:t>
      </w:r>
    </w:p>
    <w:p w14:paraId="702414DA" w14:textId="77777777" w:rsidR="00511448" w:rsidRPr="0008458E" w:rsidRDefault="00511448" w:rsidP="00511448">
      <w:pPr>
        <w:pStyle w:val="ProductList-Body"/>
        <w:spacing w:after="120"/>
        <w:ind w:left="1440" w:hanging="720"/>
      </w:pPr>
      <w:r>
        <w:rPr>
          <w:b/>
        </w:rPr>
        <w:t>(f)</w:t>
      </w:r>
      <w:r>
        <w:tab/>
        <w:t>palīdz Klientam rīkoties saskaņā ar pienākumiem, kas norādīti VDAR 32. un 36. pantā, ņemot vērā apstrādes raksturu un korporācijai Microsoft pieejamo informāciju;</w:t>
      </w:r>
    </w:p>
    <w:p w14:paraId="3340D0AE" w14:textId="77777777" w:rsidR="00511448" w:rsidRPr="0008458E" w:rsidRDefault="00511448" w:rsidP="00511448">
      <w:pPr>
        <w:pStyle w:val="ProductList-Body"/>
        <w:spacing w:after="120"/>
        <w:ind w:left="1440" w:hanging="720"/>
      </w:pPr>
      <w:r>
        <w:rPr>
          <w:b/>
        </w:rPr>
        <w:t>(g)</w:t>
      </w:r>
      <w:r>
        <w:tab/>
        <w:t xml:space="preserve">atbilstoši Klienta izvēlei dzēš vai atgriež visus Personas datus Klientam pēc pakalpojumu nodrošināšanas beigām saistībā ar apstrādi, kā arī dzēš esošās kopijas, ja vien Savienības vai Dalībvalsts tiesību akti nepieprasa šo Personas datu glabāšanu; </w:t>
      </w:r>
    </w:p>
    <w:p w14:paraId="589262D3" w14:textId="77777777" w:rsidR="00511448" w:rsidRPr="0008458E" w:rsidRDefault="00511448" w:rsidP="00511448">
      <w:pPr>
        <w:pStyle w:val="ProductList-Body"/>
        <w:spacing w:after="120"/>
        <w:ind w:left="1440" w:hanging="720"/>
      </w:pPr>
      <w:r>
        <w:rPr>
          <w:b/>
        </w:rPr>
        <w:t>(h)</w:t>
      </w:r>
      <w:r>
        <w:tab/>
        <w:t xml:space="preserve">sniedz Klientam visu nepieciešamo informāciju, lai demonstrētu atbilstību pienākumiem, kas izklāstīti VDAR 28. pantā, un ļauj Klientam vai Klienta pilnvarotam auditoram veikt auditus, tostarp pārbaudes. </w:t>
      </w:r>
    </w:p>
    <w:p w14:paraId="02E61AAA" w14:textId="77777777" w:rsidR="00511448" w:rsidRPr="0008458E" w:rsidRDefault="00511448" w:rsidP="00511448">
      <w:pPr>
        <w:pStyle w:val="ProductList-Body"/>
        <w:spacing w:after="120"/>
        <w:ind w:left="158"/>
      </w:pPr>
      <w:r>
        <w:t>Korporācija Microsoft nekavējoties informē Klientu, ja pēc tās ieskatiem kāds norādījums pārkāpj VDAR vai citus Savienības vai Dalībvalsts datu aizsardzības noteikumus. (28. pants, 3. apakšpunkts.)</w:t>
      </w:r>
    </w:p>
    <w:p w14:paraId="50998F59" w14:textId="77777777" w:rsidR="00511448" w:rsidRPr="0008458E" w:rsidRDefault="00511448" w:rsidP="00511448">
      <w:pPr>
        <w:pStyle w:val="ProductList-Body"/>
        <w:spacing w:after="120"/>
        <w:ind w:left="158"/>
      </w:pPr>
      <w:r>
        <w:rPr>
          <w:b/>
        </w:rPr>
        <w:t>3.</w:t>
      </w:r>
      <w:r>
        <w:t xml:space="preserve"> Ja Microsoft izmanto cita apstrādātāja pakalpojumus noteiktu apstrādes darbību veikšanai Klienta vārdā, uz šo citu apstrādātāju attiecas tie paši datu aizsardzības pienākumi, kas izklāstīti šajos VDAR nosacījumos, saskaņā ar līgumu vai citu tiesību aktu Savienības vai Dalībvalsts tiesību aktu ietvaros, jo īpaši attiecībā uz pietiekamām garantijām atbilstošu tehnisko un organizatorisko pasākumu īstenošanai veidā, kas nodrošina apstrādes atbilstību VDAR prasībām. Ja šis cits apstrādātājs nepilda datu aizsardzības pienākumus, korporācija Microsoft ir pilnībā atbildīga attiecībā pret Klientu par šī cita apstrādātāja pienākumu izpildi. (28. pants, 4. apakšpunkts.)</w:t>
      </w:r>
    </w:p>
    <w:p w14:paraId="2E1D2DE4" w14:textId="77777777" w:rsidR="00511448" w:rsidRPr="0008458E" w:rsidRDefault="00511448" w:rsidP="00511448">
      <w:pPr>
        <w:pStyle w:val="ProductList-Body"/>
        <w:spacing w:after="120"/>
        <w:ind w:left="158"/>
      </w:pPr>
      <w:r>
        <w:rPr>
          <w:b/>
        </w:rPr>
        <w:t>4.</w:t>
      </w:r>
      <w:r>
        <w:t xml:space="preserve"> Ņemot vērā pašreizējo līmeni, īstenošanas izmaksas un apstrādes raksturu, apjomu, kontekstu un nolūkus, kā arī mainīgas iespējamības un nopietnības risku saistībā ar fizisko personu tiesībām un brīvībām, Klients un Microsoft īsteno atbilstošus tehniskos un organizatoriskos pasākumus, lai nodrošinātu riskam atbilstošu drošības līmeni, tostarp pēc nepieciešamības: </w:t>
      </w:r>
    </w:p>
    <w:p w14:paraId="3076452B" w14:textId="77777777" w:rsidR="00511448" w:rsidRPr="0008458E" w:rsidRDefault="00511448" w:rsidP="00511448">
      <w:pPr>
        <w:pStyle w:val="ProductList-Body"/>
        <w:spacing w:after="120"/>
        <w:ind w:left="720"/>
      </w:pPr>
      <w:r>
        <w:rPr>
          <w:rFonts w:cstheme="minorHAnsi"/>
          <w:b/>
          <w:szCs w:val="18"/>
        </w:rPr>
        <w:t>(a)</w:t>
      </w:r>
      <w:r>
        <w:rPr>
          <w:rFonts w:cstheme="minorHAnsi"/>
          <w:szCs w:val="18"/>
        </w:rPr>
        <w:tab/>
        <w:t xml:space="preserve">Personas datu pseidonimizāciju un šifrēšanu; </w:t>
      </w:r>
    </w:p>
    <w:p w14:paraId="44484515" w14:textId="77777777" w:rsidR="00511448" w:rsidRPr="0008458E" w:rsidRDefault="00511448" w:rsidP="00511448">
      <w:pPr>
        <w:pStyle w:val="ProductList-Body"/>
        <w:spacing w:after="120"/>
        <w:ind w:left="720"/>
      </w:pPr>
      <w:r>
        <w:rPr>
          <w:rFonts w:cstheme="minorHAnsi"/>
          <w:b/>
          <w:szCs w:val="18"/>
        </w:rPr>
        <w:t>(b)</w:t>
      </w:r>
      <w:r>
        <w:rPr>
          <w:rFonts w:cstheme="minorHAnsi"/>
          <w:szCs w:val="18"/>
        </w:rPr>
        <w:tab/>
        <w:t xml:space="preserve">iespēju nodrošināt apstrādes sistēmu un pakalpojumu pastāvīgu konfidencialitāti, integritāti, pieejamību un uzticamību; </w:t>
      </w:r>
    </w:p>
    <w:p w14:paraId="238F14E4" w14:textId="77777777" w:rsidR="00511448" w:rsidRPr="0008458E" w:rsidRDefault="00511448" w:rsidP="00511448">
      <w:pPr>
        <w:pStyle w:val="ProductList-Body"/>
        <w:spacing w:after="120"/>
        <w:ind w:left="1440" w:hanging="720"/>
      </w:pPr>
      <w:r>
        <w:rPr>
          <w:rFonts w:cstheme="minorHAnsi"/>
          <w:b/>
          <w:szCs w:val="18"/>
        </w:rPr>
        <w:t>(c)</w:t>
      </w:r>
      <w:r>
        <w:rPr>
          <w:rFonts w:cstheme="minorHAnsi"/>
          <w:szCs w:val="18"/>
        </w:rPr>
        <w:tab/>
        <w:t>iespēju laikus atjaunot Personas datu pieejamību un piekļuvi tiem fiziska vai tehniska negadījuma gadījumā; un</w:t>
      </w:r>
    </w:p>
    <w:p w14:paraId="432135A3" w14:textId="77777777" w:rsidR="00511448" w:rsidRPr="0008458E" w:rsidRDefault="00511448" w:rsidP="00511448">
      <w:pPr>
        <w:pStyle w:val="ProductList-Body"/>
        <w:spacing w:after="120"/>
        <w:ind w:left="1440" w:hanging="720"/>
      </w:pPr>
      <w:r>
        <w:rPr>
          <w:rFonts w:cstheme="minorHAnsi"/>
          <w:b/>
          <w:szCs w:val="18"/>
        </w:rPr>
        <w:t>(d)</w:t>
      </w:r>
      <w:r>
        <w:rPr>
          <w:rFonts w:cstheme="minorHAnsi"/>
          <w:szCs w:val="18"/>
        </w:rPr>
        <w:tab/>
        <w:t>procesu regulārai tehnisko un organizatorisko pasākumu testēšanai un to efektivitātes novērtēšanai, lai nodrošinātu apstrādes drošību. (32. pants, 1. apakšpunkts.)</w:t>
      </w:r>
    </w:p>
    <w:p w14:paraId="6C137AA4" w14:textId="77777777" w:rsidR="00511448" w:rsidRPr="0008458E" w:rsidRDefault="00511448" w:rsidP="00511448">
      <w:pPr>
        <w:pStyle w:val="ProductList-Body"/>
        <w:spacing w:after="120"/>
        <w:ind w:left="158"/>
      </w:pPr>
      <w:r>
        <w:rPr>
          <w:b/>
        </w:rPr>
        <w:t>5.</w:t>
      </w:r>
      <w:r>
        <w:t xml:space="preserve"> Izvērtējot atbilstošo drošības līmeni, ir jāņem vērā apstrādes laikā esošie riski, jo īpaši riski, kas saistīti ar nosūtīto, glabāto vai citādi apstrādāto Personas datu nejaušu vai nelikumīgu iznīcināšanu, zaudēšanu, mainīšanu, neatļautu izpaušanu vai piekļuvi tiem. (32. pants, 2. apakšpunkts.)</w:t>
      </w:r>
    </w:p>
    <w:p w14:paraId="4254C9E8" w14:textId="77777777" w:rsidR="00511448" w:rsidRPr="0008458E" w:rsidRDefault="00511448" w:rsidP="00511448">
      <w:pPr>
        <w:pStyle w:val="ProductList-Body"/>
        <w:spacing w:after="120"/>
        <w:ind w:left="158"/>
      </w:pPr>
      <w:r>
        <w:rPr>
          <w:b/>
        </w:rPr>
        <w:t>6.</w:t>
      </w:r>
      <w:r>
        <w:t xml:space="preserve"> Klients un Microsoft veic darbības, lai nodrošinātu, ka jebkura fiziskā persona, kas rīkojas ar Klienta vai Microsoft pilnvarām un kam ir piekļuve Personas datiem, neapstrādā tos, ja vien nav saņēmusi atbilstošus norādījumus no Klienta, izņemot gadījumus, kad to nosaka Savienības vai Dalībvalsts tiesību akti. (32. pants, 4. apakšpunkts.)</w:t>
      </w:r>
    </w:p>
    <w:p w14:paraId="49D2AB83" w14:textId="77777777" w:rsidR="00511448" w:rsidRPr="0008458E" w:rsidRDefault="00511448" w:rsidP="00511448">
      <w:pPr>
        <w:pStyle w:val="ProductList-Body"/>
        <w:spacing w:after="120"/>
        <w:ind w:left="158"/>
      </w:pPr>
      <w:r>
        <w:rPr>
          <w:b/>
        </w:rPr>
        <w:t>7.</w:t>
      </w:r>
      <w:r>
        <w:t xml:space="preserve"> Korporācija Microsoft bez nepamatotas kavēšanās informē Klientu, kad uzzina par personas datu aizsardzības pārkāpumu. (33. pants, 2. apakšpunkts.) Šādā paziņojumā kā minimums ir: </w:t>
      </w:r>
    </w:p>
    <w:p w14:paraId="320A9F73" w14:textId="77777777" w:rsidR="00511448" w:rsidRPr="0008458E" w:rsidRDefault="00511448" w:rsidP="00511448">
      <w:pPr>
        <w:pStyle w:val="ProductList-Body"/>
        <w:spacing w:after="120"/>
        <w:ind w:left="1440" w:hanging="720"/>
      </w:pPr>
      <w:r>
        <w:rPr>
          <w:b/>
        </w:rPr>
        <w:t>(a)</w:t>
      </w:r>
      <w:r>
        <w:tab/>
        <w:t>aprakstīts personas datu aizsardzības pārkāpuma raksturs, tostarp, ja iespējams, attiecīgo datu subjektu kategorijas un aptuvenais skaits, un attiecīgo Personas datu ierakstu kategorijas un aptuvenais skaits;</w:t>
      </w:r>
    </w:p>
    <w:p w14:paraId="5C93D6F7" w14:textId="77777777" w:rsidR="00511448" w:rsidRPr="0008458E" w:rsidRDefault="00511448" w:rsidP="00511448">
      <w:pPr>
        <w:pStyle w:val="ProductList-Body"/>
        <w:spacing w:after="120"/>
        <w:ind w:left="1440" w:hanging="720"/>
      </w:pPr>
      <w:r>
        <w:rPr>
          <w:b/>
        </w:rPr>
        <w:t>(b)</w:t>
      </w:r>
      <w:r>
        <w:tab/>
        <w:t>norādīts vārds un kontaktinformācija datu aizsardzības amatpersonai vai citai kontaktpersonai, no kuras var iegūt papildinformāciju;</w:t>
      </w:r>
    </w:p>
    <w:p w14:paraId="2EAAB9EB" w14:textId="77777777" w:rsidR="00511448" w:rsidRPr="0008458E" w:rsidRDefault="00511448" w:rsidP="00511448">
      <w:pPr>
        <w:pStyle w:val="ProductList-Body"/>
        <w:spacing w:after="120"/>
        <w:ind w:left="720"/>
      </w:pPr>
      <w:r>
        <w:rPr>
          <w:b/>
        </w:rPr>
        <w:t>(c)</w:t>
      </w:r>
      <w:r>
        <w:rPr>
          <w:b/>
        </w:rPr>
        <w:tab/>
      </w:r>
      <w:r>
        <w:t>aprakstītas iespējamās personas datu aizsardzības pārkāpuma sekas; un</w:t>
      </w:r>
    </w:p>
    <w:p w14:paraId="66AB2D55" w14:textId="77777777" w:rsidR="00511448" w:rsidRPr="0008458E" w:rsidRDefault="00511448" w:rsidP="00511448">
      <w:pPr>
        <w:pStyle w:val="ProductList-Body"/>
        <w:spacing w:after="120"/>
        <w:ind w:left="1440" w:hanging="720"/>
      </w:pPr>
      <w:r>
        <w:rPr>
          <w:b/>
        </w:rPr>
        <w:t>(d)</w:t>
      </w:r>
      <w:r>
        <w:tab/>
        <w:t>aprakstīti pārziņa veiktie vai ieteiktie pasākumi personas datu aizsardzības pārkāpuma risināšanai, tostarp, ja nepieciešams, pasākumi iespējamās negatīvās ietekmes mazināšanai. (33. pants, 3. apakšpunkts.)</w:t>
      </w:r>
    </w:p>
    <w:p w14:paraId="4FF70239" w14:textId="77777777" w:rsidR="00511448" w:rsidRPr="0008458E" w:rsidRDefault="00511448" w:rsidP="00511448">
      <w:pPr>
        <w:pStyle w:val="ProductList-Body"/>
      </w:pPr>
      <w:r>
        <w:br w:type="page"/>
      </w:r>
    </w:p>
    <w:p w14:paraId="521D3792" w14:textId="77777777" w:rsidR="00511448" w:rsidRPr="0008458E" w:rsidRDefault="00511448" w:rsidP="00511448">
      <w:pPr>
        <w:pStyle w:val="ProductList-SectionHeading"/>
        <w:outlineLvl w:val="0"/>
      </w:pPr>
      <w:bookmarkStart w:id="208" w:name="_Toc489605630"/>
      <w:bookmarkStart w:id="209" w:name="_Toc491772237"/>
      <w:bookmarkStart w:id="210" w:name="Appendix1_AdditionalGDPR"/>
      <w:r>
        <w:t>1. papildinājums — Papildu VDAR nosacījumi</w:t>
      </w:r>
      <w:bookmarkEnd w:id="208"/>
      <w:bookmarkEnd w:id="209"/>
    </w:p>
    <w:bookmarkEnd w:id="210"/>
    <w:p w14:paraId="45E9C756" w14:textId="77777777" w:rsidR="00511448" w:rsidRPr="0008458E" w:rsidRDefault="00511448" w:rsidP="00511448">
      <w:pPr>
        <w:pStyle w:val="ProductList-Body"/>
        <w:numPr>
          <w:ilvl w:val="0"/>
          <w:numId w:val="45"/>
        </w:numPr>
        <w:tabs>
          <w:tab w:val="left" w:pos="270"/>
        </w:tabs>
        <w:outlineLvl w:val="1"/>
      </w:pPr>
      <w:r>
        <w:rPr>
          <w:b/>
        </w:rPr>
        <w:t xml:space="preserve"> Apakšapstrādātāji </w:t>
      </w:r>
    </w:p>
    <w:p w14:paraId="34910C47" w14:textId="77777777" w:rsidR="00511448" w:rsidRPr="0008458E" w:rsidRDefault="00511448" w:rsidP="00511448">
      <w:pPr>
        <w:pStyle w:val="ProductList-Body"/>
      </w:pPr>
    </w:p>
    <w:p w14:paraId="3B90D80F" w14:textId="77777777" w:rsidR="00511448" w:rsidRPr="0008458E" w:rsidRDefault="00511448" w:rsidP="00511448">
      <w:pPr>
        <w:pStyle w:val="ProductList-Body"/>
        <w:spacing w:after="120"/>
        <w:ind w:left="158"/>
      </w:pPr>
      <w:r>
        <w:rPr>
          <w:b/>
        </w:rPr>
        <w:t>1.</w:t>
      </w:r>
      <w:r>
        <w:t xml:space="preserve"> Klients piekrīt, ka Microsoft izmanto Apakšapstrādātāju pakalpojumus Personas datu apstrādei saskaņā ar šiem VDAR nosacījumiem. </w:t>
      </w:r>
    </w:p>
    <w:p w14:paraId="3EBD903D" w14:textId="77777777" w:rsidR="00511448" w:rsidRPr="0008458E" w:rsidRDefault="00511448" w:rsidP="00511448">
      <w:pPr>
        <w:pStyle w:val="ProductList-Body"/>
        <w:spacing w:after="120"/>
        <w:ind w:left="158"/>
      </w:pPr>
      <w:r>
        <w:rPr>
          <w:b/>
        </w:rPr>
        <w:t>2.</w:t>
      </w:r>
      <w:r>
        <w:t xml:space="preserve"> Microsoft nodrošina, ka Apakšapstrādātāji uzņemas saistības, noslēdzot rakstiskus līgumus, kas pieprasa nodrošināt vismaz tādu datu aizsardzības līmeni, kādu nosaka Microsoft ar šiem VDAR nosacījumiem. </w:t>
      </w:r>
    </w:p>
    <w:p w14:paraId="0953575E" w14:textId="77777777" w:rsidR="00511448" w:rsidRPr="0008458E" w:rsidRDefault="00511448" w:rsidP="00511448">
      <w:pPr>
        <w:pStyle w:val="ProductList-Body"/>
        <w:spacing w:after="120"/>
        <w:ind w:left="158"/>
      </w:pPr>
      <w:r>
        <w:rPr>
          <w:b/>
        </w:rPr>
        <w:t>3.</w:t>
      </w:r>
      <w:r>
        <w:t xml:space="preserve"> Microsoft pašreizējo Apakšapstrādātāju saraksts ir pieejams vietnē https://aka.ms/Online_Serv_Subcontractor_List (Microsoft šo URL var laiku pa laikam atjaunināt). Vismaz 14 dienas pirms jauna Apakšapstrādātāja pilnvarošanas piekļuvei Personas datiem Microsoft atjaunina šo vietni un nodrošina Klientam mehānismu, kā saņemt paziņojumu par šo atjauninājumu. Gadījumos, kuros Microsoft ir apstrādātājs (nevis apakšapstrādātājs), ir spēkā šie nosacījumi:</w:t>
      </w:r>
    </w:p>
    <w:p w14:paraId="5D4B7781" w14:textId="77777777" w:rsidR="00511448" w:rsidRPr="0008458E" w:rsidRDefault="00511448" w:rsidP="00511448">
      <w:pPr>
        <w:pStyle w:val="ProductList-Body"/>
        <w:spacing w:after="120"/>
        <w:ind w:left="1440" w:hanging="720"/>
      </w:pPr>
      <w:r>
        <w:rPr>
          <w:b/>
        </w:rPr>
        <w:t>(a)</w:t>
      </w:r>
      <w:r>
        <w:rPr>
          <w:b/>
        </w:rPr>
        <w:tab/>
      </w:r>
      <w:r>
        <w:t xml:space="preserve">Ja Klients neapstiprina jaunu Apakšapstrādātāju, Klients var izbeigt jebkuru attiecīgā Tiešsaistes pakalpojuma abonementu bez soda sankcijām, pirms paziņojuma darbības laika beigām iesniedzot rakstisku izbeigšanas paziņojumu, kurā ir ietverts paskaidrojums par neapstiprināšanas iemesliem. </w:t>
      </w:r>
    </w:p>
    <w:p w14:paraId="33347F35" w14:textId="77777777" w:rsidR="00511448" w:rsidRPr="0008458E" w:rsidRDefault="00511448" w:rsidP="00511448">
      <w:pPr>
        <w:pStyle w:val="ProductList-Body"/>
        <w:spacing w:after="120"/>
        <w:ind w:left="1440" w:hanging="720"/>
      </w:pPr>
      <w:r>
        <w:rPr>
          <w:b/>
        </w:rPr>
        <w:t>(b)</w:t>
      </w:r>
      <w:r>
        <w:rPr>
          <w:b/>
        </w:rPr>
        <w:tab/>
      </w:r>
      <w:r>
        <w:t xml:space="preserve">Ja attiecīgais Tiešsaistes pakalpojums ir daļa no komplekta (vai līdzīgas pakalpojumu kopuma iegādes), pakalpojuma lietošanas izbeigšana attiecas uz visu komplektu. </w:t>
      </w:r>
    </w:p>
    <w:p w14:paraId="0000EAF3" w14:textId="77777777" w:rsidR="00511448" w:rsidRPr="0008458E" w:rsidRDefault="00511448" w:rsidP="00511448">
      <w:pPr>
        <w:pStyle w:val="ProductList-Body"/>
        <w:spacing w:after="120"/>
        <w:ind w:left="1440" w:hanging="720"/>
      </w:pPr>
      <w:r>
        <w:rPr>
          <w:b/>
        </w:rPr>
        <w:t>(c)</w:t>
      </w:r>
      <w:r>
        <w:tab/>
        <w:t>Pēc lietošanas izbeigšanas Microsoft turpmākajos rēķinos Klientam vai tālākpārdevējam atceļ maksājumu saistības par jebkādiem izbeigtā Tiešsaistes pakalpojuma abonementiem.</w:t>
      </w:r>
    </w:p>
    <w:p w14:paraId="3E4225D3" w14:textId="77777777" w:rsidR="00511448" w:rsidRPr="0008458E" w:rsidRDefault="00511448" w:rsidP="00511448">
      <w:pPr>
        <w:pStyle w:val="ProductList-Body"/>
      </w:pPr>
    </w:p>
    <w:p w14:paraId="0AB1D651" w14:textId="77777777" w:rsidR="00511448" w:rsidRPr="0008458E" w:rsidRDefault="00511448" w:rsidP="00511448">
      <w:pPr>
        <w:pStyle w:val="ProductList-Body"/>
        <w:numPr>
          <w:ilvl w:val="0"/>
          <w:numId w:val="45"/>
        </w:numPr>
        <w:tabs>
          <w:tab w:val="clear" w:pos="158"/>
        </w:tabs>
        <w:ind w:left="187" w:hanging="187"/>
        <w:outlineLvl w:val="1"/>
      </w:pPr>
      <w:r>
        <w:rPr>
          <w:b/>
        </w:rPr>
        <w:t>Palīdzība Klientam saistībā ar atbildēšanu uz pieprasījumiem no Datu subjektiem</w:t>
      </w:r>
    </w:p>
    <w:p w14:paraId="63778756" w14:textId="77777777" w:rsidR="00511448" w:rsidRPr="0008458E" w:rsidRDefault="00511448" w:rsidP="00511448">
      <w:pPr>
        <w:pStyle w:val="ProductList-Body"/>
      </w:pPr>
      <w:r>
        <w:t xml:space="preserve"> </w:t>
      </w:r>
    </w:p>
    <w:p w14:paraId="7B8FEAFF" w14:textId="77777777" w:rsidR="00511448" w:rsidRPr="0008458E" w:rsidRDefault="00511448" w:rsidP="00511448">
      <w:pPr>
        <w:pStyle w:val="ProductList-Body"/>
        <w:spacing w:after="120"/>
        <w:ind w:left="158"/>
      </w:pPr>
      <w:r>
        <w:rPr>
          <w:b/>
        </w:rPr>
        <w:t>1.</w:t>
      </w:r>
      <w:r>
        <w:t xml:space="preserve"> Microsoft Klientam ļauj piekļūt tā datu subjektu Personas datiem un sniedz iespēju izpildīt datu subjektu pieprasījumus vienas vai vairāku viņu tiesību izmantošanai saskaņā ar VDAR veidā, kas atbilst Produkta funkcionalitātei un Microsoft apstrādātāja lomai. Microsoft izpilda pamatotos pieprasījumus no Klienta saistībā ar Klienta atbildi uz šādiem datu subjektu pieprasījumiem. </w:t>
      </w:r>
    </w:p>
    <w:p w14:paraId="5B372309" w14:textId="77777777" w:rsidR="00511448" w:rsidRPr="0008458E" w:rsidRDefault="00511448" w:rsidP="00511448">
      <w:pPr>
        <w:pStyle w:val="ProductList-Body"/>
        <w:spacing w:after="120"/>
        <w:ind w:left="158"/>
      </w:pPr>
      <w:r>
        <w:rPr>
          <w:b/>
        </w:rPr>
        <w:t>2.</w:t>
      </w:r>
      <w:r>
        <w:t xml:space="preserve"> Ja Microsoft saņem pieprasījumu no Klienta datu subjekta saistībā ar vienas vai vairāku tā tiesību izmantošanu saskaņā ar VDAR, Microsoft šo datu subjektu novirza uz tiešu pieprasījuma iesniegšanu Klientam.</w:t>
      </w:r>
    </w:p>
    <w:p w14:paraId="6D47E769" w14:textId="77777777" w:rsidR="00511448" w:rsidRPr="0008458E" w:rsidRDefault="00511448" w:rsidP="00511448">
      <w:pPr>
        <w:pStyle w:val="ProductList-Body"/>
        <w:ind w:left="158"/>
      </w:pPr>
    </w:p>
    <w:p w14:paraId="7A858A7F" w14:textId="77777777" w:rsidR="00511448" w:rsidRPr="0008458E" w:rsidRDefault="00511448" w:rsidP="00511448">
      <w:pPr>
        <w:pStyle w:val="ProductList-Body"/>
        <w:numPr>
          <w:ilvl w:val="0"/>
          <w:numId w:val="45"/>
        </w:numPr>
        <w:tabs>
          <w:tab w:val="clear" w:pos="158"/>
        </w:tabs>
        <w:ind w:left="187" w:hanging="187"/>
        <w:outlineLvl w:val="1"/>
      </w:pPr>
      <w:r>
        <w:rPr>
          <w:b/>
        </w:rPr>
        <w:t>Personas datu apstrāde</w:t>
      </w:r>
    </w:p>
    <w:p w14:paraId="701F24F1" w14:textId="77777777" w:rsidR="00511448" w:rsidRPr="0008458E" w:rsidRDefault="00511448" w:rsidP="00511448">
      <w:pPr>
        <w:pStyle w:val="ProductList-Body"/>
      </w:pPr>
    </w:p>
    <w:p w14:paraId="75D926A9" w14:textId="77777777" w:rsidR="00511448" w:rsidRPr="0008458E" w:rsidRDefault="00511448" w:rsidP="00511448">
      <w:pPr>
        <w:pStyle w:val="ProductList-Body"/>
        <w:spacing w:after="120"/>
        <w:ind w:left="158"/>
      </w:pPr>
      <w:r>
        <w:rPr>
          <w:b/>
        </w:rPr>
        <w:t xml:space="preserve">1. </w:t>
      </w:r>
      <w:r>
        <w:t xml:space="preserve">Klienta lielapjoma licencēšanas līgums (tostarp šie VDAR nosacījumi) kopā ar Klienta līdzekļu lietojumu un konfigurāciju Produktā ir pilnīgi un galīgi Klienta norādījumi korporācijai Microsoft par Personas datu apstrādi. </w:t>
      </w:r>
    </w:p>
    <w:p w14:paraId="26AD1E01" w14:textId="77777777" w:rsidR="00511448" w:rsidRPr="0008458E" w:rsidRDefault="00511448" w:rsidP="00511448">
      <w:pPr>
        <w:pStyle w:val="ProductList-Body"/>
        <w:spacing w:after="120"/>
        <w:ind w:left="158"/>
      </w:pPr>
      <w:r>
        <w:rPr>
          <w:b/>
        </w:rPr>
        <w:t xml:space="preserve">2. </w:t>
      </w:r>
      <w:r>
        <w:t>Microsoft Personas datus var arī nodot, ja to pieprasa piemērojamie tiesību akti.</w:t>
      </w:r>
    </w:p>
    <w:p w14:paraId="5A64C289" w14:textId="77777777" w:rsidR="00511448" w:rsidRPr="0008458E" w:rsidRDefault="00511448" w:rsidP="00511448">
      <w:pPr>
        <w:pStyle w:val="ProductList-Body"/>
        <w:spacing w:after="120"/>
        <w:ind w:left="158"/>
      </w:pPr>
      <w:r>
        <w:rPr>
          <w:b/>
        </w:rPr>
        <w:t xml:space="preserve">3. </w:t>
      </w:r>
      <w:r>
        <w:t xml:space="preserve">Microsoft nodrošina, ka Personas datu apstrādē iesaistītie darbinieki (i) Personas datus apstrādā tikai saskaņā ar Klienta norādījumiem, ja vien Savienības, Dalībvalsts vai citi piemērojamie tiesību akti nepieprasa citādu apstrādi, un (ii) ir apņēmušies saglabāt visu Personas datu konfidencialitāti arī pēc viņu pakalpojumu sniegšanas beigām. </w:t>
      </w:r>
    </w:p>
    <w:p w14:paraId="6687E81F" w14:textId="77777777" w:rsidR="00511448" w:rsidRPr="0008458E" w:rsidRDefault="00511448" w:rsidP="00511448">
      <w:pPr>
        <w:pStyle w:val="ProductList-Body"/>
        <w:spacing w:after="120"/>
        <w:ind w:left="158"/>
      </w:pPr>
      <w:bookmarkStart w:id="211" w:name="_Hlk487172389"/>
      <w:r>
        <w:rPr>
          <w:b/>
        </w:rPr>
        <w:t xml:space="preserve">4. </w:t>
      </w:r>
      <w:r>
        <w:t xml:space="preserve">Apstrādes priekšmets ir ierobežots līdz Personas datiem VDAR ietvaros, un apstrādes ilgums atbilst ilgumam, kādu Klientam ir tiesības lietot Produktu, vai Klienta Profesionālo pakalpojumu izmantošanas ilgumam. Apstrādes raksturs un nolūks ir nodrošināt Produktu vai Profesionālos pakalpojumus saskaņā ar Klienta lielapjoma licencēšanas līgumu. Personas datu tipi, kas tiek apstrādāti Produktā vai Profesionālajos pakalpojumos, ietver VDAR 4. pantā skaidri norādītos, kā arī citus Personas datus, ko Klients iesniedz Produktā vai izmantojot Profesionālos pakalpojumus. Datu subjektu kategorijas ir Klienta pārstāvji un lietotāji, piemēram, darbinieki, līgumdarbinieki, sadarbības partneri un klienti. </w:t>
      </w:r>
    </w:p>
    <w:p w14:paraId="06E0CBC0" w14:textId="77777777" w:rsidR="00511448" w:rsidRPr="0008458E" w:rsidRDefault="00511448" w:rsidP="00511448">
      <w:pPr>
        <w:pStyle w:val="ProductList-Body"/>
        <w:spacing w:after="120"/>
        <w:ind w:left="158"/>
      </w:pPr>
      <w:bookmarkStart w:id="212" w:name="_Hlk487172101"/>
      <w:bookmarkEnd w:id="211"/>
      <w:r>
        <w:rPr>
          <w:b/>
        </w:rPr>
        <w:t xml:space="preserve">5. </w:t>
      </w:r>
      <w:r>
        <w:t xml:space="preserve">Kad beidzas vai tiek izbeigtas Klienta tiesības lietot Produktu vai beidzas Klienta Profesionālo pakalpojumu izmantošana, Microsoft dzēš vai atgriež Personas datus saskaņā ar katra Tiešsaistes pakalpojuma nosacījumiem un laika grafikiem, kā izklāstīts atbilstošajos Tiešsaistes pakalpojumu nosacījumos, katram Produktam, kā norādīts Produkta dokumentācijā, un Profesionālajiem pakalpojumiem, kā norādīts atbilstošajos vienošanās nosacījumos, ja vien Savienības, Dalībvalsts vai citi piemērojamie tiesību akti nepieprasa šo Personas datu glabāšanu. </w:t>
      </w:r>
    </w:p>
    <w:p w14:paraId="78F53A19" w14:textId="77777777" w:rsidR="00511448" w:rsidRPr="0008458E" w:rsidRDefault="00511448" w:rsidP="00511448">
      <w:pPr>
        <w:pStyle w:val="ProductList-Body"/>
        <w:tabs>
          <w:tab w:val="clear" w:pos="158"/>
          <w:tab w:val="left" w:pos="207"/>
        </w:tabs>
        <w:ind w:left="158"/>
      </w:pPr>
    </w:p>
    <w:bookmarkEnd w:id="212"/>
    <w:p w14:paraId="72C2B782" w14:textId="77777777" w:rsidR="00511448" w:rsidRPr="0008458E" w:rsidRDefault="00511448" w:rsidP="00511448">
      <w:pPr>
        <w:pStyle w:val="ProductList-Body"/>
        <w:numPr>
          <w:ilvl w:val="0"/>
          <w:numId w:val="45"/>
        </w:numPr>
        <w:tabs>
          <w:tab w:val="clear" w:pos="158"/>
        </w:tabs>
        <w:ind w:left="187" w:hanging="187"/>
        <w:outlineLvl w:val="1"/>
      </w:pPr>
      <w:r>
        <w:rPr>
          <w:b/>
        </w:rPr>
        <w:t>Security</w:t>
      </w:r>
    </w:p>
    <w:p w14:paraId="3306DBC1" w14:textId="77777777" w:rsidR="00511448" w:rsidRPr="0008458E" w:rsidRDefault="00511448" w:rsidP="00511448">
      <w:pPr>
        <w:pStyle w:val="ProductList-Body"/>
      </w:pPr>
    </w:p>
    <w:p w14:paraId="292959C0" w14:textId="77777777" w:rsidR="00511448" w:rsidRPr="0008458E" w:rsidRDefault="00511448" w:rsidP="00511448">
      <w:pPr>
        <w:pStyle w:val="ProductList-Body"/>
      </w:pPr>
      <w:r>
        <w:t xml:space="preserve">Microsoft (i) uztur drošības prakses un politikas Personas datu aizsardzībai, kā izklāstīts rakstiskajā datu drošības politikā (ar nosaukumu „Informācijas drošības politika”), katram Produktam un Profesionālajiem pakalpojumiem un (ii) saskaņā ar konfidencialitātes saistībām padara Informācijas drošības politiku pieejamu Klientam kopā ar aprakstiem par drošības pārbaudēm, kas paredzētas Produktam vai Profesionālajiem pakalpojumiem, un citu informāciju, ko Klients pamatoti pieprasa par Microsoft drošības praksēm un politikām. </w:t>
      </w:r>
    </w:p>
    <w:p w14:paraId="3264DE09" w14:textId="77777777" w:rsidR="00511448" w:rsidRPr="0008458E" w:rsidRDefault="00511448" w:rsidP="00511448">
      <w:pPr>
        <w:pStyle w:val="ProductList-Body"/>
      </w:pPr>
    </w:p>
    <w:p w14:paraId="62A6DD74" w14:textId="77777777" w:rsidR="00511448" w:rsidRPr="0008458E" w:rsidRDefault="00511448" w:rsidP="00511448">
      <w:pPr>
        <w:pStyle w:val="ProductList-Body"/>
        <w:numPr>
          <w:ilvl w:val="0"/>
          <w:numId w:val="45"/>
        </w:numPr>
        <w:tabs>
          <w:tab w:val="clear" w:pos="158"/>
        </w:tabs>
        <w:ind w:left="187" w:hanging="187"/>
        <w:outlineLvl w:val="1"/>
      </w:pPr>
      <w:r>
        <w:rPr>
          <w:b/>
        </w:rPr>
        <w:t>Personas datu aizsardzības pārkāpumi</w:t>
      </w:r>
    </w:p>
    <w:p w14:paraId="368A9158" w14:textId="77777777" w:rsidR="00511448" w:rsidRPr="0008458E" w:rsidRDefault="00511448" w:rsidP="00511448">
      <w:pPr>
        <w:pStyle w:val="ProductList-Body"/>
      </w:pPr>
    </w:p>
    <w:p w14:paraId="7CF6AD83" w14:textId="77777777" w:rsidR="00511448" w:rsidRPr="0008458E" w:rsidRDefault="00511448" w:rsidP="00511448">
      <w:pPr>
        <w:pStyle w:val="ProductList-Body"/>
      </w:pPr>
      <w:r>
        <w:t>Microsoft pēc iespējas cenšas palīdzēt Klientam izpildīt Klienta pienākumu paziņot atbilstošajai uzraudzības iestādei un datu subjektiem par personas datu aizsardzības pārkāpumu saskaņā ar VDAR 33. un 34. pantu.</w:t>
      </w:r>
    </w:p>
    <w:p w14:paraId="1E6B84E9" w14:textId="77777777" w:rsidR="00511448" w:rsidRPr="0008458E" w:rsidRDefault="00511448" w:rsidP="00511448">
      <w:pPr>
        <w:pStyle w:val="ProductList-Body"/>
      </w:pPr>
    </w:p>
    <w:p w14:paraId="1DD69E1C" w14:textId="77777777" w:rsidR="00511448" w:rsidRPr="0008458E" w:rsidRDefault="00511448" w:rsidP="00511448">
      <w:pPr>
        <w:pStyle w:val="ProductList-Body"/>
        <w:numPr>
          <w:ilvl w:val="0"/>
          <w:numId w:val="45"/>
        </w:numPr>
        <w:ind w:left="187" w:hanging="187"/>
        <w:outlineLvl w:val="1"/>
      </w:pPr>
      <w:r>
        <w:rPr>
          <w:b/>
        </w:rPr>
        <w:t>Apstrādes darbību ieraksti</w:t>
      </w:r>
    </w:p>
    <w:p w14:paraId="4D7C6C3E" w14:textId="77777777" w:rsidR="00511448" w:rsidRPr="0008458E" w:rsidRDefault="00511448" w:rsidP="00511448">
      <w:pPr>
        <w:pStyle w:val="ProductList-Body"/>
      </w:pPr>
    </w:p>
    <w:p w14:paraId="395158B8" w14:textId="77777777" w:rsidR="00511448" w:rsidRPr="0008458E" w:rsidRDefault="00511448" w:rsidP="00511448">
      <w:pPr>
        <w:pStyle w:val="ProductList-Body"/>
      </w:pPr>
      <w:r>
        <w:t>Microsoft uztur visus VDAR 30. panta 2. apakšpunktā noteiktos ierakstus un, ciktāl tas ir piemērojams Personas datu apstrādei Klienta vārdā, pēc pieprasījuma padara tos pieejamus Klientam.</w:t>
      </w:r>
    </w:p>
    <w:p w14:paraId="00C56EA7" w14:textId="77777777" w:rsidR="00511448" w:rsidRPr="0008458E" w:rsidRDefault="00511448" w:rsidP="00511448">
      <w:pPr>
        <w:pStyle w:val="ProductList-Body"/>
      </w:pPr>
    </w:p>
    <w:p w14:paraId="3132AE0C" w14:textId="77777777" w:rsidR="00511448" w:rsidRPr="0008458E" w:rsidRDefault="00511448" w:rsidP="00511448">
      <w:pPr>
        <w:pStyle w:val="ProductList-Body"/>
        <w:numPr>
          <w:ilvl w:val="0"/>
          <w:numId w:val="45"/>
        </w:numPr>
        <w:tabs>
          <w:tab w:val="clear" w:pos="158"/>
        </w:tabs>
        <w:ind w:left="187" w:hanging="187"/>
        <w:outlineLvl w:val="1"/>
      </w:pPr>
      <w:r>
        <w:rPr>
          <w:b/>
        </w:rPr>
        <w:t>Modificēšana, papildināšana un līguma darbības termiņš</w:t>
      </w:r>
    </w:p>
    <w:p w14:paraId="004BD0BD" w14:textId="77777777" w:rsidR="00511448" w:rsidRPr="0008458E" w:rsidRDefault="00511448" w:rsidP="00511448">
      <w:pPr>
        <w:pStyle w:val="ProductList-Body"/>
      </w:pPr>
    </w:p>
    <w:p w14:paraId="7793A17C" w14:textId="77777777" w:rsidR="00511448" w:rsidRPr="0008458E" w:rsidRDefault="00511448" w:rsidP="00511448">
      <w:pPr>
        <w:pStyle w:val="ProductList-Body"/>
        <w:spacing w:after="120"/>
        <w:ind w:left="158"/>
      </w:pPr>
      <w:r>
        <w:rPr>
          <w:b/>
        </w:rPr>
        <w:t>1.</w:t>
      </w:r>
      <w:r>
        <w:t xml:space="preserve"> Microsoft drīkst modificēt vai papildināt šos VDAR nosacījumus, par to paziņojot Klientam, (i) ja to pieprasa uzraudzības iestāde vai cita valsts vai regulatīvā iestāde, (ii) ja tas nepieciešams, lai nodrošinātu atbilstību piemērojamajiem tiesību aktiem, (iii) lai īstenotu Eiropas Komisijas noteiktās līguma standartklauzulas vai (iv) lai nodrošinātu atbilstību apstiprinātam uzvedības kodeksam vai sertifikācijas mehānismam, kas ir apstiprināts vai sertificēts saskaņā ar VDAR 40., 42. un 43. pantu. </w:t>
      </w:r>
    </w:p>
    <w:p w14:paraId="75A70ACB" w14:textId="77777777" w:rsidR="00511448" w:rsidRPr="0008458E" w:rsidRDefault="00511448" w:rsidP="00511448">
      <w:pPr>
        <w:pStyle w:val="ProductList-Body"/>
        <w:spacing w:after="120"/>
        <w:ind w:left="158"/>
      </w:pPr>
      <w:r>
        <w:rPr>
          <w:b/>
        </w:rPr>
        <w:t>2.</w:t>
      </w:r>
      <w:r>
        <w:t xml:space="preserve"> Nemazinot šos VDAR nosacījumus, korporācija Microsoft laiku pa laikam var sniegt papildinformāciju par šo VDAR nosacījumu izpildi tās Produkta, personas datu aizsardzības vai politikas dokumentācijā. </w:t>
      </w:r>
    </w:p>
    <w:p w14:paraId="2455FE37" w14:textId="77777777" w:rsidR="00511448" w:rsidRPr="0008458E" w:rsidRDefault="00511448" w:rsidP="00511448">
      <w:pPr>
        <w:pStyle w:val="ProductList-Body"/>
        <w:spacing w:after="120"/>
        <w:ind w:left="158"/>
      </w:pPr>
      <w:r>
        <w:rPr>
          <w:b/>
        </w:rPr>
        <w:t>3.</w:t>
      </w:r>
      <w:r>
        <w:t xml:space="preserve"> Šie VDAR nosacījumi stājas spēkā pēc tam, kad (a) stājas spēkā VDAR vai (b) Klients sāk lietot Produktu, vai Microsoft sāk sniegt Profesionālos pakalpojumus, kuriem Microsoft ir apstrādātājs vai apakšapstrādātājs. </w:t>
      </w:r>
    </w:p>
    <w:p w14:paraId="12065030" w14:textId="77777777" w:rsidR="00511448" w:rsidRPr="0008458E" w:rsidRDefault="00511448" w:rsidP="00511448">
      <w:pPr>
        <w:pStyle w:val="ProductList-Body"/>
      </w:pPr>
    </w:p>
    <w:p w14:paraId="173EEA80" w14:textId="77777777" w:rsidR="00511448" w:rsidRPr="0008458E" w:rsidRDefault="00511448" w:rsidP="00511448"/>
    <w:p w14:paraId="3E790339"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E8FA41" w14:textId="77777777" w:rsidR="00C57232" w:rsidRDefault="00C57232" w:rsidP="009A573F">
      <w:pPr>
        <w:spacing w:after="0" w:line="240" w:lineRule="auto"/>
      </w:pPr>
      <w:r>
        <w:separator/>
      </w:r>
    </w:p>
  </w:endnote>
  <w:endnote w:type="continuationSeparator" w:id="0">
    <w:p w14:paraId="287221DE" w14:textId="77777777" w:rsidR="00C57232" w:rsidRDefault="00C57232" w:rsidP="009A573F">
      <w:pPr>
        <w:spacing w:after="0" w:line="240" w:lineRule="auto"/>
      </w:pPr>
      <w:r>
        <w:continuationSeparator/>
      </w:r>
    </w:p>
  </w:endnote>
  <w:endnote w:type="continuationNotice" w:id="1">
    <w:p w14:paraId="7378FCAB" w14:textId="77777777" w:rsidR="00C57232" w:rsidRDefault="00C5723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D8D6C9" w14:textId="77777777" w:rsidR="00B572F1" w:rsidRDefault="00B572F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6751E4" w:rsidRDefault="006751E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6751E4" w:rsidRPr="00591643" w:rsidRDefault="006751E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751E4" w:rsidRPr="004C55B5" w14:paraId="55E3363F" w14:textId="77777777" w:rsidTr="0051144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C1200" w14:textId="77777777" w:rsidR="006751E4" w:rsidRPr="004C55B5" w:rsidRDefault="004F0DF0" w:rsidP="00982550">
          <w:pPr>
            <w:pStyle w:val="ProductList-OfferingBody"/>
            <w:ind w:left="-77" w:right="-73"/>
            <w:jc w:val="center"/>
            <w:rPr>
              <w:rStyle w:val="LogoportDoNotTranslate"/>
            </w:rPr>
          </w:pPr>
          <w:hyperlink w:anchor="TableofContents" w:history="1">
            <w:r w:rsidR="006751E4">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6B7FA2" w14:textId="77777777" w:rsidR="006751E4" w:rsidRPr="004C55B5" w:rsidRDefault="006751E4"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C70CC" w14:textId="77777777" w:rsidR="006751E4" w:rsidRPr="004C55B5" w:rsidRDefault="004F0DF0" w:rsidP="00982550">
          <w:pPr>
            <w:pStyle w:val="ProductList-OfferingBody"/>
            <w:ind w:left="-72" w:right="-74"/>
            <w:jc w:val="center"/>
            <w:rPr>
              <w:rStyle w:val="LogoportDoNotTranslate"/>
            </w:rPr>
          </w:pPr>
          <w:hyperlink w:anchor="Introduction" w:history="1">
            <w:r w:rsidR="006751E4">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502131" w14:textId="77777777" w:rsidR="006751E4" w:rsidRPr="004C55B5" w:rsidRDefault="006751E4"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641E6" w14:textId="77777777" w:rsidR="006751E4" w:rsidRPr="004C55B5" w:rsidRDefault="004F0DF0" w:rsidP="00982550">
          <w:pPr>
            <w:pStyle w:val="ProductList-OfferingBody"/>
            <w:ind w:left="-72" w:right="-75"/>
            <w:jc w:val="center"/>
            <w:rPr>
              <w:rStyle w:val="LogoportDoNotTranslate"/>
            </w:rPr>
          </w:pPr>
          <w:hyperlink w:anchor="GeneralTerms" w:history="1">
            <w:r w:rsidR="006751E4">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ADA03" w14:textId="77777777" w:rsidR="006751E4" w:rsidRPr="004C55B5" w:rsidRDefault="006751E4"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A8D8A" w14:textId="77777777" w:rsidR="006751E4" w:rsidRPr="004C55B5" w:rsidRDefault="004F0DF0" w:rsidP="00982550">
          <w:pPr>
            <w:pStyle w:val="ProductList-OfferingBody"/>
            <w:ind w:left="-72" w:right="-77"/>
            <w:jc w:val="center"/>
            <w:rPr>
              <w:rStyle w:val="LogoportDoNotTranslate"/>
            </w:rPr>
          </w:pPr>
          <w:hyperlink w:anchor="PrivacyandSecurityTerms" w:history="1">
            <w:r w:rsidR="006751E4" w:rsidRPr="00DF6877">
              <w:rPr>
                <w:rStyle w:val="Hyperlink"/>
                <w:sz w:val="14"/>
                <w:szCs w:val="14"/>
                <w:lang w:eastAsia="en-US" w:bidi="ar-SA"/>
              </w:rPr>
              <w:t xml:space="preserve">Personas datu aizsardzības </w:t>
            </w:r>
            <w:r w:rsidR="006751E4"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D4C8E9" w14:textId="77777777" w:rsidR="006751E4" w:rsidRPr="004C55B5" w:rsidRDefault="006751E4"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2C946D" w14:textId="77777777" w:rsidR="006751E4" w:rsidRPr="004C55B5" w:rsidRDefault="004F0DF0" w:rsidP="00982550">
          <w:pPr>
            <w:pStyle w:val="ProductList-OfferingBody"/>
            <w:ind w:left="-72" w:right="-77"/>
            <w:jc w:val="center"/>
            <w:rPr>
              <w:rStyle w:val="LogoportDoNotTranslate"/>
            </w:rPr>
          </w:pPr>
          <w:hyperlink w:anchor="OnlineServiceSpecificTerms" w:history="1">
            <w:r w:rsidR="006751E4"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46BDC9" w14:textId="77777777" w:rsidR="006751E4" w:rsidRPr="004C55B5" w:rsidRDefault="006751E4"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BBDF6" w14:textId="77777777" w:rsidR="006751E4" w:rsidRPr="004C55B5" w:rsidRDefault="004F0DF0" w:rsidP="00982550">
          <w:pPr>
            <w:pStyle w:val="ProductList-OfferingBody"/>
            <w:ind w:left="-72" w:right="-76"/>
            <w:jc w:val="center"/>
            <w:rPr>
              <w:rStyle w:val="LogoportDoNotTranslate"/>
            </w:rPr>
          </w:pPr>
          <w:hyperlink w:anchor="Attachment1" w:history="1">
            <w:r w:rsidR="006751E4">
              <w:rPr>
                <w:rStyle w:val="Hyperlink"/>
                <w:sz w:val="14"/>
                <w:szCs w:val="14"/>
                <w:lang w:val="en-US" w:eastAsia="en-US" w:bidi="ar-SA"/>
              </w:rPr>
              <w:t>Pielikums</w:t>
            </w:r>
          </w:hyperlink>
        </w:p>
      </w:tc>
    </w:tr>
  </w:tbl>
  <w:p w14:paraId="7E537610" w14:textId="77777777" w:rsidR="006751E4" w:rsidRPr="00591643" w:rsidRDefault="006751E4"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751E4" w:rsidRPr="004C55B5" w14:paraId="1654A2CA" w14:textId="77777777" w:rsidTr="00E1419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5D0518" w14:textId="77777777" w:rsidR="006751E4" w:rsidRPr="004C55B5" w:rsidRDefault="004F0DF0" w:rsidP="00DF6877">
          <w:pPr>
            <w:pStyle w:val="ProductList-OfferingBody"/>
            <w:ind w:left="-77" w:right="-73"/>
            <w:jc w:val="center"/>
            <w:rPr>
              <w:rStyle w:val="LogoportDoNotTranslate"/>
            </w:rPr>
          </w:pPr>
          <w:hyperlink w:anchor="TableofContents" w:history="1">
            <w:r w:rsidR="006751E4">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99529E" w14:textId="77777777" w:rsidR="006751E4" w:rsidRPr="004C55B5" w:rsidRDefault="006751E4"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35CA0" w14:textId="77777777" w:rsidR="006751E4" w:rsidRPr="004C55B5" w:rsidRDefault="004F0DF0" w:rsidP="00DF6877">
          <w:pPr>
            <w:pStyle w:val="ProductList-OfferingBody"/>
            <w:ind w:left="-72" w:right="-74"/>
            <w:jc w:val="center"/>
            <w:rPr>
              <w:rStyle w:val="LogoportDoNotTranslate"/>
            </w:rPr>
          </w:pPr>
          <w:hyperlink w:anchor="Introduction" w:history="1">
            <w:r w:rsidR="006751E4">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54F2C" w14:textId="77777777" w:rsidR="006751E4" w:rsidRPr="004C55B5" w:rsidRDefault="006751E4"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BB3E25" w14:textId="77777777" w:rsidR="006751E4" w:rsidRPr="004C55B5" w:rsidRDefault="004F0DF0" w:rsidP="00DF6877">
          <w:pPr>
            <w:pStyle w:val="ProductList-OfferingBody"/>
            <w:ind w:left="-72" w:right="-75"/>
            <w:jc w:val="center"/>
            <w:rPr>
              <w:rStyle w:val="LogoportDoNotTranslate"/>
            </w:rPr>
          </w:pPr>
          <w:hyperlink w:anchor="GeneralTerms" w:history="1">
            <w:r w:rsidR="006751E4">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4C18B1" w14:textId="77777777" w:rsidR="006751E4" w:rsidRPr="004C55B5" w:rsidRDefault="006751E4"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BEC88" w14:textId="77777777" w:rsidR="006751E4" w:rsidRPr="004C55B5" w:rsidRDefault="004F0DF0" w:rsidP="00DF6877">
          <w:pPr>
            <w:pStyle w:val="ProductList-OfferingBody"/>
            <w:ind w:left="-72" w:right="-77"/>
            <w:jc w:val="center"/>
            <w:rPr>
              <w:rStyle w:val="LogoportDoNotTranslate"/>
            </w:rPr>
          </w:pPr>
          <w:hyperlink w:anchor="PrivacyandSecurityTerms" w:history="1">
            <w:r w:rsidR="006751E4" w:rsidRPr="00DF6877">
              <w:rPr>
                <w:rStyle w:val="Hyperlink"/>
                <w:sz w:val="14"/>
                <w:szCs w:val="14"/>
                <w:lang w:eastAsia="en-US" w:bidi="ar-SA"/>
              </w:rPr>
              <w:t xml:space="preserve">Personas datu aizsardzības </w:t>
            </w:r>
            <w:r w:rsidR="006751E4"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DFA04" w14:textId="77777777" w:rsidR="006751E4" w:rsidRPr="004C55B5" w:rsidRDefault="006751E4"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D58C7" w14:textId="77777777" w:rsidR="006751E4" w:rsidRPr="004C55B5" w:rsidRDefault="004F0DF0" w:rsidP="00DF6877">
          <w:pPr>
            <w:pStyle w:val="ProductList-OfferingBody"/>
            <w:ind w:left="-72" w:right="-77"/>
            <w:jc w:val="center"/>
            <w:rPr>
              <w:rStyle w:val="LogoportDoNotTranslate"/>
            </w:rPr>
          </w:pPr>
          <w:hyperlink w:anchor="OnlineServiceSpecificTerms" w:history="1">
            <w:r w:rsidR="006751E4"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37E4B" w14:textId="77777777" w:rsidR="006751E4" w:rsidRPr="004C55B5" w:rsidRDefault="006751E4"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0DF56" w14:textId="77777777" w:rsidR="006751E4" w:rsidRPr="004C55B5" w:rsidRDefault="004F0DF0" w:rsidP="00DF6877">
          <w:pPr>
            <w:pStyle w:val="ProductList-OfferingBody"/>
            <w:ind w:left="-72" w:right="-76"/>
            <w:jc w:val="center"/>
            <w:rPr>
              <w:rStyle w:val="LogoportDoNotTranslate"/>
            </w:rPr>
          </w:pPr>
          <w:hyperlink w:anchor="Attachment1" w:history="1">
            <w:r w:rsidR="006751E4">
              <w:rPr>
                <w:rStyle w:val="Hyperlink"/>
                <w:sz w:val="14"/>
                <w:szCs w:val="14"/>
                <w:lang w:val="en-US" w:eastAsia="en-US" w:bidi="ar-SA"/>
              </w:rPr>
              <w:t>Pielikums</w:t>
            </w:r>
          </w:hyperlink>
        </w:p>
      </w:tc>
    </w:tr>
  </w:tbl>
  <w:p w14:paraId="47F5C9DE" w14:textId="77777777" w:rsidR="006751E4" w:rsidRPr="00002F5E" w:rsidRDefault="006751E4" w:rsidP="00621C4B">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751E4" w:rsidRPr="004C55B5" w14:paraId="41009B47"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66247" w14:textId="77777777" w:rsidR="006751E4" w:rsidRPr="004C55B5" w:rsidRDefault="004F0DF0" w:rsidP="00D436C3">
          <w:pPr>
            <w:pStyle w:val="ProductList-OfferingBody"/>
            <w:ind w:left="-77" w:right="-73"/>
            <w:jc w:val="center"/>
            <w:rPr>
              <w:rStyle w:val="LogoportDoNotTranslate"/>
            </w:rPr>
          </w:pPr>
          <w:hyperlink w:anchor="TableofContents" w:history="1">
            <w:r w:rsidR="006751E4">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B51888" w14:textId="77777777" w:rsidR="006751E4" w:rsidRPr="004C55B5" w:rsidRDefault="006751E4"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AF1F8" w14:textId="77777777" w:rsidR="006751E4" w:rsidRPr="004C55B5" w:rsidRDefault="004F0DF0" w:rsidP="00D436C3">
          <w:pPr>
            <w:pStyle w:val="ProductList-OfferingBody"/>
            <w:ind w:left="-72" w:right="-74"/>
            <w:jc w:val="center"/>
            <w:rPr>
              <w:rStyle w:val="LogoportDoNotTranslate"/>
            </w:rPr>
          </w:pPr>
          <w:hyperlink w:anchor="Introduction" w:history="1">
            <w:r w:rsidR="006751E4">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A1ABC2" w14:textId="77777777" w:rsidR="006751E4" w:rsidRPr="004C55B5" w:rsidRDefault="006751E4"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470446" w14:textId="77777777" w:rsidR="006751E4" w:rsidRPr="004C55B5" w:rsidRDefault="004F0DF0" w:rsidP="00D436C3">
          <w:pPr>
            <w:pStyle w:val="ProductList-OfferingBody"/>
            <w:ind w:left="-72" w:right="-75"/>
            <w:jc w:val="center"/>
            <w:rPr>
              <w:rStyle w:val="LogoportDoNotTranslate"/>
            </w:rPr>
          </w:pPr>
          <w:hyperlink w:anchor="GeneralTerms" w:history="1">
            <w:r w:rsidR="006751E4">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BC042" w14:textId="77777777" w:rsidR="006751E4" w:rsidRPr="004C55B5" w:rsidRDefault="006751E4"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B5AC0" w14:textId="77777777" w:rsidR="006751E4" w:rsidRPr="004C55B5" w:rsidRDefault="004F0DF0" w:rsidP="00D436C3">
          <w:pPr>
            <w:pStyle w:val="ProductList-OfferingBody"/>
            <w:ind w:left="-72" w:right="-77"/>
            <w:jc w:val="center"/>
            <w:rPr>
              <w:rStyle w:val="LogoportDoNotTranslate"/>
            </w:rPr>
          </w:pPr>
          <w:hyperlink w:anchor="PrivacyandSecurityTerms" w:history="1">
            <w:r w:rsidR="006751E4" w:rsidRPr="00DF6877">
              <w:rPr>
                <w:rStyle w:val="Hyperlink"/>
                <w:sz w:val="14"/>
                <w:szCs w:val="14"/>
                <w:lang w:eastAsia="en-US" w:bidi="ar-SA"/>
              </w:rPr>
              <w:t xml:space="preserve">Personas datu aizsardzības </w:t>
            </w:r>
            <w:r w:rsidR="006751E4"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54920" w14:textId="77777777" w:rsidR="006751E4" w:rsidRPr="004C55B5" w:rsidRDefault="006751E4"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30E23" w14:textId="77777777" w:rsidR="006751E4" w:rsidRPr="004C55B5" w:rsidRDefault="004F0DF0" w:rsidP="00D436C3">
          <w:pPr>
            <w:pStyle w:val="ProductList-OfferingBody"/>
            <w:ind w:left="-72" w:right="-77"/>
            <w:jc w:val="center"/>
            <w:rPr>
              <w:rStyle w:val="LogoportDoNotTranslate"/>
            </w:rPr>
          </w:pPr>
          <w:hyperlink w:anchor="OnlineServiceSpecificTerms" w:history="1">
            <w:r w:rsidR="006751E4"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259CA" w14:textId="77777777" w:rsidR="006751E4" w:rsidRPr="004C55B5" w:rsidRDefault="006751E4"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B64A2" w14:textId="77777777" w:rsidR="006751E4" w:rsidRPr="004C55B5" w:rsidRDefault="004F0DF0" w:rsidP="00D436C3">
          <w:pPr>
            <w:pStyle w:val="ProductList-OfferingBody"/>
            <w:ind w:left="-72" w:right="-76"/>
            <w:jc w:val="center"/>
            <w:rPr>
              <w:rStyle w:val="LogoportDoNotTranslate"/>
            </w:rPr>
          </w:pPr>
          <w:hyperlink w:anchor="Attachment1" w:history="1">
            <w:r w:rsidR="006751E4">
              <w:rPr>
                <w:rStyle w:val="Hyperlink"/>
                <w:sz w:val="14"/>
                <w:szCs w:val="14"/>
                <w:lang w:val="en-US" w:eastAsia="en-US" w:bidi="ar-SA"/>
              </w:rPr>
              <w:t>Pielikums</w:t>
            </w:r>
          </w:hyperlink>
        </w:p>
      </w:tc>
    </w:tr>
  </w:tbl>
  <w:p w14:paraId="48820ED3" w14:textId="77777777" w:rsidR="006751E4" w:rsidRPr="00002F5E" w:rsidRDefault="006751E4">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751E4" w:rsidRPr="004C55B5" w14:paraId="6889EE4C"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C585A" w14:textId="77777777" w:rsidR="006751E4" w:rsidRPr="004C55B5" w:rsidRDefault="004F0DF0" w:rsidP="00D436C3">
          <w:pPr>
            <w:pStyle w:val="ProductList-OfferingBody"/>
            <w:ind w:left="-77" w:right="-73"/>
            <w:jc w:val="center"/>
            <w:rPr>
              <w:rStyle w:val="LogoportDoNotTranslate"/>
            </w:rPr>
          </w:pPr>
          <w:hyperlink w:anchor="TableofContents" w:history="1">
            <w:r w:rsidR="006751E4">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D623D4" w14:textId="77777777" w:rsidR="006751E4" w:rsidRPr="004C55B5" w:rsidRDefault="006751E4"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93929" w14:textId="77777777" w:rsidR="006751E4" w:rsidRPr="004C55B5" w:rsidRDefault="004F0DF0" w:rsidP="00D436C3">
          <w:pPr>
            <w:pStyle w:val="ProductList-OfferingBody"/>
            <w:ind w:left="-72" w:right="-74"/>
            <w:jc w:val="center"/>
            <w:rPr>
              <w:rStyle w:val="LogoportDoNotTranslate"/>
            </w:rPr>
          </w:pPr>
          <w:hyperlink w:anchor="Introduction" w:history="1">
            <w:r w:rsidR="006751E4">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295C3" w14:textId="77777777" w:rsidR="006751E4" w:rsidRPr="004C55B5" w:rsidRDefault="006751E4"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B84434" w14:textId="77777777" w:rsidR="006751E4" w:rsidRPr="004C55B5" w:rsidRDefault="004F0DF0" w:rsidP="00D436C3">
          <w:pPr>
            <w:pStyle w:val="ProductList-OfferingBody"/>
            <w:ind w:left="-72" w:right="-75"/>
            <w:jc w:val="center"/>
            <w:rPr>
              <w:rStyle w:val="LogoportDoNotTranslate"/>
            </w:rPr>
          </w:pPr>
          <w:hyperlink w:anchor="GeneralTerms" w:history="1">
            <w:r w:rsidR="006751E4">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1D3F68" w14:textId="77777777" w:rsidR="006751E4" w:rsidRPr="004C55B5" w:rsidRDefault="006751E4"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63B52" w14:textId="77777777" w:rsidR="006751E4" w:rsidRPr="004C55B5" w:rsidRDefault="004F0DF0" w:rsidP="00D436C3">
          <w:pPr>
            <w:pStyle w:val="ProductList-OfferingBody"/>
            <w:ind w:left="-72" w:right="-77"/>
            <w:jc w:val="center"/>
            <w:rPr>
              <w:rStyle w:val="LogoportDoNotTranslate"/>
            </w:rPr>
          </w:pPr>
          <w:hyperlink w:anchor="PrivacyandSecurityTerms" w:history="1">
            <w:r w:rsidR="006751E4" w:rsidRPr="00DF6877">
              <w:rPr>
                <w:rStyle w:val="Hyperlink"/>
                <w:sz w:val="14"/>
                <w:szCs w:val="14"/>
                <w:lang w:eastAsia="en-US" w:bidi="ar-SA"/>
              </w:rPr>
              <w:t xml:space="preserve">Personas datu aizsardzības </w:t>
            </w:r>
            <w:r w:rsidR="006751E4"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E77A7" w14:textId="77777777" w:rsidR="006751E4" w:rsidRPr="004C55B5" w:rsidRDefault="006751E4"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12AB7" w14:textId="77777777" w:rsidR="006751E4" w:rsidRPr="004C55B5" w:rsidRDefault="004F0DF0" w:rsidP="00D436C3">
          <w:pPr>
            <w:pStyle w:val="ProductList-OfferingBody"/>
            <w:ind w:left="-72" w:right="-77"/>
            <w:jc w:val="center"/>
            <w:rPr>
              <w:rStyle w:val="LogoportDoNotTranslate"/>
            </w:rPr>
          </w:pPr>
          <w:hyperlink w:anchor="OnlineServiceSpecificTerms" w:history="1">
            <w:r w:rsidR="006751E4"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0A1A5" w14:textId="77777777" w:rsidR="006751E4" w:rsidRPr="004C55B5" w:rsidRDefault="006751E4"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617C0" w14:textId="77777777" w:rsidR="006751E4" w:rsidRPr="004C55B5" w:rsidRDefault="004F0DF0" w:rsidP="00D436C3">
          <w:pPr>
            <w:pStyle w:val="ProductList-OfferingBody"/>
            <w:ind w:left="-72" w:right="-76"/>
            <w:jc w:val="center"/>
            <w:rPr>
              <w:rStyle w:val="LogoportDoNotTranslate"/>
            </w:rPr>
          </w:pPr>
          <w:hyperlink w:anchor="Attachment1" w:history="1">
            <w:r w:rsidR="006751E4">
              <w:rPr>
                <w:rStyle w:val="Hyperlink"/>
                <w:sz w:val="14"/>
                <w:szCs w:val="14"/>
                <w:lang w:val="en-US" w:eastAsia="en-US" w:bidi="ar-SA"/>
              </w:rPr>
              <w:t>Pielikums</w:t>
            </w:r>
          </w:hyperlink>
        </w:p>
      </w:tc>
    </w:tr>
  </w:tbl>
  <w:p w14:paraId="32FB4399" w14:textId="77777777" w:rsidR="006751E4" w:rsidRPr="00002F5E" w:rsidRDefault="006751E4" w:rsidP="00621C4B">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751E4" w:rsidRPr="004C55B5" w14:paraId="310F6D20"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58CC" w14:textId="77777777" w:rsidR="006751E4" w:rsidRPr="004C55B5" w:rsidRDefault="004F0DF0" w:rsidP="00D436C3">
          <w:pPr>
            <w:pStyle w:val="ProductList-OfferingBody"/>
            <w:ind w:left="-77" w:right="-73"/>
            <w:jc w:val="center"/>
            <w:rPr>
              <w:rStyle w:val="LogoportDoNotTranslate"/>
            </w:rPr>
          </w:pPr>
          <w:hyperlink w:anchor="TableofContents" w:history="1">
            <w:r w:rsidR="006751E4">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55740E" w14:textId="77777777" w:rsidR="006751E4" w:rsidRPr="004C55B5" w:rsidRDefault="006751E4"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523725" w14:textId="77777777" w:rsidR="006751E4" w:rsidRPr="004C55B5" w:rsidRDefault="004F0DF0" w:rsidP="00D436C3">
          <w:pPr>
            <w:pStyle w:val="ProductList-OfferingBody"/>
            <w:ind w:left="-72" w:right="-74"/>
            <w:jc w:val="center"/>
            <w:rPr>
              <w:rStyle w:val="LogoportDoNotTranslate"/>
            </w:rPr>
          </w:pPr>
          <w:hyperlink w:anchor="Introduction" w:history="1">
            <w:r w:rsidR="006751E4">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1A5C28" w14:textId="77777777" w:rsidR="006751E4" w:rsidRPr="004C55B5" w:rsidRDefault="006751E4"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62F0" w14:textId="77777777" w:rsidR="006751E4" w:rsidRPr="004C55B5" w:rsidRDefault="004F0DF0" w:rsidP="00D436C3">
          <w:pPr>
            <w:pStyle w:val="ProductList-OfferingBody"/>
            <w:ind w:left="-72" w:right="-75"/>
            <w:jc w:val="center"/>
            <w:rPr>
              <w:rStyle w:val="LogoportDoNotTranslate"/>
            </w:rPr>
          </w:pPr>
          <w:hyperlink w:anchor="GeneralTerms" w:history="1">
            <w:r w:rsidR="006751E4">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368D7E" w14:textId="77777777" w:rsidR="006751E4" w:rsidRPr="004C55B5" w:rsidRDefault="006751E4"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DF01CD" w14:textId="77777777" w:rsidR="006751E4" w:rsidRPr="004C55B5" w:rsidRDefault="004F0DF0" w:rsidP="00D436C3">
          <w:pPr>
            <w:pStyle w:val="ProductList-OfferingBody"/>
            <w:ind w:left="-72" w:right="-77"/>
            <w:jc w:val="center"/>
            <w:rPr>
              <w:rStyle w:val="LogoportDoNotTranslate"/>
            </w:rPr>
          </w:pPr>
          <w:hyperlink w:anchor="PrivacyandSecurityTerms" w:history="1">
            <w:r w:rsidR="006751E4" w:rsidRPr="00DF6877">
              <w:rPr>
                <w:rStyle w:val="Hyperlink"/>
                <w:sz w:val="14"/>
                <w:szCs w:val="14"/>
                <w:lang w:eastAsia="en-US" w:bidi="ar-SA"/>
              </w:rPr>
              <w:t xml:space="preserve">Personas datu aizsardzības </w:t>
            </w:r>
            <w:r w:rsidR="006751E4"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54E605" w14:textId="77777777" w:rsidR="006751E4" w:rsidRPr="004C55B5" w:rsidRDefault="006751E4"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931C4" w14:textId="77777777" w:rsidR="006751E4" w:rsidRPr="004C55B5" w:rsidRDefault="004F0DF0" w:rsidP="00D436C3">
          <w:pPr>
            <w:pStyle w:val="ProductList-OfferingBody"/>
            <w:ind w:left="-72" w:right="-77"/>
            <w:jc w:val="center"/>
            <w:rPr>
              <w:rStyle w:val="LogoportDoNotTranslate"/>
            </w:rPr>
          </w:pPr>
          <w:hyperlink w:anchor="OnlineServiceSpecificTerms" w:history="1">
            <w:r w:rsidR="006751E4"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7383F" w14:textId="77777777" w:rsidR="006751E4" w:rsidRPr="004C55B5" w:rsidRDefault="006751E4"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58F18" w14:textId="77777777" w:rsidR="006751E4" w:rsidRPr="004C55B5" w:rsidRDefault="004F0DF0" w:rsidP="00D436C3">
          <w:pPr>
            <w:pStyle w:val="ProductList-OfferingBody"/>
            <w:ind w:left="-72" w:right="-76"/>
            <w:jc w:val="center"/>
            <w:rPr>
              <w:rStyle w:val="LogoportDoNotTranslate"/>
            </w:rPr>
          </w:pPr>
          <w:hyperlink w:anchor="Attachment1" w:history="1">
            <w:r w:rsidR="006751E4">
              <w:rPr>
                <w:rStyle w:val="Hyperlink"/>
                <w:sz w:val="14"/>
                <w:szCs w:val="14"/>
                <w:lang w:val="en-US" w:eastAsia="en-US" w:bidi="ar-SA"/>
              </w:rPr>
              <w:t>Pielikums</w:t>
            </w:r>
          </w:hyperlink>
        </w:p>
      </w:tc>
    </w:tr>
  </w:tbl>
  <w:p w14:paraId="4DDB95FD" w14:textId="77777777" w:rsidR="006751E4" w:rsidRPr="00002F5E" w:rsidRDefault="006751E4" w:rsidP="00CC04E0">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751E4" w:rsidRPr="004C55B5" w14:paraId="53F649B0"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EAFD8" w14:textId="77777777" w:rsidR="006751E4" w:rsidRPr="004C55B5" w:rsidRDefault="004F0DF0" w:rsidP="00D436C3">
          <w:pPr>
            <w:pStyle w:val="ProductList-OfferingBody"/>
            <w:ind w:left="-77" w:right="-73"/>
            <w:jc w:val="center"/>
            <w:rPr>
              <w:rStyle w:val="LogoportDoNotTranslate"/>
            </w:rPr>
          </w:pPr>
          <w:hyperlink w:anchor="TableofContents" w:history="1">
            <w:r w:rsidR="006751E4">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5C9834" w14:textId="77777777" w:rsidR="006751E4" w:rsidRPr="004C55B5" w:rsidRDefault="006751E4"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47FF93" w14:textId="77777777" w:rsidR="006751E4" w:rsidRPr="004C55B5" w:rsidRDefault="004F0DF0" w:rsidP="00D436C3">
          <w:pPr>
            <w:pStyle w:val="ProductList-OfferingBody"/>
            <w:ind w:left="-72" w:right="-74"/>
            <w:jc w:val="center"/>
            <w:rPr>
              <w:rStyle w:val="LogoportDoNotTranslate"/>
            </w:rPr>
          </w:pPr>
          <w:hyperlink w:anchor="Introduction" w:history="1">
            <w:r w:rsidR="006751E4">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247E8D" w14:textId="77777777" w:rsidR="006751E4" w:rsidRPr="004C55B5" w:rsidRDefault="006751E4"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79A06" w14:textId="77777777" w:rsidR="006751E4" w:rsidRPr="004C55B5" w:rsidRDefault="004F0DF0" w:rsidP="00D436C3">
          <w:pPr>
            <w:pStyle w:val="ProductList-OfferingBody"/>
            <w:ind w:left="-72" w:right="-75"/>
            <w:jc w:val="center"/>
            <w:rPr>
              <w:rStyle w:val="LogoportDoNotTranslate"/>
            </w:rPr>
          </w:pPr>
          <w:hyperlink w:anchor="GeneralTerms" w:history="1">
            <w:r w:rsidR="006751E4">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CB7DE" w14:textId="77777777" w:rsidR="006751E4" w:rsidRPr="004C55B5" w:rsidRDefault="006751E4"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A6717A" w14:textId="77777777" w:rsidR="006751E4" w:rsidRPr="004C55B5" w:rsidRDefault="004F0DF0" w:rsidP="00D436C3">
          <w:pPr>
            <w:pStyle w:val="ProductList-OfferingBody"/>
            <w:ind w:left="-72" w:right="-77"/>
            <w:jc w:val="center"/>
            <w:rPr>
              <w:rStyle w:val="LogoportDoNotTranslate"/>
            </w:rPr>
          </w:pPr>
          <w:hyperlink w:anchor="PrivacyandSecurityTerms" w:history="1">
            <w:r w:rsidR="006751E4" w:rsidRPr="00DF6877">
              <w:rPr>
                <w:rStyle w:val="Hyperlink"/>
                <w:sz w:val="14"/>
                <w:szCs w:val="14"/>
                <w:lang w:eastAsia="en-US" w:bidi="ar-SA"/>
              </w:rPr>
              <w:t xml:space="preserve">Personas datu aizsardzības </w:t>
            </w:r>
            <w:r w:rsidR="006751E4"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5C2725" w14:textId="77777777" w:rsidR="006751E4" w:rsidRPr="004C55B5" w:rsidRDefault="006751E4"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567768" w14:textId="77777777" w:rsidR="006751E4" w:rsidRPr="004C55B5" w:rsidRDefault="004F0DF0" w:rsidP="00D436C3">
          <w:pPr>
            <w:pStyle w:val="ProductList-OfferingBody"/>
            <w:ind w:left="-72" w:right="-77"/>
            <w:jc w:val="center"/>
            <w:rPr>
              <w:rStyle w:val="LogoportDoNotTranslate"/>
            </w:rPr>
          </w:pPr>
          <w:hyperlink w:anchor="OnlineServiceSpecificTerms" w:history="1">
            <w:r w:rsidR="006751E4"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2F96C4" w14:textId="77777777" w:rsidR="006751E4" w:rsidRPr="004C55B5" w:rsidRDefault="006751E4"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7A9B4" w14:textId="77777777" w:rsidR="006751E4" w:rsidRPr="004C55B5" w:rsidRDefault="004F0DF0" w:rsidP="00D436C3">
          <w:pPr>
            <w:pStyle w:val="ProductList-OfferingBody"/>
            <w:ind w:left="-72" w:right="-76"/>
            <w:jc w:val="center"/>
            <w:rPr>
              <w:rStyle w:val="LogoportDoNotTranslate"/>
            </w:rPr>
          </w:pPr>
          <w:hyperlink w:anchor="Attachment1" w:history="1">
            <w:r w:rsidR="006751E4">
              <w:rPr>
                <w:rStyle w:val="Hyperlink"/>
                <w:sz w:val="14"/>
                <w:szCs w:val="14"/>
                <w:lang w:val="en-US" w:eastAsia="en-US" w:bidi="ar-SA"/>
              </w:rPr>
              <w:t>Pielikums</w:t>
            </w:r>
          </w:hyperlink>
        </w:p>
      </w:tc>
    </w:tr>
  </w:tbl>
  <w:p w14:paraId="2C3B4088" w14:textId="77777777" w:rsidR="006751E4" w:rsidRPr="00002F5E" w:rsidRDefault="006751E4" w:rsidP="00CC04E0">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751E4" w:rsidRPr="004C55B5" w14:paraId="57B2B091" w14:textId="77777777" w:rsidTr="006751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10BE1C" w14:textId="77777777" w:rsidR="006751E4" w:rsidRPr="004C55B5" w:rsidRDefault="004F0DF0" w:rsidP="006751E4">
          <w:pPr>
            <w:pStyle w:val="ProductList-OfferingBody"/>
            <w:ind w:left="-77" w:right="-73"/>
            <w:jc w:val="center"/>
            <w:rPr>
              <w:rStyle w:val="LogoportDoNotTranslate"/>
            </w:rPr>
          </w:pPr>
          <w:hyperlink w:anchor="TableofContents" w:history="1">
            <w:r w:rsidR="006751E4">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5A2139" w14:textId="77777777" w:rsidR="006751E4" w:rsidRPr="004C55B5" w:rsidRDefault="006751E4" w:rsidP="006751E4">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B954A9" w14:textId="77777777" w:rsidR="006751E4" w:rsidRPr="004C55B5" w:rsidRDefault="004F0DF0" w:rsidP="006751E4">
          <w:pPr>
            <w:pStyle w:val="ProductList-OfferingBody"/>
            <w:ind w:left="-72" w:right="-74"/>
            <w:jc w:val="center"/>
            <w:rPr>
              <w:rStyle w:val="LogoportDoNotTranslate"/>
            </w:rPr>
          </w:pPr>
          <w:hyperlink w:anchor="Introduction" w:history="1">
            <w:r w:rsidR="006751E4">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F19FC6" w14:textId="77777777" w:rsidR="006751E4" w:rsidRPr="004C55B5" w:rsidRDefault="006751E4" w:rsidP="006751E4">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8B5A9A" w14:textId="77777777" w:rsidR="006751E4" w:rsidRPr="004C55B5" w:rsidRDefault="004F0DF0" w:rsidP="006751E4">
          <w:pPr>
            <w:pStyle w:val="ProductList-OfferingBody"/>
            <w:ind w:left="-72" w:right="-75"/>
            <w:jc w:val="center"/>
            <w:rPr>
              <w:rStyle w:val="LogoportDoNotTranslate"/>
            </w:rPr>
          </w:pPr>
          <w:hyperlink w:anchor="GeneralTerms" w:history="1">
            <w:r w:rsidR="006751E4">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1FA089" w14:textId="77777777" w:rsidR="006751E4" w:rsidRPr="004C55B5" w:rsidRDefault="006751E4" w:rsidP="006751E4">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5E7266" w14:textId="77777777" w:rsidR="006751E4" w:rsidRPr="004C55B5" w:rsidRDefault="004F0DF0" w:rsidP="006751E4">
          <w:pPr>
            <w:pStyle w:val="ProductList-OfferingBody"/>
            <w:ind w:left="-72" w:right="-77"/>
            <w:jc w:val="center"/>
            <w:rPr>
              <w:rStyle w:val="LogoportDoNotTranslate"/>
            </w:rPr>
          </w:pPr>
          <w:hyperlink w:anchor="PrivacyandSecurityTerms" w:history="1">
            <w:r w:rsidR="006751E4" w:rsidRPr="00DF6877">
              <w:rPr>
                <w:rStyle w:val="Hyperlink"/>
                <w:sz w:val="14"/>
                <w:szCs w:val="14"/>
                <w:lang w:eastAsia="en-US" w:bidi="ar-SA"/>
              </w:rPr>
              <w:t xml:space="preserve">Personas datu aizsardzības </w:t>
            </w:r>
            <w:r w:rsidR="006751E4"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57899A" w14:textId="77777777" w:rsidR="006751E4" w:rsidRPr="004C55B5" w:rsidRDefault="006751E4" w:rsidP="006751E4">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46848E" w14:textId="77777777" w:rsidR="006751E4" w:rsidRPr="004C55B5" w:rsidRDefault="004F0DF0" w:rsidP="006751E4">
          <w:pPr>
            <w:pStyle w:val="ProductList-OfferingBody"/>
            <w:ind w:left="-72" w:right="-77"/>
            <w:jc w:val="center"/>
            <w:rPr>
              <w:rStyle w:val="LogoportDoNotTranslate"/>
            </w:rPr>
          </w:pPr>
          <w:hyperlink w:anchor="OnlineServiceSpecificTerms" w:history="1">
            <w:r w:rsidR="006751E4"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80A7D" w14:textId="77777777" w:rsidR="006751E4" w:rsidRPr="004C55B5" w:rsidRDefault="006751E4" w:rsidP="006751E4">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726A8" w14:textId="77777777" w:rsidR="006751E4" w:rsidRPr="004C55B5" w:rsidRDefault="004F0DF0" w:rsidP="006751E4">
          <w:pPr>
            <w:pStyle w:val="ProductList-OfferingBody"/>
            <w:ind w:left="-72" w:right="-76"/>
            <w:jc w:val="center"/>
            <w:rPr>
              <w:rStyle w:val="LogoportDoNotTranslate"/>
            </w:rPr>
          </w:pPr>
          <w:hyperlink w:anchor="Attachment1" w:history="1">
            <w:r w:rsidR="006751E4">
              <w:rPr>
                <w:rStyle w:val="Hyperlink"/>
                <w:sz w:val="14"/>
                <w:szCs w:val="14"/>
                <w:lang w:val="en-US" w:eastAsia="en-US" w:bidi="ar-SA"/>
              </w:rPr>
              <w:t>Pielikums</w:t>
            </w:r>
          </w:hyperlink>
        </w:p>
      </w:tc>
    </w:tr>
  </w:tbl>
  <w:p w14:paraId="70F97489" w14:textId="77777777" w:rsidR="006751E4" w:rsidRPr="00591643" w:rsidRDefault="006751E4">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751E4" w:rsidRPr="004C55B5" w14:paraId="1B7B6319" w14:textId="77777777" w:rsidTr="00A07C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EB666" w14:textId="77777777" w:rsidR="006751E4" w:rsidRPr="004C55B5" w:rsidRDefault="004F0DF0" w:rsidP="00DF6877">
          <w:pPr>
            <w:pStyle w:val="ProductList-OfferingBody"/>
            <w:ind w:left="-77" w:right="-73"/>
            <w:jc w:val="center"/>
            <w:rPr>
              <w:rStyle w:val="LogoportDoNotTranslate"/>
            </w:rPr>
          </w:pPr>
          <w:hyperlink w:anchor="TableofContents" w:history="1">
            <w:r w:rsidR="006751E4">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81583" w14:textId="77777777" w:rsidR="006751E4" w:rsidRPr="004C55B5" w:rsidRDefault="006751E4"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EE0DBD" w14:textId="77777777" w:rsidR="006751E4" w:rsidRPr="004C55B5" w:rsidRDefault="004F0DF0" w:rsidP="00DF6877">
          <w:pPr>
            <w:pStyle w:val="ProductList-OfferingBody"/>
            <w:ind w:left="-72" w:right="-74"/>
            <w:jc w:val="center"/>
            <w:rPr>
              <w:rStyle w:val="LogoportDoNotTranslate"/>
            </w:rPr>
          </w:pPr>
          <w:hyperlink w:anchor="Introduction" w:history="1">
            <w:r w:rsidR="006751E4">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9212FB" w14:textId="77777777" w:rsidR="006751E4" w:rsidRPr="004C55B5" w:rsidRDefault="006751E4"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F02AC" w14:textId="77777777" w:rsidR="006751E4" w:rsidRPr="004C55B5" w:rsidRDefault="004F0DF0" w:rsidP="00DF6877">
          <w:pPr>
            <w:pStyle w:val="ProductList-OfferingBody"/>
            <w:ind w:left="-72" w:right="-75"/>
            <w:jc w:val="center"/>
            <w:rPr>
              <w:rStyle w:val="LogoportDoNotTranslate"/>
            </w:rPr>
          </w:pPr>
          <w:hyperlink w:anchor="GeneralTerms" w:history="1">
            <w:r w:rsidR="006751E4">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465201" w14:textId="77777777" w:rsidR="006751E4" w:rsidRPr="004C55B5" w:rsidRDefault="006751E4"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4E22D" w14:textId="77777777" w:rsidR="006751E4" w:rsidRPr="004C55B5" w:rsidRDefault="004F0DF0" w:rsidP="00DF6877">
          <w:pPr>
            <w:pStyle w:val="ProductList-OfferingBody"/>
            <w:ind w:left="-72" w:right="-77"/>
            <w:jc w:val="center"/>
            <w:rPr>
              <w:rStyle w:val="LogoportDoNotTranslate"/>
            </w:rPr>
          </w:pPr>
          <w:hyperlink w:anchor="PrivacyandSecurityTerms" w:history="1">
            <w:r w:rsidR="006751E4" w:rsidRPr="00DF6877">
              <w:rPr>
                <w:rStyle w:val="Hyperlink"/>
                <w:sz w:val="14"/>
                <w:szCs w:val="14"/>
                <w:lang w:eastAsia="en-US" w:bidi="ar-SA"/>
              </w:rPr>
              <w:t xml:space="preserve">Personas datu aizsardzības </w:t>
            </w:r>
            <w:r w:rsidR="006751E4"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D52D" w14:textId="77777777" w:rsidR="006751E4" w:rsidRPr="004C55B5" w:rsidRDefault="006751E4"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7010B7" w14:textId="77777777" w:rsidR="006751E4" w:rsidRPr="004C55B5" w:rsidRDefault="004F0DF0" w:rsidP="00DF6877">
          <w:pPr>
            <w:pStyle w:val="ProductList-OfferingBody"/>
            <w:ind w:left="-72" w:right="-77"/>
            <w:jc w:val="center"/>
            <w:rPr>
              <w:rStyle w:val="LogoportDoNotTranslate"/>
            </w:rPr>
          </w:pPr>
          <w:hyperlink w:anchor="OnlineServiceSpecificTerms" w:history="1">
            <w:r w:rsidR="006751E4"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3E0F94" w14:textId="77777777" w:rsidR="006751E4" w:rsidRPr="004C55B5" w:rsidRDefault="006751E4"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8651A" w14:textId="77777777" w:rsidR="006751E4" w:rsidRPr="004C55B5" w:rsidRDefault="004F0DF0" w:rsidP="00DF6877">
          <w:pPr>
            <w:pStyle w:val="ProductList-OfferingBody"/>
            <w:ind w:left="-72" w:right="-76"/>
            <w:jc w:val="center"/>
            <w:rPr>
              <w:rStyle w:val="LogoportDoNotTranslate"/>
            </w:rPr>
          </w:pPr>
          <w:hyperlink w:anchor="Attachment1" w:history="1">
            <w:r w:rsidR="006751E4">
              <w:rPr>
                <w:rStyle w:val="Hyperlink"/>
                <w:sz w:val="14"/>
                <w:szCs w:val="14"/>
                <w:lang w:val="en-US" w:eastAsia="en-US" w:bidi="ar-SA"/>
              </w:rPr>
              <w:t>Pielikums</w:t>
            </w:r>
          </w:hyperlink>
        </w:p>
      </w:tc>
    </w:tr>
  </w:tbl>
  <w:p w14:paraId="679588F3" w14:textId="77777777" w:rsidR="006751E4" w:rsidRPr="00002F5E" w:rsidRDefault="006751E4" w:rsidP="00A07C6D">
    <w:pPr>
      <w:pStyle w:val="Footer"/>
      <w:rPr>
        <w:sz w:val="14"/>
        <w:szCs w:val="14"/>
        <w:lang w:val="en-US"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751E4" w:rsidRPr="00C76DF3" w14:paraId="5F8AC2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68EEC" w14:textId="77777777" w:rsidR="006751E4" w:rsidRPr="00C76DF3" w:rsidRDefault="004F0DF0" w:rsidP="00591643">
          <w:pPr>
            <w:pStyle w:val="ProductList-OfferingBody"/>
            <w:ind w:left="-77" w:right="-73"/>
            <w:jc w:val="center"/>
            <w:rPr>
              <w:color w:val="808080" w:themeColor="background1" w:themeShade="80"/>
              <w:sz w:val="14"/>
              <w:szCs w:val="14"/>
            </w:rPr>
          </w:pPr>
          <w:hyperlink w:anchor="TableofContents" w:history="1">
            <w:r w:rsidR="006751E4">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5E076" w14:textId="77777777" w:rsidR="006751E4" w:rsidRPr="00C76DF3" w:rsidRDefault="006751E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50B17C" w14:textId="77777777" w:rsidR="006751E4" w:rsidRPr="00C76DF3" w:rsidRDefault="004F0DF0" w:rsidP="00591643">
          <w:pPr>
            <w:pStyle w:val="ProductList-OfferingBody"/>
            <w:ind w:left="-72" w:right="-74"/>
            <w:jc w:val="center"/>
            <w:rPr>
              <w:color w:val="808080" w:themeColor="background1" w:themeShade="80"/>
              <w:sz w:val="14"/>
              <w:szCs w:val="14"/>
            </w:rPr>
          </w:pPr>
          <w:hyperlink w:anchor="Introduction" w:history="1">
            <w:r w:rsidR="006751E4">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B5B8BD" w14:textId="77777777" w:rsidR="006751E4" w:rsidRPr="00C76DF3" w:rsidRDefault="006751E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D0A92" w14:textId="77777777" w:rsidR="006751E4" w:rsidRPr="00C76DF3" w:rsidRDefault="004F0DF0" w:rsidP="003812FE">
          <w:pPr>
            <w:pStyle w:val="ProductList-OfferingBody"/>
            <w:ind w:left="-72" w:right="-75"/>
            <w:jc w:val="center"/>
            <w:rPr>
              <w:color w:val="808080" w:themeColor="background1" w:themeShade="80"/>
              <w:sz w:val="14"/>
              <w:szCs w:val="14"/>
            </w:rPr>
          </w:pPr>
          <w:hyperlink w:anchor="GeneralTerms" w:history="1">
            <w:r w:rsidR="006751E4">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0B49B2" w14:textId="77777777" w:rsidR="006751E4" w:rsidRPr="00C76DF3" w:rsidRDefault="006751E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71684" w14:textId="77777777" w:rsidR="006751E4" w:rsidRPr="00C76DF3" w:rsidRDefault="004F0DF0" w:rsidP="00591643">
          <w:pPr>
            <w:pStyle w:val="ProductList-OfferingBody"/>
            <w:ind w:left="-72" w:right="-77"/>
            <w:jc w:val="center"/>
            <w:rPr>
              <w:color w:val="808080" w:themeColor="background1" w:themeShade="80"/>
              <w:sz w:val="14"/>
              <w:szCs w:val="14"/>
            </w:rPr>
          </w:pPr>
          <w:hyperlink w:anchor="PrivacyandSecurityTerms" w:history="1">
            <w:r w:rsidR="006751E4">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7B285" w14:textId="77777777" w:rsidR="006751E4" w:rsidRPr="00C76DF3" w:rsidRDefault="006751E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18A016" w14:textId="77777777" w:rsidR="006751E4" w:rsidRPr="00C76DF3" w:rsidRDefault="004F0DF0" w:rsidP="003812FE">
          <w:pPr>
            <w:pStyle w:val="ProductList-OfferingBody"/>
            <w:ind w:left="-72" w:right="-77"/>
            <w:jc w:val="center"/>
            <w:rPr>
              <w:color w:val="808080" w:themeColor="background1" w:themeShade="80"/>
              <w:sz w:val="14"/>
              <w:szCs w:val="14"/>
            </w:rPr>
          </w:pPr>
          <w:hyperlink w:anchor="OnlineServiceSpecificTerms" w:history="1">
            <w:r w:rsidR="006751E4">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C24AED" w14:textId="77777777" w:rsidR="006751E4" w:rsidRPr="00C76DF3" w:rsidRDefault="006751E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14542" w14:textId="77777777" w:rsidR="006751E4" w:rsidRPr="00C76DF3" w:rsidRDefault="004F0DF0" w:rsidP="003812FE">
          <w:pPr>
            <w:pStyle w:val="ProductList-OfferingBody"/>
            <w:ind w:left="-72" w:right="-76"/>
            <w:jc w:val="center"/>
            <w:rPr>
              <w:color w:val="808080" w:themeColor="background1" w:themeShade="80"/>
              <w:sz w:val="14"/>
              <w:szCs w:val="14"/>
            </w:rPr>
          </w:pPr>
          <w:hyperlink w:anchor="Attachment1" w:history="1">
            <w:r w:rsidR="006751E4">
              <w:rPr>
                <w:rStyle w:val="Hyperlink"/>
                <w:sz w:val="14"/>
                <w:szCs w:val="14"/>
              </w:rPr>
              <w:t>Pielikumi</w:t>
            </w:r>
          </w:hyperlink>
        </w:p>
      </w:tc>
    </w:tr>
  </w:tbl>
  <w:p w14:paraId="695B4E8C" w14:textId="77777777" w:rsidR="006751E4" w:rsidRPr="00591643" w:rsidRDefault="006751E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751E4" w:rsidRPr="004C55B5" w14:paraId="6653E1B9" w14:textId="77777777" w:rsidTr="006751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E84C5" w14:textId="77777777" w:rsidR="006751E4" w:rsidRPr="004C55B5" w:rsidRDefault="004F0DF0" w:rsidP="00AE6C3B">
          <w:pPr>
            <w:pStyle w:val="ProductList-OfferingBody"/>
            <w:ind w:left="-77" w:right="-73"/>
            <w:jc w:val="center"/>
            <w:rPr>
              <w:rStyle w:val="LogoportDoNotTranslate"/>
            </w:rPr>
          </w:pPr>
          <w:hyperlink w:anchor="TableofContents" w:history="1">
            <w:r w:rsidR="006751E4">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E838BB" w14:textId="77777777" w:rsidR="006751E4" w:rsidRPr="004C55B5" w:rsidRDefault="006751E4" w:rsidP="00AE6C3B">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53C7F" w14:textId="77777777" w:rsidR="006751E4" w:rsidRPr="004C55B5" w:rsidRDefault="004F0DF0" w:rsidP="00AE6C3B">
          <w:pPr>
            <w:pStyle w:val="ProductList-OfferingBody"/>
            <w:ind w:left="-72" w:right="-74"/>
            <w:jc w:val="center"/>
            <w:rPr>
              <w:rStyle w:val="LogoportDoNotTranslate"/>
            </w:rPr>
          </w:pPr>
          <w:hyperlink w:anchor="Introduction" w:history="1">
            <w:r w:rsidR="006751E4">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7E9074" w14:textId="77777777" w:rsidR="006751E4" w:rsidRPr="004C55B5" w:rsidRDefault="006751E4" w:rsidP="00AE6C3B">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89474" w14:textId="77777777" w:rsidR="006751E4" w:rsidRPr="004C55B5" w:rsidRDefault="004F0DF0" w:rsidP="00AE6C3B">
          <w:pPr>
            <w:pStyle w:val="ProductList-OfferingBody"/>
            <w:ind w:left="-72" w:right="-75"/>
            <w:jc w:val="center"/>
            <w:rPr>
              <w:rStyle w:val="LogoportDoNotTranslate"/>
            </w:rPr>
          </w:pPr>
          <w:hyperlink w:anchor="GeneralTerms" w:history="1">
            <w:r w:rsidR="006751E4">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E3D640" w14:textId="77777777" w:rsidR="006751E4" w:rsidRPr="004C55B5" w:rsidRDefault="006751E4" w:rsidP="00AE6C3B">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EF9E4" w14:textId="77777777" w:rsidR="006751E4" w:rsidRPr="004C55B5" w:rsidRDefault="004F0DF0" w:rsidP="00AE6C3B">
          <w:pPr>
            <w:pStyle w:val="ProductList-OfferingBody"/>
            <w:ind w:left="-72" w:right="-77"/>
            <w:jc w:val="center"/>
            <w:rPr>
              <w:rStyle w:val="LogoportDoNotTranslate"/>
            </w:rPr>
          </w:pPr>
          <w:hyperlink w:anchor="PrivacyandSecurityTerms" w:history="1">
            <w:r w:rsidR="006751E4" w:rsidRPr="00DF6877">
              <w:rPr>
                <w:rStyle w:val="Hyperlink"/>
                <w:sz w:val="14"/>
                <w:szCs w:val="14"/>
                <w:lang w:eastAsia="en-US" w:bidi="ar-SA"/>
              </w:rPr>
              <w:t xml:space="preserve">Personas datu aizsardzības </w:t>
            </w:r>
            <w:r w:rsidR="006751E4"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572D9" w14:textId="77777777" w:rsidR="006751E4" w:rsidRPr="004C55B5" w:rsidRDefault="006751E4"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73D290" w14:textId="77777777" w:rsidR="006751E4" w:rsidRPr="004C55B5" w:rsidRDefault="004F0DF0" w:rsidP="00AE6C3B">
          <w:pPr>
            <w:pStyle w:val="ProductList-OfferingBody"/>
            <w:ind w:left="-72" w:right="-77"/>
            <w:jc w:val="center"/>
            <w:rPr>
              <w:rStyle w:val="LogoportDoNotTranslate"/>
            </w:rPr>
          </w:pPr>
          <w:hyperlink w:anchor="OnlineServiceSpecificTerms" w:history="1">
            <w:r w:rsidR="006751E4"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61AF15" w14:textId="77777777" w:rsidR="006751E4" w:rsidRPr="004C55B5" w:rsidRDefault="006751E4"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6B17D" w14:textId="77777777" w:rsidR="006751E4" w:rsidRPr="004C55B5" w:rsidRDefault="004F0DF0" w:rsidP="00AE6C3B">
          <w:pPr>
            <w:pStyle w:val="ProductList-OfferingBody"/>
            <w:ind w:left="-72" w:right="-76"/>
            <w:jc w:val="center"/>
            <w:rPr>
              <w:rStyle w:val="LogoportDoNotTranslate"/>
            </w:rPr>
          </w:pPr>
          <w:hyperlink w:anchor="Attachment1" w:history="1">
            <w:r w:rsidR="006751E4">
              <w:rPr>
                <w:rStyle w:val="Hyperlink"/>
                <w:sz w:val="14"/>
                <w:szCs w:val="14"/>
                <w:lang w:val="en-US" w:eastAsia="en-US" w:bidi="ar-SA"/>
              </w:rPr>
              <w:t>Pielikums</w:t>
            </w:r>
          </w:hyperlink>
        </w:p>
      </w:tc>
    </w:tr>
  </w:tbl>
  <w:p w14:paraId="1FB5A1FF" w14:textId="77777777" w:rsidR="006751E4" w:rsidRPr="00591643" w:rsidRDefault="006751E4"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751E4" w:rsidRPr="00C76DF3" w14:paraId="51DC249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EA3CE" w14:textId="77777777" w:rsidR="006751E4" w:rsidRPr="00C76DF3" w:rsidRDefault="004F0DF0" w:rsidP="00591643">
          <w:pPr>
            <w:pStyle w:val="ProductList-OfferingBody"/>
            <w:ind w:left="-77" w:right="-73"/>
            <w:jc w:val="center"/>
            <w:rPr>
              <w:color w:val="808080" w:themeColor="background1" w:themeShade="80"/>
              <w:sz w:val="14"/>
              <w:szCs w:val="14"/>
            </w:rPr>
          </w:pPr>
          <w:hyperlink w:anchor="TableofContents" w:history="1">
            <w:r w:rsidR="006751E4">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EEDE0" w14:textId="77777777" w:rsidR="006751E4" w:rsidRPr="00C76DF3" w:rsidRDefault="006751E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8949F" w14:textId="77777777" w:rsidR="006751E4" w:rsidRPr="00C76DF3" w:rsidRDefault="004F0DF0" w:rsidP="00591643">
          <w:pPr>
            <w:pStyle w:val="ProductList-OfferingBody"/>
            <w:ind w:left="-72" w:right="-74"/>
            <w:jc w:val="center"/>
            <w:rPr>
              <w:color w:val="808080" w:themeColor="background1" w:themeShade="80"/>
              <w:sz w:val="14"/>
              <w:szCs w:val="14"/>
            </w:rPr>
          </w:pPr>
          <w:hyperlink w:anchor="Introduction" w:history="1">
            <w:r w:rsidR="006751E4">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9A8754" w14:textId="77777777" w:rsidR="006751E4" w:rsidRPr="00C76DF3" w:rsidRDefault="006751E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468D30" w14:textId="77777777" w:rsidR="006751E4" w:rsidRPr="00C76DF3" w:rsidRDefault="004F0DF0" w:rsidP="003812FE">
          <w:pPr>
            <w:pStyle w:val="ProductList-OfferingBody"/>
            <w:ind w:left="-72" w:right="-75"/>
            <w:jc w:val="center"/>
            <w:rPr>
              <w:color w:val="808080" w:themeColor="background1" w:themeShade="80"/>
              <w:sz w:val="14"/>
              <w:szCs w:val="14"/>
            </w:rPr>
          </w:pPr>
          <w:hyperlink w:anchor="GeneralTerms" w:history="1">
            <w:r w:rsidR="006751E4">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A344F4" w14:textId="77777777" w:rsidR="006751E4" w:rsidRPr="00C76DF3" w:rsidRDefault="006751E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9084E" w14:textId="77777777" w:rsidR="006751E4" w:rsidRPr="00C76DF3" w:rsidRDefault="004F0DF0" w:rsidP="00591643">
          <w:pPr>
            <w:pStyle w:val="ProductList-OfferingBody"/>
            <w:ind w:left="-72" w:right="-77"/>
            <w:jc w:val="center"/>
            <w:rPr>
              <w:color w:val="808080" w:themeColor="background1" w:themeShade="80"/>
              <w:sz w:val="14"/>
              <w:szCs w:val="14"/>
            </w:rPr>
          </w:pPr>
          <w:hyperlink w:anchor="PrivacyandSecurityTerms" w:history="1">
            <w:r w:rsidR="006751E4">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E04CA3" w14:textId="77777777" w:rsidR="006751E4" w:rsidRPr="00C76DF3" w:rsidRDefault="006751E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E8DAD0" w14:textId="77777777" w:rsidR="006751E4" w:rsidRPr="00C76DF3" w:rsidRDefault="004F0DF0" w:rsidP="003812FE">
          <w:pPr>
            <w:pStyle w:val="ProductList-OfferingBody"/>
            <w:ind w:left="-72" w:right="-77"/>
            <w:jc w:val="center"/>
            <w:rPr>
              <w:color w:val="808080" w:themeColor="background1" w:themeShade="80"/>
              <w:sz w:val="14"/>
              <w:szCs w:val="14"/>
            </w:rPr>
          </w:pPr>
          <w:hyperlink w:anchor="OnlineServiceSpecificTerms" w:history="1">
            <w:r w:rsidR="006751E4">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1F2FFD" w14:textId="77777777" w:rsidR="006751E4" w:rsidRPr="00C76DF3" w:rsidRDefault="006751E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0A8E5" w14:textId="77777777" w:rsidR="006751E4" w:rsidRPr="00C76DF3" w:rsidRDefault="004F0DF0" w:rsidP="003812FE">
          <w:pPr>
            <w:pStyle w:val="ProductList-OfferingBody"/>
            <w:ind w:left="-72" w:right="-76"/>
            <w:jc w:val="center"/>
            <w:rPr>
              <w:color w:val="808080" w:themeColor="background1" w:themeShade="80"/>
              <w:sz w:val="14"/>
              <w:szCs w:val="14"/>
            </w:rPr>
          </w:pPr>
          <w:hyperlink w:anchor="Attachment1" w:history="1">
            <w:r w:rsidR="006751E4">
              <w:rPr>
                <w:rStyle w:val="Hyperlink"/>
                <w:sz w:val="14"/>
                <w:szCs w:val="14"/>
              </w:rPr>
              <w:t>Pielikumi</w:t>
            </w:r>
          </w:hyperlink>
        </w:p>
      </w:tc>
    </w:tr>
  </w:tbl>
  <w:p w14:paraId="0573C48B" w14:textId="77777777" w:rsidR="006751E4" w:rsidRPr="00591643" w:rsidRDefault="006751E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751E4" w:rsidRPr="00C76DF3" w14:paraId="029B32F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5C5AF" w14:textId="77777777" w:rsidR="006751E4" w:rsidRPr="00C76DF3" w:rsidRDefault="004F0DF0" w:rsidP="00591643">
          <w:pPr>
            <w:pStyle w:val="ProductList-OfferingBody"/>
            <w:ind w:left="-77" w:right="-73"/>
            <w:jc w:val="center"/>
            <w:rPr>
              <w:color w:val="808080" w:themeColor="background1" w:themeShade="80"/>
              <w:sz w:val="14"/>
              <w:szCs w:val="14"/>
            </w:rPr>
          </w:pPr>
          <w:hyperlink w:anchor="TableofContents" w:history="1">
            <w:r w:rsidR="006751E4">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CDA637" w14:textId="77777777" w:rsidR="006751E4" w:rsidRPr="00C76DF3" w:rsidRDefault="006751E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E4514" w14:textId="77777777" w:rsidR="006751E4" w:rsidRPr="00C76DF3" w:rsidRDefault="004F0DF0" w:rsidP="00591643">
          <w:pPr>
            <w:pStyle w:val="ProductList-OfferingBody"/>
            <w:ind w:left="-72" w:right="-74"/>
            <w:jc w:val="center"/>
            <w:rPr>
              <w:color w:val="808080" w:themeColor="background1" w:themeShade="80"/>
              <w:sz w:val="14"/>
              <w:szCs w:val="14"/>
            </w:rPr>
          </w:pPr>
          <w:hyperlink w:anchor="Introduction" w:history="1">
            <w:r w:rsidR="006751E4">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5CD37B" w14:textId="77777777" w:rsidR="006751E4" w:rsidRPr="00C76DF3" w:rsidRDefault="006751E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29C68A" w14:textId="77777777" w:rsidR="006751E4" w:rsidRPr="00C76DF3" w:rsidRDefault="004F0DF0" w:rsidP="003812FE">
          <w:pPr>
            <w:pStyle w:val="ProductList-OfferingBody"/>
            <w:ind w:left="-72" w:right="-75"/>
            <w:jc w:val="center"/>
            <w:rPr>
              <w:color w:val="808080" w:themeColor="background1" w:themeShade="80"/>
              <w:sz w:val="14"/>
              <w:szCs w:val="14"/>
            </w:rPr>
          </w:pPr>
          <w:hyperlink w:anchor="GeneralTerms" w:history="1">
            <w:r w:rsidR="006751E4">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B26017" w14:textId="77777777" w:rsidR="006751E4" w:rsidRPr="00C76DF3" w:rsidRDefault="006751E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D48E4" w14:textId="77777777" w:rsidR="006751E4" w:rsidRPr="00C76DF3" w:rsidRDefault="004F0DF0" w:rsidP="00591643">
          <w:pPr>
            <w:pStyle w:val="ProductList-OfferingBody"/>
            <w:ind w:left="-72" w:right="-77"/>
            <w:jc w:val="center"/>
            <w:rPr>
              <w:color w:val="808080" w:themeColor="background1" w:themeShade="80"/>
              <w:sz w:val="14"/>
              <w:szCs w:val="14"/>
            </w:rPr>
          </w:pPr>
          <w:hyperlink w:anchor="PrivacyandSecurityTerms" w:history="1">
            <w:r w:rsidR="006751E4">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23A73" w14:textId="77777777" w:rsidR="006751E4" w:rsidRPr="00C76DF3" w:rsidRDefault="006751E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095600" w14:textId="77777777" w:rsidR="006751E4" w:rsidRPr="00C76DF3" w:rsidRDefault="004F0DF0" w:rsidP="003812FE">
          <w:pPr>
            <w:pStyle w:val="ProductList-OfferingBody"/>
            <w:ind w:left="-72" w:right="-77"/>
            <w:jc w:val="center"/>
            <w:rPr>
              <w:color w:val="808080" w:themeColor="background1" w:themeShade="80"/>
              <w:sz w:val="14"/>
              <w:szCs w:val="14"/>
            </w:rPr>
          </w:pPr>
          <w:hyperlink w:anchor="OnlineServiceSpecificTerms" w:history="1">
            <w:r w:rsidR="006751E4">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34FA2B" w14:textId="77777777" w:rsidR="006751E4" w:rsidRPr="00C76DF3" w:rsidRDefault="006751E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E17FE" w14:textId="77777777" w:rsidR="006751E4" w:rsidRPr="00C76DF3" w:rsidRDefault="004F0DF0" w:rsidP="003812FE">
          <w:pPr>
            <w:pStyle w:val="ProductList-OfferingBody"/>
            <w:ind w:left="-72" w:right="-76"/>
            <w:jc w:val="center"/>
            <w:rPr>
              <w:color w:val="808080" w:themeColor="background1" w:themeShade="80"/>
              <w:sz w:val="14"/>
              <w:szCs w:val="14"/>
            </w:rPr>
          </w:pPr>
          <w:hyperlink w:anchor="Attachment1" w:history="1">
            <w:r w:rsidR="006751E4">
              <w:rPr>
                <w:rStyle w:val="Hyperlink"/>
                <w:sz w:val="14"/>
                <w:szCs w:val="14"/>
              </w:rPr>
              <w:t>Pielikumi</w:t>
            </w:r>
          </w:hyperlink>
        </w:p>
      </w:tc>
    </w:tr>
  </w:tbl>
  <w:p w14:paraId="16FF9A82" w14:textId="77777777" w:rsidR="006751E4" w:rsidRPr="00591643" w:rsidRDefault="006751E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751E4" w:rsidRPr="00C76DF3" w14:paraId="036D0DE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A8DCC" w14:textId="77777777" w:rsidR="006751E4" w:rsidRPr="00C76DF3" w:rsidRDefault="004F0DF0" w:rsidP="00591643">
          <w:pPr>
            <w:pStyle w:val="ProductList-OfferingBody"/>
            <w:ind w:left="-77" w:right="-73"/>
            <w:jc w:val="center"/>
            <w:rPr>
              <w:color w:val="808080" w:themeColor="background1" w:themeShade="80"/>
              <w:sz w:val="14"/>
              <w:szCs w:val="14"/>
            </w:rPr>
          </w:pPr>
          <w:hyperlink w:anchor="TableofContents" w:history="1">
            <w:r w:rsidR="006751E4">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E9390" w14:textId="77777777" w:rsidR="006751E4" w:rsidRPr="00C76DF3" w:rsidRDefault="006751E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FEDF4" w14:textId="77777777" w:rsidR="006751E4" w:rsidRPr="00C76DF3" w:rsidRDefault="004F0DF0" w:rsidP="00591643">
          <w:pPr>
            <w:pStyle w:val="ProductList-OfferingBody"/>
            <w:ind w:left="-72" w:right="-74"/>
            <w:jc w:val="center"/>
            <w:rPr>
              <w:color w:val="808080" w:themeColor="background1" w:themeShade="80"/>
              <w:sz w:val="14"/>
              <w:szCs w:val="14"/>
            </w:rPr>
          </w:pPr>
          <w:hyperlink w:anchor="Introduction" w:history="1">
            <w:r w:rsidR="006751E4">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088030" w14:textId="77777777" w:rsidR="006751E4" w:rsidRPr="00C76DF3" w:rsidRDefault="006751E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A5D0C" w14:textId="77777777" w:rsidR="006751E4" w:rsidRPr="00C76DF3" w:rsidRDefault="004F0DF0" w:rsidP="003812FE">
          <w:pPr>
            <w:pStyle w:val="ProductList-OfferingBody"/>
            <w:ind w:left="-72" w:right="-75"/>
            <w:jc w:val="center"/>
            <w:rPr>
              <w:color w:val="808080" w:themeColor="background1" w:themeShade="80"/>
              <w:sz w:val="14"/>
              <w:szCs w:val="14"/>
            </w:rPr>
          </w:pPr>
          <w:hyperlink w:anchor="GeneralTerms" w:history="1">
            <w:r w:rsidR="006751E4">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406443" w14:textId="77777777" w:rsidR="006751E4" w:rsidRPr="00C76DF3" w:rsidRDefault="006751E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31C14" w14:textId="77777777" w:rsidR="006751E4" w:rsidRPr="00C76DF3" w:rsidRDefault="004F0DF0" w:rsidP="00591643">
          <w:pPr>
            <w:pStyle w:val="ProductList-OfferingBody"/>
            <w:ind w:left="-72" w:right="-77"/>
            <w:jc w:val="center"/>
            <w:rPr>
              <w:color w:val="808080" w:themeColor="background1" w:themeShade="80"/>
              <w:sz w:val="14"/>
              <w:szCs w:val="14"/>
            </w:rPr>
          </w:pPr>
          <w:hyperlink w:anchor="PrivacyandSecurityTerms" w:history="1">
            <w:r w:rsidR="006751E4">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91EE2" w14:textId="77777777" w:rsidR="006751E4" w:rsidRPr="00C76DF3" w:rsidRDefault="006751E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28211" w14:textId="77777777" w:rsidR="006751E4" w:rsidRPr="00C76DF3" w:rsidRDefault="004F0DF0" w:rsidP="003812FE">
          <w:pPr>
            <w:pStyle w:val="ProductList-OfferingBody"/>
            <w:ind w:left="-72" w:right="-77"/>
            <w:jc w:val="center"/>
            <w:rPr>
              <w:color w:val="808080" w:themeColor="background1" w:themeShade="80"/>
              <w:sz w:val="14"/>
              <w:szCs w:val="14"/>
            </w:rPr>
          </w:pPr>
          <w:hyperlink w:anchor="OnlineServiceSpecificTerms" w:history="1">
            <w:r w:rsidR="006751E4">
              <w:rPr>
                <w:rStyle w:val="Hyperlink"/>
                <w:sz w:val="14"/>
                <w:szCs w:val="14"/>
              </w:rPr>
              <w:t>Tiešsaistes pakalpojumi — īpaši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D4A856" w14:textId="77777777" w:rsidR="006751E4" w:rsidRPr="00C76DF3" w:rsidRDefault="006751E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A9CC6" w14:textId="77777777" w:rsidR="006751E4" w:rsidRPr="00C76DF3" w:rsidRDefault="004F0DF0" w:rsidP="003812FE">
          <w:pPr>
            <w:pStyle w:val="ProductList-OfferingBody"/>
            <w:ind w:left="-72" w:right="-76"/>
            <w:jc w:val="center"/>
            <w:rPr>
              <w:color w:val="808080" w:themeColor="background1" w:themeShade="80"/>
              <w:sz w:val="14"/>
              <w:szCs w:val="14"/>
            </w:rPr>
          </w:pPr>
          <w:hyperlink w:anchor="Attachment1" w:history="1">
            <w:r w:rsidR="006751E4">
              <w:rPr>
                <w:rStyle w:val="Hyperlink"/>
                <w:sz w:val="14"/>
                <w:szCs w:val="14"/>
              </w:rPr>
              <w:t>Pielikumi</w:t>
            </w:r>
          </w:hyperlink>
        </w:p>
      </w:tc>
    </w:tr>
  </w:tbl>
  <w:p w14:paraId="09BA4231" w14:textId="77777777" w:rsidR="006751E4" w:rsidRPr="00591643" w:rsidRDefault="006751E4">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751E4" w:rsidRPr="004C55B5" w14:paraId="793E19AD"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5AE9" w14:textId="77777777" w:rsidR="006751E4" w:rsidRPr="004C55B5" w:rsidRDefault="004F0DF0" w:rsidP="00D436C3">
          <w:pPr>
            <w:pStyle w:val="ProductList-OfferingBody"/>
            <w:ind w:left="-77" w:right="-73"/>
            <w:jc w:val="center"/>
            <w:rPr>
              <w:rStyle w:val="LogoportDoNotTranslate"/>
            </w:rPr>
          </w:pPr>
          <w:hyperlink w:anchor="TableofContents" w:history="1">
            <w:r w:rsidR="006751E4">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78E63" w14:textId="77777777" w:rsidR="006751E4" w:rsidRPr="004C55B5" w:rsidRDefault="006751E4"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AE3B9D" w14:textId="77777777" w:rsidR="006751E4" w:rsidRPr="004C55B5" w:rsidRDefault="004F0DF0" w:rsidP="00D436C3">
          <w:pPr>
            <w:pStyle w:val="ProductList-OfferingBody"/>
            <w:ind w:left="-72" w:right="-74"/>
            <w:jc w:val="center"/>
            <w:rPr>
              <w:rStyle w:val="LogoportDoNotTranslate"/>
            </w:rPr>
          </w:pPr>
          <w:hyperlink w:anchor="Introduction" w:history="1">
            <w:r w:rsidR="006751E4">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1D318" w14:textId="77777777" w:rsidR="006751E4" w:rsidRPr="004C55B5" w:rsidRDefault="006751E4"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C307C" w14:textId="77777777" w:rsidR="006751E4" w:rsidRPr="004C55B5" w:rsidRDefault="004F0DF0" w:rsidP="00D436C3">
          <w:pPr>
            <w:pStyle w:val="ProductList-OfferingBody"/>
            <w:ind w:left="-72" w:right="-75"/>
            <w:jc w:val="center"/>
            <w:rPr>
              <w:rStyle w:val="LogoportDoNotTranslate"/>
            </w:rPr>
          </w:pPr>
          <w:hyperlink w:anchor="GeneralTerms" w:history="1">
            <w:r w:rsidR="006751E4">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5CED0C" w14:textId="77777777" w:rsidR="006751E4" w:rsidRPr="004C55B5" w:rsidRDefault="006751E4"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EC3B2" w14:textId="77777777" w:rsidR="006751E4" w:rsidRPr="004C55B5" w:rsidRDefault="004F0DF0" w:rsidP="00D436C3">
          <w:pPr>
            <w:pStyle w:val="ProductList-OfferingBody"/>
            <w:ind w:left="-72" w:right="-77"/>
            <w:jc w:val="center"/>
            <w:rPr>
              <w:rStyle w:val="LogoportDoNotTranslate"/>
            </w:rPr>
          </w:pPr>
          <w:hyperlink w:anchor="PrivacyandSecurityTerms" w:history="1">
            <w:r w:rsidR="006751E4" w:rsidRPr="00DF6877">
              <w:rPr>
                <w:rStyle w:val="Hyperlink"/>
                <w:sz w:val="14"/>
                <w:szCs w:val="14"/>
                <w:lang w:eastAsia="en-US" w:bidi="ar-SA"/>
              </w:rPr>
              <w:t xml:space="preserve">Personas datu aizsardzības </w:t>
            </w:r>
            <w:r w:rsidR="006751E4"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65171" w14:textId="77777777" w:rsidR="006751E4" w:rsidRPr="004C55B5" w:rsidRDefault="006751E4"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F245B" w14:textId="77777777" w:rsidR="006751E4" w:rsidRPr="004C55B5" w:rsidRDefault="004F0DF0" w:rsidP="00D436C3">
          <w:pPr>
            <w:pStyle w:val="ProductList-OfferingBody"/>
            <w:ind w:left="-72" w:right="-77"/>
            <w:jc w:val="center"/>
            <w:rPr>
              <w:rStyle w:val="LogoportDoNotTranslate"/>
            </w:rPr>
          </w:pPr>
          <w:hyperlink w:anchor="OnlineServiceSpecificTerms" w:history="1">
            <w:r w:rsidR="006751E4"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729BC2" w14:textId="77777777" w:rsidR="006751E4" w:rsidRPr="004C55B5" w:rsidRDefault="006751E4"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CE667A" w14:textId="77777777" w:rsidR="006751E4" w:rsidRPr="004C55B5" w:rsidRDefault="004F0DF0" w:rsidP="00D436C3">
          <w:pPr>
            <w:pStyle w:val="ProductList-OfferingBody"/>
            <w:ind w:left="-72" w:right="-76"/>
            <w:jc w:val="center"/>
            <w:rPr>
              <w:rStyle w:val="LogoportDoNotTranslate"/>
            </w:rPr>
          </w:pPr>
          <w:hyperlink w:anchor="Attachment1" w:history="1">
            <w:r w:rsidR="006751E4">
              <w:rPr>
                <w:rStyle w:val="Hyperlink"/>
                <w:sz w:val="14"/>
                <w:szCs w:val="14"/>
                <w:lang w:val="en-US" w:eastAsia="en-US" w:bidi="ar-SA"/>
              </w:rPr>
              <w:t>Pielikums</w:t>
            </w:r>
          </w:hyperlink>
        </w:p>
      </w:tc>
    </w:tr>
  </w:tbl>
  <w:p w14:paraId="0B3E70EF" w14:textId="77777777" w:rsidR="006751E4" w:rsidRPr="00002F5E" w:rsidRDefault="006751E4" w:rsidP="004E1249">
    <w:pPr>
      <w:pStyle w:val="Footer"/>
      <w:rPr>
        <w:sz w:val="14"/>
        <w:szCs w:val="14"/>
        <w:lang w:val="en-US"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751E4" w:rsidRPr="004C55B5" w14:paraId="23426C86"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6DA77" w14:textId="77777777" w:rsidR="006751E4" w:rsidRPr="004C55B5" w:rsidRDefault="004F0DF0" w:rsidP="00D436C3">
          <w:pPr>
            <w:pStyle w:val="ProductList-OfferingBody"/>
            <w:ind w:left="-77" w:right="-73"/>
            <w:jc w:val="center"/>
            <w:rPr>
              <w:rStyle w:val="LogoportDoNotTranslate"/>
            </w:rPr>
          </w:pPr>
          <w:hyperlink w:anchor="TableofContents" w:history="1">
            <w:r w:rsidR="006751E4">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780389" w14:textId="77777777" w:rsidR="006751E4" w:rsidRPr="004C55B5" w:rsidRDefault="006751E4"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C85CD" w14:textId="77777777" w:rsidR="006751E4" w:rsidRPr="004C55B5" w:rsidRDefault="004F0DF0" w:rsidP="00D436C3">
          <w:pPr>
            <w:pStyle w:val="ProductList-OfferingBody"/>
            <w:ind w:left="-72" w:right="-74"/>
            <w:jc w:val="center"/>
            <w:rPr>
              <w:rStyle w:val="LogoportDoNotTranslate"/>
            </w:rPr>
          </w:pPr>
          <w:hyperlink w:anchor="Introduction" w:history="1">
            <w:r w:rsidR="006751E4">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5B396" w14:textId="77777777" w:rsidR="006751E4" w:rsidRPr="004C55B5" w:rsidRDefault="006751E4"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7381E" w14:textId="77777777" w:rsidR="006751E4" w:rsidRPr="004C55B5" w:rsidRDefault="004F0DF0" w:rsidP="00D436C3">
          <w:pPr>
            <w:pStyle w:val="ProductList-OfferingBody"/>
            <w:ind w:left="-72" w:right="-75"/>
            <w:jc w:val="center"/>
            <w:rPr>
              <w:rStyle w:val="LogoportDoNotTranslate"/>
            </w:rPr>
          </w:pPr>
          <w:hyperlink w:anchor="GeneralTerms" w:history="1">
            <w:r w:rsidR="006751E4">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09A56" w14:textId="77777777" w:rsidR="006751E4" w:rsidRPr="004C55B5" w:rsidRDefault="006751E4"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D9B00" w14:textId="77777777" w:rsidR="006751E4" w:rsidRPr="004C55B5" w:rsidRDefault="004F0DF0" w:rsidP="00D436C3">
          <w:pPr>
            <w:pStyle w:val="ProductList-OfferingBody"/>
            <w:ind w:left="-72" w:right="-77"/>
            <w:jc w:val="center"/>
            <w:rPr>
              <w:rStyle w:val="LogoportDoNotTranslate"/>
            </w:rPr>
          </w:pPr>
          <w:hyperlink w:anchor="PrivacyandSecurityTerms" w:history="1">
            <w:r w:rsidR="006751E4" w:rsidRPr="00DF6877">
              <w:rPr>
                <w:rStyle w:val="Hyperlink"/>
                <w:sz w:val="14"/>
                <w:szCs w:val="14"/>
                <w:lang w:eastAsia="en-US" w:bidi="ar-SA"/>
              </w:rPr>
              <w:t xml:space="preserve">Personas datu aizsardzības </w:t>
            </w:r>
            <w:r w:rsidR="006751E4"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702CF6" w14:textId="77777777" w:rsidR="006751E4" w:rsidRPr="004C55B5" w:rsidRDefault="006751E4"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9AAAA" w14:textId="77777777" w:rsidR="006751E4" w:rsidRPr="004C55B5" w:rsidRDefault="004F0DF0" w:rsidP="00D436C3">
          <w:pPr>
            <w:pStyle w:val="ProductList-OfferingBody"/>
            <w:ind w:left="-72" w:right="-77"/>
            <w:jc w:val="center"/>
            <w:rPr>
              <w:rStyle w:val="LogoportDoNotTranslate"/>
            </w:rPr>
          </w:pPr>
          <w:hyperlink w:anchor="OnlineServiceSpecificTerms" w:history="1">
            <w:r w:rsidR="006751E4"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518AB" w14:textId="77777777" w:rsidR="006751E4" w:rsidRPr="004C55B5" w:rsidRDefault="006751E4"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E03AF4" w14:textId="77777777" w:rsidR="006751E4" w:rsidRPr="004C55B5" w:rsidRDefault="004F0DF0" w:rsidP="00D436C3">
          <w:pPr>
            <w:pStyle w:val="ProductList-OfferingBody"/>
            <w:ind w:left="-72" w:right="-76"/>
            <w:jc w:val="center"/>
            <w:rPr>
              <w:rStyle w:val="LogoportDoNotTranslate"/>
            </w:rPr>
          </w:pPr>
          <w:hyperlink w:anchor="Attachment1" w:history="1">
            <w:r w:rsidR="006751E4">
              <w:rPr>
                <w:rStyle w:val="Hyperlink"/>
                <w:sz w:val="14"/>
                <w:szCs w:val="14"/>
                <w:lang w:val="en-US" w:eastAsia="en-US" w:bidi="ar-SA"/>
              </w:rPr>
              <w:t>Pielikums</w:t>
            </w:r>
          </w:hyperlink>
        </w:p>
      </w:tc>
    </w:tr>
  </w:tbl>
  <w:p w14:paraId="1CB0A4EE" w14:textId="77777777" w:rsidR="006751E4" w:rsidRPr="00002F5E" w:rsidRDefault="006751E4" w:rsidP="004901D7">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948C98" w14:textId="77777777" w:rsidR="00C57232" w:rsidRDefault="00C57232" w:rsidP="009A573F">
      <w:pPr>
        <w:spacing w:after="0" w:line="240" w:lineRule="auto"/>
      </w:pPr>
      <w:r>
        <w:separator/>
      </w:r>
    </w:p>
  </w:footnote>
  <w:footnote w:type="continuationSeparator" w:id="0">
    <w:p w14:paraId="4C2102EA" w14:textId="77777777" w:rsidR="00C57232" w:rsidRDefault="00C57232" w:rsidP="009A573F">
      <w:pPr>
        <w:spacing w:after="0" w:line="240" w:lineRule="auto"/>
      </w:pPr>
      <w:r>
        <w:continuationSeparator/>
      </w:r>
    </w:p>
  </w:footnote>
  <w:footnote w:type="continuationNotice" w:id="1">
    <w:p w14:paraId="3C65171B" w14:textId="77777777" w:rsidR="00C57232" w:rsidRDefault="00C5723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52F7F9" w14:textId="77777777" w:rsidR="00B572F1" w:rsidRDefault="00B572F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C56310" w14:textId="77777777" w:rsidR="00B572F1" w:rsidRDefault="00B572F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6751E4" w:rsidRPr="004D27A6" w:rsidRDefault="006751E4"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1869A54" w:rsidR="006751E4" w:rsidRPr="00171B2E" w:rsidRDefault="004F0DF0" w:rsidP="001A0445">
        <w:pPr>
          <w:pStyle w:val="ProductList-Body"/>
          <w:tabs>
            <w:tab w:val="right" w:pos="10800"/>
          </w:tabs>
          <w:spacing w:before="20" w:after="20"/>
          <w:rPr>
            <w:noProof/>
            <w:color w:val="404040" w:themeColor="text1" w:themeTint="BF"/>
            <w:sz w:val="16"/>
            <w:szCs w:val="16"/>
          </w:rPr>
        </w:pPr>
        <w:sdt>
          <w:sdtPr>
            <w:id w:val="-2026787042"/>
            <w:docPartObj>
              <w:docPartGallery w:val="Page Numbers (Top of Page)"/>
              <w:docPartUnique/>
            </w:docPartObj>
          </w:sdtPr>
          <w:sdtEndPr>
            <w:rPr>
              <w:noProof/>
              <w:color w:val="404040" w:themeColor="text1" w:themeTint="BF"/>
              <w:sz w:val="16"/>
              <w:szCs w:val="16"/>
            </w:rPr>
          </w:sdtEndPr>
          <w:sdtContent>
            <w:r w:rsidR="006751E4">
              <w:rPr>
                <w:color w:val="404040" w:themeColor="text1" w:themeTint="BF"/>
                <w:sz w:val="16"/>
                <w:szCs w:val="16"/>
              </w:rPr>
              <w:t xml:space="preserve">Microsoft lielapjoma licencēšanas tiešsaistes pakalpojumu nosacījumi (latviski, 2017. gada </w:t>
            </w:r>
            <w:r w:rsidR="00511448">
              <w:rPr>
                <w:color w:val="404040" w:themeColor="text1" w:themeTint="BF"/>
                <w:sz w:val="16"/>
                <w:szCs w:val="16"/>
              </w:rPr>
              <w:t>septembris</w:t>
            </w:r>
            <w:r w:rsidR="006751E4">
              <w:rPr>
                <w:color w:val="404040" w:themeColor="text1" w:themeTint="BF"/>
                <w:sz w:val="16"/>
                <w:szCs w:val="16"/>
              </w:rPr>
              <w:t>)</w:t>
            </w:r>
          </w:sdtContent>
        </w:sdt>
        <w:r w:rsidR="006751E4">
          <w:rPr>
            <w:color w:val="404040" w:themeColor="text1" w:themeTint="BF"/>
            <w:sz w:val="16"/>
            <w:szCs w:val="16"/>
          </w:rPr>
          <w:tab/>
        </w:r>
        <w:r w:rsidR="006751E4">
          <w:rPr>
            <w:color w:val="404040" w:themeColor="text1" w:themeTint="BF"/>
            <w:sz w:val="16"/>
            <w:szCs w:val="16"/>
          </w:rPr>
          <w:fldChar w:fldCharType="begin"/>
        </w:r>
        <w:r w:rsidR="006751E4" w:rsidRPr="004D27A6">
          <w:rPr>
            <w:color w:val="404040" w:themeColor="text1" w:themeTint="BF"/>
            <w:sz w:val="16"/>
            <w:szCs w:val="16"/>
          </w:rPr>
          <w:instrText xml:space="preserve"> PAGE   \* MERGEFORMAT </w:instrText>
        </w:r>
        <w:r w:rsidR="006751E4">
          <w:rPr>
            <w:color w:val="404040" w:themeColor="text1" w:themeTint="BF"/>
            <w:sz w:val="16"/>
            <w:szCs w:val="16"/>
          </w:rPr>
          <w:fldChar w:fldCharType="separate"/>
        </w:r>
        <w:r w:rsidR="00B572F1">
          <w:rPr>
            <w:noProof/>
            <w:color w:val="404040" w:themeColor="text1" w:themeTint="BF"/>
            <w:sz w:val="16"/>
            <w:szCs w:val="16"/>
          </w:rPr>
          <w:t>12</w:t>
        </w:r>
        <w:r w:rsidR="006751E4">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CC856AF" w:rsidR="006751E4" w:rsidRPr="008F756E" w:rsidRDefault="004F0DF0" w:rsidP="008F756E">
        <w:pPr>
          <w:pStyle w:val="ProductList-Body"/>
          <w:tabs>
            <w:tab w:val="right" w:pos="10800"/>
          </w:tabs>
          <w:spacing w:before="20" w:after="20"/>
          <w:ind w:left="-14" w:right="-101"/>
          <w:rPr>
            <w:rFonts w:eastAsiaTheme="minorEastAsia"/>
            <w:noProof/>
            <w:color w:val="404040" w:themeColor="text1" w:themeTint="BF"/>
            <w:sz w:val="16"/>
            <w:szCs w:val="16"/>
          </w:rPr>
        </w:pPr>
        <w:sdt>
          <w:sdtPr>
            <w:id w:val="1057364942"/>
            <w:docPartObj>
              <w:docPartGallery w:val="Page Numbers (Top of Page)"/>
              <w:docPartUnique/>
            </w:docPartObj>
          </w:sdtPr>
          <w:sdtEndPr>
            <w:rPr>
              <w:noProof/>
              <w:color w:val="404040" w:themeColor="text1" w:themeTint="BF"/>
              <w:sz w:val="16"/>
              <w:szCs w:val="16"/>
            </w:rPr>
          </w:sdtEndPr>
          <w:sdtContent>
            <w:r w:rsidR="006751E4">
              <w:rPr>
                <w:color w:val="404040" w:themeColor="text1" w:themeTint="BF"/>
                <w:sz w:val="16"/>
                <w:szCs w:val="16"/>
              </w:rPr>
              <w:t xml:space="preserve">Microsoft lielapjoma licencēšanas tiešsaistes pakalpojumu nosacījumi (latviski, 2017. gada </w:t>
            </w:r>
            <w:r w:rsidR="00511448">
              <w:rPr>
                <w:color w:val="404040" w:themeColor="text1" w:themeTint="BF"/>
                <w:sz w:val="16"/>
                <w:szCs w:val="16"/>
              </w:rPr>
              <w:t>septembris</w:t>
            </w:r>
            <w:r w:rsidR="006751E4">
              <w:rPr>
                <w:color w:val="404040" w:themeColor="text1" w:themeTint="BF"/>
                <w:sz w:val="16"/>
                <w:szCs w:val="16"/>
              </w:rPr>
              <w:t>)</w:t>
            </w:r>
          </w:sdtContent>
        </w:sdt>
        <w:r w:rsidR="006751E4">
          <w:rPr>
            <w:color w:val="404040" w:themeColor="text1" w:themeTint="BF"/>
            <w:sz w:val="16"/>
            <w:szCs w:val="16"/>
          </w:rPr>
          <w:tab/>
        </w:r>
        <w:r w:rsidR="006751E4">
          <w:rPr>
            <w:color w:val="404040" w:themeColor="text1" w:themeTint="BF"/>
            <w:sz w:val="16"/>
            <w:szCs w:val="16"/>
          </w:rPr>
          <w:fldChar w:fldCharType="begin"/>
        </w:r>
        <w:r w:rsidR="006751E4" w:rsidRPr="004D27A6">
          <w:rPr>
            <w:color w:val="404040" w:themeColor="text1" w:themeTint="BF"/>
            <w:sz w:val="16"/>
            <w:szCs w:val="16"/>
          </w:rPr>
          <w:instrText xml:space="preserve"> PAGE   \* MERGEFORMAT </w:instrText>
        </w:r>
        <w:r w:rsidR="006751E4">
          <w:rPr>
            <w:color w:val="404040" w:themeColor="text1" w:themeTint="BF"/>
            <w:sz w:val="16"/>
            <w:szCs w:val="16"/>
          </w:rPr>
          <w:fldChar w:fldCharType="separate"/>
        </w:r>
        <w:r w:rsidR="00B572F1">
          <w:rPr>
            <w:noProof/>
            <w:color w:val="404040" w:themeColor="text1" w:themeTint="BF"/>
            <w:sz w:val="16"/>
            <w:szCs w:val="16"/>
          </w:rPr>
          <w:t>10</w:t>
        </w:r>
        <w:r w:rsidR="006751E4">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D31A3C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0AE08664"/>
    <w:lvl w:ilvl="0" w:tplc="47DA0C64">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removePersonalInformation/>
  <w:removeDateAndTime/>
  <w:documentProtection w:edit="readOnly" w:enforcement="1" w:cryptProviderType="rsaAES" w:cryptAlgorithmClass="hash" w:cryptAlgorithmType="typeAny" w:cryptAlgorithmSid="14" w:cryptSpinCount="100000" w:hash="GvcWUaKW0KqtJrPk8ABbh//L+42EilZL3WIsrHiLigntC7UnUn7KA3kHqftwoOdsMAW0WYmcCos4nxEV3AS1sQ==" w:salt="Shm0QOS02hSXA7izWomkk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F5E"/>
    <w:rsid w:val="00004BE2"/>
    <w:rsid w:val="000056F6"/>
    <w:rsid w:val="0000793E"/>
    <w:rsid w:val="00007D8A"/>
    <w:rsid w:val="000106A8"/>
    <w:rsid w:val="00012831"/>
    <w:rsid w:val="00017369"/>
    <w:rsid w:val="00017A5A"/>
    <w:rsid w:val="00017A87"/>
    <w:rsid w:val="0002069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4C"/>
    <w:rsid w:val="00067B4B"/>
    <w:rsid w:val="00071A79"/>
    <w:rsid w:val="00071C2C"/>
    <w:rsid w:val="0007363B"/>
    <w:rsid w:val="00073C1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0AC3"/>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3C54"/>
    <w:rsid w:val="000F56C8"/>
    <w:rsid w:val="001013C9"/>
    <w:rsid w:val="0010172F"/>
    <w:rsid w:val="00103924"/>
    <w:rsid w:val="00104DBC"/>
    <w:rsid w:val="0010587C"/>
    <w:rsid w:val="00105B0C"/>
    <w:rsid w:val="00105B4C"/>
    <w:rsid w:val="00107F31"/>
    <w:rsid w:val="00111B6A"/>
    <w:rsid w:val="00116981"/>
    <w:rsid w:val="00117EB2"/>
    <w:rsid w:val="00122096"/>
    <w:rsid w:val="00123E7D"/>
    <w:rsid w:val="001242BA"/>
    <w:rsid w:val="00125581"/>
    <w:rsid w:val="00125792"/>
    <w:rsid w:val="00125CBE"/>
    <w:rsid w:val="00127C5F"/>
    <w:rsid w:val="001320C2"/>
    <w:rsid w:val="00132519"/>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62"/>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445"/>
    <w:rsid w:val="001A0977"/>
    <w:rsid w:val="001A0CFD"/>
    <w:rsid w:val="001A19E0"/>
    <w:rsid w:val="001A2362"/>
    <w:rsid w:val="001B02CF"/>
    <w:rsid w:val="001B07B6"/>
    <w:rsid w:val="001B25E0"/>
    <w:rsid w:val="001B351E"/>
    <w:rsid w:val="001B44F9"/>
    <w:rsid w:val="001B497B"/>
    <w:rsid w:val="001B4F20"/>
    <w:rsid w:val="001B537D"/>
    <w:rsid w:val="001C09BD"/>
    <w:rsid w:val="001C33C4"/>
    <w:rsid w:val="001C3625"/>
    <w:rsid w:val="001C3EDC"/>
    <w:rsid w:val="001C3F2C"/>
    <w:rsid w:val="001D0765"/>
    <w:rsid w:val="001D0B44"/>
    <w:rsid w:val="001D1AA6"/>
    <w:rsid w:val="001D2A76"/>
    <w:rsid w:val="001D494D"/>
    <w:rsid w:val="001D4F66"/>
    <w:rsid w:val="001D7C37"/>
    <w:rsid w:val="001E32A0"/>
    <w:rsid w:val="001E33A8"/>
    <w:rsid w:val="001E33AA"/>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D2A"/>
    <w:rsid w:val="00212995"/>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947"/>
    <w:rsid w:val="002449E9"/>
    <w:rsid w:val="00245C71"/>
    <w:rsid w:val="002502BF"/>
    <w:rsid w:val="00251850"/>
    <w:rsid w:val="00251D1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6CD"/>
    <w:rsid w:val="00274A9F"/>
    <w:rsid w:val="00280242"/>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A6F1A"/>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6B46"/>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0A60"/>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2BB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D7A3E"/>
    <w:rsid w:val="003E13EF"/>
    <w:rsid w:val="003E1568"/>
    <w:rsid w:val="003E3526"/>
    <w:rsid w:val="003F20AB"/>
    <w:rsid w:val="003F2F03"/>
    <w:rsid w:val="003F3078"/>
    <w:rsid w:val="003F4E1B"/>
    <w:rsid w:val="003F58B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C66"/>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6CBE"/>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01D7"/>
    <w:rsid w:val="00491BB3"/>
    <w:rsid w:val="004925A1"/>
    <w:rsid w:val="0049363D"/>
    <w:rsid w:val="004947AF"/>
    <w:rsid w:val="004947FD"/>
    <w:rsid w:val="004949B3"/>
    <w:rsid w:val="00495DD9"/>
    <w:rsid w:val="004976F4"/>
    <w:rsid w:val="00497E15"/>
    <w:rsid w:val="004A2A95"/>
    <w:rsid w:val="004A3FA6"/>
    <w:rsid w:val="004A4459"/>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1249"/>
    <w:rsid w:val="004E52BA"/>
    <w:rsid w:val="004E53FA"/>
    <w:rsid w:val="004E724A"/>
    <w:rsid w:val="004F0DF0"/>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448"/>
    <w:rsid w:val="00511BD4"/>
    <w:rsid w:val="00514990"/>
    <w:rsid w:val="00514A8B"/>
    <w:rsid w:val="00516278"/>
    <w:rsid w:val="005164D8"/>
    <w:rsid w:val="00521B08"/>
    <w:rsid w:val="00527DC0"/>
    <w:rsid w:val="00530493"/>
    <w:rsid w:val="0053069E"/>
    <w:rsid w:val="00530AF9"/>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7DD"/>
    <w:rsid w:val="00561361"/>
    <w:rsid w:val="005616CC"/>
    <w:rsid w:val="00561759"/>
    <w:rsid w:val="0056432C"/>
    <w:rsid w:val="00567AAC"/>
    <w:rsid w:val="005706A7"/>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672"/>
    <w:rsid w:val="00621C4B"/>
    <w:rsid w:val="00624D19"/>
    <w:rsid w:val="00626814"/>
    <w:rsid w:val="00633463"/>
    <w:rsid w:val="0063373E"/>
    <w:rsid w:val="0063398B"/>
    <w:rsid w:val="00633CC2"/>
    <w:rsid w:val="006379B5"/>
    <w:rsid w:val="0064152F"/>
    <w:rsid w:val="00642513"/>
    <w:rsid w:val="006434A0"/>
    <w:rsid w:val="0064419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51E4"/>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9DF"/>
    <w:rsid w:val="006A4E3B"/>
    <w:rsid w:val="006A4EAE"/>
    <w:rsid w:val="006A7507"/>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58F3"/>
    <w:rsid w:val="006E3035"/>
    <w:rsid w:val="006E3B3F"/>
    <w:rsid w:val="006E41B8"/>
    <w:rsid w:val="006E454E"/>
    <w:rsid w:val="006E5B74"/>
    <w:rsid w:val="006E6A2F"/>
    <w:rsid w:val="006E728E"/>
    <w:rsid w:val="006E73AE"/>
    <w:rsid w:val="006F1126"/>
    <w:rsid w:val="006F2563"/>
    <w:rsid w:val="006F666A"/>
    <w:rsid w:val="006F6997"/>
    <w:rsid w:val="0070170D"/>
    <w:rsid w:val="00704D9C"/>
    <w:rsid w:val="00704E5D"/>
    <w:rsid w:val="00705779"/>
    <w:rsid w:val="00706672"/>
    <w:rsid w:val="00706B0F"/>
    <w:rsid w:val="00711815"/>
    <w:rsid w:val="00711BDE"/>
    <w:rsid w:val="007155B2"/>
    <w:rsid w:val="00716D05"/>
    <w:rsid w:val="007223E3"/>
    <w:rsid w:val="00722EB1"/>
    <w:rsid w:val="007246D4"/>
    <w:rsid w:val="00725706"/>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042"/>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A87"/>
    <w:rsid w:val="007A1B71"/>
    <w:rsid w:val="007A2D28"/>
    <w:rsid w:val="007A5CCA"/>
    <w:rsid w:val="007A5D4D"/>
    <w:rsid w:val="007A78D1"/>
    <w:rsid w:val="007B34ED"/>
    <w:rsid w:val="007B5CDE"/>
    <w:rsid w:val="007B68D7"/>
    <w:rsid w:val="007B77A7"/>
    <w:rsid w:val="007B7A4E"/>
    <w:rsid w:val="007B7A96"/>
    <w:rsid w:val="007C0ADA"/>
    <w:rsid w:val="007C1CD5"/>
    <w:rsid w:val="007C5742"/>
    <w:rsid w:val="007D0838"/>
    <w:rsid w:val="007D22FF"/>
    <w:rsid w:val="007D29D8"/>
    <w:rsid w:val="007D4221"/>
    <w:rsid w:val="007D521E"/>
    <w:rsid w:val="007D6FFF"/>
    <w:rsid w:val="007E0105"/>
    <w:rsid w:val="007E3F14"/>
    <w:rsid w:val="007E7DB0"/>
    <w:rsid w:val="007F25D3"/>
    <w:rsid w:val="007F3FE6"/>
    <w:rsid w:val="007F41A2"/>
    <w:rsid w:val="007F49B0"/>
    <w:rsid w:val="007F4EE2"/>
    <w:rsid w:val="008006D3"/>
    <w:rsid w:val="0080135B"/>
    <w:rsid w:val="0080181B"/>
    <w:rsid w:val="008041CD"/>
    <w:rsid w:val="008041F1"/>
    <w:rsid w:val="00804913"/>
    <w:rsid w:val="008070AF"/>
    <w:rsid w:val="00807286"/>
    <w:rsid w:val="00807B4A"/>
    <w:rsid w:val="00813FC9"/>
    <w:rsid w:val="00815914"/>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4FA"/>
    <w:rsid w:val="00845311"/>
    <w:rsid w:val="00845570"/>
    <w:rsid w:val="00846616"/>
    <w:rsid w:val="008507CF"/>
    <w:rsid w:val="00851B56"/>
    <w:rsid w:val="00852623"/>
    <w:rsid w:val="008526EC"/>
    <w:rsid w:val="0085720F"/>
    <w:rsid w:val="008573A0"/>
    <w:rsid w:val="008573BE"/>
    <w:rsid w:val="00857BE2"/>
    <w:rsid w:val="00861FEC"/>
    <w:rsid w:val="00862C50"/>
    <w:rsid w:val="008646F7"/>
    <w:rsid w:val="00864C0F"/>
    <w:rsid w:val="00865765"/>
    <w:rsid w:val="00866323"/>
    <w:rsid w:val="00867B7D"/>
    <w:rsid w:val="00867D3C"/>
    <w:rsid w:val="008729B5"/>
    <w:rsid w:val="00874919"/>
    <w:rsid w:val="00874A71"/>
    <w:rsid w:val="00874FA9"/>
    <w:rsid w:val="00875A20"/>
    <w:rsid w:val="00875A29"/>
    <w:rsid w:val="008761C7"/>
    <w:rsid w:val="008774E5"/>
    <w:rsid w:val="00880E6E"/>
    <w:rsid w:val="0088164F"/>
    <w:rsid w:val="00881A11"/>
    <w:rsid w:val="00886D6F"/>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4294"/>
    <w:rsid w:val="008B6ABD"/>
    <w:rsid w:val="008C0120"/>
    <w:rsid w:val="008C0FB9"/>
    <w:rsid w:val="008C1B76"/>
    <w:rsid w:val="008C2B25"/>
    <w:rsid w:val="008C3E2C"/>
    <w:rsid w:val="008C6215"/>
    <w:rsid w:val="008C733D"/>
    <w:rsid w:val="008D0167"/>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BCF"/>
    <w:rsid w:val="008E667F"/>
    <w:rsid w:val="008E676F"/>
    <w:rsid w:val="008E7251"/>
    <w:rsid w:val="008E7684"/>
    <w:rsid w:val="008E76EF"/>
    <w:rsid w:val="008E7D7C"/>
    <w:rsid w:val="008F0097"/>
    <w:rsid w:val="008F0187"/>
    <w:rsid w:val="008F2449"/>
    <w:rsid w:val="008F4ABC"/>
    <w:rsid w:val="008F756E"/>
    <w:rsid w:val="009007FB"/>
    <w:rsid w:val="00903003"/>
    <w:rsid w:val="00903D35"/>
    <w:rsid w:val="009041B8"/>
    <w:rsid w:val="009048D8"/>
    <w:rsid w:val="0090692C"/>
    <w:rsid w:val="00906A75"/>
    <w:rsid w:val="0091186E"/>
    <w:rsid w:val="009123E5"/>
    <w:rsid w:val="009130AF"/>
    <w:rsid w:val="009141A9"/>
    <w:rsid w:val="00917344"/>
    <w:rsid w:val="00925750"/>
    <w:rsid w:val="0092608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367E"/>
    <w:rsid w:val="009742EE"/>
    <w:rsid w:val="00974D6F"/>
    <w:rsid w:val="00974EAE"/>
    <w:rsid w:val="00975EE7"/>
    <w:rsid w:val="00976475"/>
    <w:rsid w:val="009767F4"/>
    <w:rsid w:val="00976EB6"/>
    <w:rsid w:val="00981B7C"/>
    <w:rsid w:val="00982550"/>
    <w:rsid w:val="00984C2D"/>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3A6"/>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2B"/>
    <w:rsid w:val="009F7D89"/>
    <w:rsid w:val="00A00443"/>
    <w:rsid w:val="00A0071A"/>
    <w:rsid w:val="00A01F41"/>
    <w:rsid w:val="00A0485E"/>
    <w:rsid w:val="00A049E4"/>
    <w:rsid w:val="00A05175"/>
    <w:rsid w:val="00A07C6D"/>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4BB"/>
    <w:rsid w:val="00A568DD"/>
    <w:rsid w:val="00A56F5E"/>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87A80"/>
    <w:rsid w:val="00A905BA"/>
    <w:rsid w:val="00A914BF"/>
    <w:rsid w:val="00A92414"/>
    <w:rsid w:val="00A938E0"/>
    <w:rsid w:val="00A93B06"/>
    <w:rsid w:val="00A9432E"/>
    <w:rsid w:val="00A94738"/>
    <w:rsid w:val="00A94C02"/>
    <w:rsid w:val="00A94FDF"/>
    <w:rsid w:val="00A963F2"/>
    <w:rsid w:val="00A965A3"/>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5AE"/>
    <w:rsid w:val="00AE69BA"/>
    <w:rsid w:val="00AE6C3B"/>
    <w:rsid w:val="00AE709D"/>
    <w:rsid w:val="00AF1B26"/>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0CDE"/>
    <w:rsid w:val="00B543B5"/>
    <w:rsid w:val="00B5449A"/>
    <w:rsid w:val="00B54C29"/>
    <w:rsid w:val="00B55284"/>
    <w:rsid w:val="00B572F1"/>
    <w:rsid w:val="00B608EC"/>
    <w:rsid w:val="00B60ECF"/>
    <w:rsid w:val="00B627EE"/>
    <w:rsid w:val="00B63E1A"/>
    <w:rsid w:val="00B642B8"/>
    <w:rsid w:val="00B64912"/>
    <w:rsid w:val="00B64EAD"/>
    <w:rsid w:val="00B64FA2"/>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DAD"/>
    <w:rsid w:val="00BC7AF7"/>
    <w:rsid w:val="00BC7C53"/>
    <w:rsid w:val="00BD1863"/>
    <w:rsid w:val="00BD3341"/>
    <w:rsid w:val="00BD3C4D"/>
    <w:rsid w:val="00BD4EF0"/>
    <w:rsid w:val="00BD50E5"/>
    <w:rsid w:val="00BD774F"/>
    <w:rsid w:val="00BE27AD"/>
    <w:rsid w:val="00BE34E2"/>
    <w:rsid w:val="00BE396A"/>
    <w:rsid w:val="00BE3EC4"/>
    <w:rsid w:val="00BE646A"/>
    <w:rsid w:val="00BE6786"/>
    <w:rsid w:val="00BE719D"/>
    <w:rsid w:val="00BF408D"/>
    <w:rsid w:val="00BF6A60"/>
    <w:rsid w:val="00C000D0"/>
    <w:rsid w:val="00C0319E"/>
    <w:rsid w:val="00C04B1E"/>
    <w:rsid w:val="00C05A53"/>
    <w:rsid w:val="00C12361"/>
    <w:rsid w:val="00C13DF8"/>
    <w:rsid w:val="00C15E68"/>
    <w:rsid w:val="00C16CDA"/>
    <w:rsid w:val="00C20EE6"/>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43A"/>
    <w:rsid w:val="00C5719D"/>
    <w:rsid w:val="00C57232"/>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46E7"/>
    <w:rsid w:val="00CB6005"/>
    <w:rsid w:val="00CB78BE"/>
    <w:rsid w:val="00CC04E0"/>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57F"/>
    <w:rsid w:val="00CF012D"/>
    <w:rsid w:val="00CF071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2582"/>
    <w:rsid w:val="00D436C3"/>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44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CCB"/>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5F3C"/>
    <w:rsid w:val="00DF6877"/>
    <w:rsid w:val="00E0305F"/>
    <w:rsid w:val="00E034E5"/>
    <w:rsid w:val="00E03E9B"/>
    <w:rsid w:val="00E04037"/>
    <w:rsid w:val="00E05F95"/>
    <w:rsid w:val="00E11027"/>
    <w:rsid w:val="00E11DA2"/>
    <w:rsid w:val="00E12470"/>
    <w:rsid w:val="00E12EEE"/>
    <w:rsid w:val="00E14194"/>
    <w:rsid w:val="00E15840"/>
    <w:rsid w:val="00E15D39"/>
    <w:rsid w:val="00E15D8B"/>
    <w:rsid w:val="00E208C5"/>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0AA4"/>
    <w:rsid w:val="00E74A85"/>
    <w:rsid w:val="00E74CED"/>
    <w:rsid w:val="00E75532"/>
    <w:rsid w:val="00E76C11"/>
    <w:rsid w:val="00E776C5"/>
    <w:rsid w:val="00E83157"/>
    <w:rsid w:val="00E83159"/>
    <w:rsid w:val="00E833C7"/>
    <w:rsid w:val="00E8432F"/>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EF3"/>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6FD"/>
    <w:rsid w:val="00EF0970"/>
    <w:rsid w:val="00EF1136"/>
    <w:rsid w:val="00EF171D"/>
    <w:rsid w:val="00EF1E73"/>
    <w:rsid w:val="00EF2FC2"/>
    <w:rsid w:val="00EF37C3"/>
    <w:rsid w:val="00EF3BE5"/>
    <w:rsid w:val="00EF5492"/>
    <w:rsid w:val="00EF5521"/>
    <w:rsid w:val="00EF5E58"/>
    <w:rsid w:val="00EF6AA8"/>
    <w:rsid w:val="00EF78B8"/>
    <w:rsid w:val="00F06505"/>
    <w:rsid w:val="00F068BC"/>
    <w:rsid w:val="00F07542"/>
    <w:rsid w:val="00F10723"/>
    <w:rsid w:val="00F11336"/>
    <w:rsid w:val="00F11719"/>
    <w:rsid w:val="00F131AB"/>
    <w:rsid w:val="00F17144"/>
    <w:rsid w:val="00F17C77"/>
    <w:rsid w:val="00F20AFE"/>
    <w:rsid w:val="00F2322F"/>
    <w:rsid w:val="00F23FD0"/>
    <w:rsid w:val="00F26054"/>
    <w:rsid w:val="00F2636E"/>
    <w:rsid w:val="00F26938"/>
    <w:rsid w:val="00F26BF1"/>
    <w:rsid w:val="00F30E8F"/>
    <w:rsid w:val="00F32697"/>
    <w:rsid w:val="00F32AEC"/>
    <w:rsid w:val="00F33DD2"/>
    <w:rsid w:val="00F34180"/>
    <w:rsid w:val="00F359A7"/>
    <w:rsid w:val="00F3669D"/>
    <w:rsid w:val="00F37CAF"/>
    <w:rsid w:val="00F37D2E"/>
    <w:rsid w:val="00F445D7"/>
    <w:rsid w:val="00F45E67"/>
    <w:rsid w:val="00F5268E"/>
    <w:rsid w:val="00F553F2"/>
    <w:rsid w:val="00F56E2C"/>
    <w:rsid w:val="00F578AB"/>
    <w:rsid w:val="00F579D4"/>
    <w:rsid w:val="00F6031E"/>
    <w:rsid w:val="00F617BB"/>
    <w:rsid w:val="00F64628"/>
    <w:rsid w:val="00F65AC1"/>
    <w:rsid w:val="00F66A13"/>
    <w:rsid w:val="00F66CBE"/>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36A"/>
    <w:rsid w:val="00FA74B2"/>
    <w:rsid w:val="00FB1558"/>
    <w:rsid w:val="00FB1ECC"/>
    <w:rsid w:val="00FB3032"/>
    <w:rsid w:val="00FB5E33"/>
    <w:rsid w:val="00FB6373"/>
    <w:rsid w:val="00FB719E"/>
    <w:rsid w:val="00FB7B75"/>
    <w:rsid w:val="00FC2378"/>
    <w:rsid w:val="00FC298D"/>
    <w:rsid w:val="00FC2B19"/>
    <w:rsid w:val="00FC34A4"/>
    <w:rsid w:val="00FC3A1A"/>
    <w:rsid w:val="00FC3DF4"/>
    <w:rsid w:val="00FC3FF1"/>
    <w:rsid w:val="00FC409E"/>
    <w:rsid w:val="00FC5782"/>
    <w:rsid w:val="00FC7E60"/>
    <w:rsid w:val="00FD0633"/>
    <w:rsid w:val="00FD17DB"/>
    <w:rsid w:val="00FD3474"/>
    <w:rsid w:val="00FD384F"/>
    <w:rsid w:val="00FD463A"/>
    <w:rsid w:val="00FD4F22"/>
    <w:rsid w:val="00FD67D5"/>
    <w:rsid w:val="00FE07DD"/>
    <w:rsid w:val="00FE161B"/>
    <w:rsid w:val="00FE2401"/>
    <w:rsid w:val="00FE2524"/>
    <w:rsid w:val="00FE509C"/>
    <w:rsid w:val="00FE6D61"/>
    <w:rsid w:val="00FE71D4"/>
    <w:rsid w:val="00FF08DB"/>
    <w:rsid w:val="00FF2556"/>
    <w:rsid w:val="00FF4139"/>
    <w:rsid w:val="00FF4210"/>
    <w:rsid w:val="00FF455E"/>
    <w:rsid w:val="00FF4E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2069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2069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2069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2069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20699"/>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2069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20EE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22C6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756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1144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s://www.linkedin.com/legal/privacy-policy" TargetMode="External"/><Relationship Id="rId21" Type="http://schemas.openxmlformats.org/officeDocument/2006/relationships/hyperlink" Target="http://go.microsoft.com/?linkid=9839207" TargetMode="External"/><Relationship Id="rId34" Type="http://schemas.openxmlformats.org/officeDocument/2006/relationships/hyperlink" Target="https://go.microsoft.com/fwlink/?LinkId=521839"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50" Type="http://schemas.openxmlformats.org/officeDocument/2006/relationships/footer" Target="footer14.xml"/><Relationship Id="rId55" Type="http://schemas.openxmlformats.org/officeDocument/2006/relationships/hyperlink" Target="http://go.microsoft.com/?linkid=9710837" TargetMode="External"/><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footer" Target="footer11.xml"/><Relationship Id="rId54" Type="http://schemas.openxmlformats.org/officeDocument/2006/relationships/footer" Target="footer16.xml"/><Relationship Id="rId62"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0.xml"/><Relationship Id="rId40" Type="http://schemas.openxmlformats.org/officeDocument/2006/relationships/hyperlink" Target="https://business.linkedin.com/c/15/10/eu-scc" TargetMode="External"/><Relationship Id="rId45" Type="http://schemas.openxmlformats.org/officeDocument/2006/relationships/hyperlink" Target="https://aka.ms/bingmapsplatformapistou" TargetMode="External"/><Relationship Id="rId53" Type="http://schemas.openxmlformats.org/officeDocument/2006/relationships/hyperlink" Target="http://www.microsoft.com/itacademy" TargetMode="External"/><Relationship Id="rId58"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3.xml"/><Relationship Id="rId57" Type="http://schemas.openxmlformats.org/officeDocument/2006/relationships/hyperlink" Target="http://go.microsoft.com/fwlink/?linkid=248532" TargetMode="External"/><Relationship Id="rId61" Type="http://schemas.openxmlformats.org/officeDocument/2006/relationships/hyperlink" Target="https://www.microsoft.com/en-us/dynamics365/pricing"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fwlink/?LinkId=690247" TargetMode="External"/><Relationship Id="rId52" Type="http://schemas.openxmlformats.org/officeDocument/2006/relationships/hyperlink" Target="http://go.microsoft.com/?linkid=9839206" TargetMode="External"/><Relationship Id="rId60" Type="http://schemas.openxmlformats.org/officeDocument/2006/relationships/footer" Target="footer18.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fwlink/?LinkID=829046" TargetMode="External"/><Relationship Id="rId43" Type="http://schemas.openxmlformats.org/officeDocument/2006/relationships/hyperlink" Target="http://www.office.com/sca" TargetMode="External"/><Relationship Id="rId48" Type="http://schemas.openxmlformats.org/officeDocument/2006/relationships/footer" Target="footer12.xml"/><Relationship Id="rId56" Type="http://schemas.openxmlformats.org/officeDocument/2006/relationships/hyperlink" Target="http://go.microsoft.com/fwlink/?LinkID=248686" TargetMode="External"/><Relationship Id="rId64"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s://www.microsoft.com/en-us/privacystatement/EnterpriseDev/default.aspx"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s://aka.ms/bingmapsplatformsdks/" TargetMode="External"/><Relationship Id="rId59" Type="http://schemas.openxmlformats.org/officeDocument/2006/relationships/footer" Target="footer17.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537BAD-6304-4C44-89A5-0A4477E2B9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24616</Words>
  <Characters>140317</Characters>
  <Application>Microsoft Office Word</Application>
  <DocSecurity>8</DocSecurity>
  <Lines>1169</Lines>
  <Paragraphs>329</Paragraphs>
  <ScaleCrop>false</ScaleCrop>
  <LinksUpToDate>false</LinksUpToDate>
  <CharactersWithSpaces>164604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2017-08-30T17:47:00Z</dcterms:created>
  <dcterms:modified xsi:type="dcterms:W3CDTF">2017-08-30T17:47:00Z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2017-08-30T10:47:00.6182772-07:00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