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6B281E"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7D6CF7B1" w:rsidR="004D27A6" w:rsidRPr="00690C65" w:rsidRDefault="004D27A6" w:rsidP="006B3068">
      <w:pPr>
        <w:pStyle w:val="ProductList-Body"/>
        <w:shd w:val="clear" w:color="auto" w:fill="00188F"/>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Volume</w:t>
      </w:r>
    </w:p>
    <w:bookmarkEnd w:id="0"/>
    <w:p w14:paraId="5729B3DF" w14:textId="05DC1E9C" w:rsidR="004D27A6" w:rsidRPr="00690C65" w:rsidRDefault="004D27A6" w:rsidP="006B3068">
      <w:pPr>
        <w:pStyle w:val="ProductList-Body"/>
        <w:shd w:val="clear" w:color="auto" w:fill="00188F"/>
        <w:spacing w:after="900"/>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Licensing</w:t>
      </w:r>
      <w:bookmarkStart w:id="1" w:name="_GoBack"/>
      <w:bookmarkEnd w:id="1"/>
    </w:p>
    <w:p w14:paraId="75E65331" w14:textId="77777777" w:rsidR="004D27A6" w:rsidRPr="00690C65" w:rsidRDefault="004D27A6" w:rsidP="004D27A6">
      <w:pPr>
        <w:pStyle w:val="ProductList-Body"/>
        <w:shd w:val="clear" w:color="auto" w:fill="00188F"/>
        <w:ind w:right="8640"/>
      </w:pPr>
    </w:p>
    <w:p w14:paraId="20126F32" w14:textId="77777777" w:rsidR="004D27A6" w:rsidRPr="00016444" w:rsidRDefault="004D27A6" w:rsidP="004D27A6">
      <w:pPr>
        <w:pStyle w:val="ProductList-Body"/>
        <w:shd w:val="clear" w:color="auto" w:fill="0072C6"/>
        <w:ind w:right="1800"/>
        <w:rPr>
          <w:rFonts w:asciiTheme="majorHAnsi" w:hAnsiTheme="majorHAnsi"/>
          <w:color w:val="FFFFFF" w:themeColor="background1"/>
          <w:sz w:val="72"/>
          <w:szCs w:val="72"/>
          <w:lang w:val="en-US" w:eastAsia="en-US" w:bidi="ar-SA"/>
        </w:rPr>
      </w:pPr>
    </w:p>
    <w:p w14:paraId="7E409652" w14:textId="77777777" w:rsidR="004D27A6" w:rsidRPr="00016444"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en-US" w:eastAsia="en-US" w:bidi="ar-SA"/>
        </w:rPr>
      </w:pPr>
    </w:p>
    <w:p w14:paraId="0ED3BABB" w14:textId="6608E33B" w:rsidR="004D27A6" w:rsidRPr="00690C65" w:rsidRDefault="004D27A6" w:rsidP="006B281E">
      <w:pPr>
        <w:pStyle w:val="ProductList-Body"/>
        <w:shd w:val="clear" w:color="auto" w:fill="0072C6"/>
        <w:tabs>
          <w:tab w:val="clear" w:pos="158"/>
          <w:tab w:val="left" w:pos="360"/>
        </w:tabs>
        <w:ind w:left="360" w:right="1800" w:hanging="360"/>
      </w:pPr>
      <w:r>
        <w:rPr>
          <w:rFonts w:asciiTheme="majorHAnsi" w:hAnsiTheme="majorHAnsi"/>
          <w:color w:val="FFFFFF" w:themeColor="background1"/>
          <w:sz w:val="72"/>
          <w:szCs w:val="72"/>
        </w:rPr>
        <w:tab/>
        <w:t>Internete teikiamų paslaugų sąlygos</w:t>
      </w:r>
    </w:p>
    <w:p w14:paraId="6BAF63FC" w14:textId="7B5D0EB7" w:rsidR="004D27A6" w:rsidRPr="007E012E" w:rsidRDefault="004D27A6" w:rsidP="00E84763">
      <w:pPr>
        <w:pStyle w:val="ProductList-Body"/>
        <w:shd w:val="clear" w:color="auto" w:fill="0072C6"/>
        <w:tabs>
          <w:tab w:val="clear" w:pos="158"/>
          <w:tab w:val="left" w:pos="360"/>
        </w:tabs>
        <w:ind w:right="1800"/>
        <w:rPr>
          <w:spacing w:val="-8"/>
        </w:rPr>
      </w:pPr>
      <w:r w:rsidRPr="007E012E">
        <w:rPr>
          <w:rFonts w:asciiTheme="majorHAnsi" w:hAnsiTheme="majorHAnsi"/>
          <w:color w:val="FFFFFF" w:themeColor="background1"/>
          <w:spacing w:val="-8"/>
          <w:sz w:val="72"/>
          <w:szCs w:val="72"/>
        </w:rPr>
        <w:tab/>
      </w:r>
      <w:r w:rsidRPr="007E012E">
        <w:rPr>
          <w:rFonts w:asciiTheme="majorHAnsi" w:hAnsiTheme="majorHAnsi"/>
          <w:color w:val="FFFFFF" w:themeColor="background1"/>
          <w:spacing w:val="-8"/>
          <w:sz w:val="96"/>
          <w:szCs w:val="96"/>
        </w:rPr>
        <w:t xml:space="preserve">2015 m. </w:t>
      </w:r>
      <w:r w:rsidR="00ED673B">
        <w:rPr>
          <w:rFonts w:asciiTheme="majorHAnsi" w:hAnsiTheme="majorHAnsi"/>
          <w:color w:val="FFFFFF" w:themeColor="background1"/>
          <w:sz w:val="96"/>
          <w:szCs w:val="96"/>
        </w:rPr>
        <w:t xml:space="preserve">gruodžio </w:t>
      </w:r>
      <w:r w:rsidRPr="007E012E">
        <w:rPr>
          <w:rFonts w:asciiTheme="majorHAnsi" w:hAnsiTheme="majorHAnsi"/>
          <w:color w:val="FFFFFF" w:themeColor="background1"/>
          <w:spacing w:val="-8"/>
          <w:sz w:val="96"/>
          <w:szCs w:val="96"/>
        </w:rPr>
        <w:t>1 d.</w:t>
      </w:r>
    </w:p>
    <w:p w14:paraId="429BA266" w14:textId="77777777" w:rsidR="004D27A6" w:rsidRPr="008A38B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Turinys</w:t>
      </w:r>
      <w:bookmarkEnd w:id="2"/>
    </w:p>
    <w:p w14:paraId="1A81F9D0" w14:textId="071B8C23" w:rsidR="009E631F"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36119624" w:history="1">
        <w:r w:rsidR="009E631F" w:rsidRPr="00BF27E0">
          <w:rPr>
            <w:rStyle w:val="Hyperlink"/>
            <w:noProof/>
          </w:rPr>
          <w:t>Įvadas</w:t>
        </w:r>
        <w:r w:rsidR="009E631F">
          <w:rPr>
            <w:noProof/>
            <w:webHidden/>
          </w:rPr>
          <w:tab/>
        </w:r>
        <w:r w:rsidR="009E631F">
          <w:rPr>
            <w:noProof/>
            <w:webHidden/>
          </w:rPr>
          <w:fldChar w:fldCharType="begin"/>
        </w:r>
        <w:r w:rsidR="009E631F">
          <w:rPr>
            <w:noProof/>
            <w:webHidden/>
          </w:rPr>
          <w:instrText xml:space="preserve"> PAGEREF _Toc436119624 \h </w:instrText>
        </w:r>
        <w:r w:rsidR="009E631F">
          <w:rPr>
            <w:noProof/>
            <w:webHidden/>
          </w:rPr>
        </w:r>
        <w:r w:rsidR="009E631F">
          <w:rPr>
            <w:noProof/>
            <w:webHidden/>
          </w:rPr>
          <w:fldChar w:fldCharType="separate"/>
        </w:r>
        <w:r w:rsidR="009E631F">
          <w:rPr>
            <w:noProof/>
            <w:webHidden/>
          </w:rPr>
          <w:t>3</w:t>
        </w:r>
        <w:r w:rsidR="009E631F">
          <w:rPr>
            <w:noProof/>
            <w:webHidden/>
          </w:rPr>
          <w:fldChar w:fldCharType="end"/>
        </w:r>
      </w:hyperlink>
    </w:p>
    <w:p w14:paraId="07596E1E" w14:textId="65ABD0DD" w:rsidR="009E631F" w:rsidRDefault="009E631F">
      <w:pPr>
        <w:pStyle w:val="TOC3"/>
        <w:tabs>
          <w:tab w:val="right" w:leader="dot" w:pos="5030"/>
        </w:tabs>
        <w:rPr>
          <w:rFonts w:eastAsiaTheme="minorEastAsia"/>
          <w:smallCaps w:val="0"/>
          <w:noProof/>
          <w:sz w:val="22"/>
          <w:lang w:val="en-US" w:eastAsia="en-US" w:bidi="ar-SA"/>
        </w:rPr>
      </w:pPr>
      <w:hyperlink w:anchor="_Toc436119625" w:history="1">
        <w:r w:rsidRPr="00BF27E0">
          <w:rPr>
            <w:rStyle w:val="Hyperlink"/>
            <w:noProof/>
          </w:rPr>
          <w:t>Ankstesnės versijos</w:t>
        </w:r>
        <w:r>
          <w:rPr>
            <w:noProof/>
            <w:webHidden/>
          </w:rPr>
          <w:tab/>
        </w:r>
        <w:r>
          <w:rPr>
            <w:noProof/>
            <w:webHidden/>
          </w:rPr>
          <w:fldChar w:fldCharType="begin"/>
        </w:r>
        <w:r>
          <w:rPr>
            <w:noProof/>
            <w:webHidden/>
          </w:rPr>
          <w:instrText xml:space="preserve"> PAGEREF _Toc436119625 \h </w:instrText>
        </w:r>
        <w:r>
          <w:rPr>
            <w:noProof/>
            <w:webHidden/>
          </w:rPr>
        </w:r>
        <w:r>
          <w:rPr>
            <w:noProof/>
            <w:webHidden/>
          </w:rPr>
          <w:fldChar w:fldCharType="separate"/>
        </w:r>
        <w:r>
          <w:rPr>
            <w:noProof/>
            <w:webHidden/>
          </w:rPr>
          <w:t>3</w:t>
        </w:r>
        <w:r>
          <w:rPr>
            <w:noProof/>
            <w:webHidden/>
          </w:rPr>
          <w:fldChar w:fldCharType="end"/>
        </w:r>
      </w:hyperlink>
    </w:p>
    <w:p w14:paraId="0CE2284D" w14:textId="05729B19" w:rsidR="009E631F" w:rsidRDefault="009E631F">
      <w:pPr>
        <w:pStyle w:val="TOC3"/>
        <w:tabs>
          <w:tab w:val="right" w:leader="dot" w:pos="5030"/>
        </w:tabs>
        <w:rPr>
          <w:rFonts w:eastAsiaTheme="minorEastAsia"/>
          <w:smallCaps w:val="0"/>
          <w:noProof/>
          <w:sz w:val="22"/>
          <w:lang w:val="en-US" w:eastAsia="en-US" w:bidi="ar-SA"/>
        </w:rPr>
      </w:pPr>
      <w:hyperlink w:anchor="_Toc436119626" w:history="1">
        <w:r w:rsidRPr="00BF27E0">
          <w:rPr>
            <w:rStyle w:val="Hyperlink"/>
            <w:noProof/>
          </w:rPr>
          <w:t>Paaiškinimai ir pakeitimų suvestinė</w:t>
        </w:r>
        <w:r>
          <w:rPr>
            <w:noProof/>
            <w:webHidden/>
          </w:rPr>
          <w:tab/>
        </w:r>
        <w:r>
          <w:rPr>
            <w:noProof/>
            <w:webHidden/>
          </w:rPr>
          <w:fldChar w:fldCharType="begin"/>
        </w:r>
        <w:r>
          <w:rPr>
            <w:noProof/>
            <w:webHidden/>
          </w:rPr>
          <w:instrText xml:space="preserve"> PAGEREF _Toc436119626 \h </w:instrText>
        </w:r>
        <w:r>
          <w:rPr>
            <w:noProof/>
            <w:webHidden/>
          </w:rPr>
        </w:r>
        <w:r>
          <w:rPr>
            <w:noProof/>
            <w:webHidden/>
          </w:rPr>
          <w:fldChar w:fldCharType="separate"/>
        </w:r>
        <w:r>
          <w:rPr>
            <w:noProof/>
            <w:webHidden/>
          </w:rPr>
          <w:t>3</w:t>
        </w:r>
        <w:r>
          <w:rPr>
            <w:noProof/>
            <w:webHidden/>
          </w:rPr>
          <w:fldChar w:fldCharType="end"/>
        </w:r>
      </w:hyperlink>
    </w:p>
    <w:p w14:paraId="5B30DCAD" w14:textId="4171D538" w:rsidR="009E631F" w:rsidRDefault="009E631F">
      <w:pPr>
        <w:pStyle w:val="TOC1"/>
        <w:tabs>
          <w:tab w:val="right" w:leader="dot" w:pos="5030"/>
        </w:tabs>
        <w:rPr>
          <w:rFonts w:eastAsiaTheme="minorEastAsia"/>
          <w:b w:val="0"/>
          <w:caps w:val="0"/>
          <w:noProof/>
          <w:sz w:val="22"/>
          <w:lang w:val="en-US" w:eastAsia="en-US" w:bidi="ar-SA"/>
        </w:rPr>
      </w:pPr>
      <w:hyperlink w:anchor="_Toc436119627" w:history="1">
        <w:r w:rsidRPr="00BF27E0">
          <w:rPr>
            <w:rStyle w:val="Hyperlink"/>
            <w:noProof/>
          </w:rPr>
          <w:t>Bendrosios sąlygos</w:t>
        </w:r>
        <w:r>
          <w:rPr>
            <w:noProof/>
            <w:webHidden/>
          </w:rPr>
          <w:tab/>
        </w:r>
        <w:r>
          <w:rPr>
            <w:noProof/>
            <w:webHidden/>
          </w:rPr>
          <w:fldChar w:fldCharType="begin"/>
        </w:r>
        <w:r>
          <w:rPr>
            <w:noProof/>
            <w:webHidden/>
          </w:rPr>
          <w:instrText xml:space="preserve"> PAGEREF _Toc436119627 \h </w:instrText>
        </w:r>
        <w:r>
          <w:rPr>
            <w:noProof/>
            <w:webHidden/>
          </w:rPr>
        </w:r>
        <w:r>
          <w:rPr>
            <w:noProof/>
            <w:webHidden/>
          </w:rPr>
          <w:fldChar w:fldCharType="separate"/>
        </w:r>
        <w:r>
          <w:rPr>
            <w:noProof/>
            <w:webHidden/>
          </w:rPr>
          <w:t>4</w:t>
        </w:r>
        <w:r>
          <w:rPr>
            <w:noProof/>
            <w:webHidden/>
          </w:rPr>
          <w:fldChar w:fldCharType="end"/>
        </w:r>
      </w:hyperlink>
    </w:p>
    <w:p w14:paraId="7C8EB65B" w14:textId="71805639" w:rsidR="009E631F" w:rsidRDefault="009E631F">
      <w:pPr>
        <w:pStyle w:val="TOC5"/>
        <w:tabs>
          <w:tab w:val="right" w:leader="dot" w:pos="5030"/>
        </w:tabs>
        <w:rPr>
          <w:rFonts w:eastAsiaTheme="minorEastAsia"/>
          <w:noProof/>
          <w:sz w:val="22"/>
          <w:lang w:val="en-US" w:eastAsia="en-US" w:bidi="ar-SA"/>
        </w:rPr>
      </w:pPr>
      <w:hyperlink w:anchor="_Toc436119628" w:history="1">
        <w:r w:rsidRPr="00BF27E0">
          <w:rPr>
            <w:rStyle w:val="Hyperlink"/>
            <w:noProof/>
          </w:rPr>
          <w:t>Sąvokos</w:t>
        </w:r>
        <w:r>
          <w:rPr>
            <w:noProof/>
            <w:webHidden/>
          </w:rPr>
          <w:tab/>
        </w:r>
        <w:r>
          <w:rPr>
            <w:noProof/>
            <w:webHidden/>
          </w:rPr>
          <w:fldChar w:fldCharType="begin"/>
        </w:r>
        <w:r>
          <w:rPr>
            <w:noProof/>
            <w:webHidden/>
          </w:rPr>
          <w:instrText xml:space="preserve"> PAGEREF _Toc436119628 \h </w:instrText>
        </w:r>
        <w:r>
          <w:rPr>
            <w:noProof/>
            <w:webHidden/>
          </w:rPr>
        </w:r>
        <w:r>
          <w:rPr>
            <w:noProof/>
            <w:webHidden/>
          </w:rPr>
          <w:fldChar w:fldCharType="separate"/>
        </w:r>
        <w:r>
          <w:rPr>
            <w:noProof/>
            <w:webHidden/>
          </w:rPr>
          <w:t>4</w:t>
        </w:r>
        <w:r>
          <w:rPr>
            <w:noProof/>
            <w:webHidden/>
          </w:rPr>
          <w:fldChar w:fldCharType="end"/>
        </w:r>
      </w:hyperlink>
    </w:p>
    <w:p w14:paraId="09F6B547" w14:textId="30D7C819" w:rsidR="009E631F" w:rsidRDefault="009E631F">
      <w:pPr>
        <w:pStyle w:val="TOC5"/>
        <w:tabs>
          <w:tab w:val="right" w:leader="dot" w:pos="5030"/>
        </w:tabs>
        <w:rPr>
          <w:rFonts w:eastAsiaTheme="minorEastAsia"/>
          <w:noProof/>
          <w:sz w:val="22"/>
          <w:lang w:val="en-US" w:eastAsia="en-US" w:bidi="ar-SA"/>
        </w:rPr>
      </w:pPr>
      <w:hyperlink w:anchor="_Toc436119629" w:history="1">
        <w:r w:rsidRPr="00BF27E0">
          <w:rPr>
            <w:rStyle w:val="Hyperlink"/>
            <w:noProof/>
          </w:rPr>
          <w:t>Atnaujintos Internete teikiamų paslaugų sąlygos</w:t>
        </w:r>
        <w:r>
          <w:rPr>
            <w:noProof/>
            <w:webHidden/>
          </w:rPr>
          <w:tab/>
        </w:r>
        <w:r>
          <w:rPr>
            <w:noProof/>
            <w:webHidden/>
          </w:rPr>
          <w:fldChar w:fldCharType="begin"/>
        </w:r>
        <w:r>
          <w:rPr>
            <w:noProof/>
            <w:webHidden/>
          </w:rPr>
          <w:instrText xml:space="preserve"> PAGEREF _Toc436119629 \h </w:instrText>
        </w:r>
        <w:r>
          <w:rPr>
            <w:noProof/>
            <w:webHidden/>
          </w:rPr>
        </w:r>
        <w:r>
          <w:rPr>
            <w:noProof/>
            <w:webHidden/>
          </w:rPr>
          <w:fldChar w:fldCharType="separate"/>
        </w:r>
        <w:r>
          <w:rPr>
            <w:noProof/>
            <w:webHidden/>
          </w:rPr>
          <w:t>4</w:t>
        </w:r>
        <w:r>
          <w:rPr>
            <w:noProof/>
            <w:webHidden/>
          </w:rPr>
          <w:fldChar w:fldCharType="end"/>
        </w:r>
      </w:hyperlink>
    </w:p>
    <w:p w14:paraId="58950DC7" w14:textId="0BC59861" w:rsidR="009E631F" w:rsidRDefault="009E631F">
      <w:pPr>
        <w:pStyle w:val="TOC5"/>
        <w:tabs>
          <w:tab w:val="right" w:leader="dot" w:pos="5030"/>
        </w:tabs>
        <w:rPr>
          <w:rFonts w:eastAsiaTheme="minorEastAsia"/>
          <w:noProof/>
          <w:sz w:val="22"/>
          <w:lang w:val="en-US" w:eastAsia="en-US" w:bidi="ar-SA"/>
        </w:rPr>
      </w:pPr>
      <w:hyperlink w:anchor="_Toc436119630" w:history="1">
        <w:r w:rsidRPr="00BF27E0">
          <w:rPr>
            <w:rStyle w:val="Hyperlink"/>
            <w:noProof/>
          </w:rPr>
          <w:t>Teisinio reguliavimo pakeitimai ir pasiekiamumas tarptautiniu mastu</w:t>
        </w:r>
        <w:r>
          <w:rPr>
            <w:noProof/>
            <w:webHidden/>
          </w:rPr>
          <w:tab/>
        </w:r>
        <w:r>
          <w:rPr>
            <w:noProof/>
            <w:webHidden/>
          </w:rPr>
          <w:fldChar w:fldCharType="begin"/>
        </w:r>
        <w:r>
          <w:rPr>
            <w:noProof/>
            <w:webHidden/>
          </w:rPr>
          <w:instrText xml:space="preserve"> PAGEREF _Toc436119630 \h </w:instrText>
        </w:r>
        <w:r>
          <w:rPr>
            <w:noProof/>
            <w:webHidden/>
          </w:rPr>
        </w:r>
        <w:r>
          <w:rPr>
            <w:noProof/>
            <w:webHidden/>
          </w:rPr>
          <w:fldChar w:fldCharType="separate"/>
        </w:r>
        <w:r>
          <w:rPr>
            <w:noProof/>
            <w:webHidden/>
          </w:rPr>
          <w:t>4</w:t>
        </w:r>
        <w:r>
          <w:rPr>
            <w:noProof/>
            <w:webHidden/>
          </w:rPr>
          <w:fldChar w:fldCharType="end"/>
        </w:r>
      </w:hyperlink>
    </w:p>
    <w:p w14:paraId="693E72D7" w14:textId="66630FF9" w:rsidR="009E631F" w:rsidRDefault="009E631F">
      <w:pPr>
        <w:pStyle w:val="TOC5"/>
        <w:tabs>
          <w:tab w:val="right" w:leader="dot" w:pos="5030"/>
        </w:tabs>
        <w:rPr>
          <w:rFonts w:eastAsiaTheme="minorEastAsia"/>
          <w:noProof/>
          <w:sz w:val="22"/>
          <w:lang w:val="en-US" w:eastAsia="en-US" w:bidi="ar-SA"/>
        </w:rPr>
      </w:pPr>
      <w:hyperlink w:anchor="_Toc436119631" w:history="1">
        <w:r w:rsidRPr="00BF27E0">
          <w:rPr>
            <w:rStyle w:val="Hyperlink"/>
            <w:noProof/>
          </w:rPr>
          <w:t>Duomenų saugojimas</w:t>
        </w:r>
        <w:r>
          <w:rPr>
            <w:noProof/>
            <w:webHidden/>
          </w:rPr>
          <w:tab/>
        </w:r>
        <w:r>
          <w:rPr>
            <w:noProof/>
            <w:webHidden/>
          </w:rPr>
          <w:fldChar w:fldCharType="begin"/>
        </w:r>
        <w:r>
          <w:rPr>
            <w:noProof/>
            <w:webHidden/>
          </w:rPr>
          <w:instrText xml:space="preserve"> PAGEREF _Toc436119631 \h </w:instrText>
        </w:r>
        <w:r>
          <w:rPr>
            <w:noProof/>
            <w:webHidden/>
          </w:rPr>
        </w:r>
        <w:r>
          <w:rPr>
            <w:noProof/>
            <w:webHidden/>
          </w:rPr>
          <w:fldChar w:fldCharType="separate"/>
        </w:r>
        <w:r>
          <w:rPr>
            <w:noProof/>
            <w:webHidden/>
          </w:rPr>
          <w:t>4</w:t>
        </w:r>
        <w:r>
          <w:rPr>
            <w:noProof/>
            <w:webHidden/>
          </w:rPr>
          <w:fldChar w:fldCharType="end"/>
        </w:r>
      </w:hyperlink>
    </w:p>
    <w:p w14:paraId="1BC8A35C" w14:textId="1D4E5ECB" w:rsidR="009E631F" w:rsidRDefault="009E631F">
      <w:pPr>
        <w:pStyle w:val="TOC5"/>
        <w:tabs>
          <w:tab w:val="right" w:leader="dot" w:pos="5030"/>
        </w:tabs>
        <w:rPr>
          <w:rFonts w:eastAsiaTheme="minorEastAsia"/>
          <w:noProof/>
          <w:sz w:val="22"/>
          <w:lang w:val="en-US" w:eastAsia="en-US" w:bidi="ar-SA"/>
        </w:rPr>
      </w:pPr>
      <w:hyperlink w:anchor="_Toc436119632" w:history="1">
        <w:r w:rsidRPr="00BF27E0">
          <w:rPr>
            <w:rStyle w:val="Hyperlink"/>
            <w:noProof/>
          </w:rPr>
          <w:t>Programinės įrangos naudojimas kartu su internete teikiama paslauga</w:t>
        </w:r>
        <w:r>
          <w:rPr>
            <w:noProof/>
            <w:webHidden/>
          </w:rPr>
          <w:tab/>
        </w:r>
        <w:r>
          <w:rPr>
            <w:noProof/>
            <w:webHidden/>
          </w:rPr>
          <w:fldChar w:fldCharType="begin"/>
        </w:r>
        <w:r>
          <w:rPr>
            <w:noProof/>
            <w:webHidden/>
          </w:rPr>
          <w:instrText xml:space="preserve"> PAGEREF _Toc436119632 \h </w:instrText>
        </w:r>
        <w:r>
          <w:rPr>
            <w:noProof/>
            <w:webHidden/>
          </w:rPr>
        </w:r>
        <w:r>
          <w:rPr>
            <w:noProof/>
            <w:webHidden/>
          </w:rPr>
          <w:fldChar w:fldCharType="separate"/>
        </w:r>
        <w:r>
          <w:rPr>
            <w:noProof/>
            <w:webHidden/>
          </w:rPr>
          <w:t>4</w:t>
        </w:r>
        <w:r>
          <w:rPr>
            <w:noProof/>
            <w:webHidden/>
          </w:rPr>
          <w:fldChar w:fldCharType="end"/>
        </w:r>
      </w:hyperlink>
    </w:p>
    <w:p w14:paraId="7B2FC08F" w14:textId="5A5958AE" w:rsidR="009E631F" w:rsidRDefault="009E631F">
      <w:pPr>
        <w:pStyle w:val="TOC5"/>
        <w:tabs>
          <w:tab w:val="right" w:leader="dot" w:pos="5030"/>
        </w:tabs>
        <w:rPr>
          <w:rFonts w:eastAsiaTheme="minorEastAsia"/>
          <w:noProof/>
          <w:sz w:val="22"/>
          <w:lang w:val="en-US" w:eastAsia="en-US" w:bidi="ar-SA"/>
        </w:rPr>
      </w:pPr>
      <w:hyperlink w:anchor="_Toc436119633" w:history="1">
        <w:r w:rsidRPr="00BF27E0">
          <w:rPr>
            <w:rStyle w:val="Hyperlink"/>
            <w:noProof/>
          </w:rPr>
          <w:t>Ne „Microsoft“ produktai</w:t>
        </w:r>
        <w:r>
          <w:rPr>
            <w:noProof/>
            <w:webHidden/>
          </w:rPr>
          <w:tab/>
        </w:r>
        <w:r>
          <w:rPr>
            <w:noProof/>
            <w:webHidden/>
          </w:rPr>
          <w:fldChar w:fldCharType="begin"/>
        </w:r>
        <w:r>
          <w:rPr>
            <w:noProof/>
            <w:webHidden/>
          </w:rPr>
          <w:instrText xml:space="preserve"> PAGEREF _Toc436119633 \h </w:instrText>
        </w:r>
        <w:r>
          <w:rPr>
            <w:noProof/>
            <w:webHidden/>
          </w:rPr>
        </w:r>
        <w:r>
          <w:rPr>
            <w:noProof/>
            <w:webHidden/>
          </w:rPr>
          <w:fldChar w:fldCharType="separate"/>
        </w:r>
        <w:r>
          <w:rPr>
            <w:noProof/>
            <w:webHidden/>
          </w:rPr>
          <w:t>5</w:t>
        </w:r>
        <w:r>
          <w:rPr>
            <w:noProof/>
            <w:webHidden/>
          </w:rPr>
          <w:fldChar w:fldCharType="end"/>
        </w:r>
      </w:hyperlink>
    </w:p>
    <w:p w14:paraId="71FB1A5E" w14:textId="2EDBCA5F" w:rsidR="009E631F" w:rsidRDefault="009E631F">
      <w:pPr>
        <w:pStyle w:val="TOC5"/>
        <w:tabs>
          <w:tab w:val="right" w:leader="dot" w:pos="5030"/>
        </w:tabs>
        <w:rPr>
          <w:rFonts w:eastAsiaTheme="minorEastAsia"/>
          <w:noProof/>
          <w:sz w:val="22"/>
          <w:lang w:val="en-US" w:eastAsia="en-US" w:bidi="ar-SA"/>
        </w:rPr>
      </w:pPr>
      <w:hyperlink w:anchor="_Toc436119634" w:history="1">
        <w:r w:rsidRPr="00BF27E0">
          <w:rPr>
            <w:rStyle w:val="Hyperlink"/>
            <w:noProof/>
          </w:rPr>
          <w:t>Priimtina naudojimo strategija</w:t>
        </w:r>
        <w:r>
          <w:rPr>
            <w:noProof/>
            <w:webHidden/>
          </w:rPr>
          <w:tab/>
        </w:r>
        <w:r>
          <w:rPr>
            <w:noProof/>
            <w:webHidden/>
          </w:rPr>
          <w:fldChar w:fldCharType="begin"/>
        </w:r>
        <w:r>
          <w:rPr>
            <w:noProof/>
            <w:webHidden/>
          </w:rPr>
          <w:instrText xml:space="preserve"> PAGEREF _Toc436119634 \h </w:instrText>
        </w:r>
        <w:r>
          <w:rPr>
            <w:noProof/>
            <w:webHidden/>
          </w:rPr>
        </w:r>
        <w:r>
          <w:rPr>
            <w:noProof/>
            <w:webHidden/>
          </w:rPr>
          <w:fldChar w:fldCharType="separate"/>
        </w:r>
        <w:r>
          <w:rPr>
            <w:noProof/>
            <w:webHidden/>
          </w:rPr>
          <w:t>5</w:t>
        </w:r>
        <w:r>
          <w:rPr>
            <w:noProof/>
            <w:webHidden/>
          </w:rPr>
          <w:fldChar w:fldCharType="end"/>
        </w:r>
      </w:hyperlink>
    </w:p>
    <w:p w14:paraId="492F820E" w14:textId="12CDAD42" w:rsidR="009E631F" w:rsidRDefault="009E631F">
      <w:pPr>
        <w:pStyle w:val="TOC5"/>
        <w:tabs>
          <w:tab w:val="right" w:leader="dot" w:pos="5030"/>
        </w:tabs>
        <w:rPr>
          <w:rFonts w:eastAsiaTheme="minorEastAsia"/>
          <w:noProof/>
          <w:sz w:val="22"/>
          <w:lang w:val="en-US" w:eastAsia="en-US" w:bidi="ar-SA"/>
        </w:rPr>
      </w:pPr>
      <w:hyperlink w:anchor="_Toc436119635" w:history="1">
        <w:r w:rsidRPr="00BF27E0">
          <w:rPr>
            <w:rStyle w:val="Hyperlink"/>
            <w:noProof/>
          </w:rPr>
          <w:t>Techniniai apribojimai</w:t>
        </w:r>
        <w:r>
          <w:rPr>
            <w:noProof/>
            <w:webHidden/>
          </w:rPr>
          <w:tab/>
        </w:r>
        <w:r>
          <w:rPr>
            <w:noProof/>
            <w:webHidden/>
          </w:rPr>
          <w:fldChar w:fldCharType="begin"/>
        </w:r>
        <w:r>
          <w:rPr>
            <w:noProof/>
            <w:webHidden/>
          </w:rPr>
          <w:instrText xml:space="preserve"> PAGEREF _Toc436119635 \h </w:instrText>
        </w:r>
        <w:r>
          <w:rPr>
            <w:noProof/>
            <w:webHidden/>
          </w:rPr>
        </w:r>
        <w:r>
          <w:rPr>
            <w:noProof/>
            <w:webHidden/>
          </w:rPr>
          <w:fldChar w:fldCharType="separate"/>
        </w:r>
        <w:r>
          <w:rPr>
            <w:noProof/>
            <w:webHidden/>
          </w:rPr>
          <w:t>5</w:t>
        </w:r>
        <w:r>
          <w:rPr>
            <w:noProof/>
            <w:webHidden/>
          </w:rPr>
          <w:fldChar w:fldCharType="end"/>
        </w:r>
      </w:hyperlink>
    </w:p>
    <w:p w14:paraId="3E9D414E" w14:textId="25AC98C7" w:rsidR="009E631F" w:rsidRDefault="009E631F">
      <w:pPr>
        <w:pStyle w:val="TOC5"/>
        <w:tabs>
          <w:tab w:val="right" w:leader="dot" w:pos="5030"/>
        </w:tabs>
        <w:rPr>
          <w:rFonts w:eastAsiaTheme="minorEastAsia"/>
          <w:noProof/>
          <w:sz w:val="22"/>
          <w:lang w:val="en-US" w:eastAsia="en-US" w:bidi="ar-SA"/>
        </w:rPr>
      </w:pPr>
      <w:hyperlink w:anchor="_Toc436119636" w:history="1">
        <w:r w:rsidRPr="00BF27E0">
          <w:rPr>
            <w:rStyle w:val="Hyperlink"/>
            <w:noProof/>
          </w:rPr>
          <w:t>Įstatymų laikymasis</w:t>
        </w:r>
        <w:r>
          <w:rPr>
            <w:noProof/>
            <w:webHidden/>
          </w:rPr>
          <w:tab/>
        </w:r>
        <w:r>
          <w:rPr>
            <w:noProof/>
            <w:webHidden/>
          </w:rPr>
          <w:fldChar w:fldCharType="begin"/>
        </w:r>
        <w:r>
          <w:rPr>
            <w:noProof/>
            <w:webHidden/>
          </w:rPr>
          <w:instrText xml:space="preserve"> PAGEREF _Toc436119636 \h </w:instrText>
        </w:r>
        <w:r>
          <w:rPr>
            <w:noProof/>
            <w:webHidden/>
          </w:rPr>
        </w:r>
        <w:r>
          <w:rPr>
            <w:noProof/>
            <w:webHidden/>
          </w:rPr>
          <w:fldChar w:fldCharType="separate"/>
        </w:r>
        <w:r>
          <w:rPr>
            <w:noProof/>
            <w:webHidden/>
          </w:rPr>
          <w:t>5</w:t>
        </w:r>
        <w:r>
          <w:rPr>
            <w:noProof/>
            <w:webHidden/>
          </w:rPr>
          <w:fldChar w:fldCharType="end"/>
        </w:r>
      </w:hyperlink>
    </w:p>
    <w:p w14:paraId="31DF2E98" w14:textId="016CFAA9" w:rsidR="009E631F" w:rsidRDefault="009E631F">
      <w:pPr>
        <w:pStyle w:val="TOC5"/>
        <w:tabs>
          <w:tab w:val="right" w:leader="dot" w:pos="5030"/>
        </w:tabs>
        <w:rPr>
          <w:rFonts w:eastAsiaTheme="minorEastAsia"/>
          <w:noProof/>
          <w:sz w:val="22"/>
          <w:lang w:val="en-US" w:eastAsia="en-US" w:bidi="ar-SA"/>
        </w:rPr>
      </w:pPr>
      <w:hyperlink w:anchor="_Toc436119637" w:history="1">
        <w:r w:rsidRPr="00BF27E0">
          <w:rPr>
            <w:rStyle w:val="Hyperlink"/>
            <w:noProof/>
          </w:rPr>
          <w:t>Elektroniniai pranešimai</w:t>
        </w:r>
        <w:r>
          <w:rPr>
            <w:noProof/>
            <w:webHidden/>
          </w:rPr>
          <w:tab/>
        </w:r>
        <w:r>
          <w:rPr>
            <w:noProof/>
            <w:webHidden/>
          </w:rPr>
          <w:fldChar w:fldCharType="begin"/>
        </w:r>
        <w:r>
          <w:rPr>
            <w:noProof/>
            <w:webHidden/>
          </w:rPr>
          <w:instrText xml:space="preserve"> PAGEREF _Toc436119637 \h </w:instrText>
        </w:r>
        <w:r>
          <w:rPr>
            <w:noProof/>
            <w:webHidden/>
          </w:rPr>
        </w:r>
        <w:r>
          <w:rPr>
            <w:noProof/>
            <w:webHidden/>
          </w:rPr>
          <w:fldChar w:fldCharType="separate"/>
        </w:r>
        <w:r>
          <w:rPr>
            <w:noProof/>
            <w:webHidden/>
          </w:rPr>
          <w:t>6</w:t>
        </w:r>
        <w:r>
          <w:rPr>
            <w:noProof/>
            <w:webHidden/>
          </w:rPr>
          <w:fldChar w:fldCharType="end"/>
        </w:r>
      </w:hyperlink>
    </w:p>
    <w:p w14:paraId="5A0B4E37" w14:textId="458E7377" w:rsidR="009E631F" w:rsidRDefault="009E631F">
      <w:pPr>
        <w:pStyle w:val="TOC5"/>
        <w:tabs>
          <w:tab w:val="right" w:leader="dot" w:pos="5030"/>
        </w:tabs>
        <w:rPr>
          <w:rFonts w:eastAsiaTheme="minorEastAsia"/>
          <w:noProof/>
          <w:sz w:val="22"/>
          <w:lang w:val="en-US" w:eastAsia="en-US" w:bidi="ar-SA"/>
        </w:rPr>
      </w:pPr>
      <w:hyperlink w:anchor="_Toc436119638" w:history="1">
        <w:r w:rsidRPr="00BF27E0">
          <w:rPr>
            <w:rStyle w:val="Hyperlink"/>
            <w:noProof/>
          </w:rPr>
          <w:t>Licencijų perleidimas</w:t>
        </w:r>
        <w:r>
          <w:rPr>
            <w:noProof/>
            <w:webHidden/>
          </w:rPr>
          <w:tab/>
        </w:r>
        <w:r>
          <w:rPr>
            <w:noProof/>
            <w:webHidden/>
          </w:rPr>
          <w:fldChar w:fldCharType="begin"/>
        </w:r>
        <w:r>
          <w:rPr>
            <w:noProof/>
            <w:webHidden/>
          </w:rPr>
          <w:instrText xml:space="preserve"> PAGEREF _Toc436119638 \h </w:instrText>
        </w:r>
        <w:r>
          <w:rPr>
            <w:noProof/>
            <w:webHidden/>
          </w:rPr>
        </w:r>
        <w:r>
          <w:rPr>
            <w:noProof/>
            <w:webHidden/>
          </w:rPr>
          <w:fldChar w:fldCharType="separate"/>
        </w:r>
        <w:r>
          <w:rPr>
            <w:noProof/>
            <w:webHidden/>
          </w:rPr>
          <w:t>6</w:t>
        </w:r>
        <w:r>
          <w:rPr>
            <w:noProof/>
            <w:webHidden/>
          </w:rPr>
          <w:fldChar w:fldCharType="end"/>
        </w:r>
      </w:hyperlink>
    </w:p>
    <w:p w14:paraId="7EC47B61" w14:textId="4895BD89" w:rsidR="009E631F" w:rsidRDefault="009E631F">
      <w:pPr>
        <w:pStyle w:val="TOC5"/>
        <w:tabs>
          <w:tab w:val="right" w:leader="dot" w:pos="5030"/>
        </w:tabs>
        <w:rPr>
          <w:rFonts w:eastAsiaTheme="minorEastAsia"/>
          <w:noProof/>
          <w:sz w:val="22"/>
          <w:lang w:val="en-US" w:eastAsia="en-US" w:bidi="ar-SA"/>
        </w:rPr>
      </w:pPr>
      <w:hyperlink w:anchor="_Toc436119639" w:history="1">
        <w:r w:rsidRPr="00BF27E0">
          <w:rPr>
            <w:rStyle w:val="Hyperlink"/>
            <w:noProof/>
          </w:rPr>
          <w:t>Šrifto komponentai</w:t>
        </w:r>
        <w:r>
          <w:rPr>
            <w:noProof/>
            <w:webHidden/>
          </w:rPr>
          <w:tab/>
        </w:r>
        <w:r>
          <w:rPr>
            <w:noProof/>
            <w:webHidden/>
          </w:rPr>
          <w:fldChar w:fldCharType="begin"/>
        </w:r>
        <w:r>
          <w:rPr>
            <w:noProof/>
            <w:webHidden/>
          </w:rPr>
          <w:instrText xml:space="preserve"> PAGEREF _Toc436119639 \h </w:instrText>
        </w:r>
        <w:r>
          <w:rPr>
            <w:noProof/>
            <w:webHidden/>
          </w:rPr>
        </w:r>
        <w:r>
          <w:rPr>
            <w:noProof/>
            <w:webHidden/>
          </w:rPr>
          <w:fldChar w:fldCharType="separate"/>
        </w:r>
        <w:r>
          <w:rPr>
            <w:noProof/>
            <w:webHidden/>
          </w:rPr>
          <w:t>6</w:t>
        </w:r>
        <w:r>
          <w:rPr>
            <w:noProof/>
            <w:webHidden/>
          </w:rPr>
          <w:fldChar w:fldCharType="end"/>
        </w:r>
      </w:hyperlink>
    </w:p>
    <w:p w14:paraId="52BE2B8D" w14:textId="18FDD4C4" w:rsidR="009E631F" w:rsidRDefault="009E631F">
      <w:pPr>
        <w:pStyle w:val="TOC5"/>
        <w:tabs>
          <w:tab w:val="right" w:leader="dot" w:pos="5030"/>
        </w:tabs>
        <w:rPr>
          <w:rFonts w:eastAsiaTheme="minorEastAsia"/>
          <w:noProof/>
          <w:sz w:val="22"/>
          <w:lang w:val="en-US" w:eastAsia="en-US" w:bidi="ar-SA"/>
        </w:rPr>
      </w:pPr>
      <w:hyperlink w:anchor="_Toc436119640" w:history="1">
        <w:r w:rsidRPr="00BF27E0">
          <w:rPr>
            <w:rStyle w:val="Hyperlink"/>
            <w:noProof/>
          </w:rPr>
          <w:t>Tankinimas</w:t>
        </w:r>
        <w:r>
          <w:rPr>
            <w:noProof/>
            <w:webHidden/>
          </w:rPr>
          <w:tab/>
        </w:r>
        <w:r>
          <w:rPr>
            <w:noProof/>
            <w:webHidden/>
          </w:rPr>
          <w:fldChar w:fldCharType="begin"/>
        </w:r>
        <w:r>
          <w:rPr>
            <w:noProof/>
            <w:webHidden/>
          </w:rPr>
          <w:instrText xml:space="preserve"> PAGEREF _Toc436119640 \h </w:instrText>
        </w:r>
        <w:r>
          <w:rPr>
            <w:noProof/>
            <w:webHidden/>
          </w:rPr>
        </w:r>
        <w:r>
          <w:rPr>
            <w:noProof/>
            <w:webHidden/>
          </w:rPr>
          <w:fldChar w:fldCharType="separate"/>
        </w:r>
        <w:r>
          <w:rPr>
            <w:noProof/>
            <w:webHidden/>
          </w:rPr>
          <w:t>6</w:t>
        </w:r>
        <w:r>
          <w:rPr>
            <w:noProof/>
            <w:webHidden/>
          </w:rPr>
          <w:fldChar w:fldCharType="end"/>
        </w:r>
      </w:hyperlink>
    </w:p>
    <w:p w14:paraId="6499AF0A" w14:textId="06F4B45A" w:rsidR="009E631F" w:rsidRDefault="009E631F">
      <w:pPr>
        <w:pStyle w:val="TOC1"/>
        <w:tabs>
          <w:tab w:val="right" w:leader="dot" w:pos="5030"/>
        </w:tabs>
        <w:rPr>
          <w:rFonts w:eastAsiaTheme="minorEastAsia"/>
          <w:b w:val="0"/>
          <w:caps w:val="0"/>
          <w:noProof/>
          <w:sz w:val="22"/>
          <w:lang w:val="en-US" w:eastAsia="en-US" w:bidi="ar-SA"/>
        </w:rPr>
      </w:pPr>
      <w:hyperlink w:anchor="_Toc436119641" w:history="1">
        <w:r w:rsidRPr="00BF27E0">
          <w:rPr>
            <w:rStyle w:val="Hyperlink"/>
            <w:noProof/>
          </w:rPr>
          <w:t>Privatumo ir saugos sąlygos</w:t>
        </w:r>
        <w:r>
          <w:rPr>
            <w:noProof/>
            <w:webHidden/>
          </w:rPr>
          <w:tab/>
        </w:r>
        <w:r>
          <w:rPr>
            <w:noProof/>
            <w:webHidden/>
          </w:rPr>
          <w:fldChar w:fldCharType="begin"/>
        </w:r>
        <w:r>
          <w:rPr>
            <w:noProof/>
            <w:webHidden/>
          </w:rPr>
          <w:instrText xml:space="preserve"> PAGEREF _Toc436119641 \h </w:instrText>
        </w:r>
        <w:r>
          <w:rPr>
            <w:noProof/>
            <w:webHidden/>
          </w:rPr>
        </w:r>
        <w:r>
          <w:rPr>
            <w:noProof/>
            <w:webHidden/>
          </w:rPr>
          <w:fldChar w:fldCharType="separate"/>
        </w:r>
        <w:r>
          <w:rPr>
            <w:noProof/>
            <w:webHidden/>
          </w:rPr>
          <w:t>7</w:t>
        </w:r>
        <w:r>
          <w:rPr>
            <w:noProof/>
            <w:webHidden/>
          </w:rPr>
          <w:fldChar w:fldCharType="end"/>
        </w:r>
      </w:hyperlink>
    </w:p>
    <w:p w14:paraId="76DD0545" w14:textId="1DABE60A" w:rsidR="009E631F" w:rsidRDefault="009E631F">
      <w:pPr>
        <w:pStyle w:val="TOC3"/>
        <w:tabs>
          <w:tab w:val="right" w:leader="dot" w:pos="5030"/>
        </w:tabs>
        <w:rPr>
          <w:rFonts w:eastAsiaTheme="minorEastAsia"/>
          <w:smallCaps w:val="0"/>
          <w:noProof/>
          <w:sz w:val="22"/>
          <w:lang w:val="en-US" w:eastAsia="en-US" w:bidi="ar-SA"/>
        </w:rPr>
      </w:pPr>
      <w:hyperlink w:anchor="_Toc436119642" w:history="1">
        <w:r w:rsidRPr="00BF27E0">
          <w:rPr>
            <w:rStyle w:val="Hyperlink"/>
            <w:noProof/>
          </w:rPr>
          <w:t>Bendrosios su privatumu ir sauga susijusios sąlygos</w:t>
        </w:r>
        <w:r>
          <w:rPr>
            <w:noProof/>
            <w:webHidden/>
          </w:rPr>
          <w:tab/>
        </w:r>
        <w:r>
          <w:rPr>
            <w:noProof/>
            <w:webHidden/>
          </w:rPr>
          <w:fldChar w:fldCharType="begin"/>
        </w:r>
        <w:r>
          <w:rPr>
            <w:noProof/>
            <w:webHidden/>
          </w:rPr>
          <w:instrText xml:space="preserve"> PAGEREF _Toc436119642 \h </w:instrText>
        </w:r>
        <w:r>
          <w:rPr>
            <w:noProof/>
            <w:webHidden/>
          </w:rPr>
        </w:r>
        <w:r>
          <w:rPr>
            <w:noProof/>
            <w:webHidden/>
          </w:rPr>
          <w:fldChar w:fldCharType="separate"/>
        </w:r>
        <w:r>
          <w:rPr>
            <w:noProof/>
            <w:webHidden/>
          </w:rPr>
          <w:t>7</w:t>
        </w:r>
        <w:r>
          <w:rPr>
            <w:noProof/>
            <w:webHidden/>
          </w:rPr>
          <w:fldChar w:fldCharType="end"/>
        </w:r>
      </w:hyperlink>
    </w:p>
    <w:p w14:paraId="182024D3" w14:textId="6E199D80" w:rsidR="009E631F" w:rsidRDefault="009E631F">
      <w:pPr>
        <w:pStyle w:val="TOC5"/>
        <w:tabs>
          <w:tab w:val="right" w:leader="dot" w:pos="5030"/>
        </w:tabs>
        <w:rPr>
          <w:rFonts w:eastAsiaTheme="minorEastAsia"/>
          <w:noProof/>
          <w:sz w:val="22"/>
          <w:lang w:val="en-US" w:eastAsia="en-US" w:bidi="ar-SA"/>
        </w:rPr>
      </w:pPr>
      <w:hyperlink w:anchor="_Toc436119643" w:history="1">
        <w:r w:rsidRPr="00BF27E0">
          <w:rPr>
            <w:rStyle w:val="Hyperlink"/>
            <w:noProof/>
          </w:rPr>
          <w:t>Aprėptis</w:t>
        </w:r>
        <w:r>
          <w:rPr>
            <w:noProof/>
            <w:webHidden/>
          </w:rPr>
          <w:tab/>
        </w:r>
        <w:r>
          <w:rPr>
            <w:noProof/>
            <w:webHidden/>
          </w:rPr>
          <w:fldChar w:fldCharType="begin"/>
        </w:r>
        <w:r>
          <w:rPr>
            <w:noProof/>
            <w:webHidden/>
          </w:rPr>
          <w:instrText xml:space="preserve"> PAGEREF _Toc436119643 \h </w:instrText>
        </w:r>
        <w:r>
          <w:rPr>
            <w:noProof/>
            <w:webHidden/>
          </w:rPr>
        </w:r>
        <w:r>
          <w:rPr>
            <w:noProof/>
            <w:webHidden/>
          </w:rPr>
          <w:fldChar w:fldCharType="separate"/>
        </w:r>
        <w:r>
          <w:rPr>
            <w:noProof/>
            <w:webHidden/>
          </w:rPr>
          <w:t>7</w:t>
        </w:r>
        <w:r>
          <w:rPr>
            <w:noProof/>
            <w:webHidden/>
          </w:rPr>
          <w:fldChar w:fldCharType="end"/>
        </w:r>
      </w:hyperlink>
    </w:p>
    <w:p w14:paraId="243176C4" w14:textId="58648020" w:rsidR="009E631F" w:rsidRDefault="009E631F">
      <w:pPr>
        <w:pStyle w:val="TOC5"/>
        <w:tabs>
          <w:tab w:val="right" w:leader="dot" w:pos="5030"/>
        </w:tabs>
        <w:rPr>
          <w:rFonts w:eastAsiaTheme="minorEastAsia"/>
          <w:noProof/>
          <w:sz w:val="22"/>
          <w:lang w:val="en-US" w:eastAsia="en-US" w:bidi="ar-SA"/>
        </w:rPr>
      </w:pPr>
      <w:hyperlink w:anchor="_Toc436119644" w:history="1">
        <w:r w:rsidRPr="00BF27E0">
          <w:rPr>
            <w:rStyle w:val="Hyperlink"/>
            <w:noProof/>
          </w:rPr>
          <w:t>Kliento duomenų naudojimas</w:t>
        </w:r>
        <w:r>
          <w:rPr>
            <w:noProof/>
            <w:webHidden/>
          </w:rPr>
          <w:tab/>
        </w:r>
        <w:r>
          <w:rPr>
            <w:noProof/>
            <w:webHidden/>
          </w:rPr>
          <w:fldChar w:fldCharType="begin"/>
        </w:r>
        <w:r>
          <w:rPr>
            <w:noProof/>
            <w:webHidden/>
          </w:rPr>
          <w:instrText xml:space="preserve"> PAGEREF _Toc436119644 \h </w:instrText>
        </w:r>
        <w:r>
          <w:rPr>
            <w:noProof/>
            <w:webHidden/>
          </w:rPr>
        </w:r>
        <w:r>
          <w:rPr>
            <w:noProof/>
            <w:webHidden/>
          </w:rPr>
          <w:fldChar w:fldCharType="separate"/>
        </w:r>
        <w:r>
          <w:rPr>
            <w:noProof/>
            <w:webHidden/>
          </w:rPr>
          <w:t>7</w:t>
        </w:r>
        <w:r>
          <w:rPr>
            <w:noProof/>
            <w:webHidden/>
          </w:rPr>
          <w:fldChar w:fldCharType="end"/>
        </w:r>
      </w:hyperlink>
    </w:p>
    <w:p w14:paraId="18A5F4F4" w14:textId="2B7D3349" w:rsidR="009E631F" w:rsidRDefault="009E631F">
      <w:pPr>
        <w:pStyle w:val="TOC5"/>
        <w:tabs>
          <w:tab w:val="right" w:leader="dot" w:pos="5030"/>
        </w:tabs>
        <w:rPr>
          <w:rFonts w:eastAsiaTheme="minorEastAsia"/>
          <w:noProof/>
          <w:sz w:val="22"/>
          <w:lang w:val="en-US" w:eastAsia="en-US" w:bidi="ar-SA"/>
        </w:rPr>
      </w:pPr>
      <w:hyperlink w:anchor="_Toc436119645" w:history="1">
        <w:r w:rsidRPr="00BF27E0">
          <w:rPr>
            <w:rStyle w:val="Hyperlink"/>
            <w:noProof/>
          </w:rPr>
          <w:t>Kliento duomenų atskleidimas</w:t>
        </w:r>
        <w:r>
          <w:rPr>
            <w:noProof/>
            <w:webHidden/>
          </w:rPr>
          <w:tab/>
        </w:r>
        <w:r>
          <w:rPr>
            <w:noProof/>
            <w:webHidden/>
          </w:rPr>
          <w:fldChar w:fldCharType="begin"/>
        </w:r>
        <w:r>
          <w:rPr>
            <w:noProof/>
            <w:webHidden/>
          </w:rPr>
          <w:instrText xml:space="preserve"> PAGEREF _Toc436119645 \h </w:instrText>
        </w:r>
        <w:r>
          <w:rPr>
            <w:noProof/>
            <w:webHidden/>
          </w:rPr>
        </w:r>
        <w:r>
          <w:rPr>
            <w:noProof/>
            <w:webHidden/>
          </w:rPr>
          <w:fldChar w:fldCharType="separate"/>
        </w:r>
        <w:r>
          <w:rPr>
            <w:noProof/>
            <w:webHidden/>
          </w:rPr>
          <w:t>7</w:t>
        </w:r>
        <w:r>
          <w:rPr>
            <w:noProof/>
            <w:webHidden/>
          </w:rPr>
          <w:fldChar w:fldCharType="end"/>
        </w:r>
      </w:hyperlink>
    </w:p>
    <w:p w14:paraId="31B2ED83" w14:textId="13852F72" w:rsidR="009E631F" w:rsidRDefault="009E631F">
      <w:pPr>
        <w:pStyle w:val="TOC5"/>
        <w:tabs>
          <w:tab w:val="right" w:leader="dot" w:pos="5030"/>
        </w:tabs>
        <w:rPr>
          <w:rFonts w:eastAsiaTheme="minorEastAsia"/>
          <w:noProof/>
          <w:sz w:val="22"/>
          <w:lang w:val="en-US" w:eastAsia="en-US" w:bidi="ar-SA"/>
        </w:rPr>
      </w:pPr>
      <w:hyperlink w:anchor="_Toc436119646" w:history="1">
        <w:r w:rsidRPr="00BF27E0">
          <w:rPr>
            <w:rStyle w:val="Hyperlink"/>
            <w:noProof/>
          </w:rPr>
          <w:t>Švietimo įstaigos</w:t>
        </w:r>
        <w:r>
          <w:rPr>
            <w:noProof/>
            <w:webHidden/>
          </w:rPr>
          <w:tab/>
        </w:r>
        <w:r>
          <w:rPr>
            <w:noProof/>
            <w:webHidden/>
          </w:rPr>
          <w:fldChar w:fldCharType="begin"/>
        </w:r>
        <w:r>
          <w:rPr>
            <w:noProof/>
            <w:webHidden/>
          </w:rPr>
          <w:instrText xml:space="preserve"> PAGEREF _Toc436119646 \h </w:instrText>
        </w:r>
        <w:r>
          <w:rPr>
            <w:noProof/>
            <w:webHidden/>
          </w:rPr>
        </w:r>
        <w:r>
          <w:rPr>
            <w:noProof/>
            <w:webHidden/>
          </w:rPr>
          <w:fldChar w:fldCharType="separate"/>
        </w:r>
        <w:r>
          <w:rPr>
            <w:noProof/>
            <w:webHidden/>
          </w:rPr>
          <w:t>7</w:t>
        </w:r>
        <w:r>
          <w:rPr>
            <w:noProof/>
            <w:webHidden/>
          </w:rPr>
          <w:fldChar w:fldCharType="end"/>
        </w:r>
      </w:hyperlink>
    </w:p>
    <w:p w14:paraId="384E8F42" w14:textId="38DAD198" w:rsidR="009E631F" w:rsidRDefault="009E631F">
      <w:pPr>
        <w:pStyle w:val="TOC5"/>
        <w:tabs>
          <w:tab w:val="right" w:leader="dot" w:pos="5030"/>
        </w:tabs>
        <w:rPr>
          <w:rFonts w:eastAsiaTheme="minorEastAsia"/>
          <w:noProof/>
          <w:sz w:val="22"/>
          <w:lang w:val="en-US" w:eastAsia="en-US" w:bidi="ar-SA"/>
        </w:rPr>
      </w:pPr>
      <w:hyperlink w:anchor="_Toc436119647" w:history="1">
        <w:r w:rsidRPr="00BF27E0">
          <w:rPr>
            <w:rStyle w:val="Hyperlink"/>
            <w:noProof/>
          </w:rPr>
          <w:t>HIPPA verslo partneris</w:t>
        </w:r>
        <w:r>
          <w:rPr>
            <w:noProof/>
            <w:webHidden/>
          </w:rPr>
          <w:tab/>
        </w:r>
        <w:r>
          <w:rPr>
            <w:noProof/>
            <w:webHidden/>
          </w:rPr>
          <w:fldChar w:fldCharType="begin"/>
        </w:r>
        <w:r>
          <w:rPr>
            <w:noProof/>
            <w:webHidden/>
          </w:rPr>
          <w:instrText xml:space="preserve"> PAGEREF _Toc436119647 \h </w:instrText>
        </w:r>
        <w:r>
          <w:rPr>
            <w:noProof/>
            <w:webHidden/>
          </w:rPr>
        </w:r>
        <w:r>
          <w:rPr>
            <w:noProof/>
            <w:webHidden/>
          </w:rPr>
          <w:fldChar w:fldCharType="separate"/>
        </w:r>
        <w:r>
          <w:rPr>
            <w:noProof/>
            <w:webHidden/>
          </w:rPr>
          <w:t>7</w:t>
        </w:r>
        <w:r>
          <w:rPr>
            <w:noProof/>
            <w:webHidden/>
          </w:rPr>
          <w:fldChar w:fldCharType="end"/>
        </w:r>
      </w:hyperlink>
    </w:p>
    <w:p w14:paraId="38DABA8F" w14:textId="1CB507AD" w:rsidR="009E631F" w:rsidRDefault="009E631F">
      <w:pPr>
        <w:pStyle w:val="TOC5"/>
        <w:tabs>
          <w:tab w:val="right" w:leader="dot" w:pos="5030"/>
        </w:tabs>
        <w:rPr>
          <w:rFonts w:eastAsiaTheme="minorEastAsia"/>
          <w:noProof/>
          <w:sz w:val="22"/>
          <w:lang w:val="en-US" w:eastAsia="en-US" w:bidi="ar-SA"/>
        </w:rPr>
      </w:pPr>
      <w:hyperlink w:anchor="_Toc436119648" w:history="1">
        <w:r w:rsidRPr="00BF27E0">
          <w:rPr>
            <w:rStyle w:val="Hyperlink"/>
            <w:noProof/>
          </w:rPr>
          <w:t>Sauga</w:t>
        </w:r>
        <w:r>
          <w:rPr>
            <w:noProof/>
            <w:webHidden/>
          </w:rPr>
          <w:tab/>
        </w:r>
        <w:r>
          <w:rPr>
            <w:noProof/>
            <w:webHidden/>
          </w:rPr>
          <w:fldChar w:fldCharType="begin"/>
        </w:r>
        <w:r>
          <w:rPr>
            <w:noProof/>
            <w:webHidden/>
          </w:rPr>
          <w:instrText xml:space="preserve"> PAGEREF _Toc436119648 \h </w:instrText>
        </w:r>
        <w:r>
          <w:rPr>
            <w:noProof/>
            <w:webHidden/>
          </w:rPr>
        </w:r>
        <w:r>
          <w:rPr>
            <w:noProof/>
            <w:webHidden/>
          </w:rPr>
          <w:fldChar w:fldCharType="separate"/>
        </w:r>
        <w:r>
          <w:rPr>
            <w:noProof/>
            <w:webHidden/>
          </w:rPr>
          <w:t>8</w:t>
        </w:r>
        <w:r>
          <w:rPr>
            <w:noProof/>
            <w:webHidden/>
          </w:rPr>
          <w:fldChar w:fldCharType="end"/>
        </w:r>
      </w:hyperlink>
    </w:p>
    <w:p w14:paraId="3A33C2C9" w14:textId="6AE69114" w:rsidR="009E631F" w:rsidRDefault="009E631F">
      <w:pPr>
        <w:pStyle w:val="TOC5"/>
        <w:tabs>
          <w:tab w:val="right" w:leader="dot" w:pos="5030"/>
        </w:tabs>
        <w:rPr>
          <w:rFonts w:eastAsiaTheme="minorEastAsia"/>
          <w:noProof/>
          <w:sz w:val="22"/>
          <w:lang w:val="en-US" w:eastAsia="en-US" w:bidi="ar-SA"/>
        </w:rPr>
      </w:pPr>
      <w:hyperlink w:anchor="_Toc436119649" w:history="1">
        <w:r w:rsidRPr="00BF27E0">
          <w:rPr>
            <w:rStyle w:val="Hyperlink"/>
            <w:noProof/>
          </w:rPr>
          <w:t>Pranešimas dėl saugos incidento</w:t>
        </w:r>
        <w:r>
          <w:rPr>
            <w:noProof/>
            <w:webHidden/>
          </w:rPr>
          <w:tab/>
        </w:r>
        <w:r>
          <w:rPr>
            <w:noProof/>
            <w:webHidden/>
          </w:rPr>
          <w:fldChar w:fldCharType="begin"/>
        </w:r>
        <w:r>
          <w:rPr>
            <w:noProof/>
            <w:webHidden/>
          </w:rPr>
          <w:instrText xml:space="preserve"> PAGEREF _Toc436119649 \h </w:instrText>
        </w:r>
        <w:r>
          <w:rPr>
            <w:noProof/>
            <w:webHidden/>
          </w:rPr>
        </w:r>
        <w:r>
          <w:rPr>
            <w:noProof/>
            <w:webHidden/>
          </w:rPr>
          <w:fldChar w:fldCharType="separate"/>
        </w:r>
        <w:r>
          <w:rPr>
            <w:noProof/>
            <w:webHidden/>
          </w:rPr>
          <w:t>8</w:t>
        </w:r>
        <w:r>
          <w:rPr>
            <w:noProof/>
            <w:webHidden/>
          </w:rPr>
          <w:fldChar w:fldCharType="end"/>
        </w:r>
      </w:hyperlink>
    </w:p>
    <w:p w14:paraId="6EC473C1" w14:textId="279077CD" w:rsidR="009E631F" w:rsidRDefault="009E631F">
      <w:pPr>
        <w:pStyle w:val="TOC5"/>
        <w:tabs>
          <w:tab w:val="right" w:leader="dot" w:pos="5030"/>
        </w:tabs>
        <w:rPr>
          <w:rFonts w:eastAsiaTheme="minorEastAsia"/>
          <w:noProof/>
          <w:sz w:val="22"/>
          <w:lang w:val="en-US" w:eastAsia="en-US" w:bidi="ar-SA"/>
        </w:rPr>
      </w:pPr>
      <w:hyperlink w:anchor="_Toc436119650" w:history="1">
        <w:r w:rsidRPr="00BF27E0">
          <w:rPr>
            <w:rStyle w:val="Hyperlink"/>
            <w:noProof/>
          </w:rPr>
          <w:t>Duomenų apdorojimo vieta</w:t>
        </w:r>
        <w:r>
          <w:rPr>
            <w:noProof/>
            <w:webHidden/>
          </w:rPr>
          <w:tab/>
        </w:r>
        <w:r>
          <w:rPr>
            <w:noProof/>
            <w:webHidden/>
          </w:rPr>
          <w:fldChar w:fldCharType="begin"/>
        </w:r>
        <w:r>
          <w:rPr>
            <w:noProof/>
            <w:webHidden/>
          </w:rPr>
          <w:instrText xml:space="preserve"> PAGEREF _Toc436119650 \h </w:instrText>
        </w:r>
        <w:r>
          <w:rPr>
            <w:noProof/>
            <w:webHidden/>
          </w:rPr>
        </w:r>
        <w:r>
          <w:rPr>
            <w:noProof/>
            <w:webHidden/>
          </w:rPr>
          <w:fldChar w:fldCharType="separate"/>
        </w:r>
        <w:r>
          <w:rPr>
            <w:noProof/>
            <w:webHidden/>
          </w:rPr>
          <w:t>8</w:t>
        </w:r>
        <w:r>
          <w:rPr>
            <w:noProof/>
            <w:webHidden/>
          </w:rPr>
          <w:fldChar w:fldCharType="end"/>
        </w:r>
      </w:hyperlink>
    </w:p>
    <w:p w14:paraId="0199B20C" w14:textId="61979AAD" w:rsidR="009E631F" w:rsidRDefault="009E631F">
      <w:pPr>
        <w:pStyle w:val="TOC5"/>
        <w:tabs>
          <w:tab w:val="right" w:leader="dot" w:pos="5030"/>
        </w:tabs>
        <w:rPr>
          <w:rFonts w:eastAsiaTheme="minorEastAsia"/>
          <w:noProof/>
          <w:sz w:val="22"/>
          <w:lang w:val="en-US" w:eastAsia="en-US" w:bidi="ar-SA"/>
        </w:rPr>
      </w:pPr>
      <w:hyperlink w:anchor="_Toc436119651" w:history="1">
        <w:r w:rsidRPr="00BF27E0">
          <w:rPr>
            <w:rStyle w:val="Hyperlink"/>
            <w:noProof/>
          </w:rPr>
          <w:t>Peržiūrai skirtos versijos</w:t>
        </w:r>
        <w:r>
          <w:rPr>
            <w:noProof/>
            <w:webHidden/>
          </w:rPr>
          <w:tab/>
        </w:r>
        <w:r>
          <w:rPr>
            <w:noProof/>
            <w:webHidden/>
          </w:rPr>
          <w:fldChar w:fldCharType="begin"/>
        </w:r>
        <w:r>
          <w:rPr>
            <w:noProof/>
            <w:webHidden/>
          </w:rPr>
          <w:instrText xml:space="preserve"> PAGEREF _Toc436119651 \h </w:instrText>
        </w:r>
        <w:r>
          <w:rPr>
            <w:noProof/>
            <w:webHidden/>
          </w:rPr>
        </w:r>
        <w:r>
          <w:rPr>
            <w:noProof/>
            <w:webHidden/>
          </w:rPr>
          <w:fldChar w:fldCharType="separate"/>
        </w:r>
        <w:r>
          <w:rPr>
            <w:noProof/>
            <w:webHidden/>
          </w:rPr>
          <w:t>8</w:t>
        </w:r>
        <w:r>
          <w:rPr>
            <w:noProof/>
            <w:webHidden/>
          </w:rPr>
          <w:fldChar w:fldCharType="end"/>
        </w:r>
      </w:hyperlink>
    </w:p>
    <w:p w14:paraId="00501E73" w14:textId="4599DA2C" w:rsidR="009E631F" w:rsidRDefault="009E631F">
      <w:pPr>
        <w:pStyle w:val="TOC5"/>
        <w:tabs>
          <w:tab w:val="right" w:leader="dot" w:pos="5030"/>
        </w:tabs>
        <w:rPr>
          <w:rFonts w:eastAsiaTheme="minorEastAsia"/>
          <w:noProof/>
          <w:sz w:val="22"/>
          <w:lang w:val="en-US" w:eastAsia="en-US" w:bidi="ar-SA"/>
        </w:rPr>
      </w:pPr>
      <w:hyperlink w:anchor="_Toc436119652" w:history="1">
        <w:r w:rsidRPr="00BF27E0">
          <w:rPr>
            <w:rStyle w:val="Hyperlink"/>
            <w:noProof/>
          </w:rPr>
          <w:t>Subrangovų naudojimas</w:t>
        </w:r>
        <w:r>
          <w:rPr>
            <w:noProof/>
            <w:webHidden/>
          </w:rPr>
          <w:tab/>
        </w:r>
        <w:r>
          <w:rPr>
            <w:noProof/>
            <w:webHidden/>
          </w:rPr>
          <w:fldChar w:fldCharType="begin"/>
        </w:r>
        <w:r>
          <w:rPr>
            <w:noProof/>
            <w:webHidden/>
          </w:rPr>
          <w:instrText xml:space="preserve"> PAGEREF _Toc436119652 \h </w:instrText>
        </w:r>
        <w:r>
          <w:rPr>
            <w:noProof/>
            <w:webHidden/>
          </w:rPr>
        </w:r>
        <w:r>
          <w:rPr>
            <w:noProof/>
            <w:webHidden/>
          </w:rPr>
          <w:fldChar w:fldCharType="separate"/>
        </w:r>
        <w:r>
          <w:rPr>
            <w:noProof/>
            <w:webHidden/>
          </w:rPr>
          <w:t>8</w:t>
        </w:r>
        <w:r>
          <w:rPr>
            <w:noProof/>
            <w:webHidden/>
          </w:rPr>
          <w:fldChar w:fldCharType="end"/>
        </w:r>
      </w:hyperlink>
    </w:p>
    <w:p w14:paraId="1CACDC13" w14:textId="3ACB37C3" w:rsidR="009E631F" w:rsidRDefault="009E631F">
      <w:pPr>
        <w:pStyle w:val="TOC5"/>
        <w:tabs>
          <w:tab w:val="right" w:leader="dot" w:pos="5030"/>
        </w:tabs>
        <w:rPr>
          <w:rFonts w:eastAsiaTheme="minorEastAsia"/>
          <w:noProof/>
          <w:sz w:val="22"/>
          <w:lang w:val="en-US" w:eastAsia="en-US" w:bidi="ar-SA"/>
        </w:rPr>
      </w:pPr>
      <w:hyperlink w:anchor="_Toc436119653" w:history="1">
        <w:r w:rsidRPr="00BF27E0">
          <w:rPr>
            <w:rStyle w:val="Hyperlink"/>
            <w:noProof/>
          </w:rPr>
          <w:t>Kaip susisiekti su „Microsoft“</w:t>
        </w:r>
        <w:r>
          <w:rPr>
            <w:noProof/>
            <w:webHidden/>
          </w:rPr>
          <w:tab/>
        </w:r>
        <w:r>
          <w:rPr>
            <w:noProof/>
            <w:webHidden/>
          </w:rPr>
          <w:fldChar w:fldCharType="begin"/>
        </w:r>
        <w:r>
          <w:rPr>
            <w:noProof/>
            <w:webHidden/>
          </w:rPr>
          <w:instrText xml:space="preserve"> PAGEREF _Toc436119653 \h </w:instrText>
        </w:r>
        <w:r>
          <w:rPr>
            <w:noProof/>
            <w:webHidden/>
          </w:rPr>
        </w:r>
        <w:r>
          <w:rPr>
            <w:noProof/>
            <w:webHidden/>
          </w:rPr>
          <w:fldChar w:fldCharType="separate"/>
        </w:r>
        <w:r>
          <w:rPr>
            <w:noProof/>
            <w:webHidden/>
          </w:rPr>
          <w:t>8</w:t>
        </w:r>
        <w:r>
          <w:rPr>
            <w:noProof/>
            <w:webHidden/>
          </w:rPr>
          <w:fldChar w:fldCharType="end"/>
        </w:r>
      </w:hyperlink>
    </w:p>
    <w:p w14:paraId="2E839004" w14:textId="4398C4D2" w:rsidR="009E631F" w:rsidRDefault="009E631F">
      <w:pPr>
        <w:pStyle w:val="TOC3"/>
        <w:tabs>
          <w:tab w:val="right" w:leader="dot" w:pos="5030"/>
        </w:tabs>
        <w:rPr>
          <w:rFonts w:eastAsiaTheme="minorEastAsia"/>
          <w:smallCaps w:val="0"/>
          <w:noProof/>
          <w:sz w:val="22"/>
          <w:lang w:val="en-US" w:eastAsia="en-US" w:bidi="ar-SA"/>
        </w:rPr>
      </w:pPr>
      <w:hyperlink w:anchor="_Toc436119654" w:history="1">
        <w:r w:rsidRPr="00BF27E0">
          <w:rPr>
            <w:rStyle w:val="Hyperlink"/>
            <w:noProof/>
          </w:rPr>
          <w:t>Duomenų tvarkymo sąlygos</w:t>
        </w:r>
        <w:r>
          <w:rPr>
            <w:noProof/>
            <w:webHidden/>
          </w:rPr>
          <w:tab/>
        </w:r>
        <w:r>
          <w:rPr>
            <w:noProof/>
            <w:webHidden/>
          </w:rPr>
          <w:fldChar w:fldCharType="begin"/>
        </w:r>
        <w:r>
          <w:rPr>
            <w:noProof/>
            <w:webHidden/>
          </w:rPr>
          <w:instrText xml:space="preserve"> PAGEREF _Toc436119654 \h </w:instrText>
        </w:r>
        <w:r>
          <w:rPr>
            <w:noProof/>
            <w:webHidden/>
          </w:rPr>
        </w:r>
        <w:r>
          <w:rPr>
            <w:noProof/>
            <w:webHidden/>
          </w:rPr>
          <w:fldChar w:fldCharType="separate"/>
        </w:r>
        <w:r>
          <w:rPr>
            <w:noProof/>
            <w:webHidden/>
          </w:rPr>
          <w:t>9</w:t>
        </w:r>
        <w:r>
          <w:rPr>
            <w:noProof/>
            <w:webHidden/>
          </w:rPr>
          <w:fldChar w:fldCharType="end"/>
        </w:r>
      </w:hyperlink>
    </w:p>
    <w:p w14:paraId="0838C5FE" w14:textId="60C56BA4" w:rsidR="009E631F" w:rsidRDefault="009E631F">
      <w:pPr>
        <w:pStyle w:val="TOC5"/>
        <w:tabs>
          <w:tab w:val="right" w:leader="dot" w:pos="5030"/>
        </w:tabs>
        <w:rPr>
          <w:rFonts w:eastAsiaTheme="minorEastAsia"/>
          <w:noProof/>
          <w:sz w:val="22"/>
          <w:lang w:val="en-US" w:eastAsia="en-US" w:bidi="ar-SA"/>
        </w:rPr>
      </w:pPr>
      <w:hyperlink w:anchor="_Toc436119655" w:history="1">
        <w:r w:rsidRPr="00BF27E0">
          <w:rPr>
            <w:rStyle w:val="Hyperlink"/>
            <w:noProof/>
          </w:rPr>
          <w:t>Kliento neaktyvių duomenų saugojimo vieta</w:t>
        </w:r>
        <w:r>
          <w:rPr>
            <w:noProof/>
            <w:webHidden/>
          </w:rPr>
          <w:tab/>
        </w:r>
        <w:r>
          <w:rPr>
            <w:noProof/>
            <w:webHidden/>
          </w:rPr>
          <w:fldChar w:fldCharType="begin"/>
        </w:r>
        <w:r>
          <w:rPr>
            <w:noProof/>
            <w:webHidden/>
          </w:rPr>
          <w:instrText xml:space="preserve"> PAGEREF _Toc436119655 \h </w:instrText>
        </w:r>
        <w:r>
          <w:rPr>
            <w:noProof/>
            <w:webHidden/>
          </w:rPr>
        </w:r>
        <w:r>
          <w:rPr>
            <w:noProof/>
            <w:webHidden/>
          </w:rPr>
          <w:fldChar w:fldCharType="separate"/>
        </w:r>
        <w:r>
          <w:rPr>
            <w:noProof/>
            <w:webHidden/>
          </w:rPr>
          <w:t>9</w:t>
        </w:r>
        <w:r>
          <w:rPr>
            <w:noProof/>
            <w:webHidden/>
          </w:rPr>
          <w:fldChar w:fldCharType="end"/>
        </w:r>
      </w:hyperlink>
    </w:p>
    <w:p w14:paraId="05106144" w14:textId="144652DC" w:rsidR="009E631F" w:rsidRDefault="009E631F">
      <w:pPr>
        <w:pStyle w:val="TOC5"/>
        <w:tabs>
          <w:tab w:val="right" w:leader="dot" w:pos="5030"/>
        </w:tabs>
        <w:rPr>
          <w:rFonts w:eastAsiaTheme="minorEastAsia"/>
          <w:noProof/>
          <w:sz w:val="22"/>
          <w:lang w:val="en-US" w:eastAsia="en-US" w:bidi="ar-SA"/>
        </w:rPr>
      </w:pPr>
      <w:hyperlink w:anchor="_Toc436119656" w:history="1">
        <w:r w:rsidRPr="00BF27E0">
          <w:rPr>
            <w:rStyle w:val="Hyperlink"/>
            <w:noProof/>
          </w:rPr>
          <w:t>Privatumas</w:t>
        </w:r>
        <w:r>
          <w:rPr>
            <w:noProof/>
            <w:webHidden/>
          </w:rPr>
          <w:tab/>
        </w:r>
        <w:r>
          <w:rPr>
            <w:noProof/>
            <w:webHidden/>
          </w:rPr>
          <w:fldChar w:fldCharType="begin"/>
        </w:r>
        <w:r>
          <w:rPr>
            <w:noProof/>
            <w:webHidden/>
          </w:rPr>
          <w:instrText xml:space="preserve"> PAGEREF _Toc436119656 \h </w:instrText>
        </w:r>
        <w:r>
          <w:rPr>
            <w:noProof/>
            <w:webHidden/>
          </w:rPr>
        </w:r>
        <w:r>
          <w:rPr>
            <w:noProof/>
            <w:webHidden/>
          </w:rPr>
          <w:fldChar w:fldCharType="separate"/>
        </w:r>
        <w:r>
          <w:rPr>
            <w:noProof/>
            <w:webHidden/>
          </w:rPr>
          <w:t>10</w:t>
        </w:r>
        <w:r>
          <w:rPr>
            <w:noProof/>
            <w:webHidden/>
          </w:rPr>
          <w:fldChar w:fldCharType="end"/>
        </w:r>
      </w:hyperlink>
    </w:p>
    <w:p w14:paraId="607025D3" w14:textId="120548E9" w:rsidR="009E631F" w:rsidRDefault="009E631F">
      <w:pPr>
        <w:pStyle w:val="TOC5"/>
        <w:tabs>
          <w:tab w:val="right" w:leader="dot" w:pos="5030"/>
        </w:tabs>
        <w:rPr>
          <w:rFonts w:eastAsiaTheme="minorEastAsia"/>
          <w:noProof/>
          <w:sz w:val="22"/>
          <w:lang w:val="en-US" w:eastAsia="en-US" w:bidi="ar-SA"/>
        </w:rPr>
      </w:pPr>
      <w:hyperlink w:anchor="_Toc436119657" w:history="1">
        <w:r w:rsidRPr="00BF27E0">
          <w:rPr>
            <w:rStyle w:val="Hyperlink"/>
            <w:noProof/>
          </w:rPr>
          <w:t>Papildomos Europos sąlygos.</w:t>
        </w:r>
        <w:r>
          <w:rPr>
            <w:noProof/>
            <w:webHidden/>
          </w:rPr>
          <w:tab/>
        </w:r>
        <w:r>
          <w:rPr>
            <w:noProof/>
            <w:webHidden/>
          </w:rPr>
          <w:fldChar w:fldCharType="begin"/>
        </w:r>
        <w:r>
          <w:rPr>
            <w:noProof/>
            <w:webHidden/>
          </w:rPr>
          <w:instrText xml:space="preserve"> PAGEREF _Toc436119657 \h </w:instrText>
        </w:r>
        <w:r>
          <w:rPr>
            <w:noProof/>
            <w:webHidden/>
          </w:rPr>
        </w:r>
        <w:r>
          <w:rPr>
            <w:noProof/>
            <w:webHidden/>
          </w:rPr>
          <w:fldChar w:fldCharType="separate"/>
        </w:r>
        <w:r>
          <w:rPr>
            <w:noProof/>
            <w:webHidden/>
          </w:rPr>
          <w:t>10</w:t>
        </w:r>
        <w:r>
          <w:rPr>
            <w:noProof/>
            <w:webHidden/>
          </w:rPr>
          <w:fldChar w:fldCharType="end"/>
        </w:r>
      </w:hyperlink>
    </w:p>
    <w:p w14:paraId="4967EB5D" w14:textId="6824932C" w:rsidR="009E631F" w:rsidRDefault="009E631F">
      <w:pPr>
        <w:pStyle w:val="TOC5"/>
        <w:tabs>
          <w:tab w:val="right" w:leader="dot" w:pos="5030"/>
        </w:tabs>
        <w:rPr>
          <w:rFonts w:eastAsiaTheme="minorEastAsia"/>
          <w:noProof/>
          <w:sz w:val="22"/>
          <w:lang w:val="en-US" w:eastAsia="en-US" w:bidi="ar-SA"/>
        </w:rPr>
      </w:pPr>
      <w:hyperlink w:anchor="_Toc436119658" w:history="1">
        <w:r w:rsidRPr="00BF27E0">
          <w:rPr>
            <w:rStyle w:val="Hyperlink"/>
            <w:noProof/>
          </w:rPr>
          <w:t>Sauga</w:t>
        </w:r>
        <w:r>
          <w:rPr>
            <w:noProof/>
            <w:webHidden/>
          </w:rPr>
          <w:tab/>
        </w:r>
        <w:r>
          <w:rPr>
            <w:noProof/>
            <w:webHidden/>
          </w:rPr>
          <w:fldChar w:fldCharType="begin"/>
        </w:r>
        <w:r>
          <w:rPr>
            <w:noProof/>
            <w:webHidden/>
          </w:rPr>
          <w:instrText xml:space="preserve"> PAGEREF _Toc436119658 \h </w:instrText>
        </w:r>
        <w:r>
          <w:rPr>
            <w:noProof/>
            <w:webHidden/>
          </w:rPr>
        </w:r>
        <w:r>
          <w:rPr>
            <w:noProof/>
            <w:webHidden/>
          </w:rPr>
          <w:fldChar w:fldCharType="separate"/>
        </w:r>
        <w:r>
          <w:rPr>
            <w:noProof/>
            <w:webHidden/>
          </w:rPr>
          <w:t>10</w:t>
        </w:r>
        <w:r>
          <w:rPr>
            <w:noProof/>
            <w:webHidden/>
          </w:rPr>
          <w:fldChar w:fldCharType="end"/>
        </w:r>
      </w:hyperlink>
    </w:p>
    <w:p w14:paraId="32BD3537" w14:textId="13E1A2E3" w:rsidR="009E631F" w:rsidRDefault="009E631F">
      <w:pPr>
        <w:pStyle w:val="TOC1"/>
        <w:tabs>
          <w:tab w:val="right" w:leader="dot" w:pos="5030"/>
        </w:tabs>
        <w:rPr>
          <w:rFonts w:eastAsiaTheme="minorEastAsia"/>
          <w:b w:val="0"/>
          <w:caps w:val="0"/>
          <w:noProof/>
          <w:sz w:val="22"/>
          <w:lang w:val="en-US" w:eastAsia="en-US" w:bidi="ar-SA"/>
        </w:rPr>
      </w:pPr>
      <w:hyperlink w:anchor="_Toc436119659" w:history="1">
        <w:r w:rsidRPr="00BF27E0">
          <w:rPr>
            <w:rStyle w:val="Hyperlink"/>
            <w:noProof/>
          </w:rPr>
          <w:t>Su Internete teikiamomis paslaugomis susijusios sąlygos</w:t>
        </w:r>
        <w:r>
          <w:rPr>
            <w:noProof/>
            <w:webHidden/>
          </w:rPr>
          <w:tab/>
        </w:r>
        <w:r>
          <w:rPr>
            <w:noProof/>
            <w:webHidden/>
          </w:rPr>
          <w:fldChar w:fldCharType="begin"/>
        </w:r>
        <w:r>
          <w:rPr>
            <w:noProof/>
            <w:webHidden/>
          </w:rPr>
          <w:instrText xml:space="preserve"> PAGEREF _Toc436119659 \h </w:instrText>
        </w:r>
        <w:r>
          <w:rPr>
            <w:noProof/>
            <w:webHidden/>
          </w:rPr>
        </w:r>
        <w:r>
          <w:rPr>
            <w:noProof/>
            <w:webHidden/>
          </w:rPr>
          <w:fldChar w:fldCharType="separate"/>
        </w:r>
        <w:r>
          <w:rPr>
            <w:noProof/>
            <w:webHidden/>
          </w:rPr>
          <w:t>14</w:t>
        </w:r>
        <w:r>
          <w:rPr>
            <w:noProof/>
            <w:webHidden/>
          </w:rPr>
          <w:fldChar w:fldCharType="end"/>
        </w:r>
      </w:hyperlink>
    </w:p>
    <w:p w14:paraId="1FAF3E13" w14:textId="6C19F214" w:rsidR="009E631F" w:rsidRDefault="009E631F">
      <w:pPr>
        <w:pStyle w:val="TOC2"/>
        <w:tabs>
          <w:tab w:val="right" w:leader="dot" w:pos="5030"/>
        </w:tabs>
        <w:rPr>
          <w:rFonts w:eastAsiaTheme="minorEastAsia"/>
          <w:b w:val="0"/>
          <w:smallCaps w:val="0"/>
          <w:noProof/>
          <w:sz w:val="22"/>
          <w:lang w:val="en-US" w:eastAsia="en-US" w:bidi="ar-SA"/>
        </w:rPr>
      </w:pPr>
      <w:hyperlink w:anchor="_Toc436119660" w:history="1">
        <w:r w:rsidRPr="00BF27E0">
          <w:rPr>
            <w:rStyle w:val="Hyperlink"/>
            <w:noProof/>
          </w:rPr>
          <w:t>„Microsoft Azure“ paslaugos</w:t>
        </w:r>
        <w:r>
          <w:rPr>
            <w:noProof/>
            <w:webHidden/>
          </w:rPr>
          <w:tab/>
        </w:r>
        <w:r>
          <w:rPr>
            <w:noProof/>
            <w:webHidden/>
          </w:rPr>
          <w:fldChar w:fldCharType="begin"/>
        </w:r>
        <w:r>
          <w:rPr>
            <w:noProof/>
            <w:webHidden/>
          </w:rPr>
          <w:instrText xml:space="preserve"> PAGEREF _Toc436119660 \h </w:instrText>
        </w:r>
        <w:r>
          <w:rPr>
            <w:noProof/>
            <w:webHidden/>
          </w:rPr>
        </w:r>
        <w:r>
          <w:rPr>
            <w:noProof/>
            <w:webHidden/>
          </w:rPr>
          <w:fldChar w:fldCharType="separate"/>
        </w:r>
        <w:r>
          <w:rPr>
            <w:noProof/>
            <w:webHidden/>
          </w:rPr>
          <w:t>14</w:t>
        </w:r>
        <w:r>
          <w:rPr>
            <w:noProof/>
            <w:webHidden/>
          </w:rPr>
          <w:fldChar w:fldCharType="end"/>
        </w:r>
      </w:hyperlink>
    </w:p>
    <w:p w14:paraId="20ED1022" w14:textId="534AB2B9" w:rsidR="009E631F" w:rsidRDefault="009E631F">
      <w:pPr>
        <w:pStyle w:val="TOC2"/>
        <w:tabs>
          <w:tab w:val="right" w:leader="dot" w:pos="5030"/>
        </w:tabs>
        <w:rPr>
          <w:rFonts w:eastAsiaTheme="minorEastAsia"/>
          <w:b w:val="0"/>
          <w:smallCaps w:val="0"/>
          <w:noProof/>
          <w:sz w:val="22"/>
          <w:lang w:val="en-US" w:eastAsia="en-US" w:bidi="ar-SA"/>
        </w:rPr>
      </w:pPr>
      <w:hyperlink w:anchor="_Toc436119661" w:history="1">
        <w:r w:rsidRPr="00BF27E0">
          <w:rPr>
            <w:rStyle w:val="Hyperlink"/>
            <w:noProof/>
          </w:rPr>
          <w:t>Korporatyvinės mobilumo paslaugos</w:t>
        </w:r>
        <w:r>
          <w:rPr>
            <w:noProof/>
            <w:webHidden/>
          </w:rPr>
          <w:tab/>
        </w:r>
        <w:r>
          <w:rPr>
            <w:noProof/>
            <w:webHidden/>
          </w:rPr>
          <w:fldChar w:fldCharType="begin"/>
        </w:r>
        <w:r>
          <w:rPr>
            <w:noProof/>
            <w:webHidden/>
          </w:rPr>
          <w:instrText xml:space="preserve"> PAGEREF _Toc436119661 \h </w:instrText>
        </w:r>
        <w:r>
          <w:rPr>
            <w:noProof/>
            <w:webHidden/>
          </w:rPr>
        </w:r>
        <w:r>
          <w:rPr>
            <w:noProof/>
            <w:webHidden/>
          </w:rPr>
          <w:fldChar w:fldCharType="separate"/>
        </w:r>
        <w:r>
          <w:rPr>
            <w:noProof/>
            <w:webHidden/>
          </w:rPr>
          <w:t>15</w:t>
        </w:r>
        <w:r>
          <w:rPr>
            <w:noProof/>
            <w:webHidden/>
          </w:rPr>
          <w:fldChar w:fldCharType="end"/>
        </w:r>
      </w:hyperlink>
    </w:p>
    <w:p w14:paraId="4190A8CA" w14:textId="29A47969" w:rsidR="009E631F" w:rsidRDefault="009E631F">
      <w:pPr>
        <w:pStyle w:val="TOC4"/>
        <w:rPr>
          <w:rFonts w:eastAsiaTheme="minorEastAsia"/>
          <w:smallCaps w:val="0"/>
          <w:noProof/>
          <w:sz w:val="22"/>
          <w:lang w:val="en-US" w:eastAsia="en-US" w:bidi="ar-SA"/>
        </w:rPr>
      </w:pPr>
      <w:hyperlink w:anchor="_Toc436119662" w:history="1">
        <w:r w:rsidRPr="00BF27E0">
          <w:rPr>
            <w:rStyle w:val="Hyperlink"/>
            <w:noProof/>
          </w:rPr>
          <w:t>„Azure Active Directory Basic“</w:t>
        </w:r>
        <w:r>
          <w:rPr>
            <w:noProof/>
            <w:webHidden/>
          </w:rPr>
          <w:tab/>
        </w:r>
        <w:r>
          <w:rPr>
            <w:noProof/>
            <w:webHidden/>
          </w:rPr>
          <w:fldChar w:fldCharType="begin"/>
        </w:r>
        <w:r>
          <w:rPr>
            <w:noProof/>
            <w:webHidden/>
          </w:rPr>
          <w:instrText xml:space="preserve"> PAGEREF _Toc436119662 \h </w:instrText>
        </w:r>
        <w:r>
          <w:rPr>
            <w:noProof/>
            <w:webHidden/>
          </w:rPr>
        </w:r>
        <w:r>
          <w:rPr>
            <w:noProof/>
            <w:webHidden/>
          </w:rPr>
          <w:fldChar w:fldCharType="separate"/>
        </w:r>
        <w:r>
          <w:rPr>
            <w:noProof/>
            <w:webHidden/>
          </w:rPr>
          <w:t>15</w:t>
        </w:r>
        <w:r>
          <w:rPr>
            <w:noProof/>
            <w:webHidden/>
          </w:rPr>
          <w:fldChar w:fldCharType="end"/>
        </w:r>
      </w:hyperlink>
    </w:p>
    <w:p w14:paraId="65A82F50" w14:textId="4D635A4D" w:rsidR="009E631F" w:rsidRDefault="009E631F">
      <w:pPr>
        <w:pStyle w:val="TOC4"/>
        <w:rPr>
          <w:rFonts w:eastAsiaTheme="minorEastAsia"/>
          <w:smallCaps w:val="0"/>
          <w:noProof/>
          <w:sz w:val="22"/>
          <w:lang w:val="en-US" w:eastAsia="en-US" w:bidi="ar-SA"/>
        </w:rPr>
      </w:pPr>
      <w:hyperlink w:anchor="_Toc436119663" w:history="1">
        <w:r w:rsidRPr="00BF27E0">
          <w:rPr>
            <w:rStyle w:val="Hyperlink"/>
            <w:noProof/>
          </w:rPr>
          <w:t>„Azure Active Directory Premium“</w:t>
        </w:r>
        <w:r>
          <w:rPr>
            <w:noProof/>
            <w:webHidden/>
          </w:rPr>
          <w:tab/>
        </w:r>
        <w:r>
          <w:rPr>
            <w:noProof/>
            <w:webHidden/>
          </w:rPr>
          <w:fldChar w:fldCharType="begin"/>
        </w:r>
        <w:r>
          <w:rPr>
            <w:noProof/>
            <w:webHidden/>
          </w:rPr>
          <w:instrText xml:space="preserve"> PAGEREF _Toc436119663 \h </w:instrText>
        </w:r>
        <w:r>
          <w:rPr>
            <w:noProof/>
            <w:webHidden/>
          </w:rPr>
        </w:r>
        <w:r>
          <w:rPr>
            <w:noProof/>
            <w:webHidden/>
          </w:rPr>
          <w:fldChar w:fldCharType="separate"/>
        </w:r>
        <w:r>
          <w:rPr>
            <w:noProof/>
            <w:webHidden/>
          </w:rPr>
          <w:t>15</w:t>
        </w:r>
        <w:r>
          <w:rPr>
            <w:noProof/>
            <w:webHidden/>
          </w:rPr>
          <w:fldChar w:fldCharType="end"/>
        </w:r>
      </w:hyperlink>
    </w:p>
    <w:p w14:paraId="002BF96A" w14:textId="6DB1607A" w:rsidR="009E631F" w:rsidRDefault="009E631F">
      <w:pPr>
        <w:pStyle w:val="TOC4"/>
        <w:rPr>
          <w:rFonts w:eastAsiaTheme="minorEastAsia"/>
          <w:smallCaps w:val="0"/>
          <w:noProof/>
          <w:sz w:val="22"/>
          <w:lang w:val="en-US" w:eastAsia="en-US" w:bidi="ar-SA"/>
        </w:rPr>
      </w:pPr>
      <w:hyperlink w:anchor="_Toc436119664" w:history="1">
        <w:r w:rsidRPr="00BF27E0">
          <w:rPr>
            <w:rStyle w:val="Hyperlink"/>
            <w:noProof/>
          </w:rPr>
          <w:t>„Azure Rights Management“</w:t>
        </w:r>
        <w:r>
          <w:rPr>
            <w:noProof/>
            <w:webHidden/>
          </w:rPr>
          <w:tab/>
        </w:r>
        <w:r>
          <w:rPr>
            <w:noProof/>
            <w:webHidden/>
          </w:rPr>
          <w:fldChar w:fldCharType="begin"/>
        </w:r>
        <w:r>
          <w:rPr>
            <w:noProof/>
            <w:webHidden/>
          </w:rPr>
          <w:instrText xml:space="preserve"> PAGEREF _Toc436119664 \h </w:instrText>
        </w:r>
        <w:r>
          <w:rPr>
            <w:noProof/>
            <w:webHidden/>
          </w:rPr>
        </w:r>
        <w:r>
          <w:rPr>
            <w:noProof/>
            <w:webHidden/>
          </w:rPr>
          <w:fldChar w:fldCharType="separate"/>
        </w:r>
        <w:r>
          <w:rPr>
            <w:noProof/>
            <w:webHidden/>
          </w:rPr>
          <w:t>15</w:t>
        </w:r>
        <w:r>
          <w:rPr>
            <w:noProof/>
            <w:webHidden/>
          </w:rPr>
          <w:fldChar w:fldCharType="end"/>
        </w:r>
      </w:hyperlink>
    </w:p>
    <w:p w14:paraId="320C19D2" w14:textId="2CFDDC56" w:rsidR="009E631F" w:rsidRDefault="009E631F">
      <w:pPr>
        <w:pStyle w:val="TOC4"/>
        <w:rPr>
          <w:rFonts w:eastAsiaTheme="minorEastAsia"/>
          <w:smallCaps w:val="0"/>
          <w:noProof/>
          <w:sz w:val="22"/>
          <w:lang w:val="en-US" w:eastAsia="en-US" w:bidi="ar-SA"/>
        </w:rPr>
      </w:pPr>
      <w:hyperlink w:anchor="_Toc436119665" w:history="1">
        <w:r w:rsidRPr="00BF27E0">
          <w:rPr>
            <w:rStyle w:val="Hyperlink"/>
            <w:noProof/>
          </w:rPr>
          <w:t>„Azure“ nuotolinė programa</w:t>
        </w:r>
        <w:r>
          <w:rPr>
            <w:noProof/>
            <w:webHidden/>
          </w:rPr>
          <w:tab/>
        </w:r>
        <w:r>
          <w:rPr>
            <w:noProof/>
            <w:webHidden/>
          </w:rPr>
          <w:fldChar w:fldCharType="begin"/>
        </w:r>
        <w:r>
          <w:rPr>
            <w:noProof/>
            <w:webHidden/>
          </w:rPr>
          <w:instrText xml:space="preserve"> PAGEREF _Toc436119665 \h </w:instrText>
        </w:r>
        <w:r>
          <w:rPr>
            <w:noProof/>
            <w:webHidden/>
          </w:rPr>
        </w:r>
        <w:r>
          <w:rPr>
            <w:noProof/>
            <w:webHidden/>
          </w:rPr>
          <w:fldChar w:fldCharType="separate"/>
        </w:r>
        <w:r>
          <w:rPr>
            <w:noProof/>
            <w:webHidden/>
          </w:rPr>
          <w:t>15</w:t>
        </w:r>
        <w:r>
          <w:rPr>
            <w:noProof/>
            <w:webHidden/>
          </w:rPr>
          <w:fldChar w:fldCharType="end"/>
        </w:r>
      </w:hyperlink>
    </w:p>
    <w:p w14:paraId="15475D9E" w14:textId="536964A9" w:rsidR="009E631F" w:rsidRDefault="009E631F">
      <w:pPr>
        <w:pStyle w:val="TOC4"/>
        <w:rPr>
          <w:rFonts w:eastAsiaTheme="minorEastAsia"/>
          <w:smallCaps w:val="0"/>
          <w:noProof/>
          <w:sz w:val="22"/>
          <w:lang w:val="en-US" w:eastAsia="en-US" w:bidi="ar-SA"/>
        </w:rPr>
      </w:pPr>
      <w:hyperlink w:anchor="_Toc436119666" w:history="1">
        <w:r w:rsidRPr="00BF27E0">
          <w:rPr>
            <w:rStyle w:val="Hyperlink"/>
            <w:noProof/>
          </w:rPr>
          <w:t>„Microsoft Intune“</w:t>
        </w:r>
        <w:r>
          <w:rPr>
            <w:noProof/>
            <w:webHidden/>
          </w:rPr>
          <w:tab/>
        </w:r>
        <w:r>
          <w:rPr>
            <w:noProof/>
            <w:webHidden/>
          </w:rPr>
          <w:fldChar w:fldCharType="begin"/>
        </w:r>
        <w:r>
          <w:rPr>
            <w:noProof/>
            <w:webHidden/>
          </w:rPr>
          <w:instrText xml:space="preserve"> PAGEREF _Toc436119666 \h </w:instrText>
        </w:r>
        <w:r>
          <w:rPr>
            <w:noProof/>
            <w:webHidden/>
          </w:rPr>
        </w:r>
        <w:r>
          <w:rPr>
            <w:noProof/>
            <w:webHidden/>
          </w:rPr>
          <w:fldChar w:fldCharType="separate"/>
        </w:r>
        <w:r>
          <w:rPr>
            <w:noProof/>
            <w:webHidden/>
          </w:rPr>
          <w:t>15</w:t>
        </w:r>
        <w:r>
          <w:rPr>
            <w:noProof/>
            <w:webHidden/>
          </w:rPr>
          <w:fldChar w:fldCharType="end"/>
        </w:r>
      </w:hyperlink>
    </w:p>
    <w:p w14:paraId="6DDF2D78" w14:textId="581C4670" w:rsidR="009E631F" w:rsidRDefault="009E631F">
      <w:pPr>
        <w:pStyle w:val="TOC2"/>
        <w:tabs>
          <w:tab w:val="right" w:leader="dot" w:pos="5030"/>
        </w:tabs>
        <w:rPr>
          <w:rFonts w:eastAsiaTheme="minorEastAsia"/>
          <w:b w:val="0"/>
          <w:smallCaps w:val="0"/>
          <w:noProof/>
          <w:sz w:val="22"/>
          <w:lang w:val="en-US" w:eastAsia="en-US" w:bidi="ar-SA"/>
        </w:rPr>
      </w:pPr>
      <w:hyperlink w:anchor="_Toc436119667" w:history="1">
        <w:r w:rsidRPr="00BF27E0">
          <w:rPr>
            <w:rStyle w:val="Hyperlink"/>
            <w:noProof/>
          </w:rPr>
          <w:t>„Microsoft Dynamics CRM Online“ paslaugos</w:t>
        </w:r>
        <w:r>
          <w:rPr>
            <w:noProof/>
            <w:webHidden/>
          </w:rPr>
          <w:tab/>
        </w:r>
        <w:r>
          <w:rPr>
            <w:noProof/>
            <w:webHidden/>
          </w:rPr>
          <w:fldChar w:fldCharType="begin"/>
        </w:r>
        <w:r>
          <w:rPr>
            <w:noProof/>
            <w:webHidden/>
          </w:rPr>
          <w:instrText xml:space="preserve"> PAGEREF _Toc436119667 \h </w:instrText>
        </w:r>
        <w:r>
          <w:rPr>
            <w:noProof/>
            <w:webHidden/>
          </w:rPr>
        </w:r>
        <w:r>
          <w:rPr>
            <w:noProof/>
            <w:webHidden/>
          </w:rPr>
          <w:fldChar w:fldCharType="separate"/>
        </w:r>
        <w:r>
          <w:rPr>
            <w:noProof/>
            <w:webHidden/>
          </w:rPr>
          <w:t>16</w:t>
        </w:r>
        <w:r>
          <w:rPr>
            <w:noProof/>
            <w:webHidden/>
          </w:rPr>
          <w:fldChar w:fldCharType="end"/>
        </w:r>
      </w:hyperlink>
    </w:p>
    <w:p w14:paraId="25E041D7" w14:textId="53CF19EC" w:rsidR="009E631F" w:rsidRDefault="009E631F">
      <w:pPr>
        <w:pStyle w:val="TOC4"/>
        <w:rPr>
          <w:rFonts w:eastAsiaTheme="minorEastAsia"/>
          <w:smallCaps w:val="0"/>
          <w:noProof/>
          <w:sz w:val="22"/>
          <w:lang w:val="en-US" w:eastAsia="en-US" w:bidi="ar-SA"/>
        </w:rPr>
      </w:pPr>
      <w:hyperlink w:anchor="_Toc436119668" w:history="1">
        <w:r w:rsidRPr="00BF27E0">
          <w:rPr>
            <w:rStyle w:val="Hyperlink"/>
            <w:noProof/>
          </w:rPr>
          <w:t>„Microsoft Dynamics CRM Online“</w:t>
        </w:r>
        <w:r>
          <w:rPr>
            <w:noProof/>
            <w:webHidden/>
          </w:rPr>
          <w:tab/>
        </w:r>
        <w:r>
          <w:rPr>
            <w:noProof/>
            <w:webHidden/>
          </w:rPr>
          <w:fldChar w:fldCharType="begin"/>
        </w:r>
        <w:r>
          <w:rPr>
            <w:noProof/>
            <w:webHidden/>
          </w:rPr>
          <w:instrText xml:space="preserve"> PAGEREF _Toc436119668 \h </w:instrText>
        </w:r>
        <w:r>
          <w:rPr>
            <w:noProof/>
            <w:webHidden/>
          </w:rPr>
        </w:r>
        <w:r>
          <w:rPr>
            <w:noProof/>
            <w:webHidden/>
          </w:rPr>
          <w:fldChar w:fldCharType="separate"/>
        </w:r>
        <w:r>
          <w:rPr>
            <w:noProof/>
            <w:webHidden/>
          </w:rPr>
          <w:t>16</w:t>
        </w:r>
        <w:r>
          <w:rPr>
            <w:noProof/>
            <w:webHidden/>
          </w:rPr>
          <w:fldChar w:fldCharType="end"/>
        </w:r>
      </w:hyperlink>
    </w:p>
    <w:p w14:paraId="274AA8A7" w14:textId="277ECA04" w:rsidR="009E631F" w:rsidRDefault="009E631F">
      <w:pPr>
        <w:pStyle w:val="TOC4"/>
        <w:rPr>
          <w:rFonts w:eastAsiaTheme="minorEastAsia"/>
          <w:smallCaps w:val="0"/>
          <w:noProof/>
          <w:sz w:val="22"/>
          <w:lang w:val="en-US" w:eastAsia="en-US" w:bidi="ar-SA"/>
        </w:rPr>
      </w:pPr>
      <w:hyperlink w:anchor="_Toc436119669" w:history="1">
        <w:r w:rsidRPr="00BF27E0">
          <w:rPr>
            <w:rStyle w:val="Hyperlink"/>
            <w:noProof/>
          </w:rPr>
          <w:t>„Microsoft Dynamics Marketing“</w:t>
        </w:r>
        <w:r>
          <w:rPr>
            <w:noProof/>
            <w:webHidden/>
          </w:rPr>
          <w:tab/>
        </w:r>
        <w:r>
          <w:rPr>
            <w:noProof/>
            <w:webHidden/>
          </w:rPr>
          <w:fldChar w:fldCharType="begin"/>
        </w:r>
        <w:r>
          <w:rPr>
            <w:noProof/>
            <w:webHidden/>
          </w:rPr>
          <w:instrText xml:space="preserve"> PAGEREF _Toc436119669 \h </w:instrText>
        </w:r>
        <w:r>
          <w:rPr>
            <w:noProof/>
            <w:webHidden/>
          </w:rPr>
        </w:r>
        <w:r>
          <w:rPr>
            <w:noProof/>
            <w:webHidden/>
          </w:rPr>
          <w:fldChar w:fldCharType="separate"/>
        </w:r>
        <w:r>
          <w:rPr>
            <w:noProof/>
            <w:webHidden/>
          </w:rPr>
          <w:t>16</w:t>
        </w:r>
        <w:r>
          <w:rPr>
            <w:noProof/>
            <w:webHidden/>
          </w:rPr>
          <w:fldChar w:fldCharType="end"/>
        </w:r>
      </w:hyperlink>
    </w:p>
    <w:p w14:paraId="6413D410" w14:textId="397B0049" w:rsidR="009E631F" w:rsidRDefault="009E631F">
      <w:pPr>
        <w:pStyle w:val="TOC4"/>
        <w:rPr>
          <w:rFonts w:eastAsiaTheme="minorEastAsia"/>
          <w:smallCaps w:val="0"/>
          <w:noProof/>
          <w:sz w:val="22"/>
          <w:lang w:val="en-US" w:eastAsia="en-US" w:bidi="ar-SA"/>
        </w:rPr>
      </w:pPr>
      <w:hyperlink w:anchor="_Toc436119671" w:history="1">
        <w:r w:rsidRPr="00BF27E0">
          <w:rPr>
            <w:rStyle w:val="Hyperlink"/>
            <w:noProof/>
          </w:rPr>
          <w:t>„Microsoft Social Engagement“</w:t>
        </w:r>
        <w:r>
          <w:rPr>
            <w:noProof/>
            <w:webHidden/>
          </w:rPr>
          <w:tab/>
        </w:r>
        <w:r>
          <w:rPr>
            <w:noProof/>
            <w:webHidden/>
          </w:rPr>
          <w:fldChar w:fldCharType="begin"/>
        </w:r>
        <w:r>
          <w:rPr>
            <w:noProof/>
            <w:webHidden/>
          </w:rPr>
          <w:instrText xml:space="preserve"> PAGEREF _Toc436119671 \h </w:instrText>
        </w:r>
        <w:r>
          <w:rPr>
            <w:noProof/>
            <w:webHidden/>
          </w:rPr>
        </w:r>
        <w:r>
          <w:rPr>
            <w:noProof/>
            <w:webHidden/>
          </w:rPr>
          <w:fldChar w:fldCharType="separate"/>
        </w:r>
        <w:r>
          <w:rPr>
            <w:noProof/>
            <w:webHidden/>
          </w:rPr>
          <w:t>17</w:t>
        </w:r>
        <w:r>
          <w:rPr>
            <w:noProof/>
            <w:webHidden/>
          </w:rPr>
          <w:fldChar w:fldCharType="end"/>
        </w:r>
      </w:hyperlink>
    </w:p>
    <w:p w14:paraId="67BB655E" w14:textId="0FE9F044" w:rsidR="009E631F" w:rsidRDefault="009E631F">
      <w:pPr>
        <w:pStyle w:val="TOC4"/>
        <w:rPr>
          <w:rFonts w:eastAsiaTheme="minorEastAsia"/>
          <w:smallCaps w:val="0"/>
          <w:noProof/>
          <w:sz w:val="22"/>
          <w:lang w:val="en-US" w:eastAsia="en-US" w:bidi="ar-SA"/>
        </w:rPr>
      </w:pPr>
      <w:hyperlink w:anchor="_Toc436119672" w:history="1">
        <w:r w:rsidRPr="00BF27E0">
          <w:rPr>
            <w:rStyle w:val="Hyperlink"/>
            <w:noProof/>
          </w:rPr>
          <w:t>„Parature“ iš „Microsoft“</w:t>
        </w:r>
        <w:r>
          <w:rPr>
            <w:noProof/>
            <w:webHidden/>
          </w:rPr>
          <w:tab/>
        </w:r>
        <w:r>
          <w:rPr>
            <w:noProof/>
            <w:webHidden/>
          </w:rPr>
          <w:fldChar w:fldCharType="begin"/>
        </w:r>
        <w:r>
          <w:rPr>
            <w:noProof/>
            <w:webHidden/>
          </w:rPr>
          <w:instrText xml:space="preserve"> PAGEREF _Toc436119672 \h </w:instrText>
        </w:r>
        <w:r>
          <w:rPr>
            <w:noProof/>
            <w:webHidden/>
          </w:rPr>
        </w:r>
        <w:r>
          <w:rPr>
            <w:noProof/>
            <w:webHidden/>
          </w:rPr>
          <w:fldChar w:fldCharType="separate"/>
        </w:r>
        <w:r>
          <w:rPr>
            <w:noProof/>
            <w:webHidden/>
          </w:rPr>
          <w:t>17</w:t>
        </w:r>
        <w:r>
          <w:rPr>
            <w:noProof/>
            <w:webHidden/>
          </w:rPr>
          <w:fldChar w:fldCharType="end"/>
        </w:r>
      </w:hyperlink>
    </w:p>
    <w:p w14:paraId="1B2CB525" w14:textId="176B269A" w:rsidR="009E631F" w:rsidRDefault="009E631F">
      <w:pPr>
        <w:pStyle w:val="TOC2"/>
        <w:tabs>
          <w:tab w:val="right" w:leader="dot" w:pos="5030"/>
        </w:tabs>
        <w:rPr>
          <w:rFonts w:eastAsiaTheme="minorEastAsia"/>
          <w:b w:val="0"/>
          <w:smallCaps w:val="0"/>
          <w:noProof/>
          <w:sz w:val="22"/>
          <w:lang w:val="en-US" w:eastAsia="en-US" w:bidi="ar-SA"/>
        </w:rPr>
      </w:pPr>
      <w:hyperlink w:anchor="_Toc436119673" w:history="1">
        <w:r w:rsidRPr="00BF27E0">
          <w:rPr>
            <w:rStyle w:val="Hyperlink"/>
            <w:noProof/>
          </w:rPr>
          <w:t>„Office 365“ paslaugos</w:t>
        </w:r>
        <w:r>
          <w:rPr>
            <w:noProof/>
            <w:webHidden/>
          </w:rPr>
          <w:tab/>
        </w:r>
        <w:r>
          <w:rPr>
            <w:noProof/>
            <w:webHidden/>
          </w:rPr>
          <w:fldChar w:fldCharType="begin"/>
        </w:r>
        <w:r>
          <w:rPr>
            <w:noProof/>
            <w:webHidden/>
          </w:rPr>
          <w:instrText xml:space="preserve"> PAGEREF _Toc436119673 \h </w:instrText>
        </w:r>
        <w:r>
          <w:rPr>
            <w:noProof/>
            <w:webHidden/>
          </w:rPr>
        </w:r>
        <w:r>
          <w:rPr>
            <w:noProof/>
            <w:webHidden/>
          </w:rPr>
          <w:fldChar w:fldCharType="separate"/>
        </w:r>
        <w:r>
          <w:rPr>
            <w:noProof/>
            <w:webHidden/>
          </w:rPr>
          <w:t>17</w:t>
        </w:r>
        <w:r>
          <w:rPr>
            <w:noProof/>
            <w:webHidden/>
          </w:rPr>
          <w:fldChar w:fldCharType="end"/>
        </w:r>
      </w:hyperlink>
    </w:p>
    <w:p w14:paraId="1D2E18CC" w14:textId="0AED6663" w:rsidR="009E631F" w:rsidRDefault="009E631F">
      <w:pPr>
        <w:pStyle w:val="TOC4"/>
        <w:rPr>
          <w:rFonts w:eastAsiaTheme="minorEastAsia"/>
          <w:smallCaps w:val="0"/>
          <w:noProof/>
          <w:sz w:val="22"/>
          <w:lang w:val="en-US" w:eastAsia="en-US" w:bidi="ar-SA"/>
        </w:rPr>
      </w:pPr>
      <w:hyperlink w:anchor="_Toc436119674" w:history="1">
        <w:r w:rsidRPr="00BF27E0">
          <w:rPr>
            <w:rStyle w:val="Hyperlink"/>
            <w:noProof/>
          </w:rPr>
          <w:t>„Exchange Online“</w:t>
        </w:r>
        <w:r>
          <w:rPr>
            <w:noProof/>
            <w:webHidden/>
          </w:rPr>
          <w:tab/>
        </w:r>
        <w:r>
          <w:rPr>
            <w:noProof/>
            <w:webHidden/>
          </w:rPr>
          <w:fldChar w:fldCharType="begin"/>
        </w:r>
        <w:r>
          <w:rPr>
            <w:noProof/>
            <w:webHidden/>
          </w:rPr>
          <w:instrText xml:space="preserve"> PAGEREF _Toc436119674 \h </w:instrText>
        </w:r>
        <w:r>
          <w:rPr>
            <w:noProof/>
            <w:webHidden/>
          </w:rPr>
        </w:r>
        <w:r>
          <w:rPr>
            <w:noProof/>
            <w:webHidden/>
          </w:rPr>
          <w:fldChar w:fldCharType="separate"/>
        </w:r>
        <w:r>
          <w:rPr>
            <w:noProof/>
            <w:webHidden/>
          </w:rPr>
          <w:t>17</w:t>
        </w:r>
        <w:r>
          <w:rPr>
            <w:noProof/>
            <w:webHidden/>
          </w:rPr>
          <w:fldChar w:fldCharType="end"/>
        </w:r>
      </w:hyperlink>
    </w:p>
    <w:p w14:paraId="0C7A011C" w14:textId="02EAEB5A" w:rsidR="009E631F" w:rsidRDefault="009E631F">
      <w:pPr>
        <w:pStyle w:val="TOC4"/>
        <w:rPr>
          <w:rFonts w:eastAsiaTheme="minorEastAsia"/>
          <w:smallCaps w:val="0"/>
          <w:noProof/>
          <w:sz w:val="22"/>
          <w:lang w:val="en-US" w:eastAsia="en-US" w:bidi="ar-SA"/>
        </w:rPr>
      </w:pPr>
      <w:hyperlink w:anchor="_Toc436119675" w:history="1">
        <w:r w:rsidRPr="00BF27E0">
          <w:rPr>
            <w:rStyle w:val="Hyperlink"/>
            <w:noProof/>
          </w:rPr>
          <w:t>„Office 365“ programos</w:t>
        </w:r>
        <w:r>
          <w:rPr>
            <w:noProof/>
            <w:webHidden/>
          </w:rPr>
          <w:tab/>
        </w:r>
        <w:r>
          <w:rPr>
            <w:noProof/>
            <w:webHidden/>
          </w:rPr>
          <w:fldChar w:fldCharType="begin"/>
        </w:r>
        <w:r>
          <w:rPr>
            <w:noProof/>
            <w:webHidden/>
          </w:rPr>
          <w:instrText xml:space="preserve"> PAGEREF _Toc436119675 \h </w:instrText>
        </w:r>
        <w:r>
          <w:rPr>
            <w:noProof/>
            <w:webHidden/>
          </w:rPr>
        </w:r>
        <w:r>
          <w:rPr>
            <w:noProof/>
            <w:webHidden/>
          </w:rPr>
          <w:fldChar w:fldCharType="separate"/>
        </w:r>
        <w:r>
          <w:rPr>
            <w:noProof/>
            <w:webHidden/>
          </w:rPr>
          <w:t>19</w:t>
        </w:r>
        <w:r>
          <w:rPr>
            <w:noProof/>
            <w:webHidden/>
          </w:rPr>
          <w:fldChar w:fldCharType="end"/>
        </w:r>
      </w:hyperlink>
    </w:p>
    <w:p w14:paraId="3F894F16" w14:textId="69440859" w:rsidR="009E631F" w:rsidRDefault="009E631F">
      <w:pPr>
        <w:pStyle w:val="TOC4"/>
        <w:rPr>
          <w:rFonts w:eastAsiaTheme="minorEastAsia"/>
          <w:smallCaps w:val="0"/>
          <w:noProof/>
          <w:sz w:val="22"/>
          <w:lang w:val="en-US" w:eastAsia="en-US" w:bidi="ar-SA"/>
        </w:rPr>
      </w:pPr>
      <w:hyperlink w:anchor="_Toc436119676" w:history="1">
        <w:r w:rsidRPr="00BF27E0">
          <w:rPr>
            <w:rStyle w:val="Hyperlink"/>
            <w:noProof/>
          </w:rPr>
          <w:t>„Office 365 Delve Analytics“</w:t>
        </w:r>
        <w:r>
          <w:rPr>
            <w:noProof/>
            <w:webHidden/>
          </w:rPr>
          <w:tab/>
        </w:r>
        <w:r>
          <w:rPr>
            <w:noProof/>
            <w:webHidden/>
          </w:rPr>
          <w:fldChar w:fldCharType="begin"/>
        </w:r>
        <w:r>
          <w:rPr>
            <w:noProof/>
            <w:webHidden/>
          </w:rPr>
          <w:instrText xml:space="preserve"> PAGEREF _Toc436119676 \h </w:instrText>
        </w:r>
        <w:r>
          <w:rPr>
            <w:noProof/>
            <w:webHidden/>
          </w:rPr>
        </w:r>
        <w:r>
          <w:rPr>
            <w:noProof/>
            <w:webHidden/>
          </w:rPr>
          <w:fldChar w:fldCharType="separate"/>
        </w:r>
        <w:r>
          <w:rPr>
            <w:noProof/>
            <w:webHidden/>
          </w:rPr>
          <w:t>20</w:t>
        </w:r>
        <w:r>
          <w:rPr>
            <w:noProof/>
            <w:webHidden/>
          </w:rPr>
          <w:fldChar w:fldCharType="end"/>
        </w:r>
      </w:hyperlink>
    </w:p>
    <w:p w14:paraId="11ABD683" w14:textId="50450110" w:rsidR="009E631F" w:rsidRDefault="009E631F">
      <w:pPr>
        <w:pStyle w:val="TOC4"/>
        <w:rPr>
          <w:rFonts w:eastAsiaTheme="minorEastAsia"/>
          <w:smallCaps w:val="0"/>
          <w:noProof/>
          <w:sz w:val="22"/>
          <w:lang w:val="en-US" w:eastAsia="en-US" w:bidi="ar-SA"/>
        </w:rPr>
      </w:pPr>
      <w:hyperlink w:anchor="_Toc436119677" w:history="1">
        <w:r w:rsidRPr="00BF27E0">
          <w:rPr>
            <w:rStyle w:val="Hyperlink"/>
            <w:noProof/>
          </w:rPr>
          <w:t>„Office 365 Advanced eDiscovery “, skirta el. duomenų aptikimo funkcijai</w:t>
        </w:r>
        <w:r>
          <w:rPr>
            <w:noProof/>
            <w:webHidden/>
          </w:rPr>
          <w:tab/>
        </w:r>
        <w:r>
          <w:rPr>
            <w:noProof/>
            <w:webHidden/>
          </w:rPr>
          <w:fldChar w:fldCharType="begin"/>
        </w:r>
        <w:r>
          <w:rPr>
            <w:noProof/>
            <w:webHidden/>
          </w:rPr>
          <w:instrText xml:space="preserve"> PAGEREF _Toc436119677 \h </w:instrText>
        </w:r>
        <w:r>
          <w:rPr>
            <w:noProof/>
            <w:webHidden/>
          </w:rPr>
        </w:r>
        <w:r>
          <w:rPr>
            <w:noProof/>
            <w:webHidden/>
          </w:rPr>
          <w:fldChar w:fldCharType="separate"/>
        </w:r>
        <w:r>
          <w:rPr>
            <w:noProof/>
            <w:webHidden/>
          </w:rPr>
          <w:t>20</w:t>
        </w:r>
        <w:r>
          <w:rPr>
            <w:noProof/>
            <w:webHidden/>
          </w:rPr>
          <w:fldChar w:fldCharType="end"/>
        </w:r>
      </w:hyperlink>
    </w:p>
    <w:p w14:paraId="08511910" w14:textId="340AA341" w:rsidR="009E631F" w:rsidRDefault="009E631F">
      <w:pPr>
        <w:pStyle w:val="TOC4"/>
        <w:rPr>
          <w:rFonts w:eastAsiaTheme="minorEastAsia"/>
          <w:smallCaps w:val="0"/>
          <w:noProof/>
          <w:sz w:val="22"/>
          <w:lang w:val="en-US" w:eastAsia="en-US" w:bidi="ar-SA"/>
        </w:rPr>
      </w:pPr>
      <w:hyperlink w:anchor="_Toc436119678" w:history="1">
        <w:r w:rsidRPr="00BF27E0">
          <w:rPr>
            <w:rStyle w:val="Hyperlink"/>
            <w:noProof/>
          </w:rPr>
          <w:t>„Office Online“</w:t>
        </w:r>
        <w:r>
          <w:rPr>
            <w:noProof/>
            <w:webHidden/>
          </w:rPr>
          <w:tab/>
        </w:r>
        <w:r>
          <w:rPr>
            <w:noProof/>
            <w:webHidden/>
          </w:rPr>
          <w:fldChar w:fldCharType="begin"/>
        </w:r>
        <w:r>
          <w:rPr>
            <w:noProof/>
            <w:webHidden/>
          </w:rPr>
          <w:instrText xml:space="preserve"> PAGEREF _Toc436119678 \h </w:instrText>
        </w:r>
        <w:r>
          <w:rPr>
            <w:noProof/>
            <w:webHidden/>
          </w:rPr>
        </w:r>
        <w:r>
          <w:rPr>
            <w:noProof/>
            <w:webHidden/>
          </w:rPr>
          <w:fldChar w:fldCharType="separate"/>
        </w:r>
        <w:r>
          <w:rPr>
            <w:noProof/>
            <w:webHidden/>
          </w:rPr>
          <w:t>20</w:t>
        </w:r>
        <w:r>
          <w:rPr>
            <w:noProof/>
            <w:webHidden/>
          </w:rPr>
          <w:fldChar w:fldCharType="end"/>
        </w:r>
      </w:hyperlink>
    </w:p>
    <w:p w14:paraId="2A3B3A81" w14:textId="5BD9466A" w:rsidR="009E631F" w:rsidRDefault="009E631F">
      <w:pPr>
        <w:pStyle w:val="TOC4"/>
        <w:rPr>
          <w:rFonts w:eastAsiaTheme="minorEastAsia"/>
          <w:smallCaps w:val="0"/>
          <w:noProof/>
          <w:sz w:val="22"/>
          <w:lang w:val="en-US" w:eastAsia="en-US" w:bidi="ar-SA"/>
        </w:rPr>
      </w:pPr>
      <w:hyperlink w:anchor="_Toc436119679" w:history="1">
        <w:r w:rsidRPr="00BF27E0">
          <w:rPr>
            <w:rStyle w:val="Hyperlink"/>
            <w:noProof/>
          </w:rPr>
          <w:t>„OneDrive for Business“</w:t>
        </w:r>
        <w:r>
          <w:rPr>
            <w:noProof/>
            <w:webHidden/>
          </w:rPr>
          <w:tab/>
        </w:r>
        <w:r>
          <w:rPr>
            <w:noProof/>
            <w:webHidden/>
          </w:rPr>
          <w:fldChar w:fldCharType="begin"/>
        </w:r>
        <w:r>
          <w:rPr>
            <w:noProof/>
            <w:webHidden/>
          </w:rPr>
          <w:instrText xml:space="preserve"> PAGEREF _Toc436119679 \h </w:instrText>
        </w:r>
        <w:r>
          <w:rPr>
            <w:noProof/>
            <w:webHidden/>
          </w:rPr>
        </w:r>
        <w:r>
          <w:rPr>
            <w:noProof/>
            <w:webHidden/>
          </w:rPr>
          <w:fldChar w:fldCharType="separate"/>
        </w:r>
        <w:r>
          <w:rPr>
            <w:noProof/>
            <w:webHidden/>
          </w:rPr>
          <w:t>20</w:t>
        </w:r>
        <w:r>
          <w:rPr>
            <w:noProof/>
            <w:webHidden/>
          </w:rPr>
          <w:fldChar w:fldCharType="end"/>
        </w:r>
      </w:hyperlink>
    </w:p>
    <w:p w14:paraId="3D40297A" w14:textId="361F3CBD" w:rsidR="009E631F" w:rsidRDefault="009E631F">
      <w:pPr>
        <w:pStyle w:val="TOC4"/>
        <w:rPr>
          <w:rFonts w:eastAsiaTheme="minorEastAsia"/>
          <w:smallCaps w:val="0"/>
          <w:noProof/>
          <w:sz w:val="22"/>
          <w:lang w:val="en-US" w:eastAsia="en-US" w:bidi="ar-SA"/>
        </w:rPr>
      </w:pPr>
      <w:hyperlink w:anchor="_Toc436119680" w:history="1">
        <w:r w:rsidRPr="00BF27E0">
          <w:rPr>
            <w:rStyle w:val="Hyperlink"/>
            <w:noProof/>
          </w:rPr>
          <w:t>„Project Online“</w:t>
        </w:r>
        <w:r>
          <w:rPr>
            <w:noProof/>
            <w:webHidden/>
          </w:rPr>
          <w:tab/>
        </w:r>
        <w:r>
          <w:rPr>
            <w:noProof/>
            <w:webHidden/>
          </w:rPr>
          <w:fldChar w:fldCharType="begin"/>
        </w:r>
        <w:r>
          <w:rPr>
            <w:noProof/>
            <w:webHidden/>
          </w:rPr>
          <w:instrText xml:space="preserve"> PAGEREF _Toc436119680 \h </w:instrText>
        </w:r>
        <w:r>
          <w:rPr>
            <w:noProof/>
            <w:webHidden/>
          </w:rPr>
        </w:r>
        <w:r>
          <w:rPr>
            <w:noProof/>
            <w:webHidden/>
          </w:rPr>
          <w:fldChar w:fldCharType="separate"/>
        </w:r>
        <w:r>
          <w:rPr>
            <w:noProof/>
            <w:webHidden/>
          </w:rPr>
          <w:t>20</w:t>
        </w:r>
        <w:r>
          <w:rPr>
            <w:noProof/>
            <w:webHidden/>
          </w:rPr>
          <w:fldChar w:fldCharType="end"/>
        </w:r>
      </w:hyperlink>
    </w:p>
    <w:p w14:paraId="6183F327" w14:textId="486A8E20" w:rsidR="009E631F" w:rsidRDefault="009E631F">
      <w:pPr>
        <w:pStyle w:val="TOC4"/>
        <w:rPr>
          <w:rFonts w:eastAsiaTheme="minorEastAsia"/>
          <w:smallCaps w:val="0"/>
          <w:noProof/>
          <w:sz w:val="22"/>
          <w:lang w:val="en-US" w:eastAsia="en-US" w:bidi="ar-SA"/>
        </w:rPr>
      </w:pPr>
      <w:hyperlink w:anchor="_Toc436119681" w:history="1">
        <w:r w:rsidRPr="00BF27E0">
          <w:rPr>
            <w:rStyle w:val="Hyperlink"/>
            <w:noProof/>
          </w:rPr>
          <w:t>„SharePoint Online“</w:t>
        </w:r>
        <w:r>
          <w:rPr>
            <w:noProof/>
            <w:webHidden/>
          </w:rPr>
          <w:tab/>
        </w:r>
        <w:r>
          <w:rPr>
            <w:noProof/>
            <w:webHidden/>
          </w:rPr>
          <w:fldChar w:fldCharType="begin"/>
        </w:r>
        <w:r>
          <w:rPr>
            <w:noProof/>
            <w:webHidden/>
          </w:rPr>
          <w:instrText xml:space="preserve"> PAGEREF _Toc436119681 \h </w:instrText>
        </w:r>
        <w:r>
          <w:rPr>
            <w:noProof/>
            <w:webHidden/>
          </w:rPr>
        </w:r>
        <w:r>
          <w:rPr>
            <w:noProof/>
            <w:webHidden/>
          </w:rPr>
          <w:fldChar w:fldCharType="separate"/>
        </w:r>
        <w:r>
          <w:rPr>
            <w:noProof/>
            <w:webHidden/>
          </w:rPr>
          <w:t>20</w:t>
        </w:r>
        <w:r>
          <w:rPr>
            <w:noProof/>
            <w:webHidden/>
          </w:rPr>
          <w:fldChar w:fldCharType="end"/>
        </w:r>
      </w:hyperlink>
    </w:p>
    <w:p w14:paraId="1E140419" w14:textId="195BBC98" w:rsidR="009E631F" w:rsidRDefault="009E631F">
      <w:pPr>
        <w:pStyle w:val="TOC4"/>
        <w:rPr>
          <w:rFonts w:eastAsiaTheme="minorEastAsia"/>
          <w:smallCaps w:val="0"/>
          <w:noProof/>
          <w:sz w:val="22"/>
          <w:lang w:val="en-US" w:eastAsia="en-US" w:bidi="ar-SA"/>
        </w:rPr>
      </w:pPr>
      <w:hyperlink w:anchor="_Toc436119682" w:history="1">
        <w:r w:rsidRPr="00BF27E0">
          <w:rPr>
            <w:rStyle w:val="Hyperlink"/>
            <w:noProof/>
          </w:rPr>
          <w:t>Internetinė „Skype“ verslui</w:t>
        </w:r>
        <w:r>
          <w:rPr>
            <w:noProof/>
            <w:webHidden/>
          </w:rPr>
          <w:tab/>
        </w:r>
        <w:r>
          <w:rPr>
            <w:noProof/>
            <w:webHidden/>
          </w:rPr>
          <w:fldChar w:fldCharType="begin"/>
        </w:r>
        <w:r>
          <w:rPr>
            <w:noProof/>
            <w:webHidden/>
          </w:rPr>
          <w:instrText xml:space="preserve"> PAGEREF _Toc436119682 \h </w:instrText>
        </w:r>
        <w:r>
          <w:rPr>
            <w:noProof/>
            <w:webHidden/>
          </w:rPr>
        </w:r>
        <w:r>
          <w:rPr>
            <w:noProof/>
            <w:webHidden/>
          </w:rPr>
          <w:fldChar w:fldCharType="separate"/>
        </w:r>
        <w:r>
          <w:rPr>
            <w:noProof/>
            <w:webHidden/>
          </w:rPr>
          <w:t>21</w:t>
        </w:r>
        <w:r>
          <w:rPr>
            <w:noProof/>
            <w:webHidden/>
          </w:rPr>
          <w:fldChar w:fldCharType="end"/>
        </w:r>
      </w:hyperlink>
    </w:p>
    <w:p w14:paraId="00EE0043" w14:textId="1A831D22" w:rsidR="009E631F" w:rsidRDefault="009E631F">
      <w:pPr>
        <w:pStyle w:val="TOC4"/>
        <w:rPr>
          <w:rFonts w:eastAsiaTheme="minorEastAsia"/>
          <w:smallCaps w:val="0"/>
          <w:noProof/>
          <w:sz w:val="22"/>
          <w:lang w:val="en-US" w:eastAsia="en-US" w:bidi="ar-SA"/>
        </w:rPr>
      </w:pPr>
      <w:hyperlink w:anchor="_Toc436119683" w:history="1">
        <w:r w:rsidRPr="00BF27E0">
          <w:rPr>
            <w:rStyle w:val="Hyperlink"/>
            <w:noProof/>
          </w:rPr>
          <w:t>Internetinės „Skype“ verslui PSTN paslaugos</w:t>
        </w:r>
        <w:r>
          <w:rPr>
            <w:noProof/>
            <w:webHidden/>
          </w:rPr>
          <w:tab/>
        </w:r>
        <w:r>
          <w:rPr>
            <w:noProof/>
            <w:webHidden/>
          </w:rPr>
          <w:fldChar w:fldCharType="begin"/>
        </w:r>
        <w:r>
          <w:rPr>
            <w:noProof/>
            <w:webHidden/>
          </w:rPr>
          <w:instrText xml:space="preserve"> PAGEREF _Toc436119683 \h </w:instrText>
        </w:r>
        <w:r>
          <w:rPr>
            <w:noProof/>
            <w:webHidden/>
          </w:rPr>
        </w:r>
        <w:r>
          <w:rPr>
            <w:noProof/>
            <w:webHidden/>
          </w:rPr>
          <w:fldChar w:fldCharType="separate"/>
        </w:r>
        <w:r>
          <w:rPr>
            <w:noProof/>
            <w:webHidden/>
          </w:rPr>
          <w:t>21</w:t>
        </w:r>
        <w:r>
          <w:rPr>
            <w:noProof/>
            <w:webHidden/>
          </w:rPr>
          <w:fldChar w:fldCharType="end"/>
        </w:r>
      </w:hyperlink>
    </w:p>
    <w:p w14:paraId="7EE96E38" w14:textId="1B75CA85" w:rsidR="009E631F" w:rsidRDefault="009E631F">
      <w:pPr>
        <w:pStyle w:val="TOC2"/>
        <w:tabs>
          <w:tab w:val="right" w:leader="dot" w:pos="5030"/>
        </w:tabs>
        <w:rPr>
          <w:rFonts w:eastAsiaTheme="minorEastAsia"/>
          <w:b w:val="0"/>
          <w:smallCaps w:val="0"/>
          <w:noProof/>
          <w:sz w:val="22"/>
          <w:lang w:val="en-US" w:eastAsia="en-US" w:bidi="ar-SA"/>
        </w:rPr>
      </w:pPr>
      <w:hyperlink w:anchor="_Toc436119687" w:history="1">
        <w:r w:rsidRPr="00BF27E0">
          <w:rPr>
            <w:rStyle w:val="Hyperlink"/>
            <w:noProof/>
          </w:rPr>
          <w:t>Kitos internete teikiamos paslaugos</w:t>
        </w:r>
        <w:r>
          <w:rPr>
            <w:noProof/>
            <w:webHidden/>
          </w:rPr>
          <w:tab/>
        </w:r>
        <w:r>
          <w:rPr>
            <w:noProof/>
            <w:webHidden/>
          </w:rPr>
          <w:fldChar w:fldCharType="begin"/>
        </w:r>
        <w:r>
          <w:rPr>
            <w:noProof/>
            <w:webHidden/>
          </w:rPr>
          <w:instrText xml:space="preserve"> PAGEREF _Toc436119687 \h </w:instrText>
        </w:r>
        <w:r>
          <w:rPr>
            <w:noProof/>
            <w:webHidden/>
          </w:rPr>
        </w:r>
        <w:r>
          <w:rPr>
            <w:noProof/>
            <w:webHidden/>
          </w:rPr>
          <w:fldChar w:fldCharType="separate"/>
        </w:r>
        <w:r>
          <w:rPr>
            <w:noProof/>
            <w:webHidden/>
          </w:rPr>
          <w:t>22</w:t>
        </w:r>
        <w:r>
          <w:rPr>
            <w:noProof/>
            <w:webHidden/>
          </w:rPr>
          <w:fldChar w:fldCharType="end"/>
        </w:r>
      </w:hyperlink>
    </w:p>
    <w:p w14:paraId="5C365992" w14:textId="3D336DAB" w:rsidR="009E631F" w:rsidRDefault="009E631F">
      <w:pPr>
        <w:pStyle w:val="TOC4"/>
        <w:rPr>
          <w:rFonts w:eastAsiaTheme="minorEastAsia"/>
          <w:smallCaps w:val="0"/>
          <w:noProof/>
          <w:sz w:val="22"/>
          <w:lang w:val="en-US" w:eastAsia="en-US" w:bidi="ar-SA"/>
        </w:rPr>
      </w:pPr>
      <w:hyperlink w:anchor="_Toc436119688" w:history="1">
        <w:r w:rsidRPr="00BF27E0">
          <w:rPr>
            <w:rStyle w:val="Hyperlink"/>
            <w:noProof/>
          </w:rPr>
          <w:t>„Bing Maps Enterprise Platform“ ir „Bing Maps Mobile Asset Management Platform“</w:t>
        </w:r>
        <w:r>
          <w:rPr>
            <w:noProof/>
            <w:webHidden/>
          </w:rPr>
          <w:tab/>
        </w:r>
        <w:r>
          <w:rPr>
            <w:noProof/>
            <w:webHidden/>
          </w:rPr>
          <w:fldChar w:fldCharType="begin"/>
        </w:r>
        <w:r>
          <w:rPr>
            <w:noProof/>
            <w:webHidden/>
          </w:rPr>
          <w:instrText xml:space="preserve"> PAGEREF _Toc436119688 \h </w:instrText>
        </w:r>
        <w:r>
          <w:rPr>
            <w:noProof/>
            <w:webHidden/>
          </w:rPr>
        </w:r>
        <w:r>
          <w:rPr>
            <w:noProof/>
            <w:webHidden/>
          </w:rPr>
          <w:fldChar w:fldCharType="separate"/>
        </w:r>
        <w:r>
          <w:rPr>
            <w:noProof/>
            <w:webHidden/>
          </w:rPr>
          <w:t>22</w:t>
        </w:r>
        <w:r>
          <w:rPr>
            <w:noProof/>
            <w:webHidden/>
          </w:rPr>
          <w:fldChar w:fldCharType="end"/>
        </w:r>
      </w:hyperlink>
    </w:p>
    <w:p w14:paraId="2C17205D" w14:textId="22132DAC" w:rsidR="009E631F" w:rsidRDefault="009E631F">
      <w:pPr>
        <w:pStyle w:val="TOC4"/>
        <w:rPr>
          <w:rFonts w:eastAsiaTheme="minorEastAsia"/>
          <w:smallCaps w:val="0"/>
          <w:noProof/>
          <w:sz w:val="22"/>
          <w:lang w:val="en-US" w:eastAsia="en-US" w:bidi="ar-SA"/>
        </w:rPr>
      </w:pPr>
      <w:hyperlink w:anchor="_Toc436119689" w:history="1">
        <w:r w:rsidRPr="00BF27E0">
          <w:rPr>
            <w:rStyle w:val="Hyperlink"/>
            <w:noProof/>
          </w:rPr>
          <w:t>„Microsoft Learning E-Reference Library“</w:t>
        </w:r>
        <w:r>
          <w:rPr>
            <w:noProof/>
            <w:webHidden/>
          </w:rPr>
          <w:tab/>
        </w:r>
        <w:r>
          <w:rPr>
            <w:noProof/>
            <w:webHidden/>
          </w:rPr>
          <w:fldChar w:fldCharType="begin"/>
        </w:r>
        <w:r>
          <w:rPr>
            <w:noProof/>
            <w:webHidden/>
          </w:rPr>
          <w:instrText xml:space="preserve"> PAGEREF _Toc436119689 \h </w:instrText>
        </w:r>
        <w:r>
          <w:rPr>
            <w:noProof/>
            <w:webHidden/>
          </w:rPr>
        </w:r>
        <w:r>
          <w:rPr>
            <w:noProof/>
            <w:webHidden/>
          </w:rPr>
          <w:fldChar w:fldCharType="separate"/>
        </w:r>
        <w:r>
          <w:rPr>
            <w:noProof/>
            <w:webHidden/>
          </w:rPr>
          <w:t>22</w:t>
        </w:r>
        <w:r>
          <w:rPr>
            <w:noProof/>
            <w:webHidden/>
          </w:rPr>
          <w:fldChar w:fldCharType="end"/>
        </w:r>
      </w:hyperlink>
    </w:p>
    <w:p w14:paraId="0E415FF6" w14:textId="0519A5AC" w:rsidR="009E631F" w:rsidRDefault="009E631F">
      <w:pPr>
        <w:pStyle w:val="TOC4"/>
        <w:rPr>
          <w:rFonts w:eastAsiaTheme="minorEastAsia"/>
          <w:smallCaps w:val="0"/>
          <w:noProof/>
          <w:sz w:val="22"/>
          <w:lang w:val="en-US" w:eastAsia="en-US" w:bidi="ar-SA"/>
        </w:rPr>
      </w:pPr>
      <w:hyperlink w:anchor="_Toc436119690" w:history="1">
        <w:r w:rsidRPr="00BF27E0">
          <w:rPr>
            <w:rStyle w:val="Hyperlink"/>
            <w:noProof/>
          </w:rPr>
          <w:t>„Microsoft Learning IT Academy“</w:t>
        </w:r>
        <w:r>
          <w:rPr>
            <w:noProof/>
            <w:webHidden/>
          </w:rPr>
          <w:tab/>
        </w:r>
        <w:r>
          <w:rPr>
            <w:noProof/>
            <w:webHidden/>
          </w:rPr>
          <w:fldChar w:fldCharType="begin"/>
        </w:r>
        <w:r>
          <w:rPr>
            <w:noProof/>
            <w:webHidden/>
          </w:rPr>
          <w:instrText xml:space="preserve"> PAGEREF _Toc436119690 \h </w:instrText>
        </w:r>
        <w:r>
          <w:rPr>
            <w:noProof/>
            <w:webHidden/>
          </w:rPr>
        </w:r>
        <w:r>
          <w:rPr>
            <w:noProof/>
            <w:webHidden/>
          </w:rPr>
          <w:fldChar w:fldCharType="separate"/>
        </w:r>
        <w:r>
          <w:rPr>
            <w:noProof/>
            <w:webHidden/>
          </w:rPr>
          <w:t>23</w:t>
        </w:r>
        <w:r>
          <w:rPr>
            <w:noProof/>
            <w:webHidden/>
          </w:rPr>
          <w:fldChar w:fldCharType="end"/>
        </w:r>
      </w:hyperlink>
    </w:p>
    <w:p w14:paraId="7D0B217A" w14:textId="588A8ED3" w:rsidR="009E631F" w:rsidRDefault="009E631F">
      <w:pPr>
        <w:pStyle w:val="TOC4"/>
        <w:rPr>
          <w:rFonts w:eastAsiaTheme="minorEastAsia"/>
          <w:smallCaps w:val="0"/>
          <w:noProof/>
          <w:sz w:val="22"/>
          <w:lang w:val="en-US" w:eastAsia="en-US" w:bidi="ar-SA"/>
        </w:rPr>
      </w:pPr>
      <w:hyperlink w:anchor="_Toc436119691" w:history="1">
        <w:r w:rsidRPr="00BF27E0">
          <w:rPr>
            <w:rStyle w:val="Hyperlink"/>
            <w:noProof/>
          </w:rPr>
          <w:t>„Office 365 Developer“</w:t>
        </w:r>
        <w:r>
          <w:rPr>
            <w:noProof/>
            <w:webHidden/>
          </w:rPr>
          <w:tab/>
        </w:r>
        <w:r>
          <w:rPr>
            <w:noProof/>
            <w:webHidden/>
          </w:rPr>
          <w:fldChar w:fldCharType="begin"/>
        </w:r>
        <w:r>
          <w:rPr>
            <w:noProof/>
            <w:webHidden/>
          </w:rPr>
          <w:instrText xml:space="preserve"> PAGEREF _Toc436119691 \h </w:instrText>
        </w:r>
        <w:r>
          <w:rPr>
            <w:noProof/>
            <w:webHidden/>
          </w:rPr>
        </w:r>
        <w:r>
          <w:rPr>
            <w:noProof/>
            <w:webHidden/>
          </w:rPr>
          <w:fldChar w:fldCharType="separate"/>
        </w:r>
        <w:r>
          <w:rPr>
            <w:noProof/>
            <w:webHidden/>
          </w:rPr>
          <w:t>23</w:t>
        </w:r>
        <w:r>
          <w:rPr>
            <w:noProof/>
            <w:webHidden/>
          </w:rPr>
          <w:fldChar w:fldCharType="end"/>
        </w:r>
      </w:hyperlink>
    </w:p>
    <w:p w14:paraId="2F103F9B" w14:textId="2E32300A" w:rsidR="009E631F" w:rsidRDefault="009E631F">
      <w:pPr>
        <w:pStyle w:val="TOC4"/>
        <w:rPr>
          <w:rFonts w:eastAsiaTheme="minorEastAsia"/>
          <w:smallCaps w:val="0"/>
          <w:noProof/>
          <w:sz w:val="22"/>
          <w:lang w:val="en-US" w:eastAsia="en-US" w:bidi="ar-SA"/>
        </w:rPr>
      </w:pPr>
      <w:hyperlink w:anchor="_Toc436119692" w:history="1">
        <w:r w:rsidRPr="00BF27E0">
          <w:rPr>
            <w:rStyle w:val="Hyperlink"/>
            <w:noProof/>
          </w:rPr>
          <w:t>„Power BI Pro“</w:t>
        </w:r>
        <w:r>
          <w:rPr>
            <w:noProof/>
            <w:webHidden/>
          </w:rPr>
          <w:tab/>
        </w:r>
        <w:r>
          <w:rPr>
            <w:noProof/>
            <w:webHidden/>
          </w:rPr>
          <w:fldChar w:fldCharType="begin"/>
        </w:r>
        <w:r>
          <w:rPr>
            <w:noProof/>
            <w:webHidden/>
          </w:rPr>
          <w:instrText xml:space="preserve"> PAGEREF _Toc436119692 \h </w:instrText>
        </w:r>
        <w:r>
          <w:rPr>
            <w:noProof/>
            <w:webHidden/>
          </w:rPr>
        </w:r>
        <w:r>
          <w:rPr>
            <w:noProof/>
            <w:webHidden/>
          </w:rPr>
          <w:fldChar w:fldCharType="separate"/>
        </w:r>
        <w:r>
          <w:rPr>
            <w:noProof/>
            <w:webHidden/>
          </w:rPr>
          <w:t>23</w:t>
        </w:r>
        <w:r>
          <w:rPr>
            <w:noProof/>
            <w:webHidden/>
          </w:rPr>
          <w:fldChar w:fldCharType="end"/>
        </w:r>
      </w:hyperlink>
    </w:p>
    <w:p w14:paraId="1D64E192" w14:textId="1F04DEF1" w:rsidR="009E631F" w:rsidRDefault="009E631F">
      <w:pPr>
        <w:pStyle w:val="TOC4"/>
        <w:rPr>
          <w:rFonts w:eastAsiaTheme="minorEastAsia"/>
          <w:smallCaps w:val="0"/>
          <w:noProof/>
          <w:sz w:val="22"/>
          <w:lang w:val="en-US" w:eastAsia="en-US" w:bidi="ar-SA"/>
        </w:rPr>
      </w:pPr>
      <w:hyperlink w:anchor="_Toc436119693" w:history="1">
        <w:r w:rsidRPr="00BF27E0">
          <w:rPr>
            <w:rStyle w:val="Hyperlink"/>
            <w:noProof/>
          </w:rPr>
          <w:t>„System Center Endpoint Protection“</w:t>
        </w:r>
        <w:r>
          <w:rPr>
            <w:noProof/>
            <w:webHidden/>
          </w:rPr>
          <w:tab/>
        </w:r>
        <w:r>
          <w:rPr>
            <w:noProof/>
            <w:webHidden/>
          </w:rPr>
          <w:fldChar w:fldCharType="begin"/>
        </w:r>
        <w:r>
          <w:rPr>
            <w:noProof/>
            <w:webHidden/>
          </w:rPr>
          <w:instrText xml:space="preserve"> PAGEREF _Toc436119693 \h </w:instrText>
        </w:r>
        <w:r>
          <w:rPr>
            <w:noProof/>
            <w:webHidden/>
          </w:rPr>
        </w:r>
        <w:r>
          <w:rPr>
            <w:noProof/>
            <w:webHidden/>
          </w:rPr>
          <w:fldChar w:fldCharType="separate"/>
        </w:r>
        <w:r>
          <w:rPr>
            <w:noProof/>
            <w:webHidden/>
          </w:rPr>
          <w:t>23</w:t>
        </w:r>
        <w:r>
          <w:rPr>
            <w:noProof/>
            <w:webHidden/>
          </w:rPr>
          <w:fldChar w:fldCharType="end"/>
        </w:r>
      </w:hyperlink>
    </w:p>
    <w:p w14:paraId="422E63B9" w14:textId="26C83BF7" w:rsidR="009E631F" w:rsidRDefault="009E631F">
      <w:pPr>
        <w:pStyle w:val="TOC4"/>
        <w:rPr>
          <w:rFonts w:eastAsiaTheme="minorEastAsia"/>
          <w:smallCaps w:val="0"/>
          <w:noProof/>
          <w:sz w:val="22"/>
          <w:lang w:val="en-US" w:eastAsia="en-US" w:bidi="ar-SA"/>
        </w:rPr>
      </w:pPr>
      <w:hyperlink w:anchor="_Toc436119694" w:history="1">
        <w:r w:rsidRPr="00BF27E0">
          <w:rPr>
            <w:rStyle w:val="Hyperlink"/>
            <w:noProof/>
          </w:rPr>
          <w:t>„Translator“ API</w:t>
        </w:r>
        <w:r>
          <w:rPr>
            <w:noProof/>
            <w:webHidden/>
          </w:rPr>
          <w:tab/>
        </w:r>
        <w:r>
          <w:rPr>
            <w:noProof/>
            <w:webHidden/>
          </w:rPr>
          <w:fldChar w:fldCharType="begin"/>
        </w:r>
        <w:r>
          <w:rPr>
            <w:noProof/>
            <w:webHidden/>
          </w:rPr>
          <w:instrText xml:space="preserve"> PAGEREF _Toc436119694 \h </w:instrText>
        </w:r>
        <w:r>
          <w:rPr>
            <w:noProof/>
            <w:webHidden/>
          </w:rPr>
        </w:r>
        <w:r>
          <w:rPr>
            <w:noProof/>
            <w:webHidden/>
          </w:rPr>
          <w:fldChar w:fldCharType="separate"/>
        </w:r>
        <w:r>
          <w:rPr>
            <w:noProof/>
            <w:webHidden/>
          </w:rPr>
          <w:t>23</w:t>
        </w:r>
        <w:r>
          <w:rPr>
            <w:noProof/>
            <w:webHidden/>
          </w:rPr>
          <w:fldChar w:fldCharType="end"/>
        </w:r>
      </w:hyperlink>
    </w:p>
    <w:p w14:paraId="08B48734" w14:textId="58CDF778" w:rsidR="009E631F" w:rsidRDefault="009E631F">
      <w:pPr>
        <w:pStyle w:val="TOC4"/>
        <w:rPr>
          <w:rFonts w:eastAsiaTheme="minorEastAsia"/>
          <w:smallCaps w:val="0"/>
          <w:noProof/>
          <w:sz w:val="22"/>
          <w:lang w:val="en-US" w:eastAsia="en-US" w:bidi="ar-SA"/>
        </w:rPr>
      </w:pPr>
      <w:hyperlink w:anchor="_Toc436119695" w:history="1">
        <w:r w:rsidRPr="00BF27E0">
          <w:rPr>
            <w:rStyle w:val="Hyperlink"/>
            <w:noProof/>
          </w:rPr>
          <w:t>„Yammer Enterprise“</w:t>
        </w:r>
        <w:r>
          <w:rPr>
            <w:noProof/>
            <w:webHidden/>
          </w:rPr>
          <w:tab/>
        </w:r>
        <w:r>
          <w:rPr>
            <w:noProof/>
            <w:webHidden/>
          </w:rPr>
          <w:fldChar w:fldCharType="begin"/>
        </w:r>
        <w:r>
          <w:rPr>
            <w:noProof/>
            <w:webHidden/>
          </w:rPr>
          <w:instrText xml:space="preserve"> PAGEREF _Toc436119695 \h </w:instrText>
        </w:r>
        <w:r>
          <w:rPr>
            <w:noProof/>
            <w:webHidden/>
          </w:rPr>
        </w:r>
        <w:r>
          <w:rPr>
            <w:noProof/>
            <w:webHidden/>
          </w:rPr>
          <w:fldChar w:fldCharType="separate"/>
        </w:r>
        <w:r>
          <w:rPr>
            <w:noProof/>
            <w:webHidden/>
          </w:rPr>
          <w:t>24</w:t>
        </w:r>
        <w:r>
          <w:rPr>
            <w:noProof/>
            <w:webHidden/>
          </w:rPr>
          <w:fldChar w:fldCharType="end"/>
        </w:r>
      </w:hyperlink>
    </w:p>
    <w:p w14:paraId="10B384F3" w14:textId="3675D636" w:rsidR="009E631F" w:rsidRDefault="009E631F">
      <w:pPr>
        <w:pStyle w:val="TOC1"/>
        <w:tabs>
          <w:tab w:val="right" w:leader="dot" w:pos="5030"/>
        </w:tabs>
        <w:rPr>
          <w:rFonts w:eastAsiaTheme="minorEastAsia"/>
          <w:b w:val="0"/>
          <w:caps w:val="0"/>
          <w:noProof/>
          <w:sz w:val="22"/>
          <w:lang w:val="en-US" w:eastAsia="en-US" w:bidi="ar-SA"/>
        </w:rPr>
      </w:pPr>
      <w:hyperlink w:anchor="_Toc436119696" w:history="1">
        <w:r w:rsidRPr="00BF27E0">
          <w:rPr>
            <w:rStyle w:val="Hyperlink"/>
            <w:noProof/>
          </w:rPr>
          <w:t>1 priedas. Pranešimai</w:t>
        </w:r>
        <w:r>
          <w:rPr>
            <w:noProof/>
            <w:webHidden/>
          </w:rPr>
          <w:tab/>
        </w:r>
        <w:r>
          <w:rPr>
            <w:noProof/>
            <w:webHidden/>
          </w:rPr>
          <w:fldChar w:fldCharType="begin"/>
        </w:r>
        <w:r>
          <w:rPr>
            <w:noProof/>
            <w:webHidden/>
          </w:rPr>
          <w:instrText xml:space="preserve"> PAGEREF _Toc436119696 \h </w:instrText>
        </w:r>
        <w:r>
          <w:rPr>
            <w:noProof/>
            <w:webHidden/>
          </w:rPr>
        </w:r>
        <w:r>
          <w:rPr>
            <w:noProof/>
            <w:webHidden/>
          </w:rPr>
          <w:fldChar w:fldCharType="separate"/>
        </w:r>
        <w:r>
          <w:rPr>
            <w:noProof/>
            <w:webHidden/>
          </w:rPr>
          <w:t>25</w:t>
        </w:r>
        <w:r>
          <w:rPr>
            <w:noProof/>
            <w:webHidden/>
          </w:rPr>
          <w:fldChar w:fldCharType="end"/>
        </w:r>
      </w:hyperlink>
    </w:p>
    <w:p w14:paraId="52001473" w14:textId="11E2DC0F" w:rsidR="009E631F" w:rsidRDefault="009E631F">
      <w:pPr>
        <w:pStyle w:val="TOC3"/>
        <w:tabs>
          <w:tab w:val="right" w:leader="dot" w:pos="5030"/>
        </w:tabs>
        <w:rPr>
          <w:rFonts w:eastAsiaTheme="minorEastAsia"/>
          <w:smallCaps w:val="0"/>
          <w:noProof/>
          <w:sz w:val="22"/>
          <w:lang w:val="en-US" w:eastAsia="en-US" w:bidi="ar-SA"/>
        </w:rPr>
      </w:pPr>
      <w:hyperlink w:anchor="_Toc436119697" w:history="1">
        <w:r w:rsidRPr="00BF27E0">
          <w:rPr>
            <w:rStyle w:val="Hyperlink"/>
            <w:noProof/>
          </w:rPr>
          <w:t>„Bing Maps“</w:t>
        </w:r>
        <w:r>
          <w:rPr>
            <w:noProof/>
            <w:webHidden/>
          </w:rPr>
          <w:tab/>
        </w:r>
        <w:r>
          <w:rPr>
            <w:noProof/>
            <w:webHidden/>
          </w:rPr>
          <w:fldChar w:fldCharType="begin"/>
        </w:r>
        <w:r>
          <w:rPr>
            <w:noProof/>
            <w:webHidden/>
          </w:rPr>
          <w:instrText xml:space="preserve"> PAGEREF _Toc436119697 \h </w:instrText>
        </w:r>
        <w:r>
          <w:rPr>
            <w:noProof/>
            <w:webHidden/>
          </w:rPr>
        </w:r>
        <w:r>
          <w:rPr>
            <w:noProof/>
            <w:webHidden/>
          </w:rPr>
          <w:fldChar w:fldCharType="separate"/>
        </w:r>
        <w:r>
          <w:rPr>
            <w:noProof/>
            <w:webHidden/>
          </w:rPr>
          <w:t>25</w:t>
        </w:r>
        <w:r>
          <w:rPr>
            <w:noProof/>
            <w:webHidden/>
          </w:rPr>
          <w:fldChar w:fldCharType="end"/>
        </w:r>
      </w:hyperlink>
    </w:p>
    <w:p w14:paraId="681D6621" w14:textId="3040D551" w:rsidR="009E631F" w:rsidRDefault="009E631F">
      <w:pPr>
        <w:pStyle w:val="TOC3"/>
        <w:tabs>
          <w:tab w:val="right" w:leader="dot" w:pos="5030"/>
        </w:tabs>
        <w:rPr>
          <w:rFonts w:eastAsiaTheme="minorEastAsia"/>
          <w:smallCaps w:val="0"/>
          <w:noProof/>
          <w:sz w:val="22"/>
          <w:lang w:val="en-US" w:eastAsia="en-US" w:bidi="ar-SA"/>
        </w:rPr>
      </w:pPr>
      <w:hyperlink w:anchor="_Toc436119698" w:history="1">
        <w:r w:rsidRPr="00BF27E0">
          <w:rPr>
            <w:rStyle w:val="Hyperlink"/>
            <w:noProof/>
          </w:rPr>
          <w:t>Profesionalios paslaugos</w:t>
        </w:r>
        <w:r>
          <w:rPr>
            <w:noProof/>
            <w:webHidden/>
          </w:rPr>
          <w:tab/>
        </w:r>
        <w:r>
          <w:rPr>
            <w:noProof/>
            <w:webHidden/>
          </w:rPr>
          <w:fldChar w:fldCharType="begin"/>
        </w:r>
        <w:r>
          <w:rPr>
            <w:noProof/>
            <w:webHidden/>
          </w:rPr>
          <w:instrText xml:space="preserve"> PAGEREF _Toc436119698 \h </w:instrText>
        </w:r>
        <w:r>
          <w:rPr>
            <w:noProof/>
            <w:webHidden/>
          </w:rPr>
        </w:r>
        <w:r>
          <w:rPr>
            <w:noProof/>
            <w:webHidden/>
          </w:rPr>
          <w:fldChar w:fldCharType="separate"/>
        </w:r>
        <w:r>
          <w:rPr>
            <w:noProof/>
            <w:webHidden/>
          </w:rPr>
          <w:t>25</w:t>
        </w:r>
        <w:r>
          <w:rPr>
            <w:noProof/>
            <w:webHidden/>
          </w:rPr>
          <w:fldChar w:fldCharType="end"/>
        </w:r>
      </w:hyperlink>
    </w:p>
    <w:p w14:paraId="4AE3DE79" w14:textId="77FE8F44" w:rsidR="009E631F" w:rsidRDefault="009E631F">
      <w:pPr>
        <w:pStyle w:val="TOC3"/>
        <w:tabs>
          <w:tab w:val="right" w:leader="dot" w:pos="5030"/>
        </w:tabs>
        <w:rPr>
          <w:rFonts w:eastAsiaTheme="minorEastAsia"/>
          <w:smallCaps w:val="0"/>
          <w:noProof/>
          <w:sz w:val="22"/>
          <w:lang w:val="en-US" w:eastAsia="en-US" w:bidi="ar-SA"/>
        </w:rPr>
      </w:pPr>
      <w:hyperlink w:anchor="_Toc436119699" w:history="1">
        <w:r w:rsidRPr="00BF27E0">
          <w:rPr>
            <w:rStyle w:val="Hyperlink"/>
            <w:noProof/>
          </w:rPr>
          <w:t>Pranešimas dėl H.264/AVC vaizdo standarto, VC-1 vaizdo standarto, MPEG-4 dalies vaizdo standarto ir MPEG-2 vaizdo standarto</w:t>
        </w:r>
        <w:r>
          <w:rPr>
            <w:noProof/>
            <w:webHidden/>
          </w:rPr>
          <w:tab/>
        </w:r>
        <w:r>
          <w:rPr>
            <w:noProof/>
            <w:webHidden/>
          </w:rPr>
          <w:fldChar w:fldCharType="begin"/>
        </w:r>
        <w:r>
          <w:rPr>
            <w:noProof/>
            <w:webHidden/>
          </w:rPr>
          <w:instrText xml:space="preserve"> PAGEREF _Toc436119699 \h </w:instrText>
        </w:r>
        <w:r>
          <w:rPr>
            <w:noProof/>
            <w:webHidden/>
          </w:rPr>
        </w:r>
        <w:r>
          <w:rPr>
            <w:noProof/>
            <w:webHidden/>
          </w:rPr>
          <w:fldChar w:fldCharType="separate"/>
        </w:r>
        <w:r>
          <w:rPr>
            <w:noProof/>
            <w:webHidden/>
          </w:rPr>
          <w:t>26</w:t>
        </w:r>
        <w:r>
          <w:rPr>
            <w:noProof/>
            <w:webHidden/>
          </w:rPr>
          <w:fldChar w:fldCharType="end"/>
        </w:r>
      </w:hyperlink>
    </w:p>
    <w:p w14:paraId="22DAA3AC" w14:textId="53273281" w:rsidR="009E631F" w:rsidRDefault="009E631F">
      <w:pPr>
        <w:pStyle w:val="TOC1"/>
        <w:tabs>
          <w:tab w:val="right" w:leader="dot" w:pos="5030"/>
        </w:tabs>
        <w:rPr>
          <w:rFonts w:eastAsiaTheme="minorEastAsia"/>
          <w:b w:val="0"/>
          <w:caps w:val="0"/>
          <w:noProof/>
          <w:sz w:val="22"/>
          <w:lang w:val="en-US" w:eastAsia="en-US" w:bidi="ar-SA"/>
        </w:rPr>
      </w:pPr>
      <w:hyperlink w:anchor="_Toc436119700" w:history="1">
        <w:r w:rsidRPr="00BF27E0">
          <w:rPr>
            <w:rStyle w:val="Hyperlink"/>
            <w:noProof/>
          </w:rPr>
          <w:t>2 priedas. Prenumeratos licencijų paketai</w:t>
        </w:r>
        <w:r>
          <w:rPr>
            <w:noProof/>
            <w:webHidden/>
          </w:rPr>
          <w:tab/>
        </w:r>
        <w:r>
          <w:rPr>
            <w:noProof/>
            <w:webHidden/>
          </w:rPr>
          <w:fldChar w:fldCharType="begin"/>
        </w:r>
        <w:r>
          <w:rPr>
            <w:noProof/>
            <w:webHidden/>
          </w:rPr>
          <w:instrText xml:space="preserve"> PAGEREF _Toc436119700 \h </w:instrText>
        </w:r>
        <w:r>
          <w:rPr>
            <w:noProof/>
            <w:webHidden/>
          </w:rPr>
        </w:r>
        <w:r>
          <w:rPr>
            <w:noProof/>
            <w:webHidden/>
          </w:rPr>
          <w:fldChar w:fldCharType="separate"/>
        </w:r>
        <w:r>
          <w:rPr>
            <w:noProof/>
            <w:webHidden/>
          </w:rPr>
          <w:t>27</w:t>
        </w:r>
        <w:r>
          <w:rPr>
            <w:noProof/>
            <w:webHidden/>
          </w:rPr>
          <w:fldChar w:fldCharType="end"/>
        </w:r>
      </w:hyperlink>
    </w:p>
    <w:p w14:paraId="38C5BD8D" w14:textId="0A1492D7" w:rsidR="009E631F" w:rsidRDefault="009E631F">
      <w:pPr>
        <w:pStyle w:val="TOC1"/>
        <w:tabs>
          <w:tab w:val="right" w:leader="dot" w:pos="5030"/>
        </w:tabs>
        <w:rPr>
          <w:rFonts w:eastAsiaTheme="minorEastAsia"/>
          <w:b w:val="0"/>
          <w:caps w:val="0"/>
          <w:noProof/>
          <w:sz w:val="22"/>
          <w:lang w:val="en-US" w:eastAsia="en-US" w:bidi="ar-SA"/>
        </w:rPr>
      </w:pPr>
      <w:hyperlink w:anchor="_Toc436119701" w:history="1">
        <w:r w:rsidRPr="00BF27E0">
          <w:rPr>
            <w:rStyle w:val="Hyperlink"/>
            <w:noProof/>
          </w:rPr>
          <w:t>3 priedas – standartinės sutarties sąlygos (procesoriai)</w:t>
        </w:r>
        <w:r>
          <w:rPr>
            <w:noProof/>
            <w:webHidden/>
          </w:rPr>
          <w:tab/>
        </w:r>
        <w:r>
          <w:rPr>
            <w:noProof/>
            <w:webHidden/>
          </w:rPr>
          <w:fldChar w:fldCharType="begin"/>
        </w:r>
        <w:r>
          <w:rPr>
            <w:noProof/>
            <w:webHidden/>
          </w:rPr>
          <w:instrText xml:space="preserve"> PAGEREF _Toc436119701 \h </w:instrText>
        </w:r>
        <w:r>
          <w:rPr>
            <w:noProof/>
            <w:webHidden/>
          </w:rPr>
        </w:r>
        <w:r>
          <w:rPr>
            <w:noProof/>
            <w:webHidden/>
          </w:rPr>
          <w:fldChar w:fldCharType="separate"/>
        </w:r>
        <w:r>
          <w:rPr>
            <w:noProof/>
            <w:webHidden/>
          </w:rPr>
          <w:t>29</w:t>
        </w:r>
        <w:r>
          <w:rPr>
            <w:noProof/>
            <w:webHidden/>
          </w:rPr>
          <w:fldChar w:fldCharType="end"/>
        </w:r>
      </w:hyperlink>
    </w:p>
    <w:p w14:paraId="092C9288" w14:textId="5E87CAF5"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36119624"/>
      <w:r>
        <w:t>Įvadas</w:t>
      </w:r>
      <w:bookmarkEnd w:id="3"/>
      <w:bookmarkEnd w:id="4"/>
    </w:p>
    <w:p w14:paraId="7E3AAC87" w14:textId="1C01A0A5" w:rsidR="003F6CEE" w:rsidRPr="00690C65" w:rsidRDefault="003C35CD" w:rsidP="00366C8E">
      <w:pPr>
        <w:pStyle w:val="ProductList-Body"/>
        <w:spacing w:after="120"/>
      </w:pPr>
      <w:r>
        <w:t>Nuo 2014 m. liepos 1 d. šios Internete teikiamoms paslaugoms taikomos sąlygos (OST) pakeičia Internete teikiamų paslaugų naudojimo teises (OLSUR). Į OST įtrauktos sąlygos, apibrėžiančios Kliento naudojimąsi Internete teikiamomis paslaugomis. Atskiros sąlygos, įskaitant įvairias su privatumu ir sauga susijusias sąlygas, taikomos Klientui naudojantis ne „Microsoft“ produktais (kaip apibrėžta toliau), taip pat kitais „Microsoft“ teikiamais produktais ir paslaugomis.</w:t>
      </w:r>
    </w:p>
    <w:p w14:paraId="03BB023E" w14:textId="057C8C39" w:rsidR="004D27A6" w:rsidRPr="00690C65" w:rsidRDefault="003F6CEE" w:rsidP="003F6CEE">
      <w:pPr>
        <w:pStyle w:val="ProductList-Body"/>
      </w:pPr>
      <w:r>
        <w:t xml:space="preserve">Daugeliu atvejų Internete teikiamos paslaugos naudojamos pagal Aptarnavimo lygio sutartį (SLA). Daugiau informacijos apie Internete teikiamų paslaugų SLA žr. adresu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0C65" w:rsidRDefault="003F6CEE" w:rsidP="00E040B7">
      <w:pPr>
        <w:pStyle w:val="ProductList-Offering1Heading"/>
      </w:pPr>
      <w:bookmarkStart w:id="5" w:name="_Toc436119625"/>
      <w:r>
        <w:t xml:space="preserve">Ankstesnės </w:t>
      </w:r>
      <w:r w:rsidRPr="00E040B7">
        <w:t>versijos</w:t>
      </w:r>
      <w:bookmarkEnd w:id="5"/>
    </w:p>
    <w:p w14:paraId="2A9D9754" w14:textId="487D7DCC" w:rsidR="004D27A6" w:rsidRPr="00690C65" w:rsidRDefault="003F6CEE" w:rsidP="00A914BF">
      <w:pPr>
        <w:pStyle w:val="ProductList-Body"/>
      </w:pPr>
      <w:r>
        <w:t xml:space="preserve">OST pateiktos sąlygos, taikomos dabar siūlomoms Internete teikiamoms paslaugoms. Informacijos apie ankstesnes versijas Klientas gali ieškoti adresu </w:t>
      </w:r>
      <w:hyperlink r:id="rId19" w:history="1">
        <w:r>
          <w:rPr>
            <w:rStyle w:val="Hyperlink"/>
          </w:rPr>
          <w:t>http://go.microsoft.com/?linkid=9840733</w:t>
        </w:r>
      </w:hyperlink>
      <w:r>
        <w:t>, taip pat teirautis pardavėjo arba „Microsoft“ klientų vadybininko.</w:t>
      </w:r>
    </w:p>
    <w:p w14:paraId="0E33A2B4" w14:textId="77777777" w:rsidR="003F6CEE" w:rsidRPr="00690C65" w:rsidRDefault="003F6CEE" w:rsidP="00A914BF">
      <w:pPr>
        <w:pStyle w:val="ProductList-Body"/>
      </w:pPr>
    </w:p>
    <w:p w14:paraId="78514544" w14:textId="77777777" w:rsidR="00CD336C" w:rsidRDefault="00CD336C" w:rsidP="00E040B7">
      <w:pPr>
        <w:pStyle w:val="ProductList-Offering1Heading"/>
      </w:pPr>
      <w:bookmarkStart w:id="6" w:name="_Toc417892041"/>
      <w:bookmarkStart w:id="7" w:name="_Toc412644871"/>
      <w:bookmarkStart w:id="8" w:name="_Toc378147615"/>
      <w:bookmarkStart w:id="9" w:name="_Toc378151517"/>
      <w:bookmarkStart w:id="10" w:name="_Toc379797094"/>
      <w:bookmarkStart w:id="11" w:name="_Toc380513120"/>
      <w:bookmarkStart w:id="12" w:name="_Toc380655159"/>
      <w:bookmarkStart w:id="13" w:name="_Toc383415077"/>
      <w:bookmarkStart w:id="14" w:name="_Toc436119626"/>
      <w:r>
        <w:t>Paaiškinimai ir pakeitimų suvestinė</w:t>
      </w:r>
      <w:bookmarkEnd w:id="6"/>
      <w:bookmarkEnd w:id="7"/>
      <w:bookmarkEnd w:id="14"/>
    </w:p>
    <w:tbl>
      <w:tblPr>
        <w:tblStyle w:val="TableGrid"/>
        <w:tblW w:w="0" w:type="auto"/>
        <w:tblInd w:w="108" w:type="dxa"/>
        <w:tblLook w:val="04A0" w:firstRow="1" w:lastRow="0" w:firstColumn="1" w:lastColumn="0" w:noHBand="0" w:noVBand="1"/>
      </w:tblPr>
      <w:tblGrid>
        <w:gridCol w:w="5343"/>
        <w:gridCol w:w="5339"/>
      </w:tblGrid>
      <w:tr w:rsidR="00CD336C" w:rsidRPr="00AD6DB4" w14:paraId="54AEA02C" w14:textId="77777777" w:rsidTr="00CD336C">
        <w:trPr>
          <w:tblHeader/>
        </w:trPr>
        <w:tc>
          <w:tcPr>
            <w:tcW w:w="5400" w:type="dxa"/>
            <w:shd w:val="clear" w:color="auto" w:fill="0072C6"/>
          </w:tcPr>
          <w:p w14:paraId="60DB3145" w14:textId="77777777" w:rsidR="00CD336C" w:rsidRPr="00AD6DB4" w:rsidRDefault="00CD336C" w:rsidP="005B3001">
            <w:pPr>
              <w:pStyle w:val="ProductList-Body"/>
              <w:spacing w:before="20" w:after="20"/>
              <w:rPr>
                <w:color w:val="FFFFFF" w:themeColor="background1"/>
              </w:rPr>
            </w:pPr>
            <w:r>
              <w:rPr>
                <w:color w:val="FFFFFF" w:themeColor="background1"/>
              </w:rPr>
              <w:t>Įtraukta</w:t>
            </w:r>
          </w:p>
        </w:tc>
        <w:tc>
          <w:tcPr>
            <w:tcW w:w="5400" w:type="dxa"/>
            <w:shd w:val="clear" w:color="auto" w:fill="0072C6"/>
          </w:tcPr>
          <w:p w14:paraId="53FE0FBD" w14:textId="77777777" w:rsidR="00CD336C" w:rsidRPr="00AD6DB4" w:rsidRDefault="00CD336C" w:rsidP="005B3001">
            <w:pPr>
              <w:pStyle w:val="ProductList-Body"/>
              <w:spacing w:before="20" w:after="20"/>
              <w:rPr>
                <w:color w:val="FFFFFF" w:themeColor="background1"/>
              </w:rPr>
            </w:pPr>
            <w:r>
              <w:rPr>
                <w:color w:val="FFFFFF" w:themeColor="background1"/>
              </w:rPr>
              <w:t>Panaikinta</w:t>
            </w:r>
          </w:p>
        </w:tc>
      </w:tr>
      <w:tr w:rsidR="00ED673B" w14:paraId="7E612AEC" w14:textId="77777777" w:rsidTr="00CD336C">
        <w:tc>
          <w:tcPr>
            <w:tcW w:w="5400" w:type="dxa"/>
          </w:tcPr>
          <w:p w14:paraId="4A43A202" w14:textId="3E0047B4" w:rsidR="00ED673B" w:rsidRDefault="00ED673B" w:rsidP="00ED673B">
            <w:pPr>
              <w:pStyle w:val="ProductList-Body"/>
            </w:pPr>
            <w:r>
              <w:t>„Microsoft Dynamics“ darbuotojų savitarnos tarnyba</w:t>
            </w:r>
          </w:p>
        </w:tc>
        <w:tc>
          <w:tcPr>
            <w:tcW w:w="5400" w:type="dxa"/>
          </w:tcPr>
          <w:p w14:paraId="1FAB0164" w14:textId="77777777" w:rsidR="00ED673B" w:rsidRPr="0080135B" w:rsidRDefault="00ED673B" w:rsidP="00ED673B">
            <w:pPr>
              <w:pStyle w:val="ProductList-Body"/>
            </w:pPr>
          </w:p>
        </w:tc>
      </w:tr>
      <w:tr w:rsidR="00ED673B" w14:paraId="23E20F92" w14:textId="77777777" w:rsidTr="00CD336C">
        <w:tc>
          <w:tcPr>
            <w:tcW w:w="5400" w:type="dxa"/>
          </w:tcPr>
          <w:p w14:paraId="1E9E9F18" w14:textId="2BCBAB58" w:rsidR="00ED673B" w:rsidRDefault="00ED673B" w:rsidP="00ED673B">
            <w:pPr>
              <w:pStyle w:val="ProductList-Body"/>
            </w:pPr>
            <w:r>
              <w:t>Office 365 Delve Analytics</w:t>
            </w:r>
          </w:p>
        </w:tc>
        <w:tc>
          <w:tcPr>
            <w:tcW w:w="5400" w:type="dxa"/>
          </w:tcPr>
          <w:p w14:paraId="464A1A5C" w14:textId="77777777" w:rsidR="00ED673B" w:rsidRPr="0080135B" w:rsidRDefault="00ED673B" w:rsidP="00ED673B">
            <w:pPr>
              <w:pStyle w:val="ProductList-Body"/>
            </w:pPr>
          </w:p>
        </w:tc>
      </w:tr>
      <w:tr w:rsidR="00ED673B" w14:paraId="0704AE78" w14:textId="77777777" w:rsidTr="00CD336C">
        <w:tc>
          <w:tcPr>
            <w:tcW w:w="5400" w:type="dxa"/>
          </w:tcPr>
          <w:p w14:paraId="57E1FE7E" w14:textId="472D7BBA" w:rsidR="00ED673B" w:rsidRDefault="00ED673B" w:rsidP="00ED673B">
            <w:pPr>
              <w:pStyle w:val="ProductList-Body"/>
            </w:pPr>
            <w:r>
              <w:t>„</w:t>
            </w:r>
            <w:r w:rsidR="009E631F" w:rsidRPr="009E631F">
              <w:t>Office 365 Advanced eDiscovery</w:t>
            </w:r>
            <w:r>
              <w:t>“, skirta el. duomenų aptikimo funkcijai</w:t>
            </w:r>
          </w:p>
        </w:tc>
        <w:tc>
          <w:tcPr>
            <w:tcW w:w="5400" w:type="dxa"/>
          </w:tcPr>
          <w:p w14:paraId="13ED05D0" w14:textId="77777777" w:rsidR="00ED673B" w:rsidRPr="0080135B" w:rsidRDefault="00ED673B" w:rsidP="00ED673B">
            <w:pPr>
              <w:pStyle w:val="ProductList-Body"/>
            </w:pPr>
          </w:p>
        </w:tc>
      </w:tr>
      <w:tr w:rsidR="00ED673B" w14:paraId="59643DE0" w14:textId="77777777" w:rsidTr="00CD336C">
        <w:tc>
          <w:tcPr>
            <w:tcW w:w="5400" w:type="dxa"/>
          </w:tcPr>
          <w:p w14:paraId="2F3202F7" w14:textId="23ACBB11" w:rsidR="00ED673B" w:rsidRDefault="00ED673B" w:rsidP="00ED673B">
            <w:pPr>
              <w:pStyle w:val="ProductList-Body"/>
            </w:pPr>
            <w:r>
              <w:t>Internetinės „Skype“ verslui debesies PBX</w:t>
            </w:r>
          </w:p>
        </w:tc>
        <w:tc>
          <w:tcPr>
            <w:tcW w:w="5400" w:type="dxa"/>
          </w:tcPr>
          <w:p w14:paraId="2CA88E34" w14:textId="77777777" w:rsidR="00ED673B" w:rsidRPr="0080135B" w:rsidRDefault="00ED673B" w:rsidP="00ED673B">
            <w:pPr>
              <w:pStyle w:val="ProductList-Body"/>
            </w:pPr>
          </w:p>
        </w:tc>
      </w:tr>
      <w:tr w:rsidR="00ED673B" w14:paraId="7082FA1F" w14:textId="77777777" w:rsidTr="00CD336C">
        <w:tc>
          <w:tcPr>
            <w:tcW w:w="5400" w:type="dxa"/>
          </w:tcPr>
          <w:p w14:paraId="1C5396EA" w14:textId="34913E3D" w:rsidR="00ED673B" w:rsidRDefault="00ED673B" w:rsidP="00ED673B">
            <w:pPr>
              <w:pStyle w:val="ProductList-Body"/>
            </w:pPr>
            <w:r>
              <w:t>Internetinės „Skype“ verslui PSTN skambučiai</w:t>
            </w:r>
          </w:p>
        </w:tc>
        <w:tc>
          <w:tcPr>
            <w:tcW w:w="5400" w:type="dxa"/>
          </w:tcPr>
          <w:p w14:paraId="4DD1464E" w14:textId="77777777" w:rsidR="00ED673B" w:rsidRPr="0080135B" w:rsidRDefault="00ED673B" w:rsidP="00ED673B">
            <w:pPr>
              <w:pStyle w:val="ProductList-Body"/>
            </w:pPr>
          </w:p>
        </w:tc>
      </w:tr>
      <w:tr w:rsidR="00ED673B" w14:paraId="57E33134" w14:textId="77777777" w:rsidTr="00CD336C">
        <w:tc>
          <w:tcPr>
            <w:tcW w:w="5400" w:type="dxa"/>
          </w:tcPr>
          <w:p w14:paraId="2E1AE91B" w14:textId="430D7371" w:rsidR="00ED673B" w:rsidRDefault="00ED673B" w:rsidP="00ED673B">
            <w:pPr>
              <w:pStyle w:val="ProductList-Body"/>
            </w:pPr>
            <w:r>
              <w:t>Internetinės „Skype“ verslui PSTN konferencijos</w:t>
            </w:r>
          </w:p>
        </w:tc>
        <w:tc>
          <w:tcPr>
            <w:tcW w:w="5400" w:type="dxa"/>
          </w:tcPr>
          <w:p w14:paraId="596D79B6" w14:textId="77777777" w:rsidR="00ED673B" w:rsidRPr="0080135B" w:rsidRDefault="00ED673B" w:rsidP="00ED673B">
            <w:pPr>
              <w:pStyle w:val="ProductList-Body"/>
            </w:pPr>
          </w:p>
        </w:tc>
      </w:tr>
    </w:tbl>
    <w:p w14:paraId="70B89884" w14:textId="77777777" w:rsidR="00CD336C" w:rsidRPr="00862C50" w:rsidRDefault="00CD336C" w:rsidP="00CD336C">
      <w:pPr>
        <w:pStyle w:val="ProductList-Body"/>
      </w:pPr>
    </w:p>
    <w:p w14:paraId="2E110B24" w14:textId="77777777" w:rsidR="00ED673B" w:rsidRPr="00772013" w:rsidRDefault="00ED673B" w:rsidP="00ED673B">
      <w:pPr>
        <w:pStyle w:val="ProductList-Body"/>
        <w:tabs>
          <w:tab w:val="left" w:pos="360"/>
        </w:tabs>
        <w:rPr>
          <w:b/>
          <w:color w:val="00188F"/>
        </w:rPr>
      </w:pPr>
      <w:bookmarkStart w:id="15" w:name="_Toc431459486"/>
      <w:r>
        <w:rPr>
          <w:b/>
          <w:color w:val="00188F"/>
        </w:rPr>
        <w:t>Privatumo ir saugos sąlygos</w:t>
      </w:r>
      <w:bookmarkEnd w:id="15"/>
    </w:p>
    <w:p w14:paraId="5EE528F0" w14:textId="7C2029FE" w:rsidR="00ED673B" w:rsidRDefault="007F3E52" w:rsidP="00ED673B">
      <w:pPr>
        <w:pStyle w:val="ProductList-Body"/>
        <w:ind w:right="90"/>
      </w:pPr>
      <w:hyperlink w:anchor="DataProcessingTerms" w:history="1">
        <w:r w:rsidR="00ED673B" w:rsidRPr="00ED673B">
          <w:rPr>
            <w:rStyle w:val="Hyperlink"/>
          </w:rPr>
          <w:t>Duomenų tvarkymo sąlygos</w:t>
        </w:r>
      </w:hyperlink>
      <w:r w:rsidR="00ED673B">
        <w:t>. „Office 365“ paslaugų apibrėžtis buvo atnaujinta įtraukiant bet kurią PSTN paslaugų dalį, kurią valdo ne „Microsoft“, o „Office 365“ paslaugų kliento duomenų saugojimo vietos informacija buvo atnaujinta įtraukiant Australiją, Indiją ir Japoniją.</w:t>
      </w:r>
    </w:p>
    <w:p w14:paraId="18605642" w14:textId="77777777" w:rsidR="00ED673B" w:rsidRDefault="00ED673B" w:rsidP="00ED673B">
      <w:pPr>
        <w:pStyle w:val="ProductList-Body"/>
      </w:pPr>
    </w:p>
    <w:p w14:paraId="42D9D800" w14:textId="77777777" w:rsidR="00ED673B" w:rsidRDefault="00ED673B" w:rsidP="00ED673B">
      <w:pPr>
        <w:pStyle w:val="ProductList-Body"/>
        <w:tabs>
          <w:tab w:val="left" w:pos="360"/>
        </w:tabs>
        <w:rPr>
          <w:b/>
          <w:color w:val="00188F"/>
        </w:rPr>
      </w:pPr>
      <w:r>
        <w:rPr>
          <w:b/>
          <w:color w:val="00188F"/>
        </w:rPr>
        <w:t>Internete teikiamos paslaugos</w:t>
      </w:r>
    </w:p>
    <w:p w14:paraId="3A40506B" w14:textId="4CE90A6A" w:rsidR="00ED673B" w:rsidRDefault="007F3E52" w:rsidP="00ED673B">
      <w:pPr>
        <w:pStyle w:val="ProductList-Body"/>
        <w:tabs>
          <w:tab w:val="left" w:pos="360"/>
        </w:tabs>
        <w:rPr>
          <w:b/>
          <w:color w:val="00188F"/>
        </w:rPr>
      </w:pPr>
      <w:hyperlink w:anchor="AzureRightsManagement" w:history="1">
        <w:r w:rsidR="00ED673B">
          <w:rPr>
            <w:rStyle w:val="Hyperlink"/>
          </w:rPr>
          <w:t>Azure Rights Management</w:t>
        </w:r>
      </w:hyperlink>
      <w:r w:rsidR="00ED673B">
        <w:t>. Įtraukti „Bing“ žemėlapių pranešimai, kurie taikomi naudojant „Azure Rights Management“.</w:t>
      </w:r>
    </w:p>
    <w:p w14:paraId="5059D93C" w14:textId="1F2A7ACD" w:rsidR="00ED673B" w:rsidRDefault="007F3E52" w:rsidP="00ED673B">
      <w:pPr>
        <w:pStyle w:val="ProductList-Body"/>
        <w:tabs>
          <w:tab w:val="left" w:pos="360"/>
        </w:tabs>
        <w:rPr>
          <w:color w:val="000000" w:themeColor="text1"/>
        </w:rPr>
      </w:pPr>
      <w:hyperlink w:anchor="MicrosoftDynamicsMarketing" w:history="1">
        <w:r w:rsidR="00ED673B">
          <w:rPr>
            <w:rStyle w:val="Hyperlink"/>
          </w:rPr>
          <w:t>Microsoft Dynamics Marketing</w:t>
        </w:r>
      </w:hyperlink>
      <w:r w:rsidR="00ED673B">
        <w:rPr>
          <w:color w:val="000000" w:themeColor="text1"/>
        </w:rPr>
        <w:t>. Į „Microsoft Dynamics Marketing“ įtrauktas skyrius apie mobiliųjų teksto žinučių siuntimą.</w:t>
      </w:r>
    </w:p>
    <w:p w14:paraId="21EFADC3" w14:textId="77777777" w:rsidR="00ED673B" w:rsidRDefault="00ED673B" w:rsidP="00ED673B">
      <w:pPr>
        <w:pStyle w:val="ProductList-Body"/>
        <w:tabs>
          <w:tab w:val="left" w:pos="360"/>
        </w:tabs>
        <w:rPr>
          <w:color w:val="000000" w:themeColor="text1"/>
        </w:rPr>
      </w:pPr>
    </w:p>
    <w:p w14:paraId="02E9D8F3" w14:textId="77777777" w:rsidR="00ED673B" w:rsidRDefault="00ED673B" w:rsidP="00ED673B">
      <w:pPr>
        <w:pStyle w:val="ProductList-Body"/>
        <w:tabs>
          <w:tab w:val="left" w:pos="360"/>
        </w:tabs>
        <w:rPr>
          <w:b/>
          <w:color w:val="00188F"/>
        </w:rPr>
      </w:pPr>
      <w:r>
        <w:rPr>
          <w:b/>
          <w:color w:val="00188F"/>
        </w:rPr>
        <w:t>Priedai</w:t>
      </w:r>
    </w:p>
    <w:p w14:paraId="6034A436" w14:textId="5C0EE722" w:rsidR="00ED673B" w:rsidRPr="00C343F6" w:rsidRDefault="007F3E52" w:rsidP="00ED673B">
      <w:pPr>
        <w:pStyle w:val="ProductList-Body"/>
        <w:tabs>
          <w:tab w:val="left" w:pos="360"/>
        </w:tabs>
      </w:pPr>
      <w:hyperlink w:anchor="Attachment2" w:history="1">
        <w:r w:rsidR="00ED673B">
          <w:rPr>
            <w:rStyle w:val="Hyperlink"/>
          </w:rPr>
          <w:t>2 priedas – Prenumeratos licencijų paketai</w:t>
        </w:r>
      </w:hyperlink>
      <w:r w:rsidR="00ED673B">
        <w:t>: Įtraukta naujų „Office 365 Enterprise E5“ ir „Office 365 Government E5“ skirtų stulpelių. Įtraukta naujų patobulintos apsaugos nuo grėsmių, „Office 365 Customer Lockbox“, „Office 365 Delve Analytics“, „</w:t>
      </w:r>
      <w:r w:rsidR="009E631F" w:rsidRPr="009E631F">
        <w:t>Office 365 Advanced eDiscovery</w:t>
      </w:r>
      <w:r w:rsidR="00ED673B">
        <w:t>“, skirtos el. duomenų aptikimo funkcijai, „Power BI Pro“ ir internetinės „Skype“ verslui debesies PBX eilučių.</w:t>
      </w:r>
    </w:p>
    <w:p w14:paraId="54C28A4F" w14:textId="77777777" w:rsidR="00ED673B" w:rsidRPr="00585A48" w:rsidRDefault="007F3E52" w:rsidP="00ED673B">
      <w:pPr>
        <w:pStyle w:val="ProductList-Body"/>
        <w:shd w:val="clear" w:color="auto" w:fill="A6A6A6" w:themeFill="background1" w:themeFillShade="A6"/>
        <w:spacing w:before="120" w:after="240"/>
        <w:jc w:val="right"/>
        <w:rPr>
          <w:sz w:val="16"/>
          <w:szCs w:val="16"/>
        </w:rPr>
      </w:pPr>
      <w:hyperlink w:anchor="TableofContents" w:history="1">
        <w:r w:rsidR="00ED673B">
          <w:rPr>
            <w:rStyle w:val="Hyperlink"/>
            <w:sz w:val="16"/>
            <w:szCs w:val="16"/>
          </w:rPr>
          <w:t>Turinys</w:t>
        </w:r>
      </w:hyperlink>
      <w:r w:rsidR="00ED673B">
        <w:rPr>
          <w:sz w:val="16"/>
          <w:szCs w:val="16"/>
        </w:rPr>
        <w:t xml:space="preserve"> / </w:t>
      </w:r>
      <w:hyperlink w:anchor="GeneralTerms" w:history="1">
        <w:r w:rsidR="00ED673B">
          <w:rPr>
            <w:rStyle w:val="Hyperlink"/>
            <w:sz w:val="16"/>
            <w:szCs w:val="16"/>
          </w:rPr>
          <w:t>Bendrosios sąlygos</w:t>
        </w:r>
      </w:hyperlink>
    </w:p>
    <w:p w14:paraId="732BB0C9" w14:textId="77777777" w:rsidR="008A38B0" w:rsidRDefault="008A38B0" w:rsidP="00CD336C">
      <w:pPr>
        <w:pStyle w:val="ProductList-Body"/>
        <w:tabs>
          <w:tab w:val="left" w:pos="360"/>
        </w:tabs>
        <w:rPr>
          <w:b/>
          <w:color w:val="00188F"/>
        </w:rPr>
      </w:pPr>
    </w:p>
    <w:p w14:paraId="5AB9FBF1" w14:textId="77777777" w:rsidR="008A38B0" w:rsidRDefault="008A38B0" w:rsidP="00CD336C">
      <w:pPr>
        <w:pStyle w:val="ProductList-Body"/>
        <w:tabs>
          <w:tab w:val="left" w:pos="360"/>
        </w:tabs>
        <w:rPr>
          <w:b/>
          <w:color w:val="00188F"/>
        </w:rPr>
        <w:sectPr w:rsidR="008A38B0"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6" w:name="GeneralTerms"/>
      <w:bookmarkStart w:id="17" w:name="_Toc436119627"/>
      <w:bookmarkEnd w:id="8"/>
      <w:bookmarkEnd w:id="9"/>
      <w:bookmarkEnd w:id="10"/>
      <w:bookmarkEnd w:id="11"/>
      <w:bookmarkEnd w:id="12"/>
      <w:bookmarkEnd w:id="13"/>
      <w:r>
        <w:t>Bendrosios sąlygos</w:t>
      </w:r>
      <w:bookmarkEnd w:id="16"/>
      <w:bookmarkEnd w:id="17"/>
    </w:p>
    <w:p w14:paraId="13E595AA" w14:textId="09C7EBEC" w:rsidR="00730B3A" w:rsidRPr="00690C65" w:rsidRDefault="00730B3A" w:rsidP="00A914BF">
      <w:pPr>
        <w:pStyle w:val="ProductList-Body"/>
      </w:pPr>
      <w:r>
        <w:t xml:space="preserve">Klientas gali naudoti Internete teikiamas paslaugas ir susijusią Programinę įrangą taip, kaip aiškiai nurodyta Kliento bendrojo licencijavimo sutartyje. „Microsoft“ pasilieka visas kitas teises. Klientas turi gauti ir priskirti atitinkamas prenumeratos licencijas, būtinas norint naudoti kiekvieną Internete teikiamą paslaugą. Vartotojo PL turi turėti kiekvienas prie Internete teikiamos paslaugos prisijungiantis vartotojas, nebent </w:t>
      </w:r>
      <w:hyperlink w:anchor="OnlineServiceSpecificTerms" w:history="1">
        <w:r>
          <w:rPr>
            <w:rStyle w:val="Hyperlink"/>
          </w:rPr>
          <w:t>Konkrečioms internete teikiamoms paslaugoms taikomose sąlygose</w:t>
        </w:r>
      </w:hyperlink>
      <w:r>
        <w:t xml:space="preserve"> būtų nurodyta kitaip. </w:t>
      </w:r>
      <w:r w:rsidR="007F3E52">
        <w:fldChar w:fldCharType="begin"/>
      </w:r>
      <w:r w:rsidR="007F3E52">
        <w:instrText xml:space="preserve"> HYPERLINK \l "Attachment2" </w:instrText>
      </w:r>
      <w:r w:rsidR="007F3E52">
        <w:fldChar w:fldCharType="separate"/>
      </w:r>
      <w:r>
        <w:rPr>
          <w:rStyle w:val="Hyperlink"/>
        </w:rPr>
        <w:t>2 priede</w:t>
      </w:r>
      <w:r w:rsidR="007F3E52">
        <w:rPr>
          <w:rStyle w:val="Hyperlink"/>
        </w:rPr>
        <w:fldChar w:fldCharType="end"/>
      </w:r>
      <w:r>
        <w:t xml:space="preserve"> pateikti SL programų paketų, kuriems taip pat taikomi reikalavimai dėl Vartotojo PL, aprašai. Baigus galioti konkrečios Internete teikiamos paslaugos PL, teisės naudoti tą Internete teikiamą paslaugą Klientas netenka.</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8" w:name="_Toc436119628"/>
      <w:r>
        <w:t>Sąvokos</w:t>
      </w:r>
      <w:bookmarkEnd w:id="18"/>
    </w:p>
    <w:p w14:paraId="6FDD5DC5" w14:textId="77777777" w:rsidR="00103924" w:rsidRPr="00690C65" w:rsidRDefault="00103924" w:rsidP="00337870">
      <w:pPr>
        <w:pStyle w:val="ProductList-Body"/>
        <w:spacing w:after="120"/>
      </w:pPr>
      <w:r>
        <w:t>Jei kuri nors iš toliau pateiktų sąvokų neapibrėžta Kliento bendrojo licencijavimo sutartyje, jos apibrėžtis pateikta toliau.</w:t>
      </w:r>
    </w:p>
    <w:p w14:paraId="1A63487A" w14:textId="25E13A07" w:rsidR="00103924" w:rsidRPr="00690C65" w:rsidRDefault="00874919" w:rsidP="00337870">
      <w:pPr>
        <w:pStyle w:val="ProductList-Body"/>
        <w:spacing w:after="120"/>
      </w:pPr>
      <w:r>
        <w:t>„Kliento duomenys“ yra visi duomenys, įskaitant visus teksto, garso, vaizdo įrašų arba vaizdų failus, taip pat programinę įrangą, kuriuos Klientas pateikia „Microsoft“ arba kurie pateikiami Kliento vardu naudojant Internete teikiamas paslaugas.</w:t>
      </w:r>
    </w:p>
    <w:p w14:paraId="6DE0382D" w14:textId="0EFC21ED" w:rsidR="00103924" w:rsidRPr="00690C65" w:rsidRDefault="00874919" w:rsidP="00337870">
      <w:pPr>
        <w:pStyle w:val="ProductList-Body"/>
        <w:spacing w:after="120"/>
      </w:pPr>
      <w:r>
        <w:t>„Išorinis vartotojas“ yra Internete teikiamų paslaugų vartotojas, kuris nėra Kliento arba Su juo susijusių įmonių darbuotojas, rangovas arba agentas.</w:t>
      </w:r>
    </w:p>
    <w:p w14:paraId="4DD7F79B" w14:textId="60A959FD" w:rsidR="00103924" w:rsidRPr="00690C65" w:rsidRDefault="00337870" w:rsidP="00337870">
      <w:pPr>
        <w:pStyle w:val="ProductList-Body"/>
        <w:spacing w:after="120"/>
      </w:pPr>
      <w:r>
        <w:t>„Egzempliorius“ yra programinės įrangos vaizdas, sukurtas vykdant programinės įrangos sąranką ar diegimo procedūrą arba kuriant tokio vaizdo dublikatą.</w:t>
      </w:r>
    </w:p>
    <w:p w14:paraId="7142C674" w14:textId="515D3AFF" w:rsidR="00103924" w:rsidRPr="00690C65" w:rsidRDefault="00874919" w:rsidP="00337870">
      <w:pPr>
        <w:pStyle w:val="ProductList-Body"/>
        <w:spacing w:after="120"/>
      </w:pPr>
      <w:r>
        <w:t>„Licencijuotas įrenginys“ yra viena fizinė aparatūros sistema, kuriai priskirta licencija. Šios apibrėžties tikslais aparatūros skaidinys laikomas atskiru įrenginiu.</w:t>
      </w:r>
    </w:p>
    <w:p w14:paraId="29C4457B" w14:textId="3041E55F" w:rsidR="00103924" w:rsidRPr="00690C65" w:rsidRDefault="00874919" w:rsidP="00337870">
      <w:pPr>
        <w:pStyle w:val="ProductList-Body"/>
        <w:spacing w:after="120"/>
      </w:pPr>
      <w:r>
        <w:t>„Ne „Microsoft“ produktas“ yra bet kuri trečiosios šalies teikiama programinė įranga, duomenys, paslauga, svetainė arba produktas.</w:t>
      </w:r>
    </w:p>
    <w:p w14:paraId="182907C6" w14:textId="77777777" w:rsidR="001F7CE6" w:rsidRPr="00874919" w:rsidRDefault="001F7CE6" w:rsidP="001F7CE6">
      <w:pPr>
        <w:pStyle w:val="ProductList-Body"/>
        <w:spacing w:after="120"/>
      </w:pPr>
      <w:r>
        <w:t xml:space="preserve">„Internete teikiamos paslaugos“ yra „Microsoft“ komerciniais pagrindais teikiamos paslaugos, kurias Klientas užsiprenumeruoja pagal „Microsoft“ bendrojo licencijavimo sutartį, įskaitant visas paslaugas, nurodytas Produktų naudojimo sąlygų Internete teikiamų paslaugų dalyje. Produktų naudojimo sąlygos pateiktos </w:t>
      </w:r>
      <w:hyperlink r:id="rId21" w:history="1">
        <w:r>
          <w:rPr>
            <w:rStyle w:val="Hyperlink"/>
          </w:rPr>
          <w:t>http://go.microsoft.com/?linkid=9839207</w:t>
        </w:r>
      </w:hyperlink>
      <w:r w:rsidRPr="003C2983">
        <w:rPr>
          <w:rStyle w:val="Hyperlink"/>
        </w:rPr>
        <w:t>.</w:t>
      </w:r>
    </w:p>
    <w:p w14:paraId="44145F90" w14:textId="0948FB9C" w:rsidR="00103924" w:rsidRPr="00690C65" w:rsidRDefault="00874919" w:rsidP="00337870">
      <w:pPr>
        <w:pStyle w:val="ProductList-Body"/>
        <w:spacing w:after="120"/>
      </w:pPr>
      <w:r>
        <w:t>„Operacinės sistemos aplinka“ (OSE) yra visa operacinės sistemos licencija ar jos dalis arba visa virtualiosios (arba kitaip imituojamos) operacinės sistemos licencija ar jos dalis, nustatanti konkrečios mašinos tapatybę (pagrindinį kompiuterio vardą arba panašų unikalųjį identifikatorių) arba konkrečias administratoriaus teises, taip pat Taikomųjų programų egzempliorius (jei tokių yra), sukonfigūruotus veikti pagal visas tos operacinės sistemos licencijas arba jų dalį. Yra du OSE tipai: fizinis ir virtualusis. Fizinėje aparatūros sistemoje gali būti viena fizinė OSE ir (arba) viena arba kelios virtualiosios OSE. Operacinės sistemos egzempliorius, naudojamas aparatūros virtualizavimo programinei įrangai paleisti arba aparatūros virtualizavimo paslaugoms teikti, laikomas fizinės OSE dalimi.</w:t>
      </w:r>
    </w:p>
    <w:p w14:paraId="72678E23" w14:textId="178D61A7" w:rsidR="00730B3A" w:rsidRPr="00690C65" w:rsidRDefault="00337870" w:rsidP="00103924">
      <w:pPr>
        <w:pStyle w:val="ProductList-Body"/>
      </w:pPr>
      <w:r>
        <w:t>„PL“ yra prenumeratos licencija.</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9" w:name="_Toc436119629"/>
      <w:r>
        <w:t>Atnaujintos Internete teikiamų paslaugų sąlygos</w:t>
      </w:r>
      <w:bookmarkEnd w:id="19"/>
    </w:p>
    <w:p w14:paraId="2425CDE5" w14:textId="62FACDAB" w:rsidR="00103924" w:rsidRPr="00690C65" w:rsidRDefault="00103924" w:rsidP="00103924">
      <w:pPr>
        <w:pStyle w:val="ProductList-Body"/>
      </w:pPr>
      <w:r>
        <w:t>Klientui atnaujinus arba įsigijus naują Internete teikiamų paslaugų prenumeratą, bus taikomos tuo metu galiojančios OST ir jos nebus keičiamos tų Internete teikiamų paslaugų Kliento turimos prenumeratos galiojimo laikotarpiu. Jei „Microsoft“ įtrauktų naujų priemonių, papildomų programų arba susijusios programinės įrangos (tokios, kurios teikti anksčiau pagal prenumeratą nebuvo numatyta), „Microsoft“ gali pateikti sąlygų arba atnaujinti OST nuostatomis, taikomomis Klientui naudojant tas naujas priemones, papildomas programas arba susijusią programinę įrangą.</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20" w:name="_Toc436119630"/>
      <w:r>
        <w:t>Teisinio reguliavimo pakeitimai ir pasiekiamumas tarptautiniu mastu</w:t>
      </w:r>
      <w:bookmarkEnd w:id="20"/>
    </w:p>
    <w:p w14:paraId="3A70F627" w14:textId="6B0942DA" w:rsidR="00103924" w:rsidRPr="00690C65" w:rsidRDefault="00103924" w:rsidP="00103924">
      <w:pPr>
        <w:pStyle w:val="ProductList-Body"/>
      </w:pPr>
      <w:r>
        <w:t xml:space="preserve">„Microsoft“ kartkartėmis gali atlikti komerciškai pagrįstų kiekvienos Internete teikiamos paslaugos keitimų. „Microsoft“ gali nutraukti Internete teikiamų paslaugų teikimą bet kurioje šalyje, kurioje „Microsoft“ turi vykdyti valstybinių institucijų nurodymą, įpareigojimą arba kitokį reikalavimą, kuris paprastai netaikomas ten plėtojamam verslui. Kiekvienos Internete teikiamos paslaugos pasiekiamumas, funkcijos ir versijų skirtingomis kalbomis pasiūla skirtingose šalyse gali skirtis. Informacijos apie pasiekiamumą Klientas gali rasti adresu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1" w:name="_Toc436119631"/>
      <w:r>
        <w:t>Duomenų saugojimas</w:t>
      </w:r>
      <w:bookmarkEnd w:id="21"/>
    </w:p>
    <w:p w14:paraId="1645CC39" w14:textId="5E6B6EA9" w:rsidR="00103924" w:rsidRPr="00690C65" w:rsidRDefault="00D92296" w:rsidP="00337870">
      <w:pPr>
        <w:pStyle w:val="ProductList-Body"/>
        <w:spacing w:after="120"/>
      </w:pPr>
      <w:r>
        <w:t>Išskyrus nemokamų bandomųjų versijų naudojimo atvejus, pasibaigus Kliento prenumeratos galiojimui arba po prenumeratos nutraukimo „Microsoft“ dar 90 dienų saugos Kliento duomenis, išsaugotus Internete teikiamų paslaugų riboto veikimo abonemente, kad Klientas duomenis galėtų pasiimti. Po 90 dienų saugojimo laikotarpis baigiasi, todėl „Microsoft“ išjungs Kliento abonementą ir panaikins Kliento duomenis.</w:t>
      </w:r>
    </w:p>
    <w:p w14:paraId="0950D160" w14:textId="4DB260CB" w:rsidR="00103924" w:rsidRPr="00690C65" w:rsidRDefault="00103924" w:rsidP="00103924">
      <w:pPr>
        <w:pStyle w:val="ProductList-Body"/>
      </w:pPr>
      <w:r>
        <w:t>Kliento pateiktos programinės įrangos saugojimo arba išskleidimo Internete teikiamų paslaugų sąlygos nenumato. „Microsoft“ neprisiima atsakomybės už Kliento duomenų panaikinimą, kaip apibrėžta šioje dalyje.</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2" w:name="_Toc436119632"/>
      <w:r>
        <w:t>Programinės įrangos naudojimas kartu su internete teikiama paslauga</w:t>
      </w:r>
      <w:bookmarkEnd w:id="22"/>
    </w:p>
    <w:p w14:paraId="62002352" w14:textId="3B9E93C8" w:rsidR="00103924" w:rsidRPr="00690C65" w:rsidRDefault="00103924" w:rsidP="00103924">
      <w:pPr>
        <w:pStyle w:val="ProductList-Body"/>
      </w:pPr>
      <w:r>
        <w:t>Internete teikiamas paslaugas norinčiam naudoti Klientui gali tekti įdiegti konkrečią „Microsoft“ programinę įrangą. Jei taip nutinka, taikomos šios sąlygos:</w:t>
      </w:r>
    </w:p>
    <w:p w14:paraId="18066401" w14:textId="77777777" w:rsidR="00AD5F09" w:rsidRPr="00E84763" w:rsidRDefault="00AD5F09" w:rsidP="00103924">
      <w:pPr>
        <w:pStyle w:val="ProductList-Body"/>
        <w:rPr>
          <w:szCs w:val="18"/>
        </w:rPr>
      </w:pPr>
    </w:p>
    <w:p w14:paraId="3A57E079" w14:textId="79E1A03F" w:rsidR="00103924" w:rsidRPr="00690C65" w:rsidRDefault="00103924" w:rsidP="00366C8E">
      <w:pPr>
        <w:pStyle w:val="ProductList-Body"/>
        <w:ind w:left="180"/>
        <w:outlineLvl w:val="2"/>
      </w:pPr>
      <w:r>
        <w:rPr>
          <w:b/>
          <w:color w:val="0072C6"/>
        </w:rPr>
        <w:t>„Microsoft“ programinės įrangos licencijos sąlygos</w:t>
      </w:r>
    </w:p>
    <w:p w14:paraId="584B5A12" w14:textId="4938CBA5" w:rsidR="00103924" w:rsidRPr="00690C65" w:rsidRDefault="00103924" w:rsidP="00AD5F09">
      <w:pPr>
        <w:pStyle w:val="ProductList-Body"/>
        <w:ind w:left="180"/>
      </w:pPr>
      <w:r>
        <w:t xml:space="preserve">Programinę įrangą Klientas gali įdiegti ir naudoti tik naudodamas Internete teikiamas paslaugas. </w:t>
      </w:r>
      <w:r w:rsidR="007F3E52">
        <w:fldChar w:fldCharType="begin"/>
      </w:r>
      <w:r w:rsidR="007F3E52">
        <w:instrText xml:space="preserve"> HYPERLINK \l "OnlineServiceSpecificTerms" </w:instrText>
      </w:r>
      <w:r w:rsidR="007F3E52">
        <w:fldChar w:fldCharType="separate"/>
      </w:r>
      <w:r>
        <w:rPr>
          <w:rStyle w:val="Hyperlink"/>
        </w:rPr>
        <w:t>Konkrečioms internete teikiamoms paslaugoms taikomos sąlygos</w:t>
      </w:r>
      <w:r w:rsidR="007F3E52">
        <w:rPr>
          <w:rStyle w:val="Hyperlink"/>
        </w:rPr>
        <w:fldChar w:fldCharType="end"/>
      </w:r>
      <w:r>
        <w:t xml:space="preserve"> gali apriboti Klientui leidžiamų naudoti programinės įrangos kopijų arba įrenginių, kuriuose Klientui leidžiama jas naudoti, skaičių. Teisė naudoti programinę įrangą Klientui suteikiama aktyvinus Internete teikiamas paslaugas ir atimama Klientui netekus teisės naudoti Internete teikiamas paslaugas. Netekęs teisės naudoti programinę įrangą, Klientas turi ją pašalinti. „Microsoft“ tuo metu gali ją išjungti.</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Programinės įrangos tikrinimas, automatinis atnaujinimas ir rinkimas</w:t>
      </w:r>
    </w:p>
    <w:p w14:paraId="5CA5B88F" w14:textId="6C332121" w:rsidR="00103924" w:rsidRPr="00690C65" w:rsidRDefault="00103924" w:rsidP="00AD5F09">
      <w:pPr>
        <w:pStyle w:val="ProductList-Body"/>
        <w:ind w:left="180"/>
      </w:pPr>
      <w:r>
        <w:t>„Microsoft“ gali automatiškai patikrinti bet kurios savo programinės įrangos versiją. Įrenginiai, kuriuose ši programinė įranga įdiegta gali periodiškai pateikti informaciją, kad „Microsoft“ galėtų patikrinti, ar programinė įranga yra tinkamai licencijuota. Į šią informaciją įeina programinės įrangos versija, galutinio vartotojo abonementas, produkto ID informacija, įrenginio ID ir įrenginio interneto protokolo adresas. Netinkamas programinės įrangos licencijavimas turės tam tikrą poveikį jos funkcijoms. Klientas gali įsigyti programinės įrangos naujinimus ir plėtotes tik iš „Microsoft“ arba įgaliotų šaltinių. Naudodamasis šia programine įranga klientas sutinka, kad būtų perduodama šiame skyriuje aprašyta informacija. Įmonė „Microsoft“ gali rekomenduoti arba į klientų įrenginius atsiųsti šios programinės įrangos naujinimus arba papildymus prieš tai pranešusi arba nepranešusi. Norint naudotis kai kuriomis Internete teikiamomis paslaugomis gali reikėti arba gali būti rekomenduojama įdiegti vietinę programinę įrangą (pvz., agentus, įrenginio valdymo programas) (toliau – „Programos“). Taikomosios programos gali surinkti duomenis apie naudojimąsi taikomosiomis programomis ir jų veikimą, kurie gali būti perduoti „Microsoft“ ir naudojami OST nurodytais tikslais.</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Trečiųjų šalių programinės įrangos komponentai</w:t>
      </w:r>
    </w:p>
    <w:p w14:paraId="6599E6F9" w14:textId="37E37BB1" w:rsidR="00103924" w:rsidRPr="00690C65" w:rsidRDefault="00103924" w:rsidP="00AD5F09">
      <w:pPr>
        <w:pStyle w:val="ProductList-Body"/>
        <w:ind w:left="180"/>
      </w:pPr>
      <w:r>
        <w:t>Programinė įranga gali turėti trečiųjų šalių programinės įrangos komponentų. Jeigu toje programinėje įrangoje nenurodyta kitaip, pagal „Microsoft“ licencijos sąlygas ir pranešimus šiuos komponentus klientui licencijuoja ne trečioji šalis, o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3" w:name="_Toc436119633"/>
      <w:r>
        <w:t>Ne „Microsoft“ produktai</w:t>
      </w:r>
      <w:bookmarkEnd w:id="23"/>
    </w:p>
    <w:p w14:paraId="717B1BE0" w14:textId="22E9601F" w:rsidR="00103924" w:rsidRPr="00690C65" w:rsidRDefault="00AD5F09" w:rsidP="00AD5F09">
      <w:pPr>
        <w:pStyle w:val="ProductList-Body"/>
      </w:pPr>
      <w:r>
        <w:t xml:space="preserve">Jeigu klientas naudojasi internete teikiamomis paslaugomis (pvz., parduotuve arba galerija), „Microsoft“ gali pasiūlyti ne „Microsoft“ produktų. Jei klientas su internete teikiamomis paslaugomis įdiegia arba naudoja bet kurį ne „Microsoft“ produktą arba technologiją, tai turi būti atliekama taip, kad nebūtų paveikti kliento bendrojo licencijavimo sutartyje nenurodyti „Microsoft“ intelektinės nuosavybės arba technologijos įsipareigojimai. Kliento patogumui mokesčiai už ne „Microsoft“ produktus gali būti įtraukti į kliento sąskaitą už internete teikiamas paslaugas. Tačiau „Microsoft“ neprisiima jokios atsakomybės už ne „Microsoft“ produktą. Klientas išimtinai atsako už bet kokį ne „Microsoft“ produktą, kurį įdiegia arba naudoja kartu su internete teikiamomis paslaugomis.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4" w:name="_Toc436119634"/>
      <w:r>
        <w:t>Priimtina naudojimo strategija</w:t>
      </w:r>
      <w:bookmarkEnd w:id="24"/>
    </w:p>
    <w:p w14:paraId="743282DE" w14:textId="77777777" w:rsidR="00AD5F09" w:rsidRPr="00690C65" w:rsidRDefault="00AD5F09" w:rsidP="00AD5F09">
      <w:pPr>
        <w:pStyle w:val="ProductList-Body"/>
      </w:pPr>
      <w:r>
        <w:t>Nei klientas, nei tie, kurie naudojasi kliento prieiga prie internete teikiamų paslaugų, negali naudotis internete teikiamomis paslaugomis:</w:t>
      </w:r>
    </w:p>
    <w:p w14:paraId="50D38345" w14:textId="77777777" w:rsidR="00AD5F09" w:rsidRPr="00690C65" w:rsidRDefault="00AD5F09" w:rsidP="00A44A41">
      <w:pPr>
        <w:pStyle w:val="ProductList-Body"/>
        <w:numPr>
          <w:ilvl w:val="0"/>
          <w:numId w:val="2"/>
        </w:numPr>
        <w:ind w:left="450" w:hanging="270"/>
      </w:pPr>
      <w:r>
        <w:t>įstatymų, taisyklių, vyriausybės nutarimų arba dekretų draudžiamu būdu;</w:t>
      </w:r>
    </w:p>
    <w:p w14:paraId="5D5FDB63" w14:textId="77777777" w:rsidR="00AD5F09" w:rsidRPr="00690C65" w:rsidRDefault="00AD5F09" w:rsidP="0088164F">
      <w:pPr>
        <w:pStyle w:val="ProductList-Body"/>
        <w:numPr>
          <w:ilvl w:val="0"/>
          <w:numId w:val="2"/>
        </w:numPr>
        <w:spacing w:before="40"/>
        <w:ind w:left="450" w:hanging="270"/>
      </w:pPr>
      <w:r>
        <w:t xml:space="preserve">pažeisdami kitų asmenų teises; </w:t>
      </w:r>
    </w:p>
    <w:p w14:paraId="41703F54" w14:textId="467BD7CB" w:rsidR="00AD5F09" w:rsidRPr="00690C65" w:rsidRDefault="00AD5F09" w:rsidP="0088164F">
      <w:pPr>
        <w:pStyle w:val="ProductList-Body"/>
        <w:numPr>
          <w:ilvl w:val="0"/>
          <w:numId w:val="2"/>
        </w:numPr>
        <w:spacing w:before="40"/>
        <w:ind w:left="450" w:hanging="270"/>
      </w:pPr>
      <w:r>
        <w:t xml:space="preserve">siekdami neteisėtai bet kokiomis priemonėmis gauti prieigą prie bet kokios paslaugos, įrenginio, duomenų, abonemento ar tinklo arba jiems pakenkti; </w:t>
      </w:r>
    </w:p>
    <w:p w14:paraId="0A3A559B" w14:textId="77777777" w:rsidR="00AD5F09" w:rsidRPr="00690C65" w:rsidRDefault="00AD5F09" w:rsidP="0088164F">
      <w:pPr>
        <w:pStyle w:val="ProductList-Body"/>
        <w:numPr>
          <w:ilvl w:val="0"/>
          <w:numId w:val="2"/>
        </w:numPr>
        <w:spacing w:before="40"/>
        <w:ind w:left="450" w:hanging="270"/>
      </w:pPr>
      <w:r>
        <w:t>siekdami platinti pašto šiukšles arba kenkėjiškas programas;</w:t>
      </w:r>
    </w:p>
    <w:p w14:paraId="7AF2D7D9" w14:textId="77777777" w:rsidR="00AD5F09" w:rsidRPr="00690C65" w:rsidRDefault="00AD5F09" w:rsidP="0088164F">
      <w:pPr>
        <w:pStyle w:val="ProductList-Body"/>
        <w:numPr>
          <w:ilvl w:val="0"/>
          <w:numId w:val="2"/>
        </w:numPr>
        <w:spacing w:before="40"/>
        <w:ind w:left="450" w:hanging="270"/>
      </w:pPr>
      <w:r>
        <w:t xml:space="preserve">jokiu būdu, kuris galėtų pakenkti Internete teikiamai paslaugai ar kam nors pabloginti naudojimąsi paslauga arba </w:t>
      </w:r>
    </w:p>
    <w:p w14:paraId="514F970B" w14:textId="77777777" w:rsidR="00AD5F09" w:rsidRPr="00690C65" w:rsidRDefault="00AD5F09" w:rsidP="0088164F">
      <w:pPr>
        <w:pStyle w:val="ProductList-Body"/>
        <w:numPr>
          <w:ilvl w:val="0"/>
          <w:numId w:val="2"/>
        </w:numPr>
        <w:spacing w:before="40" w:after="120"/>
        <w:ind w:left="461" w:hanging="274"/>
      </w:pPr>
      <w:r>
        <w:t>bet kokiu atveju arba bet kokioje situacijoje, kai dėl internete teikiamų paslaugų gedimo gali grėsti mirtis ar rimtas kūno sužalojimas, didelė fizinė žala arba žala gamtai.</w:t>
      </w:r>
    </w:p>
    <w:p w14:paraId="05E5E29F" w14:textId="67BFC2BB" w:rsidR="00103924" w:rsidRPr="00690C65" w:rsidRDefault="00AD5F09" w:rsidP="00AD5F09">
      <w:pPr>
        <w:pStyle w:val="ProductList-Body"/>
      </w:pPr>
      <w:r>
        <w:t>Pažeidus šio skyriaus sąlygas gali būti laikinai nutrauktas internete teikiamų paslaugų teikimas. „Microsoft“ laikinai nutrauks internete teikiamų paslaugų teikimą, kol būtina. Prieš nutraukdama internete teikiamų paslaugų teikimą „Microsoft“ laiku apie tai praneš, nebent „Microsoft“ mano, kad reikia nedelsiant nutraukti paslaugų teikimą.</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5" w:name="_Toc436119635"/>
      <w:r>
        <w:t>Techniniai apribojimai</w:t>
      </w:r>
      <w:bookmarkEnd w:id="25"/>
    </w:p>
    <w:p w14:paraId="40AC0812" w14:textId="7E166F55" w:rsidR="00C62FB6" w:rsidRPr="00690C65" w:rsidRDefault="003C35CD" w:rsidP="00C62FB6">
      <w:pPr>
        <w:pStyle w:val="ProductList-Body"/>
      </w:pPr>
      <w:r>
        <w:t>Klientas turi laikytis visų techninių internete teikiamų paslaugų apribojimų, leidžiančių naudoti įrangą tik tam tikrais būdais, ir nebandyti jų apeiti. Klientas negali atsisiųsti (arba kitu būdu pašalinti) programinės įrangos arba išeities kodo kopijų iš Internete teikiamų paslaugų, nebent yra aiški nuoroda į tokią teisę.</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6" w:name="_Toc436119636"/>
      <w:r>
        <w:t>Įstatymų laikymasis</w:t>
      </w:r>
      <w:bookmarkEnd w:id="26"/>
    </w:p>
    <w:p w14:paraId="4AF31B1C" w14:textId="5CECBED5" w:rsidR="00AD5F09" w:rsidRPr="00690C65" w:rsidRDefault="00AD5F09" w:rsidP="00F824AC">
      <w:pPr>
        <w:pStyle w:val="ProductList-Body"/>
        <w:spacing w:after="120"/>
      </w:pPr>
      <w:r>
        <w:t>„Microsoft“ laikysis visų įstatymų ir taisyklių, taikomų teikiant internete teikiamas paslaugas, įskaitant teisės aktų nuostatas dėl pranešimo apie saugos pažeidimus. Tačiau „Microsoft“ neatsako už jokių klientui arba jo pramonės šakai taikytinų įstatymų ar taisyklių, kurios iš esmės nėra taikomos informacinių technologijų paslaugų teikėjams, laikymąsi. „Microsoft“ nenurodo, ar su Kliento duomenimis pateikiama informacija yra kokio nors konkretaus įstatymo arba nuostatos objektas. Visų su sauga susijusių incidentų atveju taikomos toliau pateiktos pranešimų dėl saugos incidentų sąlygos.</w:t>
      </w:r>
    </w:p>
    <w:p w14:paraId="6B63D384" w14:textId="2FDBD42C" w:rsidR="00AD5F09" w:rsidRPr="00690C65" w:rsidRDefault="00AD5F09" w:rsidP="00AD5F09">
      <w:pPr>
        <w:pStyle w:val="ProductList-Body"/>
      </w:pPr>
      <w:r>
        <w:t>Klientas turi laikytis visų įstatymų ir taisyklių, taikomų internete teikiamų paslaugų naudojimui, įskaitant įstatymus, susijusius su privatumu, asmens duomenų apsauga ir konfidencialumu. Teikdamas arba valdydamas komponentus (pvz., įrenginius, užregistruotus „Microsoft Intune“ arba „Microsoft Azure“ kliento virtualiojoje mašinoje ar programoje), Klientas prisiima atsakomybę už privatumo apsaugos ir kitų saugos priemonių taikymą, taip pat už nurodymą, ar, atsižvelgiant į kuriuos nors konkrečius įstatymus arba nuostatas, galima naudoti Internete teikiamas paslaugas norint išsaugoti ir tvarkyti informaciją. Klientas atsakingas už tai, kad atsakys į bet kokius trečiosios šalies prašymus, susijusius su kliento naudojimusi internete teikiamomis paslaugomis, pavyzdžiui, prašymą panaikinti turinį pagal JAV skaitmeninio tūkstantmečio autoriaus teisių įstatymą ir kitus taikytinus įstatymus.</w:t>
      </w:r>
    </w:p>
    <w:p w14:paraId="6D56C61C" w14:textId="77777777" w:rsidR="003C35CD" w:rsidRDefault="003C35CD" w:rsidP="003C35CD">
      <w:pPr>
        <w:pStyle w:val="ProductList-Body"/>
      </w:pPr>
    </w:p>
    <w:p w14:paraId="6139392C" w14:textId="77777777" w:rsidR="001F7CE6" w:rsidRPr="005123C4" w:rsidRDefault="001F7CE6" w:rsidP="001F7CE6">
      <w:pPr>
        <w:spacing w:after="0" w:line="240" w:lineRule="auto"/>
        <w:rPr>
          <w:b/>
          <w:color w:val="00188F"/>
          <w:sz w:val="18"/>
        </w:rPr>
      </w:pPr>
      <w:bookmarkStart w:id="27" w:name="ImportExportServices"/>
      <w:r>
        <w:rPr>
          <w:b/>
          <w:color w:val="00188F"/>
          <w:sz w:val="18"/>
        </w:rPr>
        <w:t>Importavimo / eksportavimo paslaugos</w:t>
      </w:r>
    </w:p>
    <w:bookmarkEnd w:id="27"/>
    <w:p w14:paraId="6B532805" w14:textId="0394321A" w:rsidR="001F7CE6" w:rsidRPr="001A5A8F" w:rsidRDefault="00ED673B" w:rsidP="001F7CE6">
      <w:pPr>
        <w:pStyle w:val="productlist-body0"/>
        <w:rPr>
          <w:rFonts w:asciiTheme="minorHAnsi" w:eastAsiaTheme="minorHAnsi" w:hAnsiTheme="minorHAnsi" w:cstheme="minorBidi"/>
          <w:szCs w:val="22"/>
          <w:lang w:bidi="ar-SA"/>
        </w:rPr>
      </w:pPr>
      <w:r w:rsidRPr="00ED673B">
        <w:rPr>
          <w:rFonts w:asciiTheme="minorHAnsi" w:eastAsiaTheme="minorHAnsi" w:hAnsiTheme="minorHAnsi" w:cstheme="minorBidi"/>
          <w:szCs w:val="22"/>
        </w:rPr>
        <w:t>Klientas gali naudotis bet kuria Importavimo / eksportavimo paslauga su sąlyga, kad jis laikosi visų „Microsoft“ nustatytų instrukcijų, susijusių su fizinių laikmenų, kuriose yra duomenų (saugojimo laikmenų), paruošimu, apdorojimu ir siuntimu</w:t>
      </w:r>
      <w:r w:rsidR="006A7F7D">
        <w:rPr>
          <w:rFonts w:asciiTheme="minorHAnsi" w:eastAsiaTheme="minorHAnsi" w:hAnsiTheme="minorHAnsi" w:cstheme="minorBidi"/>
          <w:szCs w:val="22"/>
        </w:rPr>
        <w:t>. Tik Klientas atsakingas už užtikrinimą, kad saugojimo laikmenos ir jose esantys duomenys būtų pateikti laikantis visų įstatymų ir taisyklių. „Microsoft“ neturi jokių pareigų, susijusių su saugojimo laikmenomis, ir neatsako už saugojimo laikmenų praradimą, sugadinimą ar sunaikinimą. Visos „Microsoft“ siunčiamos saugojimo laikmenos turi būti pristatytos į vietą (DAP) „Microsoft“ DCS duomenų centre (INCOTERMS 2010). Klientui siunčiamos saugojimo laikmenos bus pristatomos į vietą (DAP) Kliento doke (INCOTERMS 2010</w:t>
      </w:r>
      <w:r w:rsidR="001F7CE6">
        <w:rPr>
          <w:rFonts w:asciiTheme="minorHAnsi" w:eastAsiaTheme="minorHAnsi" w:hAnsiTheme="minorHAnsi" w:cstheme="minorBidi"/>
          <w:szCs w:val="22"/>
        </w:rPr>
        <w:t>).</w:t>
      </w:r>
    </w:p>
    <w:p w14:paraId="7AF34208" w14:textId="77777777" w:rsidR="001F7CE6" w:rsidRPr="00690C65" w:rsidRDefault="001F7CE6" w:rsidP="003C35CD">
      <w:pPr>
        <w:pStyle w:val="ProductList-Body"/>
      </w:pPr>
    </w:p>
    <w:p w14:paraId="4FEA4633" w14:textId="77777777" w:rsidR="00AD5F09" w:rsidRPr="00690C65" w:rsidRDefault="00AD5F09" w:rsidP="00366C8E">
      <w:pPr>
        <w:pStyle w:val="ProductList-SubSubSectionHeading"/>
        <w:outlineLvl w:val="1"/>
      </w:pPr>
      <w:bookmarkStart w:id="28" w:name="_Toc436119637"/>
      <w:r>
        <w:t>Elektroniniai pranešimai</w:t>
      </w:r>
      <w:bookmarkEnd w:id="28"/>
    </w:p>
    <w:p w14:paraId="6993E3E6" w14:textId="7559D1BC" w:rsidR="00AD5F09" w:rsidRPr="00690C65" w:rsidRDefault="00AD5F09" w:rsidP="00AD5F09">
      <w:pPr>
        <w:pStyle w:val="ProductList-Body"/>
      </w:pPr>
      <w:r>
        <w:t xml:space="preserve">„Microsoft“ gali elektroniniu būdu klientui teikti informaciją ir pranešimus apie internete teikiamas paslaugas, taip pat ir el. paštu, per internete teikiamų paslaugų portalą arba per „Microsoft“ nurodytą svetainę. Pranešimas yra laikomas perduotas tą dieną, kai „Microsoft“ jį pripažįsta galiojančiu.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9" w:name="_Toc436119638"/>
      <w:r>
        <w:t>Licencijų perleidimas</w:t>
      </w:r>
      <w:bookmarkEnd w:id="29"/>
    </w:p>
    <w:p w14:paraId="7387CB08" w14:textId="59C42BE7" w:rsidR="00AD5F09" w:rsidRPr="00690C65" w:rsidRDefault="00AD5F09" w:rsidP="00AD5F09">
      <w:pPr>
        <w:pStyle w:val="ProductList-Body"/>
      </w:pPr>
      <w:r>
        <w:t xml:space="preserve">Dauguma atvejų, bet ne visais, PL galima perskirstyti. Klientas negali perskirstyti PL trumpam laikui (t. y. per 90 dienų nuo pastarojo perleidimo), išskyrus tuos atvejus, kai tai leidžia šio straipsnio nuostatos arba </w:t>
      </w:r>
      <w:hyperlink w:anchor="OnlineServiceSpecificTerms" w:history="1">
        <w:r>
          <w:rPr>
            <w:rStyle w:val="Hyperlink"/>
          </w:rPr>
          <w:t>Internete teikiamų paslaugų specialiosios sąlygos</w:t>
        </w:r>
      </w:hyperlink>
      <w:r>
        <w:t>. Klientas gali perskirstyti PL trumpam laikui, jeigu nėra vartotojo arba įrenginio. PL perskirstymas bet kokiu kitu tikslu privalo būti ilgalaikis. Kai klientas perskirsto PL iš vieno įrenginio ar vartotojo kitam, klientas privalo užblokuoti prieigą ir iš ankstesnio įrenginio arba iš ankstesnio vartotojo įrenginio pašalinti bet kokią susijusią programinę įrangą.</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0" w:name="_Toc436119639"/>
      <w:r>
        <w:t>Šrifto komponentai</w:t>
      </w:r>
      <w:bookmarkEnd w:id="30"/>
    </w:p>
    <w:p w14:paraId="73F308D1" w14:textId="66EA51E0" w:rsidR="00AD5F09" w:rsidRPr="00690C65" w:rsidRDefault="00AD5F09" w:rsidP="00AD5F09">
      <w:pPr>
        <w:pStyle w:val="ProductList-Body"/>
      </w:pPr>
      <w:r>
        <w:t>Internete teikiamas paslaugas galintis naudoti Klientas gali peržiūrėti ir spausdinti turinį naudodamas per tas Internete teikiamas paslaugas įdiegtus šriftus. Šriftus į turinį Klientas gali įdėti tik taip, kaip leidžiama atsižvelgiant į šriftų įdėjimo apribojimus, ir laikinai atsisiuntęs juos į spausdintuvą arba kitą išvesties įrenginį išspausdinti turinį.</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1" w:name="_Toc436119640"/>
      <w:r>
        <w:t>Tankinimas</w:t>
      </w:r>
      <w:bookmarkEnd w:id="31"/>
    </w:p>
    <w:p w14:paraId="594AA384" w14:textId="7A451602" w:rsidR="00103924" w:rsidRPr="00690C65" w:rsidRDefault="00AD5F09" w:rsidP="00AD5F09">
      <w:pPr>
        <w:pStyle w:val="ProductList-Body"/>
      </w:pPr>
      <w:r>
        <w:t>Atsižvelgiant į aparatūra arba programinė įranga, kurią naudodamas Klientas telkia ryšius, informaciją apie pakeistą maršrutą, sumažintą įrenginių arba vartotojų, tiesiogiai pasiekiančių arba naudojančių Internete teikiamas paslaugas (arba susijusią programinę įrangą), skaičių, taip pat sumažintą OSE, įrenginių arba vartotojų, kuriuos Internete teikiamos paslaugos tiesiogiai valdo (šis procesas dar vadinamas tankinimu arba telkimu), skaičių, jokių licencijų (įskaitant PL), kurias Klientui būtina turėti, skaičius nesumažinamas.</w:t>
      </w:r>
    </w:p>
    <w:p w14:paraId="565B8613" w14:textId="77777777" w:rsidR="00A51702" w:rsidRPr="000772BE" w:rsidRDefault="007F3E52" w:rsidP="00A51702">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_Toc436119641"/>
      <w:r>
        <w:t>Privatumo ir saugos sąlygos</w:t>
      </w:r>
      <w:bookmarkEnd w:id="32"/>
      <w:bookmarkEnd w:id="33"/>
    </w:p>
    <w:p w14:paraId="7D1A07E0" w14:textId="189496FA" w:rsidR="00F77036" w:rsidRPr="00690C65" w:rsidRDefault="00F77036" w:rsidP="00F77036">
      <w:pPr>
        <w:pStyle w:val="ProductList-Body"/>
      </w:pPr>
      <w:r>
        <w:t xml:space="preserve">Šį Internete teikiamų paslaugų sąlygų skyrių sudaro dvi dalys: </w:t>
      </w:r>
    </w:p>
    <w:p w14:paraId="6AAD177B" w14:textId="4104F62E" w:rsidR="00F77036" w:rsidRPr="00690C65" w:rsidRDefault="00F77036" w:rsidP="00A44A41">
      <w:pPr>
        <w:pStyle w:val="ProductList-Body"/>
        <w:numPr>
          <w:ilvl w:val="0"/>
          <w:numId w:val="3"/>
        </w:numPr>
        <w:ind w:left="450" w:hanging="270"/>
      </w:pPr>
      <w:r>
        <w:t>Bendrosios su privatumu ir sauga susijusios sąlygos, taikomos visoms Internete teikiamoms paslaugoms, ir</w:t>
      </w:r>
    </w:p>
    <w:p w14:paraId="19F00AAF" w14:textId="0D6AB44F" w:rsidR="000E6ED8" w:rsidRPr="00690C65" w:rsidRDefault="00F77036" w:rsidP="0088164F">
      <w:pPr>
        <w:pStyle w:val="ProductList-Body"/>
        <w:numPr>
          <w:ilvl w:val="0"/>
          <w:numId w:val="3"/>
        </w:numPr>
        <w:spacing w:before="40"/>
        <w:ind w:left="461" w:hanging="274"/>
      </w:pPr>
      <w:r>
        <w:t>Duomenų tvarkymo sąlygos, t. y. papildomi įsipareigojimai, taikomi naudojant tam tikras Internete teikiamas paslaugas.</w:t>
      </w:r>
    </w:p>
    <w:p w14:paraId="63CB356D" w14:textId="77777777" w:rsidR="00F77036" w:rsidRPr="00690C65" w:rsidRDefault="00F77036" w:rsidP="00F77036">
      <w:pPr>
        <w:pStyle w:val="ProductList-Body"/>
      </w:pPr>
    </w:p>
    <w:p w14:paraId="28D69558" w14:textId="380CF2CB" w:rsidR="000E6ED8" w:rsidRPr="00690C65" w:rsidRDefault="00F77036" w:rsidP="006A7F7D">
      <w:pPr>
        <w:pStyle w:val="ProductList-Offering1Heading"/>
      </w:pPr>
      <w:bookmarkStart w:id="34" w:name="_Toc436119642"/>
      <w:r>
        <w:t>Bendrosios su privatumu ir sauga susijusios sąlygos</w:t>
      </w:r>
      <w:bookmarkEnd w:id="34"/>
    </w:p>
    <w:p w14:paraId="0A292299" w14:textId="77777777" w:rsidR="00F77036" w:rsidRPr="00690C65" w:rsidRDefault="00F77036" w:rsidP="00366C8E">
      <w:pPr>
        <w:pStyle w:val="ProductList-SubSubSectionHeading"/>
        <w:outlineLvl w:val="2"/>
      </w:pPr>
      <w:bookmarkStart w:id="35" w:name="_Toc436119643"/>
      <w:r>
        <w:t>Aprėptis</w:t>
      </w:r>
      <w:bookmarkEnd w:id="35"/>
    </w:p>
    <w:p w14:paraId="6720FC8E" w14:textId="65FEC10F" w:rsidR="00F77036" w:rsidRPr="00690C65" w:rsidRDefault="00F77036" w:rsidP="00F77036">
      <w:pPr>
        <w:pStyle w:val="ProductList-Body"/>
      </w:pPr>
      <w:r>
        <w:t xml:space="preserve">Šiame skyriuje pateiktos sąlygos yra taikomos visoms Internete teikiamoms paslaugoms, išskyrus „Bing“ žemėlapių įstaigoms skirtą platformą, „Bing“ žemėlapių mobiliųjų įrenginių valdymo platformą, Vertėjo API ir „Parature“ iš „Microsoft“, kurioms taikomos su privatumu ir (arba) sauga susijusios sąlygos, nurodytos toliau pateiktose atitinkamose </w:t>
      </w:r>
      <w:hyperlink w:anchor="OnlineServiceSpecificTerms" w:history="1">
        <w:r>
          <w:rPr>
            <w:rStyle w:val="Hyperlink"/>
          </w:rPr>
          <w:t>konkrečioms internete teikiamoms paslaugoms taikomose sąlygose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6" w:name="_Toc436119644"/>
      <w:r>
        <w:t>Kliento duomenų naudojimas</w:t>
      </w:r>
      <w:bookmarkEnd w:id="36"/>
    </w:p>
    <w:p w14:paraId="60C50476" w14:textId="5A63F640" w:rsidR="00F77036" w:rsidRPr="00690C65" w:rsidRDefault="00F77036" w:rsidP="00F77036">
      <w:pPr>
        <w:pStyle w:val="ProductList-Body"/>
      </w:pPr>
      <w:r>
        <w:t>Kliento duomenys bus naudojami tik siekiant užtikrinti Internete teikiamų paslaugų teikimą Klientui, taip pat su tų paslaugų teikimu susijusiais tikslais. „Microsoft“ nenaudos Kliento duomenų ir nesistengs gauti jais pagrįstos informacijos jokiais reklamos ar panašiais komerciniais tikslais. Pagal šalių susitarimą Klientui priklauso visos teisės, nuosavybės ir su pelno gavimu susijusios teisės į Kliento duomenis. „Microsoft“ nesuteikiama jokių teisių į Kliento duomenis, išskyrus tas, kurias Klientas suteikia bendrovei „Microsoft“, kad ši užtikrintų Internete teikiamų paslaugų teikimą Klientui. „Microsoft“ teisių į programinę įrangą arba paslaugas, kurių licenciją „Microsoft“ suteikia Klientui, šios pastraipos teiginiai nepakeičia.</w:t>
      </w:r>
    </w:p>
    <w:p w14:paraId="2013749E" w14:textId="77777777" w:rsidR="00F77036" w:rsidRPr="00690C65" w:rsidRDefault="00F77036" w:rsidP="00F77036">
      <w:pPr>
        <w:pStyle w:val="ProductList-Body"/>
      </w:pPr>
    </w:p>
    <w:p w14:paraId="243F0C4B" w14:textId="77777777" w:rsidR="008A38B0" w:rsidRDefault="008A38B0" w:rsidP="008A38B0">
      <w:pPr>
        <w:pStyle w:val="ProductList-SubSubSectionHeading"/>
        <w:outlineLvl w:val="2"/>
      </w:pPr>
      <w:bookmarkStart w:id="37" w:name="_Toc423959220"/>
      <w:bookmarkStart w:id="38" w:name="_Toc417892060"/>
      <w:bookmarkStart w:id="39" w:name="_Toc436119645"/>
      <w:r>
        <w:t>Kliento duomenų atskleidimas</w:t>
      </w:r>
      <w:bookmarkEnd w:id="37"/>
      <w:bookmarkEnd w:id="38"/>
      <w:bookmarkEnd w:id="39"/>
    </w:p>
    <w:p w14:paraId="21C76573" w14:textId="77777777" w:rsidR="008A38B0" w:rsidRDefault="008A38B0" w:rsidP="008A38B0">
      <w:pPr>
        <w:pStyle w:val="ProductList-Body"/>
        <w:spacing w:after="120"/>
      </w:pPr>
      <w:r>
        <w:t>„Microsoft“ neatskleis Kliento duomenų už bendrovės „Microsoft“, jai pavaldžių filialų ir su ja susijusių įmonių ribų, nebent (1) tai padaryti nurodytų Klientas, (2) tai būtų numatyta OST arba (3) to būtų reikalaujama pagal įstatymus.</w:t>
      </w:r>
    </w:p>
    <w:p w14:paraId="798BBC33" w14:textId="77777777" w:rsidR="008A38B0" w:rsidRDefault="008A38B0" w:rsidP="008A38B0">
      <w:pPr>
        <w:pStyle w:val="ProductList-Body"/>
        <w:spacing w:after="120"/>
      </w:pPr>
      <w:r>
        <w:t>„Microsoft“ neatskleis Kliento duomenų teisėsaugos institucijoms, nebent to būtų reikalaujama pagal įstatymus. Jei į „Microsoft“ kreiptųsi teisėsaugos institucija ir prašytų pateikti Kliento duomenis, „Microsoft“ bandytų nurodyti teisėsaugos institucijai duomenų užklausą pateikti tiesiai Klientui. Jei Kliento duomenys teisėsaugos institucijai būtų atskleisti priverstinai, „Microsoft“ nedelsdama praneštų apie tai Klientui ir pateiktų reikalavimo kopiją, nebent toks veiksmas būtų laikomas neteisėtu.</w:t>
      </w:r>
    </w:p>
    <w:p w14:paraId="00BFDF0D" w14:textId="77777777" w:rsidR="008A38B0" w:rsidRDefault="008A38B0" w:rsidP="008A38B0">
      <w:pPr>
        <w:pStyle w:val="ProductList-Body"/>
        <w:spacing w:after="120"/>
      </w:pPr>
      <w:r>
        <w:t>Gavusi bet kurios kitos trečiosios šalies užklausą pateikti Kliento duomenis „Microsoft“ nedelsdama praneš apie tai Klientui, nebent taip daryti būtų draudžiama pagal įstatymus. „Microsoft“ atmes visus prašymus, nebent to būtų reikalaujama pagal įstatymus. Jei užklausa yra legali, „Microsoft“ stengsis nurodyti trečiajai šaliai, kad duomenų prašytų tiesiai iš Kliento.</w:t>
      </w:r>
    </w:p>
    <w:p w14:paraId="5BDCA633" w14:textId="77777777" w:rsidR="008A38B0" w:rsidRDefault="008A38B0" w:rsidP="008A38B0">
      <w:pPr>
        <w:pStyle w:val="ProductList-Body"/>
        <w:spacing w:after="120"/>
      </w:pPr>
      <w:r>
        <w:t>„Microsoft“ nesuteiks jokiai trečiajai šaliai: (a) tiesioginės, netiesioginės, bendrosios arba neribotos prieigos prie Kliento duomenų, (b) platformos šifravimo raktų, naudojamų Kliento duomenims apsaugoti, taip pat tokio šifravimo atskleidimo galimybės arba (c) prieigos prie Kliento duomenų, jei „Microsoft“ būtų žinoma, kad tie duomenys bus naudojami ne trečiosios šalies užklausoje nurodytais tikslais.</w:t>
      </w:r>
    </w:p>
    <w:p w14:paraId="3AE0E060" w14:textId="77777777" w:rsidR="008A38B0" w:rsidRDefault="008A38B0" w:rsidP="008A38B0">
      <w:pPr>
        <w:pStyle w:val="ProductList-Body"/>
      </w:pPr>
      <w:r>
        <w:t>Be to, kas nurodyta, „Microsoft“ gali pateikti trečiajai šaliai pagrindinę Kliento kontaktinę informaciją.</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0" w:name="_Toc436119646"/>
      <w:r>
        <w:t>Švietimo įstaigos</w:t>
      </w:r>
      <w:bookmarkEnd w:id="40"/>
    </w:p>
    <w:p w14:paraId="1FD6883B" w14:textId="30B1AC70" w:rsidR="00F77036" w:rsidRPr="00690C65" w:rsidRDefault="00F77036" w:rsidP="008C078C">
      <w:pPr>
        <w:pStyle w:val="ProductList-Body"/>
        <w:spacing w:after="120"/>
      </w:pPr>
      <w:r>
        <w:t>„Microsoft“ patvirtina, kad jei Klientas yra švietimo institucija arba institucija, kuriai taikomos Šeimos švietimo teisių ir privatumo akto 20 U.S.C. § 1232g (FERPA) nuostatos, OST atveju „Microsoft“ yra laikoma mokymo institucija, turinčia teisėtų su švietimu susijusių interesų gauti Kliento duomenis, nes tokios sąlygos yra apibrėžtos FERPA ir šio akto vykdymo nuostatose, be to, „Microsoft“ sutinka laikytis 34 CFR 99.33(a) nustatytų mokymo institucijoms taikomų apribojimų ir reikalavimų.</w:t>
      </w:r>
    </w:p>
    <w:p w14:paraId="04350C2A" w14:textId="7980FE1C" w:rsidR="00F77036" w:rsidRPr="00690C65" w:rsidRDefault="00F77036" w:rsidP="00F77036">
      <w:pPr>
        <w:pStyle w:val="ProductList-Body"/>
      </w:pPr>
      <w:r>
        <w:t>Klientas pripažįsta, kad „Microsoft“ gali turėti tam tikros Kliento studentų ir studentų tėvų kontaktinės informacijos arba jos neturėti. Todėl Klientas atsako už tai, kad būtų gautas tėvų sutikimas visais galutinio vartotojo Internete teikiamų paslaugų naudojimo atvejais, kurio gali būti reikalaujama pagal taikytinus įstatymus, taip pat už tai, kad studentams (arba jaunesnių nei 18 metų ir nesimokančių aukštesnėje nei vidurinio mokslo įstaigoje studentų tėvams) „Microsoft“ vardu būtų pranešama apie visus teismo orderius arba teisėtai išduotus teismo šaukimus, pagal kuriuos būtų reikalaujama atskleisti „Microsoft“ turimus Kliento duomenis, jei to būtų reikalaujama pagal galiojančius įstatymus.</w:t>
      </w:r>
    </w:p>
    <w:p w14:paraId="75EB52E8" w14:textId="77777777" w:rsidR="00F77036" w:rsidRDefault="00F77036" w:rsidP="00F77036">
      <w:pPr>
        <w:pStyle w:val="ProductList-Body"/>
      </w:pPr>
    </w:p>
    <w:p w14:paraId="3C499001" w14:textId="77777777" w:rsidR="008A38B0" w:rsidRPr="000D77F3" w:rsidRDefault="008A38B0" w:rsidP="008A38B0">
      <w:pPr>
        <w:pStyle w:val="ProductList-SubSubSectionHeading"/>
      </w:pPr>
      <w:bookmarkStart w:id="41" w:name="_Toc423959222"/>
      <w:bookmarkStart w:id="42" w:name="_Toc417892062"/>
      <w:bookmarkStart w:id="43" w:name="HIPAA"/>
      <w:bookmarkStart w:id="44" w:name="_Toc436119647"/>
      <w:r>
        <w:t>HIPPA verslo partneris</w:t>
      </w:r>
      <w:bookmarkEnd w:id="41"/>
      <w:bookmarkEnd w:id="44"/>
    </w:p>
    <w:p w14:paraId="6D2642B6" w14:textId="79953608" w:rsidR="008A38B0" w:rsidRPr="00ED53C5" w:rsidRDefault="008A38B0" w:rsidP="001F7CE6">
      <w:pPr>
        <w:pStyle w:val="ProductList-Body"/>
      </w:pPr>
      <w:r>
        <w:t xml:space="preserve">Jei Klientas yra licencijuojama įmonė arba verslo partneris ir Kliento duomenyse yra apsaugotos informacijos apie sveikatą, kaip nustatyta 45 CFR 160.103 skyriaus sąlygose, Kliento bendrojo licencijavimo sutarties vykdymas inicijuoja HIPAA verslo partnerio sutarties („Business Associate Agreement“ arba BAA) vykdymą, kurios visą tekstą galima rasti adresu </w:t>
      </w:r>
      <w:hyperlink r:id="rId25" w:history="1">
        <w:r>
          <w:rPr>
            <w:rStyle w:val="Hyperlink"/>
          </w:rPr>
          <w:t>http://aka.ms/BAA</w:t>
        </w:r>
      </w:hyperlink>
      <w:r>
        <w:t>. Klientas gali nesutikti su BBA nusiųsdamas „Microsoft“ rašytinį pranešimą (pagal Kliento bendrojo licencijavimo sutarties sąlygas) su šia informacija:</w:t>
      </w:r>
    </w:p>
    <w:p w14:paraId="6FDA43D7" w14:textId="77777777" w:rsidR="008A38B0" w:rsidRPr="00ED53C5" w:rsidRDefault="008A38B0" w:rsidP="001F7CE6">
      <w:pPr>
        <w:pStyle w:val="ProductList-Body"/>
        <w:numPr>
          <w:ilvl w:val="0"/>
          <w:numId w:val="36"/>
        </w:numPr>
        <w:ind w:left="450" w:hanging="270"/>
      </w:pPr>
      <w:r>
        <w:t>visas juridinis nesutikimą pareiškiančio Kliento ir bet kurios su juo Susijusios įmonės pavadinimas;</w:t>
      </w:r>
    </w:p>
    <w:p w14:paraId="23697589" w14:textId="77777777" w:rsidR="008A38B0" w:rsidRPr="00ED53C5" w:rsidRDefault="008A38B0" w:rsidP="008A38B0">
      <w:pPr>
        <w:pStyle w:val="ProductList-Body"/>
        <w:numPr>
          <w:ilvl w:val="0"/>
          <w:numId w:val="36"/>
        </w:numPr>
        <w:ind w:left="450" w:hanging="270"/>
      </w:pPr>
      <w:r>
        <w:t>bendrojo licencijavimo sutartis, su kurios sąlygomis nesutinkama, jei Klientas yra sudaręs kelias bendrojo licencijavimo sutartis.</w:t>
      </w:r>
    </w:p>
    <w:bookmarkEnd w:id="42"/>
    <w:bookmarkEnd w:id="43"/>
    <w:p w14:paraId="29E0B74D" w14:textId="77777777" w:rsidR="00CD336C" w:rsidRPr="00690C65" w:rsidRDefault="00CD336C" w:rsidP="00F77036">
      <w:pPr>
        <w:pStyle w:val="ProductList-Body"/>
      </w:pPr>
    </w:p>
    <w:p w14:paraId="02205ABD" w14:textId="77777777" w:rsidR="00F77036" w:rsidRPr="00690C65" w:rsidRDefault="00F77036" w:rsidP="00366C8E">
      <w:pPr>
        <w:pStyle w:val="ProductList-SubSubSectionHeading"/>
        <w:outlineLvl w:val="2"/>
      </w:pPr>
      <w:bookmarkStart w:id="45" w:name="_Toc436119648"/>
      <w:r>
        <w:t>Sauga</w:t>
      </w:r>
      <w:bookmarkEnd w:id="45"/>
    </w:p>
    <w:p w14:paraId="2E45AFF8" w14:textId="7FCF7485" w:rsidR="00F77036" w:rsidRPr="00690C65" w:rsidRDefault="00F77036" w:rsidP="00F77036">
      <w:pPr>
        <w:pStyle w:val="ProductList-Body"/>
      </w:pPr>
      <w:r>
        <w:t xml:space="preserve">„Microsoft“ yra įsipareigojusi padėti užtikrinti Kliento informacijos saugumą. „Microsoft“ inicijuoja ir taiko reikiamas technines ir organizacines priemones, kurių paskirtis – apsaugoti Kliento duomenis nuo atsitiktinės, neteisėtos arba nusikalstamos prieigos, atskleidimo, pakeitimo, praradimo arba sunaikinimo.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36119649"/>
      <w:r>
        <w:t>Pranešimas dėl saugos incidento</w:t>
      </w:r>
      <w:bookmarkEnd w:id="46"/>
    </w:p>
    <w:p w14:paraId="40A5F846" w14:textId="0AAA4A44" w:rsidR="00F77036" w:rsidRPr="00690C65" w:rsidRDefault="00F77036" w:rsidP="00F824AC">
      <w:pPr>
        <w:pStyle w:val="ProductList-Body"/>
        <w:spacing w:after="120"/>
      </w:pPr>
      <w:r>
        <w:t xml:space="preserve">Jei „Microsoft“ sužinos apie bet kokią neteisėtą prieigą prie bet kokių „Microsoft“ įrangoje ar „Microsoft“ įmonėse saugomų Kliento duomenų arba neteisėtą prieigą prie tokios įrangos ar įmonių, po kurios buvo prarasti, atskleisti arba pakeisti Kliento duomenys(kiekvienas atskiras atvejis – Saugos pažeidimas), „Microsoft“ nedelsdama </w:t>
      </w:r>
      <w:r w:rsidR="00350D42">
        <w:t>(</w:t>
      </w:r>
      <w:r>
        <w:t xml:space="preserve">1) praneš Klientui apie Saugos pažeidimą, </w:t>
      </w:r>
      <w:r w:rsidR="00350D42">
        <w:t>(</w:t>
      </w:r>
      <w:r>
        <w:t xml:space="preserve">2) ištirs Saugos pažeidimą ir pateiks Klientui išsamią informaciją apie Saugos pažeidimą ir </w:t>
      </w:r>
      <w:r w:rsidR="00350D42">
        <w:t>(</w:t>
      </w:r>
      <w:r>
        <w:t>3) imsis būtinųjų veiksmų, siekdama sumažinti Saugos pažeidimo sukeltas pasekmes ir padarytą žalą.</w:t>
      </w:r>
    </w:p>
    <w:p w14:paraId="3A327E7B" w14:textId="67F429DB" w:rsidR="00F77036" w:rsidRPr="00690C65" w:rsidRDefault="00F77036" w:rsidP="00F824AC">
      <w:pPr>
        <w:pStyle w:val="ProductList-Body"/>
        <w:spacing w:after="120"/>
      </w:pPr>
      <w:r>
        <w:t>Pranešimas (-ai) apie Saugos pažeidimus bus perduoti vienam arba keliems Kliento administratoriams bet kuriomis „Microsoft“ pasirinktomis priemonėmis, pvz., el. paštu ar kt. Visą atsakomybę už tai, kad Kliento administratorių kontaktinė informacija, pateikta kiekviename atitinkamos Internete teikiamos paslaugos portale, būtų teisinga, prisiima Klientas. Šioje dalyje apibrėžtas „Microsoft“ įsipareigojimas pranešti apie Saugos pažeidimus arba į juos reaguoti nėra patvirtinimas, kad „Microsoft“ prisiima kokią nors kaltę arba atsakomybę įvykus Saugos pažeidimui.</w:t>
      </w:r>
    </w:p>
    <w:p w14:paraId="3E2B017C" w14:textId="77777777" w:rsidR="00F77036" w:rsidRPr="00690C65" w:rsidRDefault="00F77036" w:rsidP="00F77036">
      <w:pPr>
        <w:pStyle w:val="ProductList-Body"/>
      </w:pPr>
      <w:r>
        <w:t>Apie bet kokį galimą piktnaudžiavimą turimais abonementais arba autentifikavimo kredencialais, taip pat apie bet kokį su Internete teikiamomis paslaugomis susijusį Saugos pažeidimą Klientas turi nedelsdamas pranešti „Microsoft“.</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36119650"/>
      <w:r>
        <w:t>Duomenų apdorojimo vieta</w:t>
      </w:r>
      <w:bookmarkEnd w:id="47"/>
    </w:p>
    <w:p w14:paraId="6F79E91B" w14:textId="77777777" w:rsidR="00F77036" w:rsidRPr="00690C65" w:rsidRDefault="00F77036" w:rsidP="00F77036">
      <w:pPr>
        <w:pStyle w:val="ProductList-Body"/>
      </w:pPr>
      <w:r>
        <w:t>Jei kurioje nors OST dalyje nenurodyta kitaip, Kliento vardu „Microsoft“ tvarkomi Kliento duomenys gali būti perleidžiami, išsaugomi ir tvarkomi Jungtinėse Amerikos Valstijose arba bet kurioje kitoje šalyje, kurioje įsteigtos „Microsoft“, su ja susijusių įmonių arba jos subrangovų būstinės. Klientas paveda „Microsoft“ atlikti bet kurį tokį Kliento duomenų perleidimą į bet kurią tokiai šalį, taip pat išsaugoti ir tvarkyti Kliento duomenis, kad būtų užtikrintas Internete teikiamų paslaugų teikimas. „Microsoft“ laikosi JAV komercijos departamento nustatytų ES saugaus uosto ir Šveicarijos saugaus uosto sistemos principų dėl duomenų iš Europos Sąjungos, Europos ekonominės erdvės ir Šveicarijos rinkimo, naudojimo ir saugojimo.</w:t>
      </w:r>
    </w:p>
    <w:p w14:paraId="0F49DA8B" w14:textId="77777777" w:rsidR="00F77036" w:rsidRPr="00690C65" w:rsidRDefault="00F77036" w:rsidP="00F77036">
      <w:pPr>
        <w:pStyle w:val="ProductList-Body"/>
      </w:pPr>
    </w:p>
    <w:p w14:paraId="5ADF00D5" w14:textId="77777777" w:rsidR="00CD336C" w:rsidRDefault="00CD336C" w:rsidP="00CD336C">
      <w:pPr>
        <w:pStyle w:val="ProductList-SubSubSectionHeading"/>
        <w:outlineLvl w:val="2"/>
      </w:pPr>
      <w:bookmarkStart w:id="48" w:name="_Toc417892066"/>
      <w:bookmarkStart w:id="49" w:name="_Toc412644895"/>
      <w:bookmarkStart w:id="50" w:name="_Toc436119651"/>
      <w:r>
        <w:t>Peržiūrai skirtos versijos</w:t>
      </w:r>
      <w:bookmarkEnd w:id="48"/>
      <w:bookmarkEnd w:id="49"/>
      <w:bookmarkEnd w:id="50"/>
    </w:p>
    <w:p w14:paraId="382FC9A4" w14:textId="77777777" w:rsidR="00CD336C" w:rsidRDefault="00CD336C" w:rsidP="00CD336C">
      <w:pPr>
        <w:pStyle w:val="ProductList-Body"/>
      </w:pPr>
      <w:r>
        <w:t>Norėdama gauti papildomą įvertinimą, „Microsoft“ gali pateikti funkcijų, duomenų centro vietų ir paslaugų peržiūros, beta arba kitokias negalutines versijas (Peržiūros versijos). Peržiūros versijose gali veikti mažiau saugos užtikrinimo priemonių arba jos gali skirtis nuo tų, kurios paprastai veikia Internete teikiamose paslaugose. Jei nenurodyta kitaip, Peržiūros versijos į atitinkamų Internete teikiamų paslaugų SLA neįtraukiamos.</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36119652"/>
      <w:r>
        <w:t>Subrangovų naudojimas</w:t>
      </w:r>
      <w:bookmarkEnd w:id="51"/>
    </w:p>
    <w:p w14:paraId="4B2C2C88" w14:textId="2069A67F" w:rsidR="000E6ED8" w:rsidRPr="00690C65" w:rsidRDefault="00F77036" w:rsidP="00F77036">
      <w:pPr>
        <w:pStyle w:val="ProductList-Body"/>
      </w:pPr>
      <w:r>
        <w:t>„Microsoft“ gali samdyti subrangovus, kurie teiktų paslaugas jos vardu. Visiems tokiems subrangovams bus leidžiama gauti Kliento duomenis, bet tik tada, jei tai būtina teikiant paslaugas, dėl kurių teikimo „Microsoft“ juos pasamdė, ir bus draudžiama naudoti Kliento duomenis bet kokiu kitu tikslu. „Microsoft“ pasilieka atsakinga už tai, kad jos subrangovai laikytųsi šiose OST nustatytų „Microsoft“ įsipareigojimų. Kliento duomenis subrangovams „Microsoft“ perleidžia pagal išankstinį Kliento sutikimą, kaip aprašyta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36119653"/>
      <w:r>
        <w:t>Kaip susisiekti su „Microsoft“</w:t>
      </w:r>
      <w:bookmarkEnd w:id="52"/>
    </w:p>
    <w:p w14:paraId="3A314166" w14:textId="1F2EFF95" w:rsidR="00F77036" w:rsidRPr="00690C65" w:rsidRDefault="00F77036" w:rsidP="00F77036">
      <w:pPr>
        <w:pStyle w:val="ProductList-Body"/>
      </w:pPr>
      <w:r>
        <w:t xml:space="preserve">Jei Klientas mano, kad „Microsoft“ nesilaiko su privatumu ir sauga susijusių įsipareigojimų, Klientas gali kreiptis į klientų aptarnavimo skyrių arba pasinaudoti internetine „Microsoft“ Atsiliepimų apie privatumą forma, kuri pateikta adresu </w:t>
      </w:r>
      <w:hyperlink r:id="rId26" w:history="1">
        <w:r>
          <w:rPr>
            <w:rStyle w:val="Hyperlink"/>
          </w:rPr>
          <w:t>http://go.microsoft.com/?linkid=9846224</w:t>
        </w:r>
      </w:hyperlink>
      <w:r>
        <w:t>. „Microsoft“ pašto adresas:</w:t>
      </w:r>
      <w:r w:rsidR="006B281E">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yra už asmens duomenų apsaugą atsakingas „Microsoft“ atstovas Europos ekonominėje erdvėje ir Šveicarijoje. Su „Microsoft Ireland Operations Limited“ – įgaliotuoju atstovu privatumo klausimais – galima susisiekti šiuo adresu</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77C6B582" w14:textId="77777777" w:rsidR="00A51702" w:rsidRPr="000772BE" w:rsidRDefault="007F3E52" w:rsidP="00A51702">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30EE51A9" w14:textId="3B30B809" w:rsidR="00CD336C" w:rsidRDefault="00CD336C" w:rsidP="00366C8E">
      <w:pPr>
        <w:pStyle w:val="ProductList-Body"/>
      </w:pPr>
    </w:p>
    <w:p w14:paraId="5710F5C1" w14:textId="77777777" w:rsidR="00A51702" w:rsidRDefault="00A51702" w:rsidP="00366C8E">
      <w:pPr>
        <w:pStyle w:val="ProductList-Body"/>
      </w:pPr>
    </w:p>
    <w:p w14:paraId="61A9C9C9" w14:textId="77777777" w:rsidR="00E84763" w:rsidRDefault="00E84763" w:rsidP="00366C8E">
      <w:pPr>
        <w:pStyle w:val="ProductList-Body"/>
        <w:sectPr w:rsidR="00E84763"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690C65" w:rsidRDefault="00F77036" w:rsidP="006A7F7D">
      <w:pPr>
        <w:pStyle w:val="ProductList-Offering1Heading"/>
      </w:pPr>
      <w:bookmarkStart w:id="53" w:name="DataProcessingTerms"/>
      <w:bookmarkStart w:id="54" w:name="_Toc436119654"/>
      <w:r>
        <w:t>Duomenų tvarkymo sąlygos</w:t>
      </w:r>
      <w:bookmarkEnd w:id="54"/>
    </w:p>
    <w:bookmarkEnd w:id="53"/>
    <w:p w14:paraId="2F075DBA" w14:textId="77777777" w:rsidR="00F77036" w:rsidRPr="00690C65" w:rsidRDefault="00F77036" w:rsidP="00F824AC">
      <w:pPr>
        <w:pStyle w:val="ProductList-Body"/>
        <w:spacing w:after="120"/>
      </w:pPr>
      <w:r>
        <w:t>Šiame skyriuje pateiktos sąlygos yra Duomenų tvarkymo sąlygos (DPT).</w:t>
      </w:r>
    </w:p>
    <w:p w14:paraId="48A379F1" w14:textId="599CFDB1" w:rsidR="00F77036" w:rsidRPr="00690C65" w:rsidRDefault="00F77036" w:rsidP="00F77036">
      <w:pPr>
        <w:pStyle w:val="ProductList-Body"/>
      </w:pPr>
      <w:r>
        <w:t xml:space="preserve">Vykdant 2010 m. vasario 5 d. Europos Komisijos priimtą sprendimą dėl standartinių sutarčių sąlygų, susijusių su asmeninių duomenų perleidimu trečiosiose šalyse veikiantiems duomenų tvarkytojams pagal ES asmens duomenų apsaugos direktyvą, Duomenų tvarkymo sąlygoms taip pat priskiriamos Standartinės sutarčių sąlygos. Standartinės sutarčių sąlygos išdėstytos </w:t>
      </w:r>
      <w:hyperlink w:anchor="Attachment3" w:history="1">
        <w:r>
          <w:rPr>
            <w:rStyle w:val="Hyperlink"/>
          </w:rPr>
          <w:t>3 priede</w:t>
        </w:r>
      </w:hyperlink>
      <w:r>
        <w:t>. Be to,</w:t>
      </w:r>
    </w:p>
    <w:p w14:paraId="4289F66E" w14:textId="10251D66" w:rsidR="00F77036" w:rsidRPr="00690C65" w:rsidRDefault="00F77036" w:rsidP="00A44A41">
      <w:pPr>
        <w:pStyle w:val="ProductList-Body"/>
        <w:numPr>
          <w:ilvl w:val="0"/>
          <w:numId w:val="4"/>
        </w:numPr>
        <w:ind w:left="450" w:hanging="270"/>
      </w:pPr>
      <w:r>
        <w:t xml:space="preserve">vykdant bendrojo licencijavimo sutartį būtina vykdyti ir „Microsoft Corporation“ papildomai pasirašytame </w:t>
      </w:r>
      <w:hyperlink w:anchor="Attachment3" w:history="1">
        <w:r>
          <w:rPr>
            <w:rStyle w:val="Hyperlink"/>
          </w:rPr>
          <w:t>3 priede</w:t>
        </w:r>
      </w:hyperlink>
      <w:r>
        <w:t xml:space="preserve"> išdėstytas sąlygas;</w:t>
      </w:r>
    </w:p>
    <w:p w14:paraId="41BFB8AC" w14:textId="77777777" w:rsidR="00F77036" w:rsidRPr="00690C65" w:rsidRDefault="00F77036" w:rsidP="0088164F">
      <w:pPr>
        <w:pStyle w:val="ProductList-Body"/>
        <w:numPr>
          <w:ilvl w:val="0"/>
          <w:numId w:val="4"/>
        </w:numPr>
        <w:spacing w:before="40"/>
        <w:ind w:left="450" w:hanging="270"/>
      </w:pPr>
      <w:r>
        <w:t>Kliento bendrojo licencijavimo sutartyje išdėstytos sąlygos, įskaitant DPT, yra duomenų tvarkymo sutarties, pagal kurią „Microsoft“ yra laikoma duomenų tvarkytoja, dalis;</w:t>
      </w:r>
    </w:p>
    <w:p w14:paraId="731C68BC" w14:textId="77777777" w:rsidR="00F77036" w:rsidRPr="00690C65" w:rsidRDefault="00F77036" w:rsidP="0088164F">
      <w:pPr>
        <w:pStyle w:val="ProductList-Body"/>
        <w:numPr>
          <w:ilvl w:val="0"/>
          <w:numId w:val="4"/>
        </w:numPr>
        <w:spacing w:before="40" w:after="120"/>
        <w:ind w:left="461" w:hanging="274"/>
      </w:pPr>
      <w:r>
        <w:t>esant bet kokiai nesuderinamai arba prieštaraujančiai Kliento bendrojo licencijavimo sutartyje nurodytai ir įsigijus prenumeratą taikomai nuostatai, DPT bus laikomos be išlygų galiojančiomis, kol, kaip numatyta DPT, iš „Microsoft“ sistemų nebus panaikinti Kliento duomenys.</w:t>
      </w:r>
    </w:p>
    <w:p w14:paraId="07BB43F0" w14:textId="6284018E" w:rsidR="00F77036" w:rsidRPr="00690C65" w:rsidRDefault="00F77036" w:rsidP="00F77036">
      <w:pPr>
        <w:pStyle w:val="ProductList-Body"/>
      </w:pPr>
      <w:r>
        <w:t>Klientas gali nesutikti su visomis Standartinėmis sutarčių sąlygomis arba Duomenų tvarkymo sąlygomis. Nesutikimo atveju Klientas turi nusiųsti „Microsoft“ rašytinį pranešimą (pagal Kliento bendrojo licencijavimo sutarties sąlygas) su šia informacija:</w:t>
      </w:r>
    </w:p>
    <w:p w14:paraId="362A02CA" w14:textId="77777777" w:rsidR="00F77036" w:rsidRPr="00690C65" w:rsidRDefault="00F77036" w:rsidP="00A44A41">
      <w:pPr>
        <w:pStyle w:val="ProductList-Body"/>
        <w:numPr>
          <w:ilvl w:val="0"/>
          <w:numId w:val="5"/>
        </w:numPr>
        <w:ind w:left="450" w:hanging="270"/>
      </w:pPr>
      <w:r>
        <w:t>visas juridinis nesutikimą pareiškiančio Kliento ir bet kurios su juo Susijusios įmonės pavadinimas;</w:t>
      </w:r>
    </w:p>
    <w:p w14:paraId="04B9C67E" w14:textId="165A03F7" w:rsidR="00F77036" w:rsidRPr="00690C65" w:rsidRDefault="00F77036" w:rsidP="0088164F">
      <w:pPr>
        <w:pStyle w:val="ProductList-Body"/>
        <w:numPr>
          <w:ilvl w:val="0"/>
          <w:numId w:val="5"/>
        </w:numPr>
        <w:spacing w:before="40"/>
        <w:ind w:left="450" w:hanging="270"/>
      </w:pPr>
      <w:r>
        <w:t xml:space="preserve">bendrojo licencijavimo sutartis, su kurios sąlygomis nesutinkama, jei Klientas yra sudaręs kelias bendrojo licencijavimo sutartis; </w:t>
      </w:r>
    </w:p>
    <w:p w14:paraId="660091B5" w14:textId="77777777" w:rsidR="00F77036" w:rsidRPr="00690C65" w:rsidRDefault="00F77036" w:rsidP="0088164F">
      <w:pPr>
        <w:pStyle w:val="ProductList-Body"/>
        <w:numPr>
          <w:ilvl w:val="0"/>
          <w:numId w:val="5"/>
        </w:numPr>
        <w:spacing w:before="40"/>
        <w:ind w:left="450" w:hanging="270"/>
      </w:pPr>
      <w:r>
        <w:t>patvirtinimą, kad Klientas (arba su juo Susijusi įmonė) nesutinka su visomis Duomenų tvarkymo sąlygomis, jei nesutinkama su visomis DPT;</w:t>
      </w:r>
    </w:p>
    <w:p w14:paraId="3EE2C6F6" w14:textId="77777777" w:rsidR="00F77036" w:rsidRPr="00690C65" w:rsidRDefault="00F77036" w:rsidP="0088164F">
      <w:pPr>
        <w:pStyle w:val="ProductList-Body"/>
        <w:numPr>
          <w:ilvl w:val="0"/>
          <w:numId w:val="5"/>
        </w:numPr>
        <w:spacing w:before="40" w:after="120"/>
        <w:ind w:left="461" w:hanging="274"/>
      </w:pPr>
      <w:r>
        <w:t xml:space="preserve">patvirtinimą, kad Klientas (arba su juo Susijusi įmonė) nesutinka tik su Standartinėmis sutarčių sąlygomis, jei nesutinkama tik su Standartinėmis sutarčių sąlygomis. </w:t>
      </w:r>
    </w:p>
    <w:p w14:paraId="650242FB" w14:textId="183A9416" w:rsidR="00F77036" w:rsidRPr="00690C65" w:rsidRDefault="00F77036" w:rsidP="00F824AC">
      <w:pPr>
        <w:pStyle w:val="ProductList-Body"/>
        <w:spacing w:after="120"/>
      </w:pPr>
      <w:r>
        <w:t>Jei šalyje būtina gauti valstybinės institucijos leidimą taikyti Standartines sutarčių sąlygas, o Klientas būtinojo valstybinės institucijos leidimo neturi, teisė eksportuoti duomenis iš šalies pagal Europos Komisijos priimtą sprendimą dėl Standartinių sutarčių sąlygų 2010/87/ES (2010 m. vasario mėn.) nesuteikiama.</w:t>
      </w:r>
    </w:p>
    <w:p w14:paraId="085E02CB" w14:textId="77777777" w:rsidR="00CD336C" w:rsidRPr="003B7142" w:rsidRDefault="00CD336C" w:rsidP="00CD336C">
      <w:pPr>
        <w:pStyle w:val="ProductList-Body"/>
        <w:rPr>
          <w:b/>
        </w:rPr>
      </w:pPr>
      <w:r>
        <w:rPr>
          <w:b/>
        </w:rPr>
        <w:t>DPT dokumente sąvoka „Internete teikiamos paslaugos“ taikoma tik toliau pateiktoje lentelėje nurodytoms paslaugoms (jokių Peržiūros versijų į ją neįtraukta), o sąvoka „Kliento duomenys“ apima tik tuos Kliento duomenis, kurie pateikiami naudojant tas Internete teikiamas paslaugas.</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016444">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Internete teikiamos paslaugos</w:t>
            </w:r>
          </w:p>
        </w:tc>
      </w:tr>
      <w:tr w:rsidR="00256427" w14:paraId="176BA6A2" w14:textId="77777777" w:rsidTr="00016444">
        <w:tc>
          <w:tcPr>
            <w:tcW w:w="2610" w:type="dxa"/>
            <w:vAlign w:val="center"/>
          </w:tcPr>
          <w:p w14:paraId="225F38A5" w14:textId="510A6448" w:rsidR="00256427" w:rsidRDefault="00CF560D" w:rsidP="00CF560D">
            <w:pPr>
              <w:pStyle w:val="ProductList-Body"/>
            </w:pPr>
            <w:r>
              <w:t xml:space="preserve">„Microsoft Dynamics </w:t>
            </w:r>
            <w:r w:rsidR="008A38B0">
              <w:t xml:space="preserve">CRM </w:t>
            </w:r>
            <w:r>
              <w:t>Online“ paslaugos</w:t>
            </w:r>
          </w:p>
        </w:tc>
        <w:tc>
          <w:tcPr>
            <w:tcW w:w="8190" w:type="dxa"/>
          </w:tcPr>
          <w:p w14:paraId="3A0CC844" w14:textId="5F3C94B1" w:rsidR="00256427" w:rsidRDefault="00CF560D" w:rsidP="00840373">
            <w:pPr>
              <w:pStyle w:val="ProductList-Body"/>
            </w:pPr>
            <w:r>
              <w:t xml:space="preserve">„Microsoft Dynamics </w:t>
            </w:r>
            <w:r w:rsidR="008A38B0">
              <w:t xml:space="preserve">CRM </w:t>
            </w:r>
            <w:r>
              <w:t xml:space="preserve">Online“ paslaugos, teikiamos per bendrąjį licencijavimą arba „Microsoft“ internete teikiamų paslaugų portale, išskyrus </w:t>
            </w:r>
            <w:r w:rsidR="00350D42">
              <w:t>(</w:t>
            </w:r>
            <w:r>
              <w:t xml:space="preserve">1) „Microsoft Dynamics CRM“, skirtą palaikomiems įrenginiams, įskaitant „Microsoft Dynamics CRM Online“ paslaugas, skirtas planšetiniams kompiuteriams ir (arba) išmaniesiems telefonams, bet jomis neapsiribojant, ir </w:t>
            </w:r>
            <w:r w:rsidR="00350D42">
              <w:t>(</w:t>
            </w:r>
            <w:r>
              <w:t>2) bet kurią atskirai sukurtą paslaugą, teikiamą su „Microsoft Dynamics CRM Online“ arba su ja susijusią, pvz., „Microsoft Social Engagement“, „Parature“ iš „Microsoft“ ir „Microsoft Dynamics Marketing“.</w:t>
            </w:r>
          </w:p>
        </w:tc>
      </w:tr>
      <w:tr w:rsidR="00ED673B" w14:paraId="0EEF8014" w14:textId="77777777" w:rsidTr="00016444">
        <w:tc>
          <w:tcPr>
            <w:tcW w:w="2610" w:type="dxa"/>
            <w:vAlign w:val="center"/>
          </w:tcPr>
          <w:p w14:paraId="17E444BC" w14:textId="2E06BA25" w:rsidR="00ED673B" w:rsidRDefault="00ED673B" w:rsidP="00ED673B">
            <w:pPr>
              <w:pStyle w:val="ProductList-Body"/>
            </w:pPr>
            <w:r>
              <w:t>„Office 365“ paslaugos</w:t>
            </w:r>
          </w:p>
        </w:tc>
        <w:tc>
          <w:tcPr>
            <w:tcW w:w="8190" w:type="dxa"/>
          </w:tcPr>
          <w:p w14:paraId="2B2D9666" w14:textId="0A646D98" w:rsidR="00ED673B" w:rsidRDefault="00ED673B" w:rsidP="00ED673B">
            <w:pPr>
              <w:pStyle w:val="ProductList-Body"/>
            </w:pPr>
            <w:r>
              <w:t>Toliau išvardytos paslaugos, kiekviena kaip atskira paslauga ir kaip įtraukta į „Office 365“ pagrįstą planą arba paketą: „Exchange Online“, „Exchange Online“ archyvavimas, „Exchange Online Protection“, Patobulinta apsauga nuo grėsmių, „SharePoint Online“, „OneDrive“ verslui, „Project Online“, „Skype for Business Online“, „Sway“ ir „Office Online“. Į „Office 365“ paslaugas neįeina „Office 365 ProPlus“, jokia PSTN paslaugų dalis, kurios nevaldo „Microsoft“, jokia kliento programinė įranga ir jokia atskirai veikianti paslauga, kurią galima pasiekti naudojant „Office 365“ planą ar paketą, pvz., „Bing“ ar „Yammer“ paslauga arba paslauga, pažymėta kaip skirta „Office 365“.</w:t>
            </w:r>
          </w:p>
        </w:tc>
      </w:tr>
      <w:tr w:rsidR="00ED673B" w14:paraId="31232290" w14:textId="77777777" w:rsidTr="00016444">
        <w:tc>
          <w:tcPr>
            <w:tcW w:w="2610" w:type="dxa"/>
            <w:vAlign w:val="center"/>
          </w:tcPr>
          <w:p w14:paraId="792F0442" w14:textId="5ADE2C51" w:rsidR="00ED673B" w:rsidRDefault="00ED673B" w:rsidP="00ED673B">
            <w:pPr>
              <w:pStyle w:val="ProductList-Body"/>
            </w:pPr>
            <w:bookmarkStart w:id="55" w:name="MicrosoftAzureCoreServices"/>
            <w:r>
              <w:t>„Microsoft Azure“ pagrindinės paslaugos</w:t>
            </w:r>
            <w:bookmarkEnd w:id="55"/>
          </w:p>
        </w:tc>
        <w:tc>
          <w:tcPr>
            <w:tcW w:w="8190" w:type="dxa"/>
          </w:tcPr>
          <w:p w14:paraId="1BC35F13" w14:textId="602EC320" w:rsidR="00ED673B" w:rsidRDefault="00ED673B" w:rsidP="00ED673B">
            <w:pPr>
              <w:pStyle w:val="ProductList-Body"/>
            </w:pPr>
            <w:r>
              <w:t>Debesies tarnybos (žiniatinklio ir darbuotojų vaidmenys), virtualiosios mašinos (įskaitant „SQL Server“), saugykla (dideli dvejetainiai objektai, lentelės, eilės), virtualusis tinklas, „Traffic Manager“, „Batch“ paslauga, svetainės, „BizTalk Services“, „Media Services“, „Mobile Services“, „Service Bus“, „Notification Hub“, „Workflow Manager“, „Express Route“, „Scheduler“, „Multi-Factor Authentication“, „Active Directory“, „Rights Management Service“, SQL duomenų bazė ir „HDInsight“.</w:t>
            </w:r>
          </w:p>
        </w:tc>
      </w:tr>
      <w:tr w:rsidR="00256427" w14:paraId="35238467" w14:textId="77777777" w:rsidTr="00016444">
        <w:tc>
          <w:tcPr>
            <w:tcW w:w="2610" w:type="dxa"/>
            <w:vAlign w:val="center"/>
          </w:tcPr>
          <w:p w14:paraId="2BF1ACCE" w14:textId="035545C0" w:rsidR="00256427" w:rsidRDefault="006E5B74" w:rsidP="006E5B74">
            <w:pPr>
              <w:pStyle w:val="ProductList-Body"/>
            </w:pPr>
            <w:r>
              <w:t>„Microsoft Intune“ internete teikiamos paslaugos</w:t>
            </w:r>
          </w:p>
        </w:tc>
        <w:tc>
          <w:tcPr>
            <w:tcW w:w="8190" w:type="dxa"/>
          </w:tcPr>
          <w:p w14:paraId="717F210B" w14:textId="2C797371" w:rsidR="00256427" w:rsidRDefault="00256427" w:rsidP="00D92296">
            <w:pPr>
              <w:pStyle w:val="ProductList-Body"/>
            </w:pPr>
            <w:r>
              <w:t>„Microsoft Intune“ debesies paslaugų dalis, pvz., „Microsoft Intune“ papildomas produktas, arba „Microsoft Intune“ teikiama valdymo paslauga, pvz., „Mobile Device Management for Office 365“.</w:t>
            </w:r>
          </w:p>
        </w:tc>
      </w:tr>
    </w:tbl>
    <w:p w14:paraId="1C3FFDF6" w14:textId="77777777" w:rsidR="000E6ED8" w:rsidRPr="00690C65" w:rsidRDefault="000E6ED8" w:rsidP="00A914BF">
      <w:pPr>
        <w:pStyle w:val="ProductList-Body"/>
      </w:pPr>
    </w:p>
    <w:p w14:paraId="4770BB78" w14:textId="77777777" w:rsidR="00ED673B" w:rsidRDefault="00ED673B" w:rsidP="00ED673B">
      <w:pPr>
        <w:pStyle w:val="ProductList-SubSubSectionHeading"/>
        <w:outlineLvl w:val="2"/>
      </w:pPr>
      <w:bookmarkStart w:id="56" w:name="_Toc431797699"/>
      <w:bookmarkStart w:id="57" w:name="_Toc431459515"/>
      <w:bookmarkStart w:id="58" w:name="_Toc436119655"/>
      <w:r>
        <w:t>Kliento neaktyvių duomenų saugojimo vieta</w:t>
      </w:r>
      <w:bookmarkEnd w:id="56"/>
      <w:bookmarkEnd w:id="57"/>
      <w:bookmarkEnd w:id="58"/>
    </w:p>
    <w:p w14:paraId="4AD4D85D" w14:textId="77777777" w:rsidR="00ED673B" w:rsidRDefault="00ED673B" w:rsidP="00ED673B">
      <w:pPr>
        <w:pStyle w:val="ProductList-Body"/>
      </w:pPr>
      <w:r>
        <w:t>Kliento neaktyvius duomenis „Microsoft“ saugos tam tikruose toliau nurodytuose pagrindiniuose geografiniuose regionuose (kiekvienas atskirai – Geografinė sritis).</w:t>
      </w:r>
    </w:p>
    <w:p w14:paraId="467DBFAA" w14:textId="627D4598" w:rsidR="00086F17" w:rsidRPr="00690C65" w:rsidRDefault="00ED673B" w:rsidP="00ED673B">
      <w:pPr>
        <w:pStyle w:val="ProductList-Body"/>
        <w:numPr>
          <w:ilvl w:val="0"/>
          <w:numId w:val="6"/>
        </w:numPr>
        <w:ind w:left="450" w:hanging="270"/>
      </w:pPr>
      <w:r>
        <w:rPr>
          <w:b/>
        </w:rPr>
        <w:t>„Office 365“ paslaugos</w:t>
      </w:r>
      <w:r w:rsidRPr="009761C1">
        <w:rPr>
          <w:b/>
        </w:rPr>
        <w:t>.</w:t>
      </w:r>
      <w:r>
        <w:t xml:space="preserve"> Jei Klientas teikia paslaugas Australijoje, Europos Sąjungoje, Indijoje arba Jungtinėse Amerikos Valstijose (toliau kiekvienas atskirai vadinamas Geografine sritimi) esantiems klientams, „Microsoft“ saugo šiuos Kliento duomenis tik toje Geografinėje srityje: 1) „Exchange Online“ pašto dėžutės turinį (el. laiškų tekstus, kalendoriaus įrašus ir el. laiškų priedų turinį) ir 2) „SharePoint Online“ svetainės turinį ir toje svetainėje saugomus failus</w:t>
      </w:r>
      <w:r w:rsidR="00086F17">
        <w:t>.</w:t>
      </w:r>
    </w:p>
    <w:p w14:paraId="612EBA91" w14:textId="2FD64E4F" w:rsidR="00086F17" w:rsidRPr="00690C65" w:rsidRDefault="006E5B74" w:rsidP="00A44A41">
      <w:pPr>
        <w:pStyle w:val="ProductList-Body"/>
        <w:numPr>
          <w:ilvl w:val="0"/>
          <w:numId w:val="6"/>
        </w:numPr>
        <w:ind w:left="450" w:hanging="270"/>
      </w:pPr>
      <w:r>
        <w:rPr>
          <w:b/>
        </w:rPr>
        <w:t>„Microsoft Intune“ internete teikiamos paslaugos</w:t>
      </w:r>
      <w:r w:rsidR="00152552">
        <w:rPr>
          <w:b/>
        </w:rPr>
        <w:t>.</w:t>
      </w:r>
      <w:r>
        <w:t xml:space="preserve"> Jei Klientas konfigūruoja nuomotojo abonementą, Klientas pasirenka galimą Geografinę sritį, kurioje bus</w:t>
      </w:r>
      <w:r w:rsidR="006B281E">
        <w:t xml:space="preserve"> </w:t>
      </w:r>
      <w:r>
        <w:t xml:space="preserve">saugomi Kliento </w:t>
      </w:r>
      <w:r w:rsidR="003B0ED4" w:rsidRPr="003B0ED4">
        <w:t xml:space="preserve">neaktyvių </w:t>
      </w:r>
      <w:r>
        <w:t>duomenys. „Microsoft“ neperleis Kliento duomenų iš Kliento pasirinktos Geografinės srities, išskyrus „Microsoft Intune“ patikimumo centro dalyje „Duomenų vieta“ nurodytus atvejus.</w:t>
      </w:r>
    </w:p>
    <w:p w14:paraId="58B83666" w14:textId="4B870C75" w:rsidR="00086F17" w:rsidRPr="00690C65" w:rsidRDefault="00086F17" w:rsidP="00A44A41">
      <w:pPr>
        <w:pStyle w:val="ProductList-Body"/>
        <w:numPr>
          <w:ilvl w:val="0"/>
          <w:numId w:val="6"/>
        </w:numPr>
        <w:ind w:left="450" w:hanging="270"/>
      </w:pPr>
      <w:r>
        <w:rPr>
          <w:b/>
        </w:rPr>
        <w:t>„Microsoft Azure Core“ paslaugos</w:t>
      </w:r>
      <w:r w:rsidRPr="00152552">
        <w:rPr>
          <w:b/>
        </w:rPr>
        <w:t>.</w:t>
      </w:r>
      <w:r>
        <w:t xml:space="preserve"> Jei Klientas sukonfigūruos konkrečią kurioje nors Geografinėje srityje visuotinai diegtiną paslaugą, su ta paslauga susijusius Kliento </w:t>
      </w:r>
      <w:r w:rsidR="003B0ED4" w:rsidRPr="003B0ED4">
        <w:t xml:space="preserve">neaktyvių </w:t>
      </w:r>
      <w:r>
        <w:t>duomenis „Microsoft“ saugos nurodytoje Geografinėje srityje. Naudojant kai kurias tarnybas Klientui gali būti neleidžiama konfigūruoti įdiegčių konkrečiose Geografinėse srityse arba už Jungtinių Amerikos Valstijų ribų, o atsarginės kopijos gali būti saugomos kitose vietose, kaip išsamiai paaiškinta „Microsoft Azure“ patikimumo centre(kuriame pateiktą informaciją „Microsoft“ gali kartkartėmis atnaujinti, neįtraukdama jokių išimčių į esamų Paslaugų bendruosius leidimus).</w:t>
      </w:r>
    </w:p>
    <w:p w14:paraId="2E0BCC36" w14:textId="16F5C397" w:rsidR="00086F17" w:rsidRPr="00690C65" w:rsidRDefault="00826803" w:rsidP="000B2305">
      <w:pPr>
        <w:pStyle w:val="ProductList-Body"/>
        <w:numPr>
          <w:ilvl w:val="0"/>
          <w:numId w:val="6"/>
        </w:numPr>
        <w:spacing w:after="120"/>
        <w:ind w:left="461" w:hanging="274"/>
      </w:pPr>
      <w:r>
        <w:rPr>
          <w:b/>
        </w:rPr>
        <w:t>„Microsoft Dynamics CRM Online“ paslaugos</w:t>
      </w:r>
      <w:r>
        <w:t xml:space="preserve">. „Microsoft Dynamics CRM Online“ paslaugų valdomiems juridiniams asmenims, jei Klientas teikia paslaugas Jungtinėse Valstijoje ar ES esantiems nuomininkams, „Microsoft“ saugos Kliento </w:t>
      </w:r>
      <w:r w:rsidR="003B0ED4" w:rsidRPr="003B0ED4">
        <w:t xml:space="preserve">neaktyvių </w:t>
      </w:r>
      <w:r>
        <w:t>duomenis Jungtinėse Valstijoje ar ES pagal taikytinus įstatymus.</w:t>
      </w:r>
    </w:p>
    <w:p w14:paraId="15A5EF57" w14:textId="77777777" w:rsidR="00086F17" w:rsidRPr="00690C65" w:rsidRDefault="00086F17" w:rsidP="00086F17">
      <w:pPr>
        <w:pStyle w:val="ProductList-Body"/>
      </w:pPr>
      <w:r>
        <w:t>„Microsoft“ nekontroliuoja arba neriboja regionų, iš kurių Klientas ar Kliento galutiniai vartotojai gali pasiekti ar perkelti Kliento duomenis.</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9" w:name="_Toc436119656"/>
      <w:r>
        <w:t>Privatumas</w:t>
      </w:r>
      <w:bookmarkEnd w:id="59"/>
    </w:p>
    <w:p w14:paraId="15DD36B2" w14:textId="140D3A05" w:rsidR="00086F17" w:rsidRPr="00690C65" w:rsidRDefault="00086F17" w:rsidP="00A44A41">
      <w:pPr>
        <w:pStyle w:val="ProductList-Body"/>
        <w:numPr>
          <w:ilvl w:val="0"/>
          <w:numId w:val="7"/>
        </w:numPr>
        <w:ind w:left="450" w:hanging="270"/>
      </w:pPr>
      <w:r>
        <w:rPr>
          <w:b/>
        </w:rPr>
        <w:t>Kliento duomenų naikinimas arba grąžinimas</w:t>
      </w:r>
      <w:r>
        <w:t xml:space="preserve">. Per 180 dienų nuo datos, kai baigiasi Kliento naudojimosi Internete teikiamomis paslaugomis laikotarpis arba naudojimasis nutraukiamas, „Microsoft“ pašalins abonementą ir panaikins Kliento duomenis iš abonemento. </w:t>
      </w:r>
    </w:p>
    <w:p w14:paraId="6287F55F" w14:textId="36E258AD" w:rsidR="00086F17" w:rsidRPr="00690C65" w:rsidRDefault="00086F17" w:rsidP="00A44A41">
      <w:pPr>
        <w:pStyle w:val="ProductList-Body"/>
        <w:numPr>
          <w:ilvl w:val="0"/>
          <w:numId w:val="7"/>
        </w:numPr>
        <w:ind w:left="450" w:hanging="270"/>
      </w:pPr>
      <w:r>
        <w:rPr>
          <w:b/>
        </w:rPr>
        <w:t>Kliento duomenų perleidimas</w:t>
      </w:r>
      <w:r>
        <w:t>. Kliento bendrojo licencijavimo sutartyje nurodytą laikotarpį „Microsoft“ išliks sertifikuota pagal ES ir Šveicarijos saugaus uosto programas, jei jas palaikys Jungtinių Amerikos Valstijų vyriausybė. Be to, jei Klientas neatsisakė Standartinių sutarčių sąlygų, visiems Kliento duomenų perleidimams už Europos Sąjungos, Europos ekonominės zonos ir Šveicarijos ribų bus taikomos Standartinės sutarčių sąlygos.</w:t>
      </w:r>
    </w:p>
    <w:p w14:paraId="14DD2BE2" w14:textId="006ECBB1" w:rsidR="00086F17" w:rsidRPr="00690C65" w:rsidRDefault="00086F17" w:rsidP="00A44A41">
      <w:pPr>
        <w:pStyle w:val="ProductList-Body"/>
        <w:numPr>
          <w:ilvl w:val="0"/>
          <w:numId w:val="7"/>
        </w:numPr>
        <w:ind w:left="450" w:hanging="270"/>
      </w:pPr>
      <w:r>
        <w:rPr>
          <w:b/>
        </w:rPr>
        <w:t>„Microsoft“ darbuotojai</w:t>
      </w:r>
      <w:r>
        <w:t>. „Microsoft“ darbuotojai netvarkys Kliento duomenų negavę Kliento leidimo. „Microsoft“ darbuotojai yra įpareigoti išlaikyti Kliento duomenų saugumą ir slaptumą, kaip nustatyta DPT, ir šis įsipareigojimas tęsiasi net ir pasibaigus darbo sutarčiai.</w:t>
      </w:r>
    </w:p>
    <w:p w14:paraId="03E945F0" w14:textId="555A6521" w:rsidR="00086F17" w:rsidRPr="00690C65" w:rsidRDefault="00086F17" w:rsidP="00CD7F8D">
      <w:pPr>
        <w:pStyle w:val="ProductList-Body"/>
        <w:numPr>
          <w:ilvl w:val="0"/>
          <w:numId w:val="7"/>
        </w:numPr>
        <w:ind w:left="450" w:hanging="270"/>
      </w:pPr>
      <w:r>
        <w:rPr>
          <w:b/>
        </w:rPr>
        <w:t>Perleidimas subrangovams</w:t>
      </w:r>
      <w:r>
        <w:t>. „Microsoft“ gali samdyti subrangovus, kurie jos vardu teiktų tam tikras ribotas arba papildomas paslaugas. Visi subrangovai, kuriems „Microsoft“ perleidžia Kliento duomenis, netgi kai perleidžiama saugojimo tikslais, sudaro su „Microsoft“ rašytines sutartis, kurios apsaugo ne mažiau nei DPT. Klientas iš anksto sutiko, kad „Microsoft“ perleistų jo duomenis savo subrangovams, kaip aprašyta DPT. Išskyrus tai, kas nustatyta šiose DPT arba pagal Kliento atskirą įgaliojimą, „Microsoft“ neperduos jokiai trečiajai šaliai (net ir saugoti) asmeninių duomenų, kuriuos Klientas pateikia „Microsoft“ naudodamasis Internete teikiamomis paslaugomis. Visos Internete teikiamos paslaugos turi svetaines, kuriose išvardyti subrangovai, turintys prieigą prie Kliento duomenų, ir ribotos ar papildomos paslaugos, kurias jie teikia. Mažiausiai 14 dienų prieš įgaliodama naują subrangovą prieigai prie Kliento duomenų, „Microsoft“ atnaujins svetainę ir pasirūpins, kad Klientas gautų pranešimą apie šį atnaujinimą. Jei Klientas nepatvirtina naujo subrangovo, jis gali nebaudžiamas nutraukti susijusios Internete teikiamos paslaugos naudojimą informavimo laikotarpiu pateikdamas rašytinį pranešimą apie nutraukimą, kuriame turi būti pateiktas nepatvirtinimo priežasčių paaiškinimas. Jei susijusi Internete teikiama paslauga yra paketo dalis (arba panašus atskiras paslaugų pirkinys), bet koks jos naudojimo nutraukimas bus taikomas visam paketui. Nutraukus Internete teikiamos paslaugos naudojimą „Microsoft“ pašalins mokėjimo už ją įpareigojimus iš tolesnių Klientui skirtų sąskaitų faktūrų.</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60" w:name="_Toc436119657"/>
      <w:r>
        <w:t>Papildomos Europos sąlygos.</w:t>
      </w:r>
      <w:bookmarkEnd w:id="60"/>
    </w:p>
    <w:p w14:paraId="272CAA95" w14:textId="1DE2BD72" w:rsidR="00086F17" w:rsidRPr="00690C65" w:rsidRDefault="00086F17" w:rsidP="00086F17">
      <w:pPr>
        <w:pStyle w:val="ProductList-Body"/>
      </w:pPr>
      <w:r>
        <w:t>Šios papildomos Europos sąlygos taikomos tik tada, jei Klientas turi galutinių vartotojų Europos ekonominėje zonoje (EEZ) arba Šveicarijoje.</w:t>
      </w:r>
    </w:p>
    <w:p w14:paraId="7798D7EA" w14:textId="0F2CACEC" w:rsidR="00086F17" w:rsidRPr="00690C65" w:rsidRDefault="00086F17" w:rsidP="00A44A41">
      <w:pPr>
        <w:pStyle w:val="ProductList-Body"/>
        <w:numPr>
          <w:ilvl w:val="0"/>
          <w:numId w:val="8"/>
        </w:numPr>
        <w:ind w:left="450" w:hanging="270"/>
      </w:pPr>
      <w:r>
        <w:rPr>
          <w:b/>
        </w:rPr>
        <w:t>Galutiniai vartotojai EEZ arba Šveicarijoje</w:t>
      </w:r>
      <w:r>
        <w:t>. Šioje DPT neapibrėžtų terminų reikšmė bus tokia, kaip nurodyta 1995 m. spalio 24 d. Europos Parlamento ir Tarybos direktyvoje 95/46/EB dėl asmenų apsaugos tvarkant asmens duomenis ir dėl laisvo tokių duomenų judėjimo (ES Duomenų apsaugos direktyva).</w:t>
      </w:r>
    </w:p>
    <w:p w14:paraId="14FB677D" w14:textId="77777777" w:rsidR="00CD336C" w:rsidRDefault="00CD336C" w:rsidP="00CD336C">
      <w:pPr>
        <w:pStyle w:val="ProductList-Body"/>
        <w:numPr>
          <w:ilvl w:val="0"/>
          <w:numId w:val="8"/>
        </w:numPr>
        <w:ind w:left="450" w:hanging="270"/>
      </w:pPr>
      <w:r>
        <w:rPr>
          <w:b/>
        </w:rPr>
        <w:t>Šalių ketinimai</w:t>
      </w:r>
      <w:r w:rsidRPr="00686101">
        <w:rPr>
          <w:b/>
          <w:bCs/>
        </w:rPr>
        <w:t>.</w:t>
      </w:r>
      <w:r>
        <w:t xml:space="preserve"> Internete teikiamų paslaugų atveju „Microsoft“ yra duomenų tvarkytoja (arba pagalbinė duomenų tvarkytoja), veikianti Kliento vardu. Kaip duomenų tvarkytoja (arba pagalbinė duomenų tvarkytoja) „Microsoft“ veiks tik pagal Kliento nurodymus. OST sąlygos ir Kliento bendrojo licencijavimo sutarties nuostatos (įskaitant sąlygas ir nuostatas, įtraukiamas į jas su nuoroda) bei Klientui taikomos Internete teikiamų paslaugų naudojimo ir konfigūracijos nuostatos yra išsamios ir galutinės Kliento instrukcijos, skirtos „Microsoft“, dėl Kliento duomenų tvarkymo. Dėl papildomų ar kitų instrukcijų reikia susitarti pagal Kliento bendrojo licencijavimo sutarties keitimo tvarką.</w:t>
      </w:r>
    </w:p>
    <w:p w14:paraId="41D047C4" w14:textId="3EDD20C1" w:rsidR="00086F17" w:rsidRPr="00690C65" w:rsidRDefault="00086F17" w:rsidP="00A44A41">
      <w:pPr>
        <w:pStyle w:val="ProductList-Body"/>
        <w:numPr>
          <w:ilvl w:val="0"/>
          <w:numId w:val="8"/>
        </w:numPr>
        <w:ind w:left="450" w:hanging="270"/>
      </w:pPr>
      <w:r>
        <w:rPr>
          <w:b/>
        </w:rPr>
        <w:t>Duomenų tvarkymo trukmė ir tikslas</w:t>
      </w:r>
      <w:r>
        <w:t>. Duomenų tvarkymo trukmė bus tokia, kaip nurodyta Kliento bendrojo licencijavimo sutartyje. Duomenų tvarkymo tikslas yra Internete teikiamų paslaugų veikimas.</w:t>
      </w:r>
    </w:p>
    <w:p w14:paraId="6E5DFA39" w14:textId="25FA346C" w:rsidR="00086F17" w:rsidRPr="00690C65" w:rsidRDefault="00086F17" w:rsidP="00A44A41">
      <w:pPr>
        <w:pStyle w:val="ProductList-Body"/>
        <w:numPr>
          <w:ilvl w:val="0"/>
          <w:numId w:val="8"/>
        </w:numPr>
        <w:ind w:left="450" w:hanging="270"/>
      </w:pPr>
      <w:r>
        <w:rPr>
          <w:b/>
        </w:rPr>
        <w:t>Duomenų tvarkymo apimtis ir tikslas</w:t>
      </w:r>
      <w:r>
        <w:t>. Kliento duomenų, įskaitant ir visus Kliento duomenyse esančius asmeninius duomenis, tvarkymo apimtis ir tikslas yra aprašyti DPT ir Kliento bendrojo licencijavimo sutartyje.</w:t>
      </w:r>
    </w:p>
    <w:p w14:paraId="26555C9D" w14:textId="4B8389D2" w:rsidR="00086F17" w:rsidRPr="00690C65" w:rsidRDefault="00086F17" w:rsidP="00A44A41">
      <w:pPr>
        <w:pStyle w:val="ProductList-Body"/>
        <w:numPr>
          <w:ilvl w:val="0"/>
          <w:numId w:val="8"/>
        </w:numPr>
        <w:ind w:left="450" w:hanging="270"/>
      </w:pPr>
      <w:r>
        <w:rPr>
          <w:b/>
        </w:rPr>
        <w:t>Prieiga prie Kliento duomenų</w:t>
      </w:r>
      <w:r>
        <w:t xml:space="preserve">. Kliento bendrojo licencijavimo sutartyje nurodytą laikotarpį „Microsoft“ savo pasirinkimu, jei būtina, pagal taikytiną teisę siekdama įgyvendinti ES Duomenų apsaugos direktyvos 12 straipsnio b dalį: </w:t>
      </w:r>
      <w:r w:rsidR="00350D42">
        <w:t>(</w:t>
      </w:r>
      <w:r>
        <w:t xml:space="preserve">1) suteiks Klientui galimybę pataisyti, panaikinti arba blokuoti Kliento duomenis; </w:t>
      </w:r>
      <w:r w:rsidR="00350D42">
        <w:t>(</w:t>
      </w:r>
      <w:r>
        <w:t xml:space="preserve">2) tokias pataisas, naikinimus arba blokavimus atliks Kliento vardu.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61" w:name="_Toc436119658"/>
      <w:r>
        <w:t>Sauga</w:t>
      </w:r>
      <w:bookmarkEnd w:id="61"/>
    </w:p>
    <w:p w14:paraId="5DFE82D5" w14:textId="2191C374" w:rsidR="000E6ED8" w:rsidRPr="00690C65" w:rsidRDefault="007303AE" w:rsidP="003B7142">
      <w:pPr>
        <w:pStyle w:val="ProductList-Body"/>
        <w:numPr>
          <w:ilvl w:val="0"/>
          <w:numId w:val="25"/>
        </w:numPr>
        <w:ind w:left="450" w:hanging="270"/>
      </w:pPr>
      <w:r>
        <w:rPr>
          <w:b/>
        </w:rPr>
        <w:t>Bendroji praktika</w:t>
      </w:r>
      <w:r>
        <w:t>. „Microsoft“ įdiegė ir išlaikys bei laikysis šių su Internete teikiamomis paslaugomis susijusių saugumo priemonių, kurios kartu su OST nurodytais saugumo įsipareigojimais yra „Microsoft“ vienintelė atsakomybė, susijusi su Kliento duomenų sauga.</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2A463A">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Domenas</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Praktika</w:t>
            </w:r>
          </w:p>
        </w:tc>
      </w:tr>
      <w:tr w:rsidR="00086F17" w14:paraId="7BFB34B6" w14:textId="77777777" w:rsidTr="002A463A">
        <w:tc>
          <w:tcPr>
            <w:tcW w:w="2610" w:type="dxa"/>
            <w:vAlign w:val="center"/>
          </w:tcPr>
          <w:p w14:paraId="4A265EB1" w14:textId="4B939C28" w:rsidR="00086F17" w:rsidRDefault="00086F17" w:rsidP="007303AE">
            <w:pPr>
              <w:pStyle w:val="ProductList-Body"/>
            </w:pPr>
            <w:r>
              <w:t>Informacijos saugos užtikrinimas</w:t>
            </w:r>
          </w:p>
        </w:tc>
        <w:tc>
          <w:tcPr>
            <w:tcW w:w="8190" w:type="dxa"/>
          </w:tcPr>
          <w:p w14:paraId="4CCE6AB8" w14:textId="7F0E44E2" w:rsidR="009C6951" w:rsidRPr="00690C65" w:rsidRDefault="009C6951" w:rsidP="009C6951">
            <w:pPr>
              <w:pStyle w:val="ProductList-Body"/>
            </w:pPr>
            <w:r>
              <w:rPr>
                <w:b/>
              </w:rPr>
              <w:t>Atsakingi už saugą</w:t>
            </w:r>
            <w:r w:rsidRPr="007D2236">
              <w:rPr>
                <w:b/>
                <w:bCs/>
              </w:rPr>
              <w:t xml:space="preserve">. </w:t>
            </w:r>
            <w:r>
              <w:t>„Microsoft“ skyrė vieną ar daugiau saugos pareigūnų, kurie bus atsakingi už saugos vaidmenų ir procedūrų koordinavimą bei priežiūrą.</w:t>
            </w:r>
          </w:p>
          <w:p w14:paraId="25E100F8" w14:textId="7660AD52" w:rsidR="009C6951" w:rsidRPr="00690C65" w:rsidRDefault="009C6951" w:rsidP="0088164F">
            <w:pPr>
              <w:pStyle w:val="ProductList-Body"/>
              <w:spacing w:before="40"/>
            </w:pPr>
            <w:r>
              <w:rPr>
                <w:b/>
              </w:rPr>
              <w:t>Saugos vaidmenys ir pareigos</w:t>
            </w:r>
            <w:r w:rsidRPr="007D2236">
              <w:rPr>
                <w:b/>
                <w:bCs/>
              </w:rPr>
              <w:t>.</w:t>
            </w:r>
            <w:r>
              <w:t xml:space="preserve"> „Microsoft“ darbuotojai, kurie turi prieigą prie Kliento duomenų, yra atsakingi už konfidencialumą.</w:t>
            </w:r>
          </w:p>
          <w:p w14:paraId="43EEE1B1" w14:textId="14EE093C" w:rsidR="009C6951" w:rsidRPr="00690C65" w:rsidRDefault="009C6951" w:rsidP="0088164F">
            <w:pPr>
              <w:pStyle w:val="ProductList-Body"/>
              <w:spacing w:before="40"/>
            </w:pPr>
            <w:r>
              <w:rPr>
                <w:b/>
              </w:rPr>
              <w:t>Rizikos valdymo programa</w:t>
            </w:r>
            <w:r w:rsidRPr="007D2236">
              <w:rPr>
                <w:b/>
                <w:bCs/>
              </w:rPr>
              <w:t>.</w:t>
            </w:r>
            <w:r>
              <w:t xml:space="preserve"> „Microsoft“ prieš tvarkydama Kliento duomenis ar paleisdama Internete teikiamą paslaugą įvertina riziką.</w:t>
            </w:r>
          </w:p>
          <w:p w14:paraId="3D0B77AE" w14:textId="3E551499" w:rsidR="00086F17" w:rsidRDefault="009C6951" w:rsidP="009C6951">
            <w:pPr>
              <w:pStyle w:val="ProductList-Body"/>
            </w:pPr>
            <w:r>
              <w:t>„Microsoft“ išsaugo savo dokumentus pagal reikalavimus dėl išsaugojimo jiems nustojus galioti.</w:t>
            </w:r>
          </w:p>
        </w:tc>
      </w:tr>
      <w:tr w:rsidR="00086F17" w14:paraId="7414B36E" w14:textId="77777777" w:rsidTr="002A463A">
        <w:tc>
          <w:tcPr>
            <w:tcW w:w="2610" w:type="dxa"/>
            <w:vAlign w:val="center"/>
          </w:tcPr>
          <w:p w14:paraId="6F221689" w14:textId="78DA8E2F" w:rsidR="00086F17" w:rsidRDefault="00086F17" w:rsidP="007303AE">
            <w:pPr>
              <w:pStyle w:val="ProductList-Body"/>
            </w:pPr>
            <w:r>
              <w:t>Ilgalaikio turto valdymas</w:t>
            </w:r>
          </w:p>
        </w:tc>
        <w:tc>
          <w:tcPr>
            <w:tcW w:w="8190" w:type="dxa"/>
          </w:tcPr>
          <w:p w14:paraId="6DA73246" w14:textId="0BE2B773" w:rsidR="009C6951" w:rsidRPr="00690C65" w:rsidRDefault="009C6951" w:rsidP="009C6951">
            <w:pPr>
              <w:pStyle w:val="ProductList-Body"/>
            </w:pPr>
            <w:r>
              <w:rPr>
                <w:b/>
              </w:rPr>
              <w:t>Turto aprašas</w:t>
            </w:r>
            <w:r w:rsidRPr="007D2236">
              <w:rPr>
                <w:b/>
                <w:bCs/>
              </w:rPr>
              <w:t>.</w:t>
            </w:r>
            <w:r>
              <w:t xml:space="preserve"> „Microsoft“ prižiūri visų laikmenų, kuriose laikomi Kliento duomenys, inventorių. Prieiga prie tokių laikmenų inventoriaus suteikiama tik „Microsoft“ darbuotojams, turintiems raštišką prieigos leidimą.</w:t>
            </w:r>
          </w:p>
          <w:p w14:paraId="4240A41C" w14:textId="77777777" w:rsidR="009C6951" w:rsidRPr="00690C65" w:rsidRDefault="009C6951" w:rsidP="0088164F">
            <w:pPr>
              <w:pStyle w:val="ProductList-Body"/>
              <w:spacing w:before="40"/>
            </w:pPr>
            <w:r>
              <w:rPr>
                <w:b/>
              </w:rPr>
              <w:t>Turto valdymas</w:t>
            </w:r>
          </w:p>
          <w:p w14:paraId="44E4A99A" w14:textId="55E29173" w:rsidR="009C6951" w:rsidRPr="00690C65" w:rsidRDefault="00152B7F" w:rsidP="00651B74">
            <w:pPr>
              <w:pStyle w:val="ProductList-Body"/>
              <w:ind w:left="162" w:hanging="162"/>
            </w:pPr>
            <w:r>
              <w:t>-</w:t>
            </w:r>
            <w:r>
              <w:tab/>
            </w:r>
            <w:r w:rsidR="00651B74">
              <w:t>„Microsoft“ klasifikuoja Kliento duomenis, kad būtų lengviau juos identifikuoti ir kad būtų tinkamai apribota prieiga prie jų.</w:t>
            </w:r>
          </w:p>
          <w:p w14:paraId="134B5436" w14:textId="273CE5A1" w:rsidR="009C6951" w:rsidRPr="00690C65" w:rsidRDefault="00152B7F" w:rsidP="00651B74">
            <w:pPr>
              <w:pStyle w:val="ProductList-Body"/>
              <w:ind w:left="162" w:hanging="162"/>
            </w:pPr>
            <w:r>
              <w:t>-</w:t>
            </w:r>
            <w:r>
              <w:tab/>
            </w:r>
            <w:r w:rsidR="002A3B84">
              <w:t>„Microsoft“ nustato apribojimus dėl Kliento duomenų spausdinimo ir procedūras dėl spausdintos medžiagos, kurioje yra Kliento duomenų, perdavimo kitiems.</w:t>
            </w:r>
          </w:p>
          <w:p w14:paraId="4579FE11" w14:textId="4846A730" w:rsidR="00086F17" w:rsidRDefault="00152B7F" w:rsidP="008A38B0">
            <w:pPr>
              <w:pStyle w:val="ProductList-Body"/>
              <w:ind w:left="162" w:hanging="162"/>
            </w:pPr>
            <w:r>
              <w:t>-</w:t>
            </w:r>
            <w:r>
              <w:tab/>
            </w:r>
            <w:r w:rsidR="009C6951">
              <w:t>„Microsoft“ darbuotojai prieš perkeldami Kliento duomenis į nešiojamuosius įrenginius, pasiekdami juos nuotoliniu būdu arba tvarkydami ne „Microsoft“ patalpose, turi gauti „Microsoft“ leidimą tai daryti.</w:t>
            </w:r>
          </w:p>
        </w:tc>
      </w:tr>
      <w:tr w:rsidR="00086F17" w14:paraId="7EC99B9F" w14:textId="77777777" w:rsidTr="002A463A">
        <w:tc>
          <w:tcPr>
            <w:tcW w:w="2610" w:type="dxa"/>
            <w:vAlign w:val="center"/>
          </w:tcPr>
          <w:p w14:paraId="59347A52" w14:textId="738D913D" w:rsidR="00086F17" w:rsidRDefault="00086F17" w:rsidP="007303AE">
            <w:pPr>
              <w:pStyle w:val="ProductList-Body"/>
            </w:pPr>
            <w:r>
              <w:t>Žmogiškųjų išteklių apsauga</w:t>
            </w:r>
          </w:p>
        </w:tc>
        <w:tc>
          <w:tcPr>
            <w:tcW w:w="8190" w:type="dxa"/>
          </w:tcPr>
          <w:p w14:paraId="4D458344" w14:textId="28E5AABF" w:rsidR="00086F17" w:rsidRDefault="009C6951" w:rsidP="008E1EAF">
            <w:pPr>
              <w:pStyle w:val="ProductList-Body"/>
            </w:pPr>
            <w:r>
              <w:rPr>
                <w:b/>
              </w:rPr>
              <w:t>Saugos mokymai</w:t>
            </w:r>
            <w:r w:rsidRPr="007D2236">
              <w:rPr>
                <w:b/>
                <w:bCs/>
              </w:rPr>
              <w:t>.</w:t>
            </w:r>
            <w:r>
              <w:t xml:space="preserve"> „Microsoft“ informuoja savo darbuotojus apie reikiamas saugos procedūras ir jų atitinkamus vaidmenis. Be to, „Microsoft“ informuoja savo darbuotojus apie galimas saugos vaidmenų nevykdymo ir procedūrų pažeidimo pasekmes. „Microsoft“ darbuotojams mokyti naudos tik anoniminius duomenis.</w:t>
            </w:r>
          </w:p>
        </w:tc>
      </w:tr>
      <w:tr w:rsidR="00086F17" w14:paraId="7B591B2A" w14:textId="77777777" w:rsidTr="002A463A">
        <w:tc>
          <w:tcPr>
            <w:tcW w:w="2610" w:type="dxa"/>
            <w:vAlign w:val="center"/>
          </w:tcPr>
          <w:p w14:paraId="17640D63" w14:textId="1909CE38" w:rsidR="00086F17" w:rsidRDefault="00086F17" w:rsidP="007303AE">
            <w:pPr>
              <w:pStyle w:val="ProductList-Body"/>
            </w:pPr>
            <w:r>
              <w:t>Fizinė ir aplinkos apsauga</w:t>
            </w:r>
          </w:p>
        </w:tc>
        <w:tc>
          <w:tcPr>
            <w:tcW w:w="8190" w:type="dxa"/>
          </w:tcPr>
          <w:p w14:paraId="0E056EAF" w14:textId="21CE734C" w:rsidR="009C6951" w:rsidRPr="00690C65" w:rsidRDefault="009C6951" w:rsidP="009C6951">
            <w:pPr>
              <w:pStyle w:val="ProductList-Body"/>
            </w:pPr>
            <w:r>
              <w:rPr>
                <w:b/>
              </w:rPr>
              <w:t>Fizinė prieiga prie patalpų</w:t>
            </w:r>
            <w:r w:rsidRPr="007D2236">
              <w:rPr>
                <w:b/>
                <w:bCs/>
              </w:rPr>
              <w:t>.</w:t>
            </w:r>
            <w:r>
              <w:t xml:space="preserve"> „Microsoft“ suteikia prieigą prie patalpų, kuriose yra Kliento duomenų tvarkymo informacinės sistemos, tik identifikuotiems leidimą turintiems asmenims.</w:t>
            </w:r>
          </w:p>
          <w:p w14:paraId="0173E035" w14:textId="4AD1F14D" w:rsidR="009C6951" w:rsidRPr="00690C65" w:rsidRDefault="009C6951" w:rsidP="0088164F">
            <w:pPr>
              <w:pStyle w:val="ProductList-Body"/>
              <w:spacing w:before="40"/>
            </w:pPr>
            <w:r>
              <w:rPr>
                <w:b/>
              </w:rPr>
              <w:t>Fizinė prieiga prie komponentų</w:t>
            </w:r>
            <w:r w:rsidRPr="007D2236">
              <w:rPr>
                <w:b/>
                <w:bCs/>
              </w:rPr>
              <w:t xml:space="preserve">. </w:t>
            </w:r>
            <w:r>
              <w:t>„Microsoft“ prižiūri įrašus apie gaunamas ir išsiunčiamas laikmenas, kuriose yra Kliento duomenys, įskaitant laikmenos tipo, įgalioto siuntėjo / gavėjo vardo, datos ir laiko, laikmenų skaičiaus ir jose esančių Kliento duomenų tipo įrašus.</w:t>
            </w:r>
          </w:p>
          <w:p w14:paraId="556D004F" w14:textId="1CF63ED3" w:rsidR="009C6951" w:rsidRPr="00690C65" w:rsidRDefault="009C6951" w:rsidP="0088164F">
            <w:pPr>
              <w:pStyle w:val="ProductList-Body"/>
              <w:spacing w:before="40"/>
            </w:pPr>
            <w:r>
              <w:rPr>
                <w:b/>
              </w:rPr>
              <w:t>Apsauga nuo trikčių</w:t>
            </w:r>
            <w:r w:rsidRPr="007D2236">
              <w:rPr>
                <w:b/>
                <w:bCs/>
              </w:rPr>
              <w:t>.</w:t>
            </w:r>
            <w:r>
              <w:t xml:space="preserve"> „Microsoft“ naudoja įvairias standartines sistemas, apsaugančias nuo duomenų praradimo dėl maitinimo tiekimo nutrūkimo arba linijos trikčių.</w:t>
            </w:r>
          </w:p>
          <w:p w14:paraId="746254B8" w14:textId="5CE993D4" w:rsidR="00086F17" w:rsidRDefault="009C6951" w:rsidP="0088164F">
            <w:pPr>
              <w:pStyle w:val="ProductList-Body"/>
              <w:spacing w:before="40"/>
            </w:pPr>
            <w:r>
              <w:rPr>
                <w:b/>
              </w:rPr>
              <w:t>Komponentų pašalinimas</w:t>
            </w:r>
            <w:r w:rsidRPr="007D2236">
              <w:rPr>
                <w:b/>
                <w:bCs/>
              </w:rPr>
              <w:t>.</w:t>
            </w:r>
            <w:r>
              <w:t xml:space="preserve"> „Microsoft“ naudoja standartines procedūras Kliento duomenims panaikinti, kai jie nebereikalingi.</w:t>
            </w:r>
          </w:p>
        </w:tc>
      </w:tr>
      <w:tr w:rsidR="00086F17" w14:paraId="5142F166" w14:textId="77777777" w:rsidTr="002A463A">
        <w:tc>
          <w:tcPr>
            <w:tcW w:w="2610" w:type="dxa"/>
            <w:vAlign w:val="center"/>
          </w:tcPr>
          <w:p w14:paraId="4E573BCA" w14:textId="3DE6A7D5" w:rsidR="00086F17" w:rsidRDefault="00086F17" w:rsidP="007303AE">
            <w:pPr>
              <w:pStyle w:val="ProductList-Body"/>
            </w:pPr>
            <w:r>
              <w:t>Ryšių ir procesų valdymas</w:t>
            </w:r>
          </w:p>
        </w:tc>
        <w:tc>
          <w:tcPr>
            <w:tcW w:w="8190" w:type="dxa"/>
          </w:tcPr>
          <w:p w14:paraId="52A9B3B5" w14:textId="2B32BAB3" w:rsidR="009C6951" w:rsidRPr="00690C65" w:rsidRDefault="009C6951" w:rsidP="009C6951">
            <w:pPr>
              <w:pStyle w:val="ProductList-Body"/>
            </w:pPr>
            <w:r>
              <w:rPr>
                <w:b/>
              </w:rPr>
              <w:t>Naudojimo strategija</w:t>
            </w:r>
            <w:r w:rsidRPr="007D2236">
              <w:rPr>
                <w:b/>
                <w:bCs/>
              </w:rPr>
              <w:t>.</w:t>
            </w:r>
            <w:r>
              <w:t xml:space="preserve"> „Microsoft“ prižiūri saugos dokumentus, kuriuose aprašomos saugos priemonės ir susijusios procedūros bei jos darbuotojų, kurie turi prieigą prie Kliento duomenų, atsakomybės.</w:t>
            </w:r>
          </w:p>
          <w:p w14:paraId="53600F6E" w14:textId="77777777" w:rsidR="009C6951" w:rsidRPr="00690C65" w:rsidRDefault="009C6951" w:rsidP="0088164F">
            <w:pPr>
              <w:pStyle w:val="ProductList-Body"/>
              <w:spacing w:before="40"/>
            </w:pPr>
            <w:r>
              <w:rPr>
                <w:b/>
              </w:rPr>
              <w:t>Duomenų atkūrimo procedūros</w:t>
            </w:r>
          </w:p>
          <w:p w14:paraId="273CBF49" w14:textId="5CA33050" w:rsidR="009C6951" w:rsidRPr="00690C65" w:rsidRDefault="00152B7F" w:rsidP="003D22CB">
            <w:pPr>
              <w:pStyle w:val="ProductList-Body"/>
              <w:ind w:left="162" w:hanging="162"/>
            </w:pPr>
            <w:r>
              <w:t>-</w:t>
            </w:r>
            <w:r>
              <w:tab/>
            </w:r>
            <w:r w:rsidR="003D22CB">
              <w:t>„Microsoft“ reguliariai, tačiau jokiu būdu ne rečiau kaip kartą per savaitę (jei jokie Kliento duomenys per tą laikotarpį nebuvo atnaujinti), padaro keletą Kliento duomenų kopijų, iš kurių gali būti atkurti Kliento duomenys.</w:t>
            </w:r>
          </w:p>
          <w:p w14:paraId="60832291" w14:textId="390DAC99" w:rsidR="009C6951" w:rsidRPr="00690C65" w:rsidRDefault="00152B7F" w:rsidP="003D22CB">
            <w:pPr>
              <w:pStyle w:val="ProductList-Body"/>
              <w:ind w:left="162" w:hanging="162"/>
            </w:pPr>
            <w:r>
              <w:t>-</w:t>
            </w:r>
            <w:r>
              <w:tab/>
            </w:r>
            <w:r w:rsidR="003D22CB">
              <w:t>„Microsoft“ saugo Kliento duomenų kopijas ir duomenų atkūrimo procedūras kitoje nei pagrindinio kompiuterio įrangos, tvarkančios Kliento duomenis, buvimo vietoje.</w:t>
            </w:r>
          </w:p>
          <w:p w14:paraId="21D206B8" w14:textId="0151C560" w:rsidR="009C6951" w:rsidRPr="00690C65" w:rsidRDefault="00152B7F" w:rsidP="003D22CB">
            <w:pPr>
              <w:pStyle w:val="ProductList-Body"/>
              <w:ind w:left="162" w:hanging="162"/>
            </w:pPr>
            <w:r>
              <w:t>-</w:t>
            </w:r>
            <w:r>
              <w:tab/>
            </w:r>
            <w:r w:rsidR="003D22CB">
              <w:t>„Microsoft“ sukūrė konkrečias procedūras, taikomas prieigai prie Kliento duomenų kopijų.</w:t>
            </w:r>
          </w:p>
          <w:p w14:paraId="38436DCE" w14:textId="10254842" w:rsidR="008A38B0" w:rsidRDefault="00152B7F" w:rsidP="008A38B0">
            <w:pPr>
              <w:pStyle w:val="ProductList-Body"/>
              <w:ind w:left="162" w:hanging="162"/>
            </w:pPr>
            <w:r>
              <w:t>-</w:t>
            </w:r>
            <w:r>
              <w:tab/>
            </w:r>
            <w:r w:rsidR="008A38B0">
              <w:t>„Microsoft“ mažiausiai kas šešis mėnesius peržiūri duomenų atkūrimo procedūras, išskyrus „Azure Government“ paslaugų duomenų atkūrimo procedūras, kurios peržiūrimos kas dvylika mėnesių.</w:t>
            </w:r>
          </w:p>
          <w:p w14:paraId="0C13E134" w14:textId="54CC65E8" w:rsidR="009C6951" w:rsidRPr="00690C65" w:rsidRDefault="00152B7F" w:rsidP="00152B7F">
            <w:pPr>
              <w:pStyle w:val="ProductList-Body"/>
              <w:ind w:left="162" w:hanging="162"/>
            </w:pPr>
            <w:r>
              <w:t>-</w:t>
            </w:r>
            <w:r>
              <w:tab/>
            </w:r>
            <w:r w:rsidR="003D22CB">
              <w:t>„Microsoft“ registruoja duomenų atkūrimo priemones, įskaitant atsakingą asmenį, atkurtų duomenų aprašus ir, kai reikia, atsakingą asmenį ir duomenis (jei reikėjo), kuriuos atkūrimo proceso metu reikėjo įvesti ranka.</w:t>
            </w:r>
          </w:p>
          <w:p w14:paraId="71B335AB" w14:textId="7C96C6BC" w:rsidR="009C6951" w:rsidRPr="00690C65" w:rsidRDefault="009C6951" w:rsidP="0088164F">
            <w:pPr>
              <w:pStyle w:val="ProductList-Body"/>
              <w:spacing w:before="40"/>
            </w:pPr>
            <w:r>
              <w:rPr>
                <w:b/>
              </w:rPr>
              <w:t>Kenkėjiška programinė įranga</w:t>
            </w:r>
            <w:r w:rsidRPr="007D2236">
              <w:rPr>
                <w:b/>
                <w:bCs/>
              </w:rPr>
              <w:t>.</w:t>
            </w:r>
            <w:r>
              <w:t xml:space="preserve"> „Microsoft“ taiko apsaugos nuo kenkėjiškų programų priemones, kurios padeda išvengti neteisėtos kenkėjiškos programinės įrangos, įskaitant kenkėjišką programinę įrangą iš viešųjų tinklų, prieigos prie Kliento duomenų.</w:t>
            </w:r>
          </w:p>
          <w:p w14:paraId="031EE0A7" w14:textId="77777777" w:rsidR="009C6951" w:rsidRPr="00690C65" w:rsidRDefault="009C6951" w:rsidP="0088164F">
            <w:pPr>
              <w:pStyle w:val="ProductList-Body"/>
              <w:spacing w:before="40"/>
            </w:pPr>
            <w:r>
              <w:rPr>
                <w:b/>
              </w:rPr>
              <w:t>Perduodami duomenys</w:t>
            </w:r>
          </w:p>
          <w:p w14:paraId="529D2023" w14:textId="63AA1CF1" w:rsidR="009C6951" w:rsidRPr="00690C65" w:rsidRDefault="00152B7F" w:rsidP="003D22CB">
            <w:pPr>
              <w:pStyle w:val="ProductList-Body"/>
              <w:ind w:left="162" w:hanging="162"/>
            </w:pPr>
            <w:r>
              <w:t>-</w:t>
            </w:r>
            <w:r>
              <w:tab/>
            </w:r>
            <w:r w:rsidR="00651B74">
              <w:t>„Microsoft“ užšifruoja arba suteikia galimybę Klientui užšifruoti Kliento duomenis, kurie perduodami viešaisiais tinklais.</w:t>
            </w:r>
          </w:p>
          <w:p w14:paraId="70E6C4C4" w14:textId="706B690D" w:rsidR="009C6951" w:rsidRPr="00690C65" w:rsidRDefault="00152B7F" w:rsidP="003D22CB">
            <w:pPr>
              <w:pStyle w:val="ProductList-Body"/>
              <w:ind w:left="162" w:hanging="162"/>
            </w:pPr>
            <w:r>
              <w:t>-</w:t>
            </w:r>
            <w:r>
              <w:tab/>
            </w:r>
            <w:r w:rsidR="003D22CB">
              <w:t>„Microsoft“ riboja prieigą prie Kliento duomenų, esančių laikmenose už patalpų ribų (pvz., užšifruodama juos).</w:t>
            </w:r>
          </w:p>
          <w:p w14:paraId="039DA155" w14:textId="73742380" w:rsidR="00086F17" w:rsidRDefault="009C6951" w:rsidP="0088164F">
            <w:pPr>
              <w:pStyle w:val="ProductList-Body"/>
              <w:spacing w:before="40"/>
            </w:pPr>
            <w:r>
              <w:rPr>
                <w:b/>
              </w:rPr>
              <w:t>Įvykių registravimas</w:t>
            </w:r>
            <w:r w:rsidRPr="007D2236">
              <w:rPr>
                <w:b/>
                <w:bCs/>
              </w:rPr>
              <w:t xml:space="preserve">. </w:t>
            </w:r>
            <w:r>
              <w:t>„Microsoft“ registruoja arba suteikia Klientui galimybę registruoti informacijos sistemų, kuriose yra Kliento duomenų, prieigos ir naudojimo atvejus, užregistruojant prieigos ID, laiką, suteiktą arba atmestą leidimą ir susijusią veiklą.</w:t>
            </w:r>
          </w:p>
        </w:tc>
      </w:tr>
      <w:tr w:rsidR="00086F17" w14:paraId="4E04E154" w14:textId="77777777" w:rsidTr="002A463A">
        <w:tc>
          <w:tcPr>
            <w:tcW w:w="2610" w:type="dxa"/>
            <w:vAlign w:val="center"/>
          </w:tcPr>
          <w:p w14:paraId="1033C6C0" w14:textId="538D8B4A" w:rsidR="00086F17" w:rsidRDefault="00086F17" w:rsidP="007303AE">
            <w:pPr>
              <w:pStyle w:val="ProductList-Body"/>
            </w:pPr>
            <w:r>
              <w:t>Prieigos valdymas</w:t>
            </w:r>
          </w:p>
        </w:tc>
        <w:tc>
          <w:tcPr>
            <w:tcW w:w="8190" w:type="dxa"/>
          </w:tcPr>
          <w:p w14:paraId="4D5A88E0" w14:textId="3D42E11B" w:rsidR="009C6951" w:rsidRPr="00690C65" w:rsidRDefault="009C6951" w:rsidP="009C6951">
            <w:pPr>
              <w:pStyle w:val="ProductList-Body"/>
            </w:pPr>
            <w:r>
              <w:rPr>
                <w:b/>
              </w:rPr>
              <w:t>Prieigos strategija</w:t>
            </w:r>
            <w:r w:rsidRPr="007D2236">
              <w:rPr>
                <w:b/>
                <w:bCs/>
              </w:rPr>
              <w:t xml:space="preserve">. </w:t>
            </w:r>
            <w:r>
              <w:t>„Microsoft“ prižiūri asmenų, turinčių prieigą prie Kliento duomenų, su sauga susijusius įrašus.</w:t>
            </w:r>
          </w:p>
          <w:p w14:paraId="2541D145" w14:textId="77777777" w:rsidR="009C6951" w:rsidRPr="00690C65" w:rsidRDefault="009C6951" w:rsidP="0088164F">
            <w:pPr>
              <w:pStyle w:val="ProductList-Body"/>
              <w:spacing w:before="40"/>
            </w:pPr>
            <w:r>
              <w:rPr>
                <w:b/>
              </w:rPr>
              <w:t>Prieigos patvirtinimas</w:t>
            </w:r>
          </w:p>
          <w:p w14:paraId="6905FA03" w14:textId="364E2EEF" w:rsidR="009C6951" w:rsidRPr="00690C65" w:rsidRDefault="00152B7F" w:rsidP="003D22CB">
            <w:pPr>
              <w:pStyle w:val="ProductList-Body"/>
              <w:ind w:left="162" w:hanging="162"/>
            </w:pPr>
            <w:r>
              <w:t>-</w:t>
            </w:r>
            <w:r>
              <w:tab/>
            </w:r>
            <w:r w:rsidR="003D22CB">
              <w:t>„Microsoft“ prižiūri ir atnaujina asmenų, turinčių prieigą prie „Microsoft“ sistemų, kuriose yra Kliento duomenys, su sauga susijusius įrašus.</w:t>
            </w:r>
          </w:p>
          <w:p w14:paraId="25553CE7" w14:textId="69492646" w:rsidR="009C6951" w:rsidRPr="00690C65" w:rsidRDefault="00152B7F" w:rsidP="003D22CB">
            <w:pPr>
              <w:pStyle w:val="ProductList-Body"/>
              <w:ind w:left="162" w:hanging="162"/>
            </w:pPr>
            <w:r>
              <w:t>-</w:t>
            </w:r>
            <w:r>
              <w:tab/>
            </w:r>
            <w:r w:rsidR="003D22CB">
              <w:t>„Microsoft“ panaikina autentifikavimo kredencialus, kurie nebuvo panaudoti šešis mėnesius neviršijantį laikotarpį.</w:t>
            </w:r>
          </w:p>
          <w:p w14:paraId="520E2E67" w14:textId="493DF768" w:rsidR="009C6951" w:rsidRPr="00690C65" w:rsidRDefault="00152B7F" w:rsidP="003D22CB">
            <w:pPr>
              <w:pStyle w:val="ProductList-Body"/>
              <w:ind w:left="162" w:hanging="162"/>
            </w:pPr>
            <w:r>
              <w:t>-</w:t>
            </w:r>
            <w:r>
              <w:tab/>
            </w:r>
            <w:r w:rsidR="003D22CB">
              <w:t xml:space="preserve">„Microsoft“ nustato tuos darbuotojus, kurie gali suteikti, pakeisti ar atšaukti teisėtą prieigą prie duomenų ir išteklių. </w:t>
            </w:r>
          </w:p>
          <w:p w14:paraId="05170003" w14:textId="79298771" w:rsidR="009C6951" w:rsidRPr="00690C65" w:rsidRDefault="00152B7F" w:rsidP="003D22CB">
            <w:pPr>
              <w:pStyle w:val="ProductList-Body"/>
              <w:ind w:left="162" w:hanging="162"/>
            </w:pPr>
            <w:r>
              <w:t>-</w:t>
            </w:r>
            <w:r>
              <w:tab/>
            </w:r>
            <w:r w:rsidR="003D22CB">
              <w:t>„Microsoft“ užtikrina, kad tais atvejais, kai daugiau nei vienas asmuo turi prieigą prie sistemų, kuriose yra Kliento duomenys, visi asmenys turės atskirus ID / prisijungimo kredencialus.</w:t>
            </w:r>
          </w:p>
          <w:p w14:paraId="5E68175B" w14:textId="77777777" w:rsidR="009C6951" w:rsidRPr="00690C65" w:rsidRDefault="009C6951" w:rsidP="0088164F">
            <w:pPr>
              <w:pStyle w:val="ProductList-Body"/>
              <w:spacing w:before="40"/>
            </w:pPr>
            <w:r>
              <w:rPr>
                <w:b/>
              </w:rPr>
              <w:t>Minimali privilegija</w:t>
            </w:r>
          </w:p>
          <w:p w14:paraId="5A54D499" w14:textId="1CB0836C" w:rsidR="009C6951" w:rsidRPr="00690C65" w:rsidRDefault="00152B7F" w:rsidP="003D22CB">
            <w:pPr>
              <w:pStyle w:val="ProductList-Body"/>
              <w:ind w:left="162" w:hanging="162"/>
            </w:pPr>
            <w:r>
              <w:t>-</w:t>
            </w:r>
            <w:r>
              <w:tab/>
            </w:r>
            <w:r w:rsidR="003D22CB">
              <w:t xml:space="preserve">Tik techninio palaikymo skyriaus darbuotojai gali turėti prieigą prie Kliento duomenų, kai reikia. </w:t>
            </w:r>
          </w:p>
          <w:p w14:paraId="036CE9EC" w14:textId="6A2DC69E" w:rsidR="009C6951" w:rsidRPr="00690C65" w:rsidRDefault="00152B7F" w:rsidP="003D22CB">
            <w:pPr>
              <w:pStyle w:val="ProductList-Body"/>
              <w:ind w:left="162" w:hanging="162"/>
            </w:pPr>
            <w:r>
              <w:t>-</w:t>
            </w:r>
            <w:r>
              <w:tab/>
            </w:r>
            <w:r w:rsidR="003D22CB">
              <w:t>„Microsoft“ suteikia prieigą prie Kliento duomenų tik tiems asmenims, kuriems jos reikia, kad atliktų savo pareigas.</w:t>
            </w:r>
          </w:p>
          <w:p w14:paraId="0456AB46" w14:textId="77777777" w:rsidR="009C6951" w:rsidRPr="00690C65" w:rsidRDefault="009C6951" w:rsidP="0088164F">
            <w:pPr>
              <w:pStyle w:val="ProductList-Body"/>
              <w:spacing w:before="40"/>
            </w:pPr>
            <w:r>
              <w:rPr>
                <w:b/>
              </w:rPr>
              <w:t>Vientisumas ir konfidencialumas</w:t>
            </w:r>
          </w:p>
          <w:p w14:paraId="0BF55A2D" w14:textId="207CAE0C" w:rsidR="009C6951" w:rsidRPr="00690C65" w:rsidRDefault="00152B7F" w:rsidP="003D22CB">
            <w:pPr>
              <w:pStyle w:val="ProductList-Body"/>
              <w:ind w:left="162" w:hanging="162"/>
            </w:pPr>
            <w:r>
              <w:t>-</w:t>
            </w:r>
            <w:r>
              <w:tab/>
            </w:r>
            <w:r w:rsidR="003D22CB">
              <w:t>„Microsoft“ reikalauja „Microsoft“ darbuotojų išjungti administravimo seansus prieš išeinant iš „Microsoft“ kontroliuojamų patalpų arba prieš paliekant kompiuterius be priežiūros.</w:t>
            </w:r>
          </w:p>
          <w:p w14:paraId="5E91173C" w14:textId="597960A0" w:rsidR="009C6951" w:rsidRPr="00690C65" w:rsidRDefault="00152B7F" w:rsidP="003D22CB">
            <w:pPr>
              <w:pStyle w:val="ProductList-Body"/>
              <w:ind w:left="162" w:hanging="162"/>
            </w:pPr>
            <w:r>
              <w:t>-</w:t>
            </w:r>
            <w:r>
              <w:tab/>
            </w:r>
            <w:r w:rsidR="003D22CB">
              <w:t>„Microsoft“ naudojamus slaptažodžius saugo taip, kad jie būtų neįskaitomi.</w:t>
            </w:r>
          </w:p>
          <w:p w14:paraId="7F353D0C" w14:textId="77777777" w:rsidR="009C6951" w:rsidRPr="00690C65" w:rsidRDefault="009C6951" w:rsidP="0088164F">
            <w:pPr>
              <w:pStyle w:val="ProductList-Body"/>
              <w:spacing w:before="40"/>
            </w:pPr>
            <w:r>
              <w:rPr>
                <w:b/>
              </w:rPr>
              <w:t>Autentifikavimas</w:t>
            </w:r>
          </w:p>
          <w:p w14:paraId="3873F6E9" w14:textId="2ECBBF5F" w:rsidR="009C6951" w:rsidRPr="00690C65" w:rsidRDefault="00152B7F" w:rsidP="003D22CB">
            <w:pPr>
              <w:pStyle w:val="ProductList-Body"/>
              <w:ind w:left="162" w:hanging="162"/>
            </w:pPr>
            <w:r>
              <w:t>-</w:t>
            </w:r>
            <w:r>
              <w:tab/>
            </w:r>
            <w:r w:rsidR="003D22CB">
              <w:t>„Microsoft“ naudoja standartines procedūras vartotojams, kurie bando pasiekti informacijos sistemas, identifikuoti ir autentifikuoti.</w:t>
            </w:r>
          </w:p>
          <w:p w14:paraId="53D424BB" w14:textId="49FD0F9A" w:rsidR="009C6951" w:rsidRPr="00690C65" w:rsidRDefault="00152B7F" w:rsidP="003D22CB">
            <w:pPr>
              <w:pStyle w:val="ProductList-Body"/>
              <w:ind w:left="162" w:hanging="162"/>
            </w:pPr>
            <w:r>
              <w:t>-</w:t>
            </w:r>
            <w:r>
              <w:tab/>
            </w:r>
            <w:r w:rsidR="003D22CB">
              <w:t>Kai autentifikavimo mechanizmai reikalauja naudoti slaptažodį, „Microsoft“ reikalauja, kad slaptažodžiai būtų reguliariai atnaujinami.</w:t>
            </w:r>
          </w:p>
          <w:p w14:paraId="0C91FCD8" w14:textId="6A9F7FE0" w:rsidR="009C6951" w:rsidRPr="00690C65" w:rsidRDefault="00152B7F" w:rsidP="003D22CB">
            <w:pPr>
              <w:pStyle w:val="ProductList-Body"/>
              <w:ind w:left="162" w:hanging="162"/>
            </w:pPr>
            <w:r>
              <w:t>-</w:t>
            </w:r>
            <w:r>
              <w:tab/>
            </w:r>
            <w:r w:rsidR="003D22CB">
              <w:t>Kai autentifikavimo mechanizmai reikalauja naudoti slaptažodį, „Microsoft“ reikalauja, kad slaptažodį sudarytų bent aštuoni simboliai.</w:t>
            </w:r>
          </w:p>
          <w:p w14:paraId="579D94F4" w14:textId="2B2B14DA" w:rsidR="009C6951" w:rsidRPr="00690C65" w:rsidRDefault="00152B7F" w:rsidP="003D22CB">
            <w:pPr>
              <w:pStyle w:val="ProductList-Body"/>
              <w:ind w:left="162" w:hanging="162"/>
            </w:pPr>
            <w:r>
              <w:t>-</w:t>
            </w:r>
            <w:r>
              <w:tab/>
            </w:r>
            <w:r w:rsidR="003D22CB">
              <w:t>„Microsoft“ užtikrina, kad panaikinti arba nustoję galioti ID nebūtų suteikti kitiems asmenims.</w:t>
            </w:r>
          </w:p>
          <w:p w14:paraId="53682E1B" w14:textId="1D3C3E34" w:rsidR="009C6951" w:rsidRPr="00690C65" w:rsidRDefault="00152B7F" w:rsidP="003D22CB">
            <w:pPr>
              <w:pStyle w:val="ProductList-Body"/>
              <w:ind w:left="162" w:hanging="162"/>
            </w:pPr>
            <w:r>
              <w:t>-</w:t>
            </w:r>
            <w:r>
              <w:tab/>
            </w:r>
            <w:r w:rsidR="003D22CB">
              <w:t>„Microsoft“ stebi arba suteikia teisę Klientui stebėti pakartotinius bandymus pasiekti informacijos sistemą naudojant netinkamą slaptažodį.</w:t>
            </w:r>
          </w:p>
          <w:p w14:paraId="5EBD9700" w14:textId="746D394D" w:rsidR="009C6951" w:rsidRPr="00690C65" w:rsidRDefault="00152B7F" w:rsidP="003D22CB">
            <w:pPr>
              <w:pStyle w:val="ProductList-Body"/>
              <w:ind w:left="162" w:hanging="162"/>
            </w:pPr>
            <w:r>
              <w:t>-</w:t>
            </w:r>
            <w:r>
              <w:tab/>
            </w:r>
            <w:r w:rsidR="003D22CB">
              <w:t>„Microsoft“ naudoja standartines procedūras, taikomas slaptažodžiams, kurie buvo sugadinti arba netyčia atskleisti, išaktyvinti.</w:t>
            </w:r>
          </w:p>
          <w:p w14:paraId="2A56C8FF" w14:textId="67F67180" w:rsidR="009C6951" w:rsidRPr="00690C65" w:rsidRDefault="00152B7F" w:rsidP="003D22CB">
            <w:pPr>
              <w:pStyle w:val="ProductList-Body"/>
              <w:ind w:left="162" w:hanging="162"/>
            </w:pPr>
            <w:r>
              <w:t>-</w:t>
            </w:r>
            <w:r>
              <w:tab/>
            </w:r>
            <w:r w:rsidR="003D22CB">
              <w:t>„Microsoft“ naudoja standartines slaptažodžių apsaugos procedūras, įskaitant procedūras, skirtas slaptažodžių konfidencialumui ir vientisumui išlaikyti, kai jie priskiriami ir platinami bei saugojimo metu.</w:t>
            </w:r>
          </w:p>
          <w:p w14:paraId="2D5C6E6C" w14:textId="4BEC2035" w:rsidR="00086F17" w:rsidRDefault="009C6951" w:rsidP="007303AE">
            <w:pPr>
              <w:pStyle w:val="ProductList-Body"/>
              <w:spacing w:before="40"/>
            </w:pPr>
            <w:r>
              <w:rPr>
                <w:b/>
              </w:rPr>
              <w:t>Tinklo kūrimas</w:t>
            </w:r>
            <w:r w:rsidRPr="007D2236">
              <w:rPr>
                <w:b/>
                <w:bCs/>
              </w:rPr>
              <w:t>.</w:t>
            </w:r>
            <w:r>
              <w:t xml:space="preserve"> „Microsoft“ kontroliuoja, ar asmenys, neturintys teisės pasiekti Kliento duomenų, negauna prieigos prie Kliento duomenų, kurių jie neturi teisės pasiekti.</w:t>
            </w:r>
          </w:p>
        </w:tc>
      </w:tr>
      <w:tr w:rsidR="00086F17" w14:paraId="46DDAE79" w14:textId="77777777" w:rsidTr="002A463A">
        <w:tc>
          <w:tcPr>
            <w:tcW w:w="2610" w:type="dxa"/>
            <w:vAlign w:val="center"/>
          </w:tcPr>
          <w:p w14:paraId="2C4520EB" w14:textId="54C172FD" w:rsidR="00086F17" w:rsidRDefault="00086F17" w:rsidP="007303AE">
            <w:pPr>
              <w:pStyle w:val="ProductList-Body"/>
            </w:pPr>
            <w:r>
              <w:t>Informacijos saugos incidentų valdymas</w:t>
            </w:r>
          </w:p>
        </w:tc>
        <w:tc>
          <w:tcPr>
            <w:tcW w:w="8190" w:type="dxa"/>
          </w:tcPr>
          <w:p w14:paraId="1028D5CF" w14:textId="77777777" w:rsidR="00272578" w:rsidRPr="00690C65" w:rsidRDefault="00272578" w:rsidP="00272578">
            <w:pPr>
              <w:pStyle w:val="ProductList-Body"/>
            </w:pPr>
            <w:r>
              <w:rPr>
                <w:b/>
              </w:rPr>
              <w:t>Atsako į incidentus procesas</w:t>
            </w:r>
          </w:p>
          <w:p w14:paraId="099F1C9A" w14:textId="41835F93" w:rsidR="00272578" w:rsidRPr="00690C65" w:rsidRDefault="00152B7F" w:rsidP="003D22CB">
            <w:pPr>
              <w:pStyle w:val="ProductList-Body"/>
              <w:ind w:left="162" w:hanging="162"/>
            </w:pPr>
            <w:r>
              <w:t>-</w:t>
            </w:r>
            <w:r>
              <w:tab/>
            </w:r>
            <w:r w:rsidR="003D22CB">
              <w:t xml:space="preserve">„Microsoft“ tvarko įrašus apie saugos pažeidimus, kuriuose aprašomas pažeidimas, laikotarpis, jo pasekmės, pranešėjo vardas ir kam apie pažeidimą pranešta bei </w:t>
            </w:r>
            <w:r w:rsidR="003D22CB">
              <w:rPr>
                <w:color w:val="000000" w:themeColor="text1"/>
              </w:rPr>
              <w:t>duomenų atkūrimo procedūra.</w:t>
            </w:r>
          </w:p>
          <w:p w14:paraId="5BB81CE4" w14:textId="705B2098" w:rsidR="00E46617" w:rsidRPr="00690C65" w:rsidRDefault="00152B7F" w:rsidP="003D22CB">
            <w:pPr>
              <w:pStyle w:val="ProductList-Body"/>
              <w:ind w:left="162" w:hanging="162"/>
            </w:pPr>
            <w:r>
              <w:t>-</w:t>
            </w:r>
            <w:r>
              <w:tab/>
            </w:r>
            <w:r w:rsidR="003D22CB">
              <w:rPr>
                <w:iCs/>
                <w:color w:val="000000" w:themeColor="text1"/>
              </w:rPr>
              <w:t>Kiekvieno saugos pažeidimo, kuris yra saugumo incidentas, atveju „Microsoft“ be pagrįstos priežasties nedelsdama (tačiau bet kokiu atveju per 30 kalendorinių dienų) apie tai praneš (kaip aprašyta anksčiau skyriuje „Pranešimas dėl saugos incidento“).</w:t>
            </w:r>
          </w:p>
          <w:p w14:paraId="3818EE7A" w14:textId="4139419A" w:rsidR="00272578" w:rsidRPr="00690C65" w:rsidRDefault="00272578" w:rsidP="003D22CB">
            <w:pPr>
              <w:pStyle w:val="ProductList-Body"/>
              <w:ind w:left="162" w:hanging="162"/>
            </w:pPr>
            <w:r>
              <w:rPr>
                <w:color w:val="000000" w:themeColor="text1"/>
              </w:rPr>
              <w:t xml:space="preserve">„Microsoft“ stebi arba suteikia galimybę </w:t>
            </w:r>
            <w:r>
              <w:t>Klientui stebėti Kliento duomenų atskleidimus, įskaitant atskleistų duomenų tipą ir atskleidimo laiką bei asmenį, kuriam atskleista.</w:t>
            </w:r>
          </w:p>
          <w:p w14:paraId="730CA332" w14:textId="2F819071" w:rsidR="00086F17" w:rsidRDefault="00272578" w:rsidP="0088164F">
            <w:pPr>
              <w:pStyle w:val="ProductList-Body"/>
              <w:spacing w:before="40"/>
            </w:pPr>
            <w:r>
              <w:rPr>
                <w:b/>
              </w:rPr>
              <w:t>Paslaugų stebėjimas</w:t>
            </w:r>
            <w:r w:rsidRPr="007D2236">
              <w:rPr>
                <w:b/>
                <w:bCs/>
              </w:rPr>
              <w:t xml:space="preserve">. </w:t>
            </w:r>
            <w:r>
              <w:t>„Microsoft“ už saugą atsakingi darbuotojai bent kartą per šešis mėnesius tikrina žurnalus, kad reikalui esant pasiūlytų taisymo priemonių.</w:t>
            </w:r>
          </w:p>
        </w:tc>
      </w:tr>
      <w:tr w:rsidR="00086F17" w14:paraId="1186CDAD" w14:textId="77777777" w:rsidTr="002A463A">
        <w:tc>
          <w:tcPr>
            <w:tcW w:w="2610" w:type="dxa"/>
            <w:vAlign w:val="center"/>
          </w:tcPr>
          <w:p w14:paraId="417B34CB" w14:textId="1C65413C" w:rsidR="00086F17" w:rsidRDefault="00086F17" w:rsidP="007303AE">
            <w:pPr>
              <w:pStyle w:val="ProductList-Body"/>
            </w:pPr>
            <w:r>
              <w:t>Verslo tęstinumo valdymas</w:t>
            </w:r>
          </w:p>
        </w:tc>
        <w:tc>
          <w:tcPr>
            <w:tcW w:w="8190" w:type="dxa"/>
          </w:tcPr>
          <w:p w14:paraId="36CE9909" w14:textId="67F873E7" w:rsidR="00272578" w:rsidRPr="00690C65" w:rsidRDefault="00152B7F" w:rsidP="003D22CB">
            <w:pPr>
              <w:pStyle w:val="ProductList-Body"/>
              <w:ind w:left="162" w:hanging="162"/>
            </w:pPr>
            <w:r>
              <w:t>-</w:t>
            </w:r>
            <w:r>
              <w:tab/>
            </w:r>
            <w:r w:rsidR="003D22CB">
              <w:t>„Microsoft“ prižiūri patalpų, kuriose yra „Microsoft“ informacinės sistemos, tvarkančios Kliento duomenis, nepaprastųjų ir nenumatytų atvejų planus.</w:t>
            </w:r>
          </w:p>
          <w:p w14:paraId="2EA52B9C" w14:textId="3C280FF1" w:rsidR="00086F17" w:rsidRDefault="00152B7F" w:rsidP="003D22CB">
            <w:pPr>
              <w:pStyle w:val="ProductList-Body"/>
              <w:ind w:left="162" w:hanging="162"/>
            </w:pPr>
            <w:r>
              <w:t>-</w:t>
            </w:r>
            <w:r>
              <w:tab/>
            </w:r>
            <w:r w:rsidR="003D22CB">
              <w:t>Sukurtos „Microsoft“ rezervinio saugojimo ir duomenų atkūrimo procedūros, siekiant atkurti Kliento duomenų pradinę ar paskutinę naudotą būseną prieš juos prarandant arba sugadinant.</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Internete teikiamų paslaugų informacijos saugos strategija</w:t>
      </w:r>
    </w:p>
    <w:p w14:paraId="4453B305" w14:textId="77777777" w:rsidR="00C62FB6" w:rsidRPr="00690C65" w:rsidRDefault="00C62FB6" w:rsidP="00C62FB6">
      <w:pPr>
        <w:pStyle w:val="ProductList-Body"/>
      </w:pPr>
      <w:r>
        <w:t>Prie kiekvienos Internete teikiamos paslaugos pridedama rašytinė duomenų saugos strategija (Informacijos saugos strategija), kuri atitinka toliau esančioje lentelėje nurodytus kontrolės standartus ir bendrąsias nuostatas.</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1C1132">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Internete teikiamos paslaugos</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Praktikos kodeksas</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Praktikos kodeksas</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II tipas</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II tipas</w:t>
            </w:r>
          </w:p>
        </w:tc>
      </w:tr>
      <w:tr w:rsidR="00C62FB6" w:rsidRPr="00C62FB6" w14:paraId="675407D8" w14:textId="77777777" w:rsidTr="001C1132">
        <w:trPr>
          <w:trHeight w:val="288"/>
        </w:trPr>
        <w:tc>
          <w:tcPr>
            <w:tcW w:w="2880" w:type="dxa"/>
            <w:vAlign w:val="center"/>
          </w:tcPr>
          <w:p w14:paraId="71AF4730" w14:textId="77777777" w:rsidR="00C62FB6" w:rsidRPr="00C62FB6" w:rsidRDefault="00C62FB6" w:rsidP="00C62FB6">
            <w:pPr>
              <w:pStyle w:val="ProductList-Body"/>
            </w:pPr>
            <w:r>
              <w:t>„Office 365“ paslaugos</w:t>
            </w:r>
          </w:p>
        </w:tc>
        <w:tc>
          <w:tcPr>
            <w:tcW w:w="1584" w:type="dxa"/>
            <w:vAlign w:val="center"/>
          </w:tcPr>
          <w:p w14:paraId="6C4AF9F1" w14:textId="77777777" w:rsidR="00C62FB6" w:rsidRPr="00C62FB6" w:rsidRDefault="00C62FB6" w:rsidP="00C62FB6">
            <w:pPr>
              <w:pStyle w:val="ProductList-Body"/>
            </w:pPr>
            <w:r>
              <w:t>Taip</w:t>
            </w:r>
          </w:p>
        </w:tc>
        <w:tc>
          <w:tcPr>
            <w:tcW w:w="1584" w:type="dxa"/>
            <w:vAlign w:val="center"/>
          </w:tcPr>
          <w:p w14:paraId="136375FC" w14:textId="77777777" w:rsidR="00C62FB6" w:rsidRPr="00C62FB6" w:rsidRDefault="00C62FB6" w:rsidP="00C62FB6">
            <w:pPr>
              <w:pStyle w:val="ProductList-Body"/>
            </w:pPr>
            <w:r>
              <w:t>Taip</w:t>
            </w:r>
          </w:p>
        </w:tc>
        <w:tc>
          <w:tcPr>
            <w:tcW w:w="1584" w:type="dxa"/>
            <w:vAlign w:val="center"/>
          </w:tcPr>
          <w:p w14:paraId="69B1F985" w14:textId="77777777" w:rsidR="00C62FB6" w:rsidRPr="00C62FB6" w:rsidRDefault="00C62FB6" w:rsidP="00C62FB6">
            <w:pPr>
              <w:pStyle w:val="ProductList-Body"/>
            </w:pPr>
            <w:r>
              <w:t>Taip</w:t>
            </w:r>
          </w:p>
        </w:tc>
        <w:tc>
          <w:tcPr>
            <w:tcW w:w="1584" w:type="dxa"/>
            <w:vAlign w:val="center"/>
          </w:tcPr>
          <w:p w14:paraId="6BBE4D43" w14:textId="77777777" w:rsidR="00C62FB6" w:rsidRPr="00C62FB6" w:rsidRDefault="00C62FB6" w:rsidP="00C62FB6">
            <w:pPr>
              <w:pStyle w:val="ProductList-Body"/>
            </w:pPr>
            <w:r>
              <w:t>Taip</w:t>
            </w:r>
          </w:p>
        </w:tc>
        <w:tc>
          <w:tcPr>
            <w:tcW w:w="1584" w:type="dxa"/>
            <w:vAlign w:val="center"/>
          </w:tcPr>
          <w:p w14:paraId="7EA6FD65" w14:textId="77777777" w:rsidR="00C62FB6" w:rsidRPr="00C62FB6" w:rsidRDefault="00C62FB6" w:rsidP="00C62FB6">
            <w:pPr>
              <w:pStyle w:val="ProductList-Body"/>
            </w:pPr>
            <w:r>
              <w:t>Taip</w:t>
            </w:r>
          </w:p>
        </w:tc>
      </w:tr>
      <w:tr w:rsidR="00C62FB6" w:rsidRPr="00C62FB6" w14:paraId="08C71880" w14:textId="77777777" w:rsidTr="001C1132">
        <w:trPr>
          <w:trHeight w:val="288"/>
        </w:trPr>
        <w:tc>
          <w:tcPr>
            <w:tcW w:w="2880" w:type="dxa"/>
            <w:vAlign w:val="center"/>
          </w:tcPr>
          <w:p w14:paraId="1DBDE8ED" w14:textId="7B0BAB1D" w:rsidR="00C62FB6" w:rsidRPr="00C62FB6" w:rsidRDefault="00C62FB6" w:rsidP="00C62FB6">
            <w:pPr>
              <w:pStyle w:val="ProductList-Body"/>
            </w:pPr>
            <w:r>
              <w:t xml:space="preserve">„Microsoft Dynamics </w:t>
            </w:r>
            <w:r w:rsidR="008A38B0">
              <w:t xml:space="preserve">CRM </w:t>
            </w:r>
            <w:r>
              <w:t>Online“ paslaugos.</w:t>
            </w:r>
          </w:p>
        </w:tc>
        <w:tc>
          <w:tcPr>
            <w:tcW w:w="1584" w:type="dxa"/>
            <w:vAlign w:val="center"/>
          </w:tcPr>
          <w:p w14:paraId="199D7E74" w14:textId="77777777" w:rsidR="00C62FB6" w:rsidRPr="00C62FB6" w:rsidRDefault="00C62FB6" w:rsidP="00C62FB6">
            <w:pPr>
              <w:pStyle w:val="ProductList-Body"/>
            </w:pPr>
            <w:r>
              <w:t>Taip</w:t>
            </w:r>
          </w:p>
        </w:tc>
        <w:tc>
          <w:tcPr>
            <w:tcW w:w="1584" w:type="dxa"/>
            <w:vAlign w:val="center"/>
          </w:tcPr>
          <w:p w14:paraId="4A08DE04" w14:textId="77777777" w:rsidR="00C62FB6" w:rsidRPr="00C62FB6" w:rsidRDefault="00C62FB6" w:rsidP="00C62FB6">
            <w:pPr>
              <w:pStyle w:val="ProductList-Body"/>
            </w:pPr>
            <w:r>
              <w:t>Taip</w:t>
            </w:r>
          </w:p>
        </w:tc>
        <w:tc>
          <w:tcPr>
            <w:tcW w:w="1584" w:type="dxa"/>
            <w:vAlign w:val="center"/>
          </w:tcPr>
          <w:p w14:paraId="513A09EE" w14:textId="540A7A4F" w:rsidR="00C62FB6" w:rsidRPr="00C62FB6" w:rsidRDefault="008F0187" w:rsidP="00C62FB6">
            <w:pPr>
              <w:pStyle w:val="ProductList-Body"/>
            </w:pPr>
            <w:r>
              <w:t>Taip</w:t>
            </w:r>
          </w:p>
        </w:tc>
        <w:tc>
          <w:tcPr>
            <w:tcW w:w="1584" w:type="dxa"/>
            <w:vAlign w:val="center"/>
          </w:tcPr>
          <w:p w14:paraId="3A9BDE6E" w14:textId="77777777" w:rsidR="00C62FB6" w:rsidRPr="00C62FB6" w:rsidRDefault="00C62FB6" w:rsidP="00C62FB6">
            <w:pPr>
              <w:pStyle w:val="ProductList-Body"/>
            </w:pPr>
            <w:r>
              <w:t>Taip</w:t>
            </w:r>
          </w:p>
        </w:tc>
        <w:tc>
          <w:tcPr>
            <w:tcW w:w="1584" w:type="dxa"/>
            <w:vAlign w:val="center"/>
          </w:tcPr>
          <w:p w14:paraId="08B0FC2E" w14:textId="77777777" w:rsidR="00C62FB6" w:rsidRPr="00C62FB6" w:rsidRDefault="00C62FB6" w:rsidP="00C62FB6">
            <w:pPr>
              <w:pStyle w:val="ProductList-Body"/>
            </w:pPr>
            <w:r>
              <w:t>Taip</w:t>
            </w:r>
          </w:p>
        </w:tc>
      </w:tr>
      <w:tr w:rsidR="00C62FB6" w:rsidRPr="00C62FB6" w14:paraId="10E95515" w14:textId="77777777" w:rsidTr="001C1132">
        <w:trPr>
          <w:trHeight w:val="288"/>
        </w:trPr>
        <w:tc>
          <w:tcPr>
            <w:tcW w:w="2880" w:type="dxa"/>
            <w:vAlign w:val="center"/>
          </w:tcPr>
          <w:p w14:paraId="5903AB48" w14:textId="77777777" w:rsidR="00C62FB6" w:rsidRPr="00C62FB6" w:rsidRDefault="00C62FB6" w:rsidP="00C62FB6">
            <w:pPr>
              <w:pStyle w:val="ProductList-Body"/>
            </w:pPr>
            <w:r>
              <w:t>„Microsoft Azure“ pagrindinės paslaugos</w:t>
            </w:r>
          </w:p>
        </w:tc>
        <w:tc>
          <w:tcPr>
            <w:tcW w:w="1584" w:type="dxa"/>
            <w:vAlign w:val="center"/>
          </w:tcPr>
          <w:p w14:paraId="7CCEDF9D" w14:textId="77777777" w:rsidR="00C62FB6" w:rsidRPr="00C62FB6" w:rsidRDefault="00C62FB6" w:rsidP="00C62FB6">
            <w:pPr>
              <w:pStyle w:val="ProductList-Body"/>
            </w:pPr>
            <w:r>
              <w:t>Taip</w:t>
            </w:r>
          </w:p>
        </w:tc>
        <w:tc>
          <w:tcPr>
            <w:tcW w:w="1584" w:type="dxa"/>
            <w:vAlign w:val="center"/>
          </w:tcPr>
          <w:p w14:paraId="276590E8" w14:textId="77777777" w:rsidR="00C62FB6" w:rsidRPr="00C62FB6" w:rsidRDefault="00C62FB6" w:rsidP="00C62FB6">
            <w:pPr>
              <w:pStyle w:val="ProductList-Body"/>
            </w:pPr>
            <w:r>
              <w:t>Taip</w:t>
            </w:r>
          </w:p>
        </w:tc>
        <w:tc>
          <w:tcPr>
            <w:tcW w:w="1584" w:type="dxa"/>
            <w:vAlign w:val="center"/>
          </w:tcPr>
          <w:p w14:paraId="7E74EC52" w14:textId="77777777" w:rsidR="00C62FB6" w:rsidRPr="00C62FB6" w:rsidRDefault="00C62FB6" w:rsidP="00C62FB6">
            <w:pPr>
              <w:pStyle w:val="ProductList-Body"/>
            </w:pPr>
            <w:r>
              <w:t>Taip</w:t>
            </w:r>
          </w:p>
        </w:tc>
        <w:tc>
          <w:tcPr>
            <w:tcW w:w="1584" w:type="dxa"/>
            <w:vAlign w:val="center"/>
          </w:tcPr>
          <w:p w14:paraId="669AF009" w14:textId="77777777" w:rsidR="00C62FB6" w:rsidRPr="00C62FB6" w:rsidRDefault="00C62FB6" w:rsidP="00C62FB6">
            <w:pPr>
              <w:pStyle w:val="ProductList-Body"/>
            </w:pPr>
            <w:r>
              <w:t>Kinta*</w:t>
            </w:r>
          </w:p>
        </w:tc>
        <w:tc>
          <w:tcPr>
            <w:tcW w:w="1584" w:type="dxa"/>
            <w:vAlign w:val="center"/>
          </w:tcPr>
          <w:p w14:paraId="60F778FC" w14:textId="77777777" w:rsidR="00C62FB6" w:rsidRPr="00C62FB6" w:rsidRDefault="00C62FB6" w:rsidP="00C62FB6">
            <w:pPr>
              <w:pStyle w:val="ProductList-Body"/>
            </w:pPr>
            <w:r>
              <w:t>Kinta*</w:t>
            </w:r>
          </w:p>
        </w:tc>
      </w:tr>
      <w:tr w:rsidR="00C62FB6" w:rsidRPr="00C62FB6" w14:paraId="247EA9C8" w14:textId="77777777" w:rsidTr="001C1132">
        <w:trPr>
          <w:trHeight w:val="288"/>
        </w:trPr>
        <w:tc>
          <w:tcPr>
            <w:tcW w:w="2880" w:type="dxa"/>
            <w:vAlign w:val="center"/>
          </w:tcPr>
          <w:p w14:paraId="6271D1EE" w14:textId="6E51AF0A" w:rsidR="00C62FB6" w:rsidRPr="00C62FB6" w:rsidRDefault="00C62FB6" w:rsidP="00C62FB6">
            <w:pPr>
              <w:pStyle w:val="ProductList-Body"/>
            </w:pPr>
            <w:r>
              <w:t>„Microsoft Intune“ internete teikiamos paslaugos</w:t>
            </w:r>
          </w:p>
        </w:tc>
        <w:tc>
          <w:tcPr>
            <w:tcW w:w="1584" w:type="dxa"/>
            <w:vAlign w:val="center"/>
          </w:tcPr>
          <w:p w14:paraId="438F865B" w14:textId="77777777" w:rsidR="00C62FB6" w:rsidRPr="00C62FB6" w:rsidRDefault="00C62FB6" w:rsidP="00C62FB6">
            <w:pPr>
              <w:pStyle w:val="ProductList-Body"/>
            </w:pPr>
            <w:r>
              <w:t>Taip</w:t>
            </w:r>
          </w:p>
        </w:tc>
        <w:tc>
          <w:tcPr>
            <w:tcW w:w="1584" w:type="dxa"/>
            <w:vAlign w:val="center"/>
          </w:tcPr>
          <w:p w14:paraId="7422244D" w14:textId="77777777" w:rsidR="00C62FB6" w:rsidRPr="00C62FB6" w:rsidRDefault="00C62FB6" w:rsidP="00C62FB6">
            <w:pPr>
              <w:pStyle w:val="ProductList-Body"/>
            </w:pPr>
            <w:r>
              <w:t>Taip</w:t>
            </w:r>
          </w:p>
        </w:tc>
        <w:tc>
          <w:tcPr>
            <w:tcW w:w="1584" w:type="dxa"/>
            <w:vAlign w:val="center"/>
          </w:tcPr>
          <w:p w14:paraId="5CD7969B" w14:textId="1E84F7A1" w:rsidR="00C62FB6" w:rsidRPr="00C62FB6" w:rsidRDefault="008F0187" w:rsidP="00C62FB6">
            <w:pPr>
              <w:pStyle w:val="ProductList-Body"/>
            </w:pPr>
            <w:r>
              <w:t>Taip</w:t>
            </w:r>
          </w:p>
        </w:tc>
        <w:tc>
          <w:tcPr>
            <w:tcW w:w="1584" w:type="dxa"/>
            <w:vAlign w:val="center"/>
          </w:tcPr>
          <w:p w14:paraId="55B9A33B" w14:textId="2BB2DC85" w:rsidR="00C62FB6" w:rsidRPr="00C62FB6" w:rsidRDefault="008A38B0" w:rsidP="00C62FB6">
            <w:pPr>
              <w:pStyle w:val="ProductList-Body"/>
            </w:pPr>
            <w:r>
              <w:t>Taip</w:t>
            </w:r>
          </w:p>
        </w:tc>
        <w:tc>
          <w:tcPr>
            <w:tcW w:w="1584" w:type="dxa"/>
            <w:vAlign w:val="center"/>
          </w:tcPr>
          <w:p w14:paraId="4DB7EFFD" w14:textId="07C2A9F8" w:rsidR="00C62FB6" w:rsidRPr="00C62FB6" w:rsidRDefault="008A38B0" w:rsidP="00C62FB6">
            <w:pPr>
              <w:pStyle w:val="ProductList-Body"/>
            </w:pPr>
            <w:r>
              <w:t>Taip</w:t>
            </w:r>
          </w:p>
        </w:tc>
      </w:tr>
    </w:tbl>
    <w:p w14:paraId="15A1B9DB" w14:textId="455F4F9A" w:rsidR="00C62FB6" w:rsidRPr="00690C65" w:rsidRDefault="00C62FB6" w:rsidP="00C62FB6">
      <w:pPr>
        <w:pStyle w:val="ProductList-Body"/>
      </w:pPr>
      <w:r>
        <w:t>*Dabartinė aprėptis išsamiai išdėstyta audito ataskaitoje, o jos santrauka yra „Microsoft Azure“ patikimumo centre.</w:t>
      </w:r>
    </w:p>
    <w:p w14:paraId="7863C0DA" w14:textId="77777777" w:rsidR="00C62FB6" w:rsidRPr="00690C65" w:rsidRDefault="00C62FB6" w:rsidP="00C62FB6">
      <w:pPr>
        <w:pStyle w:val="ProductList-Body"/>
      </w:pPr>
    </w:p>
    <w:p w14:paraId="6C74C7D8" w14:textId="77777777" w:rsidR="008A38B0" w:rsidRPr="00C62FB6" w:rsidRDefault="008A38B0" w:rsidP="008A38B0">
      <w:pPr>
        <w:pStyle w:val="ProductList-Body"/>
      </w:pPr>
      <w:r>
        <w:t>„Microsoft“ bet kada gali įtraukti pramonės ar valstybinių institucijų nustatytų standartų. „Microsoft“ nepašalins nė vieno anksčiau lentelėje nurodyto standarto ar bendrosios nuostatos, nebent jis pramonėje nebenaudojamas arba pakeistas kita versija (jei yra). „Azure Government“ paslaugos atitinka atskirus kontrolės standartus ir principus, kurie išsamiai išdėstyti „Microsoft Azure“ patikimumo centre.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Vykdydama įsipareigojimus dėl neatskleidimo „Microsoft“ pateikia Klientui kiekvieną Internetinės informacijos saugos strategiją bei kitą informaciją, kurios pagrįstai prašo Klientas ir kuri susijusi su „Microsoft“ saugos praktika ir strategijomis.</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Tik pats Klientas atsako už Informacijos saugos strategijos peržiūrą ir nepriklausomo sprendimo priėmimą dėl to, ar ši strategija atitinka jo reikalavimus.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Jei taikomos Standartinių sutarčių sąlygos, tada šis skyrius papildo Standartinių sutarčių sąlygų 5 sąlygos f paragrafą ir 12 sąlygos 2 paragrafą.</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 internete teikiamų paslaugų auditas</w:t>
      </w:r>
    </w:p>
    <w:p w14:paraId="270635B4" w14:textId="77777777" w:rsidR="00C62FB6" w:rsidRPr="00690C65" w:rsidRDefault="00C62FB6" w:rsidP="00C62FB6">
      <w:pPr>
        <w:pStyle w:val="ProductList-Body"/>
      </w:pPr>
      <w:r>
        <w:t>Kiekvienos Internete teikiamos paslaugos atveju „Microsoft“ atliks kompiuterių, kompiuterinės aplinkos ir fizinių duomenų centrų, kuriuos naudoja Kliento duomenims (įskaitant asmeninius duomenis) tvarkyti, auditą.</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Kai pagal standarto ar bendrąsias nuostatas reikalaujama atlikti auditą, toks kiekvienos Internete teikiamos paslaugos auditas turi būti atliktas mažiausiai vieną kartą per metus.</w:t>
      </w:r>
    </w:p>
    <w:p w14:paraId="4E1C16AD" w14:textId="0C38EA08" w:rsidR="00C62FB6" w:rsidRPr="00690C65" w:rsidRDefault="00C62FB6" w:rsidP="00C62FB6">
      <w:pPr>
        <w:pStyle w:val="ProductList-Body"/>
        <w:numPr>
          <w:ilvl w:val="1"/>
          <w:numId w:val="9"/>
        </w:numPr>
      </w:pPr>
      <w:r>
        <w:t>Kiekvienas auditas turi būti atliekamas laikantis reguliavimo ar akredituotos įstaigos standartų ir taisyklių dėl kiekvieno taikytino kontrolės standarto ar bendrosios nuostatos.</w:t>
      </w:r>
    </w:p>
    <w:p w14:paraId="269EC67D" w14:textId="77777777" w:rsidR="00C62FB6" w:rsidRPr="00690C65" w:rsidRDefault="00C62FB6" w:rsidP="00C62FB6">
      <w:pPr>
        <w:pStyle w:val="ProductList-Body"/>
        <w:numPr>
          <w:ilvl w:val="1"/>
          <w:numId w:val="9"/>
        </w:numPr>
      </w:pPr>
      <w:r>
        <w:t>Kiekvieną auditą turi atlikti kvalifikuoti, nepriklausomi trečiųjų šalių saugos auditoriai „Microsoft“ pasirinkimu ir už jos lėšas.</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Kiekvienas auditas bus užbaigiamas pateikiant audito ataskaitą („Microsoft“ audito ataskaitą), kuri bus konfidenciali „Microsoft“ informacija. „Microsoft“ audito ataskaita aiškiai atskleis auditorių nustatytus rezultatus. „Microsoft“ nedelsdama išspręs visas „Microsoft“ audito ataskaitoje nurodytas problemas, kaip reikalauja auditorius.</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Jei Klientas paprašo, „Microsoft“ pateikia jam bet kurią „Microsoft“ audito ataskaitą, kad Klientas galėtų patikrinti, ar „Microsoft“ laikosi saugos įsipareigojimų pagal DPT. „Microsoft“ audito ataskaitai taikomi „Microsoft“ ir auditoriaus apribojimai dėl neatskleidimo ir platinimo.</w:t>
      </w:r>
    </w:p>
    <w:p w14:paraId="5FFF91B2" w14:textId="77777777" w:rsidR="00C62FB6" w:rsidRPr="00690C65" w:rsidRDefault="00C62FB6" w:rsidP="00C62FB6">
      <w:pPr>
        <w:pStyle w:val="ProductList-Body"/>
      </w:pPr>
    </w:p>
    <w:p w14:paraId="6A854123" w14:textId="29E5F421" w:rsidR="00C62FB6" w:rsidRPr="00690C65" w:rsidRDefault="00C62FB6" w:rsidP="00C62FB6">
      <w:pPr>
        <w:pStyle w:val="ProductList-Body"/>
      </w:pPr>
      <w:r>
        <w:t xml:space="preserve">Jei taikomos Standartinės sutarčių sąlygos, </w:t>
      </w:r>
      <w:r w:rsidR="00350D42">
        <w:t>(</w:t>
      </w:r>
      <w:r>
        <w:t xml:space="preserve">1) Klientas sutinka pasinaudoti savo audito teise nurodydamas „Microsoft“ atlikti auditą, kaip aprašyta šiame DPT skyriuje; </w:t>
      </w:r>
      <w:r w:rsidR="00350D42">
        <w:t>(</w:t>
      </w:r>
      <w:r>
        <w:t>2) jei Klientas nori pakeisti šį nurodymą, jis turi teisę taip padaryti, kaip nurodyta Standartinėse sutarčių sąlygose, pateikdamas prašymą raštu.</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Jei taikomos Standartinės sutarčių sąlygos, tada niekas šiame DPT skyriuje nekeičia ir nemodifikuoja Standartinių sutarčių sąlygų bei neturi įtakos priežiūros institucijos ar duomenų subjekto teisėms, numatytoms Standartinėse sutarčių sąlygose. „Microsoft Corporation“ yra numatyta šio skyriaus trečioji šalis naudos gavėja.</w:t>
      </w:r>
    </w:p>
    <w:p w14:paraId="0990962B" w14:textId="77777777" w:rsidR="00A51702" w:rsidRPr="000772BE" w:rsidRDefault="007F3E52" w:rsidP="00A51702">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5F4E45E7" w14:textId="6EBEF6DB" w:rsidR="00C62FB6" w:rsidRDefault="00C62FB6" w:rsidP="00A914BF">
      <w:pPr>
        <w:pStyle w:val="ProductList-Body"/>
      </w:pPr>
    </w:p>
    <w:p w14:paraId="2F112A84" w14:textId="77777777" w:rsidR="00A51702" w:rsidRDefault="00A51702" w:rsidP="00A914BF">
      <w:pPr>
        <w:pStyle w:val="ProductList-Body"/>
      </w:pPr>
    </w:p>
    <w:p w14:paraId="5ADDD86C" w14:textId="77777777" w:rsidR="001F7CE6" w:rsidRDefault="001F7CE6" w:rsidP="00A914BF">
      <w:pPr>
        <w:pStyle w:val="ProductList-Body"/>
        <w:sectPr w:rsidR="001F7CE6"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2" w:name="OnlineServiceSpecificTerms"/>
      <w:bookmarkStart w:id="63" w:name="_Toc436119659"/>
      <w:r>
        <w:t>Su Internete teikiamomis paslaugomis susijusios sąlygos</w:t>
      </w:r>
      <w:bookmarkEnd w:id="62"/>
      <w:bookmarkEnd w:id="63"/>
    </w:p>
    <w:p w14:paraId="3B9E80E0" w14:textId="0886A4BA" w:rsidR="000E6ED8" w:rsidRPr="00690C65" w:rsidRDefault="00272578" w:rsidP="00A914BF">
      <w:pPr>
        <w:pStyle w:val="ProductList-Body"/>
      </w:pPr>
      <w:r>
        <w:t>Jei Internete teikiama paslauga nenurodyta toliau, joje nėra su Internete teikiamomis paslaugomis susijusių sąlygų.</w:t>
      </w:r>
    </w:p>
    <w:p w14:paraId="4AC2E2E6" w14:textId="77777777" w:rsidR="000E6ED8" w:rsidRPr="00690C65" w:rsidRDefault="000E6ED8" w:rsidP="00A914BF">
      <w:pPr>
        <w:pStyle w:val="ProductList-Body"/>
      </w:pPr>
    </w:p>
    <w:p w14:paraId="31875D02" w14:textId="758250D8" w:rsidR="000E6ED8" w:rsidRPr="00690C65" w:rsidRDefault="00272578" w:rsidP="00E040B7">
      <w:pPr>
        <w:pStyle w:val="ProductList-OfferingGroupHeading"/>
      </w:pPr>
      <w:bookmarkStart w:id="64" w:name="_Toc436119660"/>
      <w:r>
        <w:t xml:space="preserve">„Microsoft </w:t>
      </w:r>
      <w:proofErr w:type="gramStart"/>
      <w:r>
        <w:t xml:space="preserve">Azure“ </w:t>
      </w:r>
      <w:r w:rsidRPr="00E040B7">
        <w:t>paslaugos</w:t>
      </w:r>
      <w:bookmarkEnd w:id="64"/>
      <w:proofErr w:type="gramEnd"/>
    </w:p>
    <w:p w14:paraId="75EBDC64" w14:textId="77777777" w:rsidR="006A7F7D" w:rsidRPr="000772BE" w:rsidRDefault="006A7F7D" w:rsidP="006A7F7D">
      <w:pPr>
        <w:pStyle w:val="ProductList-Body"/>
      </w:pPr>
      <w:r>
        <w:rPr>
          <w:b/>
          <w:color w:val="00188F"/>
        </w:rPr>
        <w:t>Pranešimai</w:t>
      </w:r>
    </w:p>
    <w:p w14:paraId="24B11431" w14:textId="32F6848B" w:rsidR="00CC34E7" w:rsidRPr="00690C65" w:rsidRDefault="006A7F7D" w:rsidP="006A7F7D">
      <w:pPr>
        <w:pStyle w:val="ProductList-Body"/>
      </w:pPr>
      <w:r>
        <w:t xml:space="preserve">Taikomos pranešimų apie Profesionalias paslaugas ir H.264/AVC vaizdo standartą, VC-1 vaizdo standartą, „MPEG-4 Part 2“ vaizdo standartą ir MPEG-2 vaizdo standartą, nurodytų </w:t>
      </w:r>
      <w:hyperlink w:anchor="Attachment1" w:history="1">
        <w:r>
          <w:rPr>
            <w:rStyle w:val="Hyperlink"/>
          </w:rPr>
          <w:t>1 priede</w:t>
        </w:r>
      </w:hyperlink>
      <w:r>
        <w:t>, sąlygos</w:t>
      </w:r>
      <w:r w:rsidR="00CC34E7">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Paslaugų lygio sutartis</w:t>
      </w:r>
    </w:p>
    <w:p w14:paraId="41766555" w14:textId="32C668E3" w:rsidR="00CC34E7" w:rsidRPr="00690C65" w:rsidRDefault="00CC34E7" w:rsidP="00CC34E7">
      <w:pPr>
        <w:pStyle w:val="ProductList-Body"/>
      </w:pPr>
      <w:r>
        <w:t xml:space="preserve">Žr. </w:t>
      </w:r>
      <w:r>
        <w:rPr>
          <w:rStyle w:val="Hyperlink"/>
        </w:rPr>
        <w:t>http://azure.microsoft.com/en-us/support/legal/sla/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Sąvokos</w:t>
      </w:r>
    </w:p>
    <w:p w14:paraId="4040D5B2" w14:textId="77777777" w:rsidR="008A38B0" w:rsidRDefault="008A38B0" w:rsidP="008A38B0">
      <w:pPr>
        <w:pStyle w:val="ProductList-Body"/>
        <w:spacing w:after="120"/>
      </w:pPr>
      <w:r>
        <w:t>„Azure Government paslaugos“ reiškia vieną ar daugiau paslaugų ar funkcijų, kurias „Microsoft“ teikia Klientams kaip valstybinių institucijų bendruomenės debesies paslaugos JAV valdomuose regionuose, išvardytuose http://azure.microsoft.com/en-us/regions/#services.</w:t>
      </w:r>
    </w:p>
    <w:p w14:paraId="7A4AF654" w14:textId="67115809" w:rsidR="00272578" w:rsidRPr="00690C65" w:rsidRDefault="009616E2" w:rsidP="00F824AC">
      <w:pPr>
        <w:pStyle w:val="ProductList-Body"/>
        <w:spacing w:after="120"/>
      </w:pPr>
      <w:r>
        <w:t>„Kliento sprendimas“ yra programa ar programų rinkinys, kuris prideda pagrindinių ir svarbių funkcijų prie „Microsoft Azure“ paslaugų ir nepakeičia „Microsoft Azure“ paslaugų.</w:t>
      </w:r>
    </w:p>
    <w:p w14:paraId="00BEC9A0" w14:textId="5D69EA43" w:rsidR="001F7CE6" w:rsidRDefault="001F7CE6" w:rsidP="001F7CE6">
      <w:pPr>
        <w:pStyle w:val="ProductList-Body"/>
      </w:pPr>
      <w:r>
        <w:t xml:space="preserve">„Microsoft Azure“ paslaugos – tai viena arba kelios „Microsoft“ paslaugos ir funkcijos, nurodytų svetainėje </w:t>
      </w:r>
      <w:hyperlink r:id="rId29" w:history="1">
        <w:r w:rsidRPr="001F7CE6">
          <w:rPr>
            <w:rStyle w:val="Hyperlink"/>
          </w:rPr>
          <w:t>http://azure.microsoft.com/services/</w:t>
        </w:r>
      </w:hyperlink>
      <w:r>
        <w:t>, išskyrus tas, kurios nurodytos kaip licencijuojamos atskirai.</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Apribojimai</w:t>
      </w:r>
    </w:p>
    <w:p w14:paraId="23A765D2" w14:textId="121DFCA9" w:rsidR="00272578" w:rsidRPr="00690C65" w:rsidRDefault="00272578" w:rsidP="009616E2">
      <w:pPr>
        <w:pStyle w:val="ProductList-Body"/>
      </w:pPr>
      <w:r>
        <w:t>Vartotojas neturi teisės</w:t>
      </w:r>
    </w:p>
    <w:p w14:paraId="67F9EDEC" w14:textId="77777777" w:rsidR="00272578" w:rsidRPr="00690C65" w:rsidRDefault="00272578" w:rsidP="00A44A41">
      <w:pPr>
        <w:pStyle w:val="ProductList-Body"/>
        <w:numPr>
          <w:ilvl w:val="0"/>
          <w:numId w:val="10"/>
        </w:numPr>
        <w:ind w:left="450" w:hanging="270"/>
      </w:pPr>
      <w:r>
        <w:t>pakartotinai parduoti arba platinti „Microsoft Azure“ paslaugų arba</w:t>
      </w:r>
    </w:p>
    <w:p w14:paraId="7A295F42" w14:textId="7BF2C9E7" w:rsidR="00272578" w:rsidRPr="00690C65" w:rsidRDefault="00272578" w:rsidP="0088164F">
      <w:pPr>
        <w:pStyle w:val="ProductList-Body"/>
        <w:numPr>
          <w:ilvl w:val="0"/>
          <w:numId w:val="10"/>
        </w:numPr>
        <w:spacing w:before="40"/>
        <w:ind w:left="461" w:hanging="274"/>
      </w:pPr>
      <w:r>
        <w:t>leisti keliems vartotojams tiesiogiai ar netiesiogiai pasiekti bet kurią „Microsoft Azure“ paslaugos funkciją, kuri prieinama vartotojui (pvz., „Active Directory Premium“). Konkrečios sąlygos dėl „Microsoft Azure“ paslaugos funkcijos perleidimo gali būti pateiktos papildomuose tos funkcijos dokumentuose.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Paslaugų arba funkcijų nutraukimas</w:t>
      </w:r>
    </w:p>
    <w:p w14:paraId="20384FBB" w14:textId="12F9580B" w:rsidR="00272578" w:rsidRPr="00690C65" w:rsidRDefault="00272578" w:rsidP="00272578">
      <w:pPr>
        <w:pStyle w:val="ProductList-Body"/>
      </w:pPr>
      <w:r>
        <w:t>„Microsoft“ praneš Klientui prieš 12 mėnesių apie bet kurios funkcijos pašalinimą ar paslaugos teikimo nutraukimą, nebent dėl saugumo, įstatymų ar sistemos veikimo būtina pašalinti nedelsiant. Tai netaikoma Peržiūroms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Duomenų išlaikymas pasibaigus galiojimui arba jį nutraukus</w:t>
      </w:r>
    </w:p>
    <w:p w14:paraId="2B576A03" w14:textId="4CEA408C" w:rsidR="00272578" w:rsidRPr="00690C65" w:rsidRDefault="00272578" w:rsidP="00272578">
      <w:pPr>
        <w:pStyle w:val="ProductList-Body"/>
      </w:pPr>
      <w:r>
        <w:t>Pasibaigus Kliento Internete teikiamų paslaugų abonemento galiojimui arba jį nutraukus, nepasikeis Kliento įsipareigojimas sumokėti už Kliento duomenų suteikimą komerciniais tikslais Pratęstu laikotarpiu.</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Suteikimo komerciniais tikslais išimtis</w:t>
      </w:r>
    </w:p>
    <w:p w14:paraId="538ACDF4" w14:textId="6A2762A6" w:rsidR="00272578" w:rsidRPr="00690C65" w:rsidRDefault="00272578" w:rsidP="00272578">
      <w:pPr>
        <w:pStyle w:val="ProductList-Body"/>
      </w:pPr>
      <w:r>
        <w:t>Klientas gali sukurti ir turėti Kliento sprendimą ir, nepaisydamas prieštaravimo Kliento bendrojo licencijavimo sutarčiai, derinti „Microsoft Azure“ paslaugas su Klientų duomenimis, priklausančiais Klientui ar trečiajai šaliai arba jų licencijuotais, sukurti Kliento sprendimą naudodamas „Microsoft Azure“ paslaugas kartu su Klientų duomenimis. Klientas gali leisti trečiosioms šalims pasiekti ir naudoti „Microsoft Azure“ paslaugas kartu su Kliento sprendimu. Klientas atsako už tokį naudojimą ir už užtikrinimą, kad toks naudojimas atitiktų šias sąlygas ir Kliento bendrojo licencijavimo sutarties sąlygas.</w:t>
      </w:r>
    </w:p>
    <w:p w14:paraId="42EB7CF9" w14:textId="77777777" w:rsidR="00186BF6" w:rsidRPr="00690C65" w:rsidRDefault="00186BF6" w:rsidP="00272578">
      <w:pPr>
        <w:pStyle w:val="ProductList-Body"/>
      </w:pPr>
    </w:p>
    <w:p w14:paraId="2F8739E8" w14:textId="7A4F2B8D" w:rsidR="00BB13A7" w:rsidRPr="00690C65" w:rsidRDefault="00BB13A7" w:rsidP="00BB13A7">
      <w:pPr>
        <w:pStyle w:val="ProductList-Body"/>
      </w:pPr>
      <w:r>
        <w:rPr>
          <w:b/>
          <w:color w:val="00188F"/>
        </w:rPr>
        <w:t>„Microsoft Azure“ programinės įrangos naudojimas</w:t>
      </w:r>
    </w:p>
    <w:p w14:paraId="0F0BF3D1" w14:textId="38337D70" w:rsidR="00272578" w:rsidRPr="00690C65" w:rsidRDefault="00BB13A7" w:rsidP="00BB13A7">
      <w:pPr>
        <w:pStyle w:val="ProductList-Body"/>
      </w:pPr>
      <w:r>
        <w:t>Kai kurios „Microsoft Azure“ paslaugos suteikia klientams galimybę naudoti „Microsoft Azure“ programinę įrangą. „Microsoft“ programinės įrangos, kuri pasiekiama per „Microsoft Azure“ paslaugą, atveju „Microsoft“ suteikia Klientui ribotąją licenciją naudoti programinę įrangą tik „Microsoft Azure“ paslaugoje ir vykdant bet kurias kitas papildomos licencijos sąlygas, jei tokių yra. Klientas negali naudoti tokios programinės įrangos už „Microsoft Azure“ paslaugos ribų, nebent jis turi kitą nei ši, kuri gauta pagal „Microsoft Azure“ paslaugų prenumeratą, programinės įrangos naudojimo licenciją.</w:t>
      </w:r>
      <w:r w:rsidR="006B281E">
        <w:t xml:space="preserve"> </w:t>
      </w:r>
      <w:r>
        <w:t>Jei Klientas nusiunčia arba įdiegia bet kokią programinę įrangą „Microsoft Azure“ paslaugoje, jis sutinka saugoti teises, reikalingas naudoti tokią programinę įrangą „Microsoft Azure“ paslaugoje.</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Duomenų centrų pasiekiamumas</w:t>
      </w:r>
    </w:p>
    <w:p w14:paraId="12EDE99A" w14:textId="1C9F5C17" w:rsidR="005F013C" w:rsidRPr="00690C65" w:rsidRDefault="005F013C" w:rsidP="00272578">
      <w:pPr>
        <w:pStyle w:val="ProductList-Body"/>
      </w:pPr>
      <w:r>
        <w:t xml:space="preserve">Kai kuriuose regionuose gali būti uždrausta naudoti duomenų centrus klientams, nesantiems tame regione arba netoli jo. Informacijos apie galimybes naudotis paslaugomis konkrečiame regione žr. </w:t>
      </w:r>
      <w:r w:rsidR="007F3E52">
        <w:fldChar w:fldCharType="begin"/>
      </w:r>
      <w:r w:rsidR="007F3E52">
        <w:instrText xml:space="preserve"> HYPERLINK "http://azure.micr</w:instrText>
      </w:r>
      <w:r w:rsidR="007F3E52">
        <w:instrText xml:space="preserve">osoft.com/en-us/regions" </w:instrText>
      </w:r>
      <w:r w:rsidR="007F3E52">
        <w:fldChar w:fldCharType="separate"/>
      </w:r>
      <w:r>
        <w:rPr>
          <w:rStyle w:val="Hyperlink"/>
        </w:rPr>
        <w:t>http://azure.microsoft.com/en-us/regions</w:t>
      </w:r>
      <w:r w:rsidR="007F3E52">
        <w:rPr>
          <w:rStyle w:val="Hyperlink"/>
        </w:rPr>
        <w:fldChar w:fldCharType="end"/>
      </w:r>
      <w:r>
        <w:t>.</w:t>
      </w:r>
    </w:p>
    <w:p w14:paraId="7768F54B" w14:textId="77777777" w:rsidR="005F013C" w:rsidRPr="00690C65" w:rsidRDefault="005F013C" w:rsidP="00272578">
      <w:pPr>
        <w:pStyle w:val="ProductList-Body"/>
      </w:pPr>
    </w:p>
    <w:p w14:paraId="0597F066" w14:textId="77777777" w:rsidR="009616E2" w:rsidRPr="00690C65" w:rsidRDefault="00272578" w:rsidP="00E84763">
      <w:pPr>
        <w:pStyle w:val="ProductList-Body"/>
        <w:keepNext/>
      </w:pPr>
      <w:r>
        <w:rPr>
          <w:b/>
          <w:color w:val="00188F"/>
        </w:rPr>
        <w:t>Bendras naudojimas</w:t>
      </w:r>
    </w:p>
    <w:p w14:paraId="58955B29" w14:textId="4CC62FD6" w:rsidR="00272578" w:rsidRPr="00690C65" w:rsidRDefault="00272578" w:rsidP="00272578">
      <w:pPr>
        <w:pStyle w:val="ProductList-Body"/>
      </w:pPr>
      <w:r>
        <w:t>„Microsoft Azure“ paslaugos gali suteikti galimybę naudoti Kliento sprendimą ir (arba) Kliento duomenis bendrai su kitais „Azure“ vartotojais ir bendruomenėmis ar kitomis trečiosiomis šalimis. Jei Klientas pasirenka bendrinti, jis sutinka suteikti licenciją visiems įgaliotiems vartotojams, įskaitant teises naudoti, modifikuoti ir pakartotinai skelbti savo Kliento sprendimą ir (arba) Kliento duomenis, ir leidžia „Microsoft“ pateikti juos tokiems vartotojams pasirinktu būdu ir pasirinktoje vietoje.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64FF720D" w:rsidR="000E6ED8" w:rsidRPr="00690C65" w:rsidRDefault="00272578" w:rsidP="00272578">
      <w:pPr>
        <w:pStyle w:val="ProductList-Body"/>
      </w:pPr>
      <w:r>
        <w:t xml:space="preserve">„Microsoft Azure“ leidžia Klientui pasiekti arba pirkti ne „Microsoft“ produktus naudojant tokias funkcijas, kaip „Microsoft Azure Marketplace“ ir „Virtual Machine Gallery“, laikantis atskirų sąlygų, pateiktų </w:t>
      </w:r>
      <w:hyperlink r:id="rId30" w:history="1">
        <w:r w:rsidR="00383647">
          <w:rPr>
            <w:rStyle w:val="Hyperlink"/>
          </w:rPr>
          <w:t>http://azure.microsoft.com/en-us/support/legal/store-terms/</w:t>
        </w:r>
      </w:hyperlink>
      <w:hyperlink r:id="rId31" w:history="1"/>
      <w:r>
        <w:t>.</w:t>
      </w:r>
    </w:p>
    <w:p w14:paraId="65E06F6C" w14:textId="483218A9" w:rsidR="003D22CB" w:rsidRPr="00690C65" w:rsidRDefault="007F3E52"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42D80128" w14:textId="48A05148" w:rsidR="008070AF" w:rsidRPr="00690C65" w:rsidRDefault="008070AF" w:rsidP="00E040B7">
      <w:pPr>
        <w:pStyle w:val="ProductList-OfferingGroupHeading"/>
      </w:pPr>
      <w:bookmarkStart w:id="65" w:name="_Toc436119661"/>
      <w:r>
        <w:t>Korporatyvinės mobilumo paslaugos</w:t>
      </w:r>
      <w:bookmarkEnd w:id="65"/>
    </w:p>
    <w:p w14:paraId="73B137D7" w14:textId="77777777" w:rsidR="008070AF" w:rsidRPr="00690C65" w:rsidRDefault="008070AF" w:rsidP="008070AF">
      <w:pPr>
        <w:pStyle w:val="ProductList-Body"/>
        <w:tabs>
          <w:tab w:val="clear" w:pos="158"/>
          <w:tab w:val="left" w:pos="360"/>
        </w:tabs>
      </w:pPr>
      <w:r>
        <w:rPr>
          <w:b/>
          <w:color w:val="00188F"/>
        </w:rPr>
        <w:t>Pastabos</w:t>
      </w:r>
    </w:p>
    <w:p w14:paraId="70B82AEA" w14:textId="77777777" w:rsidR="008070AF" w:rsidRPr="00690C65" w:rsidRDefault="008070AF" w:rsidP="008070AF">
      <w:pPr>
        <w:pStyle w:val="ProductList-Body"/>
      </w:pPr>
      <w:r>
        <w:t xml:space="preserve">Taikytini „Bing“ žemėlapių pranešimai, pateikti </w:t>
      </w:r>
      <w:hyperlink w:anchor="Attachment1" w:history="1">
        <w:r>
          <w:rPr>
            <w:rStyle w:val="Hyperlink"/>
          </w:rPr>
          <w:t>1 priede</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Prenumeratų licencijų paketai</w:t>
      </w:r>
    </w:p>
    <w:p w14:paraId="45814BFB" w14:textId="289C9EDF" w:rsidR="008070AF" w:rsidRPr="00690C65" w:rsidRDefault="008070AF" w:rsidP="008070AF">
      <w:pPr>
        <w:pStyle w:val="ProductList-Body"/>
      </w:pPr>
      <w:r>
        <w:t xml:space="preserve">Be vartotojų PL, žr. ir kitas </w:t>
      </w:r>
      <w:hyperlink w:anchor="Attachment2" w:history="1">
        <w:r>
          <w:rPr>
            <w:rStyle w:val="Hyperlink"/>
          </w:rPr>
          <w:t>2 priede</w:t>
        </w:r>
      </w:hyperlink>
      <w:r>
        <w:t xml:space="preserve"> pateiktas PL, kuriose apibrėžti reikalavimai, taikomi naudojant „Azure Active Directory Premium“, „Azure Rights Management“ ir „Microsoft Intune“.</w:t>
      </w:r>
    </w:p>
    <w:p w14:paraId="1E0A2C1F" w14:textId="77777777" w:rsidR="00706672" w:rsidRPr="00690C65" w:rsidRDefault="00706672" w:rsidP="008070AF">
      <w:pPr>
        <w:pStyle w:val="ProductList-Body"/>
      </w:pPr>
    </w:p>
    <w:p w14:paraId="1D87E99A" w14:textId="3D0D6184" w:rsidR="00122096" w:rsidRPr="00690C65" w:rsidRDefault="00122096" w:rsidP="00E040B7">
      <w:pPr>
        <w:pStyle w:val="ProductList-Offering2Heading"/>
      </w:pPr>
      <w:r>
        <w:tab/>
      </w:r>
      <w:bookmarkStart w:id="66" w:name="_Toc436119662"/>
      <w:r w:rsidR="00E84763">
        <w:t>„</w:t>
      </w:r>
      <w:r>
        <w:t xml:space="preserve">Azure Active </w:t>
      </w:r>
      <w:r w:rsidRPr="00E040B7">
        <w:t>Directory</w:t>
      </w:r>
      <w:r>
        <w:t xml:space="preserve"> </w:t>
      </w:r>
      <w:proofErr w:type="gramStart"/>
      <w:r>
        <w:t>Basic</w:t>
      </w:r>
      <w:r w:rsidR="00E84763">
        <w:t>“</w:t>
      </w:r>
      <w:bookmarkEnd w:id="66"/>
      <w:proofErr w:type="gramEnd"/>
    </w:p>
    <w:p w14:paraId="02198334" w14:textId="77777777" w:rsidR="00122096" w:rsidRPr="00690C65" w:rsidRDefault="00122096" w:rsidP="00122096">
      <w:pPr>
        <w:pStyle w:val="ProductList-Body"/>
      </w:pPr>
      <w:r>
        <w:t>Naudodamas bendrąją autentifikaciją Vartotojo PL turintis Klientas gali iš anksto integruoti net 10 SAAS programų / pasirinktinių programų. Laikantis šio programų apribojimo reikia skaičiuoti ir „Microsoft“, ir trečiųjų šalių programas.</w:t>
      </w:r>
    </w:p>
    <w:p w14:paraId="27CB1598" w14:textId="77777777" w:rsidR="00122096" w:rsidRPr="00690C65" w:rsidRDefault="007F3E52"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0CBEF750" w14:textId="77777777" w:rsidR="00706672" w:rsidRPr="00690C65" w:rsidRDefault="00706672" w:rsidP="00E040B7">
      <w:pPr>
        <w:pStyle w:val="ProductList-Offering2Heading"/>
      </w:pPr>
      <w:r>
        <w:tab/>
      </w:r>
      <w:bookmarkStart w:id="67" w:name="_Toc436119663"/>
      <w:r>
        <w:t xml:space="preserve">„Azure Active Directory </w:t>
      </w:r>
      <w:proofErr w:type="gramStart"/>
      <w:r>
        <w:t>Premium“</w:t>
      </w:r>
      <w:bookmarkEnd w:id="67"/>
      <w:proofErr w:type="gramEnd"/>
    </w:p>
    <w:p w14:paraId="15226D31" w14:textId="77777777" w:rsidR="00706672" w:rsidRPr="00690C65" w:rsidRDefault="00706672" w:rsidP="00706672">
      <w:pPr>
        <w:pStyle w:val="ProductList-Body"/>
      </w:pPr>
      <w:r>
        <w:t>Naudodamas bendrąją autentifikaciją Klientas gali iš anksto integruoti SaaS programas / pasirinktines programas. Klientas gali nuspręsti nekopijuoti arba neplatinti bet kurio duomenų rinkinio (arba bet kurios duomenų rinkinio dalies), įtraukto į „Forefront Identity Manager“ programinę įrangą, kuri įtraukta į „Microsoft Azure Active Directory Premium“ vartotojo PL.</w:t>
      </w:r>
    </w:p>
    <w:p w14:paraId="64C39BF5" w14:textId="77777777" w:rsidR="00706672" w:rsidRPr="00690C65" w:rsidRDefault="007F3E52"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A47F3A3" w14:textId="463CB9BD" w:rsidR="00ED673B" w:rsidRPr="00FC1BA7" w:rsidRDefault="00ED673B" w:rsidP="00ED673B">
      <w:pPr>
        <w:pStyle w:val="ProductList-Offering2Heading"/>
        <w:outlineLvl w:val="2"/>
      </w:pPr>
      <w:r>
        <w:tab/>
      </w:r>
      <w:bookmarkStart w:id="68" w:name="AzureRightsManagement"/>
      <w:bookmarkStart w:id="69" w:name="_Toc431797708"/>
      <w:bookmarkStart w:id="70" w:name="_Toc431459524"/>
      <w:bookmarkStart w:id="71" w:name="_Toc436119664"/>
      <w:r>
        <w:t xml:space="preserve">„Azure Rights </w:t>
      </w:r>
      <w:proofErr w:type="gramStart"/>
      <w:r>
        <w:t>Management</w:t>
      </w:r>
      <w:bookmarkEnd w:id="68"/>
      <w:bookmarkEnd w:id="69"/>
      <w:bookmarkEnd w:id="70"/>
      <w:r>
        <w:t>“</w:t>
      </w:r>
      <w:bookmarkEnd w:id="71"/>
      <w:proofErr w:type="gramEnd"/>
    </w:p>
    <w:p w14:paraId="555A7062" w14:textId="77777777" w:rsidR="00ED673B" w:rsidRDefault="00ED673B" w:rsidP="00ED673B">
      <w:pPr>
        <w:pStyle w:val="ProductList-Body"/>
        <w:tabs>
          <w:tab w:val="clear" w:pos="158"/>
          <w:tab w:val="left" w:pos="360"/>
        </w:tabs>
        <w:rPr>
          <w:b/>
          <w:color w:val="00188F"/>
        </w:rPr>
      </w:pPr>
      <w:r>
        <w:rPr>
          <w:b/>
          <w:color w:val="00188F"/>
        </w:rPr>
        <w:t>Pranešimai</w:t>
      </w:r>
    </w:p>
    <w:p w14:paraId="099633F9" w14:textId="77777777" w:rsidR="00ED673B" w:rsidRPr="00FC1BA7" w:rsidRDefault="00ED673B" w:rsidP="00ED673B">
      <w:pPr>
        <w:pStyle w:val="ProductList-Body"/>
      </w:pPr>
      <w:r>
        <w:t xml:space="preserve">Taikomas „Bing“ žemėlapių pranešimas, pateiktas </w:t>
      </w:r>
      <w:hyperlink w:anchor="Attachment1" w:history="1">
        <w:r>
          <w:rPr>
            <w:rStyle w:val="Hyperlink"/>
          </w:rPr>
          <w:t>1 priede</w:t>
        </w:r>
      </w:hyperlink>
      <w:r>
        <w:t>.</w:t>
      </w:r>
    </w:p>
    <w:p w14:paraId="2FD857C4" w14:textId="18345730" w:rsidR="008070AF" w:rsidRPr="00690C65" w:rsidRDefault="007F3E52"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32C8B0C2" w14:textId="21C7E197" w:rsidR="00D44190" w:rsidRPr="00690C65" w:rsidRDefault="00D44190" w:rsidP="00E040B7">
      <w:pPr>
        <w:pStyle w:val="ProductList-Offering2Heading"/>
      </w:pPr>
      <w:bookmarkStart w:id="72" w:name="_Toc388464308"/>
      <w:bookmarkEnd w:id="72"/>
      <w:r>
        <w:tab/>
      </w:r>
      <w:bookmarkStart w:id="73" w:name="_Toc436119665"/>
      <w:r>
        <w:t>„</w:t>
      </w:r>
      <w:proofErr w:type="gramStart"/>
      <w:r>
        <w:t>Azure“ nuotolinė</w:t>
      </w:r>
      <w:proofErr w:type="gramEnd"/>
      <w:r>
        <w:t xml:space="preserve"> programa</w:t>
      </w:r>
      <w:bookmarkEnd w:id="73"/>
    </w:p>
    <w:p w14:paraId="5831C3F6" w14:textId="77777777" w:rsidR="00D44190" w:rsidRPr="00690C65" w:rsidRDefault="007F3E52"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5452417D" w14:textId="5F37E97E" w:rsidR="008070AF" w:rsidRPr="00690C65" w:rsidRDefault="008070AF" w:rsidP="00E040B7">
      <w:pPr>
        <w:pStyle w:val="ProductList-Offering2Heading"/>
      </w:pPr>
      <w:r>
        <w:tab/>
      </w:r>
      <w:bookmarkStart w:id="74" w:name="_Toc436119666"/>
      <w:r w:rsidR="00E84763">
        <w:t>„</w:t>
      </w:r>
      <w:r>
        <w:t xml:space="preserve">Microsoft </w:t>
      </w:r>
      <w:proofErr w:type="gramStart"/>
      <w:r>
        <w:t>Intune</w:t>
      </w:r>
      <w:r w:rsidR="00E84763">
        <w:t>“</w:t>
      </w:r>
      <w:bookmarkEnd w:id="74"/>
      <w:proofErr w:type="gramEnd"/>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2"/>
          <w:footerReference w:type="first" r:id="rId33"/>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t>„Microsoft Intune“ (vartotojo)</w:t>
      </w:r>
    </w:p>
    <w:p w14:paraId="1F07D587" w14:textId="4E9FAD78" w:rsidR="008070AF" w:rsidRPr="00690C65" w:rsidRDefault="006E5B74" w:rsidP="008070AF">
      <w:pPr>
        <w:pStyle w:val="ProductList-Body"/>
      </w:pPr>
      <w:r>
        <w:rPr>
          <w:rFonts w:asciiTheme="majorHAnsi" w:hAnsiTheme="majorHAnsi"/>
          <w:sz w:val="16"/>
          <w:szCs w:val="16"/>
        </w:rPr>
        <w:t>„Microsoft Intune“ išorinis priedas, skirtas „System Center Configuration“</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„Manager and System Center“ galinio punkto apsauga (vartotojui)</w:t>
      </w:r>
      <w:r>
        <w:rPr>
          <w:rFonts w:asciiTheme="majorHAnsi" w:hAnsiTheme="majorHAnsi"/>
          <w:sz w:val="16"/>
          <w:szCs w:val="16"/>
        </w:rPr>
        <w:br/>
        <w:t>(„Microsoft Intune“ išorinis priedas)</w:t>
      </w:r>
    </w:p>
    <w:p w14:paraId="6A81CB19" w14:textId="77777777" w:rsidR="008070AF" w:rsidRPr="003B0ED4" w:rsidRDefault="008070AF" w:rsidP="008070AF">
      <w:pPr>
        <w:pStyle w:val="ProductList-Body"/>
        <w:pBdr>
          <w:top w:val="single" w:sz="4" w:space="1" w:color="BFBFBF" w:themeColor="background1" w:themeShade="BF"/>
        </w:pBdr>
        <w:rPr>
          <w:b/>
          <w:color w:val="000000" w:themeColor="text1"/>
          <w:sz w:val="8"/>
          <w:szCs w:val="8"/>
          <w:lang w:eastAsia="en-US" w:bidi="ar-SA"/>
        </w:rPr>
      </w:pPr>
    </w:p>
    <w:p w14:paraId="145CA397" w14:textId="77777777" w:rsidR="006A7F7D" w:rsidRPr="000772BE" w:rsidRDefault="006A7F7D" w:rsidP="006A7F7D">
      <w:pPr>
        <w:pStyle w:val="ProductList-Body"/>
        <w:tabs>
          <w:tab w:val="clear" w:pos="158"/>
          <w:tab w:val="left" w:pos="360"/>
        </w:tabs>
      </w:pPr>
      <w:r>
        <w:rPr>
          <w:b/>
          <w:color w:val="00188F"/>
        </w:rPr>
        <w:t>Pranešimai</w:t>
      </w:r>
    </w:p>
    <w:p w14:paraId="4B6E4EEA" w14:textId="7F5C6F91" w:rsidR="006A7F7D" w:rsidRDefault="006A7F7D" w:rsidP="006A7F7D">
      <w:pPr>
        <w:pStyle w:val="ProductList-Body"/>
        <w:tabs>
          <w:tab w:val="clear" w:pos="158"/>
          <w:tab w:val="left" w:pos="180"/>
        </w:tabs>
        <w:rPr>
          <w:b/>
          <w:color w:val="00188F"/>
        </w:rPr>
      </w:pPr>
      <w:r>
        <w:t xml:space="preserve">Bet kokioms Klientui teikiamoms diegimo paslaugoms taikomos pranešimo apie Profesionalias paslaugas, nurodyto </w:t>
      </w:r>
      <w:hyperlink w:anchor="Attachment1" w:history="1">
        <w:r>
          <w:rPr>
            <w:rStyle w:val="Hyperlink"/>
          </w:rPr>
          <w:t>1 priede</w:t>
        </w:r>
      </w:hyperlink>
      <w:r>
        <w:t>, sąlygos.</w:t>
      </w:r>
    </w:p>
    <w:p w14:paraId="109617AD" w14:textId="77777777" w:rsidR="006A7F7D" w:rsidRDefault="006A7F7D" w:rsidP="00EF78B8">
      <w:pPr>
        <w:pStyle w:val="ProductList-Body"/>
        <w:tabs>
          <w:tab w:val="clear" w:pos="158"/>
          <w:tab w:val="left" w:pos="180"/>
        </w:tabs>
        <w:rPr>
          <w:b/>
          <w:color w:val="00188F"/>
        </w:rPr>
      </w:pPr>
    </w:p>
    <w:p w14:paraId="7AD58DF7" w14:textId="108D1CC9" w:rsidR="00EF78B8" w:rsidRPr="00690C65" w:rsidRDefault="00EF78B8" w:rsidP="00EF78B8">
      <w:pPr>
        <w:pStyle w:val="ProductList-Body"/>
        <w:tabs>
          <w:tab w:val="clear" w:pos="158"/>
          <w:tab w:val="left" w:pos="180"/>
        </w:tabs>
      </w:pPr>
      <w:r>
        <w:rPr>
          <w:b/>
          <w:color w:val="00188F"/>
        </w:rPr>
        <w:t>Įrenginių valdymas</w:t>
      </w:r>
    </w:p>
    <w:p w14:paraId="6DB43031" w14:textId="6B686BDB" w:rsidR="00EF78B8" w:rsidRPr="00690C65" w:rsidRDefault="00EF78B8" w:rsidP="00EF78B8">
      <w:pPr>
        <w:pStyle w:val="ProductList-Body"/>
        <w:tabs>
          <w:tab w:val="clear" w:pos="158"/>
          <w:tab w:val="left" w:pos="180"/>
        </w:tabs>
      </w:pPr>
      <w:r>
        <w:t>Kiekvienas vartotojas, kuriam Klientas perleidžia Vartotojo PL, gali pasiekti ir naudoti Internete teikiamą paslaugą ir susijusią programinę įrangą (įskaitant „System Center“ programinę įrangą) norėdamas valdyti daugiausia penkis įrenginius.</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ED673B">
      <w:pPr>
        <w:pStyle w:val="ProductList-Body"/>
        <w:keepNext/>
        <w:tabs>
          <w:tab w:val="clear" w:pos="158"/>
          <w:tab w:val="left" w:pos="180"/>
        </w:tabs>
      </w:pPr>
      <w:r>
        <w:rPr>
          <w:b/>
          <w:color w:val="00188F"/>
        </w:rPr>
        <w:t>Saugyklos papildomos PL</w:t>
      </w:r>
    </w:p>
    <w:p w14:paraId="680DD99D" w14:textId="77777777" w:rsidR="008070AF" w:rsidRPr="00690C65" w:rsidRDefault="008070AF" w:rsidP="008070AF">
      <w:pPr>
        <w:pStyle w:val="ProductList-Body"/>
        <w:tabs>
          <w:tab w:val="clear" w:pos="158"/>
          <w:tab w:val="left" w:pos="180"/>
        </w:tabs>
      </w:pPr>
      <w:r>
        <w:t>Saugyklos papildomos PL reikalingos kiekvienam saugyklos gigabaitui, viršijančiam su bazine prenumerata pateiktą saugyklą.</w:t>
      </w:r>
    </w:p>
    <w:p w14:paraId="76625CC2" w14:textId="77777777" w:rsidR="008070AF" w:rsidRPr="00690C65" w:rsidRDefault="008070AF" w:rsidP="008070AF">
      <w:pPr>
        <w:pStyle w:val="ProductList-Body"/>
        <w:tabs>
          <w:tab w:val="clear" w:pos="158"/>
          <w:tab w:val="left" w:pos="180"/>
        </w:tabs>
      </w:pPr>
    </w:p>
    <w:p w14:paraId="3ED44C0B" w14:textId="77777777" w:rsidR="001F7CE6" w:rsidRPr="00A8327A" w:rsidRDefault="001F7CE6" w:rsidP="001F7CE6">
      <w:pPr>
        <w:pStyle w:val="ProductList-Body"/>
        <w:tabs>
          <w:tab w:val="clear" w:pos="158"/>
          <w:tab w:val="left" w:pos="180"/>
        </w:tabs>
        <w:rPr>
          <w:b/>
          <w:color w:val="00188F"/>
        </w:rPr>
      </w:pPr>
      <w:r>
        <w:rPr>
          <w:b/>
          <w:color w:val="00188F"/>
        </w:rPr>
        <w:t>„Windows“ programinės įrangos komponentai „System Center“ programinėje įrangoje</w:t>
      </w:r>
    </w:p>
    <w:p w14:paraId="71761A2F" w14:textId="77777777" w:rsidR="001F7CE6" w:rsidRPr="00A8327A" w:rsidRDefault="001F7CE6" w:rsidP="001F7CE6">
      <w:pPr>
        <w:pStyle w:val="ProductList-Body"/>
        <w:tabs>
          <w:tab w:val="clear" w:pos="158"/>
          <w:tab w:val="left" w:pos="180"/>
        </w:tabs>
      </w:pPr>
      <w:r>
        <w:t xml:space="preserve">„System Center“ programinėje įrangoje gali būti vienas ar daugiau „Windows“ programinės įrangos komponentų: „Microsoft .NET Framework“, „Microsoft Data Access Components“, „Powershell“ programinė įranga ir tam tikrų.dll failų, susijusių su „Microsoft Build“, „Windows Identity Foundation“, „Windows“ biblioteka, skirta „JAVAScript“, Debghelp.dll ir „Web Deploy“ technologijomis. Naudojant „Windows“ programinės įrangos komponentus taikomos licencijos sąlygos nurodytos „Windows 8.1 Pro“ ir „Windows 8.1 Enterprise“ taikomų Produktų naudojimo sąlygų skyriuje. Produktų naudojimo sąlygos pateiktos </w:t>
      </w:r>
      <w:hyperlink r:id="rId34"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Server Technology“ ir veikimo bandymas</w:t>
      </w:r>
    </w:p>
    <w:p w14:paraId="5EB64A19" w14:textId="77777777" w:rsidR="008070AF" w:rsidRPr="00690C65" w:rsidRDefault="008070AF" w:rsidP="008070AF">
      <w:pPr>
        <w:pStyle w:val="ProductList-Body"/>
        <w:tabs>
          <w:tab w:val="clear" w:pos="158"/>
          <w:tab w:val="left" w:pos="180"/>
        </w:tabs>
      </w:pPr>
      <w:r>
        <w:t>Programinėje įrangoje, teikiamoje su Internete teikiamomis paslaugomis, veikia kitokie nei „SQL Server“ duomenų bazės „SQL Server“ komponentai. Šie komponentai yra licencijuoti Klientui pagal jų atitinkamų licencijų sąlygas, kurias galima rasti diegimo kataloge arba vieningoje programinės įrangos diegimo programoje. Vartotojas turi iš anksto gauti rašytinį „Microsoft“ leidimą atskleisti trečiajai šaliai šių komponentų arba programinės įrangos bandymo rezultatus.</w:t>
      </w:r>
    </w:p>
    <w:p w14:paraId="41E1E483" w14:textId="77777777" w:rsidR="008070AF" w:rsidRPr="00690C65" w:rsidRDefault="007F3E52"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6EE36BF4" w14:textId="54536D8E" w:rsidR="0074447C" w:rsidRPr="00690C65" w:rsidRDefault="0074447C" w:rsidP="00E040B7">
      <w:pPr>
        <w:pStyle w:val="ProductList-OfferingGroupHeading"/>
      </w:pPr>
      <w:bookmarkStart w:id="75" w:name="_Toc436119667"/>
      <w:r>
        <w:t xml:space="preserve">„Microsoft Dynamics </w:t>
      </w:r>
      <w:r w:rsidR="008A38B0">
        <w:t xml:space="preserve">CRM </w:t>
      </w:r>
      <w:proofErr w:type="gramStart"/>
      <w:r>
        <w:t>Online“ paslaugos</w:t>
      </w:r>
      <w:bookmarkEnd w:id="75"/>
      <w:proofErr w:type="gramEnd"/>
    </w:p>
    <w:p w14:paraId="78DFF8A5" w14:textId="77777777" w:rsidR="006A7F7D" w:rsidRPr="000772BE" w:rsidRDefault="006A7F7D" w:rsidP="006A7F7D">
      <w:pPr>
        <w:pStyle w:val="ProductList-Body"/>
        <w:tabs>
          <w:tab w:val="clear" w:pos="158"/>
          <w:tab w:val="left" w:pos="360"/>
        </w:tabs>
      </w:pPr>
      <w:r>
        <w:rPr>
          <w:b/>
          <w:color w:val="00188F"/>
        </w:rPr>
        <w:t>Pranešimai</w:t>
      </w:r>
    </w:p>
    <w:p w14:paraId="1FCF693D" w14:textId="3E232B0D" w:rsidR="0074447C" w:rsidRPr="00690C65" w:rsidRDefault="006A7F7D" w:rsidP="006A7F7D">
      <w:pPr>
        <w:pStyle w:val="ProductList-Body"/>
      </w:pPr>
      <w:r>
        <w:t xml:space="preserve">Taikomos pranešimų apie „Bing“ žemėlapius ir Profesionalias paslaugas, nurodytų </w:t>
      </w:r>
      <w:hyperlink w:anchor="Attachment1" w:history="1">
        <w:r>
          <w:rPr>
            <w:rStyle w:val="Hyperlink"/>
          </w:rPr>
          <w:t>1 priede</w:t>
        </w:r>
      </w:hyperlink>
      <w:r>
        <w:t>, sąlygos</w:t>
      </w:r>
      <w:r w:rsidR="0074447C">
        <w:t>.</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Prenumeratų licencijų paketai</w:t>
      </w:r>
    </w:p>
    <w:p w14:paraId="75876E63" w14:textId="51815F05" w:rsidR="00234095" w:rsidRPr="00690C65" w:rsidRDefault="003C6496" w:rsidP="003C6496">
      <w:pPr>
        <w:pStyle w:val="ProductList-Body"/>
      </w:pPr>
      <w:r>
        <w:t xml:space="preserve">Be vartotojų PL, žr. ir kitus </w:t>
      </w:r>
      <w:hyperlink w:anchor="Attachment2" w:history="1">
        <w:r>
          <w:rPr>
            <w:rStyle w:val="Hyperlink"/>
          </w:rPr>
          <w:t>2 priede</w:t>
        </w:r>
      </w:hyperlink>
      <w:r>
        <w:t xml:space="preserve"> pateiktus pasiūlymus, atitinkinančius PL reikalavimus.</w:t>
      </w:r>
    </w:p>
    <w:p w14:paraId="0B15327B" w14:textId="77777777" w:rsidR="00234095" w:rsidRPr="00690C65" w:rsidRDefault="00234095" w:rsidP="0074447C">
      <w:pPr>
        <w:pStyle w:val="ProductList-Body"/>
      </w:pPr>
    </w:p>
    <w:p w14:paraId="168D563A" w14:textId="77777777" w:rsidR="00ED673B" w:rsidRPr="00690C65" w:rsidRDefault="00ED673B" w:rsidP="00ED673B">
      <w:pPr>
        <w:pStyle w:val="ProductList-Offering2Heading"/>
      </w:pPr>
      <w:r>
        <w:tab/>
      </w:r>
      <w:bookmarkStart w:id="76" w:name="_Toc436119668"/>
      <w:r>
        <w:t xml:space="preserve">„Microsoft Dynamics CRM </w:t>
      </w:r>
      <w:proofErr w:type="gramStart"/>
      <w:r>
        <w:t>Online“</w:t>
      </w:r>
      <w:bookmarkEnd w:id="76"/>
      <w:proofErr w:type="gramEnd"/>
    </w:p>
    <w:p w14:paraId="47319F8C" w14:textId="77777777" w:rsidR="00ED673B" w:rsidRDefault="00ED673B" w:rsidP="00ED673B">
      <w:pPr>
        <w:pStyle w:val="ProductList-Offering1"/>
        <w:sectPr w:rsidR="00ED673B" w:rsidSect="00D73EC5">
          <w:type w:val="continuous"/>
          <w:pgSz w:w="12240" w:h="15840"/>
          <w:pgMar w:top="1440" w:right="720" w:bottom="1440" w:left="720" w:header="720" w:footer="720" w:gutter="0"/>
          <w:cols w:space="720"/>
          <w:titlePg/>
          <w:docGrid w:linePitch="360"/>
        </w:sectPr>
      </w:pPr>
    </w:p>
    <w:p w14:paraId="0AAA676B" w14:textId="55C2ABB4" w:rsidR="00ED673B" w:rsidRPr="00EF1E73" w:rsidRDefault="00ED673B" w:rsidP="00ED673B">
      <w:pPr>
        <w:pStyle w:val="ProductList-Body"/>
        <w:rPr>
          <w:rFonts w:asciiTheme="majorHAnsi" w:hAnsiTheme="majorHAnsi"/>
          <w:sz w:val="16"/>
          <w:szCs w:val="16"/>
        </w:rPr>
      </w:pPr>
      <w:r>
        <w:rPr>
          <w:rFonts w:asciiTheme="majorHAnsi" w:hAnsiTheme="majorHAnsi"/>
          <w:sz w:val="16"/>
          <w:szCs w:val="16"/>
        </w:rPr>
        <w:t xml:space="preserve"> „Microsoft Dynamics CRM Online Essentials“</w:t>
      </w:r>
    </w:p>
    <w:p w14:paraId="464E2998" w14:textId="77777777" w:rsidR="00ED673B" w:rsidRDefault="00ED673B" w:rsidP="00ED673B">
      <w:pPr>
        <w:pStyle w:val="ProductList-Body"/>
        <w:rPr>
          <w:rFonts w:asciiTheme="majorHAnsi" w:hAnsiTheme="majorHAnsi"/>
          <w:sz w:val="16"/>
          <w:szCs w:val="16"/>
        </w:rPr>
      </w:pPr>
      <w:r>
        <w:rPr>
          <w:rFonts w:asciiTheme="majorHAnsi" w:hAnsiTheme="majorHAnsi"/>
          <w:sz w:val="16"/>
          <w:szCs w:val="16"/>
        </w:rPr>
        <w:t>„Microsoft Dynamics CRM Online Basic“</w:t>
      </w:r>
    </w:p>
    <w:p w14:paraId="3F9E8F20" w14:textId="77777777" w:rsidR="00ED673B" w:rsidRPr="00EF1E73" w:rsidRDefault="00ED673B" w:rsidP="00ED673B">
      <w:pPr>
        <w:pStyle w:val="ProductList-Body"/>
        <w:rPr>
          <w:rFonts w:asciiTheme="majorHAnsi" w:hAnsiTheme="majorHAnsi"/>
          <w:sz w:val="16"/>
          <w:szCs w:val="16"/>
        </w:rPr>
      </w:pPr>
      <w:r>
        <w:rPr>
          <w:rFonts w:asciiTheme="majorHAnsi" w:hAnsiTheme="majorHAnsi"/>
          <w:sz w:val="16"/>
          <w:szCs w:val="16"/>
        </w:rPr>
        <w:t>„Microsoft Dynamics CRM Online Professional“</w:t>
      </w:r>
    </w:p>
    <w:p w14:paraId="40E58F79" w14:textId="77777777" w:rsidR="00ED673B" w:rsidRDefault="00ED673B" w:rsidP="00ED673B">
      <w:pPr>
        <w:pStyle w:val="ProductList-Body"/>
        <w:rPr>
          <w:rFonts w:asciiTheme="majorHAnsi" w:hAnsiTheme="majorHAnsi"/>
          <w:sz w:val="16"/>
          <w:szCs w:val="16"/>
        </w:rPr>
      </w:pPr>
      <w:r>
        <w:rPr>
          <w:rFonts w:asciiTheme="majorHAnsi" w:hAnsiTheme="majorHAnsi"/>
          <w:sz w:val="16"/>
          <w:szCs w:val="16"/>
        </w:rPr>
        <w:t>„Microsoft Dynamics CRM Online Enterprise“</w:t>
      </w:r>
    </w:p>
    <w:p w14:paraId="41BDEE6C" w14:textId="77777777" w:rsidR="00ED673B" w:rsidRPr="00EF1E73" w:rsidRDefault="00ED673B" w:rsidP="00ED673B">
      <w:pPr>
        <w:pStyle w:val="ProductList-Body"/>
        <w:rPr>
          <w:rFonts w:asciiTheme="majorHAnsi" w:hAnsiTheme="majorHAnsi"/>
          <w:sz w:val="16"/>
          <w:szCs w:val="16"/>
        </w:rPr>
      </w:pPr>
      <w:r>
        <w:rPr>
          <w:rFonts w:asciiTheme="majorHAnsi" w:hAnsiTheme="majorHAnsi"/>
          <w:sz w:val="16"/>
          <w:szCs w:val="16"/>
        </w:rPr>
        <w:t>„Microsoft Dynamics“ darbuotojų savitarnos tarnyba</w:t>
      </w:r>
    </w:p>
    <w:p w14:paraId="2E707A6E" w14:textId="77777777" w:rsidR="00ED673B" w:rsidRDefault="00ED673B" w:rsidP="00ED673B">
      <w:pPr>
        <w:pStyle w:val="ProductList-Body"/>
        <w:sectPr w:rsidR="00ED673B" w:rsidSect="00E275D6">
          <w:type w:val="continuous"/>
          <w:pgSz w:w="12240" w:h="15840"/>
          <w:pgMar w:top="1440" w:right="720" w:bottom="1440" w:left="720" w:header="720" w:footer="720" w:gutter="0"/>
          <w:cols w:num="2" w:space="720"/>
          <w:titlePg/>
          <w:docGrid w:linePitch="360"/>
        </w:sectPr>
      </w:pPr>
    </w:p>
    <w:p w14:paraId="2C159598" w14:textId="77777777" w:rsidR="00ED673B" w:rsidRPr="000A5E8A" w:rsidRDefault="00ED673B" w:rsidP="00ED673B">
      <w:pPr>
        <w:pStyle w:val="ProductList-Body"/>
        <w:pBdr>
          <w:top w:val="single" w:sz="4" w:space="1" w:color="BFBFBF" w:themeColor="background1" w:themeShade="BF"/>
        </w:pBdr>
        <w:rPr>
          <w:b/>
          <w:color w:val="000000" w:themeColor="text1"/>
          <w:sz w:val="8"/>
          <w:szCs w:val="8"/>
        </w:rPr>
      </w:pPr>
    </w:p>
    <w:p w14:paraId="5318B492" w14:textId="77777777" w:rsidR="00ED673B" w:rsidRPr="000A5E8A" w:rsidRDefault="00ED673B" w:rsidP="00ED673B">
      <w:pPr>
        <w:pStyle w:val="ProductList-Body"/>
        <w:tabs>
          <w:tab w:val="clear" w:pos="158"/>
          <w:tab w:val="left" w:pos="360"/>
        </w:tabs>
        <w:rPr>
          <w:b/>
          <w:color w:val="00188F"/>
        </w:rPr>
      </w:pPr>
      <w:r>
        <w:rPr>
          <w:b/>
          <w:color w:val="00188F"/>
        </w:rPr>
        <w:t>Išoriniai vartotojai</w:t>
      </w:r>
    </w:p>
    <w:p w14:paraId="75D42266" w14:textId="77777777" w:rsidR="00ED673B" w:rsidRDefault="00ED673B" w:rsidP="00ED673B">
      <w:pPr>
        <w:pStyle w:val="ProductList-Body"/>
        <w:tabs>
          <w:tab w:val="clear" w:pos="158"/>
          <w:tab w:val="left" w:pos="360"/>
        </w:tabs>
      </w:pPr>
      <w:r>
        <w:t>Visų „Microsoft Dynamics CRM Online“ ir „Parature“ leidimų, įsigytų iš „Microsoft“, išoriniams vartotojams, norintiems prisijungti prie Internete teikiamos paslaugos, PL nereikia, nebent jie naudotų „Microsoft Dynamics CRM“ klientus. Ši išimtis netaikoma jungiantis prie „Microsoft Dynamics Marketing“, „Microsoft Social Engagement“ arba Kliento ar su juo Susijusių įmonių rangovams arba agentams.</w:t>
      </w:r>
      <w:r>
        <w:rPr>
          <w:color w:val="000000" w:themeColor="text1"/>
          <w:szCs w:val="18"/>
        </w:rPr>
        <w:t xml:space="preserve"> </w:t>
      </w:r>
    </w:p>
    <w:p w14:paraId="719EFD5C" w14:textId="0A05AF6C" w:rsidR="004E52BA" w:rsidRPr="00690C65" w:rsidRDefault="007F3E52"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8BD01E1" w14:textId="525BFE35" w:rsidR="0074447C" w:rsidRPr="00690C65" w:rsidRDefault="0074447C" w:rsidP="00E040B7">
      <w:pPr>
        <w:pStyle w:val="ProductList-Offering2Heading"/>
      </w:pPr>
      <w:bookmarkStart w:id="77" w:name="MicrosoftDynamicsMarketing"/>
      <w:r>
        <w:tab/>
      </w:r>
      <w:bookmarkStart w:id="78" w:name="_Toc436119669"/>
      <w:r w:rsidR="00E84763">
        <w:t>„</w:t>
      </w:r>
      <w:r>
        <w:t xml:space="preserve">Microsoft Dynamics </w:t>
      </w:r>
      <w:proofErr w:type="gramStart"/>
      <w:r>
        <w:t>Marketing</w:t>
      </w:r>
      <w:r w:rsidR="00E84763">
        <w:t>“</w:t>
      </w:r>
      <w:bookmarkEnd w:id="78"/>
      <w:proofErr w:type="gramEnd"/>
    </w:p>
    <w:bookmarkEnd w:id="77"/>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5A31A4" w:rsidRDefault="0074447C" w:rsidP="0074447C">
      <w:pPr>
        <w:pStyle w:val="ProductList-Body"/>
        <w:pBdr>
          <w:top w:val="single" w:sz="4" w:space="1" w:color="BFBFBF" w:themeColor="background1" w:themeShade="BF"/>
        </w:pBdr>
        <w:rPr>
          <w:b/>
          <w:color w:val="000000" w:themeColor="text1"/>
          <w:sz w:val="8"/>
          <w:szCs w:val="8"/>
          <w:lang w:val="en-US" w:eastAsia="en-US" w:bidi="ar-SA"/>
        </w:rPr>
      </w:pPr>
    </w:p>
    <w:p w14:paraId="7622B294" w14:textId="77777777" w:rsidR="00E53C1F" w:rsidRPr="00690C65" w:rsidRDefault="00E53C1F" w:rsidP="00E53C1F">
      <w:pPr>
        <w:pStyle w:val="ProductList-Body"/>
      </w:pPr>
      <w:r>
        <w:rPr>
          <w:b/>
          <w:color w:val="00188F"/>
        </w:rPr>
        <w:t>Paslaugų lygio sutartis</w:t>
      </w:r>
    </w:p>
    <w:p w14:paraId="2C29C397" w14:textId="607B3120" w:rsidR="00E53C1F" w:rsidRPr="00690C65" w:rsidRDefault="00E53C1F" w:rsidP="00E53C1F">
      <w:pPr>
        <w:pStyle w:val="ProductList-Body"/>
      </w:pPr>
      <w:r>
        <w:t>Naudojant „Microsoft Dynamics Marketing“ jokia SLA netaikoma.</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Žiniatinklio vartotojo profilis</w:t>
      </w:r>
    </w:p>
    <w:p w14:paraId="3098B83A" w14:textId="416BEDCA" w:rsidR="0074447C" w:rsidRDefault="0074447C" w:rsidP="0074447C">
      <w:pPr>
        <w:pStyle w:val="ProductList-Body"/>
      </w:pPr>
      <w:r>
        <w:t>Sukonfigūruotiems ir kaip žiniatinklio portalo vartotojai prie šios Internete teikiamos paslaugos besijungiantiems vartotojams Vartotojo PL nereikia.</w:t>
      </w:r>
    </w:p>
    <w:p w14:paraId="648E361F" w14:textId="2ADE8C65" w:rsidR="00ED673B" w:rsidRDefault="00ED673B" w:rsidP="0074447C">
      <w:pPr>
        <w:pStyle w:val="ProductList-Body"/>
      </w:pPr>
    </w:p>
    <w:p w14:paraId="517B6C5D" w14:textId="77777777" w:rsidR="00ED673B" w:rsidRDefault="00ED673B" w:rsidP="00ED673B">
      <w:pPr>
        <w:pStyle w:val="ProductList-SubSubSectionHeading"/>
      </w:pPr>
      <w:bookmarkStart w:id="79" w:name="_Toc436119670"/>
      <w:r>
        <w:t>Mobiliųjų teksto žinučių siuntimas.</w:t>
      </w:r>
      <w:bookmarkEnd w:id="79"/>
    </w:p>
    <w:p w14:paraId="687BD3A0" w14:textId="06F9186F" w:rsidR="00ED673B" w:rsidRDefault="00ED673B" w:rsidP="00ED673B">
      <w:pPr>
        <w:pStyle w:val="ProductList-Body"/>
      </w:pPr>
      <w:r>
        <w:t>Klientas yra visiškai atsakingas už visų mobiliųjų teksto žinučių turinį, kūrimą, iniciavimą ir perdavimą, atliekamą naudojantis „Microsoft“ paslaugomis, ir turi laikytis visų taikytinų elgesio taisyklių, kurias pateikia „Microsoft“. Trečiosios šalys duomenų rinkėjai arba operatoriai, susiję su mobiliųjų teksto žinučių siuntimu, nėra „Microsoft“ subrangovai.</w:t>
      </w:r>
    </w:p>
    <w:p w14:paraId="6DE06528" w14:textId="77777777" w:rsidR="0074447C" w:rsidRPr="00690C65" w:rsidRDefault="007F3E52"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5C492BA3" w14:textId="4CD72278" w:rsidR="00234095" w:rsidRPr="00690C65" w:rsidRDefault="00234095" w:rsidP="00ED673B">
      <w:pPr>
        <w:pStyle w:val="ProductList-Offering2Heading"/>
        <w:keepNext/>
      </w:pPr>
      <w:r>
        <w:tab/>
      </w:r>
      <w:bookmarkStart w:id="80" w:name="_Toc436119671"/>
      <w:r w:rsidR="00E84763">
        <w:t>„</w:t>
      </w:r>
      <w:r>
        <w:t xml:space="preserve">Microsoft Social </w:t>
      </w:r>
      <w:proofErr w:type="gramStart"/>
      <w:r>
        <w:t>Engagement</w:t>
      </w:r>
      <w:r w:rsidR="00E84763">
        <w:t>“</w:t>
      </w:r>
      <w:bookmarkEnd w:id="80"/>
      <w:proofErr w:type="gramEnd"/>
    </w:p>
    <w:p w14:paraId="7E1BF27D" w14:textId="7231FD4B" w:rsidR="00234095" w:rsidRPr="00690C65" w:rsidRDefault="00234095" w:rsidP="00ED673B">
      <w:pPr>
        <w:pStyle w:val="ProductList-Body"/>
        <w:keepNext/>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E6586F" w:rsidRDefault="00234095" w:rsidP="00234095">
      <w:pPr>
        <w:pStyle w:val="ProductList-Body"/>
        <w:pBdr>
          <w:top w:val="single" w:sz="4" w:space="1" w:color="BFBFBF" w:themeColor="background1" w:themeShade="BF"/>
        </w:pBdr>
        <w:rPr>
          <w:b/>
          <w:color w:val="000000" w:themeColor="text1"/>
          <w:sz w:val="8"/>
          <w:szCs w:val="8"/>
          <w:lang w:val="en-US" w:eastAsia="en-US" w:bidi="ar-SA"/>
        </w:rPr>
      </w:pPr>
    </w:p>
    <w:p w14:paraId="47F1DFE4" w14:textId="77777777" w:rsidR="00DD2927" w:rsidRPr="00690C65" w:rsidRDefault="00DD2927" w:rsidP="00DD2927">
      <w:pPr>
        <w:pStyle w:val="ProductList-Body"/>
      </w:pPr>
      <w:r>
        <w:rPr>
          <w:b/>
          <w:color w:val="00188F"/>
        </w:rPr>
        <w:t>Paslaugų lygio sutartis</w:t>
      </w:r>
    </w:p>
    <w:p w14:paraId="2526FAEE" w14:textId="02CF1C30" w:rsidR="00DD2927" w:rsidRPr="00690C65" w:rsidRDefault="00DD2927" w:rsidP="00DD2927">
      <w:pPr>
        <w:pStyle w:val="ProductList-Body"/>
      </w:pPr>
      <w:r>
        <w:t>Naudojant „Microsoft Social Engagement“ jokia SLA netaikoma.</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1F7CE6">
      <w:pPr>
        <w:pStyle w:val="ProductList-Body"/>
        <w:keepNext/>
        <w:tabs>
          <w:tab w:val="clear" w:pos="158"/>
          <w:tab w:val="left" w:pos="360"/>
        </w:tabs>
      </w:pPr>
      <w:r>
        <w:rPr>
          <w:b/>
          <w:color w:val="00188F"/>
        </w:rPr>
        <w:t>Per „Microsoft Social Engagement“ gautas Socialinis turinys</w:t>
      </w:r>
    </w:p>
    <w:p w14:paraId="5E68D6B4" w14:textId="67C1D2D9" w:rsidR="00234095" w:rsidRPr="00690C65" w:rsidRDefault="00234095" w:rsidP="00234095">
      <w:pPr>
        <w:pStyle w:val="ProductList-Body"/>
        <w:tabs>
          <w:tab w:val="clear" w:pos="158"/>
          <w:tab w:val="left" w:pos="360"/>
        </w:tabs>
      </w:pPr>
      <w:r>
        <w:t>Socialinis turinys yra viešai prieinamas turinys, surinktas iš socialinių tinklų (tokių kaip „Twitter“, „Facebook“ ir „YouTube“) ir duomenų indeksavimo arba duomenų rinkimo paslaugų, Klientui atliekant paiešką „Microsoft Social Engagement“. Socialinis turinys nėra Kliento duomenys. Socialinį turinį galite naudoti tik savo vidiniams įmonės tikslams. „Microsoft“ pasilieka teisę:</w:t>
      </w:r>
    </w:p>
    <w:p w14:paraId="77019DD1" w14:textId="77777777" w:rsidR="00234095" w:rsidRPr="00690C65" w:rsidRDefault="00234095" w:rsidP="00234095">
      <w:pPr>
        <w:pStyle w:val="ProductList-Body"/>
        <w:numPr>
          <w:ilvl w:val="0"/>
          <w:numId w:val="13"/>
        </w:numPr>
        <w:ind w:left="450" w:hanging="270"/>
      </w:pPr>
      <w:r>
        <w:t xml:space="preserve">saugoti Socialinį turinį duomenų bazėje su turiniu, sumaišytu su turiniu, kitų licencijų turėtojų sutelktu iš kitų šaltinių; </w:t>
      </w:r>
    </w:p>
    <w:p w14:paraId="14104062" w14:textId="77777777" w:rsidR="00234095" w:rsidRPr="00690C65" w:rsidRDefault="00234095" w:rsidP="00234095">
      <w:pPr>
        <w:pStyle w:val="ProductList-Body"/>
        <w:numPr>
          <w:ilvl w:val="0"/>
          <w:numId w:val="13"/>
        </w:numPr>
        <w:spacing w:before="40"/>
        <w:ind w:left="450" w:hanging="274"/>
      </w:pPr>
      <w:r>
        <w:t xml:space="preserve">pasiekti, redaguoti ar panaikinti Socialinį turinį to paprašius socialiniam tinklui, duomenų indeksavimo arba duomenų rinkimo paslaugai, Socialinio turinio savininkui ar gavusi autorių teisių savininko prašymą pagal skaitmeninio tūkstantmečio autorių teisių įstatymą; </w:t>
      </w:r>
    </w:p>
    <w:p w14:paraId="4E82A0FB" w14:textId="77777777" w:rsidR="00234095" w:rsidRPr="00690C65" w:rsidRDefault="00234095" w:rsidP="00234095">
      <w:pPr>
        <w:pStyle w:val="ProductList-Body"/>
        <w:numPr>
          <w:ilvl w:val="0"/>
          <w:numId w:val="13"/>
        </w:numPr>
        <w:spacing w:before="40"/>
        <w:ind w:left="450" w:hanging="274"/>
      </w:pPr>
      <w:r>
        <w:t>nurodyti Klientui redaguoti arba panaikinti Socialinį turinį, jei Klientas eksportuoja Socialinį turinį, ir</w:t>
      </w:r>
    </w:p>
    <w:p w14:paraId="04668B90" w14:textId="57844584" w:rsidR="00234095" w:rsidRPr="00690C65" w:rsidRDefault="00234095" w:rsidP="00234095">
      <w:pPr>
        <w:pStyle w:val="ProductList-Body"/>
        <w:numPr>
          <w:ilvl w:val="0"/>
          <w:numId w:val="13"/>
        </w:numPr>
        <w:spacing w:before="40"/>
        <w:ind w:left="450" w:hanging="274"/>
      </w:pPr>
      <w:r>
        <w:t xml:space="preserve">panaikinti arba apriboti tolesnę prieigą prie Socialinio turinio, kai Internete teikiamos paslaugos teikimas nutraukiamas arba baigiasi teikimo laikas. </w:t>
      </w:r>
    </w:p>
    <w:p w14:paraId="76991E49" w14:textId="77777777" w:rsidR="00E776C5" w:rsidRPr="00690C65" w:rsidRDefault="007F3E52"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6B2BCF60" w14:textId="5A21FCB8" w:rsidR="00E776C5" w:rsidRPr="00690C65" w:rsidRDefault="00E776C5" w:rsidP="00E040B7">
      <w:pPr>
        <w:pStyle w:val="ProductList-Offering2Heading"/>
      </w:pPr>
      <w:r>
        <w:tab/>
      </w:r>
      <w:bookmarkStart w:id="81" w:name="_Toc436119672"/>
      <w:r>
        <w:t>„</w:t>
      </w:r>
      <w:proofErr w:type="gramStart"/>
      <w:r>
        <w:t>Parature“ iš</w:t>
      </w:r>
      <w:proofErr w:type="gramEnd"/>
      <w:r>
        <w:t xml:space="preserve"> „Microsoft“</w:t>
      </w:r>
      <w:bookmarkEnd w:id="81"/>
    </w:p>
    <w:p w14:paraId="72DC0FC9" w14:textId="341C5E91" w:rsidR="00E776C5" w:rsidRPr="00690C65" w:rsidRDefault="00E776C5" w:rsidP="00CD336C">
      <w:pPr>
        <w:pStyle w:val="ProductList-Body"/>
      </w:pPr>
      <w:r>
        <w:rPr>
          <w:rFonts w:asciiTheme="majorHAnsi" w:hAnsiTheme="majorHAnsi"/>
          <w:sz w:val="16"/>
          <w:szCs w:val="16"/>
        </w:rPr>
        <w:t>Parature Enterprise</w:t>
      </w:r>
    </w:p>
    <w:p w14:paraId="7F568B1A" w14:textId="77777777" w:rsidR="00E776C5" w:rsidRPr="00350D42" w:rsidRDefault="00E776C5" w:rsidP="00CD336C">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CD336C">
      <w:pPr>
        <w:pStyle w:val="ProductList-Body"/>
      </w:pPr>
      <w:r>
        <w:rPr>
          <w:b/>
          <w:color w:val="00188F"/>
        </w:rPr>
        <w:t>Paslaugų lygio sutartis</w:t>
      </w:r>
    </w:p>
    <w:p w14:paraId="34B12191" w14:textId="7BA81900" w:rsidR="00DD2927" w:rsidRPr="00690C65" w:rsidRDefault="00DD2927" w:rsidP="00CD336C">
      <w:pPr>
        <w:pStyle w:val="ProductList-Body"/>
      </w:pPr>
      <w:r>
        <w:t>Naudojant „Parature“ iš „Microsoft“ jokia SLA netaikoma.</w:t>
      </w:r>
    </w:p>
    <w:p w14:paraId="08C7C227" w14:textId="77777777" w:rsidR="00DD2927" w:rsidRPr="00690C65" w:rsidRDefault="00DD2927" w:rsidP="00CD336C">
      <w:pPr>
        <w:pStyle w:val="ProductList-Body"/>
      </w:pPr>
    </w:p>
    <w:p w14:paraId="463F46D2" w14:textId="172F1787" w:rsidR="00DD2927" w:rsidRPr="00690C65" w:rsidRDefault="00DD2927" w:rsidP="00CD336C">
      <w:pPr>
        <w:pStyle w:val="ProductList-Body"/>
      </w:pPr>
      <w:r>
        <w:t>Naudodami „Parature“ klientai turi laikytis privatumo ir (arba) saugos sąlygų, pateiktų adresu http://www.parature.com/privacylegal/.</w:t>
      </w:r>
    </w:p>
    <w:p w14:paraId="1C854430" w14:textId="77777777" w:rsidR="00E776C5" w:rsidRPr="00690C65" w:rsidRDefault="007F3E52"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4E44AC5B" w14:textId="6D7F2572" w:rsidR="003D22CB" w:rsidRPr="00690C65" w:rsidRDefault="004E52BA" w:rsidP="00E040B7">
      <w:pPr>
        <w:pStyle w:val="ProductList-OfferingGroupHeading"/>
      </w:pPr>
      <w:bookmarkStart w:id="82" w:name="_Toc436119673"/>
      <w:r>
        <w:t xml:space="preserve">„Office </w:t>
      </w:r>
      <w:proofErr w:type="gramStart"/>
      <w:r>
        <w:t>365“ paslaugos</w:t>
      </w:r>
      <w:bookmarkEnd w:id="82"/>
      <w:proofErr w:type="gramEnd"/>
    </w:p>
    <w:p w14:paraId="3F0BB9A6" w14:textId="77777777" w:rsidR="006A7F7D" w:rsidRPr="000772BE" w:rsidRDefault="006A7F7D" w:rsidP="006A7F7D">
      <w:pPr>
        <w:pStyle w:val="ProductList-Body"/>
        <w:tabs>
          <w:tab w:val="clear" w:pos="158"/>
          <w:tab w:val="left" w:pos="360"/>
        </w:tabs>
      </w:pPr>
      <w:r>
        <w:rPr>
          <w:b/>
          <w:color w:val="00188F"/>
        </w:rPr>
        <w:t>Pranešimai</w:t>
      </w:r>
    </w:p>
    <w:p w14:paraId="4CE7ACB8" w14:textId="7D7EEB11" w:rsidR="000E3993" w:rsidRPr="00690C65" w:rsidRDefault="006A7F7D" w:rsidP="006A7F7D">
      <w:pPr>
        <w:pStyle w:val="ProductList-Body"/>
      </w:pPr>
      <w:r>
        <w:t xml:space="preserve">Taikytini „Bing“ žemėlapių pranešimai, pateikti </w:t>
      </w:r>
      <w:hyperlink w:anchor="Attachment1" w:history="1">
        <w:r>
          <w:rPr>
            <w:rStyle w:val="Hyperlink"/>
          </w:rPr>
          <w:t>1 priede</w:t>
        </w:r>
      </w:hyperlink>
      <w:r>
        <w:t>.</w:t>
      </w:r>
      <w:r w:rsidR="00ED673B">
        <w:t xml:space="preserve"> </w:t>
      </w:r>
      <w:r>
        <w:t xml:space="preserve">Bet kokioms Klientui teikiamoms paruošimo, perkėlimo arba diegimo paslaugoms taikomos pranešimo apie Profesionalias paslaugas, nurodyto </w:t>
      </w:r>
      <w:hyperlink w:anchor="Attachment1" w:history="1">
        <w:r>
          <w:rPr>
            <w:rStyle w:val="Hyperlink"/>
          </w:rPr>
          <w:t>1 priede</w:t>
        </w:r>
      </w:hyperlink>
      <w:r>
        <w:t>, sąlygos.</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83" w:name="CoreFeaturesforOffice365Services"/>
      <w:r>
        <w:rPr>
          <w:b/>
          <w:color w:val="00188F"/>
        </w:rPr>
        <w:t>Pagrindinės funkcijos, skirtos „Office 365“ paslaugoms</w:t>
      </w:r>
    </w:p>
    <w:bookmarkEnd w:id="83"/>
    <w:p w14:paraId="6CD2CC0F" w14:textId="7D0FEFFD" w:rsidR="009427A1" w:rsidRPr="00690C65" w:rsidRDefault="009427A1" w:rsidP="009427A1">
      <w:pPr>
        <w:pStyle w:val="ProductList-Body"/>
      </w:pPr>
      <w:r>
        <w:t>Kliento abonemento galiojimo laikotarpiu „Office 365“ paslaugos iš esmės atitiks Pagrindinių funkcijų aprašą, pateiktą (jei yra) su „Office 365“ paslauga susijusiuose skyriuose, reglamentuojamą Produkto apribojimų ar išorinių veiksnių (pvz., el. laiško gavėjo, pranešimų greičio, dydžio ir el. pašto dėžutės dydžio apribojimų; numatytųjų ar Kliento nustatytų duomenų laikymo strategijų; paieškos apribojimų; saugyklos apribojimų; Kliento ar galutinio vartotojo konfigūracijų ir galios apribojimų). „Microsoft“ gali visam laikui pašalinti toliau nurodytas funkcijas tik tokiu atveju, jei suteiks Klientui pagrįstas alternatyvias funkcijas.</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Administravimo portalas</w:t>
      </w:r>
    </w:p>
    <w:p w14:paraId="1026F256" w14:textId="77777777" w:rsidR="009427A1" w:rsidRPr="00690C65" w:rsidRDefault="009427A1" w:rsidP="00F750CE">
      <w:pPr>
        <w:pStyle w:val="ProductList-Body"/>
        <w:tabs>
          <w:tab w:val="clear" w:pos="158"/>
          <w:tab w:val="left" w:pos="360"/>
        </w:tabs>
        <w:ind w:left="180"/>
      </w:pPr>
      <w:r>
        <w:t>„Microsoft“ Internete teikiamų paslaugų portale ar perėmėjo svetainėje Klientas galės pridėti ir pašalinti galutinius vartotojus ir domenus, valdyti licencijas ir kurti grupes.</w:t>
      </w:r>
    </w:p>
    <w:p w14:paraId="6DEB3BE1" w14:textId="77777777" w:rsidR="009427A1" w:rsidRPr="00690C65" w:rsidRDefault="009427A1" w:rsidP="009427A1">
      <w:pPr>
        <w:pStyle w:val="ProductList-Body"/>
      </w:pPr>
    </w:p>
    <w:p w14:paraId="6ADEB74B" w14:textId="77777777" w:rsidR="00ED673B" w:rsidRPr="00017A5A" w:rsidRDefault="00ED673B" w:rsidP="00ED673B">
      <w:pPr>
        <w:pStyle w:val="ProductList-Body"/>
        <w:tabs>
          <w:tab w:val="clear" w:pos="158"/>
          <w:tab w:val="left" w:pos="180"/>
        </w:tabs>
        <w:rPr>
          <w:b/>
          <w:color w:val="00188F"/>
        </w:rPr>
      </w:pPr>
      <w:r>
        <w:rPr>
          <w:b/>
          <w:color w:val="00188F"/>
        </w:rPr>
        <w:t>Prenumeratų licencijų paketai</w:t>
      </w:r>
    </w:p>
    <w:p w14:paraId="7D2AA856" w14:textId="77777777" w:rsidR="00ED673B" w:rsidRDefault="00ED673B" w:rsidP="00ED673B">
      <w:pPr>
        <w:pStyle w:val="ProductList-Body"/>
        <w:tabs>
          <w:tab w:val="clear" w:pos="158"/>
          <w:tab w:val="left" w:pos="180"/>
        </w:tabs>
      </w:pPr>
      <w:r>
        <w:t xml:space="preserve">Be Vartotojų PL, žr. </w:t>
      </w:r>
      <w:r w:rsidR="007F3E52">
        <w:fldChar w:fldCharType="begin"/>
      </w:r>
      <w:r w:rsidR="007F3E52">
        <w:instrText xml:space="preserve"> HYPERLINK \l "Attachment2" </w:instrText>
      </w:r>
      <w:r w:rsidR="007F3E52">
        <w:fldChar w:fldCharType="separate"/>
      </w:r>
      <w:r>
        <w:rPr>
          <w:rStyle w:val="Hyperlink"/>
        </w:rPr>
        <w:t>2 priede</w:t>
      </w:r>
      <w:r w:rsidR="007F3E52">
        <w:rPr>
          <w:rStyle w:val="Hyperlink"/>
        </w:rPr>
        <w:fldChar w:fldCharType="end"/>
      </w:r>
      <w:r>
        <w:t xml:space="preserve"> pateiktą informaciją apie kitas PL, atitinkančias „Office 365“ paslaugų reikalavimus.</w:t>
      </w:r>
    </w:p>
    <w:p w14:paraId="0A11F7CA" w14:textId="77777777" w:rsidR="009427A1" w:rsidRPr="00690C65" w:rsidRDefault="009427A1" w:rsidP="004A2A95">
      <w:pPr>
        <w:pStyle w:val="ProductList-Body"/>
      </w:pPr>
    </w:p>
    <w:p w14:paraId="40EDB465" w14:textId="77777777" w:rsidR="00E93FD0" w:rsidRPr="00690C65" w:rsidRDefault="00E93FD0" w:rsidP="00E040B7">
      <w:pPr>
        <w:pStyle w:val="ProductList-Offering2Heading"/>
      </w:pPr>
      <w:r>
        <w:tab/>
      </w:r>
      <w:bookmarkStart w:id="84" w:name="_Toc436119674"/>
      <w:r>
        <w:t xml:space="preserve">„Exchange </w:t>
      </w:r>
      <w:proofErr w:type="gramStart"/>
      <w:r>
        <w:t>Online“</w:t>
      </w:r>
      <w:bookmarkEnd w:id="84"/>
      <w:proofErr w:type="gramEnd"/>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4F88BA61" w14:textId="4C21D384" w:rsidR="008A38B0" w:rsidRDefault="008A38B0" w:rsidP="00EF1E73">
      <w:pPr>
        <w:pStyle w:val="ProductList-Body"/>
        <w:rPr>
          <w:rFonts w:asciiTheme="majorHAnsi" w:hAnsiTheme="majorHAnsi"/>
          <w:sz w:val="16"/>
          <w:szCs w:val="16"/>
        </w:rPr>
      </w:pPr>
      <w:r w:rsidRPr="008A38B0">
        <w:rPr>
          <w:rFonts w:asciiTheme="majorHAnsi" w:hAnsiTheme="majorHAnsi"/>
          <w:sz w:val="16"/>
          <w:szCs w:val="16"/>
        </w:rPr>
        <w:t>Patobulinta apsauga nuo grėsmių</w:t>
      </w:r>
    </w:p>
    <w:p w14:paraId="787610FA" w14:textId="1EB7AABB" w:rsidR="004E52BA" w:rsidRPr="00690C65" w:rsidRDefault="00E275D6" w:rsidP="00EF1E73">
      <w:pPr>
        <w:pStyle w:val="ProductList-Body"/>
      </w:pPr>
      <w:r>
        <w:rPr>
          <w:rFonts w:asciiTheme="majorHAnsi" w:hAnsiTheme="majorHAnsi"/>
          <w:sz w:val="16"/>
          <w:szCs w:val="16"/>
        </w:rPr>
        <w:t>Apsauga nuo duomenų praradimo</w:t>
      </w:r>
    </w:p>
    <w:p w14:paraId="27CEEB85" w14:textId="77777777" w:rsidR="004E52BA" w:rsidRPr="00690C65" w:rsidRDefault="004E52BA" w:rsidP="00EF1E73">
      <w:pPr>
        <w:pStyle w:val="ProductList-Body"/>
      </w:pPr>
      <w:r>
        <w:rPr>
          <w:rFonts w:asciiTheme="majorHAnsi" w:hAnsiTheme="majorHAnsi"/>
          <w:sz w:val="16"/>
          <w:szCs w:val="16"/>
        </w:rPr>
        <w:t>„Exchange Online Archiving for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for Exchange Server“</w:t>
      </w:r>
    </w:p>
    <w:p w14:paraId="28F25122" w14:textId="77777777" w:rsidR="004E52BA" w:rsidRPr="00690C65" w:rsidRDefault="004E52BA" w:rsidP="00EF1E73">
      <w:pPr>
        <w:pStyle w:val="ProductList-Body"/>
      </w:pPr>
      <w:r>
        <w:rPr>
          <w:rFonts w:asciiTheme="majorHAnsi" w:hAnsiTheme="majorHAnsi"/>
          <w:sz w:val="16"/>
          <w:szCs w:val="16"/>
        </w:rPr>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1 planas</w:t>
      </w:r>
    </w:p>
    <w:p w14:paraId="14549AD5" w14:textId="77777777" w:rsidR="004E52BA" w:rsidRPr="00690C65" w:rsidRDefault="004E52BA" w:rsidP="00EF1E73">
      <w:pPr>
        <w:pStyle w:val="ProductList-Body"/>
      </w:pPr>
      <w:r>
        <w:rPr>
          <w:rFonts w:asciiTheme="majorHAnsi" w:hAnsiTheme="majorHAnsi"/>
          <w:sz w:val="16"/>
          <w:szCs w:val="16"/>
        </w:rPr>
        <w:t>„Exchange Online“ 2 planas</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496918"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14:paraId="0148DFFB" w14:textId="0758CBAD" w:rsidR="001A19E0" w:rsidRPr="00690C65" w:rsidRDefault="00DC0A1F" w:rsidP="00ED673B">
      <w:pPr>
        <w:pStyle w:val="ProductList-Body"/>
        <w:keepNext/>
      </w:pPr>
      <w:r>
        <w:rPr>
          <w:b/>
          <w:color w:val="00188F"/>
        </w:rPr>
        <w:t>Pagrindinės funkcijos, skirtos „Office 365“ paslaugoms – „Exchange Online“</w:t>
      </w:r>
    </w:p>
    <w:p w14:paraId="029F6D7B" w14:textId="281EEFC8" w:rsidR="001A19E0" w:rsidRPr="00690C65" w:rsidRDefault="001A19E0" w:rsidP="001A19E0">
      <w:pPr>
        <w:pStyle w:val="ProductList-Body"/>
      </w:pPr>
      <w:r>
        <w:t xml:space="preserve">„Exchange Online“ ar perėmėjo paslauga turės šias </w:t>
      </w:r>
      <w:hyperlink w:anchor="CoreFeaturesforOffice365Services" w:history="1">
        <w:r>
          <w:rPr>
            <w:rStyle w:val="Hyperlink"/>
          </w:rPr>
          <w:t>Pagrindinių funkcijų</w:t>
        </w:r>
      </w:hyperlink>
      <w:r>
        <w:t xml:space="preserve"> galimybes:</w:t>
      </w:r>
    </w:p>
    <w:p w14:paraId="1D120F58" w14:textId="77777777" w:rsidR="00017A5A" w:rsidRPr="00E84763" w:rsidRDefault="00017A5A" w:rsidP="001A19E0">
      <w:pPr>
        <w:pStyle w:val="ProductList-Body"/>
        <w:rPr>
          <w:szCs w:val="18"/>
        </w:rPr>
      </w:pPr>
    </w:p>
    <w:p w14:paraId="1211BEB5" w14:textId="77777777" w:rsidR="001A19E0" w:rsidRPr="00690C65" w:rsidRDefault="001A19E0" w:rsidP="001A19E0">
      <w:pPr>
        <w:pStyle w:val="ProductList-Body"/>
        <w:ind w:left="180"/>
      </w:pPr>
      <w:r>
        <w:rPr>
          <w:b/>
          <w:color w:val="0072C6"/>
        </w:rPr>
        <w:t>El. laiškai</w:t>
      </w:r>
    </w:p>
    <w:p w14:paraId="3937A9A0" w14:textId="4DCDD39C" w:rsidR="001A19E0" w:rsidRPr="00690C65" w:rsidRDefault="001A19E0" w:rsidP="001A19E0">
      <w:pPr>
        <w:pStyle w:val="ProductList-Body"/>
        <w:ind w:left="180"/>
      </w:pPr>
      <w:r>
        <w:t>Galutinis vartotojas galės siųsti el. laiškus, gauti el. laiškus iš Kliento organizacijos ir išorės ir turės prieigą prie vartotojo el. pašto dėžutės.</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Prieiga prie mobiliųjų įrenginių ir žiniatinklio naršyklių</w:t>
      </w:r>
    </w:p>
    <w:p w14:paraId="277343D5" w14:textId="1C1D7BA1" w:rsidR="001A19E0" w:rsidRPr="00690C65" w:rsidRDefault="001A19E0" w:rsidP="001A19E0">
      <w:pPr>
        <w:pStyle w:val="ProductList-Body"/>
        <w:ind w:left="180"/>
      </w:pPr>
      <w:r>
        <w:t>„Microsoft Exchange ActiveSync“ protokolu ar perėmėjo protokolu ar technologija „Exchange Online“ leis galutiniam vartotojui siųsti ir gauti el. laiškus ir atnaujinti bei peržiūrėti kalendorius iš mobiliojo įrenginio, kuris atitinkamai palaiko tokį protokolą ar technologiją. Galutinis vartotojas galės siųsti el. laiškus, gauti el. laiškus iš Kliento organizacijos ir išorės ir turės prieigą prie vartotojo el. pašto dėžutės iš suderinamos žiniatinklio naršyklės.</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Išlaikymo strategijos</w:t>
      </w:r>
    </w:p>
    <w:p w14:paraId="0BFE11A8" w14:textId="021008B4" w:rsidR="001A19E0" w:rsidRPr="00690C65" w:rsidRDefault="001A19E0" w:rsidP="001A19E0">
      <w:pPr>
        <w:pStyle w:val="ProductList-Body"/>
        <w:ind w:left="180"/>
      </w:pPr>
      <w:r>
        <w:t>Klientas galės sukurti el. laiškų archyvavimo ir naikinimo strategijas.</w:t>
      </w:r>
    </w:p>
    <w:p w14:paraId="23E25D82" w14:textId="77777777" w:rsidR="001A19E0" w:rsidRPr="00690C65" w:rsidRDefault="001A19E0" w:rsidP="001A19E0">
      <w:pPr>
        <w:pStyle w:val="ProductList-Body"/>
        <w:ind w:left="180"/>
      </w:pPr>
    </w:p>
    <w:p w14:paraId="42B509D2" w14:textId="77777777" w:rsidR="001A19E0" w:rsidRPr="00690C65" w:rsidRDefault="001A19E0" w:rsidP="00E84763">
      <w:pPr>
        <w:pStyle w:val="ProductList-Body"/>
        <w:keepNext/>
        <w:ind w:left="187"/>
      </w:pPr>
      <w:r>
        <w:rPr>
          <w:b/>
          <w:color w:val="0072C6"/>
        </w:rPr>
        <w:t>Panaikinti elementai ir pašto dėžutės atkūrimas</w:t>
      </w:r>
    </w:p>
    <w:p w14:paraId="2CF81441" w14:textId="36468419" w:rsidR="001A19E0" w:rsidRPr="00690C65" w:rsidRDefault="001A19E0" w:rsidP="001A19E0">
      <w:pPr>
        <w:pStyle w:val="ProductList-Body"/>
        <w:ind w:left="180"/>
      </w:pPr>
      <w:r>
        <w:t>Klientas galės atkurti panaikintos nebendrinamos pašto dėžutės turinį ir galutinis vartotojas galės atkurti elementą, kuris buvo panaikintas iš vieno iš galutinio vartotojo el. pašto aplankų.</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Paieška keliose pašto dėžutėse</w:t>
      </w:r>
    </w:p>
    <w:p w14:paraId="442DBA42" w14:textId="37A9B852" w:rsidR="001A19E0" w:rsidRPr="00690C65" w:rsidRDefault="001A19E0" w:rsidP="001A19E0">
      <w:pPr>
        <w:pStyle w:val="ProductList-Body"/>
        <w:ind w:left="180"/>
      </w:pPr>
      <w:r>
        <w:t>Klientas galės ieškoti turinio keliose organizacijos pašto dėžutėse.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Kalendorius</w:t>
      </w:r>
    </w:p>
    <w:p w14:paraId="294F5C1B" w14:textId="0EB42AC3" w:rsidR="001A19E0" w:rsidRPr="00690C65" w:rsidRDefault="001A19E0" w:rsidP="001A19E0">
      <w:pPr>
        <w:pStyle w:val="ProductList-Body"/>
        <w:ind w:left="180"/>
      </w:pPr>
      <w:r>
        <w:t>Galutinis vartotojas galės peržiūrėti kalendorių ir suplanuoti susitikimus ir automatinius atsakymus į gautus el. laiškus.</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Kontaktiniai asmenys</w:t>
      </w:r>
    </w:p>
    <w:p w14:paraId="648D4163" w14:textId="31CD581B" w:rsidR="001A19E0" w:rsidRPr="00690C65" w:rsidRDefault="001A19E0" w:rsidP="001A19E0">
      <w:pPr>
        <w:pStyle w:val="ProductList-Body"/>
        <w:ind w:left="180"/>
      </w:pPr>
      <w:r>
        <w:t>„Exchange Online“ teikiamoje vartotojo sąsajoje Klientas galės sukurti ir valdyti platinimo grupes ir organizacijos el. paštu galinčių naudotis galutinių vartotojų, platinimo grupių ir išorinių kontaktinių asmenų katalogą.</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Pagrindinės funkcijos, skirtos „Office 365“ paslaugoms – „Exchange Online“ archyvavimas</w:t>
      </w:r>
    </w:p>
    <w:p w14:paraId="3AEF57B1" w14:textId="4539B0BC" w:rsidR="00DC0A1F" w:rsidRPr="00690C65" w:rsidRDefault="00DC0A1F" w:rsidP="00DC0A1F">
      <w:pPr>
        <w:pStyle w:val="ProductList-Body"/>
      </w:pPr>
      <w:r>
        <w:t xml:space="preserve">„Exchange Online“ archyvavimas ar perėmėjo paslauga turės šias </w:t>
      </w:r>
      <w:hyperlink w:anchor="CoreFeaturesforOffice365Services" w:history="1">
        <w:r>
          <w:rPr>
            <w:rStyle w:val="Hyperlink"/>
          </w:rPr>
          <w:t>Pagrindinių funkcijų</w:t>
        </w:r>
      </w:hyperlink>
      <w:r>
        <w:t xml:space="preserve"> galimybes:</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Saugykla</w:t>
      </w:r>
    </w:p>
    <w:p w14:paraId="4D3B73EF" w14:textId="41F65D4D" w:rsidR="001A19E0" w:rsidRPr="00690C65" w:rsidRDefault="001A19E0" w:rsidP="00ED50E6">
      <w:pPr>
        <w:pStyle w:val="ProductList-Body"/>
        <w:ind w:left="180"/>
      </w:pPr>
      <w:r>
        <w:t>Klientas galės leisti galutiniam vartotojui saugoti el. laiškus.</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Išlaikymo strategijos</w:t>
      </w:r>
    </w:p>
    <w:p w14:paraId="7CDB87D7" w14:textId="21882356" w:rsidR="001A19E0" w:rsidRPr="00690C65" w:rsidRDefault="001A19E0" w:rsidP="00ED50E6">
      <w:pPr>
        <w:pStyle w:val="ProductList-Body"/>
        <w:ind w:left="180"/>
      </w:pPr>
      <w:r>
        <w:t>Klientas galės nustatyti el. laiškų archyvavimo ir naikinimo strategijas, besiskiriančias nuo strategijų, kurias galutinis vartotojas gali taikyti savo pašto dėžutei.</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Panaikinti elementai ir pašto dėžutės atkūrimas</w:t>
      </w:r>
    </w:p>
    <w:p w14:paraId="0CF73227" w14:textId="7B0D2157" w:rsidR="001A19E0" w:rsidRPr="00690C65" w:rsidRDefault="001A19E0" w:rsidP="00ED50E6">
      <w:pPr>
        <w:pStyle w:val="ProductList-Body"/>
        <w:ind w:left="180"/>
      </w:pPr>
      <w:r>
        <w:t>Naudodamas „Office 365“ palaikymo paslaugas, Klientas galės atkurti panaikintą suarchyvintą pašto dėžutę ir galutinis vartotojas galės atkurti elementą, kuris buvo panaikintas iš vieno iš galutinio vartotojo el. pašto aplankų archyvo.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Paieška keliose pašto dėžutėse</w:t>
      </w:r>
    </w:p>
    <w:p w14:paraId="024BBD24" w14:textId="653E014F" w:rsidR="001A19E0" w:rsidRPr="00690C65" w:rsidRDefault="001A19E0" w:rsidP="00ED50E6">
      <w:pPr>
        <w:pStyle w:val="ProductList-Body"/>
        <w:ind w:left="180"/>
      </w:pPr>
      <w:r>
        <w:t>Klientas galės ieškoti turinio keliose organizacijos pašto dėžutėse.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Teisėtas saugojimas</w:t>
      </w:r>
    </w:p>
    <w:p w14:paraId="2EA3BFAF" w14:textId="45C83957" w:rsidR="001A19E0" w:rsidRPr="00690C65" w:rsidRDefault="001A19E0" w:rsidP="00ED50E6">
      <w:pPr>
        <w:pStyle w:val="ProductList-Body"/>
        <w:ind w:left="180"/>
      </w:pPr>
      <w:r>
        <w:t>Klientas galės teisėtai saugoti galutinio vartotojo pagrindinę pašto dėžutę ir archyvo pašto dėžutę, kad išsaugotų jų turinį.</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Archyvavimas</w:t>
      </w:r>
    </w:p>
    <w:p w14:paraId="73F5962E" w14:textId="77777777" w:rsidR="006523C8" w:rsidRPr="00690C65" w:rsidRDefault="006523C8" w:rsidP="006523C8">
      <w:pPr>
        <w:pStyle w:val="ProductList-Body"/>
        <w:ind w:left="180"/>
      </w:pPr>
      <w:r>
        <w:t>Archyvuoti pranešimų saugyklą galima tik naudojant „Exchange Online“ 1 arba 2 planą.</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„Exchange Server“ archyvavimas</w:t>
      </w:r>
    </w:p>
    <w:p w14:paraId="05891E4A" w14:textId="77777777" w:rsidR="006523C8" w:rsidRPr="00690C65" w:rsidRDefault="006523C8" w:rsidP="006523C8">
      <w:pPr>
        <w:pStyle w:val="ProductList-Body"/>
        <w:ind w:left="180"/>
      </w:pPr>
      <w:r>
        <w:t>Vartotojai, turintys „Exchange Server 2013 Standard“ Kliento prieigos licenciją, gali pasiekti „Exchange Server 2013 Enterprise“ Kliento prieigos licencijos funkcijas, reikalingas norint palaikyti „Exchange Online Archiving for Exchange Server“ naudojimą.</w:t>
      </w:r>
    </w:p>
    <w:p w14:paraId="785BA81D" w14:textId="77777777" w:rsidR="006523C8" w:rsidRPr="00690C65" w:rsidRDefault="006523C8" w:rsidP="006523C8">
      <w:pPr>
        <w:pStyle w:val="ProductList-Body"/>
        <w:ind w:left="180"/>
      </w:pPr>
    </w:p>
    <w:p w14:paraId="6F4D5951" w14:textId="77777777" w:rsidR="006523C8" w:rsidRPr="00690C65" w:rsidRDefault="006523C8" w:rsidP="00ED673B">
      <w:pPr>
        <w:pStyle w:val="ProductList-Body"/>
        <w:keepNext/>
        <w:tabs>
          <w:tab w:val="clear" w:pos="158"/>
          <w:tab w:val="left" w:pos="270"/>
        </w:tabs>
      </w:pPr>
      <w:r>
        <w:rPr>
          <w:b/>
          <w:color w:val="00188F"/>
        </w:rPr>
        <w:t>„Exchange Online“ 2 planas iš „Exchange Hosted Archive“ perkėlimo</w:t>
      </w:r>
    </w:p>
    <w:p w14:paraId="05687124" w14:textId="296CBE08" w:rsidR="006523C8" w:rsidRPr="00690C65" w:rsidRDefault="006523C8" w:rsidP="006523C8">
      <w:pPr>
        <w:pStyle w:val="ProductList-Body"/>
        <w:tabs>
          <w:tab w:val="clear" w:pos="158"/>
          <w:tab w:val="left" w:pos="270"/>
        </w:tabs>
      </w:pPr>
      <w:r>
        <w:t xml:space="preserve">„Exchange Online“ 2 planas yra vėlesnė „Exchange Hosted Archive“ Internete teikiamos paslaugos versija. Jei Klientas atnaujina „Exchange Hosted Archive“ į „Exchange Online“ 2 planą ir dar neperėjo prie „Exchange Online“ 2 plano, Kliento licencijuoti vartotojai gali toliau naudoti „Exchange Hosted Archive“ paslaugą pagal 2011 m. kovo mėn. Produktų naudojimo teisių sąlygas, kol Klientas nepereis prie „Exchange Online“ 2 plano arba nepasibaigs Kliento „Exchange Online“ 2 plano Vartotojo PL galiojimas. Produktų naudojimo teisės pateiktos adresu </w:t>
      </w:r>
      <w:hyperlink r:id="rId35" w:history="1">
        <w:r>
          <w:rPr>
            <w:rStyle w:val="Hyperlink"/>
          </w:rPr>
          <w:t>http://go.microsoft.com/?linkid=9839206</w:t>
        </w:r>
      </w:hyperlink>
      <w:r w:rsidRPr="00306AEA">
        <w:t>.</w:t>
      </w:r>
    </w:p>
    <w:p w14:paraId="3945EE2A" w14:textId="77777777" w:rsidR="006523C8" w:rsidRPr="00A74463" w:rsidRDefault="006523C8" w:rsidP="006523C8">
      <w:pPr>
        <w:pStyle w:val="ProductList-Body"/>
        <w:rPr>
          <w:sz w:val="15"/>
          <w:szCs w:val="15"/>
        </w:rPr>
      </w:pPr>
    </w:p>
    <w:p w14:paraId="542F144C" w14:textId="77777777" w:rsidR="009427A1" w:rsidRPr="00690C65" w:rsidRDefault="009427A1" w:rsidP="009427A1">
      <w:pPr>
        <w:pStyle w:val="ProductList-Body"/>
        <w:tabs>
          <w:tab w:val="clear" w:pos="158"/>
          <w:tab w:val="left" w:pos="180"/>
        </w:tabs>
      </w:pPr>
      <w:r>
        <w:rPr>
          <w:b/>
          <w:color w:val="00188F"/>
        </w:rPr>
        <w:t>Įrenginio apsaugos nuo duomenų praradimo licencija</w:t>
      </w:r>
    </w:p>
    <w:p w14:paraId="2D2A7D2E" w14:textId="77777777" w:rsidR="009427A1" w:rsidRDefault="009427A1" w:rsidP="009427A1">
      <w:pPr>
        <w:pStyle w:val="ProductList-Body"/>
        <w:tabs>
          <w:tab w:val="clear" w:pos="158"/>
          <w:tab w:val="left" w:pos="180"/>
        </w:tabs>
      </w:pPr>
      <w:r>
        <w:t>Jei Klientas turi įrenginio apsaugos nuo duomenų praradimo licenciją, visi Licencijuoto įrenginio vartotojai yra licencijuoti Internete teikiamoms paslaugoms.</w:t>
      </w:r>
    </w:p>
    <w:p w14:paraId="08EA525B" w14:textId="77777777" w:rsidR="008A38B0" w:rsidRDefault="008A38B0" w:rsidP="009427A1">
      <w:pPr>
        <w:pStyle w:val="ProductList-Body"/>
        <w:tabs>
          <w:tab w:val="clear" w:pos="158"/>
          <w:tab w:val="left" w:pos="180"/>
        </w:tabs>
      </w:pPr>
    </w:p>
    <w:p w14:paraId="07D8A682" w14:textId="3BB46F4B" w:rsidR="008A38B0" w:rsidRPr="00757E06" w:rsidRDefault="008A38B0" w:rsidP="00E84763">
      <w:pPr>
        <w:pStyle w:val="ProductList-Body"/>
        <w:rPr>
          <w:b/>
          <w:color w:val="00188F"/>
        </w:rPr>
      </w:pPr>
      <w:bookmarkStart w:id="85" w:name="_Toc423959249"/>
      <w:r w:rsidRPr="00757E06">
        <w:rPr>
          <w:b/>
          <w:color w:val="00188F"/>
        </w:rPr>
        <w:t>Paslaugų lygio sutartis</w:t>
      </w:r>
      <w:bookmarkEnd w:id="85"/>
    </w:p>
    <w:p w14:paraId="1D78767C" w14:textId="77777777" w:rsidR="008A38B0" w:rsidRDefault="008A38B0" w:rsidP="008A38B0">
      <w:pPr>
        <w:pStyle w:val="ProductList-Body"/>
        <w:tabs>
          <w:tab w:val="clear" w:pos="158"/>
          <w:tab w:val="left" w:pos="180"/>
        </w:tabs>
      </w:pPr>
      <w:r>
        <w:t>Patobulintai apsaugai nuo grėsmių jokia SLA netaikoma.</w:t>
      </w:r>
    </w:p>
    <w:p w14:paraId="4B754C73" w14:textId="77777777" w:rsidR="00E93FD0" w:rsidRPr="00690C65" w:rsidRDefault="007F3E52"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45B06D2" w14:textId="4E7FB79D" w:rsidR="00862C50" w:rsidRPr="00690C65" w:rsidRDefault="00862C50" w:rsidP="00E040B7">
      <w:pPr>
        <w:pStyle w:val="ProductList-Offering2Heading"/>
      </w:pPr>
      <w:r>
        <w:tab/>
      </w:r>
      <w:bookmarkStart w:id="86" w:name="_Toc436119675"/>
      <w:r>
        <w:t xml:space="preserve">„Office </w:t>
      </w:r>
      <w:proofErr w:type="gramStart"/>
      <w:r>
        <w:t>365“ programos</w:t>
      </w:r>
      <w:bookmarkEnd w:id="86"/>
      <w:proofErr w:type="gramEnd"/>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t>„Project Pro“, skirta „Office 365“</w:t>
      </w:r>
    </w:p>
    <w:p w14:paraId="6EAB729C" w14:textId="5397097C" w:rsidR="00862C50" w:rsidRPr="00690C65" w:rsidRDefault="00862C50" w:rsidP="00862C50">
      <w:pPr>
        <w:pStyle w:val="ProductList-Body"/>
      </w:pPr>
      <w:r>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A74463" w:rsidRDefault="00123E7D" w:rsidP="00862C50">
      <w:pPr>
        <w:pStyle w:val="ProductList-Body"/>
        <w:pBdr>
          <w:top w:val="single" w:sz="4" w:space="1" w:color="BFBFBF" w:themeColor="background1" w:themeShade="BF"/>
        </w:pBdr>
        <w:rPr>
          <w:b/>
          <w:color w:val="000000" w:themeColor="text1"/>
          <w:sz w:val="8"/>
          <w:szCs w:val="8"/>
          <w:lang w:val="en-US" w:eastAsia="en-US" w:bidi="ar-SA"/>
        </w:rPr>
      </w:pPr>
    </w:p>
    <w:p w14:paraId="6E3C99F4" w14:textId="77777777" w:rsidR="00123E7D" w:rsidRPr="00690C65" w:rsidRDefault="00123E7D" w:rsidP="00123E7D">
      <w:pPr>
        <w:pStyle w:val="ProductList-Body"/>
      </w:pPr>
      <w:r>
        <w:rPr>
          <w:b/>
          <w:color w:val="00188F"/>
        </w:rPr>
        <w:t>Paslaugų lygio sutartis</w:t>
      </w:r>
    </w:p>
    <w:p w14:paraId="6E6DDB39" w14:textId="04A64507" w:rsidR="00123E7D" w:rsidRPr="00690C65" w:rsidRDefault="00123E7D" w:rsidP="00123E7D">
      <w:pPr>
        <w:pStyle w:val="ProductList-Body"/>
      </w:pPr>
      <w:r>
        <w:t>Naudojant „Project Pro for Office 365“ ir „Visio Pro for Office 365“ jokia SLA netaikoma.</w:t>
      </w:r>
    </w:p>
    <w:p w14:paraId="446EB6D0" w14:textId="77777777" w:rsidR="00123E7D" w:rsidRPr="00A74463" w:rsidRDefault="00123E7D" w:rsidP="00123E7D">
      <w:pPr>
        <w:pStyle w:val="ProductList-Body"/>
        <w:rPr>
          <w:sz w:val="15"/>
          <w:szCs w:val="15"/>
        </w:rPr>
      </w:pPr>
    </w:p>
    <w:p w14:paraId="2268BACF" w14:textId="298B3003" w:rsidR="007A78D1" w:rsidRPr="00690C65" w:rsidRDefault="007A78D1" w:rsidP="00123E7D">
      <w:pPr>
        <w:pStyle w:val="ProductList-Body"/>
        <w:tabs>
          <w:tab w:val="clear" w:pos="158"/>
          <w:tab w:val="left" w:pos="180"/>
        </w:tabs>
      </w:pPr>
      <w:r>
        <w:rPr>
          <w:b/>
          <w:color w:val="00188F"/>
        </w:rPr>
        <w:t>Įdiegimas ir Naudojimo teisės</w:t>
      </w:r>
    </w:p>
    <w:p w14:paraId="26D35AA3" w14:textId="77777777" w:rsidR="007A78D1" w:rsidRPr="00690C65" w:rsidRDefault="007A78D1" w:rsidP="00123E7D">
      <w:pPr>
        <w:pStyle w:val="ProductList-Body"/>
        <w:tabs>
          <w:tab w:val="clear" w:pos="158"/>
          <w:tab w:val="left" w:pos="180"/>
        </w:tabs>
      </w:pPr>
      <w:r>
        <w:t>Kiekvienas vartotojas, kuriam Klientas perleidžia Vartotojo PL, turi turėti „Microsoft“ abonementą, kad galėtų naudoti su prenumerata pateiktą programinę įrangą. Šie vartotojai:</w:t>
      </w:r>
    </w:p>
    <w:p w14:paraId="1548E4FA" w14:textId="77777777" w:rsidR="007A78D1" w:rsidRPr="00690C65" w:rsidRDefault="007A78D1" w:rsidP="00123E7D">
      <w:pPr>
        <w:pStyle w:val="ProductList-Body"/>
        <w:numPr>
          <w:ilvl w:val="0"/>
          <w:numId w:val="17"/>
        </w:numPr>
        <w:ind w:left="450" w:hanging="270"/>
      </w:pPr>
      <w:r>
        <w:t>gali suaktyvinti programinę įrangą, pateiktą su PL daugiausia penkiose vietinio ar nuotolinio naudojimo OSE;</w:t>
      </w:r>
    </w:p>
    <w:p w14:paraId="2885026B" w14:textId="0A71D692" w:rsidR="007A78D1" w:rsidRPr="00690C65" w:rsidRDefault="007A78D1" w:rsidP="00123E7D">
      <w:pPr>
        <w:pStyle w:val="ProductList-Body"/>
        <w:numPr>
          <w:ilvl w:val="0"/>
          <w:numId w:val="17"/>
        </w:numPr>
        <w:spacing w:before="40"/>
        <w:ind w:left="450" w:hanging="274"/>
      </w:pPr>
      <w:r>
        <w:t>taip pat gali diegti programinę įrangą, aktyvinamą bendrai naudojamame kompiuteryje, tinklo serveryje arba „Microsoft Azure“ platformos tarnybose ir naudodami programinę įrangą kurti, redaguoti arba įrašyti dokumentus. Šioje naudojimo teisių dalyje sąvoka „tinklo serveris“ reiškia fizinį aparatūros serverį, kurį gali naudoti tik Klientas. Ši aktyvinimo bendrai naudojamame kompiuteryje nuostata netaikoma „Office 365 Business“ Klientų licencijai ir</w:t>
      </w:r>
    </w:p>
    <w:p w14:paraId="11BA942C" w14:textId="77777777" w:rsidR="007A78D1" w:rsidRPr="00690C65" w:rsidRDefault="007A78D1" w:rsidP="00123E7D">
      <w:pPr>
        <w:pStyle w:val="ProductList-Body"/>
        <w:numPr>
          <w:ilvl w:val="0"/>
          <w:numId w:val="17"/>
        </w:numPr>
        <w:spacing w:before="40"/>
        <w:ind w:left="450" w:hanging="274"/>
      </w:pPr>
      <w:r>
        <w:t>turi prijungti visus įrenginius, kuriuose vartotojas įdiegė programinę įrangą, prie interneto bent kartą per 30 dienų, nes gali būti paveiktos programinės įrangos funkcijos.</w:t>
      </w:r>
    </w:p>
    <w:p w14:paraId="4A9838EC" w14:textId="77777777" w:rsidR="004A2A95" w:rsidRPr="00A74463" w:rsidRDefault="004A2A95" w:rsidP="004A2A95">
      <w:pPr>
        <w:pStyle w:val="ProductList-Body"/>
        <w:ind w:left="180"/>
        <w:rPr>
          <w:sz w:val="15"/>
          <w:szCs w:val="15"/>
        </w:rPr>
      </w:pPr>
    </w:p>
    <w:p w14:paraId="00348069" w14:textId="67D9C0E5" w:rsidR="009427A1" w:rsidRPr="00690C65" w:rsidRDefault="009427A1" w:rsidP="009427A1">
      <w:pPr>
        <w:pStyle w:val="ProductList-Body"/>
      </w:pPr>
      <w:r>
        <w:rPr>
          <w:b/>
          <w:color w:val="00188F"/>
        </w:rPr>
        <w:t>Šios sąlygos taikomos tik naudojant „Office 365 Business“ ir „Office 365 ProPlus“</w:t>
      </w:r>
    </w:p>
    <w:p w14:paraId="792EF34A" w14:textId="77777777" w:rsidR="009427A1" w:rsidRPr="00690C65" w:rsidRDefault="009427A1" w:rsidP="009427A1">
      <w:pPr>
        <w:pStyle w:val="ProductList-Body"/>
        <w:ind w:left="180"/>
      </w:pPr>
      <w:r>
        <w:rPr>
          <w:b/>
          <w:color w:val="0072C6"/>
        </w:rPr>
        <w:t>Išmanieji telefonai ir planšetiniai įrenginiai</w:t>
      </w:r>
    </w:p>
    <w:p w14:paraId="1938521A" w14:textId="77777777" w:rsidR="009427A1" w:rsidRPr="00690C65" w:rsidRDefault="009427A1" w:rsidP="009427A1">
      <w:pPr>
        <w:pStyle w:val="ProductList-Body"/>
        <w:ind w:left="180"/>
      </w:pPr>
      <w:r>
        <w:t>Kiekvienas vartotojas, kuriam Klientas perleidžia Vartotojo PL, taip pat gali suaktyvinti „Microsoft Office Mobile“ programinę įrangą ir kurti, redaguoti ar išsaugoti dokumentus daugiausia penkiuose vartotojo išmaniuosiuose telefonuose ir penkiuose vartotojo planšetiniuose kompiuteriuose.</w:t>
      </w:r>
    </w:p>
    <w:p w14:paraId="20B266D2" w14:textId="77777777" w:rsidR="009427A1" w:rsidRPr="00A74463" w:rsidRDefault="009427A1" w:rsidP="009427A1">
      <w:pPr>
        <w:pStyle w:val="ProductList-Body"/>
        <w:ind w:left="180"/>
        <w:rPr>
          <w:sz w:val="15"/>
          <w:szCs w:val="15"/>
        </w:rPr>
      </w:pPr>
    </w:p>
    <w:p w14:paraId="2B37DF38" w14:textId="77777777" w:rsidR="005A27D3" w:rsidRPr="00690C65" w:rsidRDefault="005A27D3" w:rsidP="005A27D3">
      <w:pPr>
        <w:pStyle w:val="ProductList-Body"/>
      </w:pPr>
      <w:r>
        <w:rPr>
          <w:b/>
          <w:color w:val="00188F"/>
        </w:rPr>
        <w:t>Šios sąlygos taikomos tik „Office 365 ProPlus“</w:t>
      </w:r>
    </w:p>
    <w:p w14:paraId="771F42AE" w14:textId="77777777" w:rsidR="009427A1" w:rsidRPr="00690C65" w:rsidRDefault="009427A1" w:rsidP="009427A1">
      <w:pPr>
        <w:pStyle w:val="ProductList-Body"/>
        <w:ind w:left="180"/>
      </w:pPr>
      <w:r>
        <w:rPr>
          <w:b/>
          <w:color w:val="0072C6"/>
        </w:rPr>
        <w:t>„Office Home &amp; Student 2013 RT“ naudojimas komerciniais tikslais</w:t>
      </w:r>
    </w:p>
    <w:p w14:paraId="054DF67D" w14:textId="77777777" w:rsidR="009427A1" w:rsidRPr="00690C65" w:rsidRDefault="009427A1" w:rsidP="009427A1">
      <w:pPr>
        <w:pStyle w:val="ProductList-Body"/>
        <w:ind w:left="180"/>
      </w:pPr>
      <w:r>
        <w:t>Kiekvieno vartotojo PL, skirta „Office 365 ProPlus“, pakeičia vartotojo teisę naudoti programinę įrangą pagal atskirai įsigytą „Office Home &amp; Student 2013 RT“ licenciją panaikindama naudojimo komerciniais tikslais draudimą. Išskyrus leidimą naudoti programinę įrangą komerciniais tikslais, visam naudojimui toliau taikomos sąlygos ir naudojimo teisės, pateiktos su „Office Home &amp; Student 2013 RT“ licencija.</w:t>
      </w:r>
    </w:p>
    <w:p w14:paraId="1AF5D4D5" w14:textId="77777777" w:rsidR="009427A1" w:rsidRPr="00A74463" w:rsidRDefault="009427A1" w:rsidP="009427A1">
      <w:pPr>
        <w:pStyle w:val="ProductList-Body"/>
        <w:ind w:left="180"/>
        <w:rPr>
          <w:sz w:val="15"/>
          <w:szCs w:val="15"/>
        </w:rPr>
      </w:pPr>
    </w:p>
    <w:p w14:paraId="3FA5FBF4" w14:textId="77777777" w:rsidR="00CD336C" w:rsidRPr="00FC409E" w:rsidRDefault="00CD336C" w:rsidP="00CD336C">
      <w:pPr>
        <w:pStyle w:val="ProductList-Body"/>
        <w:ind w:left="180"/>
        <w:rPr>
          <w:b/>
          <w:color w:val="0072C6"/>
        </w:rPr>
      </w:pPr>
      <w:r>
        <w:rPr>
          <w:b/>
          <w:color w:val="0072C6"/>
        </w:rPr>
        <w:t>„Office Web Apps Server 2013“</w:t>
      </w:r>
    </w:p>
    <w:p w14:paraId="5DBF8BB1" w14:textId="77777777" w:rsidR="00CD336C" w:rsidRDefault="00CD336C" w:rsidP="00CD336C">
      <w:pPr>
        <w:pStyle w:val="ProductList-Body"/>
        <w:ind w:left="180"/>
      </w:pPr>
      <w:r>
        <w:t>Pagal kiekvieną „Office 365 ProPlus“ prenumeratą Klientas gali įdiegti bet kokį skaičių „Office Web Apps Server 2013“ kopijų bet kuriame jam skirtame Serveryje. Kiekvienas „Office 365 ProPlus“ vartotojas gali naudoti „Office Web Apps Server 2013“ programinę įrangą. Ši nuostata netaikoma Klientams, kurie licencijuoja šį Produktą pagal „Microsoft“ internete teikiamų paslaugų prenumeratos sutartį arba kitą „Microsoft“ sutartį, susijusią tik su Internete teikiamomis paslaugomis.</w:t>
      </w:r>
    </w:p>
    <w:p w14:paraId="5ED5E935" w14:textId="77777777" w:rsidR="005B7124" w:rsidRPr="00A74463" w:rsidRDefault="005B7124" w:rsidP="00CD7001">
      <w:pPr>
        <w:pStyle w:val="ProductList-Body"/>
        <w:ind w:left="180"/>
        <w:rPr>
          <w:sz w:val="15"/>
          <w:szCs w:val="15"/>
        </w:rPr>
      </w:pPr>
    </w:p>
    <w:p w14:paraId="4F607929" w14:textId="77777777" w:rsidR="005B7124" w:rsidRPr="00690C65" w:rsidRDefault="005B7124" w:rsidP="005B7124">
      <w:pPr>
        <w:pStyle w:val="ProductList-Body"/>
        <w:ind w:left="180"/>
      </w:pPr>
      <w:r>
        <w:rPr>
          <w:b/>
          <w:color w:val="0072C6"/>
        </w:rPr>
        <w:t>Prenumeratų licencijų paketai</w:t>
      </w:r>
    </w:p>
    <w:p w14:paraId="4314EABE" w14:textId="68017E19" w:rsidR="005B7124" w:rsidRPr="00690C65" w:rsidRDefault="005B7124" w:rsidP="005B7124">
      <w:pPr>
        <w:pStyle w:val="ProductList-Body"/>
        <w:ind w:left="180"/>
      </w:pPr>
      <w:r>
        <w:t xml:space="preserve">Be „Office 365 ProPlus“ Vartotojo PL Klientas gali išpildyti PL reikalavimus šiam Produktui įsigydamas paketo PL (žr. </w:t>
      </w:r>
      <w:r w:rsidR="007F3E52">
        <w:fldChar w:fldCharType="begin"/>
      </w:r>
      <w:r w:rsidR="007F3E52">
        <w:instrText xml:space="preserve"> HYPERLINK \l "Attachment2" </w:instrText>
      </w:r>
      <w:r w:rsidR="007F3E52">
        <w:fldChar w:fldCharType="separate"/>
      </w:r>
      <w:r>
        <w:rPr>
          <w:rStyle w:val="Hyperlink"/>
        </w:rPr>
        <w:t>2 priedą</w:t>
      </w:r>
      <w:r w:rsidR="007F3E52">
        <w:rPr>
          <w:rStyle w:val="Hyperlink"/>
        </w:rPr>
        <w:fldChar w:fldCharType="end"/>
      </w:r>
      <w:r>
        <w:t>).</w:t>
      </w:r>
    </w:p>
    <w:p w14:paraId="46778BF0" w14:textId="77777777" w:rsidR="009C1170" w:rsidRPr="00690C65" w:rsidRDefault="007F3E52"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0505E38D" w14:textId="0ACDA735" w:rsidR="00ED673B" w:rsidRDefault="00ED673B" w:rsidP="00ED673B">
      <w:pPr>
        <w:pStyle w:val="ProductList-Offering2Heading"/>
        <w:keepNext/>
        <w:outlineLvl w:val="2"/>
      </w:pPr>
      <w:r>
        <w:tab/>
      </w:r>
      <w:bookmarkStart w:id="87" w:name="_Toc436119676"/>
      <w:r>
        <w:t xml:space="preserve">„Office 365 Delve </w:t>
      </w:r>
      <w:proofErr w:type="gramStart"/>
      <w:r>
        <w:t>Analytics“</w:t>
      </w:r>
      <w:bookmarkEnd w:id="87"/>
      <w:proofErr w:type="gramEnd"/>
    </w:p>
    <w:p w14:paraId="4DF73CB6" w14:textId="77777777" w:rsidR="00ED673B" w:rsidRPr="00123E7D" w:rsidRDefault="00ED673B" w:rsidP="00ED673B">
      <w:pPr>
        <w:pStyle w:val="ProductList-Body"/>
        <w:keepNext/>
        <w:rPr>
          <w:b/>
          <w:color w:val="00188F"/>
        </w:rPr>
      </w:pPr>
      <w:r>
        <w:rPr>
          <w:b/>
          <w:color w:val="00188F"/>
        </w:rPr>
        <w:t>Paslaugų lygio sutartis</w:t>
      </w:r>
    </w:p>
    <w:p w14:paraId="20E0FD91" w14:textId="77777777" w:rsidR="00ED673B" w:rsidRDefault="00ED673B" w:rsidP="00ED673B">
      <w:pPr>
        <w:pStyle w:val="ProductList-Body"/>
      </w:pPr>
      <w:r>
        <w:t>„Office 365 Delve Analytics“ SLA netaikoma.</w:t>
      </w:r>
    </w:p>
    <w:p w14:paraId="726C6948" w14:textId="77777777" w:rsidR="00ED673B" w:rsidRPr="00585A48" w:rsidRDefault="007F3E52" w:rsidP="00ED673B">
      <w:pPr>
        <w:pStyle w:val="ProductList-Body"/>
        <w:shd w:val="clear" w:color="auto" w:fill="A6A6A6" w:themeFill="background1" w:themeFillShade="A6"/>
        <w:spacing w:before="120" w:after="240"/>
        <w:jc w:val="right"/>
        <w:rPr>
          <w:sz w:val="16"/>
          <w:szCs w:val="16"/>
        </w:rPr>
      </w:pPr>
      <w:hyperlink w:anchor="TableofContents" w:history="1">
        <w:r w:rsidR="00ED673B">
          <w:rPr>
            <w:rStyle w:val="Hyperlink"/>
            <w:sz w:val="16"/>
            <w:szCs w:val="16"/>
          </w:rPr>
          <w:t>Turinys</w:t>
        </w:r>
      </w:hyperlink>
      <w:r w:rsidR="00ED673B">
        <w:rPr>
          <w:sz w:val="16"/>
          <w:szCs w:val="16"/>
        </w:rPr>
        <w:t xml:space="preserve"> / </w:t>
      </w:r>
      <w:hyperlink w:anchor="GeneralTerms" w:history="1">
        <w:r w:rsidR="00ED673B">
          <w:rPr>
            <w:rStyle w:val="Hyperlink"/>
            <w:sz w:val="16"/>
            <w:szCs w:val="16"/>
          </w:rPr>
          <w:t>Bendrosios sąlygos</w:t>
        </w:r>
      </w:hyperlink>
    </w:p>
    <w:p w14:paraId="440FE58B" w14:textId="60280372" w:rsidR="00ED673B" w:rsidRDefault="00ED673B" w:rsidP="00ED673B">
      <w:pPr>
        <w:pStyle w:val="ProductList-Offering2Heading"/>
        <w:outlineLvl w:val="2"/>
      </w:pPr>
      <w:r>
        <w:tab/>
      </w:r>
      <w:bookmarkStart w:id="88" w:name="_Toc436119677"/>
      <w:r>
        <w:t>„</w:t>
      </w:r>
      <w:r w:rsidR="009E631F" w:rsidRPr="009E631F">
        <w:t xml:space="preserve">Office 365 Advanced eDiscovery </w:t>
      </w:r>
      <w:r>
        <w:t>“, skirta el. duomenų aptikimo funkcijai</w:t>
      </w:r>
      <w:bookmarkEnd w:id="88"/>
    </w:p>
    <w:p w14:paraId="30E5DF09" w14:textId="77777777" w:rsidR="00ED673B" w:rsidRPr="00123E7D" w:rsidRDefault="00ED673B" w:rsidP="00ED673B">
      <w:pPr>
        <w:pStyle w:val="ProductList-Body"/>
        <w:rPr>
          <w:b/>
          <w:color w:val="00188F"/>
        </w:rPr>
      </w:pPr>
      <w:r>
        <w:rPr>
          <w:b/>
          <w:color w:val="00188F"/>
        </w:rPr>
        <w:t>Paslaugų lygio sutartis</w:t>
      </w:r>
    </w:p>
    <w:p w14:paraId="7DAA386E" w14:textId="7C67B569" w:rsidR="00ED673B" w:rsidRDefault="00ED673B" w:rsidP="00ED673B">
      <w:pPr>
        <w:pStyle w:val="ProductList-Body"/>
      </w:pPr>
      <w:r>
        <w:t>„</w:t>
      </w:r>
      <w:r w:rsidR="009E631F" w:rsidRPr="009E631F">
        <w:t>Office 365 Advanced eDiscovery</w:t>
      </w:r>
      <w:r>
        <w:t>“, skirtai el. duomenų aptikimo funkcijai, SLA netaikoma.</w:t>
      </w:r>
    </w:p>
    <w:p w14:paraId="0643BDD7" w14:textId="77777777" w:rsidR="00ED673B" w:rsidRPr="00585A48" w:rsidRDefault="007F3E52" w:rsidP="00ED673B">
      <w:pPr>
        <w:pStyle w:val="ProductList-Body"/>
        <w:shd w:val="clear" w:color="auto" w:fill="A6A6A6" w:themeFill="background1" w:themeFillShade="A6"/>
        <w:spacing w:before="120" w:after="240"/>
        <w:jc w:val="right"/>
        <w:rPr>
          <w:sz w:val="16"/>
          <w:szCs w:val="16"/>
        </w:rPr>
      </w:pPr>
      <w:hyperlink w:anchor="TableofContents" w:history="1">
        <w:r w:rsidR="00ED673B">
          <w:rPr>
            <w:rStyle w:val="Hyperlink"/>
            <w:sz w:val="16"/>
            <w:szCs w:val="16"/>
          </w:rPr>
          <w:t>Turinys</w:t>
        </w:r>
      </w:hyperlink>
      <w:r w:rsidR="00ED673B">
        <w:rPr>
          <w:sz w:val="16"/>
          <w:szCs w:val="16"/>
        </w:rPr>
        <w:t xml:space="preserve"> / </w:t>
      </w:r>
      <w:hyperlink w:anchor="GeneralTerms" w:history="1">
        <w:r w:rsidR="00ED673B">
          <w:rPr>
            <w:rStyle w:val="Hyperlink"/>
            <w:sz w:val="16"/>
            <w:szCs w:val="16"/>
          </w:rPr>
          <w:t>Bendrosios sąlygos</w:t>
        </w:r>
      </w:hyperlink>
    </w:p>
    <w:p w14:paraId="1242C64D" w14:textId="4804B336" w:rsidR="00976EB6" w:rsidRPr="00690C65" w:rsidRDefault="00976EB6" w:rsidP="00E040B7">
      <w:pPr>
        <w:pStyle w:val="ProductList-Offering2Heading"/>
      </w:pPr>
      <w:r>
        <w:tab/>
      </w:r>
      <w:bookmarkStart w:id="89" w:name="_Toc436119678"/>
      <w:r>
        <w:t xml:space="preserve">„Office </w:t>
      </w:r>
      <w:proofErr w:type="gramStart"/>
      <w:r>
        <w:t>Online“</w:t>
      </w:r>
      <w:bookmarkEnd w:id="89"/>
      <w:proofErr w:type="gramEnd"/>
    </w:p>
    <w:p w14:paraId="24A45D55" w14:textId="77777777" w:rsidR="00D7478E" w:rsidRPr="00690C65" w:rsidRDefault="00D7478E" w:rsidP="001F7CE6">
      <w:pPr>
        <w:pStyle w:val="ProductList-Body"/>
      </w:pPr>
      <w:r>
        <w:rPr>
          <w:b/>
          <w:color w:val="00188F"/>
        </w:rPr>
        <w:t>Pagrindinės funkcijos, skirtos „Office 365“ paslaugoms</w:t>
      </w:r>
    </w:p>
    <w:p w14:paraId="509D4A23" w14:textId="32EA43D3" w:rsidR="00D7478E" w:rsidRPr="00690C65" w:rsidRDefault="00D7478E" w:rsidP="00EF1136">
      <w:pPr>
        <w:pStyle w:val="ProductList-Body"/>
      </w:pPr>
      <w:r>
        <w:t xml:space="preserve">„Office Online“ arba perėmėja paslauga turės šias </w:t>
      </w:r>
      <w:hyperlink w:anchor="CoreFeaturesforOffice365Services" w:history="1">
        <w:r>
          <w:rPr>
            <w:rStyle w:val="Hyperlink"/>
          </w:rPr>
          <w:t>Pagrindinių funkcijų</w:t>
        </w:r>
      </w:hyperlink>
      <w:r>
        <w:t xml:space="preserve"> galimybes:</w:t>
      </w:r>
    </w:p>
    <w:p w14:paraId="7F63318D" w14:textId="77777777" w:rsidR="00976EB6" w:rsidRPr="00690C65" w:rsidRDefault="00976EB6" w:rsidP="00EF1136">
      <w:pPr>
        <w:pStyle w:val="ProductList-Body"/>
      </w:pPr>
      <w:r>
        <w:t>Galutinis vartotojas galės sukurti, peržiūrėti ir redaguoti dokumentus „Microsoft Word“, „Excel“, „PowerPoint“ ir „OneNote“ failų formatu, palaikomus „Office Online“ arba perėmėjos paslaugos.</w:t>
      </w:r>
    </w:p>
    <w:p w14:paraId="37307BEA" w14:textId="77777777" w:rsidR="00976EB6" w:rsidRPr="00A74463" w:rsidRDefault="00976EB6" w:rsidP="00976EB6">
      <w:pPr>
        <w:pStyle w:val="ProductList-Body"/>
        <w:tabs>
          <w:tab w:val="clear" w:pos="158"/>
          <w:tab w:val="left" w:pos="180"/>
        </w:tabs>
        <w:rPr>
          <w:sz w:val="15"/>
          <w:szCs w:val="15"/>
        </w:rPr>
      </w:pPr>
    </w:p>
    <w:p w14:paraId="2EC44286" w14:textId="77777777" w:rsidR="00976EB6" w:rsidRPr="00690C65" w:rsidRDefault="00976EB6" w:rsidP="00976EB6">
      <w:pPr>
        <w:pStyle w:val="ProductList-Body"/>
        <w:tabs>
          <w:tab w:val="clear" w:pos="158"/>
          <w:tab w:val="left" w:pos="180"/>
        </w:tabs>
      </w:pPr>
      <w:r>
        <w:rPr>
          <w:b/>
          <w:color w:val="00188F"/>
        </w:rPr>
        <w:t>Išoriniai vartotojai</w:t>
      </w:r>
    </w:p>
    <w:p w14:paraId="3A38EAD8" w14:textId="473135A3" w:rsidR="00976EB6" w:rsidRPr="00690C65" w:rsidRDefault="00976EB6" w:rsidP="00976EB6">
      <w:pPr>
        <w:pStyle w:val="ProductList-Body"/>
        <w:tabs>
          <w:tab w:val="clear" w:pos="158"/>
          <w:tab w:val="left" w:pos="180"/>
        </w:tabs>
      </w:pPr>
      <w:r>
        <w:t>Išoriniams vartotojams, pakviestiems į svetainę naudojant „Share-by-Mail“ funkciją, nereikia „Office Online“ Vartotojo PL.</w:t>
      </w:r>
    </w:p>
    <w:p w14:paraId="349623FB" w14:textId="77777777" w:rsidR="00976EB6" w:rsidRPr="00690C65" w:rsidRDefault="007F3E52" w:rsidP="00A74463">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43C3A612" w14:textId="1A3D3A49" w:rsidR="005B7124" w:rsidRPr="00690C65" w:rsidRDefault="005B7124" w:rsidP="00E040B7">
      <w:pPr>
        <w:pStyle w:val="ProductList-Offering2Heading"/>
      </w:pPr>
      <w:r>
        <w:tab/>
      </w:r>
      <w:bookmarkStart w:id="90" w:name="_Toc436119679"/>
      <w:r>
        <w:t xml:space="preserve">„OneDrive for </w:t>
      </w:r>
      <w:proofErr w:type="gramStart"/>
      <w:r>
        <w:t>Business“</w:t>
      </w:r>
      <w:bookmarkEnd w:id="90"/>
      <w:proofErr w:type="gramEnd"/>
    </w:p>
    <w:p w14:paraId="0064B7AB" w14:textId="77777777" w:rsidR="006523C8" w:rsidRPr="00690C65" w:rsidRDefault="006523C8" w:rsidP="006523C8">
      <w:pPr>
        <w:pStyle w:val="ProductList-Body"/>
        <w:tabs>
          <w:tab w:val="clear" w:pos="158"/>
          <w:tab w:val="left" w:pos="180"/>
        </w:tabs>
      </w:pPr>
      <w:r>
        <w:rPr>
          <w:b/>
          <w:color w:val="00188F"/>
        </w:rPr>
        <w:t>Išoriniai vartotojai</w:t>
      </w:r>
    </w:p>
    <w:p w14:paraId="5B0B041D" w14:textId="34E71C79" w:rsidR="006523C8" w:rsidRPr="00690C65" w:rsidRDefault="006523C8" w:rsidP="006523C8">
      <w:pPr>
        <w:pStyle w:val="ProductList-Body"/>
        <w:tabs>
          <w:tab w:val="clear" w:pos="158"/>
          <w:tab w:val="left" w:pos="180"/>
        </w:tabs>
      </w:pPr>
      <w:r>
        <w:t>Išoriniams vartotojams, pakviestiems į svetainę naudojant „Share-by-Mail“ funkciją, nereikia įmonėms skirtos „OneDrive“ Vartotojo PL.</w:t>
      </w:r>
    </w:p>
    <w:p w14:paraId="5832793C" w14:textId="77777777" w:rsidR="005B7124" w:rsidRPr="00690C65" w:rsidRDefault="007F3E52"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6E6712D" w14:textId="6BEE570B" w:rsidR="005B7124" w:rsidRPr="00690C65" w:rsidRDefault="005B7124" w:rsidP="00E040B7">
      <w:pPr>
        <w:pStyle w:val="ProductList-Offering2Heading"/>
      </w:pPr>
      <w:r>
        <w:tab/>
      </w:r>
      <w:bookmarkStart w:id="91" w:name="_Toc436119680"/>
      <w:r>
        <w:t xml:space="preserve">„Project </w:t>
      </w:r>
      <w:proofErr w:type="gramStart"/>
      <w:r>
        <w:t>Online“</w:t>
      </w:r>
      <w:bookmarkEnd w:id="91"/>
      <w:proofErr w:type="gramEnd"/>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7F3E52"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048D16AA" w14:textId="53720AB8" w:rsidR="005B7124" w:rsidRPr="00690C65" w:rsidRDefault="005B7124" w:rsidP="00E040B7">
      <w:pPr>
        <w:pStyle w:val="ProductList-Offering2Heading"/>
      </w:pPr>
      <w:r>
        <w:tab/>
      </w:r>
      <w:bookmarkStart w:id="92" w:name="_Toc436119681"/>
      <w:r>
        <w:t xml:space="preserve">„SharePoint </w:t>
      </w:r>
      <w:proofErr w:type="gramStart"/>
      <w:r>
        <w:t>Online“</w:t>
      </w:r>
      <w:bookmarkEnd w:id="92"/>
      <w:proofErr w:type="gramEnd"/>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for Microsoft SharePoint and SAP“</w:t>
      </w:r>
    </w:p>
    <w:p w14:paraId="02DAF663" w14:textId="77777777" w:rsidR="005B7124" w:rsidRPr="00690C65" w:rsidRDefault="005B7124" w:rsidP="00866323">
      <w:pPr>
        <w:pStyle w:val="ProductList-Body"/>
      </w:pPr>
      <w:r>
        <w:rPr>
          <w:rFonts w:asciiTheme="majorHAnsi" w:hAnsiTheme="majorHAnsi"/>
          <w:sz w:val="16"/>
          <w:szCs w:val="16"/>
        </w:rPr>
        <w:t>„SharePoint Online“ informacinis terminalas</w:t>
      </w:r>
    </w:p>
    <w:p w14:paraId="252AE6B1" w14:textId="77777777" w:rsidR="005B7124" w:rsidRPr="00690C65" w:rsidRDefault="005B7124" w:rsidP="00866323">
      <w:pPr>
        <w:pStyle w:val="ProductList-Body"/>
      </w:pPr>
      <w:r>
        <w:rPr>
          <w:rFonts w:asciiTheme="majorHAnsi" w:hAnsiTheme="majorHAnsi"/>
          <w:sz w:val="16"/>
          <w:szCs w:val="16"/>
        </w:rPr>
        <w:t>„SharePoint Online“ 1 planas</w:t>
      </w:r>
    </w:p>
    <w:p w14:paraId="79E0ED04" w14:textId="77777777" w:rsidR="005B7124" w:rsidRPr="00690C65" w:rsidRDefault="005B7124" w:rsidP="00866323">
      <w:pPr>
        <w:pStyle w:val="ProductList-Body"/>
      </w:pPr>
      <w:r>
        <w:rPr>
          <w:rFonts w:asciiTheme="majorHAnsi" w:hAnsiTheme="majorHAnsi"/>
          <w:sz w:val="16"/>
          <w:szCs w:val="16"/>
        </w:rPr>
        <w:t>„SharePoint Online“ 2 planas</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A74463"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Pagrindinės funkcijos, skirtos „Office 365“ paslaugoms</w:t>
      </w:r>
    </w:p>
    <w:p w14:paraId="071D9734" w14:textId="04BC0001" w:rsidR="00D7478E" w:rsidRPr="00690C65" w:rsidRDefault="004B79A4" w:rsidP="00D7478E">
      <w:pPr>
        <w:pStyle w:val="ProductList-Body"/>
      </w:pPr>
      <w:r>
        <w:t xml:space="preserve">„SharePoint Online“ arba perėmėja paslauga turės šias </w:t>
      </w:r>
      <w:hyperlink w:anchor="CoreFeaturesforOffice365Services" w:history="1">
        <w:r>
          <w:rPr>
            <w:rStyle w:val="Hyperlink"/>
          </w:rPr>
          <w:t>Pagrindinių funkcijų</w:t>
        </w:r>
      </w:hyperlink>
      <w:r>
        <w:t xml:space="preserve"> galimybes:</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Bendradarbiavimo svetainės</w:t>
      </w:r>
    </w:p>
    <w:p w14:paraId="6BB5D188" w14:textId="545CAD29" w:rsidR="001A19E0" w:rsidRPr="00690C65" w:rsidRDefault="001A19E0" w:rsidP="00D7478E">
      <w:pPr>
        <w:pStyle w:val="ProductList-Body"/>
        <w:tabs>
          <w:tab w:val="clear" w:pos="158"/>
          <w:tab w:val="left" w:pos="180"/>
        </w:tabs>
        <w:ind w:left="180"/>
      </w:pPr>
      <w:r>
        <w:t>Galutinis vartotojas galės sukurti iš žiniatinklio naršyklės pasiekiamą svetainę, kurioje galutinis vartotojas galės įkelti ir bendrinti turinį ir valdyti prieigos prie šios svetainės leidimus.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Saugykla</w:t>
      </w:r>
    </w:p>
    <w:p w14:paraId="39343941" w14:textId="736F4EE6" w:rsidR="001A19E0" w:rsidRPr="00690C65" w:rsidRDefault="001A19E0" w:rsidP="00D7478E">
      <w:pPr>
        <w:pStyle w:val="ProductList-Body"/>
        <w:tabs>
          <w:tab w:val="clear" w:pos="158"/>
          <w:tab w:val="left" w:pos="180"/>
        </w:tabs>
        <w:ind w:left="180"/>
      </w:pPr>
      <w:r>
        <w:t>Klientas galės nustatyti saugyklos talpos apribojimus galutinio vartotojo sukurtai svetainei.</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Išoriniai vartotojai</w:t>
      </w:r>
    </w:p>
    <w:p w14:paraId="02135ED3" w14:textId="089FCBC2" w:rsidR="001A19E0" w:rsidRPr="00690C65" w:rsidRDefault="001A19E0" w:rsidP="006523C8">
      <w:pPr>
        <w:pStyle w:val="ProductList-Body"/>
        <w:tabs>
          <w:tab w:val="clear" w:pos="158"/>
          <w:tab w:val="left" w:pos="180"/>
        </w:tabs>
      </w:pPr>
      <w:r>
        <w:t xml:space="preserve">Išoriniams vartotojams, pakviestiems į svetainę per „Share-by-Mail“ funkciją, Vartotojo PL nereikia, jei naudojama „SharePoint Online Kiosk“, taip pat „SharePoint Online“ 1 arba 2 planas.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Saugyklos papildomos PL</w:t>
      </w:r>
    </w:p>
    <w:p w14:paraId="734FFA4B" w14:textId="3A029DAC" w:rsidR="001A19E0" w:rsidRPr="00690C65" w:rsidRDefault="001A19E0" w:rsidP="006523C8">
      <w:pPr>
        <w:pStyle w:val="ProductList-Body"/>
        <w:tabs>
          <w:tab w:val="clear" w:pos="158"/>
          <w:tab w:val="left" w:pos="180"/>
        </w:tabs>
      </w:pPr>
      <w:r>
        <w:t>Papildoma „Office 365“ failų saugykla reikalinga kiekvienam saugyklos gigabaitui, viršijančiam su vartotojo PL, skirta „SharePoint Online“ 1 ir 2 planams, pateiktą saugyklą.</w:t>
      </w:r>
    </w:p>
    <w:p w14:paraId="39836558" w14:textId="548A5AF9" w:rsidR="008E1EAF" w:rsidRPr="00690C65" w:rsidRDefault="007F3E52"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2B37001" w14:textId="77777777" w:rsidR="00ED673B" w:rsidRDefault="00ED673B" w:rsidP="00ED673B">
      <w:pPr>
        <w:pStyle w:val="ProductList-Offering2Heading"/>
        <w:outlineLvl w:val="2"/>
      </w:pPr>
      <w:bookmarkStart w:id="93" w:name="SkypeforBusinessOnline"/>
      <w:r>
        <w:tab/>
      </w:r>
      <w:bookmarkStart w:id="94" w:name="_Toc431797723"/>
      <w:bookmarkStart w:id="95" w:name="_Toc431459539"/>
      <w:bookmarkStart w:id="96" w:name="_Toc436119682"/>
      <w:r>
        <w:t>Internetinė „</w:t>
      </w:r>
      <w:proofErr w:type="gramStart"/>
      <w:r>
        <w:t xml:space="preserve">Skype“ </w:t>
      </w:r>
      <w:bookmarkEnd w:id="94"/>
      <w:r>
        <w:t>verslui</w:t>
      </w:r>
      <w:bookmarkEnd w:id="93"/>
      <w:bookmarkEnd w:id="95"/>
      <w:bookmarkEnd w:id="96"/>
      <w:proofErr w:type="gramEnd"/>
    </w:p>
    <w:p w14:paraId="08DCA232" w14:textId="77777777" w:rsidR="00ED673B" w:rsidRDefault="00ED673B" w:rsidP="00ED673B">
      <w:pPr>
        <w:pStyle w:val="ProductList-Offering1"/>
        <w:sectPr w:rsidR="00ED673B" w:rsidSect="00E275D6">
          <w:type w:val="continuous"/>
          <w:pgSz w:w="12240" w:h="15840"/>
          <w:pgMar w:top="1440" w:right="720" w:bottom="1440" w:left="720" w:header="720" w:footer="720" w:gutter="0"/>
          <w:cols w:space="720"/>
          <w:titlePg/>
          <w:docGrid w:linePitch="360"/>
        </w:sectPr>
      </w:pPr>
    </w:p>
    <w:p w14:paraId="134704C0" w14:textId="77777777" w:rsidR="00ED673B" w:rsidRPr="00EF1E73" w:rsidRDefault="00ED673B" w:rsidP="00ED673B">
      <w:pPr>
        <w:pStyle w:val="ProductList-Body"/>
        <w:rPr>
          <w:rFonts w:asciiTheme="majorHAnsi" w:hAnsiTheme="majorHAnsi"/>
          <w:sz w:val="16"/>
          <w:szCs w:val="16"/>
        </w:rPr>
      </w:pPr>
      <w:r>
        <w:rPr>
          <w:rFonts w:asciiTheme="majorHAnsi" w:hAnsiTheme="majorHAnsi"/>
          <w:sz w:val="16"/>
          <w:szCs w:val="16"/>
        </w:rPr>
        <w:t>„Skype for Business Online“ 1 planas</w:t>
      </w:r>
    </w:p>
    <w:p w14:paraId="268DF026" w14:textId="77777777" w:rsidR="00ED673B" w:rsidRPr="00EF1E73" w:rsidRDefault="00ED673B" w:rsidP="00ED673B">
      <w:pPr>
        <w:pStyle w:val="ProductList-Body"/>
        <w:rPr>
          <w:rFonts w:asciiTheme="majorHAnsi" w:hAnsiTheme="majorHAnsi"/>
          <w:sz w:val="16"/>
          <w:szCs w:val="16"/>
        </w:rPr>
      </w:pPr>
      <w:r>
        <w:rPr>
          <w:rFonts w:asciiTheme="majorHAnsi" w:hAnsiTheme="majorHAnsi"/>
          <w:sz w:val="16"/>
          <w:szCs w:val="16"/>
        </w:rPr>
        <w:t>„Skype for Business Online“ 2 planas</w:t>
      </w:r>
    </w:p>
    <w:p w14:paraId="2E42B6B3" w14:textId="77777777" w:rsidR="00ED673B" w:rsidRPr="00866323" w:rsidRDefault="00ED673B" w:rsidP="00ED673B">
      <w:pPr>
        <w:pStyle w:val="ProductList-Body"/>
        <w:rPr>
          <w:rFonts w:asciiTheme="majorHAnsi" w:hAnsiTheme="majorHAnsi"/>
          <w:sz w:val="16"/>
          <w:szCs w:val="16"/>
        </w:rPr>
      </w:pPr>
      <w:r>
        <w:rPr>
          <w:rFonts w:asciiTheme="majorHAnsi" w:hAnsiTheme="majorHAnsi"/>
          <w:sz w:val="16"/>
          <w:szCs w:val="16"/>
        </w:rPr>
        <w:t>Internetinės „Skype“ verslui debesies PBX</w:t>
      </w:r>
    </w:p>
    <w:p w14:paraId="5067C326" w14:textId="77777777" w:rsidR="00ED673B" w:rsidRDefault="00ED673B" w:rsidP="00ED673B">
      <w:pPr>
        <w:pStyle w:val="ProductList-Offering2"/>
        <w:sectPr w:rsidR="00ED673B" w:rsidSect="005B7124">
          <w:type w:val="continuous"/>
          <w:pgSz w:w="12240" w:h="15840"/>
          <w:pgMar w:top="1440" w:right="720" w:bottom="1440" w:left="720" w:header="720" w:footer="720" w:gutter="0"/>
          <w:cols w:num="2" w:space="720"/>
          <w:titlePg/>
          <w:docGrid w:linePitch="360"/>
        </w:sectPr>
      </w:pPr>
    </w:p>
    <w:p w14:paraId="37B665A4" w14:textId="77777777" w:rsidR="00ED673B" w:rsidRPr="000A5E8A" w:rsidRDefault="00ED673B" w:rsidP="00ED673B">
      <w:pPr>
        <w:pStyle w:val="ProductList-Body"/>
        <w:pBdr>
          <w:top w:val="single" w:sz="4" w:space="1" w:color="BFBFBF" w:themeColor="background1" w:themeShade="BF"/>
        </w:pBdr>
        <w:rPr>
          <w:b/>
          <w:color w:val="000000" w:themeColor="text1"/>
          <w:sz w:val="8"/>
          <w:szCs w:val="8"/>
        </w:rPr>
      </w:pPr>
    </w:p>
    <w:p w14:paraId="6B662070" w14:textId="77777777" w:rsidR="00ED673B" w:rsidRDefault="00ED673B" w:rsidP="00ED673B">
      <w:pPr>
        <w:pStyle w:val="ProductList-Body"/>
        <w:tabs>
          <w:tab w:val="clear" w:pos="158"/>
          <w:tab w:val="left" w:pos="360"/>
        </w:tabs>
        <w:rPr>
          <w:b/>
          <w:color w:val="00188F"/>
        </w:rPr>
      </w:pPr>
      <w:r>
        <w:rPr>
          <w:b/>
          <w:color w:val="00188F"/>
        </w:rPr>
        <w:t>Pranešimai</w:t>
      </w:r>
    </w:p>
    <w:p w14:paraId="47F75D0D" w14:textId="77777777" w:rsidR="00ED673B" w:rsidRDefault="00ED673B" w:rsidP="00ED673B">
      <w:pPr>
        <w:pStyle w:val="ProductList-Body"/>
      </w:pPr>
      <w:r>
        <w:t xml:space="preserve">Taikomos pranešimų apie H.264/MPEG-4 AVC ir (arba) VC-1, nurodytų </w:t>
      </w:r>
      <w:hyperlink w:anchor="Attachment1" w:history="1">
        <w:r>
          <w:rPr>
            <w:rStyle w:val="Hyperlink"/>
          </w:rPr>
          <w:t>1 priede</w:t>
        </w:r>
      </w:hyperlink>
      <w:r>
        <w:t>, sąlygos.</w:t>
      </w:r>
    </w:p>
    <w:p w14:paraId="77B99901" w14:textId="77777777" w:rsidR="00ED673B" w:rsidRPr="00AB267B" w:rsidRDefault="00ED673B" w:rsidP="00ED673B">
      <w:pPr>
        <w:pStyle w:val="ProductList-Body"/>
      </w:pPr>
    </w:p>
    <w:p w14:paraId="262FC10A" w14:textId="77777777" w:rsidR="00ED673B" w:rsidRPr="001A19E0" w:rsidRDefault="00ED673B" w:rsidP="00ED673B">
      <w:pPr>
        <w:pStyle w:val="ProductList-Body"/>
        <w:rPr>
          <w:b/>
          <w:color w:val="00188F"/>
        </w:rPr>
      </w:pPr>
      <w:bookmarkStart w:id="97" w:name="PagrindinėsfunkcijosskirtosOffice3"/>
      <w:r>
        <w:rPr>
          <w:b/>
          <w:color w:val="00188F"/>
        </w:rPr>
        <w:t>Pagrindinės funkcijos, skirtos „Office 365“ paslaugoms</w:t>
      </w:r>
      <w:bookmarkEnd w:id="97"/>
    </w:p>
    <w:p w14:paraId="110D51E9" w14:textId="77777777" w:rsidR="00ED673B" w:rsidRDefault="00ED673B" w:rsidP="00ED673B">
      <w:pPr>
        <w:pStyle w:val="ProductList-Body"/>
      </w:pPr>
      <w:r>
        <w:t xml:space="preserve">Internetinės „Skype“ verslui 1 ir 2 planai arba juos pakeisiančios paslaugos turės toliau nurodytas </w:t>
      </w:r>
      <w:hyperlink w:anchor="PagrindinėsfunkcijosskirtosOffice3" w:history="1">
        <w:r>
          <w:rPr>
            <w:rStyle w:val="Hyperlink"/>
          </w:rPr>
          <w:t>Pagrindines funkcijas</w:t>
        </w:r>
      </w:hyperlink>
      <w:r>
        <w:t>.</w:t>
      </w:r>
    </w:p>
    <w:p w14:paraId="470C10BD" w14:textId="77777777" w:rsidR="00ED673B" w:rsidRPr="00D7478E" w:rsidRDefault="00ED673B" w:rsidP="00ED673B">
      <w:pPr>
        <w:pStyle w:val="ProductList-Body"/>
      </w:pPr>
    </w:p>
    <w:p w14:paraId="34EB0C3C" w14:textId="77777777" w:rsidR="00ED673B" w:rsidRPr="00D7478E" w:rsidRDefault="00ED673B" w:rsidP="00ED673B">
      <w:pPr>
        <w:pStyle w:val="ProductList-Body"/>
        <w:tabs>
          <w:tab w:val="clear" w:pos="158"/>
          <w:tab w:val="left" w:pos="360"/>
        </w:tabs>
        <w:ind w:left="180"/>
        <w:rPr>
          <w:b/>
          <w:color w:val="0072C6"/>
        </w:rPr>
      </w:pPr>
      <w:r>
        <w:rPr>
          <w:b/>
          <w:color w:val="0072C6"/>
        </w:rPr>
        <w:t>Tiesioginiai pranešimai</w:t>
      </w:r>
    </w:p>
    <w:p w14:paraId="38413104" w14:textId="77777777" w:rsidR="00ED673B" w:rsidRDefault="00ED673B" w:rsidP="00ED673B">
      <w:pPr>
        <w:pStyle w:val="ProductList-Body"/>
        <w:tabs>
          <w:tab w:val="clear" w:pos="158"/>
          <w:tab w:val="left" w:pos="360"/>
        </w:tabs>
        <w:ind w:left="180"/>
      </w:pPr>
      <w:r>
        <w:t>Galutinis vartotojas galės perduoti teksto pranešimą kitam galutiniam vartotojui Internetinio protokolo tinkle realiuoju laiku.</w:t>
      </w:r>
    </w:p>
    <w:p w14:paraId="38022A6A" w14:textId="77777777" w:rsidR="00ED673B" w:rsidRDefault="00ED673B" w:rsidP="00ED673B">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Buvimo būsena</w:t>
      </w:r>
    </w:p>
    <w:p w14:paraId="76C271F7" w14:textId="77777777" w:rsidR="00CB6005" w:rsidRPr="00690C65" w:rsidRDefault="00CB6005" w:rsidP="00CB6005">
      <w:pPr>
        <w:pStyle w:val="ProductList-Body"/>
        <w:tabs>
          <w:tab w:val="clear" w:pos="158"/>
          <w:tab w:val="left" w:pos="360"/>
        </w:tabs>
        <w:ind w:left="180"/>
      </w:pPr>
      <w:r>
        <w:t>Galutinis vartotojas galės nustatyti ir rodyti galutinio vartotojo užimtumą ir peržiūrėti kito galutinio vartotojo užimtumą.</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Virtualūs susitikimai</w:t>
      </w:r>
    </w:p>
    <w:p w14:paraId="1E46172B" w14:textId="77777777" w:rsidR="00CB6005" w:rsidRPr="00690C65" w:rsidRDefault="00CB6005" w:rsidP="00CB6005">
      <w:pPr>
        <w:pStyle w:val="ProductList-Body"/>
        <w:tabs>
          <w:tab w:val="clear" w:pos="158"/>
          <w:tab w:val="left" w:pos="360"/>
        </w:tabs>
        <w:ind w:left="180"/>
      </w:pPr>
      <w:r>
        <w:t>Galutinis vartotojas galės dalyvauti Susitikime internetu, kuris turi garso ir vaizdo konferencijos funkcijas, su kitais galutiniais vartotojais.</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Išoriniai vartotojai ir vartotojai neautentifikuoti „Skype for Business Online“</w:t>
      </w:r>
    </w:p>
    <w:p w14:paraId="2CCE3AAC" w14:textId="77777777" w:rsidR="00CB6005" w:rsidRPr="00690C65" w:rsidRDefault="00CB6005" w:rsidP="00CB6005">
      <w:pPr>
        <w:pStyle w:val="ProductList-Body"/>
        <w:tabs>
          <w:tab w:val="clear" w:pos="158"/>
          <w:tab w:val="left" w:pos="360"/>
        </w:tabs>
      </w:pPr>
      <w:r>
        <w:t>Vartotojo PL nereikia išoriniams vartotojams ir vartotojams, neturintiems teisės naudotis „Skype for Business Online“ paslauga.</w:t>
      </w:r>
    </w:p>
    <w:p w14:paraId="7EADB445" w14:textId="77777777" w:rsidR="00CB6005" w:rsidRPr="00690C65" w:rsidRDefault="007F3E52"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5D60CFCB" w14:textId="77777777" w:rsidR="00ED673B" w:rsidRDefault="00ED673B" w:rsidP="00ED673B">
      <w:pPr>
        <w:pStyle w:val="ProductList-Offering2Heading"/>
        <w:outlineLvl w:val="2"/>
      </w:pPr>
      <w:r>
        <w:tab/>
      </w:r>
      <w:bookmarkStart w:id="98" w:name="_Toc436119683"/>
      <w:r>
        <w:t>Internetinės „</w:t>
      </w:r>
      <w:proofErr w:type="gramStart"/>
      <w:r>
        <w:t>Skype“ verslui</w:t>
      </w:r>
      <w:proofErr w:type="gramEnd"/>
      <w:r>
        <w:t xml:space="preserve"> PSTN paslaugos</w:t>
      </w:r>
      <w:bookmarkEnd w:id="98"/>
    </w:p>
    <w:p w14:paraId="661077C2" w14:textId="77777777" w:rsidR="00ED673B" w:rsidRDefault="00ED673B" w:rsidP="00ED673B">
      <w:pPr>
        <w:pStyle w:val="ProductList-Offering1"/>
        <w:sectPr w:rsidR="00ED673B" w:rsidSect="00E275D6">
          <w:type w:val="continuous"/>
          <w:pgSz w:w="12240" w:h="15840"/>
          <w:pgMar w:top="1440" w:right="720" w:bottom="1440" w:left="720" w:header="720" w:footer="720" w:gutter="0"/>
          <w:cols w:space="720"/>
          <w:titlePg/>
          <w:docGrid w:linePitch="360"/>
        </w:sectPr>
      </w:pPr>
    </w:p>
    <w:p w14:paraId="20CF4597" w14:textId="77777777" w:rsidR="00ED673B" w:rsidRPr="00EF1E73" w:rsidRDefault="00ED673B" w:rsidP="00ED673B">
      <w:pPr>
        <w:pStyle w:val="ProductList-Body"/>
        <w:rPr>
          <w:rFonts w:asciiTheme="majorHAnsi" w:hAnsiTheme="majorHAnsi"/>
          <w:sz w:val="16"/>
          <w:szCs w:val="16"/>
        </w:rPr>
      </w:pPr>
      <w:r>
        <w:rPr>
          <w:rFonts w:asciiTheme="majorHAnsi" w:hAnsiTheme="majorHAnsi"/>
          <w:sz w:val="16"/>
          <w:szCs w:val="16"/>
        </w:rPr>
        <w:t>Internetinės „Skype“ verslui PSTN skambučiai</w:t>
      </w:r>
    </w:p>
    <w:p w14:paraId="4AAD6BDA" w14:textId="77777777" w:rsidR="00ED673B" w:rsidRPr="00EF1E73" w:rsidRDefault="00ED673B" w:rsidP="00ED673B">
      <w:pPr>
        <w:pStyle w:val="ProductList-Body"/>
        <w:rPr>
          <w:rFonts w:asciiTheme="majorHAnsi" w:hAnsiTheme="majorHAnsi"/>
          <w:sz w:val="16"/>
          <w:szCs w:val="16"/>
        </w:rPr>
      </w:pPr>
      <w:r>
        <w:rPr>
          <w:rFonts w:asciiTheme="majorHAnsi" w:hAnsiTheme="majorHAnsi"/>
          <w:sz w:val="16"/>
          <w:szCs w:val="16"/>
        </w:rPr>
        <w:t>Internetinės „Skype“ verslui PSTN konferencijos</w:t>
      </w:r>
    </w:p>
    <w:p w14:paraId="7A0F544C" w14:textId="77777777" w:rsidR="00ED673B" w:rsidRPr="00866323" w:rsidRDefault="00ED673B" w:rsidP="00ED673B">
      <w:pPr>
        <w:pStyle w:val="ProductList-Body"/>
        <w:rPr>
          <w:rFonts w:asciiTheme="majorHAnsi" w:hAnsiTheme="majorHAnsi"/>
          <w:sz w:val="16"/>
          <w:szCs w:val="16"/>
        </w:rPr>
      </w:pPr>
    </w:p>
    <w:p w14:paraId="3921DA1A" w14:textId="77777777" w:rsidR="00ED673B" w:rsidRDefault="00ED673B" w:rsidP="00ED673B">
      <w:pPr>
        <w:pStyle w:val="ProductList-Offering2"/>
        <w:sectPr w:rsidR="00ED673B" w:rsidSect="005B7124">
          <w:type w:val="continuous"/>
          <w:pgSz w:w="12240" w:h="15840"/>
          <w:pgMar w:top="1440" w:right="720" w:bottom="1440" w:left="720" w:header="720" w:footer="720" w:gutter="0"/>
          <w:cols w:num="2" w:space="720"/>
          <w:titlePg/>
          <w:docGrid w:linePitch="360"/>
        </w:sectPr>
      </w:pPr>
    </w:p>
    <w:p w14:paraId="62B8DFE6" w14:textId="77777777" w:rsidR="00ED673B" w:rsidRPr="000A5E8A" w:rsidRDefault="00ED673B" w:rsidP="00ED673B">
      <w:pPr>
        <w:pStyle w:val="ProductList-Body"/>
        <w:pBdr>
          <w:top w:val="single" w:sz="4" w:space="1" w:color="BFBFBF" w:themeColor="background1" w:themeShade="BF"/>
        </w:pBdr>
        <w:rPr>
          <w:b/>
          <w:color w:val="000000" w:themeColor="text1"/>
          <w:sz w:val="8"/>
          <w:szCs w:val="8"/>
        </w:rPr>
      </w:pPr>
    </w:p>
    <w:p w14:paraId="69726D31" w14:textId="77777777" w:rsidR="00ED673B" w:rsidRPr="0081293D" w:rsidRDefault="00ED673B" w:rsidP="00ED673B">
      <w:pPr>
        <w:pStyle w:val="ProductList-Body"/>
        <w:rPr>
          <w:b/>
          <w:color w:val="00188F"/>
        </w:rPr>
      </w:pPr>
      <w:r>
        <w:rPr>
          <w:b/>
          <w:color w:val="00188F"/>
        </w:rPr>
        <w:t>PSTN paslaugų apibrėžtis</w:t>
      </w:r>
    </w:p>
    <w:p w14:paraId="65D3ED8E" w14:textId="77777777" w:rsidR="00ED673B" w:rsidRPr="0081293D" w:rsidRDefault="00ED673B" w:rsidP="00ED673B">
      <w:pPr>
        <w:pStyle w:val="ProductList-Body"/>
      </w:pPr>
      <w:r>
        <w:t>Internetinės „Skype“ verslui PSTN paslaugos (toliau – PSTN paslaugos) suteikia vartotojams galimybę bendrauti su kitais žmonėmis per pasaulinį balso telefonijos tinklą, dar vadinamą viešuoju perjungiamuoju telefono tinklu.</w:t>
      </w:r>
    </w:p>
    <w:p w14:paraId="0E4D4AFD" w14:textId="77777777" w:rsidR="00ED673B" w:rsidRPr="0081293D" w:rsidRDefault="00ED673B" w:rsidP="00ED673B">
      <w:pPr>
        <w:pStyle w:val="ProductList-Body"/>
      </w:pPr>
    </w:p>
    <w:p w14:paraId="46427CB0" w14:textId="77777777" w:rsidR="00ED673B" w:rsidRPr="0081293D" w:rsidRDefault="00ED673B" w:rsidP="00ED673B">
      <w:pPr>
        <w:pStyle w:val="ProductList-Body"/>
        <w:rPr>
          <w:b/>
          <w:color w:val="00188F"/>
        </w:rPr>
      </w:pPr>
      <w:r>
        <w:rPr>
          <w:b/>
          <w:color w:val="00188F"/>
        </w:rPr>
        <w:t>PSTN paslaugų teikėjas</w:t>
      </w:r>
    </w:p>
    <w:p w14:paraId="7FB64F4A" w14:textId="77777777" w:rsidR="00ED673B" w:rsidRPr="0081293D" w:rsidRDefault="00ED673B" w:rsidP="00ED673B">
      <w:pPr>
        <w:pStyle w:val="ProductList-Body"/>
      </w:pPr>
      <w:r>
        <w:t>PSTN paslaugas klientams Jungtinėse Amerikos Valstijose teikia „Microsoft Corporation“ filialas „Skype Communications US Corporation“. PSTN paslaugas klientams, esantiems už Jungtinių Amerikos Valstijų ribų, teikia su „Microsoft“ susijusi įmonė, kuri su klientu pasirašo bendrojo licencijavimo sutartį.</w:t>
      </w:r>
    </w:p>
    <w:p w14:paraId="100CC48B" w14:textId="77777777" w:rsidR="00ED673B" w:rsidRDefault="00ED673B" w:rsidP="00ED673B">
      <w:pPr>
        <w:pStyle w:val="ProductList-Body"/>
        <w:tabs>
          <w:tab w:val="clear" w:pos="158"/>
          <w:tab w:val="left" w:pos="360"/>
        </w:tabs>
      </w:pPr>
    </w:p>
    <w:p w14:paraId="54DCC94F" w14:textId="77777777" w:rsidR="00ED673B" w:rsidRDefault="00ED673B" w:rsidP="00ED673B">
      <w:pPr>
        <w:pStyle w:val="ProductList-SubSubSectionHeading"/>
      </w:pPr>
      <w:bookmarkStart w:id="99" w:name="_Toc436119684"/>
      <w:r>
        <w:t>PSTN mokesčiai</w:t>
      </w:r>
      <w:bookmarkEnd w:id="99"/>
    </w:p>
    <w:p w14:paraId="3523BA1C" w14:textId="77777777" w:rsidR="00ED673B" w:rsidRDefault="00ED673B" w:rsidP="00ED673B">
      <w:pPr>
        <w:pStyle w:val="ProductList-Body"/>
        <w:tabs>
          <w:tab w:val="left" w:pos="360"/>
        </w:tabs>
      </w:pPr>
      <w:r>
        <w:t>Mokesčiai už PSTN paslaugas yra nustatomi remiantis kliento adresu, pateiktu „Microsoft“ mokesčių nustatymo tikslais.</w:t>
      </w:r>
    </w:p>
    <w:p w14:paraId="36A798EB" w14:textId="77777777" w:rsidR="00ED673B" w:rsidRDefault="00ED673B" w:rsidP="00ED673B">
      <w:pPr>
        <w:pStyle w:val="ProductList-Body"/>
        <w:tabs>
          <w:tab w:val="left" w:pos="360"/>
        </w:tabs>
      </w:pPr>
    </w:p>
    <w:p w14:paraId="56A2338E" w14:textId="48BA4E7B" w:rsidR="00ED673B" w:rsidRDefault="00ED673B" w:rsidP="00ED673B">
      <w:pPr>
        <w:pStyle w:val="ProductList-Body"/>
        <w:tabs>
          <w:tab w:val="left" w:pos="360"/>
        </w:tabs>
      </w:pPr>
      <w:r>
        <w:t>Jungtinėse Amerikos Valstijose visi įkainiai už PSTN paslaugas, kurias „Skype Communications US Corporation“ vardu „Microsoft“ parduoda tiesiogiai klientams, apima visus taikytinus mokesčius, kuriuos reikia surinkti iš kliento ir sumokėti bet kuriai valstybinei institucijai, komisijai arba iš dalies valstybinei institucijai. Šie mokesčiai aprašyti Bendrojo licencijavimo svetainėje (</w:t>
      </w:r>
      <w:hyperlink r:id="rId36" w:history="1">
        <w:r>
          <w:rPr>
            <w:rStyle w:val="Hyperlink"/>
          </w:rPr>
          <w:t>http://go.microsoft.com/fwlink/?LinkId=690247</w:t>
        </w:r>
      </w:hyperlink>
      <w:r>
        <w:t>). Netiesioginio pardavimo Jungtinėse Amerikos Valstijose atveju įkainius nustato kliento pardavėjas, atsakingas už visų taikytinų papildomų mokesčių surinkimą ir pervedimą.</w:t>
      </w:r>
    </w:p>
    <w:p w14:paraId="27A0B3AA" w14:textId="77777777" w:rsidR="00ED673B" w:rsidRDefault="00ED673B" w:rsidP="00ED673B">
      <w:pPr>
        <w:pStyle w:val="ProductList-Body"/>
        <w:tabs>
          <w:tab w:val="left" w:pos="360"/>
        </w:tabs>
      </w:pPr>
    </w:p>
    <w:p w14:paraId="5B195BDF" w14:textId="77777777" w:rsidR="00ED673B" w:rsidRDefault="00ED673B" w:rsidP="00ED673B">
      <w:pPr>
        <w:pStyle w:val="ProductList-SubSubSectionHeading"/>
      </w:pPr>
      <w:bookmarkStart w:id="100" w:name="_Toc436119685"/>
      <w:r>
        <w:t>Svarbi informacija apie skambinimą pagalbos tarnyboms (numeriu 911) JAV</w:t>
      </w:r>
      <w:bookmarkEnd w:id="100"/>
    </w:p>
    <w:p w14:paraId="76E64F0D" w14:textId="77777777" w:rsidR="00ED673B" w:rsidRDefault="00ED673B" w:rsidP="00ED673B">
      <w:pPr>
        <w:pStyle w:val="ProductList-Body"/>
        <w:tabs>
          <w:tab w:val="left" w:pos="360"/>
        </w:tabs>
      </w:pPr>
      <w:r>
        <w:t>Skambinimas pagalbos tarnybų numeriu 911 naudojant internetinės „Skype“ verslui PSTN skambučių paslaugas veikia kitaip, nei naudojant įprastines telefono ryšio paslaugas. Klientai kiekvienam vartotojui turi pranešti apie šiuos internetinės „Skype“ verslui PSTN skambučių paslaugų skirtumus. Skirtumai yra tokie: i) „Skype“ verslui tarnyba gali nežinoti faktinės asmens, skambinančio numeriu 911, buvimo vietos, todėl skambutis numeriu 911 gali būti nukreiptas į netinkamą 911 skambučių centrą ir (arba) pagalbos tarnybos gali būti išsiųstos į netinkamą vietą; ii) kai „Skype“ verslui vartotojas surenka numerį 911, operatorius gali paprašyti nurodyti savo dabartinę buvimo vietą, kad būtų lengviau tinkamai nukreipti skambutį numeriu 911 ir išsiųsti pagalbos tarnybas; iii) jei vartotojo įrenginiui neteikiamas maitinimas, jam nutrauktas energijos tiekimas arba dėl kokios nors kitos priežasties jis negali prisijungti prie interneto, vartotojas negali skambinti numeriu 911 naudodamasis internetinės „Skype“ verslui PSTN skambučių paslaugomis ir iv) nors internetinės „Skype“ verslui PSTN skambučių paslaugomis galima naudotis bet kurioje pasaulio vietoje, kurioje yra interneto ryšys, vartotojai negali skambinti numeriu 911, jei jie nėra JAV teritorijoje, nes skambutis veikiausiai nebus nukreiptas į tinkamą tos šalies skambučių centrą.</w:t>
      </w:r>
    </w:p>
    <w:p w14:paraId="7C73AC24" w14:textId="77777777" w:rsidR="00ED673B" w:rsidRDefault="00ED673B" w:rsidP="00ED673B">
      <w:pPr>
        <w:pStyle w:val="ProductList-Body"/>
        <w:tabs>
          <w:tab w:val="left" w:pos="360"/>
        </w:tabs>
      </w:pPr>
    </w:p>
    <w:p w14:paraId="7C9FDC2F" w14:textId="77777777" w:rsidR="00ED673B" w:rsidRDefault="00ED673B" w:rsidP="00ED673B">
      <w:pPr>
        <w:pStyle w:val="ProductList-SubSubSectionHeading"/>
      </w:pPr>
      <w:bookmarkStart w:id="101" w:name="_Toc436119686"/>
      <w:r>
        <w:t>Naudojimo apribojimai</w:t>
      </w:r>
      <w:bookmarkEnd w:id="101"/>
    </w:p>
    <w:p w14:paraId="1BCEE1B3" w14:textId="77777777" w:rsidR="00ED673B" w:rsidRDefault="00ED673B" w:rsidP="00ED673B">
      <w:pPr>
        <w:pStyle w:val="ProductList-Body"/>
        <w:tabs>
          <w:tab w:val="clear" w:pos="158"/>
          <w:tab w:val="left" w:pos="360"/>
        </w:tabs>
      </w:pPr>
      <w:r>
        <w:t>Klientas negali viršyti taikomo PSTN paslaugų prenumeratos plano naudojimo apribojimų. Kitu atveju paslaugų teikimas gali būti sustabdytas. Prieš sustabdydama PSTN paslaugų teikimą „Microsoft“ pirmiausia apie tai praneš, o sustabdžius paslaugų teikimą klientas bet kada galės skambinti pagalbos tarnybų numeriais.</w:t>
      </w:r>
    </w:p>
    <w:p w14:paraId="6AB555C9" w14:textId="77777777" w:rsidR="00ED673B" w:rsidRPr="00585A48" w:rsidRDefault="007F3E52" w:rsidP="00ED673B">
      <w:pPr>
        <w:pStyle w:val="ProductList-Body"/>
        <w:shd w:val="clear" w:color="auto" w:fill="A6A6A6" w:themeFill="background1" w:themeFillShade="A6"/>
        <w:spacing w:before="120" w:after="240"/>
        <w:jc w:val="right"/>
        <w:rPr>
          <w:sz w:val="16"/>
          <w:szCs w:val="16"/>
        </w:rPr>
      </w:pPr>
      <w:hyperlink w:anchor="TableofContents" w:history="1">
        <w:r w:rsidR="00ED673B">
          <w:rPr>
            <w:rStyle w:val="Hyperlink"/>
            <w:sz w:val="16"/>
            <w:szCs w:val="16"/>
          </w:rPr>
          <w:t>Turinys</w:t>
        </w:r>
      </w:hyperlink>
      <w:r w:rsidR="00ED673B">
        <w:rPr>
          <w:sz w:val="16"/>
          <w:szCs w:val="16"/>
        </w:rPr>
        <w:t xml:space="preserve"> / </w:t>
      </w:r>
      <w:hyperlink w:anchor="GeneralTerms" w:history="1">
        <w:r w:rsidR="00ED673B">
          <w:rPr>
            <w:rStyle w:val="Hyperlink"/>
            <w:sz w:val="16"/>
            <w:szCs w:val="16"/>
          </w:rPr>
          <w:t>Bendrosios sąlygos</w:t>
        </w:r>
      </w:hyperlink>
    </w:p>
    <w:p w14:paraId="12EF9505" w14:textId="5B631962" w:rsidR="008E1EAF" w:rsidRPr="00690C65" w:rsidRDefault="004B3528" w:rsidP="006A7F7D">
      <w:pPr>
        <w:pStyle w:val="ProductList-OfferingGroupHeading"/>
        <w:keepNext/>
      </w:pPr>
      <w:bookmarkStart w:id="102" w:name="_Toc436119687"/>
      <w:r>
        <w:t>Kitos internete teikiamos paslaugos</w:t>
      </w:r>
      <w:bookmarkEnd w:id="102"/>
    </w:p>
    <w:p w14:paraId="15FE5732" w14:textId="3F9E7EAA" w:rsidR="008E1EAF" w:rsidRPr="00690C65" w:rsidRDefault="004B3528" w:rsidP="006A7F7D">
      <w:pPr>
        <w:pStyle w:val="ProductList-Offering2Heading"/>
        <w:keepNext/>
      </w:pPr>
      <w:r>
        <w:tab/>
      </w:r>
      <w:bookmarkStart w:id="103" w:name="_Toc436119688"/>
      <w:r>
        <w:t xml:space="preserve">„Bing Maps Enterprise </w:t>
      </w:r>
      <w:proofErr w:type="gramStart"/>
      <w:r>
        <w:t>Platform“ ir</w:t>
      </w:r>
      <w:proofErr w:type="gramEnd"/>
      <w:r>
        <w:t xml:space="preserve"> „Bing Maps Mobile Asset Management Platform“</w:t>
      </w:r>
      <w:bookmarkEnd w:id="103"/>
    </w:p>
    <w:p w14:paraId="64D0F751" w14:textId="77777777" w:rsidR="00917344" w:rsidRPr="00690C65" w:rsidRDefault="00917344" w:rsidP="00917344">
      <w:pPr>
        <w:pStyle w:val="ProductList-Body"/>
      </w:pPr>
      <w:r>
        <w:rPr>
          <w:b/>
          <w:color w:val="00188F"/>
        </w:rPr>
        <w:t>Paslaugų PL.</w:t>
      </w:r>
    </w:p>
    <w:p w14:paraId="3C3420FA" w14:textId="781ED104" w:rsidR="00917344" w:rsidRPr="00690C65" w:rsidRDefault="00917344" w:rsidP="00917344">
      <w:pPr>
        <w:pStyle w:val="ProductList-Body"/>
      </w:pPr>
      <w:r>
        <w:t xml:space="preserve">Paslaugos PL būtina norint suteikti prieigą prie paslaugų. Kiekviena Paslaugos PL turi būti įsigyta su bent viena iš šių priskirtų Išorinių priedų PL: </w:t>
      </w:r>
    </w:p>
    <w:p w14:paraId="36E1EEF0" w14:textId="77777777" w:rsidR="00917344" w:rsidRPr="00690C65" w:rsidRDefault="00917344" w:rsidP="00917344">
      <w:pPr>
        <w:pStyle w:val="ProductList-Body"/>
        <w:numPr>
          <w:ilvl w:val="0"/>
          <w:numId w:val="20"/>
        </w:numPr>
        <w:ind w:left="450" w:hanging="270"/>
      </w:pPr>
      <w:r>
        <w:t xml:space="preserve">Svetainės naudojimo Išorinio priedo PL, kuri reikalinga, kad neautentifikuoti vartotojai pasiektų „Bing Maps Enterprise Platform“ ir „Bing Maps Mobile Asset Management Platform“ naudodamiesi Kliento programomis, atsižvelgiant į apmokestinamų operacijų skaičių per mėnesį, </w:t>
      </w:r>
    </w:p>
    <w:p w14:paraId="1498380B" w14:textId="60432EA4" w:rsidR="00917344" w:rsidRPr="00690C65" w:rsidRDefault="00A74463" w:rsidP="0088164F">
      <w:pPr>
        <w:pStyle w:val="ProductList-Body"/>
        <w:numPr>
          <w:ilvl w:val="0"/>
          <w:numId w:val="20"/>
        </w:numPr>
        <w:spacing w:before="40"/>
        <w:ind w:left="461" w:hanging="274"/>
      </w:pPr>
      <w:r>
        <w:t>V</w:t>
      </w:r>
      <w:r w:rsidR="00917344">
        <w:t>iešosios svetainės naudojimo PL, suteikiama nustatytam skaičiui apmokestinamų naudojimo operacijų svetainėje, kuri pasiekiama viešai be apribojimo,</w:t>
      </w:r>
    </w:p>
    <w:p w14:paraId="2EAAC315" w14:textId="77777777" w:rsidR="00917344" w:rsidRPr="00690C65" w:rsidRDefault="00917344" w:rsidP="0088164F">
      <w:pPr>
        <w:pStyle w:val="ProductList-Body"/>
        <w:numPr>
          <w:ilvl w:val="0"/>
          <w:numId w:val="20"/>
        </w:numPr>
        <w:spacing w:before="40"/>
        <w:ind w:left="461" w:hanging="274"/>
      </w:pPr>
      <w:r>
        <w:t>Vidinės svetainės naudojimo išorinis priedas, suteikiamas nustatytam skaičiui apmokestinamų naudojimo operacijų vidinėje svetainėje (pvz., intranete), privačiame tinkle,</w:t>
      </w:r>
    </w:p>
    <w:p w14:paraId="680AC23C" w14:textId="77777777" w:rsidR="00917344" w:rsidRPr="00690C65" w:rsidRDefault="00917344" w:rsidP="0088164F">
      <w:pPr>
        <w:pStyle w:val="ProductList-Body"/>
        <w:numPr>
          <w:ilvl w:val="0"/>
          <w:numId w:val="20"/>
        </w:numPr>
        <w:spacing w:before="40"/>
        <w:ind w:left="461" w:hanging="274"/>
      </w:pPr>
      <w:r>
        <w:t>„Bing Maps Unlimited Add-on“,</w:t>
      </w:r>
    </w:p>
    <w:p w14:paraId="7FCA6E2E" w14:textId="77777777" w:rsidR="00917344" w:rsidRPr="00690C65" w:rsidRDefault="00917344" w:rsidP="0088164F">
      <w:pPr>
        <w:pStyle w:val="ProductList-Body"/>
        <w:numPr>
          <w:ilvl w:val="0"/>
          <w:numId w:val="20"/>
        </w:numPr>
        <w:spacing w:before="40"/>
        <w:ind w:left="461" w:hanging="274"/>
      </w:pPr>
      <w:r>
        <w:t>„Bing Maps Known User SL“ arba</w:t>
      </w:r>
    </w:p>
    <w:p w14:paraId="13F1DA9E" w14:textId="77777777" w:rsidR="00917344" w:rsidRPr="00690C65" w:rsidRDefault="00917344" w:rsidP="0088164F">
      <w:pPr>
        <w:pStyle w:val="ProductList-Body"/>
        <w:numPr>
          <w:ilvl w:val="0"/>
          <w:numId w:val="20"/>
        </w:numPr>
        <w:spacing w:before="40"/>
        <w:ind w:left="461" w:hanging="274"/>
      </w:pPr>
      <w:r>
        <w:t>„Bing Maps Light Known User SL“.</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Priskirtos „Bing Maps Mobile Asset Management Platform Service SL Add-on SL“</w:t>
      </w:r>
    </w:p>
    <w:p w14:paraId="74E07B3F" w14:textId="739C2927" w:rsidR="00917344" w:rsidRPr="00690C65" w:rsidRDefault="00917344" w:rsidP="00917344">
      <w:pPr>
        <w:pStyle w:val="ProductList-Body"/>
      </w:pPr>
      <w:r>
        <w:t>Naudojant „Bing Maps Mobile Asset Management Platform“, Išorinio priedo PL būtina kiekvienam stebimam Ištekliui, kurio GPS arba kitokiu jutikliu nustatomą padėtį galima stebėti, rodyti, atlikti atvirkštinį geografinį kodavimą arba naudoti norint skaičiuoti su „Bing Maps Mobile Asset Management Platform“. „Išteklius“ apibrėžiamas kaip bet kuri transporto priemonė, įrenginys arba kitas judantis objektas. Šios papildomos PL yra skirtos nustatytam sekamų išteklių skaičiui.</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Autentifikuoti vartotojai</w:t>
      </w:r>
    </w:p>
    <w:p w14:paraId="62E52076" w14:textId="444A9243" w:rsidR="00917344" w:rsidRPr="00690C65" w:rsidRDefault="00917344" w:rsidP="00917344">
      <w:pPr>
        <w:pStyle w:val="ProductList-Body"/>
      </w:pPr>
      <w:r>
        <w:t>Kliento programų autentifikuoti vartotojai, pasiekiantys „Bing Maps Enterprise Platform“ ir „Bing Maps Mobile Asset Management Platform“, turi turėti PL.</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„Bing Maps APIs“</w:t>
      </w:r>
    </w:p>
    <w:p w14:paraId="0B1B4362" w14:textId="25048EA2" w:rsidR="00917344" w:rsidRPr="00690C65" w:rsidRDefault="00917344" w:rsidP="00917344">
      <w:pPr>
        <w:pStyle w:val="ProductList-Body"/>
      </w:pPr>
      <w:r>
        <w:t xml:space="preserve">Klientas gali naudoti visas „Bing Maps API“ sutinkamai su „Microsoft Bing Maps Platform API“ naudojimo sąlygomis ir „Bing Maps Platform SDK“, įskaitant visus jų teisių perėmėjus, esančiomis </w:t>
      </w:r>
      <w:hyperlink r:id="rId37" w:history="1">
        <w:r>
          <w:rPr>
            <w:rStyle w:val="Hyperlink"/>
          </w:rPr>
          <w:t>http://go.microsoft.com/fwlink/p/?LinkID=66121</w:t>
        </w:r>
      </w:hyperlink>
      <w:r>
        <w:t xml:space="preserve"> ir </w:t>
      </w:r>
      <w:hyperlink r:id="rId38"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„Bing“ žemėlapių privatumas</w:t>
      </w:r>
    </w:p>
    <w:p w14:paraId="5963E750" w14:textId="57B16C42" w:rsidR="008E1EAF" w:rsidRPr="00690C65" w:rsidRDefault="00917344" w:rsidP="00917344">
      <w:pPr>
        <w:pStyle w:val="ProductList-Body"/>
      </w:pPr>
      <w:r>
        <w:t xml:space="preserve">„Bing“ privatumo patvirtinimas ir privatumo sąlygos, įtrauktos į „Microsoft Bing“ žemėlapių API naudojimo sąlygas, kurios randamos adresu </w:t>
      </w:r>
      <w:hyperlink r:id="rId39" w:history="1">
        <w:r>
          <w:rPr>
            <w:rStyle w:val="Hyperlink"/>
          </w:rPr>
          <w:t>http://go.microsoft.com/fwlink/?LinkID=248686</w:t>
        </w:r>
      </w:hyperlink>
      <w:r>
        <w:t xml:space="preserve"> taikomos Klientui naudojant „Bing“ žemėlapių paslaugas.</w:t>
      </w:r>
    </w:p>
    <w:p w14:paraId="5062E615" w14:textId="2CCCD383" w:rsidR="00917344" w:rsidRPr="00690C65" w:rsidRDefault="007F3E52"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7E4BE2FC" w14:textId="6F918930" w:rsidR="008E1EAF" w:rsidRPr="00690C65" w:rsidRDefault="00917344" w:rsidP="00E040B7">
      <w:pPr>
        <w:pStyle w:val="ProductList-Offering2Heading"/>
      </w:pPr>
      <w:r>
        <w:tab/>
      </w:r>
      <w:bookmarkStart w:id="104" w:name="_Toc436119689"/>
      <w:r>
        <w:t xml:space="preserve">„Microsoft Learning E-Reference </w:t>
      </w:r>
      <w:proofErr w:type="gramStart"/>
      <w:r>
        <w:t>Library“</w:t>
      </w:r>
      <w:bookmarkEnd w:id="104"/>
      <w:proofErr w:type="gramEnd"/>
    </w:p>
    <w:p w14:paraId="52B5E39A" w14:textId="6497DC6A" w:rsidR="008E1EAF" w:rsidRPr="00690C65" w:rsidRDefault="00917344" w:rsidP="00A914BF">
      <w:pPr>
        <w:pStyle w:val="ProductList-Body"/>
      </w:pPr>
      <w:r>
        <w:t>Bet kuris asmuo, kuriam leidžiama prisijungti prie Kliento kompiuterio arba vidinio tinklo, gali kopijuoti ir naudoti dokumentus Kliento įmonės viduje. Dokumentacija neapima elektroninių knygų.</w:t>
      </w:r>
    </w:p>
    <w:p w14:paraId="186404B2" w14:textId="6E277EA4" w:rsidR="00917344" w:rsidRPr="00690C65" w:rsidRDefault="007F3E52"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26E95B1F" w14:textId="09CFE6AC" w:rsidR="008E1EAF" w:rsidRPr="00690C65" w:rsidRDefault="00917344" w:rsidP="00ED673B">
      <w:pPr>
        <w:pStyle w:val="ProductList-Offering2Heading"/>
        <w:keepNext/>
      </w:pPr>
      <w:r>
        <w:tab/>
      </w:r>
      <w:bookmarkStart w:id="105" w:name="_Toc436119690"/>
      <w:r>
        <w:t xml:space="preserve">„Microsoft Learning IT </w:t>
      </w:r>
      <w:proofErr w:type="gramStart"/>
      <w:r>
        <w:t>Academy“</w:t>
      </w:r>
      <w:bookmarkEnd w:id="105"/>
      <w:proofErr w:type="gramEnd"/>
    </w:p>
    <w:p w14:paraId="246D13D7" w14:textId="77777777" w:rsidR="00917344" w:rsidRPr="00690C65" w:rsidRDefault="00917344" w:rsidP="00ED673B">
      <w:pPr>
        <w:pStyle w:val="ProductList-Body"/>
        <w:keepNext/>
      </w:pPr>
      <w:r>
        <w:rPr>
          <w:b/>
          <w:color w:val="00188F"/>
        </w:rPr>
        <w:t>Paslaugų PL</w:t>
      </w:r>
    </w:p>
    <w:p w14:paraId="2B441D8A" w14:textId="78207564" w:rsidR="00917344" w:rsidRDefault="00917344" w:rsidP="00917344">
      <w:pPr>
        <w:pStyle w:val="ProductList-Body"/>
      </w:pPr>
      <w:r>
        <w:t>Paslaugos PL būtina kiekvienai vietai, iš kurios prisijungiama arba kurioje naudojama bet kuri „Microsoft Learning IT Academy“ paslauga arba privilegija. Vieta apibrėžiama kaip fizinė vieta ir personalas, kuriam vadovauja vienas vadovas, pvz., direktorius, ir kuri yra viename pastate arba toje pačioje teritorijoje esančių pastatų grupėje.</w:t>
      </w:r>
    </w:p>
    <w:p w14:paraId="0A20A0DC" w14:textId="77777777" w:rsidR="00CD336C" w:rsidRPr="00690C65" w:rsidRDefault="00CD336C" w:rsidP="00917344">
      <w:pPr>
        <w:pStyle w:val="ProductList-Body"/>
      </w:pPr>
    </w:p>
    <w:p w14:paraId="62C90E4F" w14:textId="56FB5A3C" w:rsidR="00917344" w:rsidRPr="00690C65" w:rsidRDefault="00917344" w:rsidP="001F7CE6">
      <w:pPr>
        <w:pStyle w:val="ProductList-Body"/>
      </w:pPr>
      <w:r>
        <w:rPr>
          <w:b/>
          <w:color w:val="00188F"/>
        </w:rPr>
        <w:t>„IT Academy“ programos gairės</w:t>
      </w:r>
    </w:p>
    <w:p w14:paraId="6F2DF207" w14:textId="14F06370" w:rsidR="00917344" w:rsidRPr="00690C65" w:rsidRDefault="00917344" w:rsidP="00917344">
      <w:pPr>
        <w:pStyle w:val="ProductList-Body"/>
      </w:pPr>
      <w:r>
        <w:t xml:space="preserve">„IT Academy“ programos gairės, pateiktos adresu </w:t>
      </w:r>
      <w:hyperlink r:id="rId40" w:history="1">
        <w:r>
          <w:rPr>
            <w:rStyle w:val="Hyperlink"/>
          </w:rPr>
          <w:t>http://www.microsoft.com/itacademy</w:t>
        </w:r>
      </w:hyperlink>
      <w:r>
        <w:t>, taikomos Klientui naudojant „Microsoft Learning IT Academy“ ir naudojantis jos teikiamais pranašumais.</w:t>
      </w:r>
    </w:p>
    <w:p w14:paraId="50AADE8B" w14:textId="77777777" w:rsidR="00917344" w:rsidRPr="009D2FB4" w:rsidRDefault="00917344" w:rsidP="00917344">
      <w:pPr>
        <w:pStyle w:val="ProductList-Body"/>
        <w:rPr>
          <w:sz w:val="15"/>
          <w:szCs w:val="15"/>
        </w:rPr>
      </w:pPr>
    </w:p>
    <w:p w14:paraId="25246280" w14:textId="77777777" w:rsidR="00917344" w:rsidRPr="00690C65" w:rsidRDefault="00917344" w:rsidP="001F7CE6">
      <w:pPr>
        <w:pStyle w:val="ProductList-Body"/>
        <w:keepNext/>
      </w:pPr>
      <w:r>
        <w:rPr>
          <w:b/>
          <w:color w:val="00188F"/>
        </w:rPr>
        <w:t>Trečiosios šalies teikiami programos pranašumai</w:t>
      </w:r>
    </w:p>
    <w:p w14:paraId="6159755F" w14:textId="7FE39CCA" w:rsidR="008E1EAF" w:rsidRPr="00690C65" w:rsidRDefault="00917344" w:rsidP="00917344">
      <w:pPr>
        <w:pStyle w:val="ProductList-Body"/>
      </w:pPr>
      <w:r>
        <w:t>Programos teikiamais pranašumais gali naudotis tik licenciją turinčios institucijos fakultetas, personalas ir studentai, tuo metu pasirašę registracijos sutartį licenciją turinčioje institucijoje.</w:t>
      </w:r>
    </w:p>
    <w:p w14:paraId="7BE13356" w14:textId="2FDC7FBC" w:rsidR="00917344" w:rsidRPr="00690C65" w:rsidRDefault="007F3E52" w:rsidP="001751CF">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5EEA3C10" w14:textId="77777777" w:rsidR="00581CDB" w:rsidRPr="00690C65" w:rsidRDefault="00581CDB" w:rsidP="00E040B7">
      <w:pPr>
        <w:pStyle w:val="ProductList-Offering2Heading"/>
      </w:pPr>
      <w:r>
        <w:tab/>
      </w:r>
      <w:bookmarkStart w:id="106" w:name="_Toc436119691"/>
      <w:r>
        <w:t xml:space="preserve">„Office 365 </w:t>
      </w:r>
      <w:proofErr w:type="gramStart"/>
      <w:r>
        <w:t>Developer“</w:t>
      </w:r>
      <w:bookmarkEnd w:id="106"/>
      <w:proofErr w:type="gramEnd"/>
    </w:p>
    <w:p w14:paraId="5B0F2979" w14:textId="77777777" w:rsidR="00581CDB" w:rsidRPr="00690C65" w:rsidRDefault="00581CDB" w:rsidP="00E84763">
      <w:pPr>
        <w:pStyle w:val="ProductList-Body"/>
        <w:keepNext/>
        <w:tabs>
          <w:tab w:val="clear" w:pos="158"/>
          <w:tab w:val="left" w:pos="180"/>
        </w:tabs>
      </w:pPr>
      <w:r>
        <w:rPr>
          <w:b/>
          <w:color w:val="00188F"/>
        </w:rPr>
        <w:t>„Office 365 Developer“ naudojimas be teisės vykdyti gamybą</w:t>
      </w:r>
    </w:p>
    <w:p w14:paraId="6FB6E3DE" w14:textId="77777777" w:rsidR="00581CDB" w:rsidRPr="00690C65" w:rsidRDefault="00581CDB" w:rsidP="00581CDB">
      <w:pPr>
        <w:pStyle w:val="ProductList-Body"/>
        <w:tabs>
          <w:tab w:val="clear" w:pos="158"/>
          <w:tab w:val="left" w:pos="180"/>
        </w:tabs>
      </w:pPr>
      <w:r>
        <w:t>Kiekvienas vartotojas, kuriam Klientas perleidžia Vartotojo PL naudodamas Internete teikiamas paslaugas gali kurti, tobulinti ir testuoti Kliento taikomąsias programas ir teikti jas per Kliento „Office 365“ internete teikiamas paslaugas, kaip vietoje esančias įdiegtis arba „Microsoft Office“ parduotuvėje. Internete teikiamos paslaugos licencija nesuteikia naudojimo gamybos tikslais teisės.</w:t>
      </w:r>
    </w:p>
    <w:p w14:paraId="56509E7A" w14:textId="77777777" w:rsidR="00581CDB" w:rsidRPr="009D2FB4" w:rsidRDefault="00581CDB" w:rsidP="00581CDB">
      <w:pPr>
        <w:pStyle w:val="ProductList-Body"/>
        <w:tabs>
          <w:tab w:val="clear" w:pos="158"/>
          <w:tab w:val="left" w:pos="180"/>
        </w:tabs>
        <w:rPr>
          <w:sz w:val="15"/>
          <w:szCs w:val="15"/>
        </w:rPr>
      </w:pPr>
    </w:p>
    <w:p w14:paraId="6DDC9EA3" w14:textId="77777777" w:rsidR="00581CDB" w:rsidRPr="00690C65" w:rsidRDefault="00581CDB" w:rsidP="00581CDB">
      <w:pPr>
        <w:pStyle w:val="ProductList-Body"/>
        <w:tabs>
          <w:tab w:val="clear" w:pos="158"/>
          <w:tab w:val="left" w:pos="180"/>
        </w:tabs>
      </w:pPr>
      <w:r>
        <w:rPr>
          <w:b/>
          <w:color w:val="00188F"/>
        </w:rPr>
        <w:t>„Office 365 Developer“ galutinis vartotojas</w:t>
      </w:r>
    </w:p>
    <w:p w14:paraId="43BEB7C5" w14:textId="77777777" w:rsidR="00581CDB" w:rsidRPr="00690C65" w:rsidRDefault="00581CDB" w:rsidP="00581CDB">
      <w:pPr>
        <w:pStyle w:val="ProductList-Body"/>
        <w:tabs>
          <w:tab w:val="clear" w:pos="158"/>
          <w:tab w:val="left" w:pos="180"/>
        </w:tabs>
      </w:pPr>
      <w:r>
        <w:t>Kliento galutiniams vartotojams, kuriems reikia atlikti priėmimo testus arba pateikti atsiliepimų apie Kliento programas, prisijungiant prie „Office 365 Developer“ PL turėti nereikia.</w:t>
      </w:r>
    </w:p>
    <w:p w14:paraId="491AA8F9" w14:textId="77777777" w:rsidR="00581CDB" w:rsidRPr="00690C65" w:rsidRDefault="007F3E52" w:rsidP="001751CF">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3FF8B7CC" w14:textId="3FE529AC" w:rsidR="008E1EAF" w:rsidRPr="00690C65" w:rsidRDefault="00D67A4B" w:rsidP="00E040B7">
      <w:pPr>
        <w:pStyle w:val="ProductList-Offering2Heading"/>
      </w:pPr>
      <w:r>
        <w:tab/>
      </w:r>
      <w:bookmarkStart w:id="107" w:name="_Toc436119692"/>
      <w:r>
        <w:t xml:space="preserve">„Power BI </w:t>
      </w:r>
      <w:proofErr w:type="gramStart"/>
      <w:r w:rsidR="008A38B0">
        <w:t>Pro</w:t>
      </w:r>
      <w:r>
        <w:t>“</w:t>
      </w:r>
      <w:bookmarkEnd w:id="107"/>
      <w:proofErr w:type="gramEnd"/>
    </w:p>
    <w:p w14:paraId="6022E90C" w14:textId="77777777" w:rsidR="00D12FE5" w:rsidRPr="00690C65" w:rsidRDefault="00D12FE5" w:rsidP="00D12FE5">
      <w:pPr>
        <w:pStyle w:val="ProductList-Body"/>
        <w:tabs>
          <w:tab w:val="clear" w:pos="158"/>
          <w:tab w:val="left" w:pos="360"/>
        </w:tabs>
      </w:pPr>
      <w:r>
        <w:rPr>
          <w:b/>
          <w:color w:val="00188F"/>
        </w:rPr>
        <w:t>Pastabos</w:t>
      </w:r>
    </w:p>
    <w:p w14:paraId="36534C40" w14:textId="77777777" w:rsidR="00D12FE5" w:rsidRPr="00690C65" w:rsidRDefault="00D12FE5" w:rsidP="00D12FE5">
      <w:pPr>
        <w:pStyle w:val="ProductList-Body"/>
      </w:pPr>
      <w:r>
        <w:t xml:space="preserve">Taikytini „Bing“ žemėlapių pranešimai, pateikti </w:t>
      </w:r>
      <w:hyperlink w:anchor="Attachment1" w:history="1">
        <w:r>
          <w:rPr>
            <w:rStyle w:val="Hyperlink"/>
          </w:rPr>
          <w:t>1 priede</w:t>
        </w:r>
      </w:hyperlink>
      <w:r>
        <w:t>.</w:t>
      </w:r>
    </w:p>
    <w:p w14:paraId="5A793BD3" w14:textId="2EE83394" w:rsidR="00D67A4B" w:rsidRPr="00690C65" w:rsidRDefault="007F3E52"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2D83CBA9" w14:textId="23710CEF" w:rsidR="003D22CB" w:rsidRPr="00690C65" w:rsidRDefault="00D67A4B" w:rsidP="00E040B7">
      <w:pPr>
        <w:pStyle w:val="ProductList-Offering2Heading"/>
      </w:pPr>
      <w:r>
        <w:tab/>
      </w:r>
      <w:bookmarkStart w:id="108" w:name="_Toc436119693"/>
      <w:r>
        <w:t xml:space="preserve">„System Center Endpoint </w:t>
      </w:r>
      <w:proofErr w:type="gramStart"/>
      <w:r>
        <w:t>Protection“</w:t>
      </w:r>
      <w:bookmarkEnd w:id="108"/>
      <w:proofErr w:type="gramEnd"/>
    </w:p>
    <w:p w14:paraId="55FDC4AD" w14:textId="77777777" w:rsidR="00ED673B" w:rsidRPr="00D67A4B" w:rsidRDefault="00ED673B" w:rsidP="00ED673B">
      <w:pPr>
        <w:pStyle w:val="ProductList-Body"/>
        <w:rPr>
          <w:b/>
          <w:color w:val="00188F"/>
        </w:rPr>
      </w:pPr>
      <w:r>
        <w:rPr>
          <w:b/>
          <w:color w:val="00188F"/>
        </w:rPr>
        <w:t>Įrenginio ir vartotojo PL</w:t>
      </w:r>
    </w:p>
    <w:p w14:paraId="40B41340" w14:textId="036F0E52" w:rsidR="00D67A4B" w:rsidRPr="00690C65" w:rsidRDefault="00ED673B" w:rsidP="00ED673B">
      <w:pPr>
        <w:pStyle w:val="ProductList-Body"/>
      </w:pPr>
      <w:r>
        <w:t>Kiekvienam įrenginiui, prisijungiančiam prie „System Center“ galinio punkto apsaugos arba susijusios programinės įrangos, išskyrus Serverius, kurie siejami su Serverių valdymo licencijomis, turi būti suteikta PL</w:t>
      </w:r>
      <w:r w:rsidR="00D67A4B">
        <w:t>.</w:t>
      </w:r>
    </w:p>
    <w:p w14:paraId="067CEBF1" w14:textId="77777777" w:rsidR="00D67A4B" w:rsidRPr="009D2FB4" w:rsidRDefault="00D67A4B" w:rsidP="00D67A4B">
      <w:pPr>
        <w:pStyle w:val="ProductList-Body"/>
        <w:rPr>
          <w:sz w:val="15"/>
          <w:szCs w:val="15"/>
        </w:rPr>
      </w:pPr>
    </w:p>
    <w:p w14:paraId="23E9B06B" w14:textId="77777777" w:rsidR="00ED673B" w:rsidRPr="00D67A4B" w:rsidRDefault="00ED673B" w:rsidP="00ED673B">
      <w:pPr>
        <w:pStyle w:val="ProductList-Body"/>
        <w:rPr>
          <w:b/>
          <w:color w:val="00188F"/>
        </w:rPr>
      </w:pPr>
      <w:r>
        <w:rPr>
          <w:b/>
          <w:color w:val="00188F"/>
        </w:rPr>
        <w:t>Serverio valdymo PL</w:t>
      </w:r>
    </w:p>
    <w:p w14:paraId="4631FC37" w14:textId="5721D16F" w:rsidR="001F7CE6" w:rsidRDefault="00ED673B" w:rsidP="00ED673B">
      <w:pPr>
        <w:pStyle w:val="ProductList-Body"/>
      </w:pPr>
      <w:r>
        <w:t xml:space="preserve">Be Vartotojo PL reikalavimų, Serverio valdymo licencija būtina kiekvienam serveriui, kurių skaičius nurodytas „System Center 2012 R2 Datacenter“ ir „Standard“ licencijos sąlygose, pateiktose Produktų naudojimo sąlygų skyriuje „Valdymo serveriai“. Produktų naudojimo sąlygos pateiktos </w:t>
      </w:r>
      <w:hyperlink r:id="rId41" w:history="1">
        <w:r>
          <w:rPr>
            <w:rStyle w:val="Hyperlink"/>
          </w:rPr>
          <w:t>http://go.microsoft.com/?linkid=9839206</w:t>
        </w:r>
      </w:hyperlink>
      <w:r>
        <w:t>. Šio nurodymo tikslais OSE, kuriose vykdomos serverio operacinės sistemos, prisijungiančios prie „System Center Endpoint Protection“ ar susijusios programinės įrangos, yra valdomos OSE. Šioje pastraipoje sąvoka „Serveriai“ reiškia įrenginį, kuriame veikia Kliento operacinės sistemos programinė įranga</w:t>
      </w:r>
      <w:r w:rsidR="001F7CE6">
        <w:t>.</w:t>
      </w:r>
    </w:p>
    <w:p w14:paraId="0C2623FA" w14:textId="77777777" w:rsidR="00D67A4B" w:rsidRPr="009D2FB4" w:rsidRDefault="00D67A4B" w:rsidP="00D67A4B">
      <w:pPr>
        <w:pStyle w:val="ProductList-Body"/>
        <w:rPr>
          <w:sz w:val="15"/>
          <w:szCs w:val="15"/>
        </w:rPr>
      </w:pPr>
    </w:p>
    <w:p w14:paraId="35F9FAD7" w14:textId="77777777" w:rsidR="00D67A4B" w:rsidRPr="00690C65" w:rsidRDefault="00D67A4B" w:rsidP="00D67A4B">
      <w:pPr>
        <w:pStyle w:val="ProductList-Body"/>
      </w:pPr>
      <w:r>
        <w:rPr>
          <w:b/>
          <w:color w:val="00188F"/>
        </w:rPr>
        <w:t>Nuskaitymo modulių pakaitalai</w:t>
      </w:r>
    </w:p>
    <w:p w14:paraId="30EBF89C" w14:textId="5218EAE9" w:rsidR="00D67A4B" w:rsidRPr="00690C65" w:rsidRDefault="00D67A4B" w:rsidP="00D67A4B">
      <w:pPr>
        <w:pStyle w:val="ProductList-Body"/>
      </w:pPr>
      <w:r>
        <w:t>Panašią programinę įrangą ir failus „Microsoft“ gali pakeisti Internete teikiamomis paslaugomis:</w:t>
      </w:r>
    </w:p>
    <w:p w14:paraId="67AD4818" w14:textId="77777777" w:rsidR="00D67A4B" w:rsidRPr="00690C65" w:rsidRDefault="00D67A4B" w:rsidP="00D67A4B">
      <w:pPr>
        <w:pStyle w:val="ProductList-Body"/>
        <w:numPr>
          <w:ilvl w:val="0"/>
          <w:numId w:val="21"/>
        </w:numPr>
        <w:ind w:left="450" w:hanging="270"/>
      </w:pPr>
      <w:r>
        <w:t>antivirusinę ir nuo el. pašto šiukšlių apsaugančią programinę įrangą;</w:t>
      </w:r>
    </w:p>
    <w:p w14:paraId="3428E125" w14:textId="7DB3AF3C" w:rsidR="003D22CB" w:rsidRPr="00690C65" w:rsidRDefault="00D67A4B" w:rsidP="0088164F">
      <w:pPr>
        <w:pStyle w:val="ProductList-Body"/>
        <w:numPr>
          <w:ilvl w:val="0"/>
          <w:numId w:val="21"/>
        </w:numPr>
        <w:spacing w:before="40"/>
        <w:ind w:left="461" w:hanging="274"/>
      </w:pPr>
      <w:r>
        <w:t>parašų failus ir turinio filtravimo duomenų failus.</w:t>
      </w:r>
    </w:p>
    <w:p w14:paraId="2166D208" w14:textId="75E7C41F" w:rsidR="00D67A4B" w:rsidRPr="00690C65" w:rsidRDefault="007F3E52" w:rsidP="001751CF">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782386C1" w14:textId="234B4DB7" w:rsidR="00D67A4B" w:rsidRPr="00690C65" w:rsidRDefault="00D67A4B" w:rsidP="00E040B7">
      <w:pPr>
        <w:pStyle w:val="ProductList-Offering2Heading"/>
      </w:pPr>
      <w:r>
        <w:tab/>
      </w:r>
      <w:bookmarkStart w:id="109" w:name="_Toc436119694"/>
      <w:r>
        <w:t>„</w:t>
      </w:r>
      <w:proofErr w:type="gramStart"/>
      <w:r>
        <w:t>Translator“ API</w:t>
      </w:r>
      <w:bookmarkEnd w:id="109"/>
      <w:proofErr w:type="gramEnd"/>
    </w:p>
    <w:p w14:paraId="3779266A" w14:textId="3DF23AA1" w:rsidR="00D67A4B" w:rsidRPr="00690C65" w:rsidRDefault="00D67A4B" w:rsidP="00A914BF">
      <w:pPr>
        <w:pStyle w:val="ProductList-Body"/>
      </w:pPr>
      <w:r>
        <w:t xml:space="preserve">Naudodamas Vertėjo API Klientas turi vykdyti Vertėjo API Naudojimo sąlygas, įskaitant perėmėjų Sąlygas, pateiktas adresu </w:t>
      </w:r>
      <w:hyperlink r:id="rId42" w:history="1">
        <w:r>
          <w:rPr>
            <w:rStyle w:val="Hyperlink"/>
          </w:rPr>
          <w:t>http://aka.ms/translatortou</w:t>
        </w:r>
      </w:hyperlink>
      <w:r>
        <w:t xml:space="preserve">, ir Vertėjo privatumo patvirtinimo, pateikto adresu </w:t>
      </w:r>
      <w:hyperlink r:id="rId43" w:history="1">
        <w:r>
          <w:rPr>
            <w:rStyle w:val="Hyperlink"/>
          </w:rPr>
          <w:t>http://aka.ms/translatorprivacy</w:t>
        </w:r>
      </w:hyperlink>
      <w:r>
        <w:t>, nuostatas.</w:t>
      </w:r>
    </w:p>
    <w:p w14:paraId="472476E8" w14:textId="75F2672B" w:rsidR="00D67A4B" w:rsidRPr="00690C65" w:rsidRDefault="007F3E52" w:rsidP="001751CF">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2A97184F" w14:textId="194DAA50" w:rsidR="000E6ED8" w:rsidRPr="00690C65" w:rsidRDefault="00414009" w:rsidP="00E040B7">
      <w:pPr>
        <w:pStyle w:val="ProductList-Offering2Heading"/>
      </w:pPr>
      <w:r>
        <w:tab/>
      </w:r>
      <w:bookmarkStart w:id="110" w:name="_Toc436119695"/>
      <w:r>
        <w:t xml:space="preserve">„Yammer </w:t>
      </w:r>
      <w:proofErr w:type="gramStart"/>
      <w:r>
        <w:t>Enterprise“</w:t>
      </w:r>
      <w:bookmarkEnd w:id="110"/>
      <w:proofErr w:type="gramEnd"/>
    </w:p>
    <w:p w14:paraId="5D0C2F2A" w14:textId="77777777" w:rsidR="006A7F7D" w:rsidRPr="000772BE" w:rsidRDefault="006A7F7D" w:rsidP="006A7F7D">
      <w:pPr>
        <w:pStyle w:val="ProductList-Body"/>
      </w:pPr>
      <w:r>
        <w:rPr>
          <w:b/>
          <w:color w:val="00188F"/>
        </w:rPr>
        <w:t>Pranešimai</w:t>
      </w:r>
    </w:p>
    <w:p w14:paraId="62B34C66" w14:textId="52C451E7" w:rsidR="006A7F7D" w:rsidRDefault="006A7F7D" w:rsidP="006A7F7D">
      <w:pPr>
        <w:pStyle w:val="ProductList-Body"/>
        <w:rPr>
          <w:b/>
          <w:color w:val="00188F"/>
        </w:rPr>
      </w:pPr>
      <w:r>
        <w:t xml:space="preserve">Bet kokioms Klientui teikiamoms paruošimo, perkėlimo arba diegimo paslaugoms taikomos pranešimo apie Profesionalias paslaugas, nurodyto </w:t>
      </w:r>
      <w:hyperlink w:anchor="Attachment1" w:history="1">
        <w:r>
          <w:rPr>
            <w:rStyle w:val="Hyperlink"/>
          </w:rPr>
          <w:t>1 priede</w:t>
        </w:r>
      </w:hyperlink>
      <w:r>
        <w:t>, sąlygos.</w:t>
      </w:r>
    </w:p>
    <w:p w14:paraId="61DD71E9" w14:textId="77777777" w:rsidR="006A7F7D" w:rsidRDefault="006A7F7D" w:rsidP="00D67A4B">
      <w:pPr>
        <w:pStyle w:val="ProductList-Body"/>
        <w:rPr>
          <w:b/>
          <w:color w:val="00188F"/>
        </w:rPr>
      </w:pPr>
    </w:p>
    <w:p w14:paraId="669D9CAE" w14:textId="2F3A1251" w:rsidR="00D67A4B" w:rsidRPr="00690C65" w:rsidRDefault="00D67A4B" w:rsidP="00D67A4B">
      <w:pPr>
        <w:pStyle w:val="ProductList-Body"/>
      </w:pPr>
      <w:r>
        <w:rPr>
          <w:b/>
          <w:color w:val="00188F"/>
        </w:rPr>
        <w:t>Išoriniai vartotojai</w:t>
      </w:r>
    </w:p>
    <w:p w14:paraId="11B6B49D" w14:textId="55EA434E" w:rsidR="00D67A4B" w:rsidRPr="00922605" w:rsidRDefault="00D67A4B" w:rsidP="00922605">
      <w:pPr>
        <w:pStyle w:val="ProductList-Body"/>
      </w:pPr>
      <w:r>
        <w:t>Išoriniams vartotojams, pakviestiems į „Yammer“ naudojant išorinio tinklo funkciją, vartotojo PL nereikia.</w:t>
      </w:r>
    </w:p>
    <w:p w14:paraId="59364325" w14:textId="00E46B05" w:rsidR="00922605" w:rsidRDefault="007F3E52" w:rsidP="005376CB">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0563C12C" w14:textId="5EF6739F" w:rsidR="00922605" w:rsidRPr="001F7CE6" w:rsidRDefault="00922605" w:rsidP="00922605">
      <w:pPr>
        <w:rPr>
          <w:sz w:val="18"/>
          <w:szCs w:val="18"/>
        </w:rPr>
      </w:pPr>
    </w:p>
    <w:p w14:paraId="2FBE9545" w14:textId="77777777" w:rsidR="000E6ED8" w:rsidRPr="001F7CE6" w:rsidRDefault="000E6ED8" w:rsidP="00922605">
      <w:pPr>
        <w:rPr>
          <w:sz w:val="18"/>
          <w:szCs w:val="18"/>
        </w:rPr>
        <w:sectPr w:rsidR="000E6ED8" w:rsidRPr="001F7CE6"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11" w:name="Attachment1"/>
      <w:bookmarkStart w:id="112" w:name="_Toc436119696"/>
      <w:r>
        <w:t>1 priedas. Pranešimai</w:t>
      </w:r>
      <w:bookmarkEnd w:id="111"/>
      <w:bookmarkEnd w:id="112"/>
    </w:p>
    <w:p w14:paraId="2F4609B8" w14:textId="0A35F4A9" w:rsidR="004D27A6" w:rsidRPr="00690C65" w:rsidRDefault="00D67A4B" w:rsidP="00E040B7">
      <w:pPr>
        <w:pStyle w:val="ProductList-Offering1Heading"/>
      </w:pPr>
      <w:bookmarkStart w:id="113" w:name="_Toc436119697"/>
      <w:r>
        <w:t xml:space="preserve">„Bing </w:t>
      </w:r>
      <w:proofErr w:type="gramStart"/>
      <w:r>
        <w:t>Maps“</w:t>
      </w:r>
      <w:bookmarkEnd w:id="113"/>
      <w:proofErr w:type="gramEnd"/>
    </w:p>
    <w:p w14:paraId="3B307CBC" w14:textId="507CA5F4" w:rsidR="00D67A4B" w:rsidRPr="00690C65" w:rsidRDefault="00D67A4B" w:rsidP="00A914BF">
      <w:pPr>
        <w:pStyle w:val="ProductList-Body"/>
      </w:pPr>
      <w:r>
        <w:t xml:space="preserve">Naudojant Internete teikiamas paslaugas arba su jomis teikiamą programinę įrangą, galima naudoti ir „Bing“ žemėlapius. Bet koks turinys, pateiktas naudojant „Bing Maps“, įskaitant geokodus, gali būti naudojamas tik tame produkte, per kurį šis turinys pateikiamas. Klientui naudojant „Bing“ žemėlapius taikomos „Bing“ žemėlapių galutinio vartotojo naudojimo sąlygos, pateiktos adresu </w:t>
      </w:r>
      <w:hyperlink r:id="rId44" w:history="1">
        <w:r>
          <w:rPr>
            <w:rStyle w:val="Hyperlink"/>
          </w:rPr>
          <w:t>go.microsoft.com/?linkid=9710837</w:t>
        </w:r>
      </w:hyperlink>
      <w:r>
        <w:t xml:space="preserve">, ir „Bing“ žemėlapių privatumo patvirtinimas, pateiktas adresu </w:t>
      </w:r>
      <w:hyperlink r:id="rId45" w:history="1">
        <w:r>
          <w:rPr>
            <w:rStyle w:val="Hyperlink"/>
          </w:rPr>
          <w:t>go.microsoft.com/fwlink/?LinkID=248686</w:t>
        </w:r>
      </w:hyperlink>
      <w:r>
        <w:t>.</w:t>
      </w:r>
    </w:p>
    <w:bookmarkStart w:id="114" w:name="_Toc431459551"/>
    <w:p w14:paraId="65442037" w14:textId="77777777" w:rsidR="006A7F7D" w:rsidRPr="000772BE" w:rsidRDefault="006A7F7D" w:rsidP="006A7F7D">
      <w:pPr>
        <w:pStyle w:val="ProductList-Body"/>
        <w:shd w:val="clear" w:color="auto" w:fill="A6A6A6" w:themeFill="background1" w:themeFillShade="A6"/>
        <w:spacing w:before="120" w:after="240"/>
        <w:jc w:val="right"/>
      </w:pPr>
      <w:r>
        <w:fldChar w:fldCharType="begin"/>
      </w:r>
      <w:r>
        <w:instrText>HYPERLINK \l "Turinys"</w:instrText>
      </w:r>
      <w:r>
        <w:fldChar w:fldCharType="separate"/>
      </w:r>
      <w:r>
        <w:rPr>
          <w:rStyle w:val="Hyperlink"/>
          <w:sz w:val="16"/>
          <w:szCs w:val="16"/>
        </w:rPr>
        <w:t>Turinys</w:t>
      </w:r>
      <w:r>
        <w:fldChar w:fldCharType="end"/>
      </w:r>
      <w:r>
        <w:rPr>
          <w:sz w:val="16"/>
          <w:szCs w:val="16"/>
        </w:rPr>
        <w:t xml:space="preserve"> / </w:t>
      </w:r>
      <w:hyperlink w:anchor="GeneralTerms" w:history="1">
        <w:r>
          <w:rPr>
            <w:rStyle w:val="Hyperlink"/>
            <w:sz w:val="16"/>
            <w:szCs w:val="16"/>
          </w:rPr>
          <w:t>Bendrosios sąlygos</w:t>
        </w:r>
      </w:hyperlink>
    </w:p>
    <w:p w14:paraId="0194CCBB" w14:textId="77777777" w:rsidR="006A7F7D" w:rsidRPr="000772BE" w:rsidRDefault="006A7F7D" w:rsidP="006A7F7D">
      <w:pPr>
        <w:pStyle w:val="ProductList-Offering1Heading"/>
      </w:pPr>
      <w:bookmarkStart w:id="115" w:name="ProfessionalServices"/>
      <w:bookmarkStart w:id="116" w:name="_Toc436119698"/>
      <w:r>
        <w:t>Profesionalios paslaugos</w:t>
      </w:r>
      <w:bookmarkEnd w:id="114"/>
      <w:bookmarkEnd w:id="116"/>
    </w:p>
    <w:bookmarkEnd w:id="115"/>
    <w:p w14:paraId="447EC0E1" w14:textId="77777777" w:rsidR="006A7F7D" w:rsidRPr="000772BE" w:rsidRDefault="006A7F7D" w:rsidP="006A7F7D">
      <w:pPr>
        <w:pStyle w:val="ProductList-Body"/>
      </w:pPr>
      <w:r>
        <w:t>Klientui gali būti teikiamos „Microsoft“ klientų aptarnavimo ir konsultavimo paslaugos, susijusios su šiomis Internete teikiamomis paslaugomis. Šios paslaugos Kliento bendrojo licencijavimo sutartyje vadinamos Profesionaliomis paslaugomis. Šio Pranešimo sąlygos taikomos minėtoms paslaugoms, bet kadangi jos nėra Internete teikiamos paslaugos, likusios Internete teikiamų paslaugų sąlygos ir bet kokios šalių pasirašytos duomenų apdorojimo pakeitimo arba HIPAA verslo partnerio sutarties sąlygos netaikomos. Bet kokia su šiomis paslaugomis susijusi informacija, pateikta bendrovei „Microsoft“, saugoma laikantis Kliento bendrojo licencijavimo sutarties konfidencialumo sąlygų</w:t>
      </w:r>
      <w:r>
        <w:rPr>
          <w:szCs w:val="18"/>
        </w:rPr>
        <w:t xml:space="preserve">. </w:t>
      </w:r>
    </w:p>
    <w:p w14:paraId="4DBA5241" w14:textId="77777777" w:rsidR="006A7F7D" w:rsidRPr="000772BE" w:rsidRDefault="006A7F7D" w:rsidP="006A7F7D">
      <w:pPr>
        <w:pStyle w:val="ProductList-Body"/>
      </w:pPr>
    </w:p>
    <w:p w14:paraId="7FF256BC" w14:textId="77777777" w:rsidR="006A7F7D" w:rsidRPr="000772BE" w:rsidRDefault="006A7F7D" w:rsidP="006A7F7D">
      <w:pPr>
        <w:pStyle w:val="ProductList-Body"/>
      </w:pPr>
      <w:r>
        <w:t xml:space="preserve">Šioms paslaugoms gali būti taikomos papildomos sąlygos, jei jos neprieštarauja šio Pranešimo sąlygoms. </w:t>
      </w:r>
    </w:p>
    <w:p w14:paraId="0EF6634F" w14:textId="77777777" w:rsidR="006A7F7D" w:rsidRPr="000772BE" w:rsidRDefault="006A7F7D" w:rsidP="006A7F7D">
      <w:pPr>
        <w:pStyle w:val="ProductList-Body"/>
      </w:pPr>
    </w:p>
    <w:p w14:paraId="1D4C8EAA" w14:textId="77777777" w:rsidR="006A7F7D" w:rsidRPr="000772BE" w:rsidRDefault="006A7F7D" w:rsidP="006A7F7D">
      <w:pPr>
        <w:pStyle w:val="ProductList-Body"/>
      </w:pPr>
      <w:r>
        <w:t xml:space="preserve">Jei Kliento bendrojo licencijavimo sutartis taikoma tik Internete teikiamoms paslaugoms (ir neapibrėžia Profesionalių paslaugų), tos paslaugos teikiamos laikantis toliau pateiktų Profesionalių paslaugų sąlygų. </w:t>
      </w:r>
    </w:p>
    <w:p w14:paraId="1D09D5BE" w14:textId="77777777" w:rsidR="006A7F7D" w:rsidRPr="000772BE" w:rsidRDefault="006A7F7D" w:rsidP="006A7F7D">
      <w:pPr>
        <w:pStyle w:val="ProductList-Body"/>
      </w:pPr>
    </w:p>
    <w:p w14:paraId="1D59A687" w14:textId="77777777" w:rsidR="006A7F7D" w:rsidRPr="000772BE" w:rsidRDefault="006A7F7D" w:rsidP="006A7F7D">
      <w:pPr>
        <w:pStyle w:val="ProductList-Body"/>
      </w:pPr>
      <w:r>
        <w:rPr>
          <w:b/>
          <w:color w:val="00188F"/>
        </w:rPr>
        <w:t>Profesionalių paslaugų sąlygos</w:t>
      </w:r>
    </w:p>
    <w:p w14:paraId="70FA4DDA" w14:textId="77777777" w:rsidR="006A7F7D" w:rsidRPr="000772BE" w:rsidRDefault="006A7F7D" w:rsidP="006A7F7D">
      <w:pPr>
        <w:pStyle w:val="ProductList-Body"/>
      </w:pPr>
      <w:r>
        <w:rPr>
          <w:b/>
          <w:color w:val="00188F"/>
        </w:rPr>
        <w:t>Aprašas</w:t>
      </w:r>
    </w:p>
    <w:p w14:paraId="4D89A2D3" w14:textId="77777777" w:rsidR="006A7F7D" w:rsidRPr="000772BE" w:rsidRDefault="006A7F7D" w:rsidP="006A7F7D">
      <w:pPr>
        <w:pStyle w:val="ProductList-Body"/>
      </w:pPr>
      <w:r>
        <w:t>Bet kokios paslaugos, kurioms taikomos šio pranešimo sąlygos, bendrai vadinamos Profesionaliomis paslaugomis.</w:t>
      </w:r>
    </w:p>
    <w:p w14:paraId="34385198" w14:textId="77777777" w:rsidR="006A7F7D" w:rsidRPr="000772BE" w:rsidRDefault="006A7F7D" w:rsidP="006A7F7D">
      <w:pPr>
        <w:pStyle w:val="ProductList-Body"/>
      </w:pPr>
    </w:p>
    <w:p w14:paraId="6F9EFEFF" w14:textId="77777777" w:rsidR="006A7F7D" w:rsidRPr="000772BE" w:rsidRDefault="006A7F7D" w:rsidP="006A7F7D">
      <w:pPr>
        <w:pStyle w:val="ProductList-Body"/>
      </w:pPr>
      <w:r>
        <w:rPr>
          <w:b/>
          <w:color w:val="00188F"/>
        </w:rPr>
        <w:t>Šalių įsipareigojimai</w:t>
      </w:r>
    </w:p>
    <w:p w14:paraId="41A9611E" w14:textId="77777777" w:rsidR="006A7F7D" w:rsidRPr="000772BE" w:rsidRDefault="006A7F7D" w:rsidP="006A7F7D">
      <w:pPr>
        <w:pStyle w:val="ProductList-Body"/>
      </w:pPr>
      <w:r>
        <w:t>„Microsoft“ garantuoja, kad visos Profesionalios paslaugos bus teikiamos profesionaliai. Jei „Microsoft“ šios nuostatos nesilaiko ir Klientas „Microsoft“ apie tai informuoja per 90 dienų nuo paslaugų suteikimo datos, „Microsoft“ turi iš naujo suteikti Profesionalias paslaugas arba grąžinti Klientui už jas sumokėtus pinigus; tai yra vienintelė Kliento teisės gynimo priemonė esant Profesionalių paslaugų garantijos pažeidimui.</w:t>
      </w:r>
    </w:p>
    <w:p w14:paraId="19FF85B5" w14:textId="77777777" w:rsidR="006A7F7D" w:rsidRPr="000772BE" w:rsidRDefault="006A7F7D" w:rsidP="006A7F7D">
      <w:pPr>
        <w:pStyle w:val="ProductList-Body"/>
      </w:pPr>
      <w:r>
        <w:t xml:space="preserve">Klientas </w:t>
      </w:r>
      <w:r>
        <w:rPr>
          <w:szCs w:val="18"/>
        </w:rPr>
        <w:t xml:space="preserve">įvykdys atitinkamus įsipareigojimus, kad padėtų „Microsoft“ tinkamai suteikti Profesionalias paslaugas, kaip nurodyta kiekvienos Profesionalios paslaugos apraše. </w:t>
      </w:r>
    </w:p>
    <w:p w14:paraId="7AB92101" w14:textId="77777777" w:rsidR="006A7F7D" w:rsidRPr="000772BE" w:rsidRDefault="006A7F7D" w:rsidP="006A7F7D">
      <w:pPr>
        <w:pStyle w:val="ProductList-Body"/>
      </w:pPr>
      <w:r>
        <w:rPr>
          <w:b/>
          <w:color w:val="00188F"/>
        </w:rPr>
        <w:t>Atsakomybės ribojimas</w:t>
      </w:r>
    </w:p>
    <w:p w14:paraId="2B3422AB" w14:textId="77777777" w:rsidR="006A7F7D" w:rsidRPr="000772BE" w:rsidRDefault="006A7F7D" w:rsidP="006A7F7D">
      <w:pPr>
        <w:pStyle w:val="ProductList-Body"/>
      </w:pPr>
      <w:r>
        <w:t xml:space="preserve">Tiek, kiek leidžia taikytina teisė, bendra kiekvienos šalies atsakomybė už visas pretenzijas, susijusias su Profesionaliomis paslaugomis, apribojama iki sumos, kurią Klientas turėjo sumokėti už Profesionalias paslaugas, arba taikomos Internete teikiamų paslaugų, su kuriomis siūlomos Profesionalios paslaugos, atsakomybės ribojimo sąlygos, atsižvelgiant į tai, kuriuo atveju suma didesnė. </w:t>
      </w:r>
      <w:r>
        <w:rPr>
          <w:b/>
        </w:rPr>
        <w:t>Nė viena šalies jokiu atveju neturi atlyginti su Profesionaliomis paslaugomis susijusių netiesioginių, atsitiktinių, ypatingų, baudinių arba priežastinių nuostolių, įskaitant nuostolius dėl galimybės naudoti neteikimo, pelno praradimo arba veiklos sutrikdymo, nesvarbu, kaip jie patiriami ar kokia atsakomybės teorija remiamasi. Jokie apribojimai ar išimtys netaikomos atsakomybei, atsirandančiai dėl kurios nors šalies 1) konfidencialumo įsipareigojimų arba 2) kitos šalies intelektinės nuosavybės teisių pažeidimo.</w:t>
      </w:r>
    </w:p>
    <w:p w14:paraId="0A22C4FA" w14:textId="77777777" w:rsidR="006A7F7D" w:rsidRPr="000772BE" w:rsidRDefault="006A7F7D" w:rsidP="006A7F7D">
      <w:pPr>
        <w:pStyle w:val="ProductList-Body"/>
      </w:pPr>
    </w:p>
    <w:p w14:paraId="72EB6FE7" w14:textId="77777777" w:rsidR="006A7F7D" w:rsidRPr="000772BE" w:rsidRDefault="006A7F7D" w:rsidP="006A7F7D">
      <w:pPr>
        <w:pStyle w:val="ProductList-Body"/>
        <w:outlineLvl w:val="2"/>
      </w:pPr>
      <w:r>
        <w:rPr>
          <w:b/>
          <w:color w:val="00188F"/>
        </w:rPr>
        <w:t>Pataisymai</w:t>
      </w:r>
    </w:p>
    <w:p w14:paraId="4D30DCE4" w14:textId="77777777" w:rsidR="006A7F7D" w:rsidRPr="000772BE" w:rsidRDefault="006A7F7D" w:rsidP="006A7F7D">
      <w:pPr>
        <w:pStyle w:val="ProductList-Body"/>
      </w:pPr>
      <w:r>
        <w:t xml:space="preserve">Pataisos yra Produkto pataisos, modifikacijos, patobulinimai arba išvestiniai produktai, kuriuos „Microsoft“ išleidžia įprasta tvarka (pvz., pakeitimų paketai) arba kuriuos „Microsoft“ pateikia Klientui siekdama išspręsti konkrečią problemą, dėl kurios kreiptasi. Kiekviena Pataisa licencijuojama pagal to Produkto, kuriam ji skirta, sąlygas ir pagal bet kokias atskiras su Pataisa pateiktas sąlygas. Jei Pataisa nėra skirta konkrečiam Produktui, taikomos šiose Internete teikiamų paslaugų sąlygose pateiktos Bendrosios sąlygos ir bet kokios sąlygos, kurias „Microsoft“ pateikia kartu su Pataisa. </w:t>
      </w:r>
    </w:p>
    <w:p w14:paraId="6696E6ED" w14:textId="77777777" w:rsidR="006A7F7D" w:rsidRPr="000772BE" w:rsidRDefault="006A7F7D" w:rsidP="006A7F7D">
      <w:pPr>
        <w:pStyle w:val="ProductList-Body"/>
      </w:pPr>
    </w:p>
    <w:p w14:paraId="4625F29B" w14:textId="77777777" w:rsidR="006A7F7D" w:rsidRPr="000772BE" w:rsidRDefault="006A7F7D" w:rsidP="006A7F7D">
      <w:pPr>
        <w:pStyle w:val="ProductList-Body"/>
        <w:outlineLvl w:val="2"/>
      </w:pPr>
      <w:r>
        <w:rPr>
          <w:b/>
          <w:color w:val="00188F"/>
        </w:rPr>
        <w:t>Anksčiau atliktas darbas</w:t>
      </w:r>
    </w:p>
    <w:p w14:paraId="38D8FC5A" w14:textId="77777777" w:rsidR="006A7F7D" w:rsidRPr="000772BE" w:rsidRDefault="006A7F7D" w:rsidP="006A7F7D">
      <w:pPr>
        <w:pStyle w:val="ProductList-Body"/>
      </w:pPr>
      <w:r>
        <w:t xml:space="preserve">Visos teisės į bet kokią programiniu kodu pagrįstą arba kitokią Klientui pateiktą rašytinę medžiagą, sukurtą arba kitaip gautą ir nesusijusią su Profesionaliomis paslaugomis (toliau – Anksčiau atliktas darbas), ir toliau priklauso tik tai šaliai, kuri ją pateikia. Naudoti, atkurti ir modifikuoti kitos šalies Anksčiau sukurtą darbą bet kuri šalis gali tik tiek, kiek būtina, siekiant įvykdyti su Profesionaliomis paslaugomis susijusius įsipareigojimus. Jei šalys tarpusavyje aiškiai raštu nesusitaria kitaip, sumokėjus visą sumą, „Microsoft“ suteikia Klientui neišimtinę, nuolatinę, visiškai apmokėtą licenciją naudoti, atkurti ir modifikuoti (jei taikytina) bet kokį „Microsoft“ Anksčiau atliktą darbą, pateiktą kaip Profesionalių paslaugų rezultato dalį, išskirtinai tik Klientui nurodytu būdu ir išskirtinai tik Kliento įmonės viduje. „Microsoft“ anksčiau atlikto darbo licencijos galiojimą sąlygoja tai kaip Klientas laikosi Kliento bendrojo licencijavimo sutarties sąlygų. </w:t>
      </w:r>
    </w:p>
    <w:p w14:paraId="7755CC94" w14:textId="77777777" w:rsidR="006A7F7D" w:rsidRPr="000772BE" w:rsidRDefault="006A7F7D" w:rsidP="006A7F7D">
      <w:pPr>
        <w:pStyle w:val="ProductList-Body"/>
      </w:pPr>
    </w:p>
    <w:p w14:paraId="31963956" w14:textId="77777777" w:rsidR="006A7F7D" w:rsidRPr="000772BE" w:rsidRDefault="006A7F7D" w:rsidP="006A7F7D">
      <w:pPr>
        <w:pStyle w:val="ProductList-Body"/>
      </w:pPr>
      <w:r>
        <w:rPr>
          <w:b/>
          <w:color w:val="00188F"/>
        </w:rPr>
        <w:t>Paslaugų rezultatai</w:t>
      </w:r>
    </w:p>
    <w:p w14:paraId="6B225D8C" w14:textId="77777777" w:rsidR="006A7F7D" w:rsidRPr="000772BE" w:rsidRDefault="006A7F7D" w:rsidP="006A7F7D">
      <w:pPr>
        <w:pStyle w:val="ProductList-Body"/>
      </w:pPr>
      <w:r>
        <w:t xml:space="preserve">Bet kuris programinis kodas arba medžiaga, išskyrus Produktus arba Pataisas, kurią „Microsoft“ palieka Klientui baigusi teikti Profesionalias paslaugas, laikoma Paslaugų rezultatais. Sumokėjus visą sumą už Profesionalias paslaugas „Microsoft“ suteikia Klientui neišimtinę, neperduodamą, nuolatinę licenciją atkurti, naudoti ir modifikuoti Paslaugų rezultatus tik Kliento įmonės viduje, laikantis Profesionalioms paslaugoms taikomų ir Kliento bendrojo licencijavimo sutartyje pateiktų sąlygų. </w:t>
      </w:r>
    </w:p>
    <w:p w14:paraId="206BC4BD" w14:textId="77777777" w:rsidR="006A7F7D" w:rsidRPr="000772BE" w:rsidRDefault="006A7F7D" w:rsidP="006A7F7D">
      <w:pPr>
        <w:pStyle w:val="ProductList-Body"/>
      </w:pPr>
    </w:p>
    <w:p w14:paraId="61674A52" w14:textId="77777777" w:rsidR="006A7F7D" w:rsidRPr="000772BE" w:rsidRDefault="006A7F7D" w:rsidP="006A7F7D">
      <w:pPr>
        <w:pStyle w:val="ProductList-Body"/>
      </w:pPr>
      <w:r>
        <w:rPr>
          <w:b/>
          <w:color w:val="00188F"/>
        </w:rPr>
        <w:t>Techninės informacijos, gautos teikiant Profesionalias paslaugas, naudojimas</w:t>
      </w:r>
    </w:p>
    <w:p w14:paraId="529B0674" w14:textId="77777777" w:rsidR="006A7F7D" w:rsidRPr="000772BE" w:rsidRDefault="006A7F7D" w:rsidP="006A7F7D">
      <w:pPr>
        <w:pStyle w:val="ProductList-Body"/>
      </w:pPr>
      <w:r>
        <w:t xml:space="preserve">„Microsoft“ gali naudoti visą teikiant Profesionalias paslaugas surinktą techninę informaciją siekdama spręsti problemas, šalinti gedimus, tobulinti produktų funkcines galimybes, kurti Pataisas ir „Microsoft“ žinių bazę. Naudodama informaciją nurodytais tikslais „Microsoft“ sutinka nenurodyti Kliento tapatybės ir neatskleisti jokios Kliento konfidencialios informacijos. </w:t>
      </w:r>
    </w:p>
    <w:p w14:paraId="205361BD" w14:textId="77777777" w:rsidR="006A7F7D" w:rsidRPr="000772BE" w:rsidRDefault="006A7F7D" w:rsidP="006A7F7D">
      <w:pPr>
        <w:pStyle w:val="ProductList-Body"/>
      </w:pPr>
    </w:p>
    <w:p w14:paraId="39D96215" w14:textId="77777777" w:rsidR="006A7F7D" w:rsidRPr="000772BE" w:rsidRDefault="006A7F7D" w:rsidP="006A7F7D">
      <w:pPr>
        <w:pStyle w:val="ProductList-Body"/>
      </w:pPr>
      <w:r>
        <w:rPr>
          <w:b/>
          <w:color w:val="00188F"/>
        </w:rPr>
        <w:t>Atvirojo kodo licencijos apribojimai</w:t>
      </w:r>
    </w:p>
    <w:p w14:paraId="639491F9" w14:textId="77777777" w:rsidR="006A7F7D" w:rsidRPr="000772BE" w:rsidRDefault="006A7F7D" w:rsidP="006A7F7D">
      <w:pPr>
        <w:pStyle w:val="ProductList-Body"/>
      </w:pPr>
      <w:r>
        <w:t>Klientas negali įdiegti ir naudoti ne „Microsoft“ programinės įrangos arba technologijos, jei dėl to kiltų su „Microsoft“ intelektine nuosavybe susijusių įsipareigojimų, kitų nei nurodyta Kliento bendrojo licencijavimo sutartyje.</w:t>
      </w:r>
    </w:p>
    <w:p w14:paraId="55B0EF32" w14:textId="77777777" w:rsidR="006A7F7D" w:rsidRPr="000772BE" w:rsidRDefault="006A7F7D" w:rsidP="006A7F7D">
      <w:pPr>
        <w:pStyle w:val="ProductList-Body"/>
      </w:pPr>
    </w:p>
    <w:p w14:paraId="7FD54706" w14:textId="77777777" w:rsidR="006A7F7D" w:rsidRPr="000772BE" w:rsidRDefault="006A7F7D" w:rsidP="006A7F7D">
      <w:pPr>
        <w:pStyle w:val="ProductList-Body"/>
        <w:outlineLvl w:val="2"/>
      </w:pPr>
      <w:r>
        <w:rPr>
          <w:b/>
          <w:color w:val="00188F"/>
        </w:rPr>
        <w:t>Susijusių įmonių teisės</w:t>
      </w:r>
    </w:p>
    <w:p w14:paraId="3412A6AB" w14:textId="77777777" w:rsidR="006A7F7D" w:rsidRPr="000772BE" w:rsidRDefault="006A7F7D" w:rsidP="006A7F7D">
      <w:pPr>
        <w:pStyle w:val="ProductList-Body"/>
      </w:pPr>
      <w:r>
        <w:t>Klientas gali Susijusioms įmonėms pagal sublicenciją suteikti teises naudoti Paslaugų rezultatus, bet su Klientu susijusios įmonės tokių sublicencijavimo teisių neturi. Klientas įsipareigoja užtikrinti, kad Susijusios įmonės laikysis šiame Pranešime ir Kliento bendrojo licencijavimą sutartyje išdėstytų sąlygų.</w:t>
      </w:r>
    </w:p>
    <w:p w14:paraId="4A90C0C4" w14:textId="77777777" w:rsidR="006A7F7D" w:rsidRPr="000772BE" w:rsidRDefault="006A7F7D" w:rsidP="006A7F7D">
      <w:pPr>
        <w:pStyle w:val="ProductList-Body"/>
      </w:pPr>
    </w:p>
    <w:p w14:paraId="2E400675" w14:textId="77777777" w:rsidR="006A7F7D" w:rsidRPr="000772BE" w:rsidRDefault="006A7F7D" w:rsidP="006A7F7D">
      <w:pPr>
        <w:pStyle w:val="ProductList-Body"/>
      </w:pPr>
      <w:r>
        <w:rPr>
          <w:b/>
          <w:color w:val="00188F"/>
        </w:rPr>
        <w:t>Valstybinės institucijos-klientai</w:t>
      </w:r>
    </w:p>
    <w:p w14:paraId="69447584" w14:textId="77777777" w:rsidR="006A7F7D" w:rsidRPr="000772BE" w:rsidRDefault="006A7F7D" w:rsidP="006A7F7D">
      <w:pPr>
        <w:pStyle w:val="ProductList-Body"/>
      </w:pPr>
      <w:r>
        <w:t>Jei Klientas yra valdžios subjektas, bet kokioms Klientui nemokamai teikiamoms Profesionalioms paslaugomos taikomos toliau nurodytos sąlygos. „Microsoft“ atsisako priimti bet kokį atlygį iš Kliento už suteiktas Profesionalias paslaugas. Laikydamiesi taikytinų įstatymų ir taisyklių, „Microsoft“ ir Klientas patvirtina, kad Profesionalios paslaugos teikiamos tik Kliento naudai ir jomis gali naudotis tik Klientas, ir jos neteikiamos atskiro valstybinės institucijos darbuotojo asmeninio naudojimo tikslais ar naudai.</w:t>
      </w:r>
    </w:p>
    <w:p w14:paraId="025D3FF1" w14:textId="77777777" w:rsidR="006A7F7D" w:rsidRPr="000772BE" w:rsidRDefault="007F3E52" w:rsidP="006A7F7D">
      <w:pPr>
        <w:pStyle w:val="ProductList-Body"/>
        <w:shd w:val="clear" w:color="auto" w:fill="A6A6A6" w:themeFill="background1" w:themeFillShade="A6"/>
        <w:spacing w:before="120" w:after="240"/>
        <w:jc w:val="right"/>
      </w:pPr>
      <w:hyperlink w:anchor="TableofContents" w:history="1">
        <w:r w:rsidR="006A7F7D">
          <w:rPr>
            <w:rStyle w:val="Hyperlink"/>
            <w:sz w:val="16"/>
            <w:szCs w:val="16"/>
          </w:rPr>
          <w:t>Turinys</w:t>
        </w:r>
      </w:hyperlink>
      <w:r w:rsidR="006A7F7D">
        <w:rPr>
          <w:sz w:val="16"/>
          <w:szCs w:val="16"/>
        </w:rPr>
        <w:t xml:space="preserve"> / </w:t>
      </w:r>
      <w:hyperlink w:anchor="GeneralTerms" w:history="1">
        <w:r w:rsidR="006A7F7D">
          <w:rPr>
            <w:rStyle w:val="Hyperlink"/>
            <w:sz w:val="16"/>
            <w:szCs w:val="16"/>
          </w:rPr>
          <w:t>Bendrosios sąlygos</w:t>
        </w:r>
      </w:hyperlink>
    </w:p>
    <w:p w14:paraId="7C9D16CC" w14:textId="40E24B5F" w:rsidR="00D67A4B" w:rsidRPr="00690C65" w:rsidRDefault="00A27D70" w:rsidP="00E040B7">
      <w:pPr>
        <w:pStyle w:val="ProductList-Offering1Heading"/>
      </w:pPr>
      <w:bookmarkStart w:id="117" w:name="_Toc436119699"/>
      <w:r>
        <w:t>Pranešimas dėl H.264/AVC vaizdo standarto, VC-1 vaizdo standarto, MPEG-4 dalies vaizdo standarto ir MPEG-2 vaizdo standarto</w:t>
      </w:r>
      <w:bookmarkEnd w:id="117"/>
    </w:p>
    <w:p w14:paraId="61C5203D" w14:textId="77777777" w:rsidR="00A27D70" w:rsidRPr="00690C65" w:rsidRDefault="00A27D70" w:rsidP="00A27D70">
      <w:pPr>
        <w:pStyle w:val="ProductList-Body"/>
      </w:pPr>
      <w:r>
        <w:t>Šioje programinėje įrangoje gali būti naudojama H.264/AVC, VC-1, MPEG-4 2 dalies ir MPEG-2 vaizdo glaudinimo technologija. MPEG LA, L.L.C. būtina tokia pastaba:</w:t>
      </w:r>
    </w:p>
    <w:p w14:paraId="6272B6A6" w14:textId="793D1FD1" w:rsidR="00A27D70" w:rsidRPr="00690C65" w:rsidRDefault="00A27D70" w:rsidP="00F824AC">
      <w:pPr>
        <w:pStyle w:val="ProductList-Body"/>
        <w:spacing w:after="120"/>
      </w:pPr>
      <w:r>
        <w:t xml:space="preserve">ŠIS PRODUKTAS YRA LICENCIJUOTAS PAGAL „AVC“, „VC-1“, „MPEG-4“ 2 DALIES IR „MPEG-2“ VAIZDO PATENTŲ PAKETŲ LICENCIJAS ASMENINIAMS IR NEKOMERCINIAMS VARTOTOJO TIKSLAMS, KAI SIEKIAMA </w:t>
      </w:r>
      <w:r w:rsidR="00350D42">
        <w:t>(</w:t>
      </w:r>
      <w:r>
        <w:t xml:space="preserve">i) UŽŠIFRUOTI VAIZDO ĮRAŠUS PAGAL PIRMIAU PATEIKTUS VAIZDO STANDARTUS IR (ARBA) </w:t>
      </w:r>
      <w:r w:rsidR="00350D42">
        <w:t>(</w:t>
      </w:r>
      <w:r>
        <w:t xml:space="preserve">ii) IŠŠIFRUOTI „AVC“, „VC-1“, „MPEG-4“ 2 DALIES IR „MPEG-2“ VAIZDO ĮRAŠUS, UŽŠIFRUOTUS VARTOTOJO ASMENINIAIS IR NEKOMERCINIAIS TIKSLAIS IR (ARBA) ĮSIGYTUS IŠ LICENCIJĄ TIEKTI TOKIUS VAIZDO ĮRAŠUS TURINČIO TIEKĖJO. LICENCIJA JOKIAM KITAM NAUDOJIMUI NESUTEIKIAMA IR NENUMATOMA. DAUGIAU INFORMACIJOS GALITE GAUTI IŠ „MPEG LA, L.L.C“. ŽR. </w:t>
      </w:r>
      <w:hyperlink r:id="rId46" w:history="1">
        <w:r>
          <w:rPr>
            <w:rStyle w:val="Hyperlink"/>
          </w:rPr>
          <w:t>www.mpegla.com</w:t>
        </w:r>
      </w:hyperlink>
      <w:r>
        <w:t xml:space="preserve">. </w:t>
      </w:r>
    </w:p>
    <w:p w14:paraId="318087C5" w14:textId="38FA8026" w:rsidR="00D67A4B" w:rsidRPr="00690C65" w:rsidRDefault="00A27D70" w:rsidP="000F30AA">
      <w:pPr>
        <w:pStyle w:val="ProductList-Body"/>
      </w:pPr>
      <w:r>
        <w:t xml:space="preserve">Paaiškinimas: šis pranešimas neriboja ir netrukdo naudoti programinės įrangos verslo tikslais, tiesiogiai susijusiais su tuo verslu, išskyrus </w:t>
      </w:r>
      <w:r w:rsidR="00350D42">
        <w:t>(</w:t>
      </w:r>
      <w:r>
        <w:t xml:space="preserve">i) programinės įrangos platinimą trečiosioms šalims arba </w:t>
      </w:r>
      <w:r w:rsidR="00350D42">
        <w:t>(</w:t>
      </w:r>
      <w:r>
        <w:t>ii) turinio kūrimą pasitelkus VAIZDO STANDARTŲ technologijas siekiant platinti trečiosioms šalims.</w:t>
      </w:r>
    </w:p>
    <w:p w14:paraId="66121A06" w14:textId="77777777" w:rsidR="00A51702" w:rsidRPr="000772BE" w:rsidRDefault="007F3E52" w:rsidP="00A51702">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7"/>
          <w:footerReference w:type="first" r:id="rId48"/>
          <w:pgSz w:w="12240" w:h="15840"/>
          <w:pgMar w:top="1440" w:right="720" w:bottom="1440" w:left="720" w:header="720" w:footer="720" w:gutter="0"/>
          <w:cols w:space="720"/>
          <w:titlePg/>
          <w:docGrid w:linePitch="360"/>
        </w:sectPr>
      </w:pPr>
    </w:p>
    <w:p w14:paraId="2C8B2833" w14:textId="77777777" w:rsidR="00ED673B" w:rsidRDefault="00ED673B" w:rsidP="00ED673B">
      <w:pPr>
        <w:pStyle w:val="ProductList-SectionHeading"/>
        <w:outlineLvl w:val="0"/>
      </w:pPr>
      <w:bookmarkStart w:id="118" w:name="Attachment2"/>
      <w:bookmarkStart w:id="119" w:name="_Toc431797738"/>
      <w:bookmarkStart w:id="120" w:name="_Toc431459553"/>
      <w:bookmarkStart w:id="121" w:name="_Toc436119700"/>
      <w:r>
        <w:t>2 priedas. Prenumeratos licencijų paketai</w:t>
      </w:r>
      <w:bookmarkEnd w:id="118"/>
      <w:bookmarkEnd w:id="119"/>
      <w:bookmarkEnd w:id="120"/>
      <w:bookmarkEnd w:id="121"/>
    </w:p>
    <w:p w14:paraId="7191E5FF" w14:textId="77777777" w:rsidR="00ED673B" w:rsidRDefault="00ED673B" w:rsidP="00ED673B">
      <w:pPr>
        <w:pStyle w:val="ProductList-Body"/>
        <w:spacing w:after="120"/>
        <w:jc w:val="both"/>
      </w:pPr>
      <w:r>
        <w:t xml:space="preserve">Internete teikiamas paslaugas galima pirkti kaip Internete teikiamų paslaugų paketus. Jei toliau pateiktoje lentelėje langelis yra nuspalvintas </w:t>
      </w:r>
      <w:r>
        <w:rPr>
          <w:color w:val="000000" w:themeColor="text1"/>
          <w:shd w:val="clear" w:color="auto" w:fill="4668C5"/>
        </w:rPr>
        <w:t>mėlynai</w:t>
      </w:r>
      <w:r>
        <w:rPr>
          <w:color w:val="000000" w:themeColor="text1"/>
        </w:rPr>
        <w:t>, Internete teikiamos paslaugos eilutėje,</w:t>
      </w:r>
      <w:r>
        <w:t xml:space="preserve"> stulpelio, kuriame yra langelis, Paketo PL įvykdo langelio Internete teikiamų paslaugų PL reikalavimus. </w:t>
      </w:r>
    </w:p>
    <w:tbl>
      <w:tblPr>
        <w:tblW w:w="10669" w:type="dxa"/>
        <w:tblInd w:w="115" w:type="dxa"/>
        <w:tblLayout w:type="fixed"/>
        <w:tblLook w:val="04A0" w:firstRow="1" w:lastRow="0" w:firstColumn="1" w:lastColumn="0" w:noHBand="0" w:noVBand="1"/>
      </w:tblPr>
      <w:tblGrid>
        <w:gridCol w:w="1982"/>
        <w:gridCol w:w="261"/>
        <w:gridCol w:w="270"/>
        <w:gridCol w:w="270"/>
        <w:gridCol w:w="270"/>
        <w:gridCol w:w="270"/>
        <w:gridCol w:w="270"/>
        <w:gridCol w:w="270"/>
        <w:gridCol w:w="270"/>
        <w:gridCol w:w="270"/>
        <w:gridCol w:w="270"/>
        <w:gridCol w:w="846"/>
        <w:gridCol w:w="738"/>
        <w:gridCol w:w="819"/>
        <w:gridCol w:w="738"/>
        <w:gridCol w:w="997"/>
        <w:gridCol w:w="1010"/>
        <w:gridCol w:w="423"/>
        <w:gridCol w:w="412"/>
        <w:gridCol w:w="13"/>
      </w:tblGrid>
      <w:tr w:rsidR="00ED673B" w14:paraId="1F730C64" w14:textId="77777777" w:rsidTr="00ED673B">
        <w:trPr>
          <w:gridAfter w:val="1"/>
          <w:wAfter w:w="13" w:type="dxa"/>
          <w:trHeight w:val="501"/>
        </w:trPr>
        <w:tc>
          <w:tcPr>
            <w:tcW w:w="1982" w:type="dxa"/>
            <w:vMerge w:val="restart"/>
            <w:tcBorders>
              <w:top w:val="nil"/>
              <w:left w:val="nil"/>
              <w:bottom w:val="dashSmallGap" w:sz="4" w:space="0" w:color="808080" w:themeColor="background1" w:themeShade="80"/>
              <w:right w:val="nil"/>
            </w:tcBorders>
            <w:vAlign w:val="bottom"/>
            <w:hideMark/>
          </w:tcPr>
          <w:p w14:paraId="05314DB1" w14:textId="77777777" w:rsidR="00ED673B" w:rsidRDefault="00ED673B" w:rsidP="00ED673B">
            <w:pPr>
              <w:pStyle w:val="ProductList-Body"/>
              <w:tabs>
                <w:tab w:val="clear" w:pos="158"/>
                <w:tab w:val="left" w:pos="720"/>
              </w:tabs>
              <w:spacing w:line="256" w:lineRule="auto"/>
              <w:ind w:left="-108"/>
              <w:rPr>
                <w:sz w:val="22"/>
              </w:rPr>
            </w:pPr>
            <w:r>
              <w:rPr>
                <w:sz w:val="22"/>
              </w:rPr>
              <w:t>Internete teikiamos paslaugos</w:t>
            </w:r>
          </w:p>
        </w:tc>
        <w:tc>
          <w:tcPr>
            <w:tcW w:w="1341" w:type="dxa"/>
            <w:gridSpan w:val="5"/>
            <w:tcBorders>
              <w:top w:val="single" w:sz="12" w:space="0" w:color="FFFFFF" w:themeColor="background1"/>
              <w:left w:val="nil"/>
              <w:bottom w:val="nil"/>
              <w:right w:val="single" w:sz="12" w:space="0" w:color="FFFFFF" w:themeColor="background1"/>
            </w:tcBorders>
            <w:shd w:val="clear" w:color="auto" w:fill="0072C6"/>
            <w:hideMark/>
          </w:tcPr>
          <w:p w14:paraId="4F7E4210" w14:textId="77777777" w:rsidR="00ED673B" w:rsidRDefault="00ED673B" w:rsidP="00ED67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9B93395" w14:textId="77777777" w:rsidR="00ED673B" w:rsidRDefault="00ED673B" w:rsidP="00ED67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p w14:paraId="10FCB7D2" w14:textId="77777777" w:rsidR="00ED673B" w:rsidRDefault="00ED673B" w:rsidP="00ED67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c>
          <w:tcPr>
            <w:tcW w:w="1350" w:type="dxa"/>
            <w:gridSpan w:val="5"/>
            <w:tcBorders>
              <w:top w:val="single" w:sz="12" w:space="0" w:color="FFFFFF" w:themeColor="background1"/>
              <w:left w:val="nil"/>
              <w:bottom w:val="nil"/>
              <w:right w:val="single" w:sz="12" w:space="0" w:color="FFFFFF" w:themeColor="background1"/>
            </w:tcBorders>
            <w:shd w:val="clear" w:color="auto" w:fill="0072C6"/>
            <w:hideMark/>
          </w:tcPr>
          <w:p w14:paraId="4A249ADA" w14:textId="77777777" w:rsidR="00ED673B" w:rsidRDefault="00ED673B" w:rsidP="00ED67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955736F" w14:textId="77777777" w:rsidR="00ED673B" w:rsidRDefault="00ED673B" w:rsidP="00ED67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Valstybinė</w:t>
            </w:r>
            <w:r>
              <w:rPr>
                <w:rFonts w:asciiTheme="majorHAnsi" w:hAnsiTheme="majorHAnsi"/>
                <w:color w:val="FFFFFF" w:themeColor="background1"/>
                <w:sz w:val="16"/>
                <w:szCs w:val="16"/>
              </w:rPr>
              <w:br/>
              <w:t>institucija</w:t>
            </w:r>
          </w:p>
          <w:p w14:paraId="5E3A6C26" w14:textId="77777777" w:rsidR="00ED673B" w:rsidRDefault="00ED673B" w:rsidP="00ED67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c>
          <w:tcPr>
            <w:tcW w:w="846" w:type="dxa"/>
            <w:tcBorders>
              <w:top w:val="single" w:sz="12" w:space="0" w:color="FFFFFF" w:themeColor="background1"/>
              <w:left w:val="nil"/>
              <w:bottom w:val="nil"/>
              <w:right w:val="single" w:sz="12" w:space="0" w:color="FFFFFF" w:themeColor="background1"/>
            </w:tcBorders>
            <w:shd w:val="clear" w:color="auto" w:fill="0072C6"/>
            <w:hideMark/>
          </w:tcPr>
          <w:p w14:paraId="0253CD58" w14:textId="77777777" w:rsidR="00ED673B" w:rsidRDefault="00ED673B" w:rsidP="00ED67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3F94CC8" w14:textId="77777777" w:rsidR="00ED673B" w:rsidRDefault="00ED673B" w:rsidP="00ED67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6E038E1D" w14:textId="77777777" w:rsidR="00ED673B" w:rsidRDefault="00ED673B" w:rsidP="00ED67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96FF03D" w14:textId="77777777" w:rsidR="00ED673B" w:rsidRDefault="00ED673B" w:rsidP="00ED67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81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766017D1" w14:textId="77777777" w:rsidR="00ED673B" w:rsidRDefault="00ED673B" w:rsidP="00ED67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F7EADF3" w14:textId="77777777" w:rsidR="00ED673B" w:rsidRDefault="00ED673B" w:rsidP="00ED67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Verslas</w:t>
            </w:r>
          </w:p>
          <w:p w14:paraId="19E43B64" w14:textId="77777777" w:rsidR="00ED673B" w:rsidRDefault="00ED673B" w:rsidP="00ED67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63C72552" w14:textId="77777777" w:rsidR="00ED673B" w:rsidRDefault="00ED673B" w:rsidP="00ED67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9EFAB41" w14:textId="77777777" w:rsidR="00ED673B" w:rsidRDefault="00ED673B" w:rsidP="00ED67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997" w:type="dxa"/>
            <w:tcBorders>
              <w:top w:val="single" w:sz="12" w:space="0" w:color="FFFFFF" w:themeColor="background1"/>
              <w:left w:val="single" w:sz="12" w:space="0" w:color="FFFFFF" w:themeColor="background1"/>
              <w:bottom w:val="nil"/>
              <w:right w:val="nil"/>
            </w:tcBorders>
            <w:shd w:val="clear" w:color="auto" w:fill="0072C6"/>
            <w:hideMark/>
          </w:tcPr>
          <w:p w14:paraId="2A89CF1B" w14:textId="77777777" w:rsidR="00ED673B" w:rsidRDefault="00ED673B" w:rsidP="00ED67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Korporatyvinė</w:t>
            </w:r>
          </w:p>
          <w:p w14:paraId="03DB0745" w14:textId="77777777" w:rsidR="00ED673B" w:rsidRDefault="00ED673B" w:rsidP="00ED67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10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04B287FC" w14:textId="77777777" w:rsidR="00ED673B" w:rsidRDefault="00ED673B" w:rsidP="00ED67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Korporatyvinis debesies programų</w:t>
            </w:r>
          </w:p>
          <w:p w14:paraId="50177E93" w14:textId="77777777" w:rsidR="00ED673B" w:rsidRDefault="00ED673B" w:rsidP="00ED67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paketas </w:t>
            </w:r>
            <w:r>
              <w:rPr>
                <w:rFonts w:asciiTheme="majorHAnsi" w:hAnsiTheme="majorHAnsi"/>
                <w:color w:val="FFFFFF" w:themeColor="background1"/>
                <w:sz w:val="16"/>
                <w:szCs w:val="16"/>
                <w:vertAlign w:val="superscript"/>
              </w:rPr>
              <w:t>2</w:t>
            </w:r>
          </w:p>
        </w:tc>
        <w:tc>
          <w:tcPr>
            <w:tcW w:w="835" w:type="dxa"/>
            <w:gridSpan w:val="2"/>
            <w:tcBorders>
              <w:top w:val="single" w:sz="12" w:space="0" w:color="FFFFFF" w:themeColor="background1"/>
              <w:left w:val="single" w:sz="12" w:space="0" w:color="FFFFFF" w:themeColor="background1"/>
              <w:bottom w:val="nil"/>
              <w:right w:val="nil"/>
            </w:tcBorders>
            <w:shd w:val="clear" w:color="auto" w:fill="0072C6"/>
            <w:hideMark/>
          </w:tcPr>
          <w:p w14:paraId="305FB7CD" w14:textId="77777777" w:rsidR="00ED673B" w:rsidRDefault="00ED673B" w:rsidP="00ED67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631B0A9D" w14:textId="77777777" w:rsidR="00ED673B" w:rsidRDefault="00ED673B" w:rsidP="00ED67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ED673B" w14:paraId="4AAE665A" w14:textId="77777777" w:rsidTr="00ED673B">
        <w:trPr>
          <w:trHeight w:val="288"/>
        </w:trPr>
        <w:tc>
          <w:tcPr>
            <w:tcW w:w="1982" w:type="dxa"/>
            <w:vMerge/>
            <w:tcBorders>
              <w:top w:val="nil"/>
              <w:left w:val="nil"/>
              <w:bottom w:val="dashSmallGap" w:sz="4" w:space="0" w:color="808080" w:themeColor="background1" w:themeShade="80"/>
              <w:right w:val="nil"/>
            </w:tcBorders>
            <w:vAlign w:val="center"/>
            <w:hideMark/>
          </w:tcPr>
          <w:p w14:paraId="1BAF2CA0" w14:textId="77777777" w:rsidR="00ED673B" w:rsidRDefault="00ED673B" w:rsidP="00ED673B">
            <w:pPr>
              <w:spacing w:after="0"/>
            </w:pPr>
          </w:p>
        </w:tc>
        <w:tc>
          <w:tcPr>
            <w:tcW w:w="261"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A4FB6DD" w14:textId="77777777" w:rsidR="00ED673B" w:rsidRDefault="00ED673B" w:rsidP="00ED673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F2713BA" w14:textId="77777777" w:rsidR="00ED673B" w:rsidRDefault="00ED673B" w:rsidP="00ED673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92C9F70" w14:textId="77777777" w:rsidR="00ED673B" w:rsidRDefault="00ED673B" w:rsidP="00ED673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FED4F80" w14:textId="77777777" w:rsidR="00ED673B" w:rsidRDefault="00ED673B" w:rsidP="00ED673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E0FA3BD" w14:textId="77777777" w:rsidR="00ED673B" w:rsidRDefault="00ED673B" w:rsidP="00ED673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9095303" w14:textId="77777777" w:rsidR="00ED673B" w:rsidRDefault="00ED673B" w:rsidP="00ED673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5C2939F" w14:textId="77777777" w:rsidR="00ED673B" w:rsidRDefault="00ED673B" w:rsidP="00ED673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4A62C94" w14:textId="77777777" w:rsidR="00ED673B" w:rsidRDefault="00ED673B" w:rsidP="00ED673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609004F" w14:textId="77777777" w:rsidR="00ED673B" w:rsidRDefault="00ED673B" w:rsidP="00ED673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5DA8AD" w14:textId="77777777" w:rsidR="00ED673B" w:rsidRDefault="00ED673B" w:rsidP="00ED673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4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E1C9D63" w14:textId="77777777" w:rsidR="00ED673B" w:rsidRDefault="00ED673B" w:rsidP="00ED673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3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CE9CB5" w14:textId="77777777" w:rsidR="00ED673B" w:rsidRDefault="00ED673B" w:rsidP="00ED673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35E9902" w14:textId="77777777" w:rsidR="00ED673B" w:rsidRDefault="00ED673B" w:rsidP="00ED673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3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F209F9E" w14:textId="77777777" w:rsidR="00ED673B" w:rsidRDefault="00ED673B" w:rsidP="00ED673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97" w:type="dxa"/>
            <w:tcBorders>
              <w:top w:val="nil"/>
              <w:left w:val="single" w:sz="12" w:space="0" w:color="FFFFFF" w:themeColor="background1"/>
              <w:bottom w:val="single" w:sz="12" w:space="0" w:color="FFFFFF" w:themeColor="background1"/>
              <w:right w:val="nil"/>
            </w:tcBorders>
            <w:shd w:val="clear" w:color="auto" w:fill="0072C6"/>
            <w:vAlign w:val="center"/>
          </w:tcPr>
          <w:p w14:paraId="01984B97" w14:textId="77777777" w:rsidR="00ED673B" w:rsidRDefault="00ED673B" w:rsidP="00ED673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0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4A989581" w14:textId="77777777" w:rsidR="00ED673B" w:rsidRDefault="00ED673B" w:rsidP="00ED673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23" w:type="dxa"/>
            <w:tcBorders>
              <w:top w:val="nil"/>
              <w:left w:val="single" w:sz="12" w:space="0" w:color="FFFFFF" w:themeColor="background1"/>
              <w:bottom w:val="single" w:sz="12" w:space="0" w:color="FFFFFF" w:themeColor="background1"/>
              <w:right w:val="nil"/>
            </w:tcBorders>
            <w:shd w:val="clear" w:color="auto" w:fill="0072C6"/>
            <w:hideMark/>
          </w:tcPr>
          <w:p w14:paraId="5AAC51CD" w14:textId="77777777" w:rsidR="00ED673B" w:rsidRDefault="00ED673B" w:rsidP="00ED673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425" w:type="dxa"/>
            <w:gridSpan w:val="2"/>
            <w:tcBorders>
              <w:top w:val="nil"/>
              <w:left w:val="single" w:sz="12" w:space="0" w:color="FFFFFF" w:themeColor="background1"/>
              <w:bottom w:val="single" w:sz="12" w:space="0" w:color="FFFFFF" w:themeColor="background1"/>
              <w:right w:val="nil"/>
            </w:tcBorders>
            <w:shd w:val="clear" w:color="auto" w:fill="0072C6"/>
            <w:hideMark/>
          </w:tcPr>
          <w:p w14:paraId="1FCB05E8" w14:textId="77777777" w:rsidR="00ED673B" w:rsidRDefault="00ED673B" w:rsidP="00ED673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ED673B" w14:paraId="204294FB" w14:textId="77777777" w:rsidTr="00ED673B">
        <w:trPr>
          <w:trHeight w:val="288"/>
        </w:trPr>
        <w:tc>
          <w:tcPr>
            <w:tcW w:w="1982"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1F997911" w14:textId="77777777" w:rsidR="00ED673B" w:rsidRDefault="00ED673B" w:rsidP="00ED673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C64A0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1F77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5011D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904A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4403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DFD3F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2C89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658B30"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99DD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8D5B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B7F1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872BE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AC6DF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3CB9E"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A71DE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33E96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8E329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42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37B5B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r>
      <w:tr w:rsidR="00ED673B" w14:paraId="69BF7666" w14:textId="77777777" w:rsidTr="00ED673B">
        <w:trPr>
          <w:trHeight w:val="288"/>
        </w:trPr>
        <w:tc>
          <w:tcPr>
            <w:tcW w:w="1982" w:type="dxa"/>
            <w:tcBorders>
              <w:top w:val="nil"/>
              <w:left w:val="nil"/>
              <w:bottom w:val="dashSmallGap" w:sz="4" w:space="0" w:color="BFBFBF" w:themeColor="background1" w:themeShade="BF"/>
              <w:right w:val="nil"/>
            </w:tcBorders>
            <w:noWrap/>
            <w:vAlign w:val="center"/>
            <w:hideMark/>
          </w:tcPr>
          <w:p w14:paraId="355A2BD0" w14:textId="77777777" w:rsidR="00ED673B" w:rsidRDefault="00ED673B" w:rsidP="00ED673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F4FA11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45AC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7B798F"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320B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9F38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414C7B"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1FBF8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02BA3E"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AF921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849E0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031D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73E84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A2E55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4492D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C14AD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02D8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FB30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42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44716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r>
      <w:tr w:rsidR="00ED673B" w14:paraId="11A16DE3" w14:textId="77777777" w:rsidTr="00ED673B">
        <w:trPr>
          <w:trHeight w:val="288"/>
        </w:trPr>
        <w:tc>
          <w:tcPr>
            <w:tcW w:w="19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2E1C2A" w14:textId="77777777" w:rsidR="00ED673B" w:rsidRDefault="00ED673B" w:rsidP="00ED673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1 planas</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FB73CB"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95E20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CF19F"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E3AC0"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0B75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C7159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93510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7CB2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59D36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F619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1FDBE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35AE0"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01FAD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00340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D85340"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E70E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3E2D7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42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62855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r>
      <w:tr w:rsidR="00ED673B" w14:paraId="7B16D087" w14:textId="77777777" w:rsidTr="00ED673B">
        <w:trPr>
          <w:trHeight w:val="288"/>
        </w:trPr>
        <w:tc>
          <w:tcPr>
            <w:tcW w:w="19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0161CC" w14:textId="77777777" w:rsidR="00ED673B" w:rsidRDefault="00ED673B" w:rsidP="00ED673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2 planas</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11C220"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51189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2875C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3C0E5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FFFE4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A79E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36EC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ADBCA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2B563F"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9877DE"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B565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C278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34B99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17A8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86534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349FA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DDCEF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42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59B8E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r>
      <w:tr w:rsidR="00ED673B" w14:paraId="41EDFC3D" w14:textId="77777777" w:rsidTr="00ED673B">
        <w:trPr>
          <w:trHeight w:val="288"/>
        </w:trPr>
        <w:tc>
          <w:tcPr>
            <w:tcW w:w="19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4AB2BF" w14:textId="77777777" w:rsidR="00ED673B" w:rsidRDefault="00ED673B" w:rsidP="00ED673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B80BD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AB621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EF98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77C7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EEBE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D9EE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568B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CF372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3CAF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EC3AB"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7551B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CC893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B8AB2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8A6BB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52BA3E"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FE54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CB4E9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42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92345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r>
      <w:tr w:rsidR="00ED673B" w14:paraId="259DA426" w14:textId="77777777" w:rsidTr="00ED673B">
        <w:trPr>
          <w:trHeight w:val="288"/>
        </w:trPr>
        <w:tc>
          <w:tcPr>
            <w:tcW w:w="19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F290D1" w14:textId="77777777" w:rsidR="00ED673B" w:rsidRDefault="00ED673B" w:rsidP="00ED673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informacinis terminalas</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1AA87E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2C8AE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DA700E"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9875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9A5F5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493A3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4A479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AA156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03A8EB"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74286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F8430"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BEEDD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B6569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5061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67B0BE"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443B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D5888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42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E3C230"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r>
      <w:tr w:rsidR="00ED673B" w14:paraId="00D1FA96" w14:textId="77777777" w:rsidTr="00ED673B">
        <w:trPr>
          <w:trHeight w:val="288"/>
        </w:trPr>
        <w:tc>
          <w:tcPr>
            <w:tcW w:w="19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AF1142" w14:textId="77777777" w:rsidR="00ED673B" w:rsidRDefault="00ED673B" w:rsidP="00ED673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1 planas</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35E77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FCCB6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149AF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9E06F"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73A89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861E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70D73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FD8CA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09F90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4306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E1C09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69DF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744F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EE1DC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F88DBE"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28BF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9F4ED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42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9FF04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r>
      <w:tr w:rsidR="00ED673B" w14:paraId="712C4A50" w14:textId="77777777" w:rsidTr="00ED673B">
        <w:trPr>
          <w:trHeight w:val="288"/>
        </w:trPr>
        <w:tc>
          <w:tcPr>
            <w:tcW w:w="19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870CB5" w14:textId="77777777" w:rsidR="00ED673B" w:rsidRDefault="00ED673B" w:rsidP="00ED673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2 planas</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FF48C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7FB8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987A1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91030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2EC7D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B54CD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17D6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44426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B3C0E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FB6DA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B5BF0"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F2FB1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96EF8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6FEFE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532CEF"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EFB9B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B3B8A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42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BFDA7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r>
      <w:tr w:rsidR="00ED673B" w14:paraId="4F82EA87" w14:textId="77777777" w:rsidTr="00ED673B">
        <w:trPr>
          <w:trHeight w:val="288"/>
        </w:trPr>
        <w:tc>
          <w:tcPr>
            <w:tcW w:w="19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2BC56A" w14:textId="77777777" w:rsidR="00ED673B" w:rsidRDefault="00ED673B" w:rsidP="00ED673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Internetinė „Skype“ verslui</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41522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F918BB"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3675C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0535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91AF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ACA66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8EFD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537C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89F47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40F8E"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5BFE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1F205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2857E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C1695F"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F458A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F9AACE"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1A53C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42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D33A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r>
      <w:tr w:rsidR="00ED673B" w14:paraId="463BBF76" w14:textId="77777777" w:rsidTr="00ED673B">
        <w:trPr>
          <w:trHeight w:val="288"/>
        </w:trPr>
        <w:tc>
          <w:tcPr>
            <w:tcW w:w="19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6C0F9D" w14:textId="77777777" w:rsidR="00ED673B" w:rsidRDefault="00ED673B" w:rsidP="00ED673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1 planas</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9FF15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F9B73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6D6C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9A7ED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FC85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5256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8563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C0D44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9D50BB"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F102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B18CF"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38DF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A5BF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678F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AB164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1D83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081BB"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42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8DD54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r>
      <w:tr w:rsidR="00ED673B" w14:paraId="5581F76C" w14:textId="77777777" w:rsidTr="00ED673B">
        <w:trPr>
          <w:trHeight w:val="288"/>
        </w:trPr>
        <w:tc>
          <w:tcPr>
            <w:tcW w:w="19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F465" w14:textId="77777777" w:rsidR="00ED673B" w:rsidRDefault="00ED673B" w:rsidP="00ED673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2 planas</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A8C16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113A7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FC556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64FB0E"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000920"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ADD9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C33F2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5A5A1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3FE50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42E76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B3754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6834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07F37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141BE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7F80E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80EDCB"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2F505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42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2A4AB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r>
      <w:tr w:rsidR="00ED673B" w14:paraId="2DCA9F7E" w14:textId="77777777" w:rsidTr="00ED673B">
        <w:trPr>
          <w:trHeight w:val="288"/>
        </w:trPr>
        <w:tc>
          <w:tcPr>
            <w:tcW w:w="19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FDBE00" w14:textId="77777777" w:rsidR="00ED673B" w:rsidRDefault="00ED673B" w:rsidP="00ED673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Internetinės „Skype“ verslui debesies PBX</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6F090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B05B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7676B"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74C3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23936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9A8F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3AC1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E26E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7547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3F5BE0"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47EA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6AFA0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6849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A12A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49D960"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4E98E"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20B07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42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1EDB2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r>
      <w:tr w:rsidR="00ED673B" w14:paraId="0224C49A" w14:textId="77777777" w:rsidTr="00ED673B">
        <w:trPr>
          <w:trHeight w:val="288"/>
        </w:trPr>
        <w:tc>
          <w:tcPr>
            <w:tcW w:w="19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557851" w14:textId="77777777" w:rsidR="00ED673B" w:rsidRDefault="00ED673B" w:rsidP="00ED673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6F5A99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77205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200BA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6B2CE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A5843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CDE89B"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145BF"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BD762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6A476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420BB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C8486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8E072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B579C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0D7E8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BB62C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24C9111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A133A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42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47BCD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r>
      <w:tr w:rsidR="00ED673B" w14:paraId="1D385572" w14:textId="77777777" w:rsidTr="00ED673B">
        <w:trPr>
          <w:trHeight w:val="288"/>
        </w:trPr>
        <w:tc>
          <w:tcPr>
            <w:tcW w:w="19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96ED69" w14:textId="77777777" w:rsidR="00ED673B" w:rsidRDefault="00ED673B" w:rsidP="00ED673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41EA81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236E1F"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44671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33B04E"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FF56B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AF3F3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180CE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B4969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013AE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3D7DEB"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147D9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22957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CCFC6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FCC7A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84144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0AD3FE"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7375D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42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7C864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r>
      <w:tr w:rsidR="00ED673B" w14:paraId="09A36BBD" w14:textId="77777777" w:rsidTr="00ED673B">
        <w:trPr>
          <w:trHeight w:val="288"/>
        </w:trPr>
        <w:tc>
          <w:tcPr>
            <w:tcW w:w="19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32AF5D" w14:textId="77777777" w:rsidR="00ED673B" w:rsidRDefault="00ED673B" w:rsidP="00ED673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7E380F"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3976E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938BD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927C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27C14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2DAAC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DC880"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1842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6D79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930B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DCDAB"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7EB0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DFE6BF"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4159E"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DDF4E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9766B"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10D6A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42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0811E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r>
      <w:tr w:rsidR="00ED673B" w14:paraId="4F78AF26" w14:textId="77777777" w:rsidTr="00ED673B">
        <w:trPr>
          <w:trHeight w:val="288"/>
        </w:trPr>
        <w:tc>
          <w:tcPr>
            <w:tcW w:w="19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68FA90" w14:textId="77777777" w:rsidR="00ED673B" w:rsidRPr="009761C1" w:rsidRDefault="00ED673B" w:rsidP="00ED673B">
            <w:pPr>
              <w:pStyle w:val="ProductList-Body"/>
              <w:tabs>
                <w:tab w:val="clear" w:pos="158"/>
                <w:tab w:val="left" w:pos="720"/>
              </w:tabs>
              <w:spacing w:line="256" w:lineRule="auto"/>
              <w:ind w:left="-108"/>
              <w:rPr>
                <w:rFonts w:asciiTheme="majorHAnsi" w:hAnsiTheme="majorHAnsi"/>
                <w:sz w:val="16"/>
                <w:szCs w:val="16"/>
              </w:rPr>
            </w:pPr>
            <w:r w:rsidRPr="009761C1">
              <w:rPr>
                <w:rFonts w:asciiTheme="majorHAnsi" w:hAnsiTheme="majorHAnsi"/>
                <w:sz w:val="16"/>
                <w:szCs w:val="16"/>
              </w:rPr>
              <w:t>„Office 365 ProPlus“</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615C6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22991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57A74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B910F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CC496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858C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E2566E"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1AA42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17950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BCFDDE"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3FCB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E22AB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D26C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14EBD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A8919E"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E70D3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F23D3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42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2318B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r>
      <w:tr w:rsidR="00ED673B" w14:paraId="663415E3" w14:textId="77777777" w:rsidTr="00ED673B">
        <w:trPr>
          <w:trHeight w:val="288"/>
        </w:trPr>
        <w:tc>
          <w:tcPr>
            <w:tcW w:w="19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E43040" w14:textId="77777777" w:rsidR="00ED673B" w:rsidRPr="009761C1" w:rsidRDefault="00ED673B" w:rsidP="00ED673B">
            <w:pPr>
              <w:pStyle w:val="ProductList-Body"/>
              <w:tabs>
                <w:tab w:val="clear" w:pos="158"/>
                <w:tab w:val="left" w:pos="720"/>
              </w:tabs>
              <w:spacing w:line="256" w:lineRule="auto"/>
              <w:ind w:left="-108"/>
              <w:rPr>
                <w:rFonts w:asciiTheme="majorHAnsi" w:hAnsiTheme="majorHAnsi"/>
                <w:sz w:val="16"/>
                <w:szCs w:val="16"/>
              </w:rPr>
            </w:pPr>
            <w:r w:rsidRPr="009761C1">
              <w:rPr>
                <w:rFonts w:asciiTheme="majorHAnsi" w:hAnsiTheme="majorHAnsi"/>
                <w:sz w:val="16"/>
                <w:szCs w:val="16"/>
              </w:rPr>
              <w:t>Office 365 Customer Lockbox</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1BF33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4EA1B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9F5C7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B6A3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15CAA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0BE48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BA91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A20C0E"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B539DF"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79F01B"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D42AE"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3E54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EB27F"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02A1B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026210"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78DA6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5F6C0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42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C0DEE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r>
      <w:tr w:rsidR="00ED673B" w14:paraId="4E7587B9" w14:textId="77777777" w:rsidTr="00ED673B">
        <w:trPr>
          <w:trHeight w:val="288"/>
        </w:trPr>
        <w:tc>
          <w:tcPr>
            <w:tcW w:w="19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389AB9" w14:textId="77777777" w:rsidR="00ED673B" w:rsidRPr="009761C1" w:rsidRDefault="00ED673B" w:rsidP="00ED673B">
            <w:pPr>
              <w:pStyle w:val="ProductList-Body"/>
              <w:tabs>
                <w:tab w:val="clear" w:pos="158"/>
                <w:tab w:val="left" w:pos="720"/>
              </w:tabs>
              <w:spacing w:line="256" w:lineRule="auto"/>
              <w:ind w:left="-108"/>
              <w:rPr>
                <w:rFonts w:asciiTheme="majorHAnsi" w:hAnsiTheme="majorHAnsi"/>
                <w:sz w:val="16"/>
                <w:szCs w:val="16"/>
              </w:rPr>
            </w:pPr>
            <w:r w:rsidRPr="009761C1">
              <w:rPr>
                <w:rFonts w:asciiTheme="majorHAnsi" w:hAnsiTheme="majorHAnsi"/>
                <w:sz w:val="16"/>
                <w:szCs w:val="16"/>
              </w:rPr>
              <w:t>Office 365 Delve Analytics</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94B5A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0A7B1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21525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0886F"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5EBFF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78F6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44EAA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EB2EA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68E38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C9FD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D862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047BB"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CA84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B163DF"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512A0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5CAA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FC0B10"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42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4126A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r>
      <w:tr w:rsidR="00ED673B" w14:paraId="6C4633EC" w14:textId="77777777" w:rsidTr="00ED673B">
        <w:trPr>
          <w:trHeight w:val="288"/>
        </w:trPr>
        <w:tc>
          <w:tcPr>
            <w:tcW w:w="19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E4ABFC" w14:textId="4E3EC0F7" w:rsidR="00ED673B" w:rsidRPr="009761C1" w:rsidRDefault="009E631F" w:rsidP="00ED673B">
            <w:pPr>
              <w:pStyle w:val="ProductList-Body"/>
              <w:tabs>
                <w:tab w:val="clear" w:pos="158"/>
                <w:tab w:val="left" w:pos="720"/>
              </w:tabs>
              <w:spacing w:line="256" w:lineRule="auto"/>
              <w:ind w:left="-108"/>
              <w:rPr>
                <w:rFonts w:asciiTheme="majorHAnsi" w:hAnsiTheme="majorHAnsi"/>
                <w:sz w:val="16"/>
                <w:szCs w:val="16"/>
              </w:rPr>
            </w:pPr>
            <w:r w:rsidRPr="009E631F">
              <w:rPr>
                <w:rFonts w:asciiTheme="majorHAnsi" w:hAnsiTheme="majorHAnsi"/>
                <w:sz w:val="16"/>
                <w:szCs w:val="16"/>
              </w:rPr>
              <w:t>Office 365 Advanced eDiscovery</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A6ABFB"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06FF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73F78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ECA52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7B2C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2B40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20E5F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23909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E087B"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82F8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4F80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C338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0CB9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EE64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B5E34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CE35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09BA6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42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40AD5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r>
      <w:tr w:rsidR="00ED673B" w14:paraId="05CA5689" w14:textId="77777777" w:rsidTr="00ED673B">
        <w:trPr>
          <w:trHeight w:val="288"/>
        </w:trPr>
        <w:tc>
          <w:tcPr>
            <w:tcW w:w="19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42DEB7" w14:textId="77777777" w:rsidR="00ED673B" w:rsidRPr="009761C1" w:rsidRDefault="00ED673B" w:rsidP="00ED673B">
            <w:pPr>
              <w:pStyle w:val="ProductList-Body"/>
              <w:tabs>
                <w:tab w:val="clear" w:pos="158"/>
                <w:tab w:val="left" w:pos="720"/>
              </w:tabs>
              <w:spacing w:line="256" w:lineRule="auto"/>
              <w:ind w:left="-108"/>
              <w:rPr>
                <w:rFonts w:asciiTheme="majorHAnsi" w:hAnsiTheme="majorHAnsi"/>
                <w:sz w:val="16"/>
                <w:szCs w:val="16"/>
              </w:rPr>
            </w:pPr>
            <w:r w:rsidRPr="009761C1">
              <w:rPr>
                <w:rFonts w:asciiTheme="majorHAnsi" w:hAnsiTheme="majorHAnsi"/>
                <w:sz w:val="16"/>
                <w:szCs w:val="16"/>
              </w:rPr>
              <w:t>„Power BI Pro“</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67079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9B286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69337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7F30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275F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416D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FDF4A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E7DE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02630"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5C62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04B7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B168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9B254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F233D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BC970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FAB70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4CF01F"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42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4A7E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r>
      <w:tr w:rsidR="00ED673B" w14:paraId="29E02A19" w14:textId="77777777" w:rsidTr="00ED673B">
        <w:trPr>
          <w:trHeight w:val="288"/>
        </w:trPr>
        <w:tc>
          <w:tcPr>
            <w:tcW w:w="19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6684C9" w14:textId="77777777" w:rsidR="00ED673B" w:rsidRPr="009761C1" w:rsidRDefault="00ED673B" w:rsidP="00ED673B">
            <w:pPr>
              <w:pStyle w:val="ProductList-Body"/>
              <w:tabs>
                <w:tab w:val="clear" w:pos="158"/>
                <w:tab w:val="left" w:pos="720"/>
              </w:tabs>
              <w:spacing w:line="256" w:lineRule="auto"/>
              <w:ind w:left="-108"/>
              <w:rPr>
                <w:rFonts w:asciiTheme="majorHAnsi" w:hAnsiTheme="majorHAnsi"/>
                <w:sz w:val="16"/>
                <w:szCs w:val="16"/>
              </w:rPr>
            </w:pPr>
            <w:r w:rsidRPr="009761C1">
              <w:rPr>
                <w:rFonts w:asciiTheme="majorHAnsi" w:hAnsiTheme="majorHAnsi"/>
                <w:sz w:val="16"/>
                <w:szCs w:val="16"/>
              </w:rPr>
              <w:t>Patobulinta apsauga nuo grėsmių</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00E3A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29F58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C112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EA12D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E138E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504FA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BB44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0952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371FA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6611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7D99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36A1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F903E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7030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DB8B5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D6F1B"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1C4B3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42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7EE9E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r>
      <w:tr w:rsidR="00ED673B" w14:paraId="343160C3" w14:textId="77777777" w:rsidTr="00ED673B">
        <w:trPr>
          <w:trHeight w:val="288"/>
        </w:trPr>
        <w:tc>
          <w:tcPr>
            <w:tcW w:w="19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BBD022" w14:textId="77777777" w:rsidR="00ED673B" w:rsidRPr="009761C1" w:rsidRDefault="00ED673B" w:rsidP="00ED673B">
            <w:pPr>
              <w:pStyle w:val="ProductList-Body"/>
              <w:tabs>
                <w:tab w:val="clear" w:pos="158"/>
                <w:tab w:val="left" w:pos="720"/>
              </w:tabs>
              <w:spacing w:line="256" w:lineRule="auto"/>
              <w:ind w:left="-108"/>
              <w:rPr>
                <w:rFonts w:asciiTheme="majorHAnsi" w:hAnsiTheme="majorHAnsi"/>
                <w:sz w:val="16"/>
                <w:szCs w:val="16"/>
              </w:rPr>
            </w:pPr>
            <w:r w:rsidRPr="009761C1">
              <w:rPr>
                <w:rFonts w:asciiTheme="majorHAnsi" w:hAnsiTheme="majorHAnsi"/>
                <w:sz w:val="16"/>
                <w:szCs w:val="16"/>
              </w:rPr>
              <w:t>Microsoft Intune</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2C740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6C1BEB"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77C50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DD83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D4EF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FB130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16B1D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B14FF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55557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C08C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87DC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DEE7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E24DC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DCF2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904C60"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CEF6D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E0422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42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7179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r>
      <w:tr w:rsidR="00ED673B" w14:paraId="6C2F5869" w14:textId="77777777" w:rsidTr="00ED673B">
        <w:trPr>
          <w:trHeight w:val="288"/>
        </w:trPr>
        <w:tc>
          <w:tcPr>
            <w:tcW w:w="19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59EF61" w14:textId="77777777" w:rsidR="00ED673B" w:rsidRPr="009761C1" w:rsidRDefault="00ED673B" w:rsidP="00ED673B">
            <w:pPr>
              <w:pStyle w:val="ProductList-Body"/>
              <w:tabs>
                <w:tab w:val="clear" w:pos="158"/>
                <w:tab w:val="left" w:pos="720"/>
              </w:tabs>
              <w:spacing w:line="256" w:lineRule="auto"/>
              <w:ind w:left="-108"/>
              <w:rPr>
                <w:rFonts w:asciiTheme="majorHAnsi" w:hAnsiTheme="majorHAnsi"/>
                <w:sz w:val="16"/>
                <w:szCs w:val="16"/>
              </w:rPr>
            </w:pPr>
            <w:r w:rsidRPr="009761C1">
              <w:rPr>
                <w:rFonts w:asciiTheme="majorHAnsi" w:hAnsiTheme="majorHAnsi"/>
                <w:sz w:val="16"/>
                <w:szCs w:val="16"/>
              </w:rPr>
              <w:t>Azure Rights Management</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41549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565A4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D3201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26C8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9E83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E147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830F2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E8949F"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9A689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AC022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ACDE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1A2B4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FB0F2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0DBC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7D2DC0"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50F64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046E8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42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1163D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r>
      <w:tr w:rsidR="00ED673B" w14:paraId="45D519AD" w14:textId="77777777" w:rsidTr="00ED673B">
        <w:trPr>
          <w:trHeight w:val="288"/>
        </w:trPr>
        <w:tc>
          <w:tcPr>
            <w:tcW w:w="19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5FAE46" w14:textId="77777777" w:rsidR="00ED673B" w:rsidRPr="009761C1" w:rsidRDefault="00ED673B" w:rsidP="00ED673B">
            <w:pPr>
              <w:pStyle w:val="ProductList-Body"/>
              <w:tabs>
                <w:tab w:val="clear" w:pos="158"/>
                <w:tab w:val="left" w:pos="720"/>
              </w:tabs>
              <w:spacing w:line="256" w:lineRule="auto"/>
              <w:ind w:left="-108"/>
              <w:rPr>
                <w:rFonts w:asciiTheme="majorHAnsi" w:hAnsiTheme="majorHAnsi"/>
                <w:sz w:val="16"/>
                <w:szCs w:val="16"/>
              </w:rPr>
            </w:pPr>
            <w:r w:rsidRPr="009761C1">
              <w:rPr>
                <w:rFonts w:asciiTheme="majorHAnsi" w:hAnsiTheme="majorHAnsi"/>
                <w:sz w:val="16"/>
                <w:szCs w:val="16"/>
              </w:rPr>
              <w:t>„Azure Active Directory Premium“</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ADB6A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441A6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69C90"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13FC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81AE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D859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B7C2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6ACC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BF023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F37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CDCE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30DAB"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E00FBE"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8D5D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BFC56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052B1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537C1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42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CF4B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r>
      <w:tr w:rsidR="00ED673B" w14:paraId="7E80A33A" w14:textId="77777777" w:rsidTr="00ED673B">
        <w:trPr>
          <w:trHeight w:val="288"/>
        </w:trPr>
        <w:tc>
          <w:tcPr>
            <w:tcW w:w="19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46CBBB" w14:textId="77777777" w:rsidR="00ED673B" w:rsidRDefault="00ED673B" w:rsidP="00ED673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027C2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61DF5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C24AD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E47C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4EBDE"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99B8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0A23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DC3B2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D6F85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267B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51BB3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7D77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1C9B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386D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D96D8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4CACF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93508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42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85F12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r>
      <w:tr w:rsidR="00ED673B" w14:paraId="22F2FCB3" w14:textId="77777777" w:rsidTr="00ED673B">
        <w:trPr>
          <w:trHeight w:val="288"/>
        </w:trPr>
        <w:tc>
          <w:tcPr>
            <w:tcW w:w="19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02EE45" w14:textId="77777777" w:rsidR="00ED673B" w:rsidRDefault="00ED673B" w:rsidP="00ED673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7B8CD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690F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83EF1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77B79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A25B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4E65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59F2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47653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021AB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69E8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BF9DB"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6D207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39A9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EB4D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FCDDC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D5A35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E81E5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42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E0D25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r>
      <w:tr w:rsidR="00ED673B" w14:paraId="7492501E" w14:textId="77777777" w:rsidTr="00ED673B">
        <w:trPr>
          <w:trHeight w:val="288"/>
        </w:trPr>
        <w:tc>
          <w:tcPr>
            <w:tcW w:w="19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D51A5E" w14:textId="77777777" w:rsidR="00ED673B" w:rsidRDefault="00ED673B" w:rsidP="00ED673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6182F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E9BFAE"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6B456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2A6C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4439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2770F"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E6DEB"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B806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9B37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86404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CED8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08EE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465B3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5B15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10E2BE"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77D3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EACFC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42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315B90"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r>
      <w:tr w:rsidR="00ED673B" w14:paraId="03641788" w14:textId="77777777" w:rsidTr="00ED673B">
        <w:trPr>
          <w:trHeight w:val="288"/>
        </w:trPr>
        <w:tc>
          <w:tcPr>
            <w:tcW w:w="1982" w:type="dxa"/>
            <w:tcBorders>
              <w:top w:val="dashSmallGap" w:sz="4" w:space="0" w:color="BFBFBF" w:themeColor="background1" w:themeShade="BF"/>
              <w:left w:val="nil"/>
              <w:bottom w:val="nil"/>
              <w:right w:val="nil"/>
            </w:tcBorders>
            <w:noWrap/>
            <w:vAlign w:val="center"/>
            <w:hideMark/>
          </w:tcPr>
          <w:p w14:paraId="2C188091" w14:textId="77777777" w:rsidR="00ED673B" w:rsidRDefault="00ED673B" w:rsidP="00ED673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61"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4309034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BCFBB5F"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B53F9A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F9DB38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FFDABBF"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1B2867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8DD796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386DC5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7BF5BAF"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32D01E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0AE8650"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2634F8E"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6EFBFAB"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698FA8E"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5D1081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F30CA9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DD8504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425" w:type="dxa"/>
            <w:gridSpan w:val="2"/>
            <w:tcBorders>
              <w:top w:val="single" w:sz="12" w:space="0" w:color="FFFFFF" w:themeColor="background1"/>
              <w:left w:val="single" w:sz="12" w:space="0" w:color="FFFFFF" w:themeColor="background1"/>
              <w:bottom w:val="nil"/>
              <w:right w:val="nil"/>
            </w:tcBorders>
            <w:shd w:val="clear" w:color="auto" w:fill="4668C5"/>
            <w:vAlign w:val="center"/>
          </w:tcPr>
          <w:p w14:paraId="4E8C9CB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r>
    </w:tbl>
    <w:p w14:paraId="31E77F18" w14:textId="77777777" w:rsidR="00ED673B" w:rsidRPr="00FC1BA7" w:rsidRDefault="00ED673B" w:rsidP="00ED673B">
      <w:pPr>
        <w:pStyle w:val="ProductList-Body"/>
        <w:spacing w:before="60"/>
        <w:rPr>
          <w:i/>
        </w:rPr>
      </w:pPr>
      <w:r>
        <w:rPr>
          <w:i/>
          <w:vertAlign w:val="superscript"/>
        </w:rPr>
        <w:t>1</w:t>
      </w:r>
      <w:r>
        <w:rPr>
          <w:i/>
        </w:rPr>
        <w:t xml:space="preserve"> Jei priedo paketo PL pavadinime nurodyta be „ProPlus“, teisė naudoti „Office 365 ProPlus“ nenumatyta.</w:t>
      </w:r>
    </w:p>
    <w:p w14:paraId="19038886" w14:textId="77777777" w:rsidR="00ED673B" w:rsidRPr="00FC1BA7" w:rsidRDefault="00ED673B" w:rsidP="00ED673B">
      <w:pPr>
        <w:pStyle w:val="ProductList-Body"/>
        <w:rPr>
          <w:rStyle w:val="Hyperlink"/>
          <w:i/>
        </w:rPr>
      </w:pPr>
      <w:r>
        <w:rPr>
          <w:i/>
          <w:vertAlign w:val="superscript"/>
        </w:rPr>
        <w:t>2</w:t>
      </w:r>
      <w:r>
        <w:rPr>
          <w:i/>
        </w:rPr>
        <w:t xml:space="preserve"> Be anksčiau išvardytų Internete teikiamų paslaugų, „Enterprise Cloud Suite“ atitinka ir PL reikalavimus, keliamus „Windows“ SA vienam vartotojui, kaip aprašyta Produktų naudojimo sąlygose. Produktų naudojimo sąlygos pateiktos </w:t>
      </w:r>
      <w:hyperlink r:id="rId49" w:history="1">
        <w:r>
          <w:rPr>
            <w:rStyle w:val="Hyperlink"/>
            <w:i/>
          </w:rPr>
          <w:t>http://go.microsoft.com/?linkid=9839207</w:t>
        </w:r>
      </w:hyperlink>
      <w:r>
        <w:rPr>
          <w:i/>
        </w:rPr>
        <w:t>.</w:t>
      </w:r>
    </w:p>
    <w:p w14:paraId="37993720" w14:textId="77777777" w:rsidR="00ED673B" w:rsidRDefault="00ED673B" w:rsidP="00ED673B">
      <w:pPr>
        <w:pStyle w:val="ProductList-Body"/>
        <w:rPr>
          <w:i/>
        </w:rPr>
      </w:pPr>
      <w:r>
        <w:rPr>
          <w:i/>
          <w:vertAlign w:val="superscript"/>
        </w:rPr>
        <w:t>3</w:t>
      </w:r>
      <w:r>
        <w:rPr>
          <w:i/>
        </w:rPr>
        <w:t xml:space="preserve"> „Microsoft Dynamics CRM Online Professional“ EDU ir „Microsoft Dynamics CRM Online Enterprise“ EDU atitinka tuos pačius PL reikalavimus kaip „Microsoft Dynamics CRM Online Professional“ ir „Microsoft Dynamics CRM Online Enterprise“ (atitinkamai)</w:t>
      </w:r>
    </w:p>
    <w:p w14:paraId="0A51C03A" w14:textId="77777777" w:rsidR="00A51702" w:rsidRPr="000772BE" w:rsidRDefault="007F3E52" w:rsidP="00A51702">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22" w:name="Attachment3"/>
      <w:bookmarkStart w:id="123" w:name="_Toc436119701"/>
      <w:r>
        <w:t>3 priedas – standartinės sutarties sąlygos (procesoriai)</w:t>
      </w:r>
      <w:bookmarkEnd w:id="122"/>
      <w:bookmarkEnd w:id="123"/>
    </w:p>
    <w:p w14:paraId="4E06F8C8" w14:textId="6E522ADB" w:rsidR="00232755" w:rsidRPr="00690C65" w:rsidRDefault="00232755" w:rsidP="00232755">
      <w:pPr>
        <w:pStyle w:val="ProductList-Body"/>
      </w:pPr>
      <w:r>
        <w:t>Direktyvos 95/46/EB 26 straipsnio 2 dalies tikslais asmens duomenų perdavimui tvarkytojams, įsikūrusiems trečiosiose šalyse, kurios neužtikrina tinkamo duomenų apsaugos lygio, Klientas (kaip duomenų eksportuotojas) ir „Microsoft Corporation“ (kaip duomenų importuotojas, kurio parašas yra toliau), kurių kiekviena vadinama „šalimi“, o kartu – „šalys“, susitarė dėl tolesnių sutarčių sąlygų (toliau – „Sąlygos“ arba „Standartinės sutarčių sąlygos“), kad būtų nustatytos tinkamos apsaugos priemonės, susijusios su asmenų privatumo ir pagrindinių teisių bei laisvių apsauga, duomenų eksportuotojui perduodant asmens duomenis duomenų importuotojui, kaip nustatyta 1 priedėlyje.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sąlyga. Sąvokos</w:t>
      </w:r>
    </w:p>
    <w:p w14:paraId="71FC6C70" w14:textId="77777777" w:rsidR="00232755" w:rsidRPr="00690C65" w:rsidRDefault="00232755" w:rsidP="00232755">
      <w:pPr>
        <w:pStyle w:val="ProductList-Body"/>
      </w:pPr>
    </w:p>
    <w:p w14:paraId="7BD8EA70" w14:textId="7D1308F1" w:rsidR="00232755" w:rsidRPr="00690C65" w:rsidRDefault="00350D42" w:rsidP="00232755">
      <w:pPr>
        <w:pStyle w:val="ProductList-Body"/>
        <w:spacing w:after="120"/>
      </w:pPr>
      <w:r>
        <w:t>(</w:t>
      </w:r>
      <w:r w:rsidR="00232755">
        <w:t xml:space="preserve">a) terminai „asmens duomenys“, „ypatingos duomenų kategorijos“, „tvarkyti ir (arba) tvarkymas“, „valdytojas“, „tvarkytojas“, „duomenų subjektas“ ir „priežiūros institucija“ turi tą pačią reikšmę kaip ir 1995 m. spalio 24 d. Europos Parlamento ir Tarybos direktyvoje 95/46/EB dėl asmenų apsaugos tvarkant asmens duomenis ir dėl laisvo tokių duomenų judėjimo; </w:t>
      </w:r>
    </w:p>
    <w:p w14:paraId="56DF744D" w14:textId="5E4B0F44" w:rsidR="00232755" w:rsidRPr="00690C65" w:rsidRDefault="00350D42" w:rsidP="00232755">
      <w:pPr>
        <w:pStyle w:val="ProductList-Body"/>
        <w:spacing w:after="120"/>
      </w:pPr>
      <w:r>
        <w:t>(</w:t>
      </w:r>
      <w:r w:rsidR="00232755">
        <w:t xml:space="preserve">b) duomenų eksportuotojas – duomenų valdytojas, kuris perduoda asmens duomenis; </w:t>
      </w:r>
    </w:p>
    <w:p w14:paraId="4D0F19E1" w14:textId="00959E5D" w:rsidR="00232755" w:rsidRPr="00690C65" w:rsidRDefault="00350D42" w:rsidP="00232755">
      <w:pPr>
        <w:pStyle w:val="ProductList-Body"/>
        <w:spacing w:after="120"/>
      </w:pPr>
      <w:r>
        <w:t>(</w:t>
      </w:r>
      <w:r w:rsidR="00232755">
        <w:t xml:space="preserve">c) duomenų importuotojas – tvarkytojas, sutinkantis gauti iš duomenų eksportuotojo asmens duomenis, kuriuos, jis turi tvarkyti jo vardu po duomenų perdavimo pagal jo nurodymus bei šių sąlygų reikalavimus ir kuris nepriklauso trečiosios šalies tinkamos apsaugos užtikrinimo sistemai, kaip nustatyta Direktyvos 95/46/EB 25 straipsnio 1 dalyje; </w:t>
      </w:r>
    </w:p>
    <w:p w14:paraId="3242292C" w14:textId="06E91687" w:rsidR="00232755" w:rsidRPr="00690C65" w:rsidRDefault="00350D42" w:rsidP="00232755">
      <w:pPr>
        <w:pStyle w:val="ProductList-Body"/>
        <w:spacing w:after="120"/>
      </w:pPr>
      <w:r>
        <w:t>(</w:t>
      </w:r>
      <w:r w:rsidR="00232755">
        <w:t xml:space="preserve">d) pagalbinis duomenų tvarkytojas – bet koks tvarkytojas, kurį pasamdo duomenų importuotojas arba bet koks kitas duomenų importuotojo pagalbinis duomenų tvarkytojas ir kuris sutinka iš duomenų importuotojo arba bet kokio kito duomenų importuotojo pagalbinio duomenų tvarkytojo gauti asmens duomenis, skirtus tik tvarkymui, kuris atliekamas duomenų eksportuotojo vardu perdavus duomenis pagal jo nurodymus, sąlygose nustatytus reikalavimus ir rašytinę subrangos sutartį; </w:t>
      </w:r>
    </w:p>
    <w:p w14:paraId="3606732F" w14:textId="3711EA1F" w:rsidR="00232755" w:rsidRPr="00690C65" w:rsidRDefault="00350D42" w:rsidP="00232755">
      <w:pPr>
        <w:pStyle w:val="ProductList-Body"/>
        <w:spacing w:after="120"/>
      </w:pPr>
      <w:r>
        <w:t>(</w:t>
      </w:r>
      <w:r w:rsidR="00232755">
        <w:t xml:space="preserve">e) taikytina duomenų apsaugos teisė – teisės aktai, ginantys pagrindines asmenų teises ir laisves (ypač jų teisę į privatų gyvenimą) tvarkant asmens duomenis, kurių turi laikytis duomenų valdytojas valstybėje narėje, kurioje įsikūręs duomenų eksportuotojas; </w:t>
      </w:r>
    </w:p>
    <w:p w14:paraId="5DF17BEE" w14:textId="454F8BA1" w:rsidR="00232755" w:rsidRPr="00690C65" w:rsidRDefault="00350D42" w:rsidP="00232755">
      <w:pPr>
        <w:pStyle w:val="ProductList-Body"/>
      </w:pPr>
      <w:r>
        <w:t>(</w:t>
      </w:r>
      <w:r w:rsidR="00232755">
        <w:t xml:space="preserve">f) techninės ir organizacinės saugumo priemonės – priemonės, kurių paskirtis – saugoti asmens duomenis nuo atsitiktinio ar neteisėto sunaikinimo arba nuo atsitiktinio praradimo, pakeitimo, nesankcionuoto atskleidimo arba nesankcionuotos prieigos prie jų, ypač tais atvejais, kai tvarkymo proceso metu duomenys perduodami tinklu, taip pat nuo visų kitų neteisėtų tvarkymo formų.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sąlyga. Išsami informacija apie perdavimą</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Išsami informacija apie perdavimą ir ypač apie konkrečias asmens duomenų kategorijas, jeigu taikytina, nustatyta 1 priedėlyje, kuris yra neatskiriama šių sąlygų dalis.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sąlyga. Trečiosios šalies naudos gavėjos sąlyga</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Duomenų subjektas gali iškelti ieškinį duomenų eksportuotojui kaip trečiajai šaliai naudos gavėjai pagal šią sąlygą, 4 sąlygos b–i punktus, 5 sąlygos a–e ir g–j punktus, 6 sąlygos 1–2 dalis, 7 sąlygą, 8 sąlygos 2 dalį ir 9–12 sąlygas. </w:t>
      </w:r>
    </w:p>
    <w:p w14:paraId="2380EFCA" w14:textId="77777777" w:rsidR="00232755" w:rsidRPr="00690C65" w:rsidRDefault="00232755" w:rsidP="00232755">
      <w:pPr>
        <w:pStyle w:val="ProductList-Body"/>
        <w:spacing w:after="120"/>
      </w:pPr>
      <w:r>
        <w:t xml:space="preserve">2. Duomenų subjektas gali iškelti ieškinį duomenų importuotojui pagal šią sąlygą, 5 sąlygos a–e ir g punktus, 6 sąlygą, 7 sąlygą, 8 sąlygos 2 dalį ir 9–12 sąlygas tais atvejais, kai duomenų eksportuotojas yra faktiškai dingęs, teisiškai nutraukė savo veiklą arba tapo nemokus, išskyrus atvejus, kai visus duomenų eksportuotojo teisinius įsipareigojimus sutartimi arba teisiniais veiksmais perėmė veiklos tęsėjas. Jis prisiima duomenų eksportuotojo teises ir įsipareigojimus, ir tokiu atveju duomenų subjektas gali iškelti tokiai įstaigai ieškinį. </w:t>
      </w:r>
    </w:p>
    <w:p w14:paraId="3F00294C" w14:textId="77777777" w:rsidR="00232755" w:rsidRPr="00690C65" w:rsidRDefault="00232755" w:rsidP="00232755">
      <w:pPr>
        <w:pStyle w:val="ProductList-Body"/>
        <w:spacing w:after="120"/>
      </w:pPr>
      <w:r>
        <w:t xml:space="preserve">3. Duomenų subjektas gali iškelti ieškinį pagalbiniam duomenų tvarkytojui pagal šią sąlygą, 5 sąlygos a–e ir g punktus, 6 sąlygą, 7 sąlygą, 8 sąlygos 2 dalį ir 9–12 sąlygas tais atvejais, kai tiek duomenų eksportuotojas, tiek duomenų importuotojas yra faktiškai dingę, teisiškai nutraukė savo veiklą arba tapo nemokūs, išskyrus atvejus, kai visus duomenų eksportuotojo teisinius įsipareigojimus sutartimi arba teisiniais veiksmais perėmė veiklos tęsėjas ir todėl jis prisiima duomenų eksportuotojo teises ir įsipareigojimus, ir tokiu atveju duomenų subjektas gali iškelti ieškinį tokiam veiklos tęsėjui. Tokia pagalbinio duomenų tvarkytojo kaip trečiojo asmens atsakomybė apribojama jo paties vykdoma duomenų tvarkymo veikla pagal šias sąlygas. </w:t>
      </w:r>
    </w:p>
    <w:p w14:paraId="3853E7F8" w14:textId="77777777" w:rsidR="00232755" w:rsidRPr="00690C65" w:rsidRDefault="00232755" w:rsidP="00232755">
      <w:pPr>
        <w:pStyle w:val="ProductList-Body"/>
      </w:pPr>
      <w:r>
        <w:t xml:space="preserve">4. Šalys neprieštarauja, kad duomenų subjektui atstovautų asociacija arba kita įstaiga, jeigu duomenų subjektas to primygtinai pageidauja ir jeigu tai leidžiama pagal nacionalinę teisę. </w:t>
      </w:r>
    </w:p>
    <w:p w14:paraId="5FB36197" w14:textId="77777777" w:rsidR="00D67A4B" w:rsidRPr="00690C65" w:rsidRDefault="00D67A4B" w:rsidP="00A914BF">
      <w:pPr>
        <w:pStyle w:val="ProductList-Body"/>
      </w:pPr>
    </w:p>
    <w:p w14:paraId="7ACF0438" w14:textId="328506FE" w:rsidR="00232755" w:rsidRPr="00690C65" w:rsidRDefault="00232755" w:rsidP="006A7F7D">
      <w:pPr>
        <w:pStyle w:val="ProductList-Body"/>
        <w:keepNext/>
        <w:jc w:val="center"/>
        <w:outlineLvl w:val="1"/>
      </w:pPr>
      <w:r>
        <w:rPr>
          <w:b/>
        </w:rPr>
        <w:t>4 sąlyga. Duomenų eksportuotojo įsipareigojimai</w:t>
      </w:r>
    </w:p>
    <w:p w14:paraId="72E1C762" w14:textId="77777777" w:rsidR="00232755" w:rsidRPr="00690C65" w:rsidRDefault="00232755" w:rsidP="006A7F7D">
      <w:pPr>
        <w:pStyle w:val="ProductList-Body"/>
        <w:keepNext/>
      </w:pPr>
    </w:p>
    <w:p w14:paraId="5AAB024C" w14:textId="77777777" w:rsidR="00232755" w:rsidRPr="00690C65" w:rsidRDefault="00232755" w:rsidP="006A7F7D">
      <w:pPr>
        <w:pStyle w:val="ProductList-Body"/>
        <w:keepNext/>
      </w:pPr>
      <w:r>
        <w:t xml:space="preserve">Duomenų eksportuotojas sutinka ir užtikrina, kad: </w:t>
      </w:r>
    </w:p>
    <w:p w14:paraId="6D83F5A6" w14:textId="77777777" w:rsidR="00232755" w:rsidRPr="00690C65" w:rsidRDefault="00232755" w:rsidP="006A7F7D">
      <w:pPr>
        <w:pStyle w:val="ProductList-Body"/>
        <w:keepNext/>
      </w:pPr>
    </w:p>
    <w:p w14:paraId="7A73CB8D" w14:textId="17AC71FD" w:rsidR="00232755" w:rsidRPr="00690C65" w:rsidRDefault="00350D42" w:rsidP="00232755">
      <w:pPr>
        <w:pStyle w:val="ProductList-Body"/>
        <w:spacing w:after="120"/>
      </w:pPr>
      <w:r>
        <w:t>(</w:t>
      </w:r>
      <w:r w:rsidR="00232755">
        <w:t xml:space="preserve">a) asmens duomenų tvarkymas, įskaitant jų perdavimą, yra ir bus vykdomas laikantis susijusių taikytinos duomenų apsaugos teisės nuostatų (ir, jei taikytina, apie jį pranešta atitinkamoms valstybės narės, kurioje įsikūręs duomenų eksportuotojas, institucijoms) ir juo nepažeidžiamos atitinkamos tos valstybės nuostatos; </w:t>
      </w:r>
    </w:p>
    <w:p w14:paraId="1BBA23CC" w14:textId="4D9DA9DC" w:rsidR="00232755" w:rsidRPr="00690C65" w:rsidRDefault="00350D42" w:rsidP="00232755">
      <w:pPr>
        <w:pStyle w:val="ProductList-Body"/>
        <w:spacing w:after="120"/>
      </w:pPr>
      <w:r>
        <w:t>(</w:t>
      </w:r>
      <w:r w:rsidR="00232755">
        <w:t xml:space="preserve">b) jis davė nurodymus duomenų importuotojui ir visą asmens duomenų tvarkymo paslaugų laikotarpį duos nurodymus tvarkyti perduotus asmens duomenis tik duomenų eksportuotojo vardu ir laikantis taikytinos duomenų apsaugos teisės ir šių sąlygų; </w:t>
      </w:r>
    </w:p>
    <w:p w14:paraId="38B34303" w14:textId="348A4A8B" w:rsidR="00232755" w:rsidRPr="00690C65" w:rsidRDefault="00350D42" w:rsidP="00232755">
      <w:pPr>
        <w:pStyle w:val="ProductList-Body"/>
        <w:spacing w:after="120"/>
      </w:pPr>
      <w:r>
        <w:t>(</w:t>
      </w:r>
      <w:r w:rsidR="00232755">
        <w:t xml:space="preserve">c) duomenų importuotojas suteiks pakankamas garantijas, susijusias su techninėmis ir organizacinėmis saugumo priemonėmis, nustatytas šios sutarties 2 priedėlyje; </w:t>
      </w:r>
    </w:p>
    <w:p w14:paraId="41951DDE" w14:textId="385A865F" w:rsidR="00232755" w:rsidRPr="00690C65" w:rsidRDefault="00350D42" w:rsidP="00232755">
      <w:pPr>
        <w:pStyle w:val="ProductList-Body"/>
        <w:spacing w:after="120"/>
      </w:pPr>
      <w:r>
        <w:t>(</w:t>
      </w:r>
      <w:r w:rsidR="00232755">
        <w:t xml:space="preserve">d) įvertinus taikytinos duomenų apsaugos teisės reikalavimus apsaugos priemonės yra tinkamos, kad asmens duomenys būtų apsaugoti nuo atsitiktinio ar neteisėto sunaikinimo arba nuo atsitiktinio praradimo, pakeitimo, nesankcionuoto atskleidimo arba nesankcionuotos prieigos prie jų, ypač tais atvejais, kai tvarkymo proceso metu duomenys perduodami tinklu, taip pat nuo visų kitų neteisėtų tvarkymo formų, ir kad šiomis priemonėmis užtikrinamas tinkamas apsaugos lygis atsižvelgiant į riziką, susijusią su tvarkymu, ir saugotinų duomenų pobūdį ir atsižvelgiant į tų priemonių modernumą bei jų įgyvendinimo išlaidas; </w:t>
      </w:r>
    </w:p>
    <w:p w14:paraId="0A445E6C" w14:textId="03E1B61E" w:rsidR="00232755" w:rsidRPr="00690C65" w:rsidRDefault="00350D42" w:rsidP="00232755">
      <w:pPr>
        <w:pStyle w:val="ProductList-Body"/>
        <w:spacing w:after="120"/>
      </w:pPr>
      <w:r>
        <w:t>(</w:t>
      </w:r>
      <w:r w:rsidR="00232755">
        <w:t xml:space="preserve">e) užtikrins saugumo priemonių laikymąsi; </w:t>
      </w:r>
    </w:p>
    <w:p w14:paraId="6AB8CF1B" w14:textId="05145AF1" w:rsidR="00232755" w:rsidRPr="00690C65" w:rsidRDefault="00350D42" w:rsidP="00232755">
      <w:pPr>
        <w:pStyle w:val="ProductList-Body"/>
        <w:spacing w:after="120"/>
      </w:pPr>
      <w:r>
        <w:t>(</w:t>
      </w:r>
      <w:r w:rsidR="00232755">
        <w:t xml:space="preserve">f) ypatingų kategorijų duomenų perdavimo atveju duomenų subjektui buvo pranešta arba bus pranešta prieš arba kuo greičiau po duomenų perdavimo, kad jo duomenys gali būti perduoti trečiajai šaliai, neužtikrinančiai reikiamos apsaugos pagal Direktyvą 95/46/EB; </w:t>
      </w:r>
    </w:p>
    <w:p w14:paraId="1FF7E12F" w14:textId="78F1924F" w:rsidR="00232755" w:rsidRPr="00690C65" w:rsidRDefault="00350D42" w:rsidP="00232755">
      <w:pPr>
        <w:pStyle w:val="ProductList-Body"/>
        <w:spacing w:after="120"/>
      </w:pPr>
      <w:r>
        <w:t>(</w:t>
      </w:r>
      <w:r w:rsidR="00232755">
        <w:t xml:space="preserve">g) persiųs bet kokį pranešimą, gautą iš duomenų importuotojo arba pagalbinio duomenų tvarkytojo pagal 5 sąlygos b punktą ir 8 sąlygos 3 dalį duomenų apsaugos priežiūros institucijai, jeigu duomenų eksportuotojas nusprendžia tęsti perdavimą arba nutraukti sustabdymą; </w:t>
      </w:r>
    </w:p>
    <w:p w14:paraId="5D2CB4A1" w14:textId="6686DAD5" w:rsidR="00232755" w:rsidRPr="00690C65" w:rsidRDefault="00350D42" w:rsidP="00232755">
      <w:pPr>
        <w:pStyle w:val="ProductList-Body"/>
        <w:spacing w:after="120"/>
      </w:pPr>
      <w:r>
        <w:t>(</w:t>
      </w:r>
      <w:r w:rsidR="00232755">
        <w:t xml:space="preserve">h) pagal pageidavimą pateiks duomenų subjektui šių sąlygų kopiją (išskyrus 2 priedėlį ir saugumo priemonių aprašymo santrauką) ir bet kokios sutarties dėl pagalbinio tvarkymo paslaugų, kuri buvo sudaryta laikantis šių sąlygų, kopiją, išskyrus atvejus, kai sąlygose arba sutartyje yra komercinės informacijos; tokiu atveju jis gali pašalinti tokią komercinę informaciją; </w:t>
      </w:r>
    </w:p>
    <w:p w14:paraId="6BE07452" w14:textId="5E85FA10" w:rsidR="00232755" w:rsidRPr="00690C65" w:rsidRDefault="00350D42" w:rsidP="00232755">
      <w:pPr>
        <w:pStyle w:val="ProductList-Body"/>
        <w:spacing w:after="120"/>
      </w:pPr>
      <w:r>
        <w:t>(</w:t>
      </w:r>
      <w:r w:rsidR="00232755">
        <w:t xml:space="preserve">i) pagalbinio tvarkymo atveju tvarkymo veiklą pagal 11 sąlygą vykdo pagalbinis duomenų tvarkytojas, užtikrinantis bent tokį patį asmens duomenų ir duomenų subjekto teisių apsaugos lygį, kokį užtikrina duomenų importuotojas pagal šias sąlygas; ir </w:t>
      </w:r>
    </w:p>
    <w:p w14:paraId="7FB3CCD2" w14:textId="54D72C1A" w:rsidR="00D67A4B" w:rsidRPr="00690C65" w:rsidRDefault="00350D42" w:rsidP="00232755">
      <w:pPr>
        <w:pStyle w:val="ProductList-Body"/>
      </w:pPr>
      <w:r>
        <w:t>(</w:t>
      </w:r>
      <w:r w:rsidR="00232755">
        <w:t>j) užtikrins atitiktį 4 sąlygos a–i punktams.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sąlyga. Duomenų importuotojo įsipareigojimai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Duomenų importuotojas sutinka ir užtikrina, kad: </w:t>
      </w:r>
    </w:p>
    <w:p w14:paraId="21D74128" w14:textId="77777777" w:rsidR="00E83159" w:rsidRPr="00690C65" w:rsidRDefault="00E83159" w:rsidP="00E83159">
      <w:pPr>
        <w:pStyle w:val="ProductList-Body"/>
      </w:pPr>
    </w:p>
    <w:p w14:paraId="59EB4F4E" w14:textId="5DC3B7B0" w:rsidR="00E83159" w:rsidRPr="00690C65" w:rsidRDefault="00350D42" w:rsidP="00E83159">
      <w:pPr>
        <w:pStyle w:val="ProductList-Body"/>
        <w:spacing w:after="120"/>
      </w:pPr>
      <w:r>
        <w:t>(</w:t>
      </w:r>
      <w:r w:rsidR="00E83159">
        <w:t xml:space="preserve">a) tvarkys asmens duomenis tik duomenų eksportuotojo vardu ir laikysis jo nurodymų ir šių sąlygų; jeigu jis dėl bet kokių priežasčių negali užtikrinti atitikties, jis sutinka kuo skubiau pranešti duomenų importuotojui apie tai, kad jis negali užtikrinti atitikties, ir tokiu atveju duomenų eksportuotojas turi teisę sustabdyti duomenų perdavimą ir (arba) nutraukti sutartį; </w:t>
      </w:r>
    </w:p>
    <w:p w14:paraId="5E81B701" w14:textId="386AB766" w:rsidR="00E83159" w:rsidRPr="00690C65" w:rsidRDefault="00350D42" w:rsidP="00E83159">
      <w:pPr>
        <w:pStyle w:val="ProductList-Body"/>
        <w:spacing w:after="120"/>
      </w:pPr>
      <w:r>
        <w:t>(</w:t>
      </w:r>
      <w:r w:rsidR="00E83159">
        <w:t xml:space="preserve">b) neturi pagrindo manyti, kad pagal jam taikytiną teisę jis negalės vykdyti iš duomenų eksportuotojo gautų nurodymų ir savo įsipareigojimų pagal sutartį, o jeigu ši teisė pakeičiama ir šie pakeitimai turi didelį neigiamą poveikį pagal šias sąlygas teikiamoms garantijoms ir prisiimtiems įsipareigojimams, jis kuo greičiau praneš apie šiuos pasikeitimus duomenų eksportuotojui, kai tik apie juos sužinos, o duomenų eksportuotojas tokiu atveju turi teisę sustabdyti duomenų perdavimą ir (arba) nutraukti sutartį; </w:t>
      </w:r>
    </w:p>
    <w:p w14:paraId="61FCFACE" w14:textId="710AA370" w:rsidR="00E83159" w:rsidRPr="00690C65" w:rsidRDefault="00350D42" w:rsidP="00E83159">
      <w:pPr>
        <w:pStyle w:val="ProductList-Body"/>
        <w:spacing w:after="120"/>
      </w:pPr>
      <w:r>
        <w:t>(</w:t>
      </w:r>
      <w:r w:rsidR="00E83159">
        <w:t xml:space="preserve">c) prieš pradėdamas tvarkyti perduotus asmens duomenis jis įgyvendino 2 priedėlyje nustatytas technines ir organizacines saugumo priemones; </w:t>
      </w:r>
    </w:p>
    <w:p w14:paraId="345C600F" w14:textId="402CE24B" w:rsidR="00E83159" w:rsidRPr="00690C65" w:rsidRDefault="00350D42" w:rsidP="00E83159">
      <w:pPr>
        <w:pStyle w:val="ProductList-Body"/>
      </w:pPr>
      <w:r>
        <w:t>(</w:t>
      </w:r>
      <w:r w:rsidR="00E83159">
        <w:t xml:space="preserve">d) kuo greičiau praneš duomenų eksportuotojui apie: </w:t>
      </w:r>
    </w:p>
    <w:p w14:paraId="1CD6BBE0" w14:textId="14F23296" w:rsidR="00E83159" w:rsidRPr="00690C65" w:rsidRDefault="00350D42" w:rsidP="00E83159">
      <w:pPr>
        <w:pStyle w:val="ProductList-Body"/>
        <w:spacing w:after="60"/>
        <w:ind w:left="360"/>
      </w:pPr>
      <w:r>
        <w:t>(</w:t>
      </w:r>
      <w:r w:rsidR="00E83159">
        <w:t xml:space="preserve">i) bet kokį teisiškai įpareigojantį teisėsaugos institucijų prašymą atskleisti asmens duomenis, išskyrus atvejus, kai tai draudžiama, pvz., draudimas pagal baudžiamąją teisę, kuriuo siekiama užtikrinti teisėsaugos institucijų vykdomo tyrimo konfidencialumą; </w:t>
      </w:r>
    </w:p>
    <w:p w14:paraId="0E22FCAF" w14:textId="2A8B6814" w:rsidR="00E83159" w:rsidRPr="00690C65" w:rsidRDefault="00350D42" w:rsidP="00E83159">
      <w:pPr>
        <w:pStyle w:val="ProductList-Body"/>
        <w:spacing w:after="60"/>
        <w:ind w:left="360"/>
      </w:pPr>
      <w:r>
        <w:t>(</w:t>
      </w:r>
      <w:r w:rsidR="00E83159">
        <w:t xml:space="preserve">ii) bet kokią atsitiktinę arba nesankcionuotą prieigą prie duomenų; ir </w:t>
      </w:r>
    </w:p>
    <w:p w14:paraId="336E5C2B" w14:textId="41249AF6" w:rsidR="00E83159" w:rsidRPr="00690C65" w:rsidRDefault="00350D42" w:rsidP="00E83159">
      <w:pPr>
        <w:pStyle w:val="ProductList-Body"/>
        <w:spacing w:after="120"/>
        <w:ind w:left="360"/>
      </w:pPr>
      <w:r>
        <w:t>(</w:t>
      </w:r>
      <w:r w:rsidR="00E83159">
        <w:t xml:space="preserve">iii) bet kokius tiesioginius duomenų subjektų prašymus, neatsakydamas į juos, išskyrus atvejus, kai jis turi leidimą tai daryti; </w:t>
      </w:r>
    </w:p>
    <w:p w14:paraId="4C2B8EAE" w14:textId="3459A516" w:rsidR="00E83159" w:rsidRPr="00690C65" w:rsidRDefault="00350D42" w:rsidP="00E83159">
      <w:pPr>
        <w:pStyle w:val="ProductList-Body"/>
        <w:spacing w:after="120"/>
      </w:pPr>
      <w:r>
        <w:t>(</w:t>
      </w:r>
      <w:r w:rsidR="00E83159">
        <w:t xml:space="preserve">e) greitai ir tinkamai atsakys į visas duomenų eksportuotojo užklausas, susijusias su jo vykdomu perduoti skirtų asmens duomenų tvarkymu, ir laikysis priežiūros institucijos rekomendacijų, susijusių su perduotų duomenų tvarkymu; </w:t>
      </w:r>
    </w:p>
    <w:p w14:paraId="26C2A2E6" w14:textId="6E1F0F09" w:rsidR="00E83159" w:rsidRPr="00690C65" w:rsidRDefault="00350D42" w:rsidP="00E83159">
      <w:pPr>
        <w:pStyle w:val="ProductList-Body"/>
        <w:spacing w:after="120"/>
      </w:pPr>
      <w:r>
        <w:t>(</w:t>
      </w:r>
      <w:r w:rsidR="00E83159">
        <w:t xml:space="preserve">f) duomenų eksportuotojo prašymu leis atlikti savo duomenų tvarkymo priemonių auditą, kiek tai susiję su šių sąlygų apimama duomenų tvarkymo veikla, kurį atliks duomenų eksportuotojas arba tikrinimo grupė, sudaryta iš nepriklausomų narių, kurie turi reikiamą profesinę kvalifikaciją, yra saistomi pasižadėjimo saugoti konfidencialumą ir kuriuos atrinko duomenų eksportuotojas, kai taikytina, suderinęs tai su priežiūros institucija; </w:t>
      </w:r>
    </w:p>
    <w:p w14:paraId="7B3FC717" w14:textId="3890C880" w:rsidR="00E83159" w:rsidRPr="00690C65" w:rsidRDefault="00350D42" w:rsidP="00E83159">
      <w:pPr>
        <w:pStyle w:val="ProductList-Body"/>
        <w:spacing w:after="120"/>
      </w:pPr>
      <w:r>
        <w:t>(</w:t>
      </w:r>
      <w:r w:rsidR="00E83159">
        <w:t xml:space="preserve">g) duomenų subjekto prašymu pateiks jam šių sąlygų arba bet kokios egzistuojančios pagalbinio duomenų tvarkymo sutarties kopiją (išskyrus atvejį, kai į sąlygas arba sutartį įtraukta komercinė informacija – tokiu atveju ši komercinė informacija gali būti pašalinta), išskyrus 2 priedėlį, kuris pakeičiamas saugumo priemonių aprašymo santrauka tais atvejais, kai duomenų subjektas negali gauti kopijos iš duomenų eksportuotojo; </w:t>
      </w:r>
    </w:p>
    <w:p w14:paraId="34C6AB8B" w14:textId="2568B67C" w:rsidR="00E83159" w:rsidRPr="00690C65" w:rsidRDefault="00350D42" w:rsidP="00E83159">
      <w:pPr>
        <w:pStyle w:val="ProductList-Body"/>
        <w:spacing w:after="120"/>
      </w:pPr>
      <w:r>
        <w:t>(</w:t>
      </w:r>
      <w:r w:rsidR="00E83159">
        <w:t xml:space="preserve">h) pagalbinio duomenų tvarkymo atveju jis iš anksto informavo duomenų eksportuotoją ir gavo jo išankstinį raštišką sutikimą; </w:t>
      </w:r>
    </w:p>
    <w:p w14:paraId="24B62CD3" w14:textId="3D2D80AC" w:rsidR="00E83159" w:rsidRPr="00690C65" w:rsidRDefault="00350D42" w:rsidP="00E83159">
      <w:pPr>
        <w:pStyle w:val="ProductList-Body"/>
        <w:spacing w:after="120"/>
      </w:pPr>
      <w:r>
        <w:t>(</w:t>
      </w:r>
      <w:r w:rsidR="00E83159">
        <w:t>i) pagalbinio duomenų tvarkytojo teikiamos tvarkymo paslaugos bus vykdomos pagal 11 sąlygą;</w:t>
      </w:r>
    </w:p>
    <w:p w14:paraId="49ECD6CC" w14:textId="15AE2738" w:rsidR="00D67A4B" w:rsidRPr="00690C65" w:rsidRDefault="00350D42" w:rsidP="00E83159">
      <w:pPr>
        <w:pStyle w:val="ProductList-Body"/>
      </w:pPr>
      <w:r>
        <w:t>(</w:t>
      </w:r>
      <w:r w:rsidR="00E83159">
        <w:t>j) nedelsdamas išsiųs duomenų eksportuotojui bet kokio pagalbinio duomenų tvarkymo susitarimo, sudaromo pagal šias sąlygas, kopiją.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sąlyga. Atsakomybė</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Šalys susitaria, kad bet koks duomenų subjektas, kuriam bet kuri šalis arba pagalbinis duomenų tvarkytojas padarė žalą, nes neįvykdė 3 arba 11 sąlygoje nustatytų įsipareigojimų, turi teisę gauti kompensaciją iš duomenų eksportuotojo dėl patirtos žalos. </w:t>
      </w:r>
    </w:p>
    <w:p w14:paraId="1D8EBF41" w14:textId="77777777" w:rsidR="00E83159" w:rsidRPr="00690C65" w:rsidRDefault="00E83159" w:rsidP="00E83159">
      <w:pPr>
        <w:pStyle w:val="ProductList-Body"/>
        <w:spacing w:after="120"/>
      </w:pPr>
      <w:r>
        <w:t xml:space="preserve">2. Jeigu duomenų subjektas negali reikalauti kompensacijos, kaip nustatyta 1 dalyje, iš duomenų eksportuotojo dėl duomenų importuotojo arba jo pagalbinio duomenų tvarkytojo padaryto bet kurio iš jų įsipareigojimų, įvardytų 3 arba 11 sąlygose, pažeidimo dėl to, kad duomenų eksportuotojas yra faktiškai dingęs, teisiškai nutraukė savo veiklą arba tapo nemokus, duomenų importuotojas sutinka, kad duomenų subjektas gali iškelti ieškinį duomenų importuotojui, tarytum jis būtų duomenų eksportuotojas, išskyrus atvejį, kai visus duomenų eksportuotojo teisinius įsipareigojimus sutartimi arba teisiniais veiksmais perėmė veiklos tęsėjas; tokiais atvejais duomenų subjektas gindamas savo teises gali iškelti ieškinį tokiam tęsėjui. </w:t>
      </w:r>
    </w:p>
    <w:p w14:paraId="6008C88B" w14:textId="77777777" w:rsidR="00E83159" w:rsidRPr="00690C65" w:rsidRDefault="00E83159" w:rsidP="00E83159">
      <w:pPr>
        <w:pStyle w:val="ProductList-Body"/>
        <w:spacing w:after="120"/>
      </w:pPr>
      <w:r>
        <w:t xml:space="preserve">Duomenų importuotojas negali išvengti atsakomybės remdamasis tuo, kad pagalbinis duomenų tvarkytojas nevykdė savo įsipareigojimų. </w:t>
      </w:r>
    </w:p>
    <w:p w14:paraId="131E173E" w14:textId="77777777" w:rsidR="00E83159" w:rsidRPr="00690C65" w:rsidRDefault="00E83159" w:rsidP="00E83159">
      <w:pPr>
        <w:pStyle w:val="ProductList-Body"/>
      </w:pPr>
      <w:r>
        <w:t xml:space="preserve">3. Jeigu duomenų subjektas negali pareikšti reikalavimų duomenų eksportuotojui arba duomenų importuotojui, kaip paminėta 1 ir 2 dalyse, dėl pagalbinio duomenų tvarkytojo padaryto bet kurio iš jų įsipareigojimų, įvardytų 3 arba 11 sąlygose, pažeidimo dėl to, kad duomenų eksportuotojas ir duomenų importuotojas yra faktiškai dingę, teisiškai nutraukė savo veiklą arba tapo nemokūs, pagalbinis duomenų tvarkytojas sutinka, kad duomenų subjektas gali iškelti ieškinį pagalbiniam duomenų tvarkytojui, kiek tai susiję su jo vykdoma duomenų tvarkymo veikla pagal šias sąlygas, tarytum jis būtų duomenų eksportuotojas arba duomenų importuotojas, išskyrus atvejį, kai visus duomenų eksportuotojo arba duomenų importuotojo teisinius įsipareigojimus sutartimi arba teisiniais veiksmais perėmė veiklos tęsėjas; tokiais atvejais duomenų subjektas gindamas savo teises gali iškelti ieškinį tokiam tęsėjui. Tokia pagalbinio duomenų tvarkytojo atsakomybė apribojama jo paties vykdoma duomenų tvarkymo veikla pagal šias sąlygas.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sąlyga. Tarpininkavimas ir jurisdikcija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Duomenų importuotojas sutinka, kad jeigu duomenų subjektas prieš jį pasinaudoja trečiosios šalies naudos gavėjos teisėmis ir (arba) pareikalauja kompensuoti žalą pagal šias sąlygas, duomenų importuotojas sutiks su duomenų subjekto sprendimu: </w:t>
      </w:r>
    </w:p>
    <w:p w14:paraId="7EE05A13" w14:textId="552355ED" w:rsidR="00E83159" w:rsidRPr="00690C65" w:rsidRDefault="00350D42" w:rsidP="00E83159">
      <w:pPr>
        <w:pStyle w:val="ProductList-Body"/>
        <w:spacing w:after="60"/>
        <w:ind w:left="360"/>
      </w:pPr>
      <w:r>
        <w:t>(</w:t>
      </w:r>
      <w:r w:rsidR="00E83159">
        <w:t xml:space="preserve">a) kreiptis dėl ginčo į tarpininką, kurio vaidmenį atliktų nepriklausomas asmuo arba, kai taikytina, priežiūros institucija; </w:t>
      </w:r>
    </w:p>
    <w:p w14:paraId="32BAE473" w14:textId="47A442FC" w:rsidR="00E83159" w:rsidRPr="00690C65" w:rsidRDefault="00350D42" w:rsidP="00E83159">
      <w:pPr>
        <w:pStyle w:val="ProductList-Body"/>
        <w:spacing w:after="120"/>
        <w:ind w:left="360"/>
      </w:pPr>
      <w:r>
        <w:t>(</w:t>
      </w:r>
      <w:r w:rsidR="00E83159">
        <w:t xml:space="preserve">b) kreiptis dėl ginčo į valstybės narės, kurioje įsisteigęs duomenų eksportuotojas, teismą. </w:t>
      </w:r>
    </w:p>
    <w:p w14:paraId="530854B2" w14:textId="77777777" w:rsidR="00E83159" w:rsidRPr="00690C65" w:rsidRDefault="00E83159" w:rsidP="00E83159">
      <w:pPr>
        <w:pStyle w:val="ProductList-Body"/>
      </w:pPr>
      <w:r>
        <w:t xml:space="preserve">2. Šalys sutinka, kad duomenų subjekto pasirinkimas nepažeis jo esminių arba procedūrinių teisių imtis teisių gynimo priemonių pagal kitas nacionalinės arba tarptautinės teisės nuostatas.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sąlyga. Bendradarbiavimas su priežiūros institucijomis</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Duomenų eksportuotojas sutinka pateikti šios sutarties kopiją saugoti priežiūros institucijai, jeigu ji to pareikalauja arba jeigu to reikalaujama pagal taikytiną duomenų apsaugos teisę. </w:t>
      </w:r>
    </w:p>
    <w:p w14:paraId="7E0C678C" w14:textId="77777777" w:rsidR="00E83159" w:rsidRPr="00690C65" w:rsidRDefault="00E83159" w:rsidP="00E83159">
      <w:pPr>
        <w:pStyle w:val="ProductList-Body"/>
        <w:spacing w:after="120"/>
      </w:pPr>
      <w:r>
        <w:t xml:space="preserve">2. Šalys sutinka, kad priežiūros institucija turi teisę atlikti duomenų importuotojo ir bet kurio pagalbinio duomenų tvarkytojo auditą, kuris būtų tokio paties masto ir kuriam būtų taikomos tokios pačios sąlygos kaip ir duomenų eksportuotojo auditui pagal taikytiną duomenų apsaugos teisę. </w:t>
      </w:r>
    </w:p>
    <w:p w14:paraId="7B517B78" w14:textId="77777777" w:rsidR="00E83159" w:rsidRPr="00690C65" w:rsidRDefault="00E83159" w:rsidP="00E83159">
      <w:pPr>
        <w:pStyle w:val="ProductList-Body"/>
      </w:pPr>
      <w:r>
        <w:t xml:space="preserve">3. Duomenų importuotojas kuo skubiau praneša duomenų eksportuotojui apie jam arba bet kuriam pagalbiniam duomenų tvarkytojui taikytinų teisės aktų, kurie neleistų atlikti duomenų importuotojo arba bet kurio pagalbinio duomenų tvarkytojo audito pagal 2 dalį, buvimą. Tokiu atveju duomenų eksportuotojas turi teisę imtis 5 sąlygos b punkte numatytų priemonių.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9 sąlyga. Reglamentuojantys teisės aktai</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Šios sąlygos reglamentuojamos valstybės narės, kurioje įsikūręs duomenų eksportuotojas, teisės.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sąlyga. Sutarties variantiškumas</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Šalys įsipareigoja neįvairinti ir nekeisti šių sąlygų. Tuo šalims nedraudžiama pridėti sąlygų, susijusių su dalykiniais klausimais, jeigu jos neprieštarauja pirminei sąlygai. </w:t>
      </w:r>
    </w:p>
    <w:p w14:paraId="7F3E38A6" w14:textId="77777777" w:rsidR="00E83159" w:rsidRPr="00690C65" w:rsidRDefault="00E83159" w:rsidP="00E83159">
      <w:pPr>
        <w:pStyle w:val="ProductList-Body"/>
      </w:pPr>
    </w:p>
    <w:p w14:paraId="11103D15" w14:textId="77777777" w:rsidR="00E83159" w:rsidRPr="00690C65" w:rsidRDefault="00E83159" w:rsidP="00CD336C">
      <w:pPr>
        <w:pStyle w:val="ProductList-Body"/>
        <w:keepNext/>
        <w:jc w:val="center"/>
        <w:outlineLvl w:val="1"/>
      </w:pPr>
      <w:r>
        <w:rPr>
          <w:b/>
        </w:rPr>
        <w:t>11 sąlyga. Pagalbinis duomenų tvarkymas</w:t>
      </w:r>
    </w:p>
    <w:p w14:paraId="3703FD03" w14:textId="77777777" w:rsidR="00E83159" w:rsidRPr="00690C65" w:rsidRDefault="00E83159" w:rsidP="00CD336C">
      <w:pPr>
        <w:pStyle w:val="ProductList-Body"/>
        <w:keepNext/>
      </w:pPr>
    </w:p>
    <w:p w14:paraId="2F0E2047" w14:textId="77777777" w:rsidR="00E83159" w:rsidRPr="00690C65" w:rsidRDefault="00E83159" w:rsidP="00E83159">
      <w:pPr>
        <w:pStyle w:val="ProductList-Body"/>
        <w:spacing w:after="120"/>
      </w:pPr>
      <w:r>
        <w:t xml:space="preserve">1. Duomenų importuotojas nesudaro subrangos sutarties dėl duomenų tvarkymo veiksmų, atliekamų duomenų eksportuotojo vardu pagal šias sąlygas, negavęs išankstinio raštiško duomenų eksportuotojo sutikimo. Kai duomenų importuotojas, gavęs duomenų eksportuotojo sutikimą, sudaro subrangos sutartį, kuria perduoda savo įsipareigojimus pagal šias sąlygas, jis tai daro tik pasirašydamas rašytinį susitarimą su pagalbiniu duomenų tvarkytoju, kuriuo pagalbinis duomenų tvarkytojas prisiima tokius pačius įsipareigojimus, kuriuos pagal šias sąlygas prisiima duomenų importuotojas. Jeigu pagalbinis duomenų tvarkytojas nevykdo savo duomenų apsaugos įsipareigojimų pagal tokį rašytinį susitarimą, duomenų importuotojas visiškai atsako duomenų eksportuotojui už pagal tokį susitarimą pagalbinio duomenų tvarkytojo prisiimtų įsipareigojimų vykdymą. </w:t>
      </w:r>
    </w:p>
    <w:p w14:paraId="2AE21057" w14:textId="77777777" w:rsidR="00E83159" w:rsidRPr="00690C65" w:rsidRDefault="00E83159" w:rsidP="00E83159">
      <w:pPr>
        <w:pStyle w:val="ProductList-Body"/>
        <w:spacing w:after="120"/>
      </w:pPr>
      <w:r>
        <w:t xml:space="preserve">2. Iš anksto sudarytoje duomenų importuotojo ir pagalbinio duomenų tvarkytojo rašytinėje sutartyje taip pat nustatoma trečiosios šalies naudos gavėjos sąlyga, kaip nustatyta 3 sąlygoje, skirta atvejams, kai duomenų subjektas negali reikalauti kompensacijos, nurodytos 6 sąlygos 1 dalyje, iš duomenų eksportuotojo arba duomenų importuotojo, nes jie yra faktiškai dingę, teisiškai nutraukė savo veiklą arba tapo nemokūs ir joks veiklos tęsėjas sutartimi arba teisiniais veiksmais neperėmė visų duomenų eksportuotojo arba duomenų importuotojo teisinių įsipareigojimų. Tokia pagalbinio duomenų tvarkytojo kaip trečiojo asmens atsakomybė apribojama jo paties vykdoma duomenų tvarkymo veikla pagal šias sąlygas. </w:t>
      </w:r>
    </w:p>
    <w:p w14:paraId="4BCDF65D" w14:textId="77777777" w:rsidR="00E83159" w:rsidRPr="00690C65" w:rsidRDefault="00E83159" w:rsidP="00E83159">
      <w:pPr>
        <w:pStyle w:val="ProductList-Body"/>
        <w:spacing w:after="120"/>
      </w:pPr>
      <w:r>
        <w:t xml:space="preserve">3. 1 dalyje įvardytos sutarties nuostatos, susijusios su pagalbinio duomenų tvarkymo duomenų apsaugos aspektais, reglamentuojamos valstybės narės, kurioje įsikūręs duomenų eksportuotojas, teisės. </w:t>
      </w:r>
    </w:p>
    <w:p w14:paraId="0A40BFDA" w14:textId="77777777" w:rsidR="00E83159" w:rsidRPr="00690C65" w:rsidRDefault="00E83159" w:rsidP="00E83159">
      <w:pPr>
        <w:pStyle w:val="ProductList-Body"/>
      </w:pPr>
      <w:r>
        <w:t xml:space="preserve">4. Duomenų eksportuotojas saugo pagalbinio duomenų tvarkymo susitarimų, kurie sudaryti pagal šias sąlygas ir apie kuriuos duomenų importuotojas pranešė pagal 5 sąlygos j punktą, sąrašą, kuris atnaujinamas mažiausiai kartą per metus. Su sąrašu gali susipažinti duomenų eksportuotojo duomenų apsaugos priežiūros institucija.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sąlyga. Įsipareigojimai nutraukus asmens duomenų tvarkymo paslaugų teikimą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Šalys sutinka, kad nutraukus asmens duomenų tvarkymo paslaugų teikimą duomenų importuotojas ir pagalbinis duomenų tvarkytojas duomenų eksportuotojo pasirinkimu grąžins visus perduotus asmens duomenis ir jų kopijas duomenų eksportuotojui arba sunaikins visus asmens duomenis ir išsiųs patvirtinimą duomenų eksportuotojui, kad tai buvo atlikta, išskyrus atvejus, kai pagal duomenų importuotojui taikytinus teisės aktus jam draudžiama grąžinti arba sunaikinti visus perduotus asmens duomenis arba jų dalį. Tuo atveju duomenų importuotojas užtikrina, kad jis garantuos perduotų asmens duomenų konfidencialumą ir daugiau netvarkys perduotų asmens duomenų. </w:t>
      </w:r>
    </w:p>
    <w:p w14:paraId="2589DB68" w14:textId="41C22552" w:rsidR="00E83159" w:rsidRPr="00690C65" w:rsidRDefault="00E83159" w:rsidP="00E83159">
      <w:pPr>
        <w:pStyle w:val="ProductList-Body"/>
      </w:pPr>
      <w:r>
        <w:t>2. Duomenų importuotojas ir pagalbinis duomenų tvarkytojas garantuoja, kad, duomenų eksportuotojo ir (arba) priežiūros institucijos prašymu, leis atlikti savo duomenų tvarkymo priemonių auditą, kiek tai susiję su 1 dalyje įvardytomis priemonėmis.</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Standartinių sutarčių sąlygų 1 priedėlis</w:t>
      </w:r>
    </w:p>
    <w:p w14:paraId="1286C765" w14:textId="77777777" w:rsidR="00E83159" w:rsidRPr="00690C65" w:rsidRDefault="00E83159" w:rsidP="00E83159">
      <w:pPr>
        <w:pStyle w:val="ProductList-Body"/>
      </w:pPr>
    </w:p>
    <w:p w14:paraId="0210AE94" w14:textId="77777777" w:rsidR="00CD336C" w:rsidRDefault="00CD336C" w:rsidP="00CD336C">
      <w:pPr>
        <w:pStyle w:val="ProductList-Body"/>
        <w:spacing w:after="120"/>
      </w:pPr>
      <w:r>
        <w:rPr>
          <w:b/>
        </w:rPr>
        <w:t>Duomenų eksportuotojas</w:t>
      </w:r>
      <w:r w:rsidRPr="00686101">
        <w:rPr>
          <w:b/>
          <w:bCs/>
        </w:rPr>
        <w:t>.</w:t>
      </w:r>
      <w:r>
        <w:t xml:space="preserve"> Duomenų eksportuotojas yra klientas. Duomenų eksportuotojas yra Internete teikiamų paslaugų vartotojas, kaip apibrėžta OST skyriuje „Duomenų tvarkymo sąlygos“. </w:t>
      </w:r>
    </w:p>
    <w:p w14:paraId="3B378EFB" w14:textId="6FC1BB19" w:rsidR="00E83159" w:rsidRPr="00690C65" w:rsidRDefault="00E83159" w:rsidP="00E83159">
      <w:pPr>
        <w:pStyle w:val="ProductList-Body"/>
        <w:spacing w:after="120"/>
      </w:pPr>
      <w:r w:rsidRPr="00CD336C">
        <w:rPr>
          <w:b/>
          <w:bCs/>
        </w:rPr>
        <w:t>Duomenų importuotojas.</w:t>
      </w:r>
      <w:r>
        <w:t xml:space="preserve"> Duomenų importuotojas yra MICROSOFT CORPORATION – pasaulinė programinės įrangos gamintoja ir paslaugų teikėja. </w:t>
      </w:r>
    </w:p>
    <w:p w14:paraId="6D761CE0" w14:textId="77777777" w:rsidR="00E83159" w:rsidRPr="00690C65" w:rsidRDefault="00E83159" w:rsidP="00E83159">
      <w:pPr>
        <w:pStyle w:val="ProductList-Body"/>
        <w:spacing w:after="120"/>
      </w:pPr>
      <w:r>
        <w:rPr>
          <w:b/>
        </w:rPr>
        <w:t>Duomenų subjektai</w:t>
      </w:r>
      <w:r w:rsidRPr="00350D42">
        <w:rPr>
          <w:b/>
          <w:bCs/>
        </w:rPr>
        <w:t>.</w:t>
      </w:r>
      <w:r>
        <w:t xml:space="preserve"> Duomenų subjektus sudaro duomenų eksportavimo Kliento atstovai ir galutiniai vartotojai, įskaitant duomenų eksportuotojo darbuotojus, rangovus, bendradarbius ir klientus. Be to, duomenų subjektais gali būti asmenys, bandantys pranešti arba perduoti asmeninę informaciją paslaugų, kurias teikia duomenų importuotojas, vartotojams. </w:t>
      </w:r>
    </w:p>
    <w:p w14:paraId="6CDC09DC" w14:textId="3322ECC6" w:rsidR="00E83159" w:rsidRPr="00690C65" w:rsidRDefault="00E83159" w:rsidP="00E83159">
      <w:pPr>
        <w:pStyle w:val="ProductList-Body"/>
        <w:spacing w:after="120"/>
      </w:pPr>
      <w:r>
        <w:rPr>
          <w:b/>
        </w:rPr>
        <w:t>Duomenų kategorijos</w:t>
      </w:r>
      <w:r w:rsidRPr="00350D42">
        <w:rPr>
          <w:b/>
          <w:bCs/>
        </w:rPr>
        <w:t>.</w:t>
      </w:r>
      <w:r>
        <w:t xml:space="preserve"> Perduodamus asmeninius duomenis sudaro su Internete teikiamomis paslaugomis susijęs el. paštas, dokumentai ir kiti duomenys elektronine forma. </w:t>
      </w:r>
    </w:p>
    <w:p w14:paraId="6B371D68" w14:textId="4AC5C277" w:rsidR="00E83159" w:rsidRPr="00690C65" w:rsidRDefault="00E83159" w:rsidP="00E83159">
      <w:pPr>
        <w:pStyle w:val="ProductList-Body"/>
      </w:pPr>
      <w:r>
        <w:rPr>
          <w:b/>
        </w:rPr>
        <w:t>Tvarkymo veiksmai</w:t>
      </w:r>
      <w:r w:rsidRPr="00350D42">
        <w:rPr>
          <w:b/>
          <w:bCs/>
        </w:rPr>
        <w:t>.</w:t>
      </w:r>
      <w:r>
        <w:t xml:space="preserve"> Su perduodamais duomenimis bus atliekami tokie pagrindiniai toliau nurodyti tvarkymo veiksmai: </w:t>
      </w:r>
    </w:p>
    <w:p w14:paraId="346A1AFB" w14:textId="77777777" w:rsidR="00E83159" w:rsidRPr="00690C65" w:rsidRDefault="00E83159" w:rsidP="00E83159">
      <w:pPr>
        <w:pStyle w:val="ProductList-Body"/>
        <w:spacing w:after="60"/>
        <w:ind w:left="547"/>
      </w:pPr>
      <w:r>
        <w:rPr>
          <w:b/>
        </w:rPr>
        <w:t>a. Duomenų tvarkymo trukmė ir objektas</w:t>
      </w:r>
      <w:r w:rsidRPr="00350D42">
        <w:rPr>
          <w:b/>
          <w:bCs/>
        </w:rPr>
        <w:t>.</w:t>
      </w:r>
      <w:r>
        <w:t xml:space="preserve"> Duomenų tvarkymo trukmė turi atitikti pagal taikytinoje duomenų eksportuotojo ir „Microsoft“ juridinio asmens bendrojo licencijavimo sutartyje nustatytą laikotarpį; prie tos sutarties pridedamos Standartinės sutarčių sąlygos („Microsoft“). Duomenų tvarkymo tikslas – Internete teikiamų paslaugų našumas. </w:t>
      </w:r>
    </w:p>
    <w:p w14:paraId="5CB87AE9" w14:textId="77777777" w:rsidR="00E83159" w:rsidRPr="00690C65" w:rsidRDefault="00E83159" w:rsidP="00E83159">
      <w:pPr>
        <w:pStyle w:val="ProductList-Body"/>
        <w:spacing w:after="60"/>
        <w:ind w:left="547"/>
      </w:pPr>
      <w:r>
        <w:rPr>
          <w:b/>
        </w:rPr>
        <w:t>b. Duomenų tvarkymo apimtis ir tikslas</w:t>
      </w:r>
      <w:r w:rsidRPr="00350D42">
        <w:rPr>
          <w:b/>
          <w:bCs/>
        </w:rPr>
        <w:t>.</w:t>
      </w:r>
      <w:r>
        <w:t xml:space="preserve"> Asmeninių duomenų tvarkymo apimtis ir tikslas yra aprašyti DPT. Duomenų importuotojas naudojasi visuotiniu duomenų centrų ir valdymo / palaikymo priemonių tinklu, todėl tvarkymas gali būti atliktas bet kurioje jurisdikcijoje, kurioje duomenų importuotojas arba jo pagalbiniai duomenų tvarkytojai naudoja tokias priemones. </w:t>
      </w:r>
    </w:p>
    <w:p w14:paraId="19A62BC3" w14:textId="402B7D68" w:rsidR="00E83159" w:rsidRPr="00690C65" w:rsidRDefault="00E83159" w:rsidP="00E83159">
      <w:pPr>
        <w:pStyle w:val="ProductList-Body"/>
        <w:spacing w:after="60"/>
        <w:ind w:left="547"/>
      </w:pPr>
      <w:r>
        <w:rPr>
          <w:b/>
        </w:rPr>
        <w:t>c. Prieiga prie kliento duomenų</w:t>
      </w:r>
      <w:r w:rsidRPr="00350D42">
        <w:rPr>
          <w:b/>
          <w:bCs/>
        </w:rPr>
        <w:t xml:space="preserve">. </w:t>
      </w:r>
      <w:r>
        <w:t xml:space="preserve">Taikytinoje bendrojo licencijavimo sutartyje nurodytą laikotarpį duomenų importuotojas savo pasirinkimu, jei būtina, pagal taikytiną teisę siekdamas įgyvendinti ES Duomenų apsaugos direktyvos 12 straipsnio b dalį: </w:t>
      </w:r>
      <w:r w:rsidR="00350D42">
        <w:t>(</w:t>
      </w:r>
      <w:r>
        <w:t xml:space="preserve">1) suteiks duomenų eksportuotojui galimybę pataisyti, panaikinti arba blokuoti Kliento duomenis; </w:t>
      </w:r>
      <w:r w:rsidR="00350D42">
        <w:t>(</w:t>
      </w:r>
      <w:r>
        <w:t xml:space="preserve">2) tokias pataisas, naikinimus arba blokavimus atliks savo vardu. </w:t>
      </w:r>
    </w:p>
    <w:p w14:paraId="1A0B0329" w14:textId="77777777" w:rsidR="00E83159" w:rsidRPr="00690C65" w:rsidRDefault="00E83159" w:rsidP="00E83159">
      <w:pPr>
        <w:pStyle w:val="ProductList-Body"/>
        <w:spacing w:after="60"/>
        <w:ind w:left="547"/>
      </w:pPr>
      <w:r>
        <w:rPr>
          <w:b/>
        </w:rPr>
        <w:t>d. Duomenų eksportuotojo instrukcijos</w:t>
      </w:r>
      <w:r w:rsidRPr="00350D42">
        <w:rPr>
          <w:b/>
          <w:bCs/>
        </w:rPr>
        <w:t>.</w:t>
      </w:r>
      <w:r>
        <w:t xml:space="preserve"> Internete teikiamų paslaugų atveju duomenų importuotojas gali veikti tik pagal duomenų eksportuotojo nurodymus, kuriuos perduoda „Microsoft“. </w:t>
      </w:r>
    </w:p>
    <w:p w14:paraId="0D6446BF" w14:textId="77777777" w:rsidR="00E83159" w:rsidRPr="00690C65" w:rsidRDefault="00E83159" w:rsidP="00E83159">
      <w:pPr>
        <w:pStyle w:val="ProductList-Body"/>
        <w:spacing w:after="120"/>
        <w:ind w:left="547"/>
      </w:pPr>
      <w:r>
        <w:rPr>
          <w:b/>
        </w:rPr>
        <w:t>e. Kliento duomenų naikinimas arba grąžinimas</w:t>
      </w:r>
      <w:r w:rsidRPr="00350D42">
        <w:rPr>
          <w:b/>
          <w:bCs/>
        </w:rPr>
        <w:t>.</w:t>
      </w:r>
      <w:r>
        <w:t xml:space="preserve"> Kai baigiasi duomenų eksportuotojo naudojimosi Internete teikiamomis paslaugomis laikotarpis arba naudojimasis nutraukiamas, jis gali pašalinti Kliento duomenis, o duomenų importuotojas panaikina Kliento duomenis, abu jie veikia pagal OST, taikomų sutarčiai, reikalavimus. </w:t>
      </w:r>
    </w:p>
    <w:p w14:paraId="1DF93B42" w14:textId="6443A7BC" w:rsidR="00D67A4B" w:rsidRPr="00690C65" w:rsidRDefault="00E83159" w:rsidP="00E83159">
      <w:pPr>
        <w:pStyle w:val="ProductList-Body"/>
      </w:pPr>
      <w:r>
        <w:rPr>
          <w:b/>
        </w:rPr>
        <w:t>Subrangovai</w:t>
      </w:r>
      <w:r w:rsidRPr="00350D42">
        <w:rPr>
          <w:b/>
          <w:bCs/>
        </w:rPr>
        <w:t>.</w:t>
      </w:r>
      <w:r>
        <w:t xml:space="preserve"> Duomenų importuotojas gali samdyti kitas įmones ribotoms paslaugoms teikti duomenų importuotojo vardu, pvz., teikti klientų aptarnavimo paslaugas. Visiems tokiems subrangovams leidžiama naudoti Kliento duomenis tik paslaugų, kurias teikti pasamdė duomenų importuotojas, teikimo tikslais ir jiems yra draudžiama Kliento duomenis naudoti bet kokiais kitais tikslais.</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Standartinių sutarčių sąlygų 2 priedėlis</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Techninių ir organizacinių saugumo priemonių, kurias įgyvendino duomenų importuotojas pagal 4 sąlygos d punktą ir 5 sąlygos c punktą, aprašymas:</w:t>
      </w:r>
    </w:p>
    <w:p w14:paraId="73D6155F" w14:textId="08E7215C" w:rsidR="00463CC3" w:rsidRPr="00690C65" w:rsidRDefault="00463CC3" w:rsidP="00463CC3">
      <w:pPr>
        <w:pStyle w:val="ProductList-Body"/>
        <w:spacing w:after="120"/>
      </w:pPr>
      <w:r>
        <w:t xml:space="preserve">1. </w:t>
      </w:r>
      <w:r>
        <w:rPr>
          <w:b/>
        </w:rPr>
        <w:t>Darbuotojai</w:t>
      </w:r>
      <w:r w:rsidRPr="00350D42">
        <w:rPr>
          <w:b/>
          <w:bCs/>
        </w:rPr>
        <w:t>.</w:t>
      </w:r>
      <w:r>
        <w:t xml:space="preserve"> Duomenų importuotojo darbuotojai netvarkys Kliento duomenų negavę leidimo. Darbuotojai yra įpareigoti išlaikyti visų Kliento duomenų konfidencialumą ir šis įpareigojimas galioja netgi jiems nebeinant tokių pareigų. </w:t>
      </w:r>
    </w:p>
    <w:p w14:paraId="290598D1" w14:textId="758EF624" w:rsidR="00463CC3" w:rsidRPr="00690C65" w:rsidRDefault="00463CC3" w:rsidP="00463CC3">
      <w:pPr>
        <w:pStyle w:val="ProductList-Body"/>
      </w:pPr>
      <w:r>
        <w:t xml:space="preserve">2. </w:t>
      </w:r>
      <w:r>
        <w:rPr>
          <w:b/>
        </w:rPr>
        <w:t>Kontaktinis asmuo dėl duomenų privatumo</w:t>
      </w:r>
      <w:r w:rsidRPr="00350D42">
        <w:rPr>
          <w:b/>
          <w:bCs/>
        </w:rPr>
        <w:t>.</w:t>
      </w:r>
      <w:r>
        <w:t xml:space="preserve"> Su duomenų importuotojo pareigūnu duomenų privatumo klausimais galima susisiekti šiuo adresu </w:t>
      </w:r>
    </w:p>
    <w:p w14:paraId="45F2365C" w14:textId="77777777" w:rsidR="00463CC3" w:rsidRPr="00690C65" w:rsidRDefault="00463CC3" w:rsidP="00463CC3">
      <w:pPr>
        <w:pStyle w:val="ProductList-Body"/>
      </w:pPr>
      <w:r>
        <w:t xml:space="preserve">„Microsoft Corporation“ </w:t>
      </w:r>
    </w:p>
    <w:p w14:paraId="781C4202" w14:textId="04D30D9C" w:rsidR="00463CC3" w:rsidRPr="00690C65" w:rsidRDefault="00463CC3" w:rsidP="00463CC3">
      <w:pPr>
        <w:pStyle w:val="ProductList-Body"/>
        <w:ind w:left="360"/>
      </w:pPr>
      <w:r>
        <w:t>Attn: Chief Privacy Officer</w:t>
      </w:r>
      <w:r w:rsidR="006B281E">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JAV </w:t>
      </w:r>
    </w:p>
    <w:p w14:paraId="61D2D4F5" w14:textId="77777777" w:rsidR="00463CC3" w:rsidRPr="00690C65" w:rsidRDefault="00463CC3" w:rsidP="00463CC3">
      <w:pPr>
        <w:pStyle w:val="ProductList-Body"/>
        <w:spacing w:after="120"/>
      </w:pPr>
      <w:r>
        <w:t xml:space="preserve">3. </w:t>
      </w:r>
      <w:r>
        <w:rPr>
          <w:b/>
        </w:rPr>
        <w:t>Techninės ir organizacinės priemonės</w:t>
      </w:r>
      <w:r w:rsidRPr="00350D42">
        <w:rPr>
          <w:b/>
          <w:bCs/>
        </w:rPr>
        <w:t>.</w:t>
      </w:r>
      <w:r>
        <w:t xml:space="preserve"> Duomenų importuotojas įdiegė ir naudoja reikiamas technines ir organizacines priemones, atlieka vidaus kontrolę ir informacijos apsaugos procedūras, skirtas Kliento duomenims apsaugoti, kaip nurodyta DPT, nuo atsitiktinio praradimo, sunaikinimo ar pakeitimo, neleistino atskleidimo ar prieigos prie jų arba neteisėto jų sunaikinimo. Techninės ir organizacinės priemonės, vidinės kontrolės ir informacijos apsaugos procedūros, nustatytos DPT, šiame dokumente įtrauktos į 2 priedėlį pagal šią nuorodą ir jos – kaip 2 priedėlio nuostatos – visiškai įpareigoja duomenų importuotoją.</w:t>
      </w:r>
    </w:p>
    <w:p w14:paraId="56307797" w14:textId="7986A988" w:rsidR="00463CC3" w:rsidRPr="00690C65" w:rsidRDefault="00463CC3" w:rsidP="00463CC3">
      <w:pPr>
        <w:pStyle w:val="ProductList-Body"/>
      </w:pPr>
      <w:r>
        <w:t>„Microsoft Corporation“ parašas yra kitame puslapyje.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Standartinių sutarčių sąlygų ir 1 bei 2 priedėlių pasirašymas duomenų importuotojo vardu:</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įmonės viceprezidentas</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5FDEF87" w14:textId="77777777" w:rsidR="007F3E52" w:rsidRDefault="007F3E52" w:rsidP="009A573F">
      <w:pPr>
        <w:spacing w:after="0" w:line="240" w:lineRule="auto"/>
      </w:pPr>
      <w:r>
        <w:separator/>
      </w:r>
    </w:p>
  </w:endnote>
  <w:endnote w:type="continuationSeparator" w:id="0">
    <w:p w14:paraId="6958A751" w14:textId="77777777" w:rsidR="007F3E52" w:rsidRDefault="007F3E52" w:rsidP="009A573F">
      <w:pPr>
        <w:spacing w:after="0" w:line="240" w:lineRule="auto"/>
      </w:pPr>
      <w:r>
        <w:continuationSeparator/>
      </w:r>
    </w:p>
  </w:endnote>
  <w:endnote w:type="continuationNotice" w:id="1">
    <w:p w14:paraId="6CE99B80" w14:textId="77777777" w:rsidR="007F3E52" w:rsidRDefault="007F3E5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3BA129D" w14:textId="77777777" w:rsidR="00D340B3" w:rsidRDefault="00D340B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ED673B" w:rsidRDefault="00ED673B"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ED673B" w:rsidRPr="00591643" w:rsidRDefault="00ED673B">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D673B"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ED673B" w:rsidRPr="00C76DF3" w:rsidRDefault="007F3E52" w:rsidP="005C51AC">
          <w:pPr>
            <w:pStyle w:val="ProductList-OfferingBody"/>
            <w:ind w:left="-77" w:right="-73"/>
            <w:jc w:val="center"/>
            <w:rPr>
              <w:color w:val="808080" w:themeColor="background1" w:themeShade="80"/>
              <w:sz w:val="14"/>
              <w:szCs w:val="14"/>
            </w:rPr>
          </w:pPr>
          <w:hyperlink w:anchor="TableofContents" w:history="1">
            <w:r w:rsidR="00ED673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ED673B" w:rsidRPr="00C76DF3" w:rsidRDefault="00ED673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ED673B" w:rsidRPr="00C76DF3" w:rsidRDefault="007F3E52" w:rsidP="005C51AC">
          <w:pPr>
            <w:pStyle w:val="ProductList-OfferingBody"/>
            <w:ind w:left="-72" w:right="-74"/>
            <w:jc w:val="center"/>
            <w:rPr>
              <w:color w:val="808080" w:themeColor="background1" w:themeShade="80"/>
              <w:sz w:val="14"/>
              <w:szCs w:val="14"/>
            </w:rPr>
          </w:pPr>
          <w:hyperlink w:anchor="Introduction" w:history="1">
            <w:r w:rsidR="00ED673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ED673B" w:rsidRPr="00C76DF3" w:rsidRDefault="00ED673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ED673B" w:rsidRPr="00C76DF3" w:rsidRDefault="007F3E52" w:rsidP="005C51AC">
          <w:pPr>
            <w:pStyle w:val="ProductList-OfferingBody"/>
            <w:ind w:left="-72" w:right="-75"/>
            <w:jc w:val="center"/>
            <w:rPr>
              <w:color w:val="808080" w:themeColor="background1" w:themeShade="80"/>
              <w:sz w:val="14"/>
              <w:szCs w:val="14"/>
            </w:rPr>
          </w:pPr>
          <w:hyperlink w:anchor="GeneralTerms" w:history="1">
            <w:r w:rsidR="00ED673B">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ED673B" w:rsidRPr="00C76DF3" w:rsidRDefault="00ED673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ED673B" w:rsidRPr="00C76DF3" w:rsidRDefault="007F3E52" w:rsidP="005C51AC">
          <w:pPr>
            <w:pStyle w:val="ProductList-OfferingBody"/>
            <w:ind w:left="-72" w:right="-77"/>
            <w:jc w:val="center"/>
            <w:rPr>
              <w:color w:val="808080" w:themeColor="background1" w:themeShade="80"/>
              <w:sz w:val="14"/>
              <w:szCs w:val="14"/>
            </w:rPr>
          </w:pPr>
          <w:hyperlink w:anchor="PrivacyandSecurityTerms" w:history="1">
            <w:r w:rsidR="00ED673B">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ED673B" w:rsidRPr="00C76DF3" w:rsidRDefault="00ED673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ED673B" w:rsidRPr="00C76DF3" w:rsidRDefault="007F3E52" w:rsidP="005C51AC">
          <w:pPr>
            <w:pStyle w:val="ProductList-OfferingBody"/>
            <w:ind w:left="-72" w:right="-77"/>
            <w:jc w:val="center"/>
            <w:rPr>
              <w:color w:val="808080" w:themeColor="background1" w:themeShade="80"/>
              <w:sz w:val="14"/>
              <w:szCs w:val="14"/>
            </w:rPr>
          </w:pPr>
          <w:hyperlink w:anchor="OnlineServiceSpecificTerms" w:history="1">
            <w:r w:rsidR="00ED673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ED673B" w:rsidRPr="00C76DF3" w:rsidRDefault="00ED673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ED673B" w:rsidRPr="00C76DF3" w:rsidRDefault="007F3E52" w:rsidP="005C51AC">
          <w:pPr>
            <w:pStyle w:val="ProductList-OfferingBody"/>
            <w:ind w:left="-72" w:right="-76"/>
            <w:jc w:val="center"/>
            <w:rPr>
              <w:color w:val="808080" w:themeColor="background1" w:themeShade="80"/>
              <w:sz w:val="14"/>
              <w:szCs w:val="14"/>
            </w:rPr>
          </w:pPr>
          <w:hyperlink w:anchor="Attachment1" w:history="1">
            <w:r w:rsidR="00ED673B">
              <w:rPr>
                <w:rStyle w:val="Hyperlink"/>
                <w:sz w:val="14"/>
                <w:szCs w:val="14"/>
              </w:rPr>
              <w:t>Priedai</w:t>
            </w:r>
          </w:hyperlink>
        </w:p>
      </w:tc>
    </w:tr>
  </w:tbl>
  <w:p w14:paraId="7E537610" w14:textId="77777777" w:rsidR="00ED673B" w:rsidRPr="00591643" w:rsidRDefault="00ED673B"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ED673B" w:rsidRPr="00990DE4" w14:paraId="35B813B4" w14:textId="77777777" w:rsidTr="00B142F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0C371929" w:rsidR="00ED673B" w:rsidRPr="00BB596D" w:rsidRDefault="007F3E52" w:rsidP="00591643">
          <w:pPr>
            <w:pStyle w:val="ProductList-OfferingBody"/>
            <w:ind w:left="-77" w:right="-73"/>
            <w:jc w:val="center"/>
            <w:rPr>
              <w:rStyle w:val="Hyperlink"/>
              <w:sz w:val="14"/>
              <w:szCs w:val="14"/>
              <w:lang w:val="en-US" w:eastAsia="en-US" w:bidi="ar-SA"/>
            </w:rPr>
          </w:pPr>
          <w:hyperlink w:anchor="TableofContents" w:history="1">
            <w:r w:rsidR="00ED673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ED673B" w:rsidRPr="00BB596D" w:rsidRDefault="00ED673B"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B5C6768" w:rsidR="00ED673B" w:rsidRPr="00BB596D" w:rsidRDefault="007F3E52" w:rsidP="00BB596D">
          <w:pPr>
            <w:pStyle w:val="ProductList-OfferingBody"/>
            <w:ind w:left="-77" w:right="-73"/>
            <w:jc w:val="center"/>
            <w:rPr>
              <w:rStyle w:val="Hyperlink"/>
              <w:sz w:val="14"/>
              <w:szCs w:val="14"/>
              <w:lang w:val="en-US" w:eastAsia="en-US" w:bidi="ar-SA"/>
            </w:rPr>
          </w:pPr>
          <w:hyperlink w:anchor="Introduction" w:history="1">
            <w:r w:rsidR="00ED673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ED673B" w:rsidRPr="00BB596D" w:rsidRDefault="00ED673B"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261D287" w:rsidR="00ED673B" w:rsidRPr="00BB596D" w:rsidRDefault="007F3E52" w:rsidP="00BB596D">
          <w:pPr>
            <w:pStyle w:val="ProductList-OfferingBody"/>
            <w:ind w:left="-77" w:right="-73"/>
            <w:jc w:val="center"/>
            <w:rPr>
              <w:rStyle w:val="Hyperlink"/>
              <w:sz w:val="14"/>
              <w:szCs w:val="14"/>
              <w:lang w:val="en-US" w:eastAsia="en-US" w:bidi="ar-SA"/>
            </w:rPr>
          </w:pPr>
          <w:hyperlink w:anchor="GeneralTerms" w:history="1">
            <w:r w:rsidR="00ED673B">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ED673B" w:rsidRPr="00BB596D" w:rsidRDefault="00ED673B"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39DD2FBF" w:rsidR="00ED673B" w:rsidRPr="00BB596D" w:rsidRDefault="007F3E52" w:rsidP="00BB596D">
          <w:pPr>
            <w:pStyle w:val="ProductList-OfferingBody"/>
            <w:ind w:left="-77" w:right="-73"/>
            <w:jc w:val="center"/>
            <w:rPr>
              <w:rStyle w:val="Hyperlink"/>
              <w:sz w:val="14"/>
              <w:szCs w:val="14"/>
              <w:lang w:val="en-US" w:eastAsia="en-US" w:bidi="ar-SA"/>
            </w:rPr>
          </w:pPr>
          <w:hyperlink w:anchor="PrivacyandSecurityTerms" w:history="1">
            <w:r w:rsidR="00ED673B">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ED673B" w:rsidRPr="00BB596D" w:rsidRDefault="00ED673B"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A1279AD" w:rsidR="00ED673B" w:rsidRPr="00350D42" w:rsidRDefault="007F3E52" w:rsidP="00BB596D">
          <w:pPr>
            <w:pStyle w:val="ProductList-OfferingBody"/>
            <w:ind w:left="-77" w:right="-73"/>
            <w:jc w:val="center"/>
            <w:rPr>
              <w:rStyle w:val="Hyperlink"/>
              <w:sz w:val="14"/>
              <w:szCs w:val="14"/>
              <w:lang w:val="es-ES" w:eastAsia="en-US" w:bidi="ar-SA"/>
            </w:rPr>
          </w:pPr>
          <w:hyperlink w:anchor="OnlineServiceSpecificTerms" w:history="1">
            <w:r w:rsidR="00ED673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ED673B" w:rsidRPr="00BB596D" w:rsidRDefault="00ED673B"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525E7F" w:rsidR="00ED673B" w:rsidRPr="00BB596D" w:rsidRDefault="007F3E52" w:rsidP="00BB596D">
          <w:pPr>
            <w:pStyle w:val="ProductList-OfferingBody"/>
            <w:ind w:left="-77" w:right="-73"/>
            <w:jc w:val="center"/>
            <w:rPr>
              <w:rStyle w:val="Hyperlink"/>
              <w:sz w:val="14"/>
              <w:szCs w:val="14"/>
              <w:lang w:val="en-US" w:eastAsia="en-US" w:bidi="ar-SA"/>
            </w:rPr>
          </w:pPr>
          <w:hyperlink w:anchor="Attachment1" w:history="1">
            <w:r w:rsidR="00ED673B">
              <w:rPr>
                <w:rStyle w:val="Hyperlink"/>
                <w:sz w:val="14"/>
                <w:szCs w:val="14"/>
                <w:lang w:val="en-US" w:eastAsia="en-US" w:bidi="ar-SA"/>
              </w:rPr>
              <w:t>Priedas</w:t>
            </w:r>
          </w:hyperlink>
        </w:p>
      </w:tc>
    </w:tr>
  </w:tbl>
  <w:p w14:paraId="71D89FB4" w14:textId="77777777" w:rsidR="00ED673B" w:rsidRPr="00BB596D" w:rsidRDefault="00ED673B">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ED673B" w:rsidRPr="00990DE4" w14:paraId="2F9977CC" w14:textId="77777777" w:rsidTr="00DF067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1DAB300" w14:textId="77777777" w:rsidR="00ED673B" w:rsidRPr="00BB596D" w:rsidRDefault="007F3E52" w:rsidP="005B3001">
          <w:pPr>
            <w:pStyle w:val="ProductList-OfferingBody"/>
            <w:ind w:left="-77" w:right="-73"/>
            <w:jc w:val="center"/>
            <w:rPr>
              <w:rStyle w:val="Hyperlink"/>
              <w:sz w:val="14"/>
              <w:szCs w:val="14"/>
              <w:lang w:val="en-US" w:eastAsia="en-US" w:bidi="ar-SA"/>
            </w:rPr>
          </w:pPr>
          <w:hyperlink w:anchor="TableofContents" w:history="1">
            <w:r w:rsidR="00ED673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120B8C" w14:textId="77777777" w:rsidR="00ED673B" w:rsidRPr="00BB596D" w:rsidRDefault="00ED673B"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51E023" w14:textId="77777777" w:rsidR="00ED673B" w:rsidRPr="00BB596D" w:rsidRDefault="007F3E52" w:rsidP="005B3001">
          <w:pPr>
            <w:pStyle w:val="ProductList-OfferingBody"/>
            <w:ind w:left="-77" w:right="-73"/>
            <w:jc w:val="center"/>
            <w:rPr>
              <w:rStyle w:val="Hyperlink"/>
              <w:sz w:val="14"/>
              <w:szCs w:val="14"/>
              <w:lang w:val="en-US" w:eastAsia="en-US" w:bidi="ar-SA"/>
            </w:rPr>
          </w:pPr>
          <w:hyperlink w:anchor="Introduction" w:history="1">
            <w:r w:rsidR="00ED673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10764E" w14:textId="77777777" w:rsidR="00ED673B" w:rsidRPr="00BB596D" w:rsidRDefault="00ED673B"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977524" w14:textId="77777777" w:rsidR="00ED673B" w:rsidRPr="00BB596D" w:rsidRDefault="007F3E52" w:rsidP="005B3001">
          <w:pPr>
            <w:pStyle w:val="ProductList-OfferingBody"/>
            <w:ind w:left="-77" w:right="-73"/>
            <w:jc w:val="center"/>
            <w:rPr>
              <w:rStyle w:val="Hyperlink"/>
              <w:sz w:val="14"/>
              <w:szCs w:val="14"/>
              <w:lang w:val="en-US" w:eastAsia="en-US" w:bidi="ar-SA"/>
            </w:rPr>
          </w:pPr>
          <w:hyperlink w:anchor="GeneralTerms" w:history="1">
            <w:r w:rsidR="00ED673B">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75A1A6" w14:textId="77777777" w:rsidR="00ED673B" w:rsidRPr="00BB596D" w:rsidRDefault="00ED673B"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C7204B" w14:textId="77777777" w:rsidR="00ED673B" w:rsidRPr="00BB596D" w:rsidRDefault="007F3E52" w:rsidP="005B3001">
          <w:pPr>
            <w:pStyle w:val="ProductList-OfferingBody"/>
            <w:ind w:left="-77" w:right="-73"/>
            <w:jc w:val="center"/>
            <w:rPr>
              <w:rStyle w:val="Hyperlink"/>
              <w:sz w:val="14"/>
              <w:szCs w:val="14"/>
              <w:lang w:val="en-US" w:eastAsia="en-US" w:bidi="ar-SA"/>
            </w:rPr>
          </w:pPr>
          <w:hyperlink w:anchor="PrivacyandSecurityTerms" w:history="1">
            <w:r w:rsidR="00ED673B">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2E9F8E" w14:textId="77777777" w:rsidR="00ED673B" w:rsidRPr="00BB596D" w:rsidRDefault="00ED673B"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AC0146" w14:textId="77777777" w:rsidR="00ED673B" w:rsidRPr="00350D42" w:rsidRDefault="007F3E52" w:rsidP="005B3001">
          <w:pPr>
            <w:pStyle w:val="ProductList-OfferingBody"/>
            <w:ind w:left="-77" w:right="-73"/>
            <w:jc w:val="center"/>
            <w:rPr>
              <w:rStyle w:val="Hyperlink"/>
              <w:sz w:val="14"/>
              <w:szCs w:val="14"/>
              <w:lang w:val="es-ES" w:eastAsia="en-US" w:bidi="ar-SA"/>
            </w:rPr>
          </w:pPr>
          <w:hyperlink w:anchor="OnlineServiceSpecificTerms" w:history="1">
            <w:r w:rsidR="00ED673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B9A97A" w14:textId="77777777" w:rsidR="00ED673B" w:rsidRPr="00BB596D" w:rsidRDefault="00ED673B"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A79F5C" w14:textId="77777777" w:rsidR="00ED673B" w:rsidRPr="00BB596D" w:rsidRDefault="007F3E52" w:rsidP="005B3001">
          <w:pPr>
            <w:pStyle w:val="ProductList-OfferingBody"/>
            <w:ind w:left="-77" w:right="-73"/>
            <w:jc w:val="center"/>
            <w:rPr>
              <w:rStyle w:val="Hyperlink"/>
              <w:sz w:val="14"/>
              <w:szCs w:val="14"/>
              <w:lang w:val="en-US" w:eastAsia="en-US" w:bidi="ar-SA"/>
            </w:rPr>
          </w:pPr>
          <w:hyperlink w:anchor="Attachment1" w:history="1">
            <w:r w:rsidR="00ED673B">
              <w:rPr>
                <w:rStyle w:val="Hyperlink"/>
                <w:sz w:val="14"/>
                <w:szCs w:val="14"/>
                <w:lang w:val="en-US" w:eastAsia="en-US" w:bidi="ar-SA"/>
              </w:rPr>
              <w:t>Priedas</w:t>
            </w:r>
          </w:hyperlink>
        </w:p>
      </w:tc>
    </w:tr>
  </w:tbl>
  <w:p w14:paraId="2D958BD3" w14:textId="77777777" w:rsidR="00ED673B" w:rsidRPr="00BB596D" w:rsidRDefault="00ED673B" w:rsidP="00DF0676">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ED673B" w:rsidRPr="00990DE4" w14:paraId="2F605586" w14:textId="77777777" w:rsidTr="005B3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B33E4B" w14:textId="77777777" w:rsidR="00ED673B" w:rsidRPr="00BB596D" w:rsidRDefault="007F3E52" w:rsidP="005B3001">
          <w:pPr>
            <w:pStyle w:val="ProductList-OfferingBody"/>
            <w:ind w:left="-77" w:right="-73"/>
            <w:jc w:val="center"/>
            <w:rPr>
              <w:rStyle w:val="Hyperlink"/>
              <w:sz w:val="14"/>
              <w:szCs w:val="14"/>
              <w:lang w:val="en-US" w:eastAsia="en-US" w:bidi="ar-SA"/>
            </w:rPr>
          </w:pPr>
          <w:hyperlink w:anchor="TableofContents" w:history="1">
            <w:r w:rsidR="00ED673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698183" w14:textId="77777777" w:rsidR="00ED673B" w:rsidRPr="00BB596D" w:rsidRDefault="00ED673B"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9A5641" w14:textId="77777777" w:rsidR="00ED673B" w:rsidRPr="00BB596D" w:rsidRDefault="007F3E52" w:rsidP="005B3001">
          <w:pPr>
            <w:pStyle w:val="ProductList-OfferingBody"/>
            <w:ind w:left="-77" w:right="-73"/>
            <w:jc w:val="center"/>
            <w:rPr>
              <w:rStyle w:val="Hyperlink"/>
              <w:sz w:val="14"/>
              <w:szCs w:val="14"/>
              <w:lang w:val="en-US" w:eastAsia="en-US" w:bidi="ar-SA"/>
            </w:rPr>
          </w:pPr>
          <w:hyperlink w:anchor="Introduction" w:history="1">
            <w:r w:rsidR="00ED673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EBE962" w14:textId="77777777" w:rsidR="00ED673B" w:rsidRPr="00BB596D" w:rsidRDefault="00ED673B"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965327C" w14:textId="77777777" w:rsidR="00ED673B" w:rsidRPr="00BB596D" w:rsidRDefault="007F3E52" w:rsidP="005B3001">
          <w:pPr>
            <w:pStyle w:val="ProductList-OfferingBody"/>
            <w:ind w:left="-77" w:right="-73"/>
            <w:jc w:val="center"/>
            <w:rPr>
              <w:rStyle w:val="Hyperlink"/>
              <w:sz w:val="14"/>
              <w:szCs w:val="14"/>
              <w:lang w:val="en-US" w:eastAsia="en-US" w:bidi="ar-SA"/>
            </w:rPr>
          </w:pPr>
          <w:hyperlink w:anchor="GeneralTerms" w:history="1">
            <w:r w:rsidR="00ED673B">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4EAFBD" w14:textId="77777777" w:rsidR="00ED673B" w:rsidRPr="00BB596D" w:rsidRDefault="00ED673B"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B8C6B0" w14:textId="77777777" w:rsidR="00ED673B" w:rsidRPr="00BB596D" w:rsidRDefault="007F3E52" w:rsidP="005B3001">
          <w:pPr>
            <w:pStyle w:val="ProductList-OfferingBody"/>
            <w:ind w:left="-77" w:right="-73"/>
            <w:jc w:val="center"/>
            <w:rPr>
              <w:rStyle w:val="Hyperlink"/>
              <w:sz w:val="14"/>
              <w:szCs w:val="14"/>
              <w:lang w:val="en-US" w:eastAsia="en-US" w:bidi="ar-SA"/>
            </w:rPr>
          </w:pPr>
          <w:hyperlink w:anchor="PrivacyandSecurityTerms" w:history="1">
            <w:r w:rsidR="00ED673B">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AB56C3" w14:textId="77777777" w:rsidR="00ED673B" w:rsidRPr="00BB596D" w:rsidRDefault="00ED673B"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2C1DE0" w14:textId="77777777" w:rsidR="00ED673B" w:rsidRPr="00350D42" w:rsidRDefault="007F3E52" w:rsidP="005B3001">
          <w:pPr>
            <w:pStyle w:val="ProductList-OfferingBody"/>
            <w:ind w:left="-77" w:right="-73"/>
            <w:jc w:val="center"/>
            <w:rPr>
              <w:rStyle w:val="Hyperlink"/>
              <w:sz w:val="14"/>
              <w:szCs w:val="14"/>
              <w:lang w:val="es-ES" w:eastAsia="en-US" w:bidi="ar-SA"/>
            </w:rPr>
          </w:pPr>
          <w:hyperlink w:anchor="OnlineServiceSpecificTerms" w:history="1">
            <w:r w:rsidR="00ED673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830C92" w14:textId="77777777" w:rsidR="00ED673B" w:rsidRPr="00BB596D" w:rsidRDefault="00ED673B"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85E99F" w14:textId="77777777" w:rsidR="00ED673B" w:rsidRPr="00BB596D" w:rsidRDefault="007F3E52" w:rsidP="005B3001">
          <w:pPr>
            <w:pStyle w:val="ProductList-OfferingBody"/>
            <w:ind w:left="-77" w:right="-73"/>
            <w:jc w:val="center"/>
            <w:rPr>
              <w:rStyle w:val="Hyperlink"/>
              <w:sz w:val="14"/>
              <w:szCs w:val="14"/>
              <w:lang w:val="en-US" w:eastAsia="en-US" w:bidi="ar-SA"/>
            </w:rPr>
          </w:pPr>
          <w:hyperlink w:anchor="Attachment1" w:history="1">
            <w:r w:rsidR="00ED673B">
              <w:rPr>
                <w:rStyle w:val="Hyperlink"/>
                <w:sz w:val="14"/>
                <w:szCs w:val="14"/>
                <w:lang w:val="en-US" w:eastAsia="en-US" w:bidi="ar-SA"/>
              </w:rPr>
              <w:t>Priedas</w:t>
            </w:r>
          </w:hyperlink>
        </w:p>
      </w:tc>
    </w:tr>
  </w:tbl>
  <w:p w14:paraId="1DBDCA93" w14:textId="77777777" w:rsidR="00ED673B" w:rsidRPr="00BB596D" w:rsidRDefault="00ED673B" w:rsidP="00E509AB">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ED673B" w:rsidRPr="00990DE4" w14:paraId="79375372" w14:textId="77777777" w:rsidTr="00DF067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94440A" w14:textId="77777777" w:rsidR="00ED673B" w:rsidRPr="00BB596D" w:rsidRDefault="007F3E52" w:rsidP="005B3001">
          <w:pPr>
            <w:pStyle w:val="ProductList-OfferingBody"/>
            <w:ind w:left="-77" w:right="-73"/>
            <w:jc w:val="center"/>
            <w:rPr>
              <w:rStyle w:val="Hyperlink"/>
              <w:sz w:val="14"/>
              <w:szCs w:val="14"/>
              <w:lang w:val="en-US" w:eastAsia="en-US" w:bidi="ar-SA"/>
            </w:rPr>
          </w:pPr>
          <w:hyperlink w:anchor="TableofContents" w:history="1">
            <w:r w:rsidR="00ED673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032C0B" w14:textId="77777777" w:rsidR="00ED673B" w:rsidRPr="00BB596D" w:rsidRDefault="00ED673B"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1BD77F0" w14:textId="77777777" w:rsidR="00ED673B" w:rsidRPr="00BB596D" w:rsidRDefault="007F3E52" w:rsidP="005B3001">
          <w:pPr>
            <w:pStyle w:val="ProductList-OfferingBody"/>
            <w:ind w:left="-77" w:right="-73"/>
            <w:jc w:val="center"/>
            <w:rPr>
              <w:rStyle w:val="Hyperlink"/>
              <w:sz w:val="14"/>
              <w:szCs w:val="14"/>
              <w:lang w:val="en-US" w:eastAsia="en-US" w:bidi="ar-SA"/>
            </w:rPr>
          </w:pPr>
          <w:hyperlink w:anchor="Introduction" w:history="1">
            <w:r w:rsidR="00ED673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AF1924" w14:textId="77777777" w:rsidR="00ED673B" w:rsidRPr="00BB596D" w:rsidRDefault="00ED673B"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4644396" w14:textId="77777777" w:rsidR="00ED673B" w:rsidRPr="00BB596D" w:rsidRDefault="007F3E52" w:rsidP="005B3001">
          <w:pPr>
            <w:pStyle w:val="ProductList-OfferingBody"/>
            <w:ind w:left="-77" w:right="-73"/>
            <w:jc w:val="center"/>
            <w:rPr>
              <w:rStyle w:val="Hyperlink"/>
              <w:sz w:val="14"/>
              <w:szCs w:val="14"/>
              <w:lang w:val="en-US" w:eastAsia="en-US" w:bidi="ar-SA"/>
            </w:rPr>
          </w:pPr>
          <w:hyperlink w:anchor="GeneralTerms" w:history="1">
            <w:r w:rsidR="00ED673B">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818C3D" w14:textId="77777777" w:rsidR="00ED673B" w:rsidRPr="00BB596D" w:rsidRDefault="00ED673B"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DC339" w14:textId="77777777" w:rsidR="00ED673B" w:rsidRPr="00BB596D" w:rsidRDefault="007F3E52" w:rsidP="005B3001">
          <w:pPr>
            <w:pStyle w:val="ProductList-OfferingBody"/>
            <w:ind w:left="-77" w:right="-73"/>
            <w:jc w:val="center"/>
            <w:rPr>
              <w:rStyle w:val="Hyperlink"/>
              <w:sz w:val="14"/>
              <w:szCs w:val="14"/>
              <w:lang w:val="en-US" w:eastAsia="en-US" w:bidi="ar-SA"/>
            </w:rPr>
          </w:pPr>
          <w:hyperlink w:anchor="PrivacyandSecurityTerms" w:history="1">
            <w:r w:rsidR="00ED673B">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672AFD" w14:textId="77777777" w:rsidR="00ED673B" w:rsidRPr="00BB596D" w:rsidRDefault="00ED673B"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E8F81E" w14:textId="77777777" w:rsidR="00ED673B" w:rsidRPr="00350D42" w:rsidRDefault="007F3E52" w:rsidP="005B3001">
          <w:pPr>
            <w:pStyle w:val="ProductList-OfferingBody"/>
            <w:ind w:left="-77" w:right="-73"/>
            <w:jc w:val="center"/>
            <w:rPr>
              <w:rStyle w:val="Hyperlink"/>
              <w:sz w:val="14"/>
              <w:szCs w:val="14"/>
              <w:lang w:val="es-ES" w:eastAsia="en-US" w:bidi="ar-SA"/>
            </w:rPr>
          </w:pPr>
          <w:hyperlink w:anchor="OnlineServiceSpecificTerms" w:history="1">
            <w:r w:rsidR="00ED673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833FF5" w14:textId="77777777" w:rsidR="00ED673B" w:rsidRPr="00BB596D" w:rsidRDefault="00ED673B"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398886" w14:textId="77777777" w:rsidR="00ED673B" w:rsidRPr="00BB596D" w:rsidRDefault="007F3E52" w:rsidP="005B3001">
          <w:pPr>
            <w:pStyle w:val="ProductList-OfferingBody"/>
            <w:ind w:left="-77" w:right="-73"/>
            <w:jc w:val="center"/>
            <w:rPr>
              <w:rStyle w:val="Hyperlink"/>
              <w:sz w:val="14"/>
              <w:szCs w:val="14"/>
              <w:lang w:val="en-US" w:eastAsia="en-US" w:bidi="ar-SA"/>
            </w:rPr>
          </w:pPr>
          <w:hyperlink w:anchor="Attachment1" w:history="1">
            <w:r w:rsidR="00ED673B">
              <w:rPr>
                <w:rStyle w:val="Hyperlink"/>
                <w:sz w:val="14"/>
                <w:szCs w:val="14"/>
                <w:lang w:val="en-US" w:eastAsia="en-US" w:bidi="ar-SA"/>
              </w:rPr>
              <w:t>Priedas</w:t>
            </w:r>
          </w:hyperlink>
        </w:p>
      </w:tc>
    </w:tr>
  </w:tbl>
  <w:p w14:paraId="5A89234A" w14:textId="77777777" w:rsidR="00ED673B" w:rsidRPr="00BB596D" w:rsidRDefault="00ED673B" w:rsidP="00DF0676">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ED673B" w:rsidRPr="00990DE4" w14:paraId="40A9B721" w14:textId="77777777" w:rsidTr="005B3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EE2FBA3" w14:textId="77777777" w:rsidR="00ED673B" w:rsidRPr="00BB596D" w:rsidRDefault="007F3E52" w:rsidP="005B3001">
          <w:pPr>
            <w:pStyle w:val="ProductList-OfferingBody"/>
            <w:ind w:left="-77" w:right="-73"/>
            <w:jc w:val="center"/>
            <w:rPr>
              <w:rStyle w:val="Hyperlink"/>
              <w:sz w:val="14"/>
              <w:szCs w:val="14"/>
              <w:lang w:val="en-US" w:eastAsia="en-US" w:bidi="ar-SA"/>
            </w:rPr>
          </w:pPr>
          <w:hyperlink w:anchor="TableofContents" w:history="1">
            <w:r w:rsidR="00ED673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DC4B7F" w14:textId="77777777" w:rsidR="00ED673B" w:rsidRPr="00BB596D" w:rsidRDefault="00ED673B"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2492939" w14:textId="77777777" w:rsidR="00ED673B" w:rsidRPr="00BB596D" w:rsidRDefault="007F3E52" w:rsidP="005B3001">
          <w:pPr>
            <w:pStyle w:val="ProductList-OfferingBody"/>
            <w:ind w:left="-77" w:right="-73"/>
            <w:jc w:val="center"/>
            <w:rPr>
              <w:rStyle w:val="Hyperlink"/>
              <w:sz w:val="14"/>
              <w:szCs w:val="14"/>
              <w:lang w:val="en-US" w:eastAsia="en-US" w:bidi="ar-SA"/>
            </w:rPr>
          </w:pPr>
          <w:hyperlink w:anchor="Introduction" w:history="1">
            <w:r w:rsidR="00ED673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BF1A44" w14:textId="77777777" w:rsidR="00ED673B" w:rsidRPr="00BB596D" w:rsidRDefault="00ED673B"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5F8322" w14:textId="77777777" w:rsidR="00ED673B" w:rsidRPr="00BB596D" w:rsidRDefault="007F3E52" w:rsidP="005B3001">
          <w:pPr>
            <w:pStyle w:val="ProductList-OfferingBody"/>
            <w:ind w:left="-77" w:right="-73"/>
            <w:jc w:val="center"/>
            <w:rPr>
              <w:rStyle w:val="Hyperlink"/>
              <w:sz w:val="14"/>
              <w:szCs w:val="14"/>
              <w:lang w:val="en-US" w:eastAsia="en-US" w:bidi="ar-SA"/>
            </w:rPr>
          </w:pPr>
          <w:hyperlink w:anchor="GeneralTerms" w:history="1">
            <w:r w:rsidR="00ED673B">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36BDCA" w14:textId="77777777" w:rsidR="00ED673B" w:rsidRPr="00BB596D" w:rsidRDefault="00ED673B"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31BD3C3" w14:textId="77777777" w:rsidR="00ED673B" w:rsidRPr="00BB596D" w:rsidRDefault="007F3E52" w:rsidP="005B3001">
          <w:pPr>
            <w:pStyle w:val="ProductList-OfferingBody"/>
            <w:ind w:left="-77" w:right="-73"/>
            <w:jc w:val="center"/>
            <w:rPr>
              <w:rStyle w:val="Hyperlink"/>
              <w:sz w:val="14"/>
              <w:szCs w:val="14"/>
              <w:lang w:val="en-US" w:eastAsia="en-US" w:bidi="ar-SA"/>
            </w:rPr>
          </w:pPr>
          <w:hyperlink w:anchor="PrivacyandSecurityTerms" w:history="1">
            <w:r w:rsidR="00ED673B">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97B076" w14:textId="77777777" w:rsidR="00ED673B" w:rsidRPr="00BB596D" w:rsidRDefault="00ED673B"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5989CA" w14:textId="77777777" w:rsidR="00ED673B" w:rsidRPr="00350D42" w:rsidRDefault="007F3E52" w:rsidP="005B3001">
          <w:pPr>
            <w:pStyle w:val="ProductList-OfferingBody"/>
            <w:ind w:left="-77" w:right="-73"/>
            <w:jc w:val="center"/>
            <w:rPr>
              <w:rStyle w:val="Hyperlink"/>
              <w:sz w:val="14"/>
              <w:szCs w:val="14"/>
              <w:lang w:val="es-ES" w:eastAsia="en-US" w:bidi="ar-SA"/>
            </w:rPr>
          </w:pPr>
          <w:hyperlink w:anchor="OnlineServiceSpecificTerms" w:history="1">
            <w:r w:rsidR="00ED673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07EC03" w14:textId="77777777" w:rsidR="00ED673B" w:rsidRPr="00BB596D" w:rsidRDefault="00ED673B"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F62302" w14:textId="77777777" w:rsidR="00ED673B" w:rsidRPr="00BB596D" w:rsidRDefault="007F3E52" w:rsidP="005B3001">
          <w:pPr>
            <w:pStyle w:val="ProductList-OfferingBody"/>
            <w:ind w:left="-77" w:right="-73"/>
            <w:jc w:val="center"/>
            <w:rPr>
              <w:rStyle w:val="Hyperlink"/>
              <w:sz w:val="14"/>
              <w:szCs w:val="14"/>
              <w:lang w:val="en-US" w:eastAsia="en-US" w:bidi="ar-SA"/>
            </w:rPr>
          </w:pPr>
          <w:hyperlink w:anchor="Attachment1" w:history="1">
            <w:r w:rsidR="00ED673B">
              <w:rPr>
                <w:rStyle w:val="Hyperlink"/>
                <w:sz w:val="14"/>
                <w:szCs w:val="14"/>
                <w:lang w:val="en-US" w:eastAsia="en-US" w:bidi="ar-SA"/>
              </w:rPr>
              <w:t>Priedas</w:t>
            </w:r>
          </w:hyperlink>
        </w:p>
      </w:tc>
    </w:tr>
  </w:tbl>
  <w:p w14:paraId="49E337B1" w14:textId="77777777" w:rsidR="00ED673B" w:rsidRPr="00BB596D" w:rsidRDefault="00ED673B" w:rsidP="00ED3BE9">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ED673B" w:rsidRPr="00990DE4" w14:paraId="6493E32B" w14:textId="77777777" w:rsidTr="00E509A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316111" w14:textId="77777777" w:rsidR="00ED673B" w:rsidRPr="00BB596D" w:rsidRDefault="007F3E52" w:rsidP="005B3001">
          <w:pPr>
            <w:pStyle w:val="ProductList-OfferingBody"/>
            <w:ind w:left="-77" w:right="-73"/>
            <w:jc w:val="center"/>
            <w:rPr>
              <w:rStyle w:val="Hyperlink"/>
              <w:sz w:val="14"/>
              <w:szCs w:val="14"/>
              <w:lang w:val="en-US" w:eastAsia="en-US" w:bidi="ar-SA"/>
            </w:rPr>
          </w:pPr>
          <w:hyperlink w:anchor="TableofContents" w:history="1">
            <w:r w:rsidR="00ED673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65CB8D" w14:textId="77777777" w:rsidR="00ED673B" w:rsidRPr="00BB596D" w:rsidRDefault="00ED673B"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3EBC29" w14:textId="77777777" w:rsidR="00ED673B" w:rsidRPr="00BB596D" w:rsidRDefault="007F3E52" w:rsidP="005B3001">
          <w:pPr>
            <w:pStyle w:val="ProductList-OfferingBody"/>
            <w:ind w:left="-77" w:right="-73"/>
            <w:jc w:val="center"/>
            <w:rPr>
              <w:rStyle w:val="Hyperlink"/>
              <w:sz w:val="14"/>
              <w:szCs w:val="14"/>
              <w:lang w:val="en-US" w:eastAsia="en-US" w:bidi="ar-SA"/>
            </w:rPr>
          </w:pPr>
          <w:hyperlink w:anchor="Introduction" w:history="1">
            <w:r w:rsidR="00ED673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C545DD" w14:textId="77777777" w:rsidR="00ED673B" w:rsidRPr="00BB596D" w:rsidRDefault="00ED673B"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160860" w14:textId="77777777" w:rsidR="00ED673B" w:rsidRPr="00BB596D" w:rsidRDefault="007F3E52" w:rsidP="005B3001">
          <w:pPr>
            <w:pStyle w:val="ProductList-OfferingBody"/>
            <w:ind w:left="-77" w:right="-73"/>
            <w:jc w:val="center"/>
            <w:rPr>
              <w:rStyle w:val="Hyperlink"/>
              <w:sz w:val="14"/>
              <w:szCs w:val="14"/>
              <w:lang w:val="en-US" w:eastAsia="en-US" w:bidi="ar-SA"/>
            </w:rPr>
          </w:pPr>
          <w:hyperlink w:anchor="GeneralTerms" w:history="1">
            <w:r w:rsidR="00ED673B">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C4C2396" w14:textId="77777777" w:rsidR="00ED673B" w:rsidRPr="00BB596D" w:rsidRDefault="00ED673B"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FFE3418" w14:textId="77777777" w:rsidR="00ED673B" w:rsidRPr="00BB596D" w:rsidRDefault="007F3E52" w:rsidP="005B3001">
          <w:pPr>
            <w:pStyle w:val="ProductList-OfferingBody"/>
            <w:ind w:left="-77" w:right="-73"/>
            <w:jc w:val="center"/>
            <w:rPr>
              <w:rStyle w:val="Hyperlink"/>
              <w:sz w:val="14"/>
              <w:szCs w:val="14"/>
              <w:lang w:val="en-US" w:eastAsia="en-US" w:bidi="ar-SA"/>
            </w:rPr>
          </w:pPr>
          <w:hyperlink w:anchor="PrivacyandSecurityTerms" w:history="1">
            <w:r w:rsidR="00ED673B">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214746" w14:textId="77777777" w:rsidR="00ED673B" w:rsidRPr="00BB596D" w:rsidRDefault="00ED673B"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81800" w14:textId="77777777" w:rsidR="00ED673B" w:rsidRPr="00350D42" w:rsidRDefault="007F3E52" w:rsidP="005B3001">
          <w:pPr>
            <w:pStyle w:val="ProductList-OfferingBody"/>
            <w:ind w:left="-77" w:right="-73"/>
            <w:jc w:val="center"/>
            <w:rPr>
              <w:rStyle w:val="Hyperlink"/>
              <w:sz w:val="14"/>
              <w:szCs w:val="14"/>
              <w:lang w:val="es-ES" w:eastAsia="en-US" w:bidi="ar-SA"/>
            </w:rPr>
          </w:pPr>
          <w:hyperlink w:anchor="OnlineServiceSpecificTerms" w:history="1">
            <w:r w:rsidR="00ED673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7DB474" w14:textId="77777777" w:rsidR="00ED673B" w:rsidRPr="00BB596D" w:rsidRDefault="00ED673B"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80BB08" w14:textId="77777777" w:rsidR="00ED673B" w:rsidRPr="00BB596D" w:rsidRDefault="007F3E52" w:rsidP="005B3001">
          <w:pPr>
            <w:pStyle w:val="ProductList-OfferingBody"/>
            <w:ind w:left="-77" w:right="-73"/>
            <w:jc w:val="center"/>
            <w:rPr>
              <w:rStyle w:val="Hyperlink"/>
              <w:sz w:val="14"/>
              <w:szCs w:val="14"/>
              <w:lang w:val="en-US" w:eastAsia="en-US" w:bidi="ar-SA"/>
            </w:rPr>
          </w:pPr>
          <w:hyperlink w:anchor="Attachment1" w:history="1">
            <w:r w:rsidR="00ED673B">
              <w:rPr>
                <w:rStyle w:val="Hyperlink"/>
                <w:sz w:val="14"/>
                <w:szCs w:val="14"/>
                <w:lang w:val="en-US" w:eastAsia="en-US" w:bidi="ar-SA"/>
              </w:rPr>
              <w:t>Priedas</w:t>
            </w:r>
          </w:hyperlink>
        </w:p>
      </w:tc>
    </w:tr>
  </w:tbl>
  <w:p w14:paraId="187ECA7B" w14:textId="77777777" w:rsidR="00ED673B" w:rsidRPr="00BB596D" w:rsidRDefault="00ED673B" w:rsidP="00E509AB">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ED673B" w:rsidRPr="00990DE4" w14:paraId="2E9325A4" w14:textId="77777777" w:rsidTr="005B3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0726F48" w14:textId="77777777" w:rsidR="00ED673B" w:rsidRPr="00BB596D" w:rsidRDefault="007F3E52" w:rsidP="005B3001">
          <w:pPr>
            <w:pStyle w:val="ProductList-OfferingBody"/>
            <w:ind w:left="-77" w:right="-73"/>
            <w:jc w:val="center"/>
            <w:rPr>
              <w:rStyle w:val="Hyperlink"/>
              <w:sz w:val="14"/>
              <w:szCs w:val="14"/>
              <w:lang w:val="en-US" w:eastAsia="en-US" w:bidi="ar-SA"/>
            </w:rPr>
          </w:pPr>
          <w:hyperlink w:anchor="TableofContents" w:history="1">
            <w:r w:rsidR="00ED673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23ED67" w14:textId="77777777" w:rsidR="00ED673B" w:rsidRPr="00BB596D" w:rsidRDefault="00ED673B"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5776DD" w14:textId="77777777" w:rsidR="00ED673B" w:rsidRPr="00BB596D" w:rsidRDefault="007F3E52" w:rsidP="005B3001">
          <w:pPr>
            <w:pStyle w:val="ProductList-OfferingBody"/>
            <w:ind w:left="-77" w:right="-73"/>
            <w:jc w:val="center"/>
            <w:rPr>
              <w:rStyle w:val="Hyperlink"/>
              <w:sz w:val="14"/>
              <w:szCs w:val="14"/>
              <w:lang w:val="en-US" w:eastAsia="en-US" w:bidi="ar-SA"/>
            </w:rPr>
          </w:pPr>
          <w:hyperlink w:anchor="Introduction" w:history="1">
            <w:r w:rsidR="00ED673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77CC15" w14:textId="77777777" w:rsidR="00ED673B" w:rsidRPr="00BB596D" w:rsidRDefault="00ED673B"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6DD2CA1" w14:textId="77777777" w:rsidR="00ED673B" w:rsidRPr="00BB596D" w:rsidRDefault="007F3E52" w:rsidP="005B3001">
          <w:pPr>
            <w:pStyle w:val="ProductList-OfferingBody"/>
            <w:ind w:left="-77" w:right="-73"/>
            <w:jc w:val="center"/>
            <w:rPr>
              <w:rStyle w:val="Hyperlink"/>
              <w:sz w:val="14"/>
              <w:szCs w:val="14"/>
              <w:lang w:val="en-US" w:eastAsia="en-US" w:bidi="ar-SA"/>
            </w:rPr>
          </w:pPr>
          <w:hyperlink w:anchor="GeneralTerms" w:history="1">
            <w:r w:rsidR="00ED673B">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E05DEA6" w14:textId="77777777" w:rsidR="00ED673B" w:rsidRPr="00BB596D" w:rsidRDefault="00ED673B"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3B6F0E" w14:textId="77777777" w:rsidR="00ED673B" w:rsidRPr="00BB596D" w:rsidRDefault="007F3E52" w:rsidP="005B3001">
          <w:pPr>
            <w:pStyle w:val="ProductList-OfferingBody"/>
            <w:ind w:left="-77" w:right="-73"/>
            <w:jc w:val="center"/>
            <w:rPr>
              <w:rStyle w:val="Hyperlink"/>
              <w:sz w:val="14"/>
              <w:szCs w:val="14"/>
              <w:lang w:val="en-US" w:eastAsia="en-US" w:bidi="ar-SA"/>
            </w:rPr>
          </w:pPr>
          <w:hyperlink w:anchor="PrivacyandSecurityTerms" w:history="1">
            <w:r w:rsidR="00ED673B">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204360" w14:textId="77777777" w:rsidR="00ED673B" w:rsidRPr="00BB596D" w:rsidRDefault="00ED673B"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9C5AB2B" w14:textId="77777777" w:rsidR="00ED673B" w:rsidRPr="00350D42" w:rsidRDefault="007F3E52" w:rsidP="005B3001">
          <w:pPr>
            <w:pStyle w:val="ProductList-OfferingBody"/>
            <w:ind w:left="-77" w:right="-73"/>
            <w:jc w:val="center"/>
            <w:rPr>
              <w:rStyle w:val="Hyperlink"/>
              <w:sz w:val="14"/>
              <w:szCs w:val="14"/>
              <w:lang w:val="es-ES" w:eastAsia="en-US" w:bidi="ar-SA"/>
            </w:rPr>
          </w:pPr>
          <w:hyperlink w:anchor="OnlineServiceSpecificTerms" w:history="1">
            <w:r w:rsidR="00ED673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445CAC" w14:textId="77777777" w:rsidR="00ED673B" w:rsidRPr="00BB596D" w:rsidRDefault="00ED673B"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A41A56" w14:textId="77777777" w:rsidR="00ED673B" w:rsidRPr="00BB596D" w:rsidRDefault="007F3E52" w:rsidP="005B3001">
          <w:pPr>
            <w:pStyle w:val="ProductList-OfferingBody"/>
            <w:ind w:left="-77" w:right="-73"/>
            <w:jc w:val="center"/>
            <w:rPr>
              <w:rStyle w:val="Hyperlink"/>
              <w:sz w:val="14"/>
              <w:szCs w:val="14"/>
              <w:lang w:val="en-US" w:eastAsia="en-US" w:bidi="ar-SA"/>
            </w:rPr>
          </w:pPr>
          <w:hyperlink w:anchor="Attachment1" w:history="1">
            <w:r w:rsidR="00ED673B">
              <w:rPr>
                <w:rStyle w:val="Hyperlink"/>
                <w:sz w:val="14"/>
                <w:szCs w:val="14"/>
                <w:lang w:val="en-US" w:eastAsia="en-US" w:bidi="ar-SA"/>
              </w:rPr>
              <w:t>Priedas</w:t>
            </w:r>
          </w:hyperlink>
        </w:p>
      </w:tc>
    </w:tr>
  </w:tbl>
  <w:p w14:paraId="5E17DA98" w14:textId="77777777" w:rsidR="00ED673B" w:rsidRPr="00BB596D" w:rsidRDefault="00ED673B" w:rsidP="00ED3BE9">
    <w:pPr>
      <w:pStyle w:val="Footer"/>
      <w:rPr>
        <w:sz w:val="14"/>
        <w:szCs w:val="14"/>
        <w:lang w:val="en-US" w:eastAsia="en-US" w:bidi="ar-SA"/>
      </w:rPr>
    </w:pPr>
  </w:p>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ED673B" w:rsidRPr="00990DE4" w14:paraId="0B4E36B8" w14:textId="77777777" w:rsidTr="00ED3BE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5A9BC7B" w14:textId="77777777" w:rsidR="00ED673B" w:rsidRPr="00BB596D" w:rsidRDefault="007F3E52" w:rsidP="005B3001">
          <w:pPr>
            <w:pStyle w:val="ProductList-OfferingBody"/>
            <w:ind w:left="-77" w:right="-73"/>
            <w:jc w:val="center"/>
            <w:rPr>
              <w:rStyle w:val="Hyperlink"/>
              <w:sz w:val="14"/>
              <w:szCs w:val="14"/>
              <w:lang w:val="en-US" w:eastAsia="en-US" w:bidi="ar-SA"/>
            </w:rPr>
          </w:pPr>
          <w:hyperlink w:anchor="TableofContents" w:history="1">
            <w:r w:rsidR="00ED673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B08756" w14:textId="77777777" w:rsidR="00ED673B" w:rsidRPr="00BB596D" w:rsidRDefault="00ED673B"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44C11D" w14:textId="77777777" w:rsidR="00ED673B" w:rsidRPr="00BB596D" w:rsidRDefault="007F3E52" w:rsidP="005B3001">
          <w:pPr>
            <w:pStyle w:val="ProductList-OfferingBody"/>
            <w:ind w:left="-77" w:right="-73"/>
            <w:jc w:val="center"/>
            <w:rPr>
              <w:rStyle w:val="Hyperlink"/>
              <w:sz w:val="14"/>
              <w:szCs w:val="14"/>
              <w:lang w:val="en-US" w:eastAsia="en-US" w:bidi="ar-SA"/>
            </w:rPr>
          </w:pPr>
          <w:hyperlink w:anchor="Introduction" w:history="1">
            <w:r w:rsidR="00ED673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B14B54" w14:textId="77777777" w:rsidR="00ED673B" w:rsidRPr="00BB596D" w:rsidRDefault="00ED673B"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3AE88" w14:textId="77777777" w:rsidR="00ED673B" w:rsidRPr="00BB596D" w:rsidRDefault="007F3E52" w:rsidP="005B3001">
          <w:pPr>
            <w:pStyle w:val="ProductList-OfferingBody"/>
            <w:ind w:left="-77" w:right="-73"/>
            <w:jc w:val="center"/>
            <w:rPr>
              <w:rStyle w:val="Hyperlink"/>
              <w:sz w:val="14"/>
              <w:szCs w:val="14"/>
              <w:lang w:val="en-US" w:eastAsia="en-US" w:bidi="ar-SA"/>
            </w:rPr>
          </w:pPr>
          <w:hyperlink w:anchor="GeneralTerms" w:history="1">
            <w:r w:rsidR="00ED673B">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6B6927" w14:textId="77777777" w:rsidR="00ED673B" w:rsidRPr="00BB596D" w:rsidRDefault="00ED673B"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ADDD86" w14:textId="77777777" w:rsidR="00ED673B" w:rsidRPr="00BB596D" w:rsidRDefault="007F3E52" w:rsidP="005B3001">
          <w:pPr>
            <w:pStyle w:val="ProductList-OfferingBody"/>
            <w:ind w:left="-77" w:right="-73"/>
            <w:jc w:val="center"/>
            <w:rPr>
              <w:rStyle w:val="Hyperlink"/>
              <w:sz w:val="14"/>
              <w:szCs w:val="14"/>
              <w:lang w:val="en-US" w:eastAsia="en-US" w:bidi="ar-SA"/>
            </w:rPr>
          </w:pPr>
          <w:hyperlink w:anchor="PrivacyandSecurityTerms" w:history="1">
            <w:r w:rsidR="00ED673B">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184E25" w14:textId="77777777" w:rsidR="00ED673B" w:rsidRPr="00BB596D" w:rsidRDefault="00ED673B"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7AD3EF" w14:textId="77777777" w:rsidR="00ED673B" w:rsidRPr="00350D42" w:rsidRDefault="007F3E52" w:rsidP="005B3001">
          <w:pPr>
            <w:pStyle w:val="ProductList-OfferingBody"/>
            <w:ind w:left="-77" w:right="-73"/>
            <w:jc w:val="center"/>
            <w:rPr>
              <w:rStyle w:val="Hyperlink"/>
              <w:sz w:val="14"/>
              <w:szCs w:val="14"/>
              <w:lang w:val="es-ES" w:eastAsia="en-US" w:bidi="ar-SA"/>
            </w:rPr>
          </w:pPr>
          <w:hyperlink w:anchor="OnlineServiceSpecificTerms" w:history="1">
            <w:r w:rsidR="00ED673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214048" w14:textId="77777777" w:rsidR="00ED673B" w:rsidRPr="00BB596D" w:rsidRDefault="00ED673B"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BD66E" w14:textId="77777777" w:rsidR="00ED673B" w:rsidRPr="00BB596D" w:rsidRDefault="007F3E52" w:rsidP="005B3001">
          <w:pPr>
            <w:pStyle w:val="ProductList-OfferingBody"/>
            <w:ind w:left="-77" w:right="-73"/>
            <w:jc w:val="center"/>
            <w:rPr>
              <w:rStyle w:val="Hyperlink"/>
              <w:sz w:val="14"/>
              <w:szCs w:val="14"/>
              <w:lang w:val="en-US" w:eastAsia="en-US" w:bidi="ar-SA"/>
            </w:rPr>
          </w:pPr>
          <w:hyperlink w:anchor="Attachment1" w:history="1">
            <w:r w:rsidR="00ED673B">
              <w:rPr>
                <w:rStyle w:val="Hyperlink"/>
                <w:sz w:val="14"/>
                <w:szCs w:val="14"/>
                <w:lang w:val="en-US" w:eastAsia="en-US" w:bidi="ar-SA"/>
              </w:rPr>
              <w:t>Priedas</w:t>
            </w:r>
          </w:hyperlink>
        </w:p>
      </w:tc>
    </w:tr>
  </w:tbl>
  <w:p w14:paraId="5295F4F4" w14:textId="77777777" w:rsidR="00ED673B" w:rsidRPr="00BB596D" w:rsidRDefault="00ED673B" w:rsidP="00ED3BE9">
    <w:pPr>
      <w:pStyle w:val="Footer"/>
      <w:rPr>
        <w:sz w:val="14"/>
        <w:szCs w:val="14"/>
        <w:lang w:val="en-US"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ED673B" w:rsidRPr="00990DE4" w14:paraId="43C6584C" w14:textId="77777777" w:rsidTr="005B3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5176914" w14:textId="77777777" w:rsidR="00ED673B" w:rsidRPr="00BB596D" w:rsidRDefault="007F3E52" w:rsidP="005B3001">
          <w:pPr>
            <w:pStyle w:val="ProductList-OfferingBody"/>
            <w:ind w:left="-77" w:right="-73"/>
            <w:jc w:val="center"/>
            <w:rPr>
              <w:rStyle w:val="Hyperlink"/>
              <w:sz w:val="14"/>
              <w:szCs w:val="14"/>
              <w:lang w:val="en-US" w:eastAsia="en-US" w:bidi="ar-SA"/>
            </w:rPr>
          </w:pPr>
          <w:hyperlink w:anchor="TableofContents" w:history="1">
            <w:r w:rsidR="00ED673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270239" w14:textId="77777777" w:rsidR="00ED673B" w:rsidRPr="00BB596D" w:rsidRDefault="00ED673B"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8D3C5E" w14:textId="77777777" w:rsidR="00ED673B" w:rsidRPr="00BB596D" w:rsidRDefault="007F3E52" w:rsidP="005B3001">
          <w:pPr>
            <w:pStyle w:val="ProductList-OfferingBody"/>
            <w:ind w:left="-77" w:right="-73"/>
            <w:jc w:val="center"/>
            <w:rPr>
              <w:rStyle w:val="Hyperlink"/>
              <w:sz w:val="14"/>
              <w:szCs w:val="14"/>
              <w:lang w:val="en-US" w:eastAsia="en-US" w:bidi="ar-SA"/>
            </w:rPr>
          </w:pPr>
          <w:hyperlink w:anchor="Introduction" w:history="1">
            <w:r w:rsidR="00ED673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51BF22" w14:textId="77777777" w:rsidR="00ED673B" w:rsidRPr="00BB596D" w:rsidRDefault="00ED673B"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1E6527" w14:textId="77777777" w:rsidR="00ED673B" w:rsidRPr="00BB596D" w:rsidRDefault="007F3E52" w:rsidP="005B3001">
          <w:pPr>
            <w:pStyle w:val="ProductList-OfferingBody"/>
            <w:ind w:left="-77" w:right="-73"/>
            <w:jc w:val="center"/>
            <w:rPr>
              <w:rStyle w:val="Hyperlink"/>
              <w:sz w:val="14"/>
              <w:szCs w:val="14"/>
              <w:lang w:val="en-US" w:eastAsia="en-US" w:bidi="ar-SA"/>
            </w:rPr>
          </w:pPr>
          <w:hyperlink w:anchor="GeneralTerms" w:history="1">
            <w:r w:rsidR="00ED673B">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1B4EEE" w14:textId="77777777" w:rsidR="00ED673B" w:rsidRPr="00BB596D" w:rsidRDefault="00ED673B"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CAFB80E" w14:textId="77777777" w:rsidR="00ED673B" w:rsidRPr="00BB596D" w:rsidRDefault="007F3E52" w:rsidP="005B3001">
          <w:pPr>
            <w:pStyle w:val="ProductList-OfferingBody"/>
            <w:ind w:left="-77" w:right="-73"/>
            <w:jc w:val="center"/>
            <w:rPr>
              <w:rStyle w:val="Hyperlink"/>
              <w:sz w:val="14"/>
              <w:szCs w:val="14"/>
              <w:lang w:val="en-US" w:eastAsia="en-US" w:bidi="ar-SA"/>
            </w:rPr>
          </w:pPr>
          <w:hyperlink w:anchor="PrivacyandSecurityTerms" w:history="1">
            <w:r w:rsidR="00ED673B">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34E8C0" w14:textId="77777777" w:rsidR="00ED673B" w:rsidRPr="00BB596D" w:rsidRDefault="00ED673B"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4D1DB4E" w14:textId="77777777" w:rsidR="00ED673B" w:rsidRPr="00350D42" w:rsidRDefault="007F3E52" w:rsidP="005B3001">
          <w:pPr>
            <w:pStyle w:val="ProductList-OfferingBody"/>
            <w:ind w:left="-77" w:right="-73"/>
            <w:jc w:val="center"/>
            <w:rPr>
              <w:rStyle w:val="Hyperlink"/>
              <w:sz w:val="14"/>
              <w:szCs w:val="14"/>
              <w:lang w:val="es-ES" w:eastAsia="en-US" w:bidi="ar-SA"/>
            </w:rPr>
          </w:pPr>
          <w:hyperlink w:anchor="OnlineServiceSpecificTerms" w:history="1">
            <w:r w:rsidR="00ED673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D6F2BE" w14:textId="77777777" w:rsidR="00ED673B" w:rsidRPr="00BB596D" w:rsidRDefault="00ED673B"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2B075D" w14:textId="77777777" w:rsidR="00ED673B" w:rsidRPr="00BB596D" w:rsidRDefault="007F3E52" w:rsidP="005B3001">
          <w:pPr>
            <w:pStyle w:val="ProductList-OfferingBody"/>
            <w:ind w:left="-77" w:right="-73"/>
            <w:jc w:val="center"/>
            <w:rPr>
              <w:rStyle w:val="Hyperlink"/>
              <w:sz w:val="14"/>
              <w:szCs w:val="14"/>
              <w:lang w:val="en-US" w:eastAsia="en-US" w:bidi="ar-SA"/>
            </w:rPr>
          </w:pPr>
          <w:hyperlink w:anchor="Attachment1" w:history="1">
            <w:r w:rsidR="00ED673B">
              <w:rPr>
                <w:rStyle w:val="Hyperlink"/>
                <w:sz w:val="14"/>
                <w:szCs w:val="14"/>
                <w:lang w:val="en-US" w:eastAsia="en-US" w:bidi="ar-SA"/>
              </w:rPr>
              <w:t>Priedas</w:t>
            </w:r>
          </w:hyperlink>
        </w:p>
      </w:tc>
    </w:tr>
  </w:tbl>
  <w:p w14:paraId="2B364077" w14:textId="77777777" w:rsidR="00ED673B" w:rsidRPr="00BB596D" w:rsidRDefault="00ED673B" w:rsidP="005C46D2">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ED673B" w:rsidRPr="00990DE4" w14:paraId="59C62FF2" w14:textId="77777777" w:rsidTr="008616E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7CBE71" w14:textId="77777777" w:rsidR="00ED673B" w:rsidRPr="00BB596D" w:rsidRDefault="007F3E52" w:rsidP="005B3001">
          <w:pPr>
            <w:pStyle w:val="ProductList-OfferingBody"/>
            <w:ind w:left="-77" w:right="-73"/>
            <w:jc w:val="center"/>
            <w:rPr>
              <w:rStyle w:val="Hyperlink"/>
              <w:sz w:val="14"/>
              <w:szCs w:val="14"/>
              <w:lang w:val="en-US" w:eastAsia="en-US" w:bidi="ar-SA"/>
            </w:rPr>
          </w:pPr>
          <w:hyperlink w:anchor="TableofContents" w:history="1">
            <w:r w:rsidR="00ED673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A2E5BD" w14:textId="77777777" w:rsidR="00ED673B" w:rsidRPr="00BB596D" w:rsidRDefault="00ED673B"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548B0E" w14:textId="77777777" w:rsidR="00ED673B" w:rsidRPr="00BB596D" w:rsidRDefault="007F3E52" w:rsidP="005B3001">
          <w:pPr>
            <w:pStyle w:val="ProductList-OfferingBody"/>
            <w:ind w:left="-77" w:right="-73"/>
            <w:jc w:val="center"/>
            <w:rPr>
              <w:rStyle w:val="Hyperlink"/>
              <w:sz w:val="14"/>
              <w:szCs w:val="14"/>
              <w:lang w:val="en-US" w:eastAsia="en-US" w:bidi="ar-SA"/>
            </w:rPr>
          </w:pPr>
          <w:hyperlink w:anchor="Introduction" w:history="1">
            <w:r w:rsidR="00ED673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677A9D" w14:textId="77777777" w:rsidR="00ED673B" w:rsidRPr="00BB596D" w:rsidRDefault="00ED673B"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FD7D3D8" w14:textId="77777777" w:rsidR="00ED673B" w:rsidRPr="00BB596D" w:rsidRDefault="007F3E52" w:rsidP="005B3001">
          <w:pPr>
            <w:pStyle w:val="ProductList-OfferingBody"/>
            <w:ind w:left="-77" w:right="-73"/>
            <w:jc w:val="center"/>
            <w:rPr>
              <w:rStyle w:val="Hyperlink"/>
              <w:sz w:val="14"/>
              <w:szCs w:val="14"/>
              <w:lang w:val="en-US" w:eastAsia="en-US" w:bidi="ar-SA"/>
            </w:rPr>
          </w:pPr>
          <w:hyperlink w:anchor="GeneralTerms" w:history="1">
            <w:r w:rsidR="00ED673B">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E6D425" w14:textId="77777777" w:rsidR="00ED673B" w:rsidRPr="00BB596D" w:rsidRDefault="00ED673B"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655EA3" w14:textId="77777777" w:rsidR="00ED673B" w:rsidRPr="00BB596D" w:rsidRDefault="007F3E52" w:rsidP="005B3001">
          <w:pPr>
            <w:pStyle w:val="ProductList-OfferingBody"/>
            <w:ind w:left="-77" w:right="-73"/>
            <w:jc w:val="center"/>
            <w:rPr>
              <w:rStyle w:val="Hyperlink"/>
              <w:sz w:val="14"/>
              <w:szCs w:val="14"/>
              <w:lang w:val="en-US" w:eastAsia="en-US" w:bidi="ar-SA"/>
            </w:rPr>
          </w:pPr>
          <w:hyperlink w:anchor="PrivacyandSecurityTerms" w:history="1">
            <w:r w:rsidR="00ED673B">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EC9332" w14:textId="77777777" w:rsidR="00ED673B" w:rsidRPr="00BB596D" w:rsidRDefault="00ED673B"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D7A1EF" w14:textId="77777777" w:rsidR="00ED673B" w:rsidRPr="00350D42" w:rsidRDefault="007F3E52" w:rsidP="005B3001">
          <w:pPr>
            <w:pStyle w:val="ProductList-OfferingBody"/>
            <w:ind w:left="-77" w:right="-73"/>
            <w:jc w:val="center"/>
            <w:rPr>
              <w:rStyle w:val="Hyperlink"/>
              <w:sz w:val="14"/>
              <w:szCs w:val="14"/>
              <w:lang w:val="es-ES" w:eastAsia="en-US" w:bidi="ar-SA"/>
            </w:rPr>
          </w:pPr>
          <w:hyperlink w:anchor="OnlineServiceSpecificTerms" w:history="1">
            <w:r w:rsidR="00ED673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6C0D37" w14:textId="77777777" w:rsidR="00ED673B" w:rsidRPr="00BB596D" w:rsidRDefault="00ED673B"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343C416" w14:textId="77777777" w:rsidR="00ED673B" w:rsidRPr="00BB596D" w:rsidRDefault="007F3E52" w:rsidP="005B3001">
          <w:pPr>
            <w:pStyle w:val="ProductList-OfferingBody"/>
            <w:ind w:left="-77" w:right="-73"/>
            <w:jc w:val="center"/>
            <w:rPr>
              <w:rStyle w:val="Hyperlink"/>
              <w:sz w:val="14"/>
              <w:szCs w:val="14"/>
              <w:lang w:val="en-US" w:eastAsia="en-US" w:bidi="ar-SA"/>
            </w:rPr>
          </w:pPr>
          <w:hyperlink w:anchor="Attachment1" w:history="1">
            <w:r w:rsidR="00ED673B">
              <w:rPr>
                <w:rStyle w:val="Hyperlink"/>
                <w:sz w:val="14"/>
                <w:szCs w:val="14"/>
                <w:lang w:val="en-US" w:eastAsia="en-US" w:bidi="ar-SA"/>
              </w:rPr>
              <w:t>Priedas</w:t>
            </w:r>
          </w:hyperlink>
        </w:p>
      </w:tc>
    </w:tr>
  </w:tbl>
  <w:p w14:paraId="232A3A59" w14:textId="77777777" w:rsidR="00ED673B" w:rsidRPr="00BB596D" w:rsidRDefault="00ED673B" w:rsidP="00ED3BE9">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2D20CFB" w14:textId="77777777" w:rsidR="007F3E52" w:rsidRDefault="007F3E52" w:rsidP="009A573F">
      <w:pPr>
        <w:spacing w:after="0" w:line="240" w:lineRule="auto"/>
      </w:pPr>
      <w:r>
        <w:separator/>
      </w:r>
    </w:p>
  </w:footnote>
  <w:footnote w:type="continuationSeparator" w:id="0">
    <w:p w14:paraId="407F534D" w14:textId="77777777" w:rsidR="007F3E52" w:rsidRDefault="007F3E52" w:rsidP="009A573F">
      <w:pPr>
        <w:spacing w:after="0" w:line="240" w:lineRule="auto"/>
      </w:pPr>
      <w:r>
        <w:continuationSeparator/>
      </w:r>
    </w:p>
  </w:footnote>
  <w:footnote w:type="continuationNotice" w:id="1">
    <w:p w14:paraId="23BF7650" w14:textId="77777777" w:rsidR="007F3E52" w:rsidRDefault="007F3E5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1C1EAE0" w14:textId="77777777" w:rsidR="00D340B3" w:rsidRDefault="00D340B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B3EFD8C" w14:textId="77777777" w:rsidR="00D340B3" w:rsidRDefault="00D340B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ED673B" w:rsidRPr="004D27A6" w:rsidRDefault="00ED673B"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5794AF63" w:rsidR="00ED673B" w:rsidRPr="00171B2E" w:rsidRDefault="00ED673B" w:rsidP="00E84763">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„Microsoft“ bendrojo licencijavimo internete teikiamų paslaugų naudojimo sąlygos (lietuvių, 2015 m. </w:t>
        </w:r>
        <w:r w:rsidRPr="00545D89">
          <w:rPr>
            <w:color w:val="404040" w:themeColor="text1" w:themeTint="BF"/>
            <w:sz w:val="16"/>
            <w:szCs w:val="16"/>
          </w:rPr>
          <w:t xml:space="preserve">gruodžio </w:t>
        </w:r>
        <w:r>
          <w:rPr>
            <w:color w:val="404040" w:themeColor="text1" w:themeTint="BF"/>
            <w:sz w:val="16"/>
            <w:szCs w:val="16"/>
          </w:rPr>
          <w:t>mėn.)</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D340B3">
          <w:rPr>
            <w:noProof/>
            <w:color w:val="404040" w:themeColor="text1" w:themeTint="BF"/>
            <w:sz w:val="16"/>
            <w:szCs w:val="16"/>
          </w:rPr>
          <w:t>21</w:t>
        </w:r>
        <w: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DE7A4DD" w:rsidR="00ED673B" w:rsidRPr="004D27A6" w:rsidRDefault="00ED673B" w:rsidP="00E84763">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„Microsoft“ bendrojo licencijavimo internete teikiamų paslaugų naudojimo sąlygos (lietuvių, 2015 m. </w:t>
        </w:r>
        <w:r w:rsidRPr="00545D89">
          <w:rPr>
            <w:color w:val="404040" w:themeColor="text1" w:themeTint="BF"/>
            <w:sz w:val="16"/>
            <w:szCs w:val="16"/>
          </w:rPr>
          <w:t xml:space="preserve">gruodžio </w:t>
        </w:r>
        <w:r>
          <w:rPr>
            <w:color w:val="404040" w:themeColor="text1" w:themeTint="BF"/>
            <w:sz w:val="16"/>
            <w:szCs w:val="16"/>
          </w:rPr>
          <w:t>mėn.)</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D340B3">
          <w:rPr>
            <w:noProof/>
            <w:color w:val="404040" w:themeColor="text1" w:themeTint="BF"/>
            <w:sz w:val="16"/>
            <w:szCs w:val="16"/>
          </w:rPr>
          <w:t>2</w:t>
        </w:r>
        <w: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proofState w:grammar="clean"/>
  <w:documentProtection w:edit="readOnly" w:enforcement="1" w:cryptProviderType="rsaAES" w:cryptAlgorithmClass="hash" w:cryptAlgorithmType="typeAny" w:cryptAlgorithmSid="14" w:cryptSpinCount="100000" w:hash="n7F61Bzq0hKBBtMX6c4B07//0bErDNmgYk1f4HNoRC4iHQs+B8E6m+haL2Y/q/d8Sqny/k3rTgXyCoIZEnyaBQ==" w:salt="OmNakVVHhLKsuZMEuFIkpQ=="/>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6444"/>
    <w:rsid w:val="00017369"/>
    <w:rsid w:val="00017A5A"/>
    <w:rsid w:val="00017A87"/>
    <w:rsid w:val="00024B72"/>
    <w:rsid w:val="0002605D"/>
    <w:rsid w:val="00026DDE"/>
    <w:rsid w:val="0002719C"/>
    <w:rsid w:val="00027CCB"/>
    <w:rsid w:val="00027CFF"/>
    <w:rsid w:val="00031223"/>
    <w:rsid w:val="0003122D"/>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2D47"/>
    <w:rsid w:val="000D5752"/>
    <w:rsid w:val="000D6060"/>
    <w:rsid w:val="000E045B"/>
    <w:rsid w:val="000E08C0"/>
    <w:rsid w:val="000E16D8"/>
    <w:rsid w:val="000E1DEC"/>
    <w:rsid w:val="000E34DD"/>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1A9"/>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598E"/>
    <w:rsid w:val="001472FC"/>
    <w:rsid w:val="00150F54"/>
    <w:rsid w:val="001517E0"/>
    <w:rsid w:val="00152552"/>
    <w:rsid w:val="001529AD"/>
    <w:rsid w:val="00152B7F"/>
    <w:rsid w:val="00154ACE"/>
    <w:rsid w:val="00156C1C"/>
    <w:rsid w:val="001602AC"/>
    <w:rsid w:val="001602F8"/>
    <w:rsid w:val="00160CB8"/>
    <w:rsid w:val="00165F81"/>
    <w:rsid w:val="00166039"/>
    <w:rsid w:val="00167128"/>
    <w:rsid w:val="00167443"/>
    <w:rsid w:val="00171B2E"/>
    <w:rsid w:val="00174C82"/>
    <w:rsid w:val="001751CF"/>
    <w:rsid w:val="00175B93"/>
    <w:rsid w:val="0017786C"/>
    <w:rsid w:val="00183408"/>
    <w:rsid w:val="001838D6"/>
    <w:rsid w:val="00185A8B"/>
    <w:rsid w:val="00186BF6"/>
    <w:rsid w:val="00191210"/>
    <w:rsid w:val="00192660"/>
    <w:rsid w:val="00192BBD"/>
    <w:rsid w:val="001A0977"/>
    <w:rsid w:val="001A0CFD"/>
    <w:rsid w:val="001A19E0"/>
    <w:rsid w:val="001B02CF"/>
    <w:rsid w:val="001B07B6"/>
    <w:rsid w:val="001B25E0"/>
    <w:rsid w:val="001B351E"/>
    <w:rsid w:val="001B44F9"/>
    <w:rsid w:val="001B497B"/>
    <w:rsid w:val="001B4F20"/>
    <w:rsid w:val="001B537D"/>
    <w:rsid w:val="001C09BD"/>
    <w:rsid w:val="001C1132"/>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7CE6"/>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37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463A"/>
    <w:rsid w:val="002A6167"/>
    <w:rsid w:val="002B123C"/>
    <w:rsid w:val="002B4B19"/>
    <w:rsid w:val="002B686B"/>
    <w:rsid w:val="002B789A"/>
    <w:rsid w:val="002C0221"/>
    <w:rsid w:val="002C0AB4"/>
    <w:rsid w:val="002C2D16"/>
    <w:rsid w:val="002C3399"/>
    <w:rsid w:val="002C4172"/>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AEA"/>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0D42"/>
    <w:rsid w:val="00351B78"/>
    <w:rsid w:val="00353E4C"/>
    <w:rsid w:val="00354D09"/>
    <w:rsid w:val="00355E55"/>
    <w:rsid w:val="00356011"/>
    <w:rsid w:val="00362758"/>
    <w:rsid w:val="003632D9"/>
    <w:rsid w:val="00366C8E"/>
    <w:rsid w:val="0036780D"/>
    <w:rsid w:val="003702A6"/>
    <w:rsid w:val="00371CE9"/>
    <w:rsid w:val="0037484F"/>
    <w:rsid w:val="003812FE"/>
    <w:rsid w:val="00383647"/>
    <w:rsid w:val="0038794D"/>
    <w:rsid w:val="00390430"/>
    <w:rsid w:val="003904F0"/>
    <w:rsid w:val="00392282"/>
    <w:rsid w:val="003945F4"/>
    <w:rsid w:val="00395CB2"/>
    <w:rsid w:val="00395D5F"/>
    <w:rsid w:val="0039784E"/>
    <w:rsid w:val="00397986"/>
    <w:rsid w:val="00397EB0"/>
    <w:rsid w:val="003A0DB6"/>
    <w:rsid w:val="003A336A"/>
    <w:rsid w:val="003A35A1"/>
    <w:rsid w:val="003A53F8"/>
    <w:rsid w:val="003B0439"/>
    <w:rsid w:val="003B0ED4"/>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05F"/>
    <w:rsid w:val="003D396A"/>
    <w:rsid w:val="003D4F1D"/>
    <w:rsid w:val="003D66C9"/>
    <w:rsid w:val="003D7A21"/>
    <w:rsid w:val="003E13EF"/>
    <w:rsid w:val="003E1568"/>
    <w:rsid w:val="003E3526"/>
    <w:rsid w:val="003F2F03"/>
    <w:rsid w:val="003F3078"/>
    <w:rsid w:val="003F54F4"/>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5EF1"/>
    <w:rsid w:val="00422587"/>
    <w:rsid w:val="00430C94"/>
    <w:rsid w:val="004314F3"/>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6918"/>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3DD8"/>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376CB"/>
    <w:rsid w:val="005403A3"/>
    <w:rsid w:val="00541963"/>
    <w:rsid w:val="00541C3A"/>
    <w:rsid w:val="00541E2E"/>
    <w:rsid w:val="0054282A"/>
    <w:rsid w:val="00543682"/>
    <w:rsid w:val="00544156"/>
    <w:rsid w:val="00544A38"/>
    <w:rsid w:val="00545638"/>
    <w:rsid w:val="005470A9"/>
    <w:rsid w:val="00550011"/>
    <w:rsid w:val="00550829"/>
    <w:rsid w:val="005513D3"/>
    <w:rsid w:val="00551C27"/>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0B1"/>
    <w:rsid w:val="005972A6"/>
    <w:rsid w:val="005A0966"/>
    <w:rsid w:val="005A27D3"/>
    <w:rsid w:val="005A31A4"/>
    <w:rsid w:val="005A483A"/>
    <w:rsid w:val="005B2831"/>
    <w:rsid w:val="005B3001"/>
    <w:rsid w:val="005B3EB3"/>
    <w:rsid w:val="005B6FDF"/>
    <w:rsid w:val="005B7124"/>
    <w:rsid w:val="005B77E5"/>
    <w:rsid w:val="005C299D"/>
    <w:rsid w:val="005C40C4"/>
    <w:rsid w:val="005C46D2"/>
    <w:rsid w:val="005C4C7B"/>
    <w:rsid w:val="005C51AC"/>
    <w:rsid w:val="005C7157"/>
    <w:rsid w:val="005C7ADC"/>
    <w:rsid w:val="005D0AC4"/>
    <w:rsid w:val="005D0BDF"/>
    <w:rsid w:val="005D121B"/>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019"/>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AE0"/>
    <w:rsid w:val="006A07C3"/>
    <w:rsid w:val="006A16BA"/>
    <w:rsid w:val="006A2AA6"/>
    <w:rsid w:val="006A4EAE"/>
    <w:rsid w:val="006A7F7D"/>
    <w:rsid w:val="006B151D"/>
    <w:rsid w:val="006B1AEA"/>
    <w:rsid w:val="006B2591"/>
    <w:rsid w:val="006B281E"/>
    <w:rsid w:val="006B3068"/>
    <w:rsid w:val="006B527D"/>
    <w:rsid w:val="006B5B83"/>
    <w:rsid w:val="006B662A"/>
    <w:rsid w:val="006B6810"/>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072D3"/>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4779F"/>
    <w:rsid w:val="00752424"/>
    <w:rsid w:val="00753527"/>
    <w:rsid w:val="0075635C"/>
    <w:rsid w:val="00756D7B"/>
    <w:rsid w:val="00757E06"/>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25B8"/>
    <w:rsid w:val="007D0838"/>
    <w:rsid w:val="007D2236"/>
    <w:rsid w:val="007D22FF"/>
    <w:rsid w:val="007D29D8"/>
    <w:rsid w:val="007D4221"/>
    <w:rsid w:val="007D521E"/>
    <w:rsid w:val="007D6FFF"/>
    <w:rsid w:val="007E0105"/>
    <w:rsid w:val="007E012E"/>
    <w:rsid w:val="007E3F14"/>
    <w:rsid w:val="007E7DB0"/>
    <w:rsid w:val="007F0DD3"/>
    <w:rsid w:val="007F3E52"/>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6E5"/>
    <w:rsid w:val="00845311"/>
    <w:rsid w:val="00846616"/>
    <w:rsid w:val="008507CF"/>
    <w:rsid w:val="0085218D"/>
    <w:rsid w:val="00852623"/>
    <w:rsid w:val="008526EC"/>
    <w:rsid w:val="0085720F"/>
    <w:rsid w:val="008573BE"/>
    <w:rsid w:val="008616E2"/>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4B6"/>
    <w:rsid w:val="0089477A"/>
    <w:rsid w:val="00894AB1"/>
    <w:rsid w:val="00895931"/>
    <w:rsid w:val="00897417"/>
    <w:rsid w:val="00897D19"/>
    <w:rsid w:val="008A0064"/>
    <w:rsid w:val="008A2E96"/>
    <w:rsid w:val="008A38B0"/>
    <w:rsid w:val="008A4B59"/>
    <w:rsid w:val="008B02EF"/>
    <w:rsid w:val="008B08EC"/>
    <w:rsid w:val="008B2E04"/>
    <w:rsid w:val="008B6ABD"/>
    <w:rsid w:val="008C0120"/>
    <w:rsid w:val="008C078C"/>
    <w:rsid w:val="008C0FB9"/>
    <w:rsid w:val="008C1B76"/>
    <w:rsid w:val="008C3E2C"/>
    <w:rsid w:val="008C6215"/>
    <w:rsid w:val="008C733D"/>
    <w:rsid w:val="008D04CB"/>
    <w:rsid w:val="008D1FF3"/>
    <w:rsid w:val="008D23E8"/>
    <w:rsid w:val="008D23F1"/>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2605"/>
    <w:rsid w:val="00925750"/>
    <w:rsid w:val="009267F8"/>
    <w:rsid w:val="00927552"/>
    <w:rsid w:val="00927DFB"/>
    <w:rsid w:val="00930A79"/>
    <w:rsid w:val="00930D5E"/>
    <w:rsid w:val="00930EF5"/>
    <w:rsid w:val="009329E7"/>
    <w:rsid w:val="00934B9C"/>
    <w:rsid w:val="009377C8"/>
    <w:rsid w:val="009402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840D1"/>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2FB4"/>
    <w:rsid w:val="009D375D"/>
    <w:rsid w:val="009D47AA"/>
    <w:rsid w:val="009D48DC"/>
    <w:rsid w:val="009D55C7"/>
    <w:rsid w:val="009D7029"/>
    <w:rsid w:val="009D75E4"/>
    <w:rsid w:val="009D7B57"/>
    <w:rsid w:val="009E1894"/>
    <w:rsid w:val="009E631F"/>
    <w:rsid w:val="009E68C3"/>
    <w:rsid w:val="009E720B"/>
    <w:rsid w:val="009E770E"/>
    <w:rsid w:val="009E7766"/>
    <w:rsid w:val="009E7F8C"/>
    <w:rsid w:val="009F2065"/>
    <w:rsid w:val="009F282C"/>
    <w:rsid w:val="009F7D89"/>
    <w:rsid w:val="00A00443"/>
    <w:rsid w:val="00A0071A"/>
    <w:rsid w:val="00A01F41"/>
    <w:rsid w:val="00A0485E"/>
    <w:rsid w:val="00A049E4"/>
    <w:rsid w:val="00A05175"/>
    <w:rsid w:val="00A11413"/>
    <w:rsid w:val="00A11ED2"/>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702"/>
    <w:rsid w:val="00A568DD"/>
    <w:rsid w:val="00A61912"/>
    <w:rsid w:val="00A61B2A"/>
    <w:rsid w:val="00A62183"/>
    <w:rsid w:val="00A62919"/>
    <w:rsid w:val="00A62D6C"/>
    <w:rsid w:val="00A646CD"/>
    <w:rsid w:val="00A72314"/>
    <w:rsid w:val="00A723F7"/>
    <w:rsid w:val="00A72B12"/>
    <w:rsid w:val="00A73137"/>
    <w:rsid w:val="00A74463"/>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81"/>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0B52"/>
    <w:rsid w:val="00B01933"/>
    <w:rsid w:val="00B03C1D"/>
    <w:rsid w:val="00B074D2"/>
    <w:rsid w:val="00B0782A"/>
    <w:rsid w:val="00B12C95"/>
    <w:rsid w:val="00B142F2"/>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3FB"/>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596D"/>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BF73AA"/>
    <w:rsid w:val="00C0319E"/>
    <w:rsid w:val="00C0364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2ABB"/>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36C"/>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9CC"/>
    <w:rsid w:val="00D33C4C"/>
    <w:rsid w:val="00D340B3"/>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5E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0676"/>
    <w:rsid w:val="00DF1449"/>
    <w:rsid w:val="00DF229E"/>
    <w:rsid w:val="00DF2A90"/>
    <w:rsid w:val="00DF3BB8"/>
    <w:rsid w:val="00DF45EB"/>
    <w:rsid w:val="00DF470E"/>
    <w:rsid w:val="00DF52E3"/>
    <w:rsid w:val="00E0305F"/>
    <w:rsid w:val="00E034E5"/>
    <w:rsid w:val="00E04037"/>
    <w:rsid w:val="00E040B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4F8D"/>
    <w:rsid w:val="00E46232"/>
    <w:rsid w:val="00E46617"/>
    <w:rsid w:val="00E47D53"/>
    <w:rsid w:val="00E509AB"/>
    <w:rsid w:val="00E50DA2"/>
    <w:rsid w:val="00E51153"/>
    <w:rsid w:val="00E526D8"/>
    <w:rsid w:val="00E53C1F"/>
    <w:rsid w:val="00E53F8E"/>
    <w:rsid w:val="00E553C4"/>
    <w:rsid w:val="00E57A29"/>
    <w:rsid w:val="00E6194F"/>
    <w:rsid w:val="00E61DFC"/>
    <w:rsid w:val="00E652A8"/>
    <w:rsid w:val="00E6586F"/>
    <w:rsid w:val="00E66E5C"/>
    <w:rsid w:val="00E67F37"/>
    <w:rsid w:val="00E74A85"/>
    <w:rsid w:val="00E74CED"/>
    <w:rsid w:val="00E75532"/>
    <w:rsid w:val="00E76C11"/>
    <w:rsid w:val="00E776C5"/>
    <w:rsid w:val="00E83157"/>
    <w:rsid w:val="00E83159"/>
    <w:rsid w:val="00E833C7"/>
    <w:rsid w:val="00E84763"/>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3BE9"/>
    <w:rsid w:val="00ED4056"/>
    <w:rsid w:val="00ED50E6"/>
    <w:rsid w:val="00ED673B"/>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152C"/>
    <w:rsid w:val="00F2322F"/>
    <w:rsid w:val="00F26054"/>
    <w:rsid w:val="00F2636E"/>
    <w:rsid w:val="00F26938"/>
    <w:rsid w:val="00F26BF1"/>
    <w:rsid w:val="00F27E7A"/>
    <w:rsid w:val="00F30E8F"/>
    <w:rsid w:val="00F32697"/>
    <w:rsid w:val="00F32AEC"/>
    <w:rsid w:val="00F33DD2"/>
    <w:rsid w:val="00F35680"/>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1EEF"/>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lt-LT" w:bidi="lt-LT"/>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E040B7"/>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E040B7"/>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040B7"/>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040B7"/>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E040B7"/>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E040B7"/>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F7CE6"/>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fwlink/?LinkID=248686"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hyperlink" Target="http://go.microsoft.com/?linkid=9839206" TargetMode="External"/><Relationship Id="rId42" Type="http://schemas.openxmlformats.org/officeDocument/2006/relationships/hyperlink" Target="http://aka.ms/translatortou" TargetMode="External"/><Relationship Id="rId47" Type="http://schemas.openxmlformats.org/officeDocument/2006/relationships/footer" Target="footer13.xml"/><Relationship Id="rId50"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footer" Target="footer12.xml"/><Relationship Id="rId38" Type="http://schemas.openxmlformats.org/officeDocument/2006/relationships/hyperlink" Target="http://go.microsoft.com/fwlink/p/?LinkID=223436" TargetMode="External"/><Relationship Id="rId46" Type="http://schemas.openxmlformats.org/officeDocument/2006/relationships/hyperlink" Target="http://www.mpegla.com"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http://go.microsoft.com/?linkid=983920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footer" Target="footer11.xml"/><Relationship Id="rId37" Type="http://schemas.openxmlformats.org/officeDocument/2006/relationships/hyperlink" Target="http://go.microsoft.com/fwlink/p/?LinkID=66121" TargetMode="External"/><Relationship Id="rId40" Type="http://schemas.openxmlformats.org/officeDocument/2006/relationships/hyperlink" Target="http://www.microsoft.com/itacademy" TargetMode="External"/><Relationship Id="rId45" Type="http://schemas.openxmlformats.org/officeDocument/2006/relationships/hyperlink" Target="http://go.microsoft.com/fwlink/?LinkID=248686"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file:///C:\Users\v-justim\Desktop\3081%20(OST%20-%20Dec%202015)\use%20these%20files%20for%20buildbacks\go.microsoft.com\fwlink\%3fLinkId=690247" TargetMode="External"/><Relationship Id="rId49" Type="http://schemas.openxmlformats.org/officeDocument/2006/relationships/hyperlink" Target="http://go.microsoft.com/?linkid=9839207"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microsoft-azure-store-terms/" TargetMode="External"/><Relationship Id="rId44" Type="http://schemas.openxmlformats.org/officeDocument/2006/relationships/hyperlink" Target="http://go.microsoft.com/?linkid=9710837" TargetMode="External"/><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support/legal/store-terms/" TargetMode="External"/><Relationship Id="rId35" Type="http://schemas.openxmlformats.org/officeDocument/2006/relationships/hyperlink" Target="http://go.microsoft.com/?linkid=9839206" TargetMode="External"/><Relationship Id="rId43" Type="http://schemas.openxmlformats.org/officeDocument/2006/relationships/hyperlink" Target="http://aka.ms/translatorprivacy" TargetMode="External"/><Relationship Id="rId48" Type="http://schemas.openxmlformats.org/officeDocument/2006/relationships/footer" Target="footer14.xml"/><Relationship Id="rId8" Type="http://schemas.openxmlformats.org/officeDocument/2006/relationships/header" Target="header1.xml"/><Relationship Id="rId51"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B4C6D1-5FBE-4951-8C88-F7EBF42ED4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34</Pages>
  <Words>18967</Words>
  <Characters>108118</Characters>
  <Application>Microsoft Office Word</Application>
  <DocSecurity>8</DocSecurity>
  <Lines>900</Lines>
  <Paragraphs>253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126832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2015-11-24T17:13:00Z</dcterms:created>
  <dcterms:modified xsi:type="dcterms:W3CDTF">2015-11-24T17:13:00Z</dcterms:modified>
</cp:coreProperties>
</file>