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3D09F9" w:rsidRDefault="004D27A6" w:rsidP="003D09F9">
      <w:pPr>
        <w:pStyle w:val="ProductList-Body"/>
      </w:pPr>
      <w:bookmarkStart w:id="0" w:name="_top"/>
      <w:bookmarkStart w:id="1" w:name="CoverPage"/>
      <w:bookmarkStart w:id="2" w:name="_GoBack"/>
      <w:bookmarkEnd w:id="0"/>
      <w:bookmarkEnd w:id="2"/>
    </w:p>
    <w:p w14:paraId="17C762E5" w14:textId="7D6CF7B1" w:rsidR="004D27A6" w:rsidRPr="00690C65" w:rsidRDefault="004D27A6" w:rsidP="006B3068">
      <w:pPr>
        <w:pStyle w:val="ProductList-Body"/>
        <w:shd w:val="clear" w:color="auto" w:fill="00188F"/>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Volume</w:t>
      </w:r>
    </w:p>
    <w:bookmarkEnd w:id="1"/>
    <w:p w14:paraId="5729B3DF" w14:textId="05DC1E9C" w:rsidR="004D27A6" w:rsidRPr="00690C65" w:rsidRDefault="004D27A6" w:rsidP="006B3068">
      <w:pPr>
        <w:pStyle w:val="ProductList-Body"/>
        <w:shd w:val="clear" w:color="auto" w:fill="00188F"/>
        <w:spacing w:after="900"/>
        <w:ind w:right="8640"/>
      </w:pPr>
      <w:r>
        <w:rPr>
          <w:rFonts w:asciiTheme="majorHAnsi" w:hAnsiTheme="majorHAnsi"/>
          <w:color w:val="FFFFFF" w:themeColor="background1"/>
          <w:sz w:val="32"/>
          <w:szCs w:val="32"/>
        </w:rPr>
        <w:tab/>
      </w:r>
      <w:r w:rsidR="006B3068"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17F2D"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17F2D"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540154" w:rsidRDefault="004D27A6" w:rsidP="006B281E">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t xml:space="preserve">Internete </w:t>
      </w:r>
      <w:r w:rsidRPr="00540154">
        <w:rPr>
          <w:rFonts w:asciiTheme="majorHAnsi" w:hAnsiTheme="majorHAnsi"/>
          <w:color w:val="FFFFFF" w:themeColor="background1"/>
          <w:sz w:val="72"/>
          <w:szCs w:val="72"/>
        </w:rPr>
        <w:t>teikiamų paslaugų sąlygos</w:t>
      </w:r>
    </w:p>
    <w:p w14:paraId="30E7CB8E" w14:textId="506650FF" w:rsidR="003F4F4B" w:rsidRPr="00E90A70" w:rsidRDefault="003F4F4B" w:rsidP="003F4F4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6510E8">
        <w:rPr>
          <w:rFonts w:asciiTheme="majorHAnsi" w:hAnsiTheme="majorHAnsi"/>
          <w:color w:val="FFFFFF" w:themeColor="background1"/>
          <w:sz w:val="72"/>
          <w:szCs w:val="72"/>
        </w:rPr>
        <w:t>2020 m. sausio mėn.</w:t>
      </w:r>
    </w:p>
    <w:p w14:paraId="429BA266" w14:textId="77777777" w:rsidR="004D27A6" w:rsidRPr="008A38B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Turinys</w:t>
      </w:r>
      <w:bookmarkEnd w:id="3"/>
    </w:p>
    <w:p w14:paraId="3CD9707E" w14:textId="3D8A2100" w:rsidR="00045219" w:rsidRDefault="00A430D3">
      <w:pPr>
        <w:pStyle w:val="TOC1"/>
        <w:tabs>
          <w:tab w:val="right" w:leader="dot" w:pos="5030"/>
        </w:tabs>
        <w:rPr>
          <w:rFonts w:eastAsiaTheme="minorEastAsia"/>
          <w:b w:val="0"/>
          <w:caps w:val="0"/>
          <w:noProof/>
          <w:sz w:val="22"/>
          <w:lang w:val="en-US" w:eastAsia="en-US" w:bidi="ar-SA"/>
        </w:rPr>
      </w:pPr>
      <w:r w:rsidRPr="00FB5F24">
        <w:rPr>
          <w:rFonts w:cstheme="minorHAnsi"/>
        </w:rPr>
        <w:fldChar w:fldCharType="begin"/>
      </w:r>
      <w:r w:rsidRPr="00FB5F24">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FB5F24">
        <w:rPr>
          <w:rFonts w:cstheme="minorHAnsi"/>
        </w:rPr>
        <w:fldChar w:fldCharType="separate"/>
      </w:r>
      <w:hyperlink w:anchor="_Toc28334783" w:history="1">
        <w:r w:rsidR="00045219" w:rsidRPr="00A43450">
          <w:rPr>
            <w:rStyle w:val="Hyperlink"/>
            <w:noProof/>
          </w:rPr>
          <w:t>Įvadas</w:t>
        </w:r>
        <w:r w:rsidR="00045219">
          <w:rPr>
            <w:noProof/>
            <w:webHidden/>
          </w:rPr>
          <w:tab/>
        </w:r>
        <w:r w:rsidR="00045219">
          <w:rPr>
            <w:noProof/>
            <w:webHidden/>
          </w:rPr>
          <w:fldChar w:fldCharType="begin"/>
        </w:r>
        <w:r w:rsidR="00045219">
          <w:rPr>
            <w:noProof/>
            <w:webHidden/>
          </w:rPr>
          <w:instrText xml:space="preserve"> PAGEREF _Toc28334783 \h </w:instrText>
        </w:r>
        <w:r w:rsidR="00045219">
          <w:rPr>
            <w:noProof/>
            <w:webHidden/>
          </w:rPr>
        </w:r>
        <w:r w:rsidR="00045219">
          <w:rPr>
            <w:noProof/>
            <w:webHidden/>
          </w:rPr>
          <w:fldChar w:fldCharType="separate"/>
        </w:r>
        <w:r w:rsidR="00045219">
          <w:rPr>
            <w:noProof/>
            <w:webHidden/>
          </w:rPr>
          <w:t>3</w:t>
        </w:r>
        <w:r w:rsidR="00045219">
          <w:rPr>
            <w:noProof/>
            <w:webHidden/>
          </w:rPr>
          <w:fldChar w:fldCharType="end"/>
        </w:r>
      </w:hyperlink>
    </w:p>
    <w:p w14:paraId="7CBD6D8F" w14:textId="454E6EF4" w:rsidR="00045219" w:rsidRDefault="007A2D5F">
      <w:pPr>
        <w:pStyle w:val="TOC5"/>
        <w:tabs>
          <w:tab w:val="right" w:leader="dot" w:pos="5030"/>
        </w:tabs>
        <w:rPr>
          <w:rFonts w:eastAsiaTheme="minorEastAsia"/>
          <w:noProof/>
          <w:sz w:val="22"/>
          <w:lang w:val="en-US" w:eastAsia="en-US" w:bidi="ar-SA"/>
        </w:rPr>
      </w:pPr>
      <w:hyperlink w:anchor="_Toc28334784" w:history="1">
        <w:r w:rsidR="00045219" w:rsidRPr="00A43450">
          <w:rPr>
            <w:rStyle w:val="Hyperlink"/>
            <w:noProof/>
          </w:rPr>
          <w:t>Paslaugų lygio sutartys</w:t>
        </w:r>
        <w:r w:rsidR="00045219">
          <w:rPr>
            <w:noProof/>
            <w:webHidden/>
          </w:rPr>
          <w:tab/>
        </w:r>
        <w:r w:rsidR="00045219">
          <w:rPr>
            <w:noProof/>
            <w:webHidden/>
          </w:rPr>
          <w:fldChar w:fldCharType="begin"/>
        </w:r>
        <w:r w:rsidR="00045219">
          <w:rPr>
            <w:noProof/>
            <w:webHidden/>
          </w:rPr>
          <w:instrText xml:space="preserve"> PAGEREF _Toc28334784 \h </w:instrText>
        </w:r>
        <w:r w:rsidR="00045219">
          <w:rPr>
            <w:noProof/>
            <w:webHidden/>
          </w:rPr>
        </w:r>
        <w:r w:rsidR="00045219">
          <w:rPr>
            <w:noProof/>
            <w:webHidden/>
          </w:rPr>
          <w:fldChar w:fldCharType="separate"/>
        </w:r>
        <w:r w:rsidR="00045219">
          <w:rPr>
            <w:noProof/>
            <w:webHidden/>
          </w:rPr>
          <w:t>3</w:t>
        </w:r>
        <w:r w:rsidR="00045219">
          <w:rPr>
            <w:noProof/>
            <w:webHidden/>
          </w:rPr>
          <w:fldChar w:fldCharType="end"/>
        </w:r>
      </w:hyperlink>
    </w:p>
    <w:p w14:paraId="0A20F459" w14:textId="7B972321" w:rsidR="00045219" w:rsidRDefault="007A2D5F">
      <w:pPr>
        <w:pStyle w:val="TOC5"/>
        <w:tabs>
          <w:tab w:val="right" w:leader="dot" w:pos="5030"/>
        </w:tabs>
        <w:rPr>
          <w:rFonts w:eastAsiaTheme="minorEastAsia"/>
          <w:noProof/>
          <w:sz w:val="22"/>
          <w:lang w:val="en-US" w:eastAsia="en-US" w:bidi="ar-SA"/>
        </w:rPr>
      </w:pPr>
      <w:hyperlink w:anchor="_Toc28334785" w:history="1">
        <w:r w:rsidR="00045219" w:rsidRPr="00A43450">
          <w:rPr>
            <w:rStyle w:val="Hyperlink"/>
            <w:noProof/>
          </w:rPr>
          <w:t>Taikytinos Internete teikiamų paslaugų sąlygos ir naujinimai</w:t>
        </w:r>
        <w:r w:rsidR="00045219">
          <w:rPr>
            <w:noProof/>
            <w:webHidden/>
          </w:rPr>
          <w:tab/>
        </w:r>
        <w:r w:rsidR="00045219">
          <w:rPr>
            <w:noProof/>
            <w:webHidden/>
          </w:rPr>
          <w:fldChar w:fldCharType="begin"/>
        </w:r>
        <w:r w:rsidR="00045219">
          <w:rPr>
            <w:noProof/>
            <w:webHidden/>
          </w:rPr>
          <w:instrText xml:space="preserve"> PAGEREF _Toc28334785 \h </w:instrText>
        </w:r>
        <w:r w:rsidR="00045219">
          <w:rPr>
            <w:noProof/>
            <w:webHidden/>
          </w:rPr>
        </w:r>
        <w:r w:rsidR="00045219">
          <w:rPr>
            <w:noProof/>
            <w:webHidden/>
          </w:rPr>
          <w:fldChar w:fldCharType="separate"/>
        </w:r>
        <w:r w:rsidR="00045219">
          <w:rPr>
            <w:noProof/>
            <w:webHidden/>
          </w:rPr>
          <w:t>3</w:t>
        </w:r>
        <w:r w:rsidR="00045219">
          <w:rPr>
            <w:noProof/>
            <w:webHidden/>
          </w:rPr>
          <w:fldChar w:fldCharType="end"/>
        </w:r>
      </w:hyperlink>
    </w:p>
    <w:p w14:paraId="2D4AB54D" w14:textId="037B8DE9" w:rsidR="00045219" w:rsidRDefault="007A2D5F">
      <w:pPr>
        <w:pStyle w:val="TOC5"/>
        <w:tabs>
          <w:tab w:val="right" w:leader="dot" w:pos="5030"/>
        </w:tabs>
        <w:rPr>
          <w:rFonts w:eastAsiaTheme="minorEastAsia"/>
          <w:noProof/>
          <w:sz w:val="22"/>
          <w:lang w:val="en-US" w:eastAsia="en-US" w:bidi="ar-SA"/>
        </w:rPr>
      </w:pPr>
      <w:hyperlink w:anchor="_Toc28334786" w:history="1">
        <w:r w:rsidR="00045219" w:rsidRPr="00A43450">
          <w:rPr>
            <w:rStyle w:val="Hyperlink"/>
            <w:noProof/>
          </w:rPr>
          <w:t>Elektroniniai pranešimai</w:t>
        </w:r>
        <w:r w:rsidR="00045219">
          <w:rPr>
            <w:noProof/>
            <w:webHidden/>
          </w:rPr>
          <w:tab/>
        </w:r>
        <w:r w:rsidR="00045219">
          <w:rPr>
            <w:noProof/>
            <w:webHidden/>
          </w:rPr>
          <w:fldChar w:fldCharType="begin"/>
        </w:r>
        <w:r w:rsidR="00045219">
          <w:rPr>
            <w:noProof/>
            <w:webHidden/>
          </w:rPr>
          <w:instrText xml:space="preserve"> PAGEREF _Toc28334786 \h </w:instrText>
        </w:r>
        <w:r w:rsidR="00045219">
          <w:rPr>
            <w:noProof/>
            <w:webHidden/>
          </w:rPr>
        </w:r>
        <w:r w:rsidR="00045219">
          <w:rPr>
            <w:noProof/>
            <w:webHidden/>
          </w:rPr>
          <w:fldChar w:fldCharType="separate"/>
        </w:r>
        <w:r w:rsidR="00045219">
          <w:rPr>
            <w:noProof/>
            <w:webHidden/>
          </w:rPr>
          <w:t>3</w:t>
        </w:r>
        <w:r w:rsidR="00045219">
          <w:rPr>
            <w:noProof/>
            <w:webHidden/>
          </w:rPr>
          <w:fldChar w:fldCharType="end"/>
        </w:r>
      </w:hyperlink>
    </w:p>
    <w:p w14:paraId="261A22F1" w14:textId="5AFA9474" w:rsidR="00045219" w:rsidRDefault="007A2D5F">
      <w:pPr>
        <w:pStyle w:val="TOC5"/>
        <w:tabs>
          <w:tab w:val="right" w:leader="dot" w:pos="5030"/>
        </w:tabs>
        <w:rPr>
          <w:rFonts w:eastAsiaTheme="minorEastAsia"/>
          <w:noProof/>
          <w:sz w:val="22"/>
          <w:lang w:val="en-US" w:eastAsia="en-US" w:bidi="ar-SA"/>
        </w:rPr>
      </w:pPr>
      <w:hyperlink w:anchor="_Toc28334787" w:history="1">
        <w:r w:rsidR="00045219" w:rsidRPr="00A43450">
          <w:rPr>
            <w:rStyle w:val="Hyperlink"/>
            <w:noProof/>
          </w:rPr>
          <w:t>Ankstesnės versijos</w:t>
        </w:r>
        <w:r w:rsidR="00045219">
          <w:rPr>
            <w:noProof/>
            <w:webHidden/>
          </w:rPr>
          <w:tab/>
        </w:r>
        <w:r w:rsidR="00045219">
          <w:rPr>
            <w:noProof/>
            <w:webHidden/>
          </w:rPr>
          <w:fldChar w:fldCharType="begin"/>
        </w:r>
        <w:r w:rsidR="00045219">
          <w:rPr>
            <w:noProof/>
            <w:webHidden/>
          </w:rPr>
          <w:instrText xml:space="preserve"> PAGEREF _Toc28334787 \h </w:instrText>
        </w:r>
        <w:r w:rsidR="00045219">
          <w:rPr>
            <w:noProof/>
            <w:webHidden/>
          </w:rPr>
        </w:r>
        <w:r w:rsidR="00045219">
          <w:rPr>
            <w:noProof/>
            <w:webHidden/>
          </w:rPr>
          <w:fldChar w:fldCharType="separate"/>
        </w:r>
        <w:r w:rsidR="00045219">
          <w:rPr>
            <w:noProof/>
            <w:webHidden/>
          </w:rPr>
          <w:t>3</w:t>
        </w:r>
        <w:r w:rsidR="00045219">
          <w:rPr>
            <w:noProof/>
            <w:webHidden/>
          </w:rPr>
          <w:fldChar w:fldCharType="end"/>
        </w:r>
      </w:hyperlink>
    </w:p>
    <w:p w14:paraId="53BB3477" w14:textId="1F1D95A2" w:rsidR="00045219" w:rsidRDefault="007A2D5F">
      <w:pPr>
        <w:pStyle w:val="TOC3"/>
        <w:rPr>
          <w:rFonts w:eastAsiaTheme="minorEastAsia"/>
          <w:b w:val="0"/>
          <w:smallCaps w:val="0"/>
          <w:sz w:val="22"/>
          <w:lang w:val="en-US" w:eastAsia="en-US" w:bidi="ar-SA"/>
        </w:rPr>
      </w:pPr>
      <w:hyperlink w:anchor="_Toc28334788" w:history="1">
        <w:r w:rsidR="00045219" w:rsidRPr="00A43450">
          <w:rPr>
            <w:rStyle w:val="Hyperlink"/>
          </w:rPr>
          <w:t>Paaiškinimai ir pakeitimų suvestinė</w:t>
        </w:r>
        <w:r w:rsidR="00045219">
          <w:rPr>
            <w:webHidden/>
          </w:rPr>
          <w:tab/>
        </w:r>
        <w:r w:rsidR="00045219">
          <w:rPr>
            <w:webHidden/>
          </w:rPr>
          <w:fldChar w:fldCharType="begin"/>
        </w:r>
        <w:r w:rsidR="00045219">
          <w:rPr>
            <w:webHidden/>
          </w:rPr>
          <w:instrText xml:space="preserve"> PAGEREF _Toc28334788 \h </w:instrText>
        </w:r>
        <w:r w:rsidR="00045219">
          <w:rPr>
            <w:webHidden/>
          </w:rPr>
        </w:r>
        <w:r w:rsidR="00045219">
          <w:rPr>
            <w:webHidden/>
          </w:rPr>
          <w:fldChar w:fldCharType="separate"/>
        </w:r>
        <w:r w:rsidR="00045219">
          <w:rPr>
            <w:webHidden/>
          </w:rPr>
          <w:t>3</w:t>
        </w:r>
        <w:r w:rsidR="00045219">
          <w:rPr>
            <w:webHidden/>
          </w:rPr>
          <w:fldChar w:fldCharType="end"/>
        </w:r>
      </w:hyperlink>
    </w:p>
    <w:p w14:paraId="4FD8ACEB" w14:textId="3F49BB8A" w:rsidR="00045219" w:rsidRDefault="007A2D5F">
      <w:pPr>
        <w:pStyle w:val="TOC1"/>
        <w:tabs>
          <w:tab w:val="right" w:leader="dot" w:pos="5030"/>
        </w:tabs>
        <w:rPr>
          <w:rFonts w:eastAsiaTheme="minorEastAsia"/>
          <w:b w:val="0"/>
          <w:caps w:val="0"/>
          <w:noProof/>
          <w:sz w:val="22"/>
          <w:lang w:val="en-US" w:eastAsia="en-US" w:bidi="ar-SA"/>
        </w:rPr>
      </w:pPr>
      <w:hyperlink w:anchor="_Toc28334789" w:history="1">
        <w:r w:rsidR="00045219" w:rsidRPr="00A43450">
          <w:rPr>
            <w:rStyle w:val="Hyperlink"/>
            <w:noProof/>
          </w:rPr>
          <w:t>Apibrėžtys</w:t>
        </w:r>
        <w:r w:rsidR="00045219">
          <w:rPr>
            <w:noProof/>
            <w:webHidden/>
          </w:rPr>
          <w:tab/>
        </w:r>
        <w:r w:rsidR="00045219">
          <w:rPr>
            <w:noProof/>
            <w:webHidden/>
          </w:rPr>
          <w:fldChar w:fldCharType="begin"/>
        </w:r>
        <w:r w:rsidR="00045219">
          <w:rPr>
            <w:noProof/>
            <w:webHidden/>
          </w:rPr>
          <w:instrText xml:space="preserve"> PAGEREF _Toc28334789 \h </w:instrText>
        </w:r>
        <w:r w:rsidR="00045219">
          <w:rPr>
            <w:noProof/>
            <w:webHidden/>
          </w:rPr>
        </w:r>
        <w:r w:rsidR="00045219">
          <w:rPr>
            <w:noProof/>
            <w:webHidden/>
          </w:rPr>
          <w:fldChar w:fldCharType="separate"/>
        </w:r>
        <w:r w:rsidR="00045219">
          <w:rPr>
            <w:noProof/>
            <w:webHidden/>
          </w:rPr>
          <w:t>4</w:t>
        </w:r>
        <w:r w:rsidR="00045219">
          <w:rPr>
            <w:noProof/>
            <w:webHidden/>
          </w:rPr>
          <w:fldChar w:fldCharType="end"/>
        </w:r>
      </w:hyperlink>
    </w:p>
    <w:p w14:paraId="466E9E98" w14:textId="26E4CB1D" w:rsidR="00045219" w:rsidRDefault="007A2D5F">
      <w:pPr>
        <w:pStyle w:val="TOC1"/>
        <w:tabs>
          <w:tab w:val="right" w:leader="dot" w:pos="5030"/>
        </w:tabs>
        <w:rPr>
          <w:rFonts w:eastAsiaTheme="minorEastAsia"/>
          <w:b w:val="0"/>
          <w:caps w:val="0"/>
          <w:noProof/>
          <w:sz w:val="22"/>
          <w:lang w:val="en-US" w:eastAsia="en-US" w:bidi="ar-SA"/>
        </w:rPr>
      </w:pPr>
      <w:hyperlink w:anchor="_Toc28334790" w:history="1">
        <w:r w:rsidR="00045219" w:rsidRPr="00A43450">
          <w:rPr>
            <w:rStyle w:val="Hyperlink"/>
            <w:noProof/>
          </w:rPr>
          <w:t>Bendrosios sąlygos</w:t>
        </w:r>
        <w:r w:rsidR="00045219">
          <w:rPr>
            <w:noProof/>
            <w:webHidden/>
          </w:rPr>
          <w:tab/>
        </w:r>
        <w:r w:rsidR="00045219">
          <w:rPr>
            <w:noProof/>
            <w:webHidden/>
          </w:rPr>
          <w:fldChar w:fldCharType="begin"/>
        </w:r>
        <w:r w:rsidR="00045219">
          <w:rPr>
            <w:noProof/>
            <w:webHidden/>
          </w:rPr>
          <w:instrText xml:space="preserve"> PAGEREF _Toc28334790 \h </w:instrText>
        </w:r>
        <w:r w:rsidR="00045219">
          <w:rPr>
            <w:noProof/>
            <w:webHidden/>
          </w:rPr>
        </w:r>
        <w:r w:rsidR="00045219">
          <w:rPr>
            <w:noProof/>
            <w:webHidden/>
          </w:rPr>
          <w:fldChar w:fldCharType="separate"/>
        </w:r>
        <w:r w:rsidR="00045219">
          <w:rPr>
            <w:noProof/>
            <w:webHidden/>
          </w:rPr>
          <w:t>6</w:t>
        </w:r>
        <w:r w:rsidR="00045219">
          <w:rPr>
            <w:noProof/>
            <w:webHidden/>
          </w:rPr>
          <w:fldChar w:fldCharType="end"/>
        </w:r>
      </w:hyperlink>
    </w:p>
    <w:p w14:paraId="1CC7044A" w14:textId="2010A6DA" w:rsidR="00045219" w:rsidRDefault="007A2D5F">
      <w:pPr>
        <w:pStyle w:val="TOC5"/>
        <w:tabs>
          <w:tab w:val="right" w:leader="dot" w:pos="5030"/>
        </w:tabs>
        <w:rPr>
          <w:rFonts w:eastAsiaTheme="minorEastAsia"/>
          <w:noProof/>
          <w:sz w:val="22"/>
          <w:lang w:val="en-US" w:eastAsia="en-US" w:bidi="ar-SA"/>
        </w:rPr>
      </w:pPr>
      <w:hyperlink w:anchor="_Toc28334791" w:history="1">
        <w:r w:rsidR="00045219" w:rsidRPr="00A43450">
          <w:rPr>
            <w:rStyle w:val="Hyperlink"/>
            <w:noProof/>
          </w:rPr>
          <w:t>Internete teikiamų paslaugų licencijavimas</w:t>
        </w:r>
        <w:r w:rsidR="00045219">
          <w:rPr>
            <w:noProof/>
            <w:webHidden/>
          </w:rPr>
          <w:tab/>
        </w:r>
        <w:r w:rsidR="00045219">
          <w:rPr>
            <w:noProof/>
            <w:webHidden/>
          </w:rPr>
          <w:fldChar w:fldCharType="begin"/>
        </w:r>
        <w:r w:rsidR="00045219">
          <w:rPr>
            <w:noProof/>
            <w:webHidden/>
          </w:rPr>
          <w:instrText xml:space="preserve"> PAGEREF _Toc28334791 \h </w:instrText>
        </w:r>
        <w:r w:rsidR="00045219">
          <w:rPr>
            <w:noProof/>
            <w:webHidden/>
          </w:rPr>
        </w:r>
        <w:r w:rsidR="00045219">
          <w:rPr>
            <w:noProof/>
            <w:webHidden/>
          </w:rPr>
          <w:fldChar w:fldCharType="separate"/>
        </w:r>
        <w:r w:rsidR="00045219">
          <w:rPr>
            <w:noProof/>
            <w:webHidden/>
          </w:rPr>
          <w:t>6</w:t>
        </w:r>
        <w:r w:rsidR="00045219">
          <w:rPr>
            <w:noProof/>
            <w:webHidden/>
          </w:rPr>
          <w:fldChar w:fldCharType="end"/>
        </w:r>
      </w:hyperlink>
    </w:p>
    <w:p w14:paraId="19FC40E9" w14:textId="64831E62" w:rsidR="00045219" w:rsidRDefault="007A2D5F">
      <w:pPr>
        <w:pStyle w:val="TOC5"/>
        <w:tabs>
          <w:tab w:val="right" w:leader="dot" w:pos="5030"/>
        </w:tabs>
        <w:rPr>
          <w:rFonts w:eastAsiaTheme="minorEastAsia"/>
          <w:noProof/>
          <w:sz w:val="22"/>
          <w:lang w:val="en-US" w:eastAsia="en-US" w:bidi="ar-SA"/>
        </w:rPr>
      </w:pPr>
      <w:hyperlink w:anchor="_Toc28334792" w:history="1">
        <w:r w:rsidR="00045219" w:rsidRPr="00A43450">
          <w:rPr>
            <w:rStyle w:val="Hyperlink"/>
            <w:noProof/>
          </w:rPr>
          <w:t>Internete teikiamų paslaugų naudojimas</w:t>
        </w:r>
        <w:r w:rsidR="00045219">
          <w:rPr>
            <w:noProof/>
            <w:webHidden/>
          </w:rPr>
          <w:tab/>
        </w:r>
        <w:r w:rsidR="00045219">
          <w:rPr>
            <w:noProof/>
            <w:webHidden/>
          </w:rPr>
          <w:fldChar w:fldCharType="begin"/>
        </w:r>
        <w:r w:rsidR="00045219">
          <w:rPr>
            <w:noProof/>
            <w:webHidden/>
          </w:rPr>
          <w:instrText xml:space="preserve"> PAGEREF _Toc28334792 \h </w:instrText>
        </w:r>
        <w:r w:rsidR="00045219">
          <w:rPr>
            <w:noProof/>
            <w:webHidden/>
          </w:rPr>
        </w:r>
        <w:r w:rsidR="00045219">
          <w:rPr>
            <w:noProof/>
            <w:webHidden/>
          </w:rPr>
          <w:fldChar w:fldCharType="separate"/>
        </w:r>
        <w:r w:rsidR="00045219">
          <w:rPr>
            <w:noProof/>
            <w:webHidden/>
          </w:rPr>
          <w:t>6</w:t>
        </w:r>
        <w:r w:rsidR="00045219">
          <w:rPr>
            <w:noProof/>
            <w:webHidden/>
          </w:rPr>
          <w:fldChar w:fldCharType="end"/>
        </w:r>
      </w:hyperlink>
    </w:p>
    <w:p w14:paraId="7D52DCB1" w14:textId="301C889D" w:rsidR="00045219" w:rsidRDefault="007A2D5F">
      <w:pPr>
        <w:pStyle w:val="TOC5"/>
        <w:tabs>
          <w:tab w:val="right" w:leader="dot" w:pos="5030"/>
        </w:tabs>
        <w:rPr>
          <w:rFonts w:eastAsiaTheme="minorEastAsia"/>
          <w:noProof/>
          <w:sz w:val="22"/>
          <w:lang w:val="en-US" w:eastAsia="en-US" w:bidi="ar-SA"/>
        </w:rPr>
      </w:pPr>
      <w:hyperlink w:anchor="_Toc28334793" w:history="1">
        <w:r w:rsidR="00045219" w:rsidRPr="00A43450">
          <w:rPr>
            <w:rStyle w:val="Hyperlink"/>
            <w:noProof/>
          </w:rPr>
          <w:t>Asmens duomenų apsauga ir sauga</w:t>
        </w:r>
        <w:r w:rsidR="00045219">
          <w:rPr>
            <w:noProof/>
            <w:webHidden/>
          </w:rPr>
          <w:tab/>
        </w:r>
        <w:r w:rsidR="00045219">
          <w:rPr>
            <w:noProof/>
            <w:webHidden/>
          </w:rPr>
          <w:fldChar w:fldCharType="begin"/>
        </w:r>
        <w:r w:rsidR="00045219">
          <w:rPr>
            <w:noProof/>
            <w:webHidden/>
          </w:rPr>
          <w:instrText xml:space="preserve"> PAGEREF _Toc28334793 \h </w:instrText>
        </w:r>
        <w:r w:rsidR="00045219">
          <w:rPr>
            <w:noProof/>
            <w:webHidden/>
          </w:rPr>
        </w:r>
        <w:r w:rsidR="00045219">
          <w:rPr>
            <w:noProof/>
            <w:webHidden/>
          </w:rPr>
          <w:fldChar w:fldCharType="separate"/>
        </w:r>
        <w:r w:rsidR="00045219">
          <w:rPr>
            <w:noProof/>
            <w:webHidden/>
          </w:rPr>
          <w:t>6</w:t>
        </w:r>
        <w:r w:rsidR="00045219">
          <w:rPr>
            <w:noProof/>
            <w:webHidden/>
          </w:rPr>
          <w:fldChar w:fldCharType="end"/>
        </w:r>
      </w:hyperlink>
    </w:p>
    <w:p w14:paraId="6EE97F63" w14:textId="053BA96A" w:rsidR="00045219" w:rsidRDefault="007A2D5F">
      <w:pPr>
        <w:pStyle w:val="TOC5"/>
        <w:tabs>
          <w:tab w:val="right" w:leader="dot" w:pos="5030"/>
        </w:tabs>
        <w:rPr>
          <w:rFonts w:eastAsiaTheme="minorEastAsia"/>
          <w:noProof/>
          <w:sz w:val="22"/>
          <w:lang w:val="en-US" w:eastAsia="en-US" w:bidi="ar-SA"/>
        </w:rPr>
      </w:pPr>
      <w:hyperlink w:anchor="_Toc28334794" w:history="1">
        <w:r w:rsidR="00045219" w:rsidRPr="00A43450">
          <w:rPr>
            <w:rStyle w:val="Hyperlink"/>
            <w:noProof/>
          </w:rPr>
          <w:t>Programinės įrangos naudojimas kartu su internete teikiama paslauga</w:t>
        </w:r>
        <w:r w:rsidR="00045219">
          <w:rPr>
            <w:noProof/>
            <w:webHidden/>
          </w:rPr>
          <w:tab/>
        </w:r>
        <w:r w:rsidR="00045219">
          <w:rPr>
            <w:noProof/>
            <w:webHidden/>
          </w:rPr>
          <w:fldChar w:fldCharType="begin"/>
        </w:r>
        <w:r w:rsidR="00045219">
          <w:rPr>
            <w:noProof/>
            <w:webHidden/>
          </w:rPr>
          <w:instrText xml:space="preserve"> PAGEREF _Toc28334794 \h </w:instrText>
        </w:r>
        <w:r w:rsidR="00045219">
          <w:rPr>
            <w:noProof/>
            <w:webHidden/>
          </w:rPr>
        </w:r>
        <w:r w:rsidR="00045219">
          <w:rPr>
            <w:noProof/>
            <w:webHidden/>
          </w:rPr>
          <w:fldChar w:fldCharType="separate"/>
        </w:r>
        <w:r w:rsidR="00045219">
          <w:rPr>
            <w:noProof/>
            <w:webHidden/>
          </w:rPr>
          <w:t>6</w:t>
        </w:r>
        <w:r w:rsidR="00045219">
          <w:rPr>
            <w:noProof/>
            <w:webHidden/>
          </w:rPr>
          <w:fldChar w:fldCharType="end"/>
        </w:r>
      </w:hyperlink>
    </w:p>
    <w:p w14:paraId="0EC8FA5F" w14:textId="5F22A66E" w:rsidR="00045219" w:rsidRDefault="007A2D5F">
      <w:pPr>
        <w:pStyle w:val="TOC5"/>
        <w:tabs>
          <w:tab w:val="right" w:leader="dot" w:pos="5030"/>
        </w:tabs>
        <w:rPr>
          <w:rFonts w:eastAsiaTheme="minorEastAsia"/>
          <w:noProof/>
          <w:sz w:val="22"/>
          <w:lang w:val="en-US" w:eastAsia="en-US" w:bidi="ar-SA"/>
        </w:rPr>
      </w:pPr>
      <w:hyperlink w:anchor="_Toc28334795" w:history="1">
        <w:r w:rsidR="00045219" w:rsidRPr="00A43450">
          <w:rPr>
            <w:rStyle w:val="Hyperlink"/>
            <w:noProof/>
          </w:rPr>
          <w:t>Techniniai apribojimai</w:t>
        </w:r>
        <w:r w:rsidR="00045219">
          <w:rPr>
            <w:noProof/>
            <w:webHidden/>
          </w:rPr>
          <w:tab/>
        </w:r>
        <w:r w:rsidR="00045219">
          <w:rPr>
            <w:noProof/>
            <w:webHidden/>
          </w:rPr>
          <w:fldChar w:fldCharType="begin"/>
        </w:r>
        <w:r w:rsidR="00045219">
          <w:rPr>
            <w:noProof/>
            <w:webHidden/>
          </w:rPr>
          <w:instrText xml:space="preserve"> PAGEREF _Toc28334795 \h </w:instrText>
        </w:r>
        <w:r w:rsidR="00045219">
          <w:rPr>
            <w:noProof/>
            <w:webHidden/>
          </w:rPr>
        </w:r>
        <w:r w:rsidR="00045219">
          <w:rPr>
            <w:noProof/>
            <w:webHidden/>
          </w:rPr>
          <w:fldChar w:fldCharType="separate"/>
        </w:r>
        <w:r w:rsidR="00045219">
          <w:rPr>
            <w:noProof/>
            <w:webHidden/>
          </w:rPr>
          <w:t>7</w:t>
        </w:r>
        <w:r w:rsidR="00045219">
          <w:rPr>
            <w:noProof/>
            <w:webHidden/>
          </w:rPr>
          <w:fldChar w:fldCharType="end"/>
        </w:r>
      </w:hyperlink>
    </w:p>
    <w:p w14:paraId="4F39B64C" w14:textId="15958457" w:rsidR="00045219" w:rsidRDefault="007A2D5F">
      <w:pPr>
        <w:pStyle w:val="TOC5"/>
        <w:tabs>
          <w:tab w:val="right" w:leader="dot" w:pos="5030"/>
        </w:tabs>
        <w:rPr>
          <w:rFonts w:eastAsiaTheme="minorEastAsia"/>
          <w:noProof/>
          <w:sz w:val="22"/>
          <w:lang w:val="en-US" w:eastAsia="en-US" w:bidi="ar-SA"/>
        </w:rPr>
      </w:pPr>
      <w:hyperlink w:anchor="_Toc28334796" w:history="1">
        <w:r w:rsidR="00045219" w:rsidRPr="00A43450">
          <w:rPr>
            <w:rStyle w:val="Hyperlink"/>
            <w:noProof/>
          </w:rPr>
          <w:t>Importavimo / eksportavimo paslaugos</w:t>
        </w:r>
        <w:r w:rsidR="00045219">
          <w:rPr>
            <w:noProof/>
            <w:webHidden/>
          </w:rPr>
          <w:tab/>
        </w:r>
        <w:r w:rsidR="00045219">
          <w:rPr>
            <w:noProof/>
            <w:webHidden/>
          </w:rPr>
          <w:fldChar w:fldCharType="begin"/>
        </w:r>
        <w:r w:rsidR="00045219">
          <w:rPr>
            <w:noProof/>
            <w:webHidden/>
          </w:rPr>
          <w:instrText xml:space="preserve"> PAGEREF _Toc28334796 \h </w:instrText>
        </w:r>
        <w:r w:rsidR="00045219">
          <w:rPr>
            <w:noProof/>
            <w:webHidden/>
          </w:rPr>
        </w:r>
        <w:r w:rsidR="00045219">
          <w:rPr>
            <w:noProof/>
            <w:webHidden/>
          </w:rPr>
          <w:fldChar w:fldCharType="separate"/>
        </w:r>
        <w:r w:rsidR="00045219">
          <w:rPr>
            <w:noProof/>
            <w:webHidden/>
          </w:rPr>
          <w:t>7</w:t>
        </w:r>
        <w:r w:rsidR="00045219">
          <w:rPr>
            <w:noProof/>
            <w:webHidden/>
          </w:rPr>
          <w:fldChar w:fldCharType="end"/>
        </w:r>
      </w:hyperlink>
    </w:p>
    <w:p w14:paraId="74136CC1" w14:textId="547C0391" w:rsidR="00045219" w:rsidRDefault="007A2D5F">
      <w:pPr>
        <w:pStyle w:val="TOC5"/>
        <w:tabs>
          <w:tab w:val="right" w:leader="dot" w:pos="5030"/>
        </w:tabs>
        <w:rPr>
          <w:rFonts w:eastAsiaTheme="minorEastAsia"/>
          <w:noProof/>
          <w:sz w:val="22"/>
          <w:lang w:val="en-US" w:eastAsia="en-US" w:bidi="ar-SA"/>
        </w:rPr>
      </w:pPr>
      <w:hyperlink w:anchor="_Toc28334797" w:history="1">
        <w:r w:rsidR="00045219" w:rsidRPr="00A43450">
          <w:rPr>
            <w:rStyle w:val="Hyperlink"/>
            <w:noProof/>
          </w:rPr>
          <w:t>Šrifto komponentai</w:t>
        </w:r>
        <w:r w:rsidR="00045219">
          <w:rPr>
            <w:noProof/>
            <w:webHidden/>
          </w:rPr>
          <w:tab/>
        </w:r>
        <w:r w:rsidR="00045219">
          <w:rPr>
            <w:noProof/>
            <w:webHidden/>
          </w:rPr>
          <w:fldChar w:fldCharType="begin"/>
        </w:r>
        <w:r w:rsidR="00045219">
          <w:rPr>
            <w:noProof/>
            <w:webHidden/>
          </w:rPr>
          <w:instrText xml:space="preserve"> PAGEREF _Toc28334797 \h </w:instrText>
        </w:r>
        <w:r w:rsidR="00045219">
          <w:rPr>
            <w:noProof/>
            <w:webHidden/>
          </w:rPr>
        </w:r>
        <w:r w:rsidR="00045219">
          <w:rPr>
            <w:noProof/>
            <w:webHidden/>
          </w:rPr>
          <w:fldChar w:fldCharType="separate"/>
        </w:r>
        <w:r w:rsidR="00045219">
          <w:rPr>
            <w:noProof/>
            <w:webHidden/>
          </w:rPr>
          <w:t>7</w:t>
        </w:r>
        <w:r w:rsidR="00045219">
          <w:rPr>
            <w:noProof/>
            <w:webHidden/>
          </w:rPr>
          <w:fldChar w:fldCharType="end"/>
        </w:r>
      </w:hyperlink>
    </w:p>
    <w:p w14:paraId="28401E94" w14:textId="094F24B0" w:rsidR="00045219" w:rsidRDefault="007A2D5F">
      <w:pPr>
        <w:pStyle w:val="TOC5"/>
        <w:tabs>
          <w:tab w:val="right" w:leader="dot" w:pos="5030"/>
        </w:tabs>
        <w:rPr>
          <w:rFonts w:eastAsiaTheme="minorEastAsia"/>
          <w:noProof/>
          <w:sz w:val="22"/>
          <w:lang w:val="en-US" w:eastAsia="en-US" w:bidi="ar-SA"/>
        </w:rPr>
      </w:pPr>
      <w:hyperlink w:anchor="_Toc28334798" w:history="1">
        <w:r w:rsidR="00045219" w:rsidRPr="00A43450">
          <w:rPr>
            <w:rStyle w:val="Hyperlink"/>
            <w:noProof/>
          </w:rPr>
          <w:t>Internete teikiamų paslaugų pakeitimai ir pasiekiamumas</w:t>
        </w:r>
        <w:r w:rsidR="00045219">
          <w:rPr>
            <w:noProof/>
            <w:webHidden/>
          </w:rPr>
          <w:tab/>
        </w:r>
        <w:r w:rsidR="00045219">
          <w:rPr>
            <w:noProof/>
            <w:webHidden/>
          </w:rPr>
          <w:fldChar w:fldCharType="begin"/>
        </w:r>
        <w:r w:rsidR="00045219">
          <w:rPr>
            <w:noProof/>
            <w:webHidden/>
          </w:rPr>
          <w:instrText xml:space="preserve"> PAGEREF _Toc28334798 \h </w:instrText>
        </w:r>
        <w:r w:rsidR="00045219">
          <w:rPr>
            <w:noProof/>
            <w:webHidden/>
          </w:rPr>
        </w:r>
        <w:r w:rsidR="00045219">
          <w:rPr>
            <w:noProof/>
            <w:webHidden/>
          </w:rPr>
          <w:fldChar w:fldCharType="separate"/>
        </w:r>
        <w:r w:rsidR="00045219">
          <w:rPr>
            <w:noProof/>
            <w:webHidden/>
          </w:rPr>
          <w:t>7</w:t>
        </w:r>
        <w:r w:rsidR="00045219">
          <w:rPr>
            <w:noProof/>
            <w:webHidden/>
          </w:rPr>
          <w:fldChar w:fldCharType="end"/>
        </w:r>
      </w:hyperlink>
    </w:p>
    <w:p w14:paraId="3EE1CDFC" w14:textId="092783F4" w:rsidR="00045219" w:rsidRDefault="007A2D5F">
      <w:pPr>
        <w:pStyle w:val="TOC5"/>
        <w:tabs>
          <w:tab w:val="right" w:leader="dot" w:pos="5030"/>
        </w:tabs>
        <w:rPr>
          <w:rFonts w:eastAsiaTheme="minorEastAsia"/>
          <w:noProof/>
          <w:sz w:val="22"/>
          <w:lang w:val="en-US" w:eastAsia="en-US" w:bidi="ar-SA"/>
        </w:rPr>
      </w:pPr>
      <w:hyperlink w:anchor="_Toc28334799" w:history="1">
        <w:r w:rsidR="00045219" w:rsidRPr="00A43450">
          <w:rPr>
            <w:rStyle w:val="Hyperlink"/>
            <w:noProof/>
          </w:rPr>
          <w:t>Kita</w:t>
        </w:r>
        <w:r w:rsidR="00045219">
          <w:rPr>
            <w:noProof/>
            <w:webHidden/>
          </w:rPr>
          <w:tab/>
        </w:r>
        <w:r w:rsidR="00045219">
          <w:rPr>
            <w:noProof/>
            <w:webHidden/>
          </w:rPr>
          <w:fldChar w:fldCharType="begin"/>
        </w:r>
        <w:r w:rsidR="00045219">
          <w:rPr>
            <w:noProof/>
            <w:webHidden/>
          </w:rPr>
          <w:instrText xml:space="preserve"> PAGEREF _Toc28334799 \h </w:instrText>
        </w:r>
        <w:r w:rsidR="00045219">
          <w:rPr>
            <w:noProof/>
            <w:webHidden/>
          </w:rPr>
        </w:r>
        <w:r w:rsidR="00045219">
          <w:rPr>
            <w:noProof/>
            <w:webHidden/>
          </w:rPr>
          <w:fldChar w:fldCharType="separate"/>
        </w:r>
        <w:r w:rsidR="00045219">
          <w:rPr>
            <w:noProof/>
            <w:webHidden/>
          </w:rPr>
          <w:t>7</w:t>
        </w:r>
        <w:r w:rsidR="00045219">
          <w:rPr>
            <w:noProof/>
            <w:webHidden/>
          </w:rPr>
          <w:fldChar w:fldCharType="end"/>
        </w:r>
      </w:hyperlink>
    </w:p>
    <w:p w14:paraId="77A81B8E" w14:textId="3340B1A0" w:rsidR="00045219" w:rsidRDefault="007A2D5F">
      <w:pPr>
        <w:pStyle w:val="TOC1"/>
        <w:tabs>
          <w:tab w:val="right" w:leader="dot" w:pos="5030"/>
        </w:tabs>
        <w:rPr>
          <w:rFonts w:eastAsiaTheme="minorEastAsia"/>
          <w:b w:val="0"/>
          <w:caps w:val="0"/>
          <w:noProof/>
          <w:sz w:val="22"/>
          <w:lang w:val="en-US" w:eastAsia="en-US" w:bidi="ar-SA"/>
        </w:rPr>
      </w:pPr>
      <w:hyperlink w:anchor="_Toc28334800" w:history="1">
        <w:r w:rsidR="00045219" w:rsidRPr="00A43450">
          <w:rPr>
            <w:rStyle w:val="Hyperlink"/>
            <w:noProof/>
          </w:rPr>
          <w:t>Su Internete teikiamomis paslaugomis susijusios sąlygos</w:t>
        </w:r>
        <w:r w:rsidR="00045219">
          <w:rPr>
            <w:noProof/>
            <w:webHidden/>
          </w:rPr>
          <w:tab/>
        </w:r>
        <w:r w:rsidR="00045219">
          <w:rPr>
            <w:noProof/>
            <w:webHidden/>
          </w:rPr>
          <w:fldChar w:fldCharType="begin"/>
        </w:r>
        <w:r w:rsidR="00045219">
          <w:rPr>
            <w:noProof/>
            <w:webHidden/>
          </w:rPr>
          <w:instrText xml:space="preserve"> PAGEREF _Toc28334800 \h </w:instrText>
        </w:r>
        <w:r w:rsidR="00045219">
          <w:rPr>
            <w:noProof/>
            <w:webHidden/>
          </w:rPr>
        </w:r>
        <w:r w:rsidR="00045219">
          <w:rPr>
            <w:noProof/>
            <w:webHidden/>
          </w:rPr>
          <w:fldChar w:fldCharType="separate"/>
        </w:r>
        <w:r w:rsidR="00045219">
          <w:rPr>
            <w:noProof/>
            <w:webHidden/>
          </w:rPr>
          <w:t>9</w:t>
        </w:r>
        <w:r w:rsidR="00045219">
          <w:rPr>
            <w:noProof/>
            <w:webHidden/>
          </w:rPr>
          <w:fldChar w:fldCharType="end"/>
        </w:r>
      </w:hyperlink>
    </w:p>
    <w:p w14:paraId="0735FCB8" w14:textId="5C24A018" w:rsidR="00045219" w:rsidRDefault="007A2D5F">
      <w:pPr>
        <w:pStyle w:val="TOC2"/>
        <w:tabs>
          <w:tab w:val="right" w:leader="dot" w:pos="5030"/>
        </w:tabs>
        <w:rPr>
          <w:rFonts w:eastAsiaTheme="minorEastAsia"/>
          <w:b w:val="0"/>
          <w:smallCaps w:val="0"/>
          <w:noProof/>
          <w:sz w:val="22"/>
          <w:lang w:val="en-US" w:eastAsia="en-US" w:bidi="ar-SA"/>
        </w:rPr>
      </w:pPr>
      <w:hyperlink w:anchor="_Toc28334801" w:history="1">
        <w:r w:rsidR="00045219" w:rsidRPr="00A43450">
          <w:rPr>
            <w:rStyle w:val="Hyperlink"/>
            <w:noProof/>
          </w:rPr>
          <w:t>„Microsoft Azure“ paslaugos</w:t>
        </w:r>
        <w:r w:rsidR="00045219">
          <w:rPr>
            <w:noProof/>
            <w:webHidden/>
          </w:rPr>
          <w:tab/>
        </w:r>
        <w:r w:rsidR="00045219">
          <w:rPr>
            <w:noProof/>
            <w:webHidden/>
          </w:rPr>
          <w:fldChar w:fldCharType="begin"/>
        </w:r>
        <w:r w:rsidR="00045219">
          <w:rPr>
            <w:noProof/>
            <w:webHidden/>
          </w:rPr>
          <w:instrText xml:space="preserve"> PAGEREF _Toc28334801 \h </w:instrText>
        </w:r>
        <w:r w:rsidR="00045219">
          <w:rPr>
            <w:noProof/>
            <w:webHidden/>
          </w:rPr>
        </w:r>
        <w:r w:rsidR="00045219">
          <w:rPr>
            <w:noProof/>
            <w:webHidden/>
          </w:rPr>
          <w:fldChar w:fldCharType="separate"/>
        </w:r>
        <w:r w:rsidR="00045219">
          <w:rPr>
            <w:noProof/>
            <w:webHidden/>
          </w:rPr>
          <w:t>9</w:t>
        </w:r>
        <w:r w:rsidR="00045219">
          <w:rPr>
            <w:noProof/>
            <w:webHidden/>
          </w:rPr>
          <w:fldChar w:fldCharType="end"/>
        </w:r>
      </w:hyperlink>
    </w:p>
    <w:p w14:paraId="3D2CC223" w14:textId="74482175" w:rsidR="00045219" w:rsidRDefault="007A2D5F">
      <w:pPr>
        <w:pStyle w:val="TOC4"/>
        <w:rPr>
          <w:rFonts w:eastAsiaTheme="minorEastAsia"/>
          <w:smallCaps w:val="0"/>
          <w:noProof/>
          <w:sz w:val="22"/>
          <w:lang w:val="en-US" w:eastAsia="en-US" w:bidi="ar-SA"/>
        </w:rPr>
      </w:pPr>
      <w:hyperlink w:anchor="_Toc28334802" w:history="1">
        <w:r w:rsidR="00045219" w:rsidRPr="00A43450">
          <w:rPr>
            <w:rStyle w:val="Hyperlink"/>
            <w:noProof/>
          </w:rPr>
          <w:t>„Azure DevTest Labs“</w:t>
        </w:r>
        <w:r w:rsidR="00045219">
          <w:rPr>
            <w:noProof/>
            <w:webHidden/>
          </w:rPr>
          <w:tab/>
        </w:r>
        <w:r w:rsidR="00045219">
          <w:rPr>
            <w:noProof/>
            <w:webHidden/>
          </w:rPr>
          <w:fldChar w:fldCharType="begin"/>
        </w:r>
        <w:r w:rsidR="00045219">
          <w:rPr>
            <w:noProof/>
            <w:webHidden/>
          </w:rPr>
          <w:instrText xml:space="preserve"> PAGEREF _Toc28334802 \h </w:instrText>
        </w:r>
        <w:r w:rsidR="00045219">
          <w:rPr>
            <w:noProof/>
            <w:webHidden/>
          </w:rPr>
        </w:r>
        <w:r w:rsidR="00045219">
          <w:rPr>
            <w:noProof/>
            <w:webHidden/>
          </w:rPr>
          <w:fldChar w:fldCharType="separate"/>
        </w:r>
        <w:r w:rsidR="00045219">
          <w:rPr>
            <w:noProof/>
            <w:webHidden/>
          </w:rPr>
          <w:t>10</w:t>
        </w:r>
        <w:r w:rsidR="00045219">
          <w:rPr>
            <w:noProof/>
            <w:webHidden/>
          </w:rPr>
          <w:fldChar w:fldCharType="end"/>
        </w:r>
      </w:hyperlink>
    </w:p>
    <w:p w14:paraId="79208164" w14:textId="7D353E7F" w:rsidR="00045219" w:rsidRDefault="007A2D5F">
      <w:pPr>
        <w:pStyle w:val="TOC4"/>
        <w:rPr>
          <w:rFonts w:eastAsiaTheme="minorEastAsia"/>
          <w:smallCaps w:val="0"/>
          <w:noProof/>
          <w:sz w:val="22"/>
          <w:lang w:val="en-US" w:eastAsia="en-US" w:bidi="ar-SA"/>
        </w:rPr>
      </w:pPr>
      <w:hyperlink w:anchor="_Toc28334803" w:history="1">
        <w:r w:rsidR="00045219" w:rsidRPr="00A43450">
          <w:rPr>
            <w:rStyle w:val="Hyperlink"/>
            <w:noProof/>
          </w:rPr>
          <w:t>„Azure Lab Services“</w:t>
        </w:r>
        <w:r w:rsidR="00045219">
          <w:rPr>
            <w:noProof/>
            <w:webHidden/>
          </w:rPr>
          <w:tab/>
        </w:r>
        <w:r w:rsidR="00045219">
          <w:rPr>
            <w:noProof/>
            <w:webHidden/>
          </w:rPr>
          <w:fldChar w:fldCharType="begin"/>
        </w:r>
        <w:r w:rsidR="00045219">
          <w:rPr>
            <w:noProof/>
            <w:webHidden/>
          </w:rPr>
          <w:instrText xml:space="preserve"> PAGEREF _Toc28334803 \h </w:instrText>
        </w:r>
        <w:r w:rsidR="00045219">
          <w:rPr>
            <w:noProof/>
            <w:webHidden/>
          </w:rPr>
        </w:r>
        <w:r w:rsidR="00045219">
          <w:rPr>
            <w:noProof/>
            <w:webHidden/>
          </w:rPr>
          <w:fldChar w:fldCharType="separate"/>
        </w:r>
        <w:r w:rsidR="00045219">
          <w:rPr>
            <w:noProof/>
            <w:webHidden/>
          </w:rPr>
          <w:t>10</w:t>
        </w:r>
        <w:r w:rsidR="00045219">
          <w:rPr>
            <w:noProof/>
            <w:webHidden/>
          </w:rPr>
          <w:fldChar w:fldCharType="end"/>
        </w:r>
      </w:hyperlink>
    </w:p>
    <w:p w14:paraId="6F10E0DF" w14:textId="7025573E" w:rsidR="00045219" w:rsidRDefault="007A2D5F">
      <w:pPr>
        <w:pStyle w:val="TOC4"/>
        <w:rPr>
          <w:rFonts w:eastAsiaTheme="minorEastAsia"/>
          <w:smallCaps w:val="0"/>
          <w:noProof/>
          <w:sz w:val="22"/>
          <w:lang w:val="en-US" w:eastAsia="en-US" w:bidi="ar-SA"/>
        </w:rPr>
      </w:pPr>
      <w:hyperlink w:anchor="_Toc28334804" w:history="1">
        <w:r w:rsidR="00045219" w:rsidRPr="00A43450">
          <w:rPr>
            <w:rStyle w:val="Hyperlink"/>
            <w:noProof/>
          </w:rPr>
          <w:t>„Azure“ mašininio mokymosi paslauga</w:t>
        </w:r>
        <w:r w:rsidR="00045219">
          <w:rPr>
            <w:noProof/>
            <w:webHidden/>
          </w:rPr>
          <w:tab/>
        </w:r>
        <w:r w:rsidR="00045219">
          <w:rPr>
            <w:noProof/>
            <w:webHidden/>
          </w:rPr>
          <w:fldChar w:fldCharType="begin"/>
        </w:r>
        <w:r w:rsidR="00045219">
          <w:rPr>
            <w:noProof/>
            <w:webHidden/>
          </w:rPr>
          <w:instrText xml:space="preserve"> PAGEREF _Toc28334804 \h </w:instrText>
        </w:r>
        <w:r w:rsidR="00045219">
          <w:rPr>
            <w:noProof/>
            <w:webHidden/>
          </w:rPr>
        </w:r>
        <w:r w:rsidR="00045219">
          <w:rPr>
            <w:noProof/>
            <w:webHidden/>
          </w:rPr>
          <w:fldChar w:fldCharType="separate"/>
        </w:r>
        <w:r w:rsidR="00045219">
          <w:rPr>
            <w:noProof/>
            <w:webHidden/>
          </w:rPr>
          <w:t>11</w:t>
        </w:r>
        <w:r w:rsidR="00045219">
          <w:rPr>
            <w:noProof/>
            <w:webHidden/>
          </w:rPr>
          <w:fldChar w:fldCharType="end"/>
        </w:r>
      </w:hyperlink>
    </w:p>
    <w:p w14:paraId="758FBB7A" w14:textId="341DA595" w:rsidR="00045219" w:rsidRDefault="007A2D5F">
      <w:pPr>
        <w:pStyle w:val="TOC4"/>
        <w:rPr>
          <w:rFonts w:eastAsiaTheme="minorEastAsia"/>
          <w:smallCaps w:val="0"/>
          <w:noProof/>
          <w:sz w:val="22"/>
          <w:lang w:val="en-US" w:eastAsia="en-US" w:bidi="ar-SA"/>
        </w:rPr>
      </w:pPr>
      <w:hyperlink w:anchor="_Toc28334805" w:history="1">
        <w:r w:rsidR="00045219" w:rsidRPr="00A43450">
          <w:rPr>
            <w:rStyle w:val="Hyperlink"/>
            <w:noProof/>
          </w:rPr>
          <w:t>„Azure“ žemėlapiai</w:t>
        </w:r>
        <w:r w:rsidR="00045219">
          <w:rPr>
            <w:noProof/>
            <w:webHidden/>
          </w:rPr>
          <w:tab/>
        </w:r>
        <w:r w:rsidR="00045219">
          <w:rPr>
            <w:noProof/>
            <w:webHidden/>
          </w:rPr>
          <w:fldChar w:fldCharType="begin"/>
        </w:r>
        <w:r w:rsidR="00045219">
          <w:rPr>
            <w:noProof/>
            <w:webHidden/>
          </w:rPr>
          <w:instrText xml:space="preserve"> PAGEREF _Toc28334805 \h </w:instrText>
        </w:r>
        <w:r w:rsidR="00045219">
          <w:rPr>
            <w:noProof/>
            <w:webHidden/>
          </w:rPr>
        </w:r>
        <w:r w:rsidR="00045219">
          <w:rPr>
            <w:noProof/>
            <w:webHidden/>
          </w:rPr>
          <w:fldChar w:fldCharType="separate"/>
        </w:r>
        <w:r w:rsidR="00045219">
          <w:rPr>
            <w:noProof/>
            <w:webHidden/>
          </w:rPr>
          <w:t>11</w:t>
        </w:r>
        <w:r w:rsidR="00045219">
          <w:rPr>
            <w:noProof/>
            <w:webHidden/>
          </w:rPr>
          <w:fldChar w:fldCharType="end"/>
        </w:r>
      </w:hyperlink>
    </w:p>
    <w:p w14:paraId="261829E3" w14:textId="41404B60" w:rsidR="00045219" w:rsidRDefault="007A2D5F">
      <w:pPr>
        <w:pStyle w:val="TOC4"/>
        <w:rPr>
          <w:rFonts w:eastAsiaTheme="minorEastAsia"/>
          <w:smallCaps w:val="0"/>
          <w:noProof/>
          <w:sz w:val="22"/>
          <w:lang w:val="en-US" w:eastAsia="en-US" w:bidi="ar-SA"/>
        </w:rPr>
      </w:pPr>
      <w:hyperlink w:anchor="_Toc28334806" w:history="1">
        <w:r w:rsidR="00045219" w:rsidRPr="00A43450">
          <w:rPr>
            <w:rStyle w:val="Hyperlink"/>
            <w:noProof/>
          </w:rPr>
          <w:t>„Azure Stack Hub“</w:t>
        </w:r>
        <w:r w:rsidR="00045219">
          <w:rPr>
            <w:noProof/>
            <w:webHidden/>
          </w:rPr>
          <w:tab/>
        </w:r>
        <w:r w:rsidR="00045219">
          <w:rPr>
            <w:noProof/>
            <w:webHidden/>
          </w:rPr>
          <w:fldChar w:fldCharType="begin"/>
        </w:r>
        <w:r w:rsidR="00045219">
          <w:rPr>
            <w:noProof/>
            <w:webHidden/>
          </w:rPr>
          <w:instrText xml:space="preserve"> PAGEREF _Toc28334806 \h </w:instrText>
        </w:r>
        <w:r w:rsidR="00045219">
          <w:rPr>
            <w:noProof/>
            <w:webHidden/>
          </w:rPr>
        </w:r>
        <w:r w:rsidR="00045219">
          <w:rPr>
            <w:noProof/>
            <w:webHidden/>
          </w:rPr>
          <w:fldChar w:fldCharType="separate"/>
        </w:r>
        <w:r w:rsidR="00045219">
          <w:rPr>
            <w:noProof/>
            <w:webHidden/>
          </w:rPr>
          <w:t>12</w:t>
        </w:r>
        <w:r w:rsidR="00045219">
          <w:rPr>
            <w:noProof/>
            <w:webHidden/>
          </w:rPr>
          <w:fldChar w:fldCharType="end"/>
        </w:r>
      </w:hyperlink>
    </w:p>
    <w:p w14:paraId="080BB8F8" w14:textId="3D73A352" w:rsidR="00045219" w:rsidRDefault="007A2D5F">
      <w:pPr>
        <w:pStyle w:val="TOC4"/>
        <w:rPr>
          <w:rFonts w:eastAsiaTheme="minorEastAsia"/>
          <w:smallCaps w:val="0"/>
          <w:noProof/>
          <w:sz w:val="22"/>
          <w:lang w:val="en-US" w:eastAsia="en-US" w:bidi="ar-SA"/>
        </w:rPr>
      </w:pPr>
      <w:hyperlink w:anchor="_Toc28334807" w:history="1">
        <w:r w:rsidR="00045219" w:rsidRPr="00A43450">
          <w:rPr>
            <w:rStyle w:val="Hyperlink"/>
            <w:noProof/>
          </w:rPr>
          <w:t>„Bing Search Services“</w:t>
        </w:r>
        <w:r w:rsidR="00045219">
          <w:rPr>
            <w:noProof/>
            <w:webHidden/>
          </w:rPr>
          <w:tab/>
        </w:r>
        <w:r w:rsidR="00045219">
          <w:rPr>
            <w:noProof/>
            <w:webHidden/>
          </w:rPr>
          <w:fldChar w:fldCharType="begin"/>
        </w:r>
        <w:r w:rsidR="00045219">
          <w:rPr>
            <w:noProof/>
            <w:webHidden/>
          </w:rPr>
          <w:instrText xml:space="preserve"> PAGEREF _Toc28334807 \h </w:instrText>
        </w:r>
        <w:r w:rsidR="00045219">
          <w:rPr>
            <w:noProof/>
            <w:webHidden/>
          </w:rPr>
        </w:r>
        <w:r w:rsidR="00045219">
          <w:rPr>
            <w:noProof/>
            <w:webHidden/>
          </w:rPr>
          <w:fldChar w:fldCharType="separate"/>
        </w:r>
        <w:r w:rsidR="00045219">
          <w:rPr>
            <w:noProof/>
            <w:webHidden/>
          </w:rPr>
          <w:t>12</w:t>
        </w:r>
        <w:r w:rsidR="00045219">
          <w:rPr>
            <w:noProof/>
            <w:webHidden/>
          </w:rPr>
          <w:fldChar w:fldCharType="end"/>
        </w:r>
      </w:hyperlink>
    </w:p>
    <w:p w14:paraId="44C3AADB" w14:textId="11BD54CD" w:rsidR="00045219" w:rsidRDefault="007A2D5F">
      <w:pPr>
        <w:pStyle w:val="TOC4"/>
        <w:rPr>
          <w:rFonts w:eastAsiaTheme="minorEastAsia"/>
          <w:smallCaps w:val="0"/>
          <w:noProof/>
          <w:sz w:val="22"/>
          <w:lang w:val="en-US" w:eastAsia="en-US" w:bidi="ar-SA"/>
        </w:rPr>
      </w:pPr>
      <w:hyperlink w:anchor="_Toc28334808" w:history="1">
        <w:r w:rsidR="00045219" w:rsidRPr="00A43450">
          <w:rPr>
            <w:rStyle w:val="Hyperlink"/>
            <w:noProof/>
          </w:rPr>
          <w:t>Mokymo paslaugos</w:t>
        </w:r>
        <w:r w:rsidR="00045219">
          <w:rPr>
            <w:noProof/>
            <w:webHidden/>
          </w:rPr>
          <w:tab/>
        </w:r>
        <w:r w:rsidR="00045219">
          <w:rPr>
            <w:noProof/>
            <w:webHidden/>
          </w:rPr>
          <w:fldChar w:fldCharType="begin"/>
        </w:r>
        <w:r w:rsidR="00045219">
          <w:rPr>
            <w:noProof/>
            <w:webHidden/>
          </w:rPr>
          <w:instrText xml:space="preserve"> PAGEREF _Toc28334808 \h </w:instrText>
        </w:r>
        <w:r w:rsidR="00045219">
          <w:rPr>
            <w:noProof/>
            <w:webHidden/>
          </w:rPr>
        </w:r>
        <w:r w:rsidR="00045219">
          <w:rPr>
            <w:noProof/>
            <w:webHidden/>
          </w:rPr>
          <w:fldChar w:fldCharType="separate"/>
        </w:r>
        <w:r w:rsidR="00045219">
          <w:rPr>
            <w:noProof/>
            <w:webHidden/>
          </w:rPr>
          <w:t>13</w:t>
        </w:r>
        <w:r w:rsidR="00045219">
          <w:rPr>
            <w:noProof/>
            <w:webHidden/>
          </w:rPr>
          <w:fldChar w:fldCharType="end"/>
        </w:r>
      </w:hyperlink>
    </w:p>
    <w:p w14:paraId="217E6635" w14:textId="2D0F873F" w:rsidR="00045219" w:rsidRDefault="007A2D5F">
      <w:pPr>
        <w:pStyle w:val="TOC4"/>
        <w:rPr>
          <w:rFonts w:eastAsiaTheme="minorEastAsia"/>
          <w:smallCaps w:val="0"/>
          <w:noProof/>
          <w:sz w:val="22"/>
          <w:lang w:val="en-US" w:eastAsia="en-US" w:bidi="ar-SA"/>
        </w:rPr>
      </w:pPr>
      <w:hyperlink w:anchor="_Toc28334809" w:history="1">
        <w:r w:rsidR="00045219" w:rsidRPr="00A43450">
          <w:rPr>
            <w:rStyle w:val="Hyperlink"/>
            <w:noProof/>
          </w:rPr>
          <w:t>„Microsoft Genomics“</w:t>
        </w:r>
        <w:r w:rsidR="00045219">
          <w:rPr>
            <w:noProof/>
            <w:webHidden/>
          </w:rPr>
          <w:tab/>
        </w:r>
        <w:r w:rsidR="00045219">
          <w:rPr>
            <w:noProof/>
            <w:webHidden/>
          </w:rPr>
          <w:fldChar w:fldCharType="begin"/>
        </w:r>
        <w:r w:rsidR="00045219">
          <w:rPr>
            <w:noProof/>
            <w:webHidden/>
          </w:rPr>
          <w:instrText xml:space="preserve"> PAGEREF _Toc28334809 \h </w:instrText>
        </w:r>
        <w:r w:rsidR="00045219">
          <w:rPr>
            <w:noProof/>
            <w:webHidden/>
          </w:rPr>
        </w:r>
        <w:r w:rsidR="00045219">
          <w:rPr>
            <w:noProof/>
            <w:webHidden/>
          </w:rPr>
          <w:fldChar w:fldCharType="separate"/>
        </w:r>
        <w:r w:rsidR="00045219">
          <w:rPr>
            <w:noProof/>
            <w:webHidden/>
          </w:rPr>
          <w:t>13</w:t>
        </w:r>
        <w:r w:rsidR="00045219">
          <w:rPr>
            <w:noProof/>
            <w:webHidden/>
          </w:rPr>
          <w:fldChar w:fldCharType="end"/>
        </w:r>
      </w:hyperlink>
    </w:p>
    <w:p w14:paraId="0923C025" w14:textId="2DD81499" w:rsidR="00045219" w:rsidRDefault="007A2D5F">
      <w:pPr>
        <w:pStyle w:val="TOC4"/>
        <w:rPr>
          <w:rFonts w:eastAsiaTheme="minorEastAsia"/>
          <w:smallCaps w:val="0"/>
          <w:noProof/>
          <w:sz w:val="22"/>
          <w:lang w:val="en-US" w:eastAsia="en-US" w:bidi="ar-SA"/>
        </w:rPr>
      </w:pPr>
      <w:hyperlink w:anchor="_Toc28334810" w:history="1">
        <w:r w:rsidR="00045219" w:rsidRPr="00A43450">
          <w:rPr>
            <w:rStyle w:val="Hyperlink"/>
            <w:noProof/>
          </w:rPr>
          <w:t>„Visual Studio App Center“</w:t>
        </w:r>
        <w:r w:rsidR="00045219">
          <w:rPr>
            <w:noProof/>
            <w:webHidden/>
          </w:rPr>
          <w:tab/>
        </w:r>
        <w:r w:rsidR="00045219">
          <w:rPr>
            <w:noProof/>
            <w:webHidden/>
          </w:rPr>
          <w:fldChar w:fldCharType="begin"/>
        </w:r>
        <w:r w:rsidR="00045219">
          <w:rPr>
            <w:noProof/>
            <w:webHidden/>
          </w:rPr>
          <w:instrText xml:space="preserve"> PAGEREF _Toc28334810 \h </w:instrText>
        </w:r>
        <w:r w:rsidR="00045219">
          <w:rPr>
            <w:noProof/>
            <w:webHidden/>
          </w:rPr>
        </w:r>
        <w:r w:rsidR="00045219">
          <w:rPr>
            <w:noProof/>
            <w:webHidden/>
          </w:rPr>
          <w:fldChar w:fldCharType="separate"/>
        </w:r>
        <w:r w:rsidR="00045219">
          <w:rPr>
            <w:noProof/>
            <w:webHidden/>
          </w:rPr>
          <w:t>13</w:t>
        </w:r>
        <w:r w:rsidR="00045219">
          <w:rPr>
            <w:noProof/>
            <w:webHidden/>
          </w:rPr>
          <w:fldChar w:fldCharType="end"/>
        </w:r>
      </w:hyperlink>
    </w:p>
    <w:p w14:paraId="3B8F0A75" w14:textId="5FF3DFCA" w:rsidR="00045219" w:rsidRDefault="007A2D5F">
      <w:pPr>
        <w:pStyle w:val="TOC2"/>
        <w:tabs>
          <w:tab w:val="right" w:leader="dot" w:pos="5030"/>
        </w:tabs>
        <w:rPr>
          <w:rFonts w:eastAsiaTheme="minorEastAsia"/>
          <w:b w:val="0"/>
          <w:smallCaps w:val="0"/>
          <w:noProof/>
          <w:sz w:val="22"/>
          <w:lang w:val="en-US" w:eastAsia="en-US" w:bidi="ar-SA"/>
        </w:rPr>
      </w:pPr>
      <w:hyperlink w:anchor="_Toc28334811" w:history="1">
        <w:r w:rsidR="00045219" w:rsidRPr="00A43450">
          <w:rPr>
            <w:rStyle w:val="Hyperlink"/>
            <w:noProof/>
          </w:rPr>
          <w:t>„Microsoft Azure“ planai</w:t>
        </w:r>
        <w:r w:rsidR="00045219">
          <w:rPr>
            <w:noProof/>
            <w:webHidden/>
          </w:rPr>
          <w:tab/>
        </w:r>
        <w:r w:rsidR="00045219">
          <w:rPr>
            <w:noProof/>
            <w:webHidden/>
          </w:rPr>
          <w:fldChar w:fldCharType="begin"/>
        </w:r>
        <w:r w:rsidR="00045219">
          <w:rPr>
            <w:noProof/>
            <w:webHidden/>
          </w:rPr>
          <w:instrText xml:space="preserve"> PAGEREF _Toc28334811 \h </w:instrText>
        </w:r>
        <w:r w:rsidR="00045219">
          <w:rPr>
            <w:noProof/>
            <w:webHidden/>
          </w:rPr>
        </w:r>
        <w:r w:rsidR="00045219">
          <w:rPr>
            <w:noProof/>
            <w:webHidden/>
          </w:rPr>
          <w:fldChar w:fldCharType="separate"/>
        </w:r>
        <w:r w:rsidR="00045219">
          <w:rPr>
            <w:noProof/>
            <w:webHidden/>
          </w:rPr>
          <w:t>14</w:t>
        </w:r>
        <w:r w:rsidR="00045219">
          <w:rPr>
            <w:noProof/>
            <w:webHidden/>
          </w:rPr>
          <w:fldChar w:fldCharType="end"/>
        </w:r>
      </w:hyperlink>
    </w:p>
    <w:p w14:paraId="7990FB20" w14:textId="582047A6" w:rsidR="00045219" w:rsidRDefault="007A2D5F">
      <w:pPr>
        <w:pStyle w:val="TOC4"/>
        <w:rPr>
          <w:rFonts w:eastAsiaTheme="minorEastAsia"/>
          <w:smallCaps w:val="0"/>
          <w:noProof/>
          <w:sz w:val="22"/>
          <w:lang w:val="en-US" w:eastAsia="en-US" w:bidi="ar-SA"/>
        </w:rPr>
      </w:pPr>
      <w:hyperlink w:anchor="_Toc28334812" w:history="1">
        <w:r w:rsidR="00045219" w:rsidRPr="00A43450">
          <w:rPr>
            <w:rStyle w:val="Hyperlink"/>
            <w:noProof/>
          </w:rPr>
          <w:t>„Azure Active Directory Basic“</w:t>
        </w:r>
        <w:r w:rsidR="00045219">
          <w:rPr>
            <w:noProof/>
            <w:webHidden/>
          </w:rPr>
          <w:tab/>
        </w:r>
        <w:r w:rsidR="00045219">
          <w:rPr>
            <w:noProof/>
            <w:webHidden/>
          </w:rPr>
          <w:fldChar w:fldCharType="begin"/>
        </w:r>
        <w:r w:rsidR="00045219">
          <w:rPr>
            <w:noProof/>
            <w:webHidden/>
          </w:rPr>
          <w:instrText xml:space="preserve"> PAGEREF _Toc28334812 \h </w:instrText>
        </w:r>
        <w:r w:rsidR="00045219">
          <w:rPr>
            <w:noProof/>
            <w:webHidden/>
          </w:rPr>
        </w:r>
        <w:r w:rsidR="00045219">
          <w:rPr>
            <w:noProof/>
            <w:webHidden/>
          </w:rPr>
          <w:fldChar w:fldCharType="separate"/>
        </w:r>
        <w:r w:rsidR="00045219">
          <w:rPr>
            <w:noProof/>
            <w:webHidden/>
          </w:rPr>
          <w:t>14</w:t>
        </w:r>
        <w:r w:rsidR="00045219">
          <w:rPr>
            <w:noProof/>
            <w:webHidden/>
          </w:rPr>
          <w:fldChar w:fldCharType="end"/>
        </w:r>
      </w:hyperlink>
    </w:p>
    <w:p w14:paraId="49FEE58C" w14:textId="3A47C004" w:rsidR="00045219" w:rsidRDefault="007A2D5F">
      <w:pPr>
        <w:pStyle w:val="TOC4"/>
        <w:rPr>
          <w:rFonts w:eastAsiaTheme="minorEastAsia"/>
          <w:smallCaps w:val="0"/>
          <w:noProof/>
          <w:sz w:val="22"/>
          <w:lang w:val="en-US" w:eastAsia="en-US" w:bidi="ar-SA"/>
        </w:rPr>
      </w:pPr>
      <w:hyperlink w:anchor="_Toc28334813" w:history="1">
        <w:r w:rsidR="00045219" w:rsidRPr="00A43450">
          <w:rPr>
            <w:rStyle w:val="Hyperlink"/>
            <w:noProof/>
          </w:rPr>
          <w:t>„Azure Active Directory Premium“</w:t>
        </w:r>
        <w:r w:rsidR="00045219">
          <w:rPr>
            <w:noProof/>
            <w:webHidden/>
          </w:rPr>
          <w:tab/>
        </w:r>
        <w:r w:rsidR="00045219">
          <w:rPr>
            <w:noProof/>
            <w:webHidden/>
          </w:rPr>
          <w:fldChar w:fldCharType="begin"/>
        </w:r>
        <w:r w:rsidR="00045219">
          <w:rPr>
            <w:noProof/>
            <w:webHidden/>
          </w:rPr>
          <w:instrText xml:space="preserve"> PAGEREF _Toc28334813 \h </w:instrText>
        </w:r>
        <w:r w:rsidR="00045219">
          <w:rPr>
            <w:noProof/>
            <w:webHidden/>
          </w:rPr>
        </w:r>
        <w:r w:rsidR="00045219">
          <w:rPr>
            <w:noProof/>
            <w:webHidden/>
          </w:rPr>
          <w:fldChar w:fldCharType="separate"/>
        </w:r>
        <w:r w:rsidR="00045219">
          <w:rPr>
            <w:noProof/>
            <w:webHidden/>
          </w:rPr>
          <w:t>14</w:t>
        </w:r>
        <w:r w:rsidR="00045219">
          <w:rPr>
            <w:noProof/>
            <w:webHidden/>
          </w:rPr>
          <w:fldChar w:fldCharType="end"/>
        </w:r>
      </w:hyperlink>
    </w:p>
    <w:p w14:paraId="52B90D7D" w14:textId="467D9D3C" w:rsidR="00045219" w:rsidRDefault="007A2D5F">
      <w:pPr>
        <w:pStyle w:val="TOC4"/>
        <w:rPr>
          <w:rFonts w:eastAsiaTheme="minorEastAsia"/>
          <w:smallCaps w:val="0"/>
          <w:noProof/>
          <w:sz w:val="22"/>
          <w:lang w:val="en-US" w:eastAsia="en-US" w:bidi="ar-SA"/>
        </w:rPr>
      </w:pPr>
      <w:hyperlink w:anchor="_Toc28334814" w:history="1">
        <w:r w:rsidR="00045219" w:rsidRPr="00A43450">
          <w:rPr>
            <w:rStyle w:val="Hyperlink"/>
            <w:noProof/>
          </w:rPr>
          <w:t>„Azure Information Protection Premium“</w:t>
        </w:r>
        <w:r w:rsidR="00045219">
          <w:rPr>
            <w:noProof/>
            <w:webHidden/>
          </w:rPr>
          <w:tab/>
        </w:r>
        <w:r w:rsidR="00045219">
          <w:rPr>
            <w:noProof/>
            <w:webHidden/>
          </w:rPr>
          <w:fldChar w:fldCharType="begin"/>
        </w:r>
        <w:r w:rsidR="00045219">
          <w:rPr>
            <w:noProof/>
            <w:webHidden/>
          </w:rPr>
          <w:instrText xml:space="preserve"> PAGEREF _Toc28334814 \h </w:instrText>
        </w:r>
        <w:r w:rsidR="00045219">
          <w:rPr>
            <w:noProof/>
            <w:webHidden/>
          </w:rPr>
        </w:r>
        <w:r w:rsidR="00045219">
          <w:rPr>
            <w:noProof/>
            <w:webHidden/>
          </w:rPr>
          <w:fldChar w:fldCharType="separate"/>
        </w:r>
        <w:r w:rsidR="00045219">
          <w:rPr>
            <w:noProof/>
            <w:webHidden/>
          </w:rPr>
          <w:t>14</w:t>
        </w:r>
        <w:r w:rsidR="00045219">
          <w:rPr>
            <w:noProof/>
            <w:webHidden/>
          </w:rPr>
          <w:fldChar w:fldCharType="end"/>
        </w:r>
      </w:hyperlink>
    </w:p>
    <w:p w14:paraId="20476840" w14:textId="5FD4037A" w:rsidR="00045219" w:rsidRDefault="007A2D5F">
      <w:pPr>
        <w:pStyle w:val="TOC2"/>
        <w:tabs>
          <w:tab w:val="right" w:leader="dot" w:pos="5030"/>
        </w:tabs>
        <w:rPr>
          <w:rFonts w:eastAsiaTheme="minorEastAsia"/>
          <w:b w:val="0"/>
          <w:smallCaps w:val="0"/>
          <w:noProof/>
          <w:sz w:val="22"/>
          <w:lang w:val="en-US" w:eastAsia="en-US" w:bidi="ar-SA"/>
        </w:rPr>
      </w:pPr>
      <w:hyperlink w:anchor="_Toc28334815" w:history="1">
        <w:r w:rsidR="00045219" w:rsidRPr="00A43450">
          <w:rPr>
            <w:rStyle w:val="Hyperlink"/>
            <w:noProof/>
          </w:rPr>
          <w:t>„Microsoft Dynamics 365“ paslaugos</w:t>
        </w:r>
        <w:r w:rsidR="00045219">
          <w:rPr>
            <w:noProof/>
            <w:webHidden/>
          </w:rPr>
          <w:tab/>
        </w:r>
        <w:r w:rsidR="00045219">
          <w:rPr>
            <w:noProof/>
            <w:webHidden/>
          </w:rPr>
          <w:fldChar w:fldCharType="begin"/>
        </w:r>
        <w:r w:rsidR="00045219">
          <w:rPr>
            <w:noProof/>
            <w:webHidden/>
          </w:rPr>
          <w:instrText xml:space="preserve"> PAGEREF _Toc28334815 \h </w:instrText>
        </w:r>
        <w:r w:rsidR="00045219">
          <w:rPr>
            <w:noProof/>
            <w:webHidden/>
          </w:rPr>
        </w:r>
        <w:r w:rsidR="00045219">
          <w:rPr>
            <w:noProof/>
            <w:webHidden/>
          </w:rPr>
          <w:fldChar w:fldCharType="separate"/>
        </w:r>
        <w:r w:rsidR="00045219">
          <w:rPr>
            <w:noProof/>
            <w:webHidden/>
          </w:rPr>
          <w:t>14</w:t>
        </w:r>
        <w:r w:rsidR="00045219">
          <w:rPr>
            <w:noProof/>
            <w:webHidden/>
          </w:rPr>
          <w:fldChar w:fldCharType="end"/>
        </w:r>
      </w:hyperlink>
    </w:p>
    <w:p w14:paraId="6E77320B" w14:textId="1043B328" w:rsidR="00045219" w:rsidRDefault="0004521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28334816" w:history="1">
        <w:r w:rsidRPr="00A43450">
          <w:rPr>
            <w:rStyle w:val="Hyperlink"/>
            <w:noProof/>
          </w:rPr>
          <w:t>„Office 365“ paslaugos</w:t>
        </w:r>
        <w:r>
          <w:rPr>
            <w:noProof/>
            <w:webHidden/>
          </w:rPr>
          <w:tab/>
        </w:r>
        <w:r>
          <w:rPr>
            <w:noProof/>
            <w:webHidden/>
          </w:rPr>
          <w:fldChar w:fldCharType="begin"/>
        </w:r>
        <w:r>
          <w:rPr>
            <w:noProof/>
            <w:webHidden/>
          </w:rPr>
          <w:instrText xml:space="preserve"> PAGEREF _Toc28334816 \h </w:instrText>
        </w:r>
        <w:r>
          <w:rPr>
            <w:noProof/>
            <w:webHidden/>
          </w:rPr>
        </w:r>
        <w:r>
          <w:rPr>
            <w:noProof/>
            <w:webHidden/>
          </w:rPr>
          <w:fldChar w:fldCharType="separate"/>
        </w:r>
        <w:r>
          <w:rPr>
            <w:noProof/>
            <w:webHidden/>
          </w:rPr>
          <w:t>17</w:t>
        </w:r>
        <w:r>
          <w:rPr>
            <w:noProof/>
            <w:webHidden/>
          </w:rPr>
          <w:fldChar w:fldCharType="end"/>
        </w:r>
      </w:hyperlink>
    </w:p>
    <w:p w14:paraId="6DC7C52E" w14:textId="4ACB57B7" w:rsidR="00045219" w:rsidRDefault="007A2D5F">
      <w:pPr>
        <w:pStyle w:val="TOC4"/>
        <w:rPr>
          <w:rFonts w:eastAsiaTheme="minorEastAsia"/>
          <w:smallCaps w:val="0"/>
          <w:noProof/>
          <w:sz w:val="22"/>
          <w:lang w:val="en-US" w:eastAsia="en-US" w:bidi="ar-SA"/>
        </w:rPr>
      </w:pPr>
      <w:hyperlink w:anchor="_Toc28334817" w:history="1">
        <w:r w:rsidR="00045219" w:rsidRPr="00A43450">
          <w:rPr>
            <w:rStyle w:val="Hyperlink"/>
            <w:noProof/>
          </w:rPr>
          <w:t>Garso paslaugos</w:t>
        </w:r>
        <w:r w:rsidR="00045219">
          <w:rPr>
            <w:noProof/>
            <w:webHidden/>
          </w:rPr>
          <w:tab/>
        </w:r>
        <w:r w:rsidR="00045219">
          <w:rPr>
            <w:noProof/>
            <w:webHidden/>
          </w:rPr>
          <w:fldChar w:fldCharType="begin"/>
        </w:r>
        <w:r w:rsidR="00045219">
          <w:rPr>
            <w:noProof/>
            <w:webHidden/>
          </w:rPr>
          <w:instrText xml:space="preserve"> PAGEREF _Toc28334817 \h </w:instrText>
        </w:r>
        <w:r w:rsidR="00045219">
          <w:rPr>
            <w:noProof/>
            <w:webHidden/>
          </w:rPr>
        </w:r>
        <w:r w:rsidR="00045219">
          <w:rPr>
            <w:noProof/>
            <w:webHidden/>
          </w:rPr>
          <w:fldChar w:fldCharType="separate"/>
        </w:r>
        <w:r w:rsidR="00045219">
          <w:rPr>
            <w:noProof/>
            <w:webHidden/>
          </w:rPr>
          <w:t>18</w:t>
        </w:r>
        <w:r w:rsidR="00045219">
          <w:rPr>
            <w:noProof/>
            <w:webHidden/>
          </w:rPr>
          <w:fldChar w:fldCharType="end"/>
        </w:r>
      </w:hyperlink>
    </w:p>
    <w:p w14:paraId="23E47936" w14:textId="7D416979" w:rsidR="00045219" w:rsidRDefault="007A2D5F">
      <w:pPr>
        <w:pStyle w:val="TOC4"/>
        <w:rPr>
          <w:rFonts w:eastAsiaTheme="minorEastAsia"/>
          <w:smallCaps w:val="0"/>
          <w:noProof/>
          <w:sz w:val="22"/>
          <w:lang w:val="en-US" w:eastAsia="en-US" w:bidi="ar-SA"/>
        </w:rPr>
      </w:pPr>
      <w:hyperlink w:anchor="_Toc28334818" w:history="1">
        <w:r w:rsidR="00045219" w:rsidRPr="00A43450">
          <w:rPr>
            <w:rStyle w:val="Hyperlink"/>
            <w:noProof/>
          </w:rPr>
          <w:t>„Exchange Online“</w:t>
        </w:r>
        <w:r w:rsidR="00045219">
          <w:rPr>
            <w:noProof/>
            <w:webHidden/>
          </w:rPr>
          <w:tab/>
        </w:r>
        <w:r w:rsidR="00045219">
          <w:rPr>
            <w:noProof/>
            <w:webHidden/>
          </w:rPr>
          <w:fldChar w:fldCharType="begin"/>
        </w:r>
        <w:r w:rsidR="00045219">
          <w:rPr>
            <w:noProof/>
            <w:webHidden/>
          </w:rPr>
          <w:instrText xml:space="preserve"> PAGEREF _Toc28334818 \h </w:instrText>
        </w:r>
        <w:r w:rsidR="00045219">
          <w:rPr>
            <w:noProof/>
            <w:webHidden/>
          </w:rPr>
        </w:r>
        <w:r w:rsidR="00045219">
          <w:rPr>
            <w:noProof/>
            <w:webHidden/>
          </w:rPr>
          <w:fldChar w:fldCharType="separate"/>
        </w:r>
        <w:r w:rsidR="00045219">
          <w:rPr>
            <w:noProof/>
            <w:webHidden/>
          </w:rPr>
          <w:t>18</w:t>
        </w:r>
        <w:r w:rsidR="00045219">
          <w:rPr>
            <w:noProof/>
            <w:webHidden/>
          </w:rPr>
          <w:fldChar w:fldCharType="end"/>
        </w:r>
      </w:hyperlink>
    </w:p>
    <w:p w14:paraId="0F0ADE11" w14:textId="7928ED68" w:rsidR="00045219" w:rsidRDefault="007A2D5F">
      <w:pPr>
        <w:pStyle w:val="TOC4"/>
        <w:rPr>
          <w:rFonts w:eastAsiaTheme="minorEastAsia"/>
          <w:smallCaps w:val="0"/>
          <w:noProof/>
          <w:sz w:val="22"/>
          <w:lang w:val="en-US" w:eastAsia="en-US" w:bidi="ar-SA"/>
        </w:rPr>
      </w:pPr>
      <w:hyperlink w:anchor="_Toc28334819" w:history="1">
        <w:r w:rsidR="00045219" w:rsidRPr="00A43450">
          <w:rPr>
            <w:rStyle w:val="Hyperlink"/>
            <w:noProof/>
          </w:rPr>
          <w:t>„Office 365“ programos</w:t>
        </w:r>
        <w:r w:rsidR="00045219">
          <w:rPr>
            <w:noProof/>
            <w:webHidden/>
          </w:rPr>
          <w:tab/>
        </w:r>
        <w:r w:rsidR="00045219">
          <w:rPr>
            <w:noProof/>
            <w:webHidden/>
          </w:rPr>
          <w:fldChar w:fldCharType="begin"/>
        </w:r>
        <w:r w:rsidR="00045219">
          <w:rPr>
            <w:noProof/>
            <w:webHidden/>
          </w:rPr>
          <w:instrText xml:space="preserve"> PAGEREF _Toc28334819 \h </w:instrText>
        </w:r>
        <w:r w:rsidR="00045219">
          <w:rPr>
            <w:noProof/>
            <w:webHidden/>
          </w:rPr>
        </w:r>
        <w:r w:rsidR="00045219">
          <w:rPr>
            <w:noProof/>
            <w:webHidden/>
          </w:rPr>
          <w:fldChar w:fldCharType="separate"/>
        </w:r>
        <w:r w:rsidR="00045219">
          <w:rPr>
            <w:noProof/>
            <w:webHidden/>
          </w:rPr>
          <w:t>20</w:t>
        </w:r>
        <w:r w:rsidR="00045219">
          <w:rPr>
            <w:noProof/>
            <w:webHidden/>
          </w:rPr>
          <w:fldChar w:fldCharType="end"/>
        </w:r>
      </w:hyperlink>
    </w:p>
    <w:p w14:paraId="2EF5F6A9" w14:textId="26026BFB" w:rsidR="00045219" w:rsidRDefault="007A2D5F">
      <w:pPr>
        <w:pStyle w:val="TOC4"/>
        <w:rPr>
          <w:rFonts w:eastAsiaTheme="minorEastAsia"/>
          <w:smallCaps w:val="0"/>
          <w:noProof/>
          <w:sz w:val="22"/>
          <w:lang w:val="en-US" w:eastAsia="en-US" w:bidi="ar-SA"/>
        </w:rPr>
      </w:pPr>
      <w:hyperlink w:anchor="_Toc28334820" w:history="1">
        <w:r w:rsidR="00045219" w:rsidRPr="00A43450">
          <w:rPr>
            <w:rStyle w:val="Hyperlink"/>
            <w:noProof/>
          </w:rPr>
          <w:t>„Office “ žiniatinkliui</w:t>
        </w:r>
        <w:r w:rsidR="00045219">
          <w:rPr>
            <w:noProof/>
            <w:webHidden/>
          </w:rPr>
          <w:tab/>
        </w:r>
        <w:r w:rsidR="00045219">
          <w:rPr>
            <w:noProof/>
            <w:webHidden/>
          </w:rPr>
          <w:fldChar w:fldCharType="begin"/>
        </w:r>
        <w:r w:rsidR="00045219">
          <w:rPr>
            <w:noProof/>
            <w:webHidden/>
          </w:rPr>
          <w:instrText xml:space="preserve"> PAGEREF _Toc28334820 \h </w:instrText>
        </w:r>
        <w:r w:rsidR="00045219">
          <w:rPr>
            <w:noProof/>
            <w:webHidden/>
          </w:rPr>
        </w:r>
        <w:r w:rsidR="00045219">
          <w:rPr>
            <w:noProof/>
            <w:webHidden/>
          </w:rPr>
          <w:fldChar w:fldCharType="separate"/>
        </w:r>
        <w:r w:rsidR="00045219">
          <w:rPr>
            <w:noProof/>
            <w:webHidden/>
          </w:rPr>
          <w:t>21</w:t>
        </w:r>
        <w:r w:rsidR="00045219">
          <w:rPr>
            <w:noProof/>
            <w:webHidden/>
          </w:rPr>
          <w:fldChar w:fldCharType="end"/>
        </w:r>
      </w:hyperlink>
    </w:p>
    <w:p w14:paraId="2D048BFC" w14:textId="69C240E6" w:rsidR="00045219" w:rsidRDefault="007A2D5F">
      <w:pPr>
        <w:pStyle w:val="TOC4"/>
        <w:rPr>
          <w:rFonts w:eastAsiaTheme="minorEastAsia"/>
          <w:smallCaps w:val="0"/>
          <w:noProof/>
          <w:sz w:val="22"/>
          <w:lang w:val="en-US" w:eastAsia="en-US" w:bidi="ar-SA"/>
        </w:rPr>
      </w:pPr>
      <w:hyperlink w:anchor="_Toc28334821" w:history="1">
        <w:r w:rsidR="00045219" w:rsidRPr="00A43450">
          <w:rPr>
            <w:rStyle w:val="Hyperlink"/>
            <w:noProof/>
          </w:rPr>
          <w:t>„OneDrive for Business“</w:t>
        </w:r>
        <w:r w:rsidR="00045219">
          <w:rPr>
            <w:noProof/>
            <w:webHidden/>
          </w:rPr>
          <w:tab/>
        </w:r>
        <w:r w:rsidR="00045219">
          <w:rPr>
            <w:noProof/>
            <w:webHidden/>
          </w:rPr>
          <w:fldChar w:fldCharType="begin"/>
        </w:r>
        <w:r w:rsidR="00045219">
          <w:rPr>
            <w:noProof/>
            <w:webHidden/>
          </w:rPr>
          <w:instrText xml:space="preserve"> PAGEREF _Toc28334821 \h </w:instrText>
        </w:r>
        <w:r w:rsidR="00045219">
          <w:rPr>
            <w:noProof/>
            <w:webHidden/>
          </w:rPr>
        </w:r>
        <w:r w:rsidR="00045219">
          <w:rPr>
            <w:noProof/>
            <w:webHidden/>
          </w:rPr>
          <w:fldChar w:fldCharType="separate"/>
        </w:r>
        <w:r w:rsidR="00045219">
          <w:rPr>
            <w:noProof/>
            <w:webHidden/>
          </w:rPr>
          <w:t>21</w:t>
        </w:r>
        <w:r w:rsidR="00045219">
          <w:rPr>
            <w:noProof/>
            <w:webHidden/>
          </w:rPr>
          <w:fldChar w:fldCharType="end"/>
        </w:r>
      </w:hyperlink>
    </w:p>
    <w:p w14:paraId="227B0D2D" w14:textId="74022387" w:rsidR="00045219" w:rsidRDefault="007A2D5F">
      <w:pPr>
        <w:pStyle w:val="TOC4"/>
        <w:rPr>
          <w:rFonts w:eastAsiaTheme="minorEastAsia"/>
          <w:smallCaps w:val="0"/>
          <w:noProof/>
          <w:sz w:val="22"/>
          <w:lang w:val="en-US" w:eastAsia="en-US" w:bidi="ar-SA"/>
        </w:rPr>
      </w:pPr>
      <w:hyperlink w:anchor="_Toc28334822" w:history="1">
        <w:r w:rsidR="00045219" w:rsidRPr="00A43450">
          <w:rPr>
            <w:rStyle w:val="Hyperlink"/>
            <w:noProof/>
          </w:rPr>
          <w:t>Projektas</w:t>
        </w:r>
        <w:r w:rsidR="00045219">
          <w:rPr>
            <w:noProof/>
            <w:webHidden/>
          </w:rPr>
          <w:tab/>
        </w:r>
        <w:r w:rsidR="00045219">
          <w:rPr>
            <w:noProof/>
            <w:webHidden/>
          </w:rPr>
          <w:fldChar w:fldCharType="begin"/>
        </w:r>
        <w:r w:rsidR="00045219">
          <w:rPr>
            <w:noProof/>
            <w:webHidden/>
          </w:rPr>
          <w:instrText xml:space="preserve"> PAGEREF _Toc28334822 \h </w:instrText>
        </w:r>
        <w:r w:rsidR="00045219">
          <w:rPr>
            <w:noProof/>
            <w:webHidden/>
          </w:rPr>
        </w:r>
        <w:r w:rsidR="00045219">
          <w:rPr>
            <w:noProof/>
            <w:webHidden/>
          </w:rPr>
          <w:fldChar w:fldCharType="separate"/>
        </w:r>
        <w:r w:rsidR="00045219">
          <w:rPr>
            <w:noProof/>
            <w:webHidden/>
          </w:rPr>
          <w:t>21</w:t>
        </w:r>
        <w:r w:rsidR="00045219">
          <w:rPr>
            <w:noProof/>
            <w:webHidden/>
          </w:rPr>
          <w:fldChar w:fldCharType="end"/>
        </w:r>
      </w:hyperlink>
    </w:p>
    <w:p w14:paraId="65B54DE3" w14:textId="73488401" w:rsidR="00045219" w:rsidRDefault="007A2D5F">
      <w:pPr>
        <w:pStyle w:val="TOC4"/>
        <w:rPr>
          <w:rFonts w:eastAsiaTheme="minorEastAsia"/>
          <w:smallCaps w:val="0"/>
          <w:noProof/>
          <w:sz w:val="22"/>
          <w:lang w:val="en-US" w:eastAsia="en-US" w:bidi="ar-SA"/>
        </w:rPr>
      </w:pPr>
      <w:hyperlink w:anchor="_Toc28334823" w:history="1">
        <w:r w:rsidR="00045219" w:rsidRPr="00A43450">
          <w:rPr>
            <w:rStyle w:val="Hyperlink"/>
            <w:noProof/>
          </w:rPr>
          <w:t>„SharePoint Online“</w:t>
        </w:r>
        <w:r w:rsidR="00045219">
          <w:rPr>
            <w:noProof/>
            <w:webHidden/>
          </w:rPr>
          <w:tab/>
        </w:r>
        <w:r w:rsidR="00045219">
          <w:rPr>
            <w:noProof/>
            <w:webHidden/>
          </w:rPr>
          <w:fldChar w:fldCharType="begin"/>
        </w:r>
        <w:r w:rsidR="00045219">
          <w:rPr>
            <w:noProof/>
            <w:webHidden/>
          </w:rPr>
          <w:instrText xml:space="preserve"> PAGEREF _Toc28334823 \h </w:instrText>
        </w:r>
        <w:r w:rsidR="00045219">
          <w:rPr>
            <w:noProof/>
            <w:webHidden/>
          </w:rPr>
        </w:r>
        <w:r w:rsidR="00045219">
          <w:rPr>
            <w:noProof/>
            <w:webHidden/>
          </w:rPr>
          <w:fldChar w:fldCharType="separate"/>
        </w:r>
        <w:r w:rsidR="00045219">
          <w:rPr>
            <w:noProof/>
            <w:webHidden/>
          </w:rPr>
          <w:t>21</w:t>
        </w:r>
        <w:r w:rsidR="00045219">
          <w:rPr>
            <w:noProof/>
            <w:webHidden/>
          </w:rPr>
          <w:fldChar w:fldCharType="end"/>
        </w:r>
      </w:hyperlink>
    </w:p>
    <w:p w14:paraId="7779F5CC" w14:textId="7A13C630" w:rsidR="00045219" w:rsidRDefault="007A2D5F">
      <w:pPr>
        <w:pStyle w:val="TOC4"/>
        <w:rPr>
          <w:rFonts w:eastAsiaTheme="minorEastAsia"/>
          <w:smallCaps w:val="0"/>
          <w:noProof/>
          <w:sz w:val="22"/>
          <w:lang w:val="en-US" w:eastAsia="en-US" w:bidi="ar-SA"/>
        </w:rPr>
      </w:pPr>
      <w:hyperlink w:anchor="_Toc28334824" w:history="1">
        <w:r w:rsidR="00045219" w:rsidRPr="00A43450">
          <w:rPr>
            <w:rStyle w:val="Hyperlink"/>
            <w:noProof/>
          </w:rPr>
          <w:t>Microsoft Stream</w:t>
        </w:r>
        <w:r w:rsidR="00045219">
          <w:rPr>
            <w:noProof/>
            <w:webHidden/>
          </w:rPr>
          <w:tab/>
        </w:r>
        <w:r w:rsidR="00045219">
          <w:rPr>
            <w:noProof/>
            <w:webHidden/>
          </w:rPr>
          <w:fldChar w:fldCharType="begin"/>
        </w:r>
        <w:r w:rsidR="00045219">
          <w:rPr>
            <w:noProof/>
            <w:webHidden/>
          </w:rPr>
          <w:instrText xml:space="preserve"> PAGEREF _Toc28334824 \h </w:instrText>
        </w:r>
        <w:r w:rsidR="00045219">
          <w:rPr>
            <w:noProof/>
            <w:webHidden/>
          </w:rPr>
        </w:r>
        <w:r w:rsidR="00045219">
          <w:rPr>
            <w:noProof/>
            <w:webHidden/>
          </w:rPr>
          <w:fldChar w:fldCharType="separate"/>
        </w:r>
        <w:r w:rsidR="00045219">
          <w:rPr>
            <w:noProof/>
            <w:webHidden/>
          </w:rPr>
          <w:t>22</w:t>
        </w:r>
        <w:r w:rsidR="00045219">
          <w:rPr>
            <w:noProof/>
            <w:webHidden/>
          </w:rPr>
          <w:fldChar w:fldCharType="end"/>
        </w:r>
      </w:hyperlink>
    </w:p>
    <w:p w14:paraId="1CD78860" w14:textId="5F9D3337" w:rsidR="00045219" w:rsidRDefault="007A2D5F">
      <w:pPr>
        <w:pStyle w:val="TOC2"/>
        <w:tabs>
          <w:tab w:val="right" w:leader="dot" w:pos="5030"/>
        </w:tabs>
        <w:rPr>
          <w:rFonts w:eastAsiaTheme="minorEastAsia"/>
          <w:b w:val="0"/>
          <w:smallCaps w:val="0"/>
          <w:noProof/>
          <w:sz w:val="22"/>
          <w:lang w:val="en-US" w:eastAsia="en-US" w:bidi="ar-SA"/>
        </w:rPr>
      </w:pPr>
      <w:hyperlink w:anchor="_Toc28334825" w:history="1">
        <w:r w:rsidR="00045219" w:rsidRPr="00A43450">
          <w:rPr>
            <w:rStyle w:val="Hyperlink"/>
            <w:noProof/>
          </w:rPr>
          <w:t>Kitos internete teikiamos paslaugos</w:t>
        </w:r>
        <w:r w:rsidR="00045219">
          <w:rPr>
            <w:noProof/>
            <w:webHidden/>
          </w:rPr>
          <w:tab/>
        </w:r>
        <w:r w:rsidR="00045219">
          <w:rPr>
            <w:noProof/>
            <w:webHidden/>
          </w:rPr>
          <w:fldChar w:fldCharType="begin"/>
        </w:r>
        <w:r w:rsidR="00045219">
          <w:rPr>
            <w:noProof/>
            <w:webHidden/>
          </w:rPr>
          <w:instrText xml:space="preserve"> PAGEREF _Toc28334825 \h </w:instrText>
        </w:r>
        <w:r w:rsidR="00045219">
          <w:rPr>
            <w:noProof/>
            <w:webHidden/>
          </w:rPr>
        </w:r>
        <w:r w:rsidR="00045219">
          <w:rPr>
            <w:noProof/>
            <w:webHidden/>
          </w:rPr>
          <w:fldChar w:fldCharType="separate"/>
        </w:r>
        <w:r w:rsidR="00045219">
          <w:rPr>
            <w:noProof/>
            <w:webHidden/>
          </w:rPr>
          <w:t>22</w:t>
        </w:r>
        <w:r w:rsidR="00045219">
          <w:rPr>
            <w:noProof/>
            <w:webHidden/>
          </w:rPr>
          <w:fldChar w:fldCharType="end"/>
        </w:r>
      </w:hyperlink>
    </w:p>
    <w:p w14:paraId="139788B2" w14:textId="3757BB31" w:rsidR="00045219" w:rsidRDefault="007A2D5F">
      <w:pPr>
        <w:pStyle w:val="TOC4"/>
        <w:rPr>
          <w:rFonts w:eastAsiaTheme="minorEastAsia"/>
          <w:smallCaps w:val="0"/>
          <w:noProof/>
          <w:sz w:val="22"/>
          <w:lang w:val="en-US" w:eastAsia="en-US" w:bidi="ar-SA"/>
        </w:rPr>
      </w:pPr>
      <w:hyperlink w:anchor="_Toc28334826" w:history="1">
        <w:r w:rsidR="00045219" w:rsidRPr="00A43450">
          <w:rPr>
            <w:rStyle w:val="Hyperlink"/>
            <w:noProof/>
          </w:rPr>
          <w:t>„Bing Maps Mobile Asset Management Platform“</w:t>
        </w:r>
        <w:r w:rsidR="00045219">
          <w:rPr>
            <w:noProof/>
            <w:webHidden/>
          </w:rPr>
          <w:tab/>
        </w:r>
        <w:r w:rsidR="00045219">
          <w:rPr>
            <w:noProof/>
            <w:webHidden/>
          </w:rPr>
          <w:fldChar w:fldCharType="begin"/>
        </w:r>
        <w:r w:rsidR="00045219">
          <w:rPr>
            <w:noProof/>
            <w:webHidden/>
          </w:rPr>
          <w:instrText xml:space="preserve"> PAGEREF _Toc28334826 \h </w:instrText>
        </w:r>
        <w:r w:rsidR="00045219">
          <w:rPr>
            <w:noProof/>
            <w:webHidden/>
          </w:rPr>
        </w:r>
        <w:r w:rsidR="00045219">
          <w:rPr>
            <w:noProof/>
            <w:webHidden/>
          </w:rPr>
          <w:fldChar w:fldCharType="separate"/>
        </w:r>
        <w:r w:rsidR="00045219">
          <w:rPr>
            <w:noProof/>
            <w:webHidden/>
          </w:rPr>
          <w:t>22</w:t>
        </w:r>
        <w:r w:rsidR="00045219">
          <w:rPr>
            <w:noProof/>
            <w:webHidden/>
          </w:rPr>
          <w:fldChar w:fldCharType="end"/>
        </w:r>
      </w:hyperlink>
    </w:p>
    <w:p w14:paraId="3763C285" w14:textId="2B1A2D6A" w:rsidR="00045219" w:rsidRDefault="007A2D5F">
      <w:pPr>
        <w:pStyle w:val="TOC4"/>
        <w:rPr>
          <w:rFonts w:eastAsiaTheme="minorEastAsia"/>
          <w:smallCaps w:val="0"/>
          <w:noProof/>
          <w:sz w:val="22"/>
          <w:lang w:val="en-US" w:eastAsia="en-US" w:bidi="ar-SA"/>
        </w:rPr>
      </w:pPr>
      <w:hyperlink w:anchor="_Toc28334827" w:history="1">
        <w:r w:rsidR="00045219" w:rsidRPr="00A43450">
          <w:rPr>
            <w:rStyle w:val="Hyperlink"/>
            <w:noProof/>
          </w:rPr>
          <w:t>„Bing Maps Transactions and Users“</w:t>
        </w:r>
        <w:r w:rsidR="00045219">
          <w:rPr>
            <w:noProof/>
            <w:webHidden/>
          </w:rPr>
          <w:tab/>
        </w:r>
        <w:r w:rsidR="00045219">
          <w:rPr>
            <w:noProof/>
            <w:webHidden/>
          </w:rPr>
          <w:fldChar w:fldCharType="begin"/>
        </w:r>
        <w:r w:rsidR="00045219">
          <w:rPr>
            <w:noProof/>
            <w:webHidden/>
          </w:rPr>
          <w:instrText xml:space="preserve"> PAGEREF _Toc28334827 \h </w:instrText>
        </w:r>
        <w:r w:rsidR="00045219">
          <w:rPr>
            <w:noProof/>
            <w:webHidden/>
          </w:rPr>
        </w:r>
        <w:r w:rsidR="00045219">
          <w:rPr>
            <w:noProof/>
            <w:webHidden/>
          </w:rPr>
          <w:fldChar w:fldCharType="separate"/>
        </w:r>
        <w:r w:rsidR="00045219">
          <w:rPr>
            <w:noProof/>
            <w:webHidden/>
          </w:rPr>
          <w:t>22</w:t>
        </w:r>
        <w:r w:rsidR="00045219">
          <w:rPr>
            <w:noProof/>
            <w:webHidden/>
          </w:rPr>
          <w:fldChar w:fldCharType="end"/>
        </w:r>
      </w:hyperlink>
    </w:p>
    <w:p w14:paraId="092A4874" w14:textId="27AA28F0" w:rsidR="00045219" w:rsidRDefault="007A2D5F">
      <w:pPr>
        <w:pStyle w:val="TOC4"/>
        <w:rPr>
          <w:rFonts w:eastAsiaTheme="minorEastAsia"/>
          <w:smallCaps w:val="0"/>
          <w:noProof/>
          <w:sz w:val="22"/>
          <w:lang w:val="en-US" w:eastAsia="en-US" w:bidi="ar-SA"/>
        </w:rPr>
      </w:pPr>
      <w:hyperlink w:anchor="_Toc28334828" w:history="1">
        <w:r w:rsidR="00045219" w:rsidRPr="00A43450">
          <w:rPr>
            <w:rStyle w:val="Hyperlink"/>
            <w:noProof/>
          </w:rPr>
          <w:t>„Microsoft Power Platform“</w:t>
        </w:r>
        <w:r w:rsidR="00045219">
          <w:rPr>
            <w:noProof/>
            <w:webHidden/>
          </w:rPr>
          <w:tab/>
        </w:r>
        <w:r w:rsidR="00045219">
          <w:rPr>
            <w:noProof/>
            <w:webHidden/>
          </w:rPr>
          <w:fldChar w:fldCharType="begin"/>
        </w:r>
        <w:r w:rsidR="00045219">
          <w:rPr>
            <w:noProof/>
            <w:webHidden/>
          </w:rPr>
          <w:instrText xml:space="preserve"> PAGEREF _Toc28334828 \h </w:instrText>
        </w:r>
        <w:r w:rsidR="00045219">
          <w:rPr>
            <w:noProof/>
            <w:webHidden/>
          </w:rPr>
        </w:r>
        <w:r w:rsidR="00045219">
          <w:rPr>
            <w:noProof/>
            <w:webHidden/>
          </w:rPr>
          <w:fldChar w:fldCharType="separate"/>
        </w:r>
        <w:r w:rsidR="00045219">
          <w:rPr>
            <w:noProof/>
            <w:webHidden/>
          </w:rPr>
          <w:t>23</w:t>
        </w:r>
        <w:r w:rsidR="00045219">
          <w:rPr>
            <w:noProof/>
            <w:webHidden/>
          </w:rPr>
          <w:fldChar w:fldCharType="end"/>
        </w:r>
      </w:hyperlink>
    </w:p>
    <w:p w14:paraId="362A3F57" w14:textId="362FF64E" w:rsidR="00045219" w:rsidRDefault="007A2D5F">
      <w:pPr>
        <w:pStyle w:val="TOC4"/>
        <w:rPr>
          <w:rFonts w:eastAsiaTheme="minorEastAsia"/>
          <w:smallCaps w:val="0"/>
          <w:noProof/>
          <w:sz w:val="22"/>
          <w:lang w:val="en-US" w:eastAsia="en-US" w:bidi="ar-SA"/>
        </w:rPr>
      </w:pPr>
      <w:hyperlink w:anchor="_Toc28334829" w:history="1">
        <w:r w:rsidR="00045219" w:rsidRPr="00A43450">
          <w:rPr>
            <w:rStyle w:val="Hyperlink"/>
            <w:noProof/>
          </w:rPr>
          <w:t>„GitHub“ pasiūlymai</w:t>
        </w:r>
        <w:r w:rsidR="00045219">
          <w:rPr>
            <w:noProof/>
            <w:webHidden/>
          </w:rPr>
          <w:tab/>
        </w:r>
        <w:r w:rsidR="00045219">
          <w:rPr>
            <w:noProof/>
            <w:webHidden/>
          </w:rPr>
          <w:fldChar w:fldCharType="begin"/>
        </w:r>
        <w:r w:rsidR="00045219">
          <w:rPr>
            <w:noProof/>
            <w:webHidden/>
          </w:rPr>
          <w:instrText xml:space="preserve"> PAGEREF _Toc28334829 \h </w:instrText>
        </w:r>
        <w:r w:rsidR="00045219">
          <w:rPr>
            <w:noProof/>
            <w:webHidden/>
          </w:rPr>
        </w:r>
        <w:r w:rsidR="00045219">
          <w:rPr>
            <w:noProof/>
            <w:webHidden/>
          </w:rPr>
          <w:fldChar w:fldCharType="separate"/>
        </w:r>
        <w:r w:rsidR="00045219">
          <w:rPr>
            <w:noProof/>
            <w:webHidden/>
          </w:rPr>
          <w:t>24</w:t>
        </w:r>
        <w:r w:rsidR="00045219">
          <w:rPr>
            <w:noProof/>
            <w:webHidden/>
          </w:rPr>
          <w:fldChar w:fldCharType="end"/>
        </w:r>
      </w:hyperlink>
    </w:p>
    <w:p w14:paraId="0DCCC519" w14:textId="2C3E32D8" w:rsidR="00045219" w:rsidRDefault="007A2D5F">
      <w:pPr>
        <w:pStyle w:val="TOC4"/>
        <w:rPr>
          <w:rFonts w:eastAsiaTheme="minorEastAsia"/>
          <w:smallCaps w:val="0"/>
          <w:noProof/>
          <w:sz w:val="22"/>
          <w:lang w:val="en-US" w:eastAsia="en-US" w:bidi="ar-SA"/>
        </w:rPr>
      </w:pPr>
      <w:hyperlink w:anchor="_Toc28334830" w:history="1">
        <w:r w:rsidR="00045219" w:rsidRPr="00A43450">
          <w:rPr>
            <w:rStyle w:val="Hyperlink"/>
            <w:noProof/>
          </w:rPr>
          <w:t>„Microsoft Cloud App Security“</w:t>
        </w:r>
        <w:r w:rsidR="00045219">
          <w:rPr>
            <w:noProof/>
            <w:webHidden/>
          </w:rPr>
          <w:tab/>
        </w:r>
        <w:r w:rsidR="00045219">
          <w:rPr>
            <w:noProof/>
            <w:webHidden/>
          </w:rPr>
          <w:fldChar w:fldCharType="begin"/>
        </w:r>
        <w:r w:rsidR="00045219">
          <w:rPr>
            <w:noProof/>
            <w:webHidden/>
          </w:rPr>
          <w:instrText xml:space="preserve"> PAGEREF _Toc28334830 \h </w:instrText>
        </w:r>
        <w:r w:rsidR="00045219">
          <w:rPr>
            <w:noProof/>
            <w:webHidden/>
          </w:rPr>
        </w:r>
        <w:r w:rsidR="00045219">
          <w:rPr>
            <w:noProof/>
            <w:webHidden/>
          </w:rPr>
          <w:fldChar w:fldCharType="separate"/>
        </w:r>
        <w:r w:rsidR="00045219">
          <w:rPr>
            <w:noProof/>
            <w:webHidden/>
          </w:rPr>
          <w:t>24</w:t>
        </w:r>
        <w:r w:rsidR="00045219">
          <w:rPr>
            <w:noProof/>
            <w:webHidden/>
          </w:rPr>
          <w:fldChar w:fldCharType="end"/>
        </w:r>
      </w:hyperlink>
    </w:p>
    <w:p w14:paraId="03B2176B" w14:textId="64E3ADF6" w:rsidR="00045219" w:rsidRDefault="007A2D5F">
      <w:pPr>
        <w:pStyle w:val="TOC4"/>
        <w:rPr>
          <w:rFonts w:eastAsiaTheme="minorEastAsia"/>
          <w:smallCaps w:val="0"/>
          <w:noProof/>
          <w:sz w:val="22"/>
          <w:lang w:val="en-US" w:eastAsia="en-US" w:bidi="ar-SA"/>
        </w:rPr>
      </w:pPr>
      <w:hyperlink w:anchor="_Toc28334831" w:history="1">
        <w:r w:rsidR="00045219" w:rsidRPr="00A43450">
          <w:rPr>
            <w:rStyle w:val="Hyperlink"/>
            <w:noProof/>
          </w:rPr>
          <w:t>„Microsoft Graph data connect for ISVs“</w:t>
        </w:r>
        <w:r w:rsidR="00045219">
          <w:rPr>
            <w:noProof/>
            <w:webHidden/>
          </w:rPr>
          <w:tab/>
        </w:r>
        <w:r w:rsidR="00045219">
          <w:rPr>
            <w:noProof/>
            <w:webHidden/>
          </w:rPr>
          <w:fldChar w:fldCharType="begin"/>
        </w:r>
        <w:r w:rsidR="00045219">
          <w:rPr>
            <w:noProof/>
            <w:webHidden/>
          </w:rPr>
          <w:instrText xml:space="preserve"> PAGEREF _Toc28334831 \h </w:instrText>
        </w:r>
        <w:r w:rsidR="00045219">
          <w:rPr>
            <w:noProof/>
            <w:webHidden/>
          </w:rPr>
        </w:r>
        <w:r w:rsidR="00045219">
          <w:rPr>
            <w:noProof/>
            <w:webHidden/>
          </w:rPr>
          <w:fldChar w:fldCharType="separate"/>
        </w:r>
        <w:r w:rsidR="00045219">
          <w:rPr>
            <w:noProof/>
            <w:webHidden/>
          </w:rPr>
          <w:t>24</w:t>
        </w:r>
        <w:r w:rsidR="00045219">
          <w:rPr>
            <w:noProof/>
            <w:webHidden/>
          </w:rPr>
          <w:fldChar w:fldCharType="end"/>
        </w:r>
      </w:hyperlink>
    </w:p>
    <w:p w14:paraId="62391459" w14:textId="05AB8B91" w:rsidR="00045219" w:rsidRDefault="007A2D5F">
      <w:pPr>
        <w:pStyle w:val="TOC4"/>
        <w:rPr>
          <w:rFonts w:eastAsiaTheme="minorEastAsia"/>
          <w:smallCaps w:val="0"/>
          <w:noProof/>
          <w:sz w:val="22"/>
          <w:lang w:val="en-US" w:eastAsia="en-US" w:bidi="ar-SA"/>
        </w:rPr>
      </w:pPr>
      <w:hyperlink w:anchor="_Toc28334832" w:history="1">
        <w:r w:rsidR="00045219" w:rsidRPr="00A43450">
          <w:rPr>
            <w:rStyle w:val="Hyperlink"/>
            <w:noProof/>
          </w:rPr>
          <w:t>„Microsoft Healthcare Bot“ paslauga</w:t>
        </w:r>
        <w:r w:rsidR="00045219">
          <w:rPr>
            <w:noProof/>
            <w:webHidden/>
          </w:rPr>
          <w:tab/>
        </w:r>
        <w:r w:rsidR="00045219">
          <w:rPr>
            <w:noProof/>
            <w:webHidden/>
          </w:rPr>
          <w:fldChar w:fldCharType="begin"/>
        </w:r>
        <w:r w:rsidR="00045219">
          <w:rPr>
            <w:noProof/>
            <w:webHidden/>
          </w:rPr>
          <w:instrText xml:space="preserve"> PAGEREF _Toc28334832 \h </w:instrText>
        </w:r>
        <w:r w:rsidR="00045219">
          <w:rPr>
            <w:noProof/>
            <w:webHidden/>
          </w:rPr>
        </w:r>
        <w:r w:rsidR="00045219">
          <w:rPr>
            <w:noProof/>
            <w:webHidden/>
          </w:rPr>
          <w:fldChar w:fldCharType="separate"/>
        </w:r>
        <w:r w:rsidR="00045219">
          <w:rPr>
            <w:noProof/>
            <w:webHidden/>
          </w:rPr>
          <w:t>24</w:t>
        </w:r>
        <w:r w:rsidR="00045219">
          <w:rPr>
            <w:noProof/>
            <w:webHidden/>
          </w:rPr>
          <w:fldChar w:fldCharType="end"/>
        </w:r>
      </w:hyperlink>
    </w:p>
    <w:p w14:paraId="42CE882D" w14:textId="105ACCA8" w:rsidR="00045219" w:rsidRDefault="007A2D5F">
      <w:pPr>
        <w:pStyle w:val="TOC4"/>
        <w:rPr>
          <w:rFonts w:eastAsiaTheme="minorEastAsia"/>
          <w:smallCaps w:val="0"/>
          <w:noProof/>
          <w:sz w:val="22"/>
          <w:lang w:val="en-US" w:eastAsia="en-US" w:bidi="ar-SA"/>
        </w:rPr>
      </w:pPr>
      <w:hyperlink w:anchor="_Toc28334833" w:history="1">
        <w:r w:rsidR="00045219" w:rsidRPr="00A43450">
          <w:rPr>
            <w:rStyle w:val="Hyperlink"/>
            <w:noProof/>
          </w:rPr>
          <w:t>„Microsoft Intune“</w:t>
        </w:r>
        <w:r w:rsidR="00045219">
          <w:rPr>
            <w:noProof/>
            <w:webHidden/>
          </w:rPr>
          <w:tab/>
        </w:r>
        <w:r w:rsidR="00045219">
          <w:rPr>
            <w:noProof/>
            <w:webHidden/>
          </w:rPr>
          <w:fldChar w:fldCharType="begin"/>
        </w:r>
        <w:r w:rsidR="00045219">
          <w:rPr>
            <w:noProof/>
            <w:webHidden/>
          </w:rPr>
          <w:instrText xml:space="preserve"> PAGEREF _Toc28334833 \h </w:instrText>
        </w:r>
        <w:r w:rsidR="00045219">
          <w:rPr>
            <w:noProof/>
            <w:webHidden/>
          </w:rPr>
        </w:r>
        <w:r w:rsidR="00045219">
          <w:rPr>
            <w:noProof/>
            <w:webHidden/>
          </w:rPr>
          <w:fldChar w:fldCharType="separate"/>
        </w:r>
        <w:r w:rsidR="00045219">
          <w:rPr>
            <w:noProof/>
            <w:webHidden/>
          </w:rPr>
          <w:t>25</w:t>
        </w:r>
        <w:r w:rsidR="00045219">
          <w:rPr>
            <w:noProof/>
            <w:webHidden/>
          </w:rPr>
          <w:fldChar w:fldCharType="end"/>
        </w:r>
      </w:hyperlink>
    </w:p>
    <w:p w14:paraId="084B0B21" w14:textId="7AE47E46" w:rsidR="00045219" w:rsidRDefault="007A2D5F">
      <w:pPr>
        <w:pStyle w:val="TOC4"/>
        <w:rPr>
          <w:rFonts w:eastAsiaTheme="minorEastAsia"/>
          <w:smallCaps w:val="0"/>
          <w:noProof/>
          <w:sz w:val="22"/>
          <w:lang w:val="en-US" w:eastAsia="en-US" w:bidi="ar-SA"/>
        </w:rPr>
      </w:pPr>
      <w:hyperlink w:anchor="_Toc28334834" w:history="1">
        <w:r w:rsidR="00045219" w:rsidRPr="00A43450">
          <w:rPr>
            <w:rStyle w:val="Hyperlink"/>
            <w:noProof/>
          </w:rPr>
          <w:t>„Microsoft Learning“</w:t>
        </w:r>
        <w:r w:rsidR="00045219">
          <w:rPr>
            <w:noProof/>
            <w:webHidden/>
          </w:rPr>
          <w:tab/>
        </w:r>
        <w:r w:rsidR="00045219">
          <w:rPr>
            <w:noProof/>
            <w:webHidden/>
          </w:rPr>
          <w:fldChar w:fldCharType="begin"/>
        </w:r>
        <w:r w:rsidR="00045219">
          <w:rPr>
            <w:noProof/>
            <w:webHidden/>
          </w:rPr>
          <w:instrText xml:space="preserve"> PAGEREF _Toc28334834 \h </w:instrText>
        </w:r>
        <w:r w:rsidR="00045219">
          <w:rPr>
            <w:noProof/>
            <w:webHidden/>
          </w:rPr>
        </w:r>
        <w:r w:rsidR="00045219">
          <w:rPr>
            <w:noProof/>
            <w:webHidden/>
          </w:rPr>
          <w:fldChar w:fldCharType="separate"/>
        </w:r>
        <w:r w:rsidR="00045219">
          <w:rPr>
            <w:noProof/>
            <w:webHidden/>
          </w:rPr>
          <w:t>25</w:t>
        </w:r>
        <w:r w:rsidR="00045219">
          <w:rPr>
            <w:noProof/>
            <w:webHidden/>
          </w:rPr>
          <w:fldChar w:fldCharType="end"/>
        </w:r>
      </w:hyperlink>
    </w:p>
    <w:p w14:paraId="41F6B03A" w14:textId="2FEED7EF" w:rsidR="00045219" w:rsidRDefault="007A2D5F">
      <w:pPr>
        <w:pStyle w:val="TOC4"/>
        <w:rPr>
          <w:rFonts w:eastAsiaTheme="minorEastAsia"/>
          <w:smallCaps w:val="0"/>
          <w:noProof/>
          <w:sz w:val="22"/>
          <w:lang w:val="en-US" w:eastAsia="en-US" w:bidi="ar-SA"/>
        </w:rPr>
      </w:pPr>
      <w:hyperlink w:anchor="_Toc28334835" w:history="1">
        <w:r w:rsidR="00045219" w:rsidRPr="00A43450">
          <w:rPr>
            <w:rStyle w:val="Hyperlink"/>
            <w:noProof/>
          </w:rPr>
          <w:t>„Microsoft Search in Bing“</w:t>
        </w:r>
        <w:r w:rsidR="00045219">
          <w:rPr>
            <w:noProof/>
            <w:webHidden/>
          </w:rPr>
          <w:tab/>
        </w:r>
        <w:r w:rsidR="00045219">
          <w:rPr>
            <w:noProof/>
            <w:webHidden/>
          </w:rPr>
          <w:fldChar w:fldCharType="begin"/>
        </w:r>
        <w:r w:rsidR="00045219">
          <w:rPr>
            <w:noProof/>
            <w:webHidden/>
          </w:rPr>
          <w:instrText xml:space="preserve"> PAGEREF _Toc28334835 \h </w:instrText>
        </w:r>
        <w:r w:rsidR="00045219">
          <w:rPr>
            <w:noProof/>
            <w:webHidden/>
          </w:rPr>
        </w:r>
        <w:r w:rsidR="00045219">
          <w:rPr>
            <w:noProof/>
            <w:webHidden/>
          </w:rPr>
          <w:fldChar w:fldCharType="separate"/>
        </w:r>
        <w:r w:rsidR="00045219">
          <w:rPr>
            <w:noProof/>
            <w:webHidden/>
          </w:rPr>
          <w:t>26</w:t>
        </w:r>
        <w:r w:rsidR="00045219">
          <w:rPr>
            <w:noProof/>
            <w:webHidden/>
          </w:rPr>
          <w:fldChar w:fldCharType="end"/>
        </w:r>
      </w:hyperlink>
    </w:p>
    <w:p w14:paraId="2FD38699" w14:textId="6AD1A247" w:rsidR="00045219" w:rsidRDefault="007A2D5F">
      <w:pPr>
        <w:pStyle w:val="TOC4"/>
        <w:rPr>
          <w:rFonts w:eastAsiaTheme="minorEastAsia"/>
          <w:smallCaps w:val="0"/>
          <w:noProof/>
          <w:sz w:val="22"/>
          <w:lang w:val="en-US" w:eastAsia="en-US" w:bidi="ar-SA"/>
        </w:rPr>
      </w:pPr>
      <w:hyperlink w:anchor="_Toc28334836" w:history="1">
        <w:r w:rsidR="00045219" w:rsidRPr="00A43450">
          <w:rPr>
            <w:rStyle w:val="Hyperlink"/>
            <w:noProof/>
          </w:rPr>
          <w:t>„Minecraft“: „Education Edition“</w:t>
        </w:r>
        <w:r w:rsidR="00045219">
          <w:rPr>
            <w:noProof/>
            <w:webHidden/>
          </w:rPr>
          <w:tab/>
        </w:r>
        <w:r w:rsidR="00045219">
          <w:rPr>
            <w:noProof/>
            <w:webHidden/>
          </w:rPr>
          <w:fldChar w:fldCharType="begin"/>
        </w:r>
        <w:r w:rsidR="00045219">
          <w:rPr>
            <w:noProof/>
            <w:webHidden/>
          </w:rPr>
          <w:instrText xml:space="preserve"> PAGEREF _Toc28334836 \h </w:instrText>
        </w:r>
        <w:r w:rsidR="00045219">
          <w:rPr>
            <w:noProof/>
            <w:webHidden/>
          </w:rPr>
        </w:r>
        <w:r w:rsidR="00045219">
          <w:rPr>
            <w:noProof/>
            <w:webHidden/>
          </w:rPr>
          <w:fldChar w:fldCharType="separate"/>
        </w:r>
        <w:r w:rsidR="00045219">
          <w:rPr>
            <w:noProof/>
            <w:webHidden/>
          </w:rPr>
          <w:t>26</w:t>
        </w:r>
        <w:r w:rsidR="00045219">
          <w:rPr>
            <w:noProof/>
            <w:webHidden/>
          </w:rPr>
          <w:fldChar w:fldCharType="end"/>
        </w:r>
      </w:hyperlink>
    </w:p>
    <w:p w14:paraId="60DF7A24" w14:textId="713B07E1" w:rsidR="00045219" w:rsidRDefault="007A2D5F">
      <w:pPr>
        <w:pStyle w:val="TOC4"/>
        <w:rPr>
          <w:rFonts w:eastAsiaTheme="minorEastAsia"/>
          <w:smallCaps w:val="0"/>
          <w:noProof/>
          <w:sz w:val="22"/>
          <w:lang w:val="en-US" w:eastAsia="en-US" w:bidi="ar-SA"/>
        </w:rPr>
      </w:pPr>
      <w:hyperlink w:anchor="_Toc28334837" w:history="1">
        <w:r w:rsidR="00045219" w:rsidRPr="00A43450">
          <w:rPr>
            <w:rStyle w:val="Hyperlink"/>
            <w:noProof/>
          </w:rPr>
          <w:t>„Office 365 Developer“</w:t>
        </w:r>
        <w:r w:rsidR="00045219">
          <w:rPr>
            <w:noProof/>
            <w:webHidden/>
          </w:rPr>
          <w:tab/>
        </w:r>
        <w:r w:rsidR="00045219">
          <w:rPr>
            <w:noProof/>
            <w:webHidden/>
          </w:rPr>
          <w:fldChar w:fldCharType="begin"/>
        </w:r>
        <w:r w:rsidR="00045219">
          <w:rPr>
            <w:noProof/>
            <w:webHidden/>
          </w:rPr>
          <w:instrText xml:space="preserve"> PAGEREF _Toc28334837 \h </w:instrText>
        </w:r>
        <w:r w:rsidR="00045219">
          <w:rPr>
            <w:noProof/>
            <w:webHidden/>
          </w:rPr>
        </w:r>
        <w:r w:rsidR="00045219">
          <w:rPr>
            <w:noProof/>
            <w:webHidden/>
          </w:rPr>
          <w:fldChar w:fldCharType="separate"/>
        </w:r>
        <w:r w:rsidR="00045219">
          <w:rPr>
            <w:noProof/>
            <w:webHidden/>
          </w:rPr>
          <w:t>26</w:t>
        </w:r>
        <w:r w:rsidR="00045219">
          <w:rPr>
            <w:noProof/>
            <w:webHidden/>
          </w:rPr>
          <w:fldChar w:fldCharType="end"/>
        </w:r>
      </w:hyperlink>
    </w:p>
    <w:p w14:paraId="785D99C1" w14:textId="3ADDA1CB" w:rsidR="00045219" w:rsidRDefault="007A2D5F">
      <w:pPr>
        <w:pStyle w:val="TOC4"/>
        <w:rPr>
          <w:rFonts w:eastAsiaTheme="minorEastAsia"/>
          <w:smallCaps w:val="0"/>
          <w:noProof/>
          <w:sz w:val="22"/>
          <w:lang w:val="en-US" w:eastAsia="en-US" w:bidi="ar-SA"/>
        </w:rPr>
      </w:pPr>
      <w:hyperlink w:anchor="_Toc28334838" w:history="1">
        <w:r w:rsidR="00045219" w:rsidRPr="00A43450">
          <w:rPr>
            <w:rStyle w:val="Hyperlink"/>
            <w:noProof/>
          </w:rPr>
          <w:t>„Microsoft“ sargybos patobulinta apsauga nuo grėsmių</w:t>
        </w:r>
        <w:r w:rsidR="00045219">
          <w:rPr>
            <w:noProof/>
            <w:webHidden/>
          </w:rPr>
          <w:tab/>
        </w:r>
        <w:r w:rsidR="00045219">
          <w:rPr>
            <w:noProof/>
            <w:webHidden/>
          </w:rPr>
          <w:fldChar w:fldCharType="begin"/>
        </w:r>
        <w:r w:rsidR="00045219">
          <w:rPr>
            <w:noProof/>
            <w:webHidden/>
          </w:rPr>
          <w:instrText xml:space="preserve"> PAGEREF _Toc28334838 \h </w:instrText>
        </w:r>
        <w:r w:rsidR="00045219">
          <w:rPr>
            <w:noProof/>
            <w:webHidden/>
          </w:rPr>
        </w:r>
        <w:r w:rsidR="00045219">
          <w:rPr>
            <w:noProof/>
            <w:webHidden/>
          </w:rPr>
          <w:fldChar w:fldCharType="separate"/>
        </w:r>
        <w:r w:rsidR="00045219">
          <w:rPr>
            <w:noProof/>
            <w:webHidden/>
          </w:rPr>
          <w:t>26</w:t>
        </w:r>
        <w:r w:rsidR="00045219">
          <w:rPr>
            <w:noProof/>
            <w:webHidden/>
          </w:rPr>
          <w:fldChar w:fldCharType="end"/>
        </w:r>
      </w:hyperlink>
    </w:p>
    <w:p w14:paraId="39E089C8" w14:textId="583E23C4" w:rsidR="00045219" w:rsidRDefault="007A2D5F">
      <w:pPr>
        <w:pStyle w:val="TOC1"/>
        <w:tabs>
          <w:tab w:val="right" w:leader="dot" w:pos="5030"/>
        </w:tabs>
        <w:rPr>
          <w:rFonts w:eastAsiaTheme="minorEastAsia"/>
          <w:b w:val="0"/>
          <w:caps w:val="0"/>
          <w:noProof/>
          <w:sz w:val="22"/>
          <w:lang w:val="en-US" w:eastAsia="en-US" w:bidi="ar-SA"/>
        </w:rPr>
      </w:pPr>
      <w:hyperlink w:anchor="_Toc28334839" w:history="1">
        <w:r w:rsidR="00045219" w:rsidRPr="00A43450">
          <w:rPr>
            <w:rStyle w:val="Hyperlink"/>
            <w:noProof/>
          </w:rPr>
          <w:t>1 priedas. Pranešimai</w:t>
        </w:r>
        <w:r w:rsidR="00045219">
          <w:rPr>
            <w:noProof/>
            <w:webHidden/>
          </w:rPr>
          <w:tab/>
        </w:r>
        <w:r w:rsidR="00045219">
          <w:rPr>
            <w:noProof/>
            <w:webHidden/>
          </w:rPr>
          <w:fldChar w:fldCharType="begin"/>
        </w:r>
        <w:r w:rsidR="00045219">
          <w:rPr>
            <w:noProof/>
            <w:webHidden/>
          </w:rPr>
          <w:instrText xml:space="preserve"> PAGEREF _Toc28334839 \h </w:instrText>
        </w:r>
        <w:r w:rsidR="00045219">
          <w:rPr>
            <w:noProof/>
            <w:webHidden/>
          </w:rPr>
        </w:r>
        <w:r w:rsidR="00045219">
          <w:rPr>
            <w:noProof/>
            <w:webHidden/>
          </w:rPr>
          <w:fldChar w:fldCharType="separate"/>
        </w:r>
        <w:r w:rsidR="00045219">
          <w:rPr>
            <w:noProof/>
            <w:webHidden/>
          </w:rPr>
          <w:t>27</w:t>
        </w:r>
        <w:r w:rsidR="00045219">
          <w:rPr>
            <w:noProof/>
            <w:webHidden/>
          </w:rPr>
          <w:fldChar w:fldCharType="end"/>
        </w:r>
      </w:hyperlink>
    </w:p>
    <w:p w14:paraId="7612A37B" w14:textId="3683A5F5" w:rsidR="00045219" w:rsidRDefault="007A2D5F">
      <w:pPr>
        <w:pStyle w:val="TOC3"/>
        <w:rPr>
          <w:rFonts w:eastAsiaTheme="minorEastAsia"/>
          <w:b w:val="0"/>
          <w:smallCaps w:val="0"/>
          <w:sz w:val="22"/>
          <w:lang w:val="en-US" w:eastAsia="en-US" w:bidi="ar-SA"/>
        </w:rPr>
      </w:pPr>
      <w:hyperlink w:anchor="_Toc28334840" w:history="1">
        <w:r w:rsidR="00045219" w:rsidRPr="00A43450">
          <w:rPr>
            <w:rStyle w:val="Hyperlink"/>
          </w:rPr>
          <w:t>Internete teikiamos paslaugos, neįtrauktos į DPA</w:t>
        </w:r>
        <w:r w:rsidR="00045219">
          <w:rPr>
            <w:webHidden/>
          </w:rPr>
          <w:tab/>
        </w:r>
        <w:r w:rsidR="00045219">
          <w:rPr>
            <w:webHidden/>
          </w:rPr>
          <w:fldChar w:fldCharType="begin"/>
        </w:r>
        <w:r w:rsidR="00045219">
          <w:rPr>
            <w:webHidden/>
          </w:rPr>
          <w:instrText xml:space="preserve"> PAGEREF _Toc28334840 \h </w:instrText>
        </w:r>
        <w:r w:rsidR="00045219">
          <w:rPr>
            <w:webHidden/>
          </w:rPr>
        </w:r>
        <w:r w:rsidR="00045219">
          <w:rPr>
            <w:webHidden/>
          </w:rPr>
          <w:fldChar w:fldCharType="separate"/>
        </w:r>
        <w:r w:rsidR="00045219">
          <w:rPr>
            <w:webHidden/>
          </w:rPr>
          <w:t>27</w:t>
        </w:r>
        <w:r w:rsidR="00045219">
          <w:rPr>
            <w:webHidden/>
          </w:rPr>
          <w:fldChar w:fldCharType="end"/>
        </w:r>
      </w:hyperlink>
    </w:p>
    <w:p w14:paraId="4416A01E" w14:textId="6BC13FCD" w:rsidR="00045219" w:rsidRDefault="007A2D5F">
      <w:pPr>
        <w:pStyle w:val="TOC3"/>
        <w:rPr>
          <w:rFonts w:eastAsiaTheme="minorEastAsia"/>
          <w:b w:val="0"/>
          <w:smallCaps w:val="0"/>
          <w:sz w:val="22"/>
          <w:lang w:val="en-US" w:eastAsia="en-US" w:bidi="ar-SA"/>
        </w:rPr>
      </w:pPr>
      <w:hyperlink w:anchor="_Toc28334841" w:history="1">
        <w:r w:rsidR="00045219" w:rsidRPr="00A43450">
          <w:rPr>
            <w:rStyle w:val="Hyperlink"/>
          </w:rPr>
          <w:t>Pagrindinės Internete teikiamos paslaugos</w:t>
        </w:r>
        <w:r w:rsidR="00045219">
          <w:rPr>
            <w:webHidden/>
          </w:rPr>
          <w:tab/>
        </w:r>
        <w:r w:rsidR="00045219">
          <w:rPr>
            <w:webHidden/>
          </w:rPr>
          <w:fldChar w:fldCharType="begin"/>
        </w:r>
        <w:r w:rsidR="00045219">
          <w:rPr>
            <w:webHidden/>
          </w:rPr>
          <w:instrText xml:space="preserve"> PAGEREF _Toc28334841 \h </w:instrText>
        </w:r>
        <w:r w:rsidR="00045219">
          <w:rPr>
            <w:webHidden/>
          </w:rPr>
        </w:r>
        <w:r w:rsidR="00045219">
          <w:rPr>
            <w:webHidden/>
          </w:rPr>
          <w:fldChar w:fldCharType="separate"/>
        </w:r>
        <w:r w:rsidR="00045219">
          <w:rPr>
            <w:webHidden/>
          </w:rPr>
          <w:t>27</w:t>
        </w:r>
        <w:r w:rsidR="00045219">
          <w:rPr>
            <w:webHidden/>
          </w:rPr>
          <w:fldChar w:fldCharType="end"/>
        </w:r>
      </w:hyperlink>
    </w:p>
    <w:p w14:paraId="3309713F" w14:textId="6FBDB310" w:rsidR="00045219" w:rsidRDefault="007A2D5F">
      <w:pPr>
        <w:pStyle w:val="TOC3"/>
        <w:rPr>
          <w:rFonts w:eastAsiaTheme="minorEastAsia"/>
          <w:b w:val="0"/>
          <w:smallCaps w:val="0"/>
          <w:sz w:val="22"/>
          <w:lang w:val="en-US" w:eastAsia="en-US" w:bidi="ar-SA"/>
        </w:rPr>
      </w:pPr>
      <w:hyperlink w:anchor="_Toc28334842" w:history="1">
        <w:r w:rsidR="00045219" w:rsidRPr="00A43450">
          <w:rPr>
            <w:rStyle w:val="Hyperlink"/>
            <w:lang w:val="lt-LT"/>
          </w:rPr>
          <w:t>„Bing Maps“</w:t>
        </w:r>
        <w:r w:rsidR="00045219">
          <w:rPr>
            <w:webHidden/>
          </w:rPr>
          <w:tab/>
        </w:r>
        <w:r w:rsidR="00045219">
          <w:rPr>
            <w:webHidden/>
          </w:rPr>
          <w:fldChar w:fldCharType="begin"/>
        </w:r>
        <w:r w:rsidR="00045219">
          <w:rPr>
            <w:webHidden/>
          </w:rPr>
          <w:instrText xml:space="preserve"> PAGEREF _Toc28334842 \h </w:instrText>
        </w:r>
        <w:r w:rsidR="00045219">
          <w:rPr>
            <w:webHidden/>
          </w:rPr>
        </w:r>
        <w:r w:rsidR="00045219">
          <w:rPr>
            <w:webHidden/>
          </w:rPr>
          <w:fldChar w:fldCharType="separate"/>
        </w:r>
        <w:r w:rsidR="00045219">
          <w:rPr>
            <w:webHidden/>
          </w:rPr>
          <w:t>28</w:t>
        </w:r>
        <w:r w:rsidR="00045219">
          <w:rPr>
            <w:webHidden/>
          </w:rPr>
          <w:fldChar w:fldCharType="end"/>
        </w:r>
      </w:hyperlink>
    </w:p>
    <w:p w14:paraId="0C4A4945" w14:textId="57A55589" w:rsidR="00045219" w:rsidRDefault="007A2D5F">
      <w:pPr>
        <w:pStyle w:val="TOC3"/>
        <w:rPr>
          <w:rFonts w:eastAsiaTheme="minorEastAsia"/>
          <w:b w:val="0"/>
          <w:smallCaps w:val="0"/>
          <w:sz w:val="22"/>
          <w:lang w:val="en-US" w:eastAsia="en-US" w:bidi="ar-SA"/>
        </w:rPr>
      </w:pPr>
      <w:hyperlink w:anchor="_Toc28334843" w:history="1">
        <w:r w:rsidR="00045219" w:rsidRPr="00A43450">
          <w:rPr>
            <w:rStyle w:val="Hyperlink"/>
          </w:rPr>
          <w:t>Profesionalios paslaugos</w:t>
        </w:r>
        <w:r w:rsidR="00045219">
          <w:rPr>
            <w:webHidden/>
          </w:rPr>
          <w:tab/>
        </w:r>
        <w:r w:rsidR="00045219">
          <w:rPr>
            <w:webHidden/>
          </w:rPr>
          <w:fldChar w:fldCharType="begin"/>
        </w:r>
        <w:r w:rsidR="00045219">
          <w:rPr>
            <w:webHidden/>
          </w:rPr>
          <w:instrText xml:space="preserve"> PAGEREF _Toc28334843 \h </w:instrText>
        </w:r>
        <w:r w:rsidR="00045219">
          <w:rPr>
            <w:webHidden/>
          </w:rPr>
        </w:r>
        <w:r w:rsidR="00045219">
          <w:rPr>
            <w:webHidden/>
          </w:rPr>
          <w:fldChar w:fldCharType="separate"/>
        </w:r>
        <w:r w:rsidR="00045219">
          <w:rPr>
            <w:webHidden/>
          </w:rPr>
          <w:t>28</w:t>
        </w:r>
        <w:r w:rsidR="00045219">
          <w:rPr>
            <w:webHidden/>
          </w:rPr>
          <w:fldChar w:fldCharType="end"/>
        </w:r>
      </w:hyperlink>
    </w:p>
    <w:p w14:paraId="18E98534" w14:textId="0DB748D4" w:rsidR="00045219" w:rsidRDefault="007A2D5F">
      <w:pPr>
        <w:pStyle w:val="TOC3"/>
        <w:rPr>
          <w:rFonts w:eastAsiaTheme="minorEastAsia"/>
          <w:b w:val="0"/>
          <w:smallCaps w:val="0"/>
          <w:sz w:val="22"/>
          <w:lang w:val="en-US" w:eastAsia="en-US" w:bidi="ar-SA"/>
        </w:rPr>
      </w:pPr>
      <w:hyperlink w:anchor="_Toc28334844" w:history="1">
        <w:r w:rsidR="00045219" w:rsidRPr="00A43450">
          <w:rPr>
            <w:rStyle w:val="Hyperlink"/>
            <w:lang w:val="lt-LT"/>
          </w:rPr>
          <w:t>Pranešimas apie „Azure Media“ paslaugų H.265/HEVC kodavimą</w:t>
        </w:r>
        <w:r w:rsidR="00045219">
          <w:rPr>
            <w:webHidden/>
          </w:rPr>
          <w:tab/>
        </w:r>
        <w:r w:rsidR="00045219">
          <w:rPr>
            <w:webHidden/>
          </w:rPr>
          <w:fldChar w:fldCharType="begin"/>
        </w:r>
        <w:r w:rsidR="00045219">
          <w:rPr>
            <w:webHidden/>
          </w:rPr>
          <w:instrText xml:space="preserve"> PAGEREF _Toc28334844 \h </w:instrText>
        </w:r>
        <w:r w:rsidR="00045219">
          <w:rPr>
            <w:webHidden/>
          </w:rPr>
        </w:r>
        <w:r w:rsidR="00045219">
          <w:rPr>
            <w:webHidden/>
          </w:rPr>
          <w:fldChar w:fldCharType="separate"/>
        </w:r>
        <w:r w:rsidR="00045219">
          <w:rPr>
            <w:webHidden/>
          </w:rPr>
          <w:t>30</w:t>
        </w:r>
        <w:r w:rsidR="00045219">
          <w:rPr>
            <w:webHidden/>
          </w:rPr>
          <w:fldChar w:fldCharType="end"/>
        </w:r>
      </w:hyperlink>
    </w:p>
    <w:p w14:paraId="51A7EB04" w14:textId="1F0F1C80" w:rsidR="00045219" w:rsidRDefault="007A2D5F">
      <w:pPr>
        <w:pStyle w:val="TOC3"/>
        <w:rPr>
          <w:rFonts w:eastAsiaTheme="minorEastAsia"/>
          <w:b w:val="0"/>
          <w:smallCaps w:val="0"/>
          <w:sz w:val="22"/>
          <w:lang w:val="en-US" w:eastAsia="en-US" w:bidi="ar-SA"/>
        </w:rPr>
      </w:pPr>
      <w:hyperlink w:anchor="_Toc28334845" w:history="1">
        <w:r w:rsidR="00045219" w:rsidRPr="00A43450">
          <w:rPr>
            <w:rStyle w:val="Hyperlink"/>
            <w:lang w:val="lt-LT"/>
          </w:rPr>
          <w:t>Pranešimas apie „Adobe Flash Player“</w:t>
        </w:r>
        <w:r w:rsidR="00045219">
          <w:rPr>
            <w:webHidden/>
          </w:rPr>
          <w:tab/>
        </w:r>
        <w:r w:rsidR="00045219">
          <w:rPr>
            <w:webHidden/>
          </w:rPr>
          <w:fldChar w:fldCharType="begin"/>
        </w:r>
        <w:r w:rsidR="00045219">
          <w:rPr>
            <w:webHidden/>
          </w:rPr>
          <w:instrText xml:space="preserve"> PAGEREF _Toc28334845 \h </w:instrText>
        </w:r>
        <w:r w:rsidR="00045219">
          <w:rPr>
            <w:webHidden/>
          </w:rPr>
        </w:r>
        <w:r w:rsidR="00045219">
          <w:rPr>
            <w:webHidden/>
          </w:rPr>
          <w:fldChar w:fldCharType="separate"/>
        </w:r>
        <w:r w:rsidR="00045219">
          <w:rPr>
            <w:webHidden/>
          </w:rPr>
          <w:t>30</w:t>
        </w:r>
        <w:r w:rsidR="00045219">
          <w:rPr>
            <w:webHidden/>
          </w:rPr>
          <w:fldChar w:fldCharType="end"/>
        </w:r>
      </w:hyperlink>
    </w:p>
    <w:p w14:paraId="31EFCB1A" w14:textId="4B9AE8D7" w:rsidR="00045219" w:rsidRDefault="007A2D5F">
      <w:pPr>
        <w:pStyle w:val="TOC3"/>
        <w:rPr>
          <w:rFonts w:eastAsiaTheme="minorEastAsia"/>
          <w:b w:val="0"/>
          <w:smallCaps w:val="0"/>
          <w:sz w:val="22"/>
          <w:lang w:val="en-US" w:eastAsia="en-US" w:bidi="ar-SA"/>
        </w:rPr>
      </w:pPr>
      <w:hyperlink w:anchor="_Toc28334846" w:history="1">
        <w:r w:rsidR="00045219" w:rsidRPr="00A43450">
          <w:rPr>
            <w:rStyle w:val="Hyperlink"/>
            <w:lang w:val="lt-LT"/>
          </w:rPr>
          <w:t>Pranešimas apie H.264/AVC vaizdo standartą, VC-1 vaizdo standartą, MPEG-4 2 dalies vaizdo standartą ir MPEG-2 vaizdo standartą.</w:t>
        </w:r>
        <w:r w:rsidR="00045219">
          <w:rPr>
            <w:webHidden/>
          </w:rPr>
          <w:tab/>
        </w:r>
        <w:r w:rsidR="00045219">
          <w:rPr>
            <w:webHidden/>
          </w:rPr>
          <w:fldChar w:fldCharType="begin"/>
        </w:r>
        <w:r w:rsidR="00045219">
          <w:rPr>
            <w:webHidden/>
          </w:rPr>
          <w:instrText xml:space="preserve"> PAGEREF _Toc28334846 \h </w:instrText>
        </w:r>
        <w:r w:rsidR="00045219">
          <w:rPr>
            <w:webHidden/>
          </w:rPr>
        </w:r>
        <w:r w:rsidR="00045219">
          <w:rPr>
            <w:webHidden/>
          </w:rPr>
          <w:fldChar w:fldCharType="separate"/>
        </w:r>
        <w:r w:rsidR="00045219">
          <w:rPr>
            <w:webHidden/>
          </w:rPr>
          <w:t>30</w:t>
        </w:r>
        <w:r w:rsidR="00045219">
          <w:rPr>
            <w:webHidden/>
          </w:rPr>
          <w:fldChar w:fldCharType="end"/>
        </w:r>
      </w:hyperlink>
    </w:p>
    <w:p w14:paraId="574F6555" w14:textId="544063D0" w:rsidR="00045219" w:rsidRDefault="007A2D5F">
      <w:pPr>
        <w:pStyle w:val="TOC1"/>
        <w:tabs>
          <w:tab w:val="right" w:leader="dot" w:pos="5030"/>
        </w:tabs>
        <w:rPr>
          <w:rFonts w:eastAsiaTheme="minorEastAsia"/>
          <w:b w:val="0"/>
          <w:caps w:val="0"/>
          <w:noProof/>
          <w:sz w:val="22"/>
          <w:lang w:val="en-US" w:eastAsia="en-US" w:bidi="ar-SA"/>
        </w:rPr>
      </w:pPr>
      <w:hyperlink w:anchor="_Toc28334847" w:history="1">
        <w:r w:rsidR="00045219" w:rsidRPr="00A43450">
          <w:rPr>
            <w:rStyle w:val="Hyperlink"/>
            <w:noProof/>
          </w:rPr>
          <w:t>2 priedas. Prenumeratos licencijų paketai</w:t>
        </w:r>
        <w:r w:rsidR="00045219">
          <w:rPr>
            <w:noProof/>
            <w:webHidden/>
          </w:rPr>
          <w:tab/>
        </w:r>
        <w:r w:rsidR="00045219">
          <w:rPr>
            <w:noProof/>
            <w:webHidden/>
          </w:rPr>
          <w:fldChar w:fldCharType="begin"/>
        </w:r>
        <w:r w:rsidR="00045219">
          <w:rPr>
            <w:noProof/>
            <w:webHidden/>
          </w:rPr>
          <w:instrText xml:space="preserve"> PAGEREF _Toc28334847 \h </w:instrText>
        </w:r>
        <w:r w:rsidR="00045219">
          <w:rPr>
            <w:noProof/>
            <w:webHidden/>
          </w:rPr>
        </w:r>
        <w:r w:rsidR="00045219">
          <w:rPr>
            <w:noProof/>
            <w:webHidden/>
          </w:rPr>
          <w:fldChar w:fldCharType="separate"/>
        </w:r>
        <w:r w:rsidR="00045219">
          <w:rPr>
            <w:noProof/>
            <w:webHidden/>
          </w:rPr>
          <w:t>32</w:t>
        </w:r>
        <w:r w:rsidR="00045219">
          <w:rPr>
            <w:noProof/>
            <w:webHidden/>
          </w:rPr>
          <w:fldChar w:fldCharType="end"/>
        </w:r>
      </w:hyperlink>
    </w:p>
    <w:p w14:paraId="1BEF5342" w14:textId="3111BB1A" w:rsidR="00045219" w:rsidRDefault="007A2D5F">
      <w:pPr>
        <w:pStyle w:val="TOC3"/>
        <w:rPr>
          <w:rFonts w:eastAsiaTheme="minorEastAsia"/>
          <w:b w:val="0"/>
          <w:smallCaps w:val="0"/>
          <w:sz w:val="22"/>
          <w:lang w:val="en-US" w:eastAsia="en-US" w:bidi="ar-SA"/>
        </w:rPr>
      </w:pPr>
      <w:hyperlink w:anchor="_Toc28334848" w:history="1">
        <w:r w:rsidR="00045219" w:rsidRPr="00A43450">
          <w:rPr>
            <w:rStyle w:val="Hyperlink"/>
          </w:rPr>
          <w:t>Viešasis sektorius</w:t>
        </w:r>
        <w:r w:rsidR="00045219">
          <w:rPr>
            <w:webHidden/>
          </w:rPr>
          <w:tab/>
        </w:r>
        <w:r w:rsidR="00045219">
          <w:rPr>
            <w:webHidden/>
          </w:rPr>
          <w:fldChar w:fldCharType="begin"/>
        </w:r>
        <w:r w:rsidR="00045219">
          <w:rPr>
            <w:webHidden/>
          </w:rPr>
          <w:instrText xml:space="preserve"> PAGEREF _Toc28334848 \h </w:instrText>
        </w:r>
        <w:r w:rsidR="00045219">
          <w:rPr>
            <w:webHidden/>
          </w:rPr>
        </w:r>
        <w:r w:rsidR="00045219">
          <w:rPr>
            <w:webHidden/>
          </w:rPr>
          <w:fldChar w:fldCharType="separate"/>
        </w:r>
        <w:r w:rsidR="00045219">
          <w:rPr>
            <w:webHidden/>
          </w:rPr>
          <w:t>33</w:t>
        </w:r>
        <w:r w:rsidR="00045219">
          <w:rPr>
            <w:webHidden/>
          </w:rPr>
          <w:fldChar w:fldCharType="end"/>
        </w:r>
      </w:hyperlink>
    </w:p>
    <w:p w14:paraId="092C9288" w14:textId="4759DB99" w:rsidR="004D27A6" w:rsidRPr="00690C65" w:rsidRDefault="00A430D3" w:rsidP="001C1939">
      <w:pPr>
        <w:pStyle w:val="TOC1"/>
        <w:tabs>
          <w:tab w:val="right" w:leader="dot" w:pos="5030"/>
        </w:tabs>
      </w:pPr>
      <w:r w:rsidRPr="00FB5F24">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6366827F" w14:textId="77777777" w:rsidR="00943C98" w:rsidRDefault="00943C98" w:rsidP="00943C98">
      <w:pPr>
        <w:pStyle w:val="ProductList-SectionHeading"/>
        <w:outlineLvl w:val="0"/>
      </w:pPr>
      <w:bookmarkStart w:id="4" w:name="Introduction"/>
      <w:bookmarkStart w:id="5" w:name="_Toc507768531"/>
      <w:bookmarkStart w:id="6" w:name="_Toc507239485"/>
      <w:bookmarkStart w:id="7" w:name="_Toc28334783"/>
      <w:bookmarkStart w:id="8" w:name="_Toc378147615"/>
      <w:bookmarkStart w:id="9" w:name="_Toc378151517"/>
      <w:bookmarkStart w:id="10" w:name="_Toc379797094"/>
      <w:bookmarkStart w:id="11" w:name="_Toc380513120"/>
      <w:bookmarkStart w:id="12" w:name="_Toc380655159"/>
      <w:bookmarkStart w:id="13" w:name="_Toc383415077"/>
      <w:r>
        <w:lastRenderedPageBreak/>
        <w:t>Įvadas</w:t>
      </w:r>
      <w:bookmarkEnd w:id="4"/>
      <w:bookmarkEnd w:id="5"/>
      <w:bookmarkEnd w:id="6"/>
      <w:bookmarkEnd w:id="7"/>
    </w:p>
    <w:p w14:paraId="15E5AE15" w14:textId="55F7EA13" w:rsidR="00B3380E" w:rsidRDefault="006510E8" w:rsidP="006510E8">
      <w:pPr>
        <w:pStyle w:val="ProductList-Body"/>
        <w:spacing w:after="160"/>
      </w:pPr>
      <w:bookmarkStart w:id="14" w:name="_Toc507768532"/>
      <w:r>
        <w:t>Šalys susitaria, kad šios Internete teikiamų paslaugų sąlygos taikomos Klientui naudojant Internete teikiamas paslaugas ir kad DPA (apibrėžtas toliau) nurodyti šalių įsipareigojimai, susiję su tuo, kaip naudojant Internete teikiamas paslaugas tvarkomi Kliento duomenys ir Asmeniniai duomenys bei užtikrinama jų sauga.</w:t>
      </w:r>
      <w:r>
        <w:rPr>
          <w:sz w:val="22"/>
        </w:rPr>
        <w:t xml:space="preserve"> </w:t>
      </w:r>
      <w:r>
        <w:t>Šalys taip pat susitaria, kad šios Internete teikiamų paslaugų sąlygos, įskaitant, bet neapsiribojant, sąlygas, nurodytas 1 priede ir DPA sąlygas, taikomos Profesionalių paslaugų teikimui ir su šiuo teikimu susijusiam Profesionalių paslaugų duomenų ir Asmeninių duomenų tvarkymui ir saugai, nebent yra sudaryta atskira Profesionalių paslaugų sutartis. Klientui naudojant ne „Microsoft“ produktus taikomos atskiros sąlygos, įskaitant įvairias su privatumu ir sauga susijusias sąlygas (kaip apibrėžta toliau). Jei atsirastų koks nors DPA ir bet kokių kitų sąlygų, nurodytų Kliento bendrojo licencijavimo sutartyje (įskaitant Produkto sąlygas arba Internete teikiamų paslaugų sąlygas) prieštaravimas arba nenuoseklumas, reikia vadovautis DPA</w:t>
      </w:r>
      <w:r w:rsidR="00B3380E">
        <w:t>.</w:t>
      </w:r>
    </w:p>
    <w:p w14:paraId="6DBC1CC7" w14:textId="77777777" w:rsidR="00943C98" w:rsidRDefault="00943C98" w:rsidP="00943C98">
      <w:pPr>
        <w:pStyle w:val="ProductList-SubSubSectionHeading"/>
        <w:outlineLvl w:val="1"/>
      </w:pPr>
      <w:bookmarkStart w:id="15" w:name="_Toc28334784"/>
      <w:r>
        <w:t>Paslaugų lygio sutartys</w:t>
      </w:r>
      <w:bookmarkEnd w:id="14"/>
      <w:bookmarkEnd w:id="15"/>
    </w:p>
    <w:p w14:paraId="64A8E086" w14:textId="77777777" w:rsidR="00943C98" w:rsidRDefault="00943C98" w:rsidP="00943C98">
      <w:pPr>
        <w:pStyle w:val="ProductList-Body"/>
      </w:pPr>
      <w:r>
        <w:t xml:space="preserve">Daugeliu atvejų Internete teikiamos paslaugos naudojamos pagal Aptarnavimo lygio sutartį (SLA). Norėdami gauti daugiau informacijos apie Internete teikiamų paslaugų SLA, žr. </w:t>
      </w:r>
      <w:hyperlink r:id="rId15" w:history="1">
        <w:r>
          <w:rPr>
            <w:rStyle w:val="Hyperlink"/>
          </w:rPr>
          <w:t>http://microsoft.com/licensing/contracts</w:t>
        </w:r>
      </w:hyperlink>
      <w:r>
        <w:t>.</w:t>
      </w:r>
    </w:p>
    <w:p w14:paraId="3DBA539D" w14:textId="77777777" w:rsidR="00943C98" w:rsidRPr="006510E8" w:rsidRDefault="00943C98" w:rsidP="00943C98">
      <w:pPr>
        <w:pStyle w:val="ProductList-Body"/>
        <w:rPr>
          <w:sz w:val="16"/>
          <w:szCs w:val="16"/>
        </w:rPr>
      </w:pPr>
    </w:p>
    <w:p w14:paraId="30268D32" w14:textId="77777777" w:rsidR="00943C98" w:rsidRDefault="00943C98" w:rsidP="00943C98">
      <w:pPr>
        <w:pStyle w:val="ProductList-SubSubSectionHeading"/>
        <w:outlineLvl w:val="1"/>
      </w:pPr>
      <w:bookmarkStart w:id="16" w:name="_Toc507768533"/>
      <w:bookmarkStart w:id="17" w:name="_Toc28334785"/>
      <w:r>
        <w:t>Taikytinos Internete teikiamų paslaugų sąlygos ir naujinimai</w:t>
      </w:r>
      <w:bookmarkEnd w:id="16"/>
      <w:bookmarkEnd w:id="17"/>
    </w:p>
    <w:p w14:paraId="520384DD" w14:textId="77777777" w:rsidR="00943C98" w:rsidRPr="00E47CD3" w:rsidRDefault="00943C98" w:rsidP="00943C98">
      <w:pPr>
        <w:pStyle w:val="ProductList-Body"/>
      </w:pPr>
      <w:r>
        <w:t>Klientui atnaujinus arba įsigijus naują Internete teikiamų paslaugų prenumeratą, bus taikomos tuo metu galiojančios Internete teikiamų paslaugų sąlygos ir jos nebus keičiamos Kliento turimos tų Internete teikiamų paslaugų prenumeratos galiojimo laikotarpiu. Kai „Microsoft“ įtraukia naujų funkcijų, papildomų programų ar susijusios programinės įrangos (kurios teikti anksčiau pagal prenumeratą nebuvo numatyta), „Microsoft“ gali pateikti sąlygų arba atnaujinti Internete teikiamų paslaugų sąlygas, taikomas Klientui naudojant tas naujas funkcijas, papildomas programas ar susijusią programinę įrangą.</w:t>
      </w:r>
    </w:p>
    <w:p w14:paraId="6C0CF9FC" w14:textId="77777777" w:rsidR="00943C98" w:rsidRPr="006510E8" w:rsidRDefault="00943C98" w:rsidP="00943C98">
      <w:pPr>
        <w:pStyle w:val="ProductList-Body"/>
        <w:rPr>
          <w:sz w:val="16"/>
          <w:szCs w:val="16"/>
        </w:rPr>
      </w:pPr>
    </w:p>
    <w:p w14:paraId="48DF215F" w14:textId="77777777" w:rsidR="00943C98" w:rsidRDefault="00943C98" w:rsidP="00943C98">
      <w:pPr>
        <w:pStyle w:val="ProductList-SubSubSectionHeading"/>
        <w:outlineLvl w:val="1"/>
      </w:pPr>
      <w:bookmarkStart w:id="18" w:name="_Toc507768534"/>
      <w:bookmarkStart w:id="19" w:name="_Toc28334786"/>
      <w:r>
        <w:t>Elektroniniai pranešimai</w:t>
      </w:r>
      <w:bookmarkEnd w:id="18"/>
      <w:bookmarkEnd w:id="19"/>
    </w:p>
    <w:p w14:paraId="331017D9" w14:textId="77777777" w:rsidR="00943C98" w:rsidRDefault="00943C98" w:rsidP="00943C98">
      <w:pPr>
        <w:pStyle w:val="ProductList-Body"/>
      </w:pPr>
      <w:r>
        <w:t xml:space="preserve">„Microsoft“ gali elektroniniu būdu klientui teikti informaciją ir pranešimus apie internete teikiamas paslaugas, taip pat ir el. paštu, per internete teikiamų paslaugų portalą arba per „Microsoft“ nurodytą svetainę. Pranešimas yra perduodamas tą dieną, kai „Microsoft“ jį paskelbia. </w:t>
      </w:r>
    </w:p>
    <w:p w14:paraId="0B6FAD9C" w14:textId="77777777" w:rsidR="00943C98" w:rsidRPr="006510E8" w:rsidRDefault="00943C98" w:rsidP="00943C98">
      <w:pPr>
        <w:pStyle w:val="ProductList-Body"/>
        <w:rPr>
          <w:sz w:val="16"/>
          <w:szCs w:val="16"/>
        </w:rPr>
      </w:pPr>
    </w:p>
    <w:p w14:paraId="566401FA" w14:textId="77777777" w:rsidR="00943C98" w:rsidRDefault="00943C98" w:rsidP="00943C98">
      <w:pPr>
        <w:pStyle w:val="ProductList-SubSubSectionHeading"/>
        <w:outlineLvl w:val="1"/>
      </w:pPr>
      <w:bookmarkStart w:id="20" w:name="_Toc507768535"/>
      <w:bookmarkStart w:id="21" w:name="_Toc507239486"/>
      <w:bookmarkStart w:id="22" w:name="_Toc28334787"/>
      <w:r>
        <w:t>Ankstesnės versijos</w:t>
      </w:r>
      <w:bookmarkEnd w:id="20"/>
      <w:bookmarkEnd w:id="21"/>
      <w:bookmarkEnd w:id="22"/>
    </w:p>
    <w:p w14:paraId="55ACB886" w14:textId="77777777" w:rsidR="00943C98" w:rsidRDefault="00943C98" w:rsidP="00943C98">
      <w:pPr>
        <w:pStyle w:val="ProductList-Body"/>
      </w:pPr>
      <w:r>
        <w:t xml:space="preserve">Internete teikiamų paslaugų sąlygose pateiktos sąlygos, taikomos dabar siūlomoms Internete teikiamoms paslaugoms. Informacijos apie ankstesnes Internete teikiamų paslaugų sąlygų versijas Klientas gali ieškoti adresu </w:t>
      </w:r>
      <w:hyperlink r:id="rId16" w:history="1">
        <w:r>
          <w:rPr>
            <w:rStyle w:val="Hyperlink"/>
          </w:rPr>
          <w:t>http://go.microsoft.com/?linkid=9840733</w:t>
        </w:r>
      </w:hyperlink>
      <w:r>
        <w:t xml:space="preserve"> arba teirautis pardavėjo ar „Microsoft“ klientų vadybininko.</w:t>
      </w:r>
    </w:p>
    <w:p w14:paraId="5E2FCB50" w14:textId="77777777" w:rsidR="00943C98" w:rsidRPr="006510E8" w:rsidRDefault="00943C98" w:rsidP="00943C98">
      <w:pPr>
        <w:pStyle w:val="ProductList-Body"/>
        <w:rPr>
          <w:sz w:val="16"/>
          <w:szCs w:val="16"/>
        </w:rPr>
      </w:pPr>
    </w:p>
    <w:p w14:paraId="3FD138D3" w14:textId="77777777" w:rsidR="00D076FC" w:rsidRDefault="00D076FC" w:rsidP="006510E8">
      <w:pPr>
        <w:pStyle w:val="ProductList-Offering1Heading"/>
        <w:spacing w:before="0"/>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28334788"/>
      <w:r>
        <w:t>Paaiškinimai ir pakeitimų suvestinė</w:t>
      </w:r>
      <w:bookmarkEnd w:id="23"/>
      <w:bookmarkEnd w:id="24"/>
      <w:bookmarkEnd w:id="25"/>
      <w:bookmarkEnd w:id="26"/>
      <w:bookmarkEnd w:id="27"/>
      <w:bookmarkEnd w:id="28"/>
      <w:bookmarkEnd w:id="29"/>
      <w:bookmarkEnd w:id="30"/>
      <w:bookmarkEnd w:id="31"/>
      <w:bookmarkEnd w:id="32"/>
    </w:p>
    <w:tbl>
      <w:tblPr>
        <w:tblStyle w:val="TableGrid"/>
        <w:tblW w:w="10790" w:type="dxa"/>
        <w:tblInd w:w="-5" w:type="dxa"/>
        <w:tblLook w:val="04A0" w:firstRow="1" w:lastRow="0" w:firstColumn="1" w:lastColumn="0" w:noHBand="0" w:noVBand="1"/>
      </w:tblPr>
      <w:tblGrid>
        <w:gridCol w:w="5395"/>
        <w:gridCol w:w="5395"/>
      </w:tblGrid>
      <w:tr w:rsidR="00A464DF" w:rsidRPr="00AD6DB4" w14:paraId="5CBF8E47" w14:textId="77777777" w:rsidTr="00A464DF">
        <w:trPr>
          <w:tblHeader/>
        </w:trPr>
        <w:tc>
          <w:tcPr>
            <w:tcW w:w="5395" w:type="dxa"/>
            <w:shd w:val="clear" w:color="auto" w:fill="0072C6"/>
          </w:tcPr>
          <w:p w14:paraId="455444B8" w14:textId="77777777" w:rsidR="00A464DF" w:rsidRPr="00231971" w:rsidRDefault="00A464DF" w:rsidP="00A464DF">
            <w:pPr>
              <w:pStyle w:val="ProductList-Body"/>
              <w:spacing w:before="20" w:after="20"/>
              <w:rPr>
                <w:color w:val="FFFFFF" w:themeColor="background1"/>
                <w:sz w:val="16"/>
                <w:szCs w:val="16"/>
              </w:rPr>
            </w:pPr>
            <w:r>
              <w:rPr>
                <w:color w:val="FFFFFF" w:themeColor="background1"/>
                <w:sz w:val="16"/>
                <w:szCs w:val="16"/>
              </w:rPr>
              <w:t>Įtraukta</w:t>
            </w:r>
          </w:p>
        </w:tc>
        <w:tc>
          <w:tcPr>
            <w:tcW w:w="5395" w:type="dxa"/>
            <w:shd w:val="clear" w:color="auto" w:fill="0072C6"/>
          </w:tcPr>
          <w:p w14:paraId="4CDD3177" w14:textId="77777777" w:rsidR="00A464DF" w:rsidRPr="00231971" w:rsidRDefault="00A464DF" w:rsidP="00A464DF">
            <w:pPr>
              <w:pStyle w:val="ProductList-Body"/>
              <w:spacing w:before="20" w:after="20"/>
              <w:rPr>
                <w:color w:val="FFFFFF" w:themeColor="background1"/>
                <w:sz w:val="16"/>
                <w:szCs w:val="16"/>
              </w:rPr>
            </w:pPr>
            <w:r>
              <w:rPr>
                <w:color w:val="FFFFFF" w:themeColor="background1"/>
                <w:sz w:val="16"/>
                <w:szCs w:val="16"/>
              </w:rPr>
              <w:t>Panaikinta</w:t>
            </w:r>
          </w:p>
        </w:tc>
      </w:tr>
      <w:tr w:rsidR="00A464DF" w:rsidRPr="00A47BC4" w14:paraId="7B1ED938" w14:textId="77777777" w:rsidTr="00A464DF">
        <w:tc>
          <w:tcPr>
            <w:tcW w:w="5395" w:type="dxa"/>
            <w:vAlign w:val="bottom"/>
          </w:tcPr>
          <w:p w14:paraId="3BC210C9" w14:textId="77777777" w:rsidR="00A464DF" w:rsidRDefault="00A464DF" w:rsidP="00A464DF">
            <w:pPr>
              <w:pStyle w:val="ProductList-Body"/>
              <w:rPr>
                <w:rFonts w:cstheme="minorHAnsi"/>
                <w:sz w:val="16"/>
                <w:szCs w:val="16"/>
              </w:rPr>
            </w:pPr>
            <w:bookmarkStart w:id="33" w:name="_Hlk494736247"/>
            <w:r>
              <w:rPr>
                <w:rFonts w:cstheme="minorHAnsi"/>
                <w:sz w:val="16"/>
                <w:szCs w:val="16"/>
              </w:rPr>
              <w:t>Nėra</w:t>
            </w:r>
          </w:p>
        </w:tc>
        <w:tc>
          <w:tcPr>
            <w:tcW w:w="5395" w:type="dxa"/>
            <w:vAlign w:val="bottom"/>
          </w:tcPr>
          <w:p w14:paraId="1F0AC471" w14:textId="77777777" w:rsidR="00A464DF" w:rsidRPr="00E92AA5" w:rsidRDefault="00A464DF" w:rsidP="00A464DF">
            <w:pPr>
              <w:pStyle w:val="ProductList-Body"/>
              <w:rPr>
                <w:rFonts w:cstheme="minorHAnsi"/>
                <w:sz w:val="16"/>
                <w:szCs w:val="16"/>
              </w:rPr>
            </w:pPr>
            <w:r>
              <w:rPr>
                <w:rFonts w:cstheme="minorHAnsi"/>
                <w:sz w:val="16"/>
                <w:szCs w:val="16"/>
              </w:rPr>
              <w:t>Nėra</w:t>
            </w:r>
          </w:p>
        </w:tc>
      </w:tr>
    </w:tbl>
    <w:p w14:paraId="6980460F" w14:textId="77777777" w:rsidR="00A464DF" w:rsidRPr="006510E8" w:rsidRDefault="00A464DF" w:rsidP="00A464DF">
      <w:pPr>
        <w:pStyle w:val="ProductList-Body"/>
        <w:rPr>
          <w:sz w:val="12"/>
          <w:szCs w:val="12"/>
        </w:rPr>
      </w:pPr>
      <w:bookmarkStart w:id="34" w:name="_Hlk494736381"/>
    </w:p>
    <w:p w14:paraId="5D3A338C" w14:textId="77777777" w:rsidR="006510E8" w:rsidRDefault="006510E8" w:rsidP="006510E8">
      <w:pPr>
        <w:pStyle w:val="ProductList-ClauseHeading"/>
        <w:keepNext w:val="0"/>
      </w:pPr>
      <w:r>
        <w:t>Asmens duomenų apsaugos sąlygos, standartinės sutarčių sąlygos ir ES BDAR sąlygos</w:t>
      </w:r>
    </w:p>
    <w:p w14:paraId="1CD874E0" w14:textId="77777777" w:rsidR="006510E8" w:rsidRDefault="006510E8" w:rsidP="006510E8">
      <w:pPr>
        <w:pStyle w:val="ProductList-Body"/>
      </w:pPr>
      <w:r>
        <w:t xml:space="preserve">Asmens duomenų apsaugos sąlygos, standartinės sutarčių sąlygos ir Europos Sąjungos Bendrojo duomenų reglamento sąlygos buvo pašalintos iš Internete teikiamų paslaugų sąlygų (OST) dokumento ir perkeltos į atskirą dokumentą, Internete teikiamų paslaugų asmens duomenų apsaugos priedą (DPA) rasite čia </w:t>
      </w:r>
      <w:hyperlink r:id="rId17" w:history="1">
        <w:r>
          <w:rPr>
            <w:rStyle w:val="Hyperlink"/>
          </w:rPr>
          <w:t>https://aka.ms/DPA</w:t>
        </w:r>
      </w:hyperlink>
      <w:r>
        <w:t>. OST / DPA naujinimas pakeičia ankstesnę OST kalbą, suteikdamas „Microsoft“ teisę tvarkyti Kliento duomenis „tik siekiant Klientui teikti Internete teikiamas paslaugas, įskaitant tikslus, suderinamus su tokių paslaugų teikimu“ su daug konkretesnėmis instrukcijomis ir apribojimais. Aukšto lygio OST / DPA naujinimas:</w:t>
      </w:r>
    </w:p>
    <w:p w14:paraId="3708883F" w14:textId="77777777" w:rsidR="006510E8" w:rsidRDefault="006510E8" w:rsidP="006510E8">
      <w:pPr>
        <w:pStyle w:val="ProductList-Body"/>
        <w:numPr>
          <w:ilvl w:val="0"/>
          <w:numId w:val="17"/>
        </w:numPr>
      </w:pPr>
      <w:r>
        <w:t>„Microsoft“ leidžiama tvarkyti Kliento duomenis ir Asmeninius duomenis kaip tvarkytojai trim įgaliotaisiais tikslais: teikiant paslaugas, šalinant gedimus ir vykdant patobulinimus.</w:t>
      </w:r>
    </w:p>
    <w:p w14:paraId="5D5FAEAE" w14:textId="77777777" w:rsidR="006510E8" w:rsidRDefault="006510E8" w:rsidP="006510E8">
      <w:pPr>
        <w:pStyle w:val="ProductList-Body"/>
        <w:numPr>
          <w:ilvl w:val="0"/>
          <w:numId w:val="17"/>
        </w:numPr>
      </w:pPr>
      <w:r>
        <w:t xml:space="preserve">Kliento duomenų ir Asmeninių duomenų neleidžiama tvarkyti profiliavimo, reklamavimo ar panašiais komerciniais tikslais arba vykdant rinkodaros tyrimus, nebent tai atliekama pagal instrukcijas, nurodytas kliento dokumentuose. </w:t>
      </w:r>
    </w:p>
    <w:p w14:paraId="3ABD223A" w14:textId="77777777" w:rsidR="006510E8" w:rsidRDefault="006510E8" w:rsidP="006510E8">
      <w:pPr>
        <w:pStyle w:val="ProductList-Body"/>
        <w:numPr>
          <w:ilvl w:val="0"/>
          <w:numId w:val="17"/>
        </w:numPr>
      </w:pPr>
      <w:r>
        <w:t xml:space="preserve">Paaiškinama, kad „Microsoft“ suteikiami duomenų tvarkytojos įsipareigojimai su konkrečiais apribojimais, jei ji tvarko Kliento duomenis ir Asmeninius duomenis vykdydama tam tikras papildomas nurodytas „teisėtas verslo operacijas“. </w:t>
      </w:r>
    </w:p>
    <w:p w14:paraId="04D6DCD2" w14:textId="77777777" w:rsidR="006510E8" w:rsidRPr="002C0275" w:rsidRDefault="006510E8" w:rsidP="006510E8">
      <w:pPr>
        <w:pStyle w:val="ProductList-Body"/>
        <w:numPr>
          <w:ilvl w:val="0"/>
          <w:numId w:val="17"/>
        </w:numPr>
      </w:pPr>
      <w:r>
        <w:t>Labiau paaiškinama ir pateikiama papildomos informacijos, pagrįstos klientų atsiliepimais (pvz., kaip klientai gali įsitraukti į „Microsoft“, kad galėtų patikrinti, kaip tvarkomi duomenys, kaip nurodyta BDAR).</w:t>
      </w:r>
    </w:p>
    <w:p w14:paraId="41E21E49" w14:textId="77777777" w:rsidR="006510E8" w:rsidRPr="006510E8" w:rsidRDefault="006510E8" w:rsidP="006510E8">
      <w:pPr>
        <w:pStyle w:val="ProductList-ClauseHeading"/>
        <w:keepNext w:val="0"/>
        <w:rPr>
          <w:sz w:val="12"/>
          <w:szCs w:val="12"/>
        </w:rPr>
      </w:pPr>
    </w:p>
    <w:p w14:paraId="1AB0A0A0" w14:textId="77777777" w:rsidR="006510E8" w:rsidRDefault="006510E8" w:rsidP="006510E8">
      <w:pPr>
        <w:pStyle w:val="ProductList-ClauseHeading"/>
        <w:keepNext w:val="0"/>
      </w:pPr>
      <w:r>
        <w:t>1 priedas. Pranešimai</w:t>
      </w:r>
    </w:p>
    <w:p w14:paraId="01031362" w14:textId="050EE642" w:rsidR="00A464DF" w:rsidRPr="00A464DF" w:rsidRDefault="007A2D5F" w:rsidP="006510E8">
      <w:pPr>
        <w:pStyle w:val="ProductList-Body"/>
      </w:pPr>
      <w:hyperlink w:anchor="Pagrindinės Internete teikiamos paslaugos" w:history="1">
        <w:r w:rsidR="006510E8">
          <w:rPr>
            <w:rStyle w:val="Hyperlink"/>
          </w:rPr>
          <w:t>Pagrindinės Internete teikiamos paslaugos</w:t>
        </w:r>
      </w:hyperlink>
      <w:r w:rsidR="006510E8">
        <w:t>: Atnaujintas „Microsoft“ sargybos patobulintos apsaugos nuo grėsmių (MDATP) Pagrindinių Internete teikiamų paslaugų sąrašas, įtrauktos paslaugos: atakos pažeidžiamos srities mažinimas, naujos kartos apsauga, atakų prieš galinius punktus aptikimas ir reagavimas, automatinis tyrimas ir taisymas, grėsmių ir pažeidžiamumų valdymas ir „SmartScreen“. MDATP dabar yra suderinamas su SSAE 18 SOC 1 II tipo ir SSAE 18 SOC 2 II tipo sistemomis. Vokietija ir Šveicarija įtrauktos į sąrašą geografinių sričių, kuriose galima saugoti neaktyvius Klientų duomenis, skirtus „Office 365“ paslaugoms</w:t>
      </w:r>
      <w:r w:rsidR="00A464DF" w:rsidRPr="00A464DF">
        <w:rPr>
          <w:rStyle w:val="Hyperlink"/>
          <w:color w:val="auto"/>
          <w:u w:val="none"/>
        </w:rPr>
        <w:t>.</w:t>
      </w:r>
    </w:p>
    <w:bookmarkEnd w:id="33"/>
    <w:bookmarkEnd w:id="34"/>
    <w:p w14:paraId="50B01AA7" w14:textId="2FB8D25F" w:rsidR="0030171A" w:rsidRPr="00903BB7" w:rsidRDefault="00A464DF" w:rsidP="00B44244">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sidR="0030171A">
        <w:rPr>
          <w:rStyle w:val="Hyperlink"/>
          <w:sz w:val="16"/>
          <w:szCs w:val="16"/>
        </w:rPr>
        <w:t>Turinys</w:t>
      </w:r>
      <w:r>
        <w:rPr>
          <w:rStyle w:val="Hyperlink"/>
          <w:sz w:val="16"/>
          <w:szCs w:val="16"/>
        </w:rPr>
        <w:fldChar w:fldCharType="end"/>
      </w:r>
      <w:r w:rsidR="0030171A">
        <w:rPr>
          <w:sz w:val="16"/>
          <w:szCs w:val="16"/>
        </w:rPr>
        <w:t xml:space="preserve"> / </w:t>
      </w:r>
      <w:hyperlink w:anchor="GeneralTerms" w:tooltip="Bendrosios sąlygos" w:history="1">
        <w:r w:rsidR="0030171A">
          <w:rPr>
            <w:rStyle w:val="Hyperlink"/>
            <w:sz w:val="16"/>
            <w:szCs w:val="16"/>
          </w:rPr>
          <w:t>Bendrosios sąlygos</w:t>
        </w:r>
      </w:hyperlink>
    </w:p>
    <w:p w14:paraId="5AB9FBF1" w14:textId="77777777" w:rsidR="008A38B0" w:rsidRDefault="008A38B0" w:rsidP="00CD336C">
      <w:pPr>
        <w:pStyle w:val="ProductList-Body"/>
        <w:tabs>
          <w:tab w:val="left" w:pos="360"/>
        </w:tabs>
        <w:rPr>
          <w:b/>
          <w:color w:val="00188F"/>
        </w:rPr>
        <w:sectPr w:rsidR="008A38B0" w:rsidSect="00A61B2A">
          <w:footerReference w:type="first" r:id="rId18"/>
          <w:pgSz w:w="12240" w:h="15840"/>
          <w:pgMar w:top="1440" w:right="720" w:bottom="1440" w:left="720" w:header="720" w:footer="720" w:gutter="0"/>
          <w:cols w:space="720"/>
          <w:titlePg/>
          <w:docGrid w:linePitch="360"/>
        </w:sectPr>
      </w:pPr>
    </w:p>
    <w:p w14:paraId="5AC56707" w14:textId="77777777" w:rsidR="00943C98" w:rsidRPr="00103924" w:rsidRDefault="00943C98" w:rsidP="00943C98">
      <w:pPr>
        <w:pStyle w:val="ProductList-SectionHeading"/>
        <w:spacing w:after="120"/>
        <w:outlineLvl w:val="0"/>
      </w:pPr>
      <w:bookmarkStart w:id="35" w:name="_Toc507768537"/>
      <w:bookmarkStart w:id="36" w:name="_Toc507239489"/>
      <w:bookmarkStart w:id="37" w:name="_Toc28334789"/>
      <w:bookmarkStart w:id="38" w:name="Definitions"/>
      <w:bookmarkEnd w:id="8"/>
      <w:bookmarkEnd w:id="9"/>
      <w:bookmarkEnd w:id="10"/>
      <w:bookmarkEnd w:id="11"/>
      <w:bookmarkEnd w:id="12"/>
      <w:bookmarkEnd w:id="13"/>
      <w:r>
        <w:lastRenderedPageBreak/>
        <w:t>Apibrėžtys</w:t>
      </w:r>
      <w:bookmarkEnd w:id="35"/>
      <w:bookmarkEnd w:id="36"/>
      <w:bookmarkEnd w:id="37"/>
    </w:p>
    <w:bookmarkEnd w:id="38"/>
    <w:p w14:paraId="620E5C2B" w14:textId="77777777" w:rsidR="00943C98" w:rsidRDefault="00943C98" w:rsidP="00943C98">
      <w:pPr>
        <w:pStyle w:val="ProductList-Body"/>
        <w:spacing w:after="80"/>
      </w:pPr>
      <w:r>
        <w:t>Jei kuri nors iš toliau pateiktų sąvokų neapibrėžta Kliento bendrojo licencijavimo sutartyje, jos apibrėžtis pateikta toliau.</w:t>
      </w:r>
    </w:p>
    <w:p w14:paraId="5BF2DBA6" w14:textId="5CAFC326" w:rsidR="00943C98" w:rsidRDefault="006510E8" w:rsidP="00943C98">
      <w:pPr>
        <w:pStyle w:val="ProductList-Body"/>
        <w:spacing w:after="80"/>
      </w:pPr>
      <w:r>
        <w:t>„Pagrindinės internete teikiamos paslaugos“ reiškia tas Internete teikiamas paslaugas, kurios nurodytos kaip pagrindinės internete teikiamos paslaugos 1 priede</w:t>
      </w:r>
      <w:r w:rsidR="00943C98">
        <w:t>.</w:t>
      </w:r>
    </w:p>
    <w:p w14:paraId="7DAC7789" w14:textId="77777777" w:rsidR="00B3380E" w:rsidRPr="00874919" w:rsidRDefault="00B3380E" w:rsidP="00B3380E">
      <w:pPr>
        <w:pStyle w:val="ProductList-Body"/>
        <w:spacing w:after="120"/>
      </w:pPr>
      <w:r>
        <w:t>„Kliento duomenys“ yra visi duomenys, įskaitant visus teksto, garso, vaizdo įrašų arba vaizdų failus, taip pat programinę įrangą, kuriuos Klientas pateikia „Microsoft“ arba kurie pateikiami Kliento vardu naudojant Internete teikiamas paslaugas. Į Kliento duomenis Profesionalių paslaugų duomenys neįtraukti.</w:t>
      </w:r>
    </w:p>
    <w:p w14:paraId="7EE7733D" w14:textId="77777777" w:rsidR="006510E8" w:rsidRPr="00874919" w:rsidRDefault="006510E8" w:rsidP="006510E8">
      <w:pPr>
        <w:pStyle w:val="ProductList-Body"/>
        <w:spacing w:after="110"/>
      </w:pPr>
      <w:r>
        <w:t>„Duomenų apsaugos priedas“ (DPA) reiškia „Microsoft“ internete teikiamų paslaugų duomenų apsaugos priedą, paskelbtą licencijavimo svetainėje.</w:t>
      </w:r>
    </w:p>
    <w:p w14:paraId="76BC7FB6" w14:textId="6E350D29" w:rsidR="00943C98" w:rsidRPr="00874919" w:rsidRDefault="00943C98" w:rsidP="006510E8">
      <w:pPr>
        <w:pStyle w:val="ProductList-Body"/>
        <w:spacing w:after="80"/>
      </w:pPr>
      <w:r>
        <w:t>„Išorinis vartotojas“ yra Internete teikiamų paslaugų vartotojas, kuris nėra Kliento arba Su juo susijusių įmonių darbuotojas, rangovas arba agentas.</w:t>
      </w:r>
    </w:p>
    <w:p w14:paraId="4DD7F79B" w14:textId="3F6BBAB5" w:rsidR="00103924" w:rsidRPr="00690C65" w:rsidRDefault="00337870" w:rsidP="00943C98">
      <w:pPr>
        <w:pStyle w:val="ProductList-Body"/>
        <w:spacing w:after="80"/>
      </w:pPr>
      <w:r>
        <w:t>„Egzempliorius“ yra programinės įrangos vaizdas, sukurtas vykdant programinės įrangos sąranką ar diegimo procedūrą arba kuriant tokio vaizdo dublikatą.</w:t>
      </w:r>
    </w:p>
    <w:p w14:paraId="2DE89513" w14:textId="77777777" w:rsidR="006510E8" w:rsidRPr="00874919" w:rsidRDefault="006510E8" w:rsidP="006510E8">
      <w:pPr>
        <w:pStyle w:val="ProductList-Body"/>
        <w:spacing w:after="110"/>
      </w:pPr>
      <w:r>
        <w:t xml:space="preserve">„Licencijavimo svetainė“ yra </w:t>
      </w:r>
      <w:hyperlink r:id="rId19" w:history="1">
        <w:r>
          <w:rPr>
            <w:rStyle w:val="Hyperlink"/>
          </w:rPr>
          <w:t>http://www.microsoft.com/licensing/contracts</w:t>
        </w:r>
      </w:hyperlink>
      <w:r>
        <w:t xml:space="preserve"> arba kita ją ateityje pakeisianti svetainė.</w:t>
      </w:r>
    </w:p>
    <w:p w14:paraId="2B0F656F" w14:textId="594153EF" w:rsidR="00552CE3" w:rsidRDefault="00552CE3" w:rsidP="006510E8">
      <w:pPr>
        <w:pStyle w:val="ProductList-Body"/>
        <w:spacing w:after="110"/>
      </w:pPr>
      <w:r>
        <w:t xml:space="preserve">„Licencijuotasis įrenginys“ yra viena Klientui naudoti skirta fizinė aparatūros sistema, kuriai priskirta Licencija. Bet kokiam paskirtajam įrenginiui, kurį valdo arba kontroliuoja kitas juridinis asmuo nei Klientas arba viena iš jo Susijusių įmonių, taikomos Programinės įrangos valdymo naudojantis trečiųjų šalių paslaugomis </w:t>
      </w:r>
      <w:hyperlink r:id="rId20" w:history="1">
        <w:r>
          <w:rPr>
            <w:rStyle w:val="Hyperlink"/>
          </w:rPr>
          <w:t>produktų naudojimo sąlygos</w:t>
        </w:r>
      </w:hyperlink>
      <w:r>
        <w:t xml:space="preserve">, pateikiamos </w:t>
      </w:r>
      <w:hyperlink r:id="rId21" w:history="1">
        <w:r>
          <w:rPr>
            <w:rStyle w:val="Hyperlink"/>
          </w:rPr>
          <w:t>http://go.microsoft.com/?linkid=9839207</w:t>
        </w:r>
      </w:hyperlink>
      <w:r>
        <w:t>. Šios apibrėžties tikslais aparatūros skaidinys laikomas atskiru įrenginiu.</w:t>
      </w:r>
    </w:p>
    <w:p w14:paraId="08B326B9" w14:textId="77777777" w:rsidR="00552CE3" w:rsidRPr="00874919" w:rsidRDefault="00552CE3" w:rsidP="00552CE3">
      <w:pPr>
        <w:pStyle w:val="ProductList-Body"/>
        <w:spacing w:after="110"/>
      </w:pPr>
      <w:r>
        <w:t xml:space="preserve">Sąvoka „Tinklo serveris“ reiškia fizinį aparatūros serverį, kurį gali naudoti tik Klientas ir kuris teikia išteklių pagalbą tinklo kompiuteriams. Bet kokiam paskirtajam serveriui, kurį valdo arba kontroliuoja kitas juridinis asmuo nei Klientas arba viena iš jo Susijusių įmonių, taikomos Programinės įrangos valdymo naudojantis trečiųjų šalių paslaugomis </w:t>
      </w:r>
      <w:hyperlink r:id="rId22" w:history="1">
        <w:r>
          <w:rPr>
            <w:rStyle w:val="Hyperlink"/>
          </w:rPr>
          <w:t>produktų naudojimo sąlygos</w:t>
        </w:r>
      </w:hyperlink>
      <w:r>
        <w:t xml:space="preserve">. Produktų naudojimo sąlygos pateikiamos </w:t>
      </w:r>
      <w:hyperlink r:id="rId23" w:history="1">
        <w:r>
          <w:rPr>
            <w:rStyle w:val="Hyperlink"/>
          </w:rPr>
          <w:t>http://go.microsoft.com/?linkid=9839207</w:t>
        </w:r>
      </w:hyperlink>
      <w:r>
        <w:t>.</w:t>
      </w:r>
    </w:p>
    <w:p w14:paraId="69FA5A5D" w14:textId="41FFBA67" w:rsidR="000F4674" w:rsidRPr="00CC13E3" w:rsidRDefault="000F4674" w:rsidP="00552CE3">
      <w:pPr>
        <w:pStyle w:val="ProductList-Body"/>
        <w:spacing w:after="80"/>
      </w:pPr>
      <w:r>
        <w:t>„Ne „Microsoft“ produktas“ yra bet kuri trečiosios šalies teikiama programinė įranga, duomenys, paslauga, svetainė arba produktas, nebent vieną iš jų į Internete teikiamą paslaugą įtraukė „Microsoft“.</w:t>
      </w:r>
    </w:p>
    <w:p w14:paraId="446984B1" w14:textId="77777777" w:rsidR="000F4674" w:rsidRPr="00CC13E3" w:rsidRDefault="000F4674" w:rsidP="00943C98">
      <w:pPr>
        <w:pStyle w:val="ProductList-Body"/>
        <w:spacing w:after="80"/>
      </w:pPr>
      <w:r>
        <w:t xml:space="preserve">„Internete teikiamos paslaugos“ yra „Microsoft“ komerciniais pagrindais teikiamos paslaugos, kurias Klientas užsiprenumeruoja pagal „Microsoft“ bendrojo licencijavimo sutartį, įskaitant visas paslaugas, nurodytas Produktų naudojimo sąlygų Internete teikiamų paslaugų dalyje. Ši sąvoka neapima programinės įrangos ir paslaugų, teikiamų pagal atskiras licencijos sąlygas (pvz., pagal galeriją, parduotuvę, konsolę ar dialogo langą). Produktų naudojimo sąlygos pateiktos </w:t>
      </w:r>
      <w:hyperlink r:id="rId24" w:history="1">
        <w:r>
          <w:rPr>
            <w:rStyle w:val="Hyperlink"/>
          </w:rPr>
          <w:t>http://go.microsoft.com/?linkid=9839207</w:t>
        </w:r>
      </w:hyperlink>
      <w:r w:rsidRPr="0002454C">
        <w:rPr>
          <w:rStyle w:val="Hyperlink"/>
        </w:rPr>
        <w:t>.</w:t>
      </w:r>
    </w:p>
    <w:p w14:paraId="44145F90" w14:textId="78E5A8F0" w:rsidR="00103924" w:rsidRPr="00690C65" w:rsidRDefault="00874919" w:rsidP="00943C98">
      <w:pPr>
        <w:pStyle w:val="ProductList-Body"/>
        <w:spacing w:after="80"/>
      </w:pPr>
      <w:r>
        <w:t>„Operacinės sistemos aplinka“ (OSE) yra visa operacinės sistemos licencija ar jos dalis arba visa virtualiosios (arba kitaip imituojamos) operacinės sistemos licencija ar jos dalis, nustatanti konkrečios mašinos tapatybę (pagrindinį kompiuterio vardą arba panašų unikalųjį identifikatorių) arba konkrečias administratoriaus teises, taip pat Taikomųjų programų egzempliorius (jei tokių yra), sukonfigūruotus veikti pagal visas tos operacinės sistemos licencijas arba jų dalį. Yra du OSE tipai: fizinis ir virtualusis. Fizinėje aparatūros sistemoje gali būti viena fizinė OSE ir (arba) viena arba kelios virtualiosios OSE. Operacinės sistemos egzempliorius, naudojamas aparatūros virtualizavimo programinei įrangai paleisti arba aparatūros virtualizavimo paslaugoms teikti, laikomas fizinės OSE dalimi.</w:t>
      </w:r>
    </w:p>
    <w:p w14:paraId="2C6B8291" w14:textId="77777777" w:rsidR="00943C98" w:rsidRDefault="00943C98" w:rsidP="00943C98">
      <w:pPr>
        <w:pStyle w:val="ProductList-Body"/>
        <w:spacing w:after="80"/>
      </w:pPr>
      <w:r>
        <w:t xml:space="preserve">„OST“ reiškia šias </w:t>
      </w:r>
      <w:bookmarkStart w:id="39" w:name="_Toc507239490"/>
      <w:r>
        <w:t>Internete teikiamų paslaugų sąlygas</w:t>
      </w:r>
      <w:bookmarkEnd w:id="39"/>
      <w:r>
        <w:t>.</w:t>
      </w:r>
    </w:p>
    <w:p w14:paraId="337CD110" w14:textId="77777777" w:rsidR="00943C98" w:rsidRDefault="00943C98" w:rsidP="00943C98">
      <w:pPr>
        <w:pStyle w:val="ProductList-Body"/>
        <w:spacing w:after="80"/>
      </w:pPr>
      <w:r>
        <w:t>„Asmens duomenys“ reiškia bet kokią informaciją, susijusią su identifikuotu arba identifikuojamu fiziniu asmeniu. Identifikuojamas fizinis asmuo yra tas, kurio tapatybę galima tiesiogiai arba netiesiogiai nustatyti remiantis identifikatoriumi, pavyzdžiui, vardu, identifikacijos numeriu, vietos duomenimis, interneto identifikatoriumi arba viena ar daugiau ypatybių, būdingų to fizinio asmens fizinei, genetinei, psichinei, ekonominei ar socialinei tapatybei.</w:t>
      </w:r>
    </w:p>
    <w:p w14:paraId="566D2B3A" w14:textId="77777777" w:rsidR="00943C98" w:rsidRDefault="00943C98" w:rsidP="00943C98">
      <w:pPr>
        <w:pStyle w:val="ProductList-Body"/>
        <w:spacing w:after="80"/>
      </w:pPr>
      <w:r>
        <w:t>„Peržiūros versijos“ reiškia klientui įvertinti skirtas funkcijų, duomenų centrų vietų ir paslaugų peržiūros, beta arba kitas negalutines versijas, kurias siūlo „Microsoft“.</w:t>
      </w:r>
    </w:p>
    <w:p w14:paraId="352036CC" w14:textId="77777777" w:rsidR="00943C98" w:rsidRDefault="00943C98" w:rsidP="00943C98">
      <w:pPr>
        <w:pStyle w:val="ProductList-Body"/>
        <w:spacing w:after="80"/>
      </w:pPr>
      <w:r>
        <w:t xml:space="preserve">„Profesionalios paslaugos“ reiškia „Microsoft“ techninio palaikymo paslaugas ir konsultavimo paslaugas (pvz., perkeliant duomenis), susijusias su bet kuria Internete teikiama paslauga. </w:t>
      </w:r>
    </w:p>
    <w:p w14:paraId="4F6103FA" w14:textId="77777777" w:rsidR="00B3380E" w:rsidRDefault="00B3380E" w:rsidP="00B3380E">
      <w:pPr>
        <w:pStyle w:val="ProductList-Body"/>
        <w:spacing w:after="120"/>
      </w:pPr>
      <w:r>
        <w:t xml:space="preserve">„Profesionalių paslaugų duomenys“ yra visi duomenys, įskaitant visus teksto, garso ar vaizdo failus, arba programinė įranga, kuriuos bendrovei „Microsoft“ pateikia Klientas arba jie pateikiami jo vardu (arba Klientas suteikia leidimą „Microsoft“ juos gauti, Klientui naudojantis Internete teikiamomis paslaugomis), arba „Microsoft“ juos gauna kitu būdu arba apdoroja (arba jie apdorojami „Microsoft“ vardu), susitaręs su „Microsoft“, kad gautų Internete teikiamas paslaugas. </w:t>
      </w:r>
      <w:r>
        <w:rPr>
          <w:szCs w:val="18"/>
        </w:rPr>
        <w:t>Į Palaikymo duomenis įtraukti Profesionalių paslaugų duomenys.</w:t>
      </w:r>
    </w:p>
    <w:p w14:paraId="2FE30B13" w14:textId="08EA05D9" w:rsidR="00943C98" w:rsidRDefault="00943C98" w:rsidP="00B3380E">
      <w:pPr>
        <w:pStyle w:val="ProductList-Body"/>
        <w:spacing w:after="80"/>
      </w:pPr>
      <w:r>
        <w:t>„PL“ yra prenumeratos licencija.</w:t>
      </w:r>
    </w:p>
    <w:p w14:paraId="2EDCF807" w14:textId="2453F63C" w:rsidR="00943C98" w:rsidRDefault="00943C98" w:rsidP="00943C98">
      <w:pPr>
        <w:pStyle w:val="ProductList-Body"/>
        <w:spacing w:after="80"/>
      </w:pPr>
      <w:r>
        <w:t>„Antrinis duomenų tvarkytojas“ reiškia kitus įmonės „Microsoft“ duomenims apdoroti naudojamus tvarkytojus.</w:t>
      </w:r>
    </w:p>
    <w:p w14:paraId="74FCD19E" w14:textId="49820DDE" w:rsidR="00943C98" w:rsidRDefault="00943C98" w:rsidP="00943C98">
      <w:pPr>
        <w:pStyle w:val="ProductList-Body"/>
        <w:spacing w:after="80"/>
      </w:pPr>
      <w:r>
        <w:t xml:space="preserve">„Palaikymo duomenys“ yra visi duomenys, įskaitant visus teksto, garso ar vaizdo failus, arba programinė įranga, kuriuos bendrovei „Microsoft“ pateikia Klientas (arba Klientas suteikia leidimą „Microsoft“ juos gauti, Klientui naudojantis Internete teikiamomis paslaugomis), susitaręs su </w:t>
      </w:r>
      <w:r>
        <w:lastRenderedPageBreak/>
        <w:t>„Microsoft“, kad gautų Internete teikiamų paslaugų techninį palaikymą pagal šią sutartį.</w:t>
      </w:r>
      <w:r w:rsidR="00B3380E">
        <w:t xml:space="preserve"> </w:t>
      </w:r>
      <w:r w:rsidR="00B3380E">
        <w:rPr>
          <w:szCs w:val="18"/>
        </w:rPr>
        <w:t>Palaikymo duomenys yra Profesionalių paslaugų duomenų pogrupis</w:t>
      </w:r>
      <w:r w:rsidR="004C366F">
        <w:t>.</w:t>
      </w:r>
    </w:p>
    <w:p w14:paraId="4261FD1B" w14:textId="7D053D1F" w:rsidR="00ED5457" w:rsidRDefault="007A2D5F" w:rsidP="00A022E1">
      <w:pPr>
        <w:pStyle w:val="ProductList-Body"/>
        <w:shd w:val="clear" w:color="auto" w:fill="A6A6A6" w:themeFill="background1" w:themeFillShade="A6"/>
        <w:spacing w:before="120" w:after="240"/>
        <w:jc w:val="right"/>
        <w:sectPr w:rsidR="00ED545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854274C" w14:textId="77777777" w:rsidR="00943C98" w:rsidRDefault="00943C98" w:rsidP="00943C98">
      <w:pPr>
        <w:pStyle w:val="ProductList-SectionHeading"/>
        <w:keepNext/>
        <w:outlineLvl w:val="0"/>
      </w:pPr>
      <w:bookmarkStart w:id="40" w:name="_Toc507768538"/>
      <w:bookmarkStart w:id="41" w:name="_Toc28334790"/>
      <w:bookmarkStart w:id="42" w:name="GeneralTerms"/>
      <w:r>
        <w:lastRenderedPageBreak/>
        <w:t>Bendrosios sąlygos</w:t>
      </w:r>
      <w:bookmarkEnd w:id="40"/>
      <w:bookmarkEnd w:id="41"/>
    </w:p>
    <w:p w14:paraId="7F747CC0" w14:textId="77777777" w:rsidR="00943C98" w:rsidRDefault="00943C98" w:rsidP="00943C98">
      <w:pPr>
        <w:pStyle w:val="ProductList-SubSubSectionHeading"/>
        <w:outlineLvl w:val="1"/>
      </w:pPr>
      <w:bookmarkStart w:id="43" w:name="_Toc507768539"/>
      <w:bookmarkStart w:id="44" w:name="_Toc28334791"/>
      <w:bookmarkStart w:id="45" w:name="OnlineServicesChanges"/>
      <w:bookmarkEnd w:id="42"/>
      <w:r>
        <w:t>Internete teikiamų paslaugų licencijavimas</w:t>
      </w:r>
      <w:bookmarkEnd w:id="43"/>
      <w:bookmarkEnd w:id="44"/>
    </w:p>
    <w:bookmarkEnd w:id="45"/>
    <w:p w14:paraId="32E2D267" w14:textId="572B20ED" w:rsidR="00943C98" w:rsidRDefault="00943C98" w:rsidP="00943C98">
      <w:pPr>
        <w:pStyle w:val="ProductList-Body"/>
      </w:pPr>
      <w:r>
        <w:t xml:space="preserve">Klientas turi gauti ir priskirti atitinkamas prenumeratos licencijas, būtinas norint naudoti kiekvieną Internete teikiamą paslaugą. Kiekvienam vartotojui, norinčiam pasiekti Internete teikiamas paslaugas, turi būti priskirta Vartotojo PL arba jis gali pasiekti Internete teikiamas paslaugas tik per įrenginį, kuriam priskirta Įrenginio PL, nebent nurodyta kitaip </w:t>
      </w:r>
      <w:hyperlink w:anchor="OnlineServiceSpecificTerms" w:tooltip="Konkrečioms internete teikiamoms paslaugoms taikomose sąlygose" w:history="1">
        <w:r>
          <w:rPr>
            <w:rStyle w:val="Hyperlink"/>
          </w:rPr>
          <w:t>Konkrečioms internete teikiamoms paslaugoms taikomose sąlygose</w:t>
        </w:r>
      </w:hyperlink>
      <w:r>
        <w:t xml:space="preserve">. </w:t>
      </w:r>
      <w:hyperlink w:anchor="Attachment2" w:tooltip="2 priede" w:history="1">
        <w:r>
          <w:rPr>
            <w:rStyle w:val="Hyperlink"/>
          </w:rPr>
          <w:t>2 priede</w:t>
        </w:r>
      </w:hyperlink>
      <w:r>
        <w:t xml:space="preserve"> pateikti SL programų paketų, kuriems taip pat taikomi reikalavimai dėl Vartotojo PL, aprašai. Baigus galioti konkrečios Internete teikiamos paslaugos PL, teisės naudoti tą Internete teikiamą paslaugą Klientas netenka.</w:t>
      </w:r>
    </w:p>
    <w:p w14:paraId="42AE8E9D" w14:textId="77777777" w:rsidR="00943C98" w:rsidRDefault="00943C98" w:rsidP="00943C98">
      <w:pPr>
        <w:pStyle w:val="ProductList-Body"/>
      </w:pPr>
    </w:p>
    <w:p w14:paraId="3DA1E4AB" w14:textId="77777777" w:rsidR="00943C98" w:rsidRPr="00952232" w:rsidRDefault="00943C98" w:rsidP="00943C98">
      <w:pPr>
        <w:pStyle w:val="ProductList-Body"/>
        <w:ind w:left="180"/>
        <w:outlineLvl w:val="2"/>
      </w:pPr>
      <w:r>
        <w:rPr>
          <w:b/>
          <w:color w:val="0072C6"/>
        </w:rPr>
        <w:t>Licencijų perleidimas</w:t>
      </w:r>
    </w:p>
    <w:p w14:paraId="06CE407A" w14:textId="19B23443" w:rsidR="00943C98" w:rsidRDefault="00943C98" w:rsidP="00943C98">
      <w:pPr>
        <w:pStyle w:val="ProductList-Body"/>
        <w:ind w:left="158"/>
      </w:pPr>
      <w:r>
        <w:t xml:space="preserve">Dauguma atvejų, bet ne visais, PL galima perskirstyti. Klientas negali perskirstyti PL trumpuoju laikotarpiu (t. y. per 90 dienų nuo pastarojo perleidimo), išskyrus tuos atvejus, kai tai leidžia šios pastraipos nuostatos arba </w:t>
      </w:r>
      <w:hyperlink w:anchor="OnlineServiceSpecificTerms" w:tooltip="Konkrečioms internete teikiamoms paslaugoms taikomos sąlygos" w:history="1">
        <w:r>
          <w:rPr>
            <w:rStyle w:val="Hyperlink"/>
          </w:rPr>
          <w:t>Konkrečioms internete teikiamoms paslaugoms taikomos sąlygos</w:t>
        </w:r>
      </w:hyperlink>
      <w:r>
        <w:t>. Klientas gali perskirstyti PL trumpam laikui, jeigu nėra vartotojo arba įrenginio. PL perskirstymas bet kokiu kitu tikslu privalo būti ilgalaikis. Kai klientas perskirsto PL iš vieno įrenginio ar vartotojo kitam, klientas privalo užblokuoti prieigą ir iš ankstesnio įrenginio arba iš ankstesnio vartotojo įrenginio pašalinti bet kokią susijusią programinę įrangą.</w:t>
      </w:r>
    </w:p>
    <w:p w14:paraId="318C3F52" w14:textId="77777777" w:rsidR="00943C98" w:rsidRDefault="00943C98" w:rsidP="00943C98">
      <w:pPr>
        <w:pStyle w:val="ProductList-Body"/>
      </w:pPr>
    </w:p>
    <w:p w14:paraId="6C65ECB3" w14:textId="77777777" w:rsidR="00943C98" w:rsidRPr="004C41FC" w:rsidRDefault="00943C98" w:rsidP="00943C98">
      <w:pPr>
        <w:pStyle w:val="ProductList-Body"/>
        <w:ind w:left="180"/>
        <w:outlineLvl w:val="2"/>
      </w:pPr>
      <w:r>
        <w:rPr>
          <w:b/>
          <w:color w:val="0072C6"/>
        </w:rPr>
        <w:t>Tankinimas</w:t>
      </w:r>
    </w:p>
    <w:p w14:paraId="1D368CE9" w14:textId="77777777" w:rsidR="00943C98" w:rsidRDefault="00943C98" w:rsidP="00943C98">
      <w:pPr>
        <w:pStyle w:val="ProductList-Body"/>
        <w:ind w:left="158"/>
      </w:pPr>
      <w:r>
        <w:t>Atsižvelgiant į aparatūra arba programinė įranga, kurią naudodamas Klientas telkia ryšius, informaciją apie pakeistą maršrutą, sumažintą įrenginių arba vartotojų, tiesiogiai pasiekiančių arba naudojančių Internete teikiamas paslaugas (arba susijusią programinę įrangą), skaičių, taip pat sumažintą OSE, įrenginių arba vartotojų, kuriuos Internete teikiamos paslaugos tiesiogiai valdo (šis procesas dar vadinamas tankinimu arba telkimu), skaičių, jokių licencijų (įskaitant PL), kurias Klientui būtina turėti, skaičius nesumažinamas.</w:t>
      </w:r>
    </w:p>
    <w:p w14:paraId="50C8801D" w14:textId="77777777" w:rsidR="00943C98" w:rsidRDefault="00943C98" w:rsidP="00943C98">
      <w:pPr>
        <w:pStyle w:val="ProductList-Body"/>
      </w:pPr>
    </w:p>
    <w:p w14:paraId="36E7BE97" w14:textId="77777777" w:rsidR="00943C98" w:rsidRDefault="00943C98" w:rsidP="00943C98">
      <w:pPr>
        <w:pStyle w:val="ProductList-SubSubSectionHeading"/>
        <w:outlineLvl w:val="1"/>
      </w:pPr>
      <w:bookmarkStart w:id="46" w:name="_Toc507768540"/>
      <w:bookmarkStart w:id="47" w:name="_Toc28334792"/>
      <w:r>
        <w:t>Internete teikiamų paslaugų naudojimas</w:t>
      </w:r>
      <w:bookmarkEnd w:id="46"/>
      <w:bookmarkEnd w:id="47"/>
    </w:p>
    <w:p w14:paraId="73876977" w14:textId="77777777" w:rsidR="00943C98" w:rsidRDefault="00943C98" w:rsidP="00943C98">
      <w:pPr>
        <w:pStyle w:val="ProductList-Body"/>
      </w:pPr>
      <w:r>
        <w:t>Klientas gali naudoti Internete teikiamas paslaugas ir susijusią Programinę įrangą taip, kaip aiškiai nurodyta Kliento bendrojo licencijavimo sutartyje. „Microsoft“ pasilieka visas kitas teises.</w:t>
      </w:r>
    </w:p>
    <w:p w14:paraId="2CE5E66E" w14:textId="77777777" w:rsidR="00943C98" w:rsidRDefault="00943C98" w:rsidP="00943C98">
      <w:pPr>
        <w:pStyle w:val="ProductList-Body"/>
      </w:pPr>
    </w:p>
    <w:p w14:paraId="62C81A7E" w14:textId="77777777" w:rsidR="00512500" w:rsidRPr="004C41FC" w:rsidRDefault="00512500" w:rsidP="00512500">
      <w:pPr>
        <w:pStyle w:val="ProductList-Body"/>
        <w:ind w:left="158"/>
      </w:pPr>
      <w:r>
        <w:rPr>
          <w:b/>
          <w:bCs/>
          <w:color w:val="0072C6"/>
        </w:rPr>
        <w:t>Priimtina naudojimo strategija</w:t>
      </w:r>
    </w:p>
    <w:p w14:paraId="31AD3FE5" w14:textId="77777777" w:rsidR="00512500" w:rsidRDefault="00512500" w:rsidP="00512500">
      <w:pPr>
        <w:pStyle w:val="ProductList-Body"/>
        <w:ind w:left="158"/>
      </w:pPr>
      <w:r>
        <w:t>Nei klientas, nei tie, kurie naudojasi kliento prieiga prie internete teikiamų paslaugų, negali naudotis internete teikiamomis paslaugomis:</w:t>
      </w:r>
    </w:p>
    <w:p w14:paraId="5E791226" w14:textId="77777777" w:rsidR="00512500" w:rsidRDefault="00512500" w:rsidP="00074BE6">
      <w:pPr>
        <w:pStyle w:val="ProductList-Body"/>
        <w:numPr>
          <w:ilvl w:val="0"/>
          <w:numId w:val="1"/>
        </w:numPr>
        <w:ind w:left="608" w:hanging="270"/>
      </w:pPr>
      <w:r>
        <w:t>įstatymų, taisyklių, vyriausybės nutarimų arba dekretų draudžiamu būdu;</w:t>
      </w:r>
    </w:p>
    <w:p w14:paraId="65BA3377" w14:textId="77777777" w:rsidR="00512500" w:rsidRDefault="00512500" w:rsidP="00074BE6">
      <w:pPr>
        <w:pStyle w:val="ProductList-Body"/>
        <w:numPr>
          <w:ilvl w:val="0"/>
          <w:numId w:val="1"/>
        </w:numPr>
        <w:spacing w:before="40"/>
        <w:ind w:left="608" w:hanging="270"/>
      </w:pPr>
      <w:r>
        <w:t>pažeisdami kitų asmenų teises;</w:t>
      </w:r>
    </w:p>
    <w:p w14:paraId="33553925" w14:textId="77777777" w:rsidR="00512500" w:rsidRDefault="00512500" w:rsidP="00074BE6">
      <w:pPr>
        <w:pStyle w:val="ProductList-Body"/>
        <w:numPr>
          <w:ilvl w:val="0"/>
          <w:numId w:val="1"/>
        </w:numPr>
        <w:spacing w:before="40"/>
        <w:ind w:left="608" w:hanging="270"/>
      </w:pPr>
      <w:r>
        <w:t>siekdami neteisėtai bet kokiomis priemonėmis gauti prieigą prie bet kokios paslaugos, įrenginio, duomenų, abonemento ar tinklo arba jiems pakenkti;</w:t>
      </w:r>
    </w:p>
    <w:p w14:paraId="677DFCE8" w14:textId="77777777" w:rsidR="00512500" w:rsidRDefault="00512500" w:rsidP="00074BE6">
      <w:pPr>
        <w:pStyle w:val="ProductList-Body"/>
        <w:numPr>
          <w:ilvl w:val="0"/>
          <w:numId w:val="1"/>
        </w:numPr>
        <w:spacing w:before="40"/>
        <w:ind w:left="608" w:hanging="270"/>
      </w:pPr>
      <w:r>
        <w:t>siekdami platinti pašto šiukšles arba kenkėjiškas programas;</w:t>
      </w:r>
    </w:p>
    <w:p w14:paraId="675C4086" w14:textId="77777777" w:rsidR="00512500" w:rsidRDefault="00512500" w:rsidP="00074BE6">
      <w:pPr>
        <w:pStyle w:val="ProductList-Body"/>
        <w:numPr>
          <w:ilvl w:val="0"/>
          <w:numId w:val="1"/>
        </w:numPr>
        <w:spacing w:before="40"/>
        <w:ind w:left="608" w:hanging="270"/>
      </w:pPr>
      <w:r>
        <w:t>jokiu būdu, kuris galėtų pakenkti Internete teikiamai paslaugai ar kam nors pabloginti naudojimąsi paslauga;</w:t>
      </w:r>
    </w:p>
    <w:p w14:paraId="59243244" w14:textId="77777777" w:rsidR="00512500" w:rsidRDefault="00512500" w:rsidP="00074BE6">
      <w:pPr>
        <w:pStyle w:val="ProductList-Body"/>
        <w:numPr>
          <w:ilvl w:val="0"/>
          <w:numId w:val="1"/>
        </w:numPr>
        <w:spacing w:before="40"/>
        <w:ind w:left="608" w:hanging="270"/>
      </w:pPr>
      <w:r>
        <w:t>bet kokiu atveju arba bet kokioje situacijoje, kai dėl internete teikiamų paslaugų gedimo gali grėsti mirtis ar rimtas kūno sužalojimas, didelė fizinė žala arba žala gamtai; arba</w:t>
      </w:r>
    </w:p>
    <w:p w14:paraId="5CA92F85" w14:textId="77777777" w:rsidR="00512500" w:rsidRDefault="00512500" w:rsidP="00074BE6">
      <w:pPr>
        <w:pStyle w:val="ProductList-Body"/>
        <w:numPr>
          <w:ilvl w:val="0"/>
          <w:numId w:val="1"/>
        </w:numPr>
        <w:spacing w:before="40" w:after="120"/>
        <w:ind w:left="605" w:hanging="274"/>
      </w:pPr>
      <w:r>
        <w:t>padėdami ir skatindami kurį nors asmenį daryti bet kurį iš anksčiau išvardintų dalykų.</w:t>
      </w:r>
    </w:p>
    <w:p w14:paraId="0DE241F2" w14:textId="646A3584" w:rsidR="00943C98" w:rsidRDefault="006510E8" w:rsidP="00943C98">
      <w:pPr>
        <w:pStyle w:val="ProductList-Body"/>
        <w:ind w:left="158"/>
      </w:pPr>
      <w:r>
        <w:t>Pažeidus šioje sekcijoje nurodytą priimtiną naudojimo strategiją gali būti laikinai sustabdytas internete teikiamų paslaugų teikimas. „Microsoft“ laikinai nutrauks internete teikiamų paslaugų teikimą, kol būtina. Prieš nutraukdama internete teikiamų paslaugų teikimą „Microsoft“ laiku apie tai praneš, nebent „Microsoft“ mano, kad reikia nedelsiant nutraukti paslaugų teikimą</w:t>
      </w:r>
      <w:r w:rsidR="00943C98">
        <w:t>.</w:t>
      </w:r>
    </w:p>
    <w:p w14:paraId="3C088ABA" w14:textId="77777777" w:rsidR="00943C98" w:rsidRDefault="00943C98" w:rsidP="00943C98">
      <w:pPr>
        <w:pStyle w:val="ProductList-Body"/>
      </w:pPr>
    </w:p>
    <w:p w14:paraId="582D9524" w14:textId="77777777" w:rsidR="006510E8" w:rsidRDefault="006510E8" w:rsidP="006510E8">
      <w:pPr>
        <w:pStyle w:val="ProductList-SubSubSectionHeading"/>
        <w:outlineLvl w:val="1"/>
      </w:pPr>
      <w:bookmarkStart w:id="48" w:name="_Toc26883663"/>
      <w:bookmarkStart w:id="49" w:name="_Toc27047313"/>
      <w:bookmarkStart w:id="50" w:name="_Toc28334793"/>
      <w:bookmarkStart w:id="51" w:name="_Toc507768541"/>
      <w:bookmarkStart w:id="52" w:name="_Toc507239493"/>
      <w:r>
        <w:t>Asmens duomenų apsauga ir sauga</w:t>
      </w:r>
      <w:bookmarkEnd w:id="48"/>
      <w:bookmarkEnd w:id="49"/>
      <w:bookmarkEnd w:id="50"/>
    </w:p>
    <w:p w14:paraId="67BF5C9E" w14:textId="77777777" w:rsidR="006510E8" w:rsidRDefault="006510E8" w:rsidP="006510E8">
      <w:pPr>
        <w:pStyle w:val="ProductList-Body"/>
      </w:pPr>
      <w:r>
        <w:t>DPA sąlygos taikomos Internete teikiamoms paslaugoms, išskyrus internete teikiamas paslaugas, nurodytas 1 priede. Pagrindinių internete teikiamų paslaugų su internete teikiamomis paslaugomis susijusią informaciją apie saugos praktikas ir neaktyvių Kliento duomenų saugojimo vietą rasite 1 priede.</w:t>
      </w:r>
    </w:p>
    <w:p w14:paraId="2A642652" w14:textId="77777777" w:rsidR="006510E8" w:rsidRDefault="006510E8" w:rsidP="00943C98">
      <w:pPr>
        <w:pStyle w:val="ProductList-SubSubSectionHeading"/>
        <w:outlineLvl w:val="1"/>
      </w:pPr>
    </w:p>
    <w:p w14:paraId="2EBEC2AF" w14:textId="616CEA44" w:rsidR="00943C98" w:rsidRDefault="00943C98" w:rsidP="00943C98">
      <w:pPr>
        <w:pStyle w:val="ProductList-SubSubSectionHeading"/>
        <w:outlineLvl w:val="1"/>
      </w:pPr>
      <w:bookmarkStart w:id="53" w:name="_Toc28334794"/>
      <w:r>
        <w:t>Programinės įrangos naudojimas kartu su internete teikiama paslauga</w:t>
      </w:r>
      <w:bookmarkEnd w:id="51"/>
      <w:bookmarkEnd w:id="52"/>
      <w:bookmarkEnd w:id="53"/>
    </w:p>
    <w:p w14:paraId="673F877E" w14:textId="77777777" w:rsidR="00943C98" w:rsidRDefault="00943C98" w:rsidP="00943C98">
      <w:pPr>
        <w:pStyle w:val="ProductList-Body"/>
      </w:pPr>
      <w:r>
        <w:t>Internete teikiamas paslaugas norinčiam naudoti Klientui gali tekti įdiegti tam tikrą „Microsoft“ programinę įrangą. Jei taip nutinka, taikomos šios sąlygos:</w:t>
      </w:r>
    </w:p>
    <w:p w14:paraId="18066401" w14:textId="77777777" w:rsidR="00AD5F09" w:rsidRPr="00E84763" w:rsidRDefault="00AD5F09" w:rsidP="00103924">
      <w:pPr>
        <w:pStyle w:val="ProductList-Body"/>
        <w:rPr>
          <w:szCs w:val="18"/>
        </w:rPr>
      </w:pPr>
    </w:p>
    <w:p w14:paraId="3A57E079" w14:textId="79E1A03F" w:rsidR="00103924" w:rsidRPr="00690C65" w:rsidRDefault="00103924" w:rsidP="00366C8E">
      <w:pPr>
        <w:pStyle w:val="ProductList-Body"/>
        <w:ind w:left="180"/>
        <w:outlineLvl w:val="2"/>
      </w:pPr>
      <w:r>
        <w:rPr>
          <w:b/>
          <w:color w:val="0072C6"/>
        </w:rPr>
        <w:t>„Microsoft“ programinės įrangos licencijos sąlygos</w:t>
      </w:r>
    </w:p>
    <w:p w14:paraId="584B5A12" w14:textId="6BAAC54B" w:rsidR="00103924" w:rsidRPr="00690C65" w:rsidRDefault="00103924" w:rsidP="00AD5F09">
      <w:pPr>
        <w:pStyle w:val="ProductList-Body"/>
        <w:ind w:left="180"/>
      </w:pPr>
      <w:r>
        <w:t xml:space="preserve">Programinę įrangą Klientas gali įdiegti ir naudoti tik naudodamas Internete teikiamas paslaugas. </w:t>
      </w:r>
      <w:hyperlink w:anchor="OnlineServiceSpecificTerms" w:tooltip="Konkrečioms internete teikiamoms paslaugoms taikomos sąlygos" w:history="1">
        <w:r>
          <w:rPr>
            <w:rStyle w:val="Hyperlink"/>
          </w:rPr>
          <w:t>Konkrečioms internete teikiamoms paslaugoms taikomos sąlygos</w:t>
        </w:r>
      </w:hyperlink>
      <w:r>
        <w:t xml:space="preserve"> gali apriboti Klientui leidžiamų naudoti programinės įrangos kopijų arba įrenginių, kuriuose Klientui leidžiama jas naudoti, skaičių. Teisė naudoti programinę įrangą Klientui suteikiama aktyvinus Internete teikiamas paslaugas ir atimama Klientui netekus teisės naudoti Internete teikiamas paslaugas. Netekęs teisės naudoti programinę įrangą, Klientas turi ją pašalinti. „Microsoft“ tuo metu gali ją išjungti.</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Programinės įrangos tikrinimas, automatinis atnaujinimas ir rinkimas</w:t>
      </w:r>
    </w:p>
    <w:p w14:paraId="5CA5B88F" w14:textId="1D0AD812" w:rsidR="00103924" w:rsidRPr="00690C65" w:rsidRDefault="006510E8" w:rsidP="00AD5F09">
      <w:pPr>
        <w:pStyle w:val="ProductList-Body"/>
        <w:ind w:left="180"/>
      </w:pPr>
      <w:r>
        <w:t>„Microsoft“ gali automatiškai patikrinti bet kurios savo programinės įrangos versiją. Įrenginiai, kuriuose ši programinė įranga įdiegta gali periodiškai pateikti informaciją, kad „Microsoft“ galėtų patikrinti, ar programinė įranga yra tinkamai licencijuota. Į šią informaciją įeina programinės įrangos versija, galutinio vartotojo abonementas, produkto ID informacija, įrenginio ID ir įrenginio interneto protokolo adresas. Netinkamas programinės įrangos licencijavimas turės tam tikrą poveikį jos funkcijoms. Klientas gali įsigyti programinės įrangos naujinimus ir plėtotes tik iš „Microsoft“ arba įgaliotų šaltinių. Naudodamasis šia programine įranga klientas sutinka, kad būtų perduodama šiame skyriuje aprašyta informacija. Įmonė „Microsoft“ gali rekomenduoti arba į klientų įrenginius atsiųsti šios programinės įrangos naujinimus arba papildymus prieš tai pranešusi arba nepranešusi. Norint naudotis kai kuriomis Internete teikiamomis paslaugomis gali reikėti arba gali būti rekomenduojama įdiegti vietinę programinę įrangą (pvz., agentus, įrenginio valdymo programas) (toliau – „Programos“). Programos gali rinkti diagnostinius duomenis (kaip nurodyta DPA) apie naudojimąsi Programomis ir jų veikimą, kurie, kartu su bent kokiais juos esančiais asmeniniais duomenimis, gali būti perduoti „Microsoft“ ir naudojami šiame DPA nurodytais tikslais</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Trečiųjų šalių programinės įrangos komponentai</w:t>
      </w:r>
    </w:p>
    <w:p w14:paraId="6599E6F9" w14:textId="37E37BB1" w:rsidR="00103924" w:rsidRPr="00690C65" w:rsidRDefault="00103924" w:rsidP="00AD5F09">
      <w:pPr>
        <w:pStyle w:val="ProductList-Body"/>
        <w:ind w:left="180"/>
      </w:pPr>
      <w:r>
        <w:t>Programinė įranga gali turėti trečiųjų šalių programinės įrangos komponentų. Jeigu toje programinėje įrangoje nenurodyta kitaip, pagal „Microsoft“ licencijos sąlygas ir pranešimus šiuos komponentus klientui licencijuoja ne trečioji šalis, o „Microsoft“.</w:t>
      </w:r>
    </w:p>
    <w:p w14:paraId="0AB570BE" w14:textId="77777777" w:rsidR="00AD5F09" w:rsidRPr="00690C65" w:rsidRDefault="00AD5F09" w:rsidP="00AD5F09">
      <w:pPr>
        <w:pStyle w:val="ProductList-Body"/>
      </w:pPr>
    </w:p>
    <w:p w14:paraId="2A160BB2" w14:textId="77777777" w:rsidR="00943C98" w:rsidRDefault="00943C98" w:rsidP="00A464DF">
      <w:pPr>
        <w:pStyle w:val="ProductList-SubSubSectionHeading"/>
        <w:outlineLvl w:val="1"/>
      </w:pPr>
      <w:bookmarkStart w:id="54" w:name="_Toc507768542"/>
      <w:bookmarkStart w:id="55" w:name="_Toc28334795"/>
      <w:bookmarkStart w:id="56" w:name="NonMicrosoftProducts"/>
      <w:r>
        <w:t>Techniniai apribojimai</w:t>
      </w:r>
      <w:bookmarkEnd w:id="54"/>
      <w:bookmarkEnd w:id="55"/>
    </w:p>
    <w:p w14:paraId="2ACB820F" w14:textId="77777777" w:rsidR="00943C98" w:rsidRDefault="00943C98" w:rsidP="00943C98">
      <w:pPr>
        <w:pStyle w:val="ProductList-Body"/>
      </w:pPr>
      <w:r>
        <w:t>Klientas turi laikytis visų techninių internete teikiamų paslaugų apribojimų, leidžiančių naudoti įrangą tik tam tikrais būdais, ir nebandyti jų apeiti. Klientas negali atsisiųsti (arba kitu būdu pašalinti) programinės įrangos arba išeities kodo kopijų iš Internete teikiamų paslaugų, nebent yra aiški nuoroda į tokią teisę.</w:t>
      </w:r>
    </w:p>
    <w:p w14:paraId="5C493D7C" w14:textId="77777777" w:rsidR="00943C98" w:rsidRDefault="00943C98" w:rsidP="00943C98">
      <w:pPr>
        <w:pStyle w:val="ProductList-Body"/>
      </w:pPr>
    </w:p>
    <w:p w14:paraId="00C89531" w14:textId="77777777" w:rsidR="00943C98" w:rsidRPr="005123C4" w:rsidRDefault="00943C98" w:rsidP="00943C98">
      <w:pPr>
        <w:pStyle w:val="ProductList-SubSubSectionHeading"/>
        <w:outlineLvl w:val="1"/>
      </w:pPr>
      <w:bookmarkStart w:id="57" w:name="_Toc507768543"/>
      <w:bookmarkStart w:id="58" w:name="_Toc28334796"/>
      <w:r>
        <w:t>Importavimo / eksportavimo paslaugos</w:t>
      </w:r>
      <w:bookmarkEnd w:id="57"/>
      <w:bookmarkEnd w:id="58"/>
    </w:p>
    <w:p w14:paraId="2A1035CB" w14:textId="77777777" w:rsidR="00943C98" w:rsidRPr="00FC2D52" w:rsidRDefault="00943C98" w:rsidP="00943C98">
      <w:pPr>
        <w:pStyle w:val="productlist-body0"/>
      </w:pPr>
      <w:r>
        <w:rPr>
          <w:rFonts w:asciiTheme="minorHAnsi" w:eastAsiaTheme="minorHAnsi" w:hAnsiTheme="minorHAnsi" w:cstheme="minorBidi"/>
          <w:szCs w:val="22"/>
        </w:rPr>
        <w:t>Klientas gali naudotis bet kuria Importavimo / eksportavimo paslauga su sąlyga, kad jis laikosi visų „Microsoft“ nustatytų instrukcijų, susijusių su fizinių laikmenų, kuriose yra duomenų (saugojimo laikmenų), paruošimu, apdorojimu ir siuntimu. Tik Klientas atsakingas už užtikrinimą, kad saugojimo laikmenos ir jose esantys duomenys būtų pateikti laikantis visų įstatymų ir taisyklių. „Microsoft“ neturi jokių pareigų, susijusių su saugojimo laikmenomis, ir neatsako už saugojimo laikmenų praradimą, sugadinimą ar sunaikinimą. Visos „Microsoft“ siunčiamos saugojimo laikmenos turi būti pristatytos į vietą (DAP) „Microsoft“ DCS duomenų centre (INCOTERMS 2010). Klientui siunčiamos saugojimo laikmenos bus pristatomos į vietą (DAP) Kliento doke (INCOTERMS 2010).</w:t>
      </w:r>
    </w:p>
    <w:p w14:paraId="4AEC810B" w14:textId="77777777" w:rsidR="00943C98" w:rsidRDefault="00943C98" w:rsidP="00943C98">
      <w:pPr>
        <w:pStyle w:val="ProductList-Body"/>
      </w:pPr>
    </w:p>
    <w:p w14:paraId="6E1F4F3C" w14:textId="77777777" w:rsidR="00943C98" w:rsidRDefault="00943C98" w:rsidP="00943C98">
      <w:pPr>
        <w:pStyle w:val="ProductList-SubSubSectionHeading"/>
        <w:outlineLvl w:val="1"/>
      </w:pPr>
      <w:bookmarkStart w:id="59" w:name="_Toc507768544"/>
      <w:bookmarkStart w:id="60" w:name="_Toc28334797"/>
      <w:r>
        <w:t>Šrifto komponentai</w:t>
      </w:r>
      <w:bookmarkEnd w:id="59"/>
      <w:bookmarkEnd w:id="60"/>
    </w:p>
    <w:p w14:paraId="422F96D9" w14:textId="77777777" w:rsidR="00943C98" w:rsidRDefault="00943C98" w:rsidP="00943C98">
      <w:pPr>
        <w:pStyle w:val="ProductList-Body"/>
      </w:pPr>
      <w:r>
        <w:t>Internete teikiamas paslaugas galintis naudoti Klientas gali peržiūrėti ir spausdinti turinį naudodamas per tas Internete teikiamas paslaugas įdiegtus šriftus. Šriftus į turinį Klientas gali įdėti tik taip, kaip leidžiama atsižvelgiant į šriftų įdėjimo apribojimus, ir laikinai atsisiuntęs juos į spausdintuvą arba kitą išvesties įrenginį išspausdinti turinį.</w:t>
      </w:r>
    </w:p>
    <w:p w14:paraId="36BAEBF5" w14:textId="77777777" w:rsidR="00943C98" w:rsidRDefault="00943C98" w:rsidP="00943C98">
      <w:pPr>
        <w:pStyle w:val="ProductList-Body"/>
      </w:pPr>
    </w:p>
    <w:p w14:paraId="3BFAE9C6" w14:textId="77777777" w:rsidR="00943C98" w:rsidRDefault="00943C98" w:rsidP="00943C98">
      <w:pPr>
        <w:pStyle w:val="ProductList-SubSubSectionHeading"/>
        <w:outlineLvl w:val="1"/>
      </w:pPr>
      <w:bookmarkStart w:id="61" w:name="_Toc507768545"/>
      <w:bookmarkStart w:id="62" w:name="_Toc28334798"/>
      <w:r>
        <w:t>Internete teikiamų paslaugų pakeitimai ir pasiekiamumas</w:t>
      </w:r>
      <w:bookmarkEnd w:id="61"/>
      <w:bookmarkEnd w:id="62"/>
    </w:p>
    <w:p w14:paraId="23E72D9E" w14:textId="77777777" w:rsidR="00943C98" w:rsidRDefault="00943C98" w:rsidP="00943C98">
      <w:pPr>
        <w:pStyle w:val="ProductList-Body"/>
      </w:pPr>
      <w:r>
        <w:t xml:space="preserve">„Microsoft“ kartkartėmis gali atlikti komerciškai pagrįstų kiekvienos Internete teikiamos paslaugos keitimų. „Microsoft“ gali modifikuoti arba nutraukti Internete teikiamą paslaugą bet kurioje šalyje, kurioje „Microsoft“ taikomas valstybės reguliavimas, įpareigojimas arba kitoks reikalavimas, kuris (1) paprastai nėra taikomas ten vykdomam verslui, (2) „Microsoft“ sudėtinga toliau teikti Internete teikiamą paslaugą jos nemodifikavus ir (arba) (3) „Microsoft“ laikys, kad šios sąlygos arba Internete teikiama paslauga gali prieštarauti bet kokiems iš šių reikalavimų ar įpareigojimų. Jei „Microsoft“ nutraukia Internete teikiamos paslaugos teikimą dėl reglamentavimo priežasčių, Klientai gali gauti kreditą už visą iš anksto sumokėtą sumą už laikotarpį po nutraukimo. </w:t>
      </w:r>
    </w:p>
    <w:p w14:paraId="76CDD452" w14:textId="77777777" w:rsidR="00943C98" w:rsidRDefault="00943C98" w:rsidP="00943C98">
      <w:pPr>
        <w:pStyle w:val="ProductList-Body"/>
      </w:pPr>
    </w:p>
    <w:p w14:paraId="19FED17B" w14:textId="77777777" w:rsidR="00130AA0" w:rsidRDefault="00130AA0" w:rsidP="00130AA0">
      <w:pPr>
        <w:pStyle w:val="ProductList-Body"/>
      </w:pPr>
      <w:r>
        <w:t xml:space="preserve">Kiekvienos Internete teikiamos paslaugos pasiekiamumas, funkcijos ir versijų skirtingomis kalbomis pasiūla skirtingose šalyse gali skirtis. Informacijos apie pasiekiamumą Klientas gali rasti adresu </w:t>
      </w:r>
      <w:hyperlink r:id="rId27" w:history="1">
        <w:r>
          <w:rPr>
            <w:rStyle w:val="Hyperlink"/>
          </w:rPr>
          <w:t>https://go.microsoft.com/fwlink/?linkid=870295</w:t>
        </w:r>
      </w:hyperlink>
      <w:r>
        <w:t>.</w:t>
      </w:r>
    </w:p>
    <w:p w14:paraId="3C8DFD03" w14:textId="77777777" w:rsidR="00943C98" w:rsidRDefault="00943C98" w:rsidP="00943C98">
      <w:pPr>
        <w:pStyle w:val="ProductList-Body"/>
      </w:pPr>
    </w:p>
    <w:p w14:paraId="2E30419E" w14:textId="77777777" w:rsidR="00943C98" w:rsidRDefault="00943C98" w:rsidP="00943C98">
      <w:pPr>
        <w:pStyle w:val="ProductList-SubSubSectionHeading"/>
        <w:outlineLvl w:val="1"/>
      </w:pPr>
      <w:bookmarkStart w:id="63" w:name="_Toc507768547"/>
      <w:bookmarkStart w:id="64" w:name="_Toc28334799"/>
      <w:r>
        <w:t>Kita</w:t>
      </w:r>
      <w:bookmarkEnd w:id="63"/>
      <w:bookmarkEnd w:id="64"/>
    </w:p>
    <w:p w14:paraId="66221BFD" w14:textId="38B0CCA6" w:rsidR="00AD5F09" w:rsidRPr="00981547" w:rsidRDefault="00AD5F09" w:rsidP="00981547">
      <w:pPr>
        <w:pStyle w:val="ProductList-Body"/>
        <w:ind w:left="158"/>
        <w:rPr>
          <w:b/>
          <w:color w:val="0072C6"/>
        </w:rPr>
      </w:pPr>
      <w:r w:rsidRPr="00981547">
        <w:rPr>
          <w:b/>
          <w:color w:val="0072C6"/>
        </w:rPr>
        <w:t>Ne „Microsoft“ produktai</w:t>
      </w:r>
    </w:p>
    <w:bookmarkEnd w:id="56"/>
    <w:p w14:paraId="6FB09DBF" w14:textId="0C5228F6" w:rsidR="00F0030C" w:rsidRDefault="00F0030C" w:rsidP="00943C98">
      <w:pPr>
        <w:pStyle w:val="ProductList-Body"/>
        <w:ind w:left="158"/>
      </w:pPr>
      <w:r>
        <w:t>„Microsoft“ Klientui gali pasiūlyti Ne „Microsoft“ produktų, jeigu Klientas naudojasi internete teikiamomis paslaugomis (pvz., parduotuve, galerija arba ieškos rezultatais), arba internetine „Microsoft“ parduotuve (pvz., „Microsoft“ parduotuve verslui ar „Microsoft“ parduotuve švietimui). Jei klientas su internete teikiamomis paslaugomis įdiegia arba naudoja bet kurį ne „Microsoft“ produktą arba technologiją, tai turi būti atliekama taip, kad nebūtų paveikti kliento bendrojo licencijavimo sutartyje nenurodyti „Microsoft“ intelektinės nuosavybės arba technologijos įsipareigojimai. Kad Klientui būtų patogiau, mokesčiai už tam tikrus Ne „Microsoft“ produktus gali būti įtraukti į Kliento sąskaitą už Internete teikiamas paslaugas. Tačiau „Microsoft“ už Ne „Microsoft“ produktus neprisiima jokios atsakomybės. Tik Klientas yra atsakingas už bet kokį Ne „Microsoft“ produktą, kurį įdiegia arba naudoja su Internete teikiama paslauga arba įsigyja ar valdo naudodamas internetinę „Microsoft“ parduotuvę. Klientui naudojant bet kokį Ne „Microsoft</w:t>
      </w:r>
      <w:r w:rsidRPr="00AC333E">
        <w:t>“</w:t>
      </w:r>
      <w:r>
        <w:t xml:space="preserve"> produktą taikomos licencijos, paslaugos ir (arba) privatumo sąlygos, dėl kurių Klientas sutarė su Ne „Microsoft</w:t>
      </w:r>
      <w:r w:rsidRPr="00AC333E">
        <w:t>“</w:t>
      </w:r>
      <w:r>
        <w:t xml:space="preserve"> produkto leidėju (jei yra). </w:t>
      </w:r>
    </w:p>
    <w:p w14:paraId="46FA21AF" w14:textId="04EB18E2" w:rsidR="00943C98" w:rsidRDefault="00943C98" w:rsidP="00943C98">
      <w:pPr>
        <w:pStyle w:val="ProductList-Body"/>
        <w:ind w:left="158"/>
      </w:pPr>
    </w:p>
    <w:p w14:paraId="4A348163" w14:textId="77777777" w:rsidR="00D076FC" w:rsidRPr="0006694D" w:rsidRDefault="00D076FC" w:rsidP="00D076FC">
      <w:pPr>
        <w:pStyle w:val="ProductList-Body"/>
        <w:ind w:left="158" w:hanging="158"/>
        <w:rPr>
          <w:b/>
          <w:color w:val="0072C6"/>
        </w:rPr>
      </w:pPr>
      <w:bookmarkStart w:id="65" w:name="GeneralTerms_Previews"/>
      <w:r>
        <w:rPr>
          <w:b/>
          <w:color w:val="0072C6"/>
        </w:rPr>
        <w:lastRenderedPageBreak/>
        <w:t>Peržiūros</w:t>
      </w:r>
    </w:p>
    <w:p w14:paraId="5B5498F1" w14:textId="5CFEC016" w:rsidR="00D076FC" w:rsidRDefault="006510E8" w:rsidP="006510E8">
      <w:pPr>
        <w:pStyle w:val="ProductList-Body"/>
        <w:tabs>
          <w:tab w:val="clear" w:pos="158"/>
          <w:tab w:val="left" w:pos="22"/>
        </w:tabs>
      </w:pPr>
      <w:r>
        <w:t>PERŽIŪROS VERSIJOS TEIKIAMOS „TOKIOS, KOKIOS YRA“, „SU VISAIS TRŪKUMAIS“ IR „TADA, KAI JOS PASIEKIAMOS“, kaip nurodyta čia. Peržiūros versijos į atitinkamų Internete teikiamų paslaugų SLA neįtraukiamos, joms gali būti netaikomas kliento palaikymas. Bet kuriuo metu be įspėjimo galime pakeisti Vertinimo versijas arba nutraukti jų teikimą. Be to, galime nuspręsti neišleisti Peržiūros versijų paslaugos kaip visuotinai pasiekiamos komerciniais tikslais</w:t>
      </w:r>
      <w:r w:rsidR="00D076FC">
        <w:t xml:space="preserve">. </w:t>
      </w:r>
    </w:p>
    <w:p w14:paraId="577C378E" w14:textId="77777777" w:rsidR="00D076FC" w:rsidRDefault="00D076FC" w:rsidP="00D076FC">
      <w:pPr>
        <w:pStyle w:val="ProductList-Body"/>
        <w:ind w:left="180" w:hanging="158"/>
      </w:pPr>
    </w:p>
    <w:p w14:paraId="536C32E7" w14:textId="77777777" w:rsidR="00D076FC" w:rsidRDefault="00D076FC" w:rsidP="00D076FC">
      <w:pPr>
        <w:pStyle w:val="ProductList-Body"/>
        <w:ind w:left="180" w:hanging="158"/>
      </w:pPr>
      <w:r>
        <w:t xml:space="preserve">Jei atskirame susitarime nenurodyta kitaip, Peržiūros versijos į atitinkamų Internete teikiamų paslaugų SLA neįtraukiamos. </w:t>
      </w:r>
    </w:p>
    <w:p w14:paraId="78E9AC78" w14:textId="77777777" w:rsidR="00D076FC" w:rsidRDefault="00D076FC" w:rsidP="00D076FC">
      <w:pPr>
        <w:pStyle w:val="ProductList-Body"/>
        <w:ind w:left="180" w:hanging="158"/>
      </w:pPr>
    </w:p>
    <w:p w14:paraId="378A6EA8" w14:textId="77777777" w:rsidR="00D076FC" w:rsidRDefault="00D076FC" w:rsidP="006510E8">
      <w:pPr>
        <w:pStyle w:val="ProductList-Body"/>
        <w:tabs>
          <w:tab w:val="clear" w:pos="158"/>
          <w:tab w:val="left" w:pos="22"/>
        </w:tabs>
      </w:pPr>
      <w:r>
        <w:t>Teikti „Atsiliepimų“ (tai visi bet kokios formos pasiūlymai, komentarai, atsiliepimai, idėjos ar technologinė patirtis) „Microsoft“ apie Peržiūros versijų paslaugas neprivaloma. „Microsoft“ neprivalo skelbti arba naudoti Atsiliepimų. Teikdamas Atsiliepimus „Microsoft“, Klientas (ir bet koks kitas asmuo, teikiantis Atsiliepimus per Klientą) neatšaukiamai ir visam laikui suteikia „Microsoft“ ir jos Susijusioms įmonėms (pagal visas savo (ir susijusių asmenų) turimas ar kontroliuojamas intelektinės nuosavybės teises) pasaulinę, neišimtinę, visiškai apmokėtą, nemokamą, perleidžiamą, sublicencijuojamą teisę ir licenciją kurti, naudoti, kopijuoti, kurti išvestinius kūrinius, platinti, viešai atlikti, viešai rodyti, perduoti ir kitokiais komerciniais tikslais naudoti Atsiliepimus (įskaitant produktų, paslaugų ar technologijų, kurios priklauso nuo Atsiliepimų arba juos apima, derinimą arba susiejimą su kitais „Microsoft“ ar kitų subjektų produktais, paslaugomis ar technologijomis) nenurodant autorystės bet kokiu būdu ir bet kokiais tikslais.</w:t>
      </w:r>
    </w:p>
    <w:p w14:paraId="54C3EEA2" w14:textId="77777777" w:rsidR="00D076FC" w:rsidRDefault="00D076FC" w:rsidP="00D076FC">
      <w:pPr>
        <w:pStyle w:val="ProductList-Body"/>
        <w:ind w:left="180" w:hanging="158"/>
      </w:pPr>
    </w:p>
    <w:p w14:paraId="7BA6A141" w14:textId="77777777" w:rsidR="00D076FC" w:rsidRDefault="00D076FC" w:rsidP="00A464DF">
      <w:pPr>
        <w:pStyle w:val="ProductList-Body"/>
        <w:tabs>
          <w:tab w:val="clear" w:pos="158"/>
          <w:tab w:val="left" w:pos="0"/>
        </w:tabs>
      </w:pPr>
      <w:r>
        <w:t>Klientas užtikrina, kad 1) neteiks Atsiliepimų, kuriems taikoma licencija ir „Microsoft“ turėtų ką nors licencijuoti trečiosioms šalims dėl to, kad „Microsoft“ naudojasi bet kokiomis minėtomis teisėmis, susijusiomis su Kliento Atsiliepimais; ir 2) jis valdo ar kitaip kontroliuoja visas teises į tokius Atsiliepimus ir kad jokiems tokiems Atsiliepimams netaikomos jokios trečiųjų šalių teisės (įskaitant bet kokias asmenybės arba viešumo teises).</w:t>
      </w:r>
    </w:p>
    <w:p w14:paraId="428523BD" w14:textId="77777777" w:rsidR="00D076FC" w:rsidRDefault="00D076FC" w:rsidP="00A464DF">
      <w:pPr>
        <w:pStyle w:val="ProductList-Body"/>
        <w:ind w:left="158" w:hanging="158"/>
        <w:rPr>
          <w:b/>
          <w:color w:val="0072C6"/>
        </w:rPr>
      </w:pPr>
    </w:p>
    <w:p w14:paraId="5880C6DC" w14:textId="77777777" w:rsidR="006510E8" w:rsidRPr="00144B40" w:rsidRDefault="006510E8" w:rsidP="006510E8">
      <w:pPr>
        <w:pStyle w:val="ProductList-Body"/>
        <w:rPr>
          <w:b/>
          <w:color w:val="0072C6"/>
        </w:rPr>
      </w:pPr>
      <w:r>
        <w:rPr>
          <w:b/>
          <w:color w:val="0072C6"/>
        </w:rPr>
        <w:t>„Azure Active Directory Basic“, nemokamas leidimas</w:t>
      </w:r>
    </w:p>
    <w:p w14:paraId="5F59C95A" w14:textId="77777777" w:rsidR="006510E8" w:rsidRDefault="006510E8" w:rsidP="006510E8">
      <w:pPr>
        <w:pStyle w:val="ProductList-Body"/>
      </w:pPr>
      <w:r>
        <w:t xml:space="preserve">Kaip aprašyta </w:t>
      </w:r>
      <w:hyperlink r:id="rId28" w:history="1">
        <w:r>
          <w:rPr>
            <w:rStyle w:val="Hyperlink"/>
          </w:rPr>
          <w:t>https://docs.microsoft.com/en-us/azure/active-directory/fundamentals/active-directory-whatis</w:t>
        </w:r>
      </w:hyperlink>
      <w:r>
        <w:t xml:space="preserve">, daugelis Internete teikiamų paslaugų apima „Azure Active Directory“ egzempliorių, vartotojo autentifikavimo debesyje galimybę („Azure AD Free“). Po to, kai Klientas sukonfigūruoja ir pasinaudoja pirmąją internete teikiama paslauga, „Azure AD Free“ egzempliorius, kaip sukonfigūravo Klientas savo vartotojams, gali įgalinti vartotojo autentifikavimo funkcijas, skirtas vėliau įsigytai Internete teikiamų paslaugų prenumeratai. </w:t>
      </w:r>
    </w:p>
    <w:p w14:paraId="128E5CF6" w14:textId="77777777" w:rsidR="006510E8" w:rsidRDefault="006510E8" w:rsidP="006510E8">
      <w:pPr>
        <w:pStyle w:val="ProductList-Body"/>
      </w:pPr>
    </w:p>
    <w:p w14:paraId="7A9105FB" w14:textId="77777777" w:rsidR="006510E8" w:rsidRPr="000C0798" w:rsidRDefault="006510E8" w:rsidP="006510E8">
      <w:pPr>
        <w:pStyle w:val="ProductList-Body"/>
      </w:pPr>
      <w:r>
        <w:t>Kliento „Azure AD Free“ egzempliorius taip pat suteiks galimybę autentifikuotiems vartotojams sąveikauti su „Microsoft“ arba trečiąja šalimi ne Internete teikiamų paslaugų kontekste („Kitos nuo reklamos priklausomos paslaugos“), konkrečiai ten, kur „Microsoft“ arba ši trečioji šalis reikalauja „Azure Active Directory“ vartotojo paskyros. Vykdydama Kitų nuo reklamos priklausomų paslaugų „Azure AD Free“ operacijas „Microsoft“ išlieka duomenų tvarkytoja, o šio „Azure AD Free“ naudojimas bus laikomas patikima Kliento nuoroda „Microsoft“, kad toks naudojimas yra leidžiamas. Informacijos apie Kitų nuo reklamos priklausomų paslaugų operacijas ieškokite taikytinoje sutartyje ir privatumo strategijoje, kad nustatytumėte Kitos nuo reklamos priklausomos paslaugos teikėjo vaidmenį.</w:t>
      </w:r>
    </w:p>
    <w:p w14:paraId="7614460E" w14:textId="77777777" w:rsidR="006510E8" w:rsidRDefault="006510E8" w:rsidP="00A464DF">
      <w:pPr>
        <w:pStyle w:val="ProductList-Body"/>
        <w:ind w:left="158" w:hanging="158"/>
        <w:rPr>
          <w:b/>
          <w:color w:val="0072C6"/>
        </w:rPr>
      </w:pPr>
    </w:p>
    <w:p w14:paraId="08B8DD82" w14:textId="18F1248F" w:rsidR="00D076FC" w:rsidRPr="004C41FC" w:rsidRDefault="00D076FC" w:rsidP="00A464DF">
      <w:pPr>
        <w:pStyle w:val="ProductList-Body"/>
        <w:ind w:left="158" w:hanging="158"/>
      </w:pPr>
      <w:r>
        <w:rPr>
          <w:b/>
          <w:color w:val="0072C6"/>
        </w:rPr>
        <w:t>Lyginamoji konkurencingumo analizė</w:t>
      </w:r>
    </w:p>
    <w:p w14:paraId="37168185" w14:textId="77777777" w:rsidR="00D076FC" w:rsidRDefault="00D076FC" w:rsidP="00A464DF">
      <w:pPr>
        <w:pStyle w:val="ProductList-Body"/>
        <w:tabs>
          <w:tab w:val="clear" w:pos="158"/>
          <w:tab w:val="left" w:pos="0"/>
        </w:tabs>
      </w:pPr>
      <w:r>
        <w:t>Jei Klientas siūlo paslaugą, konkurencingą internete teikiamoms paslaugoms, tada Klientas sutinka atsisakyti visų konkurencingo naudojimo ir lyginamosios analizės apribojimų, sąlygomis, kurios reglamentuoja jo konkurencingas paslaugas. Jei Klientas neketina atsisakyti šių apribojimų pagal savo naudojimo sąlygas, jam neleidžiama naudoti internete teikiamų paslaugų.</w:t>
      </w:r>
    </w:p>
    <w:p w14:paraId="7573951E" w14:textId="77777777" w:rsidR="00D076FC" w:rsidRDefault="00D076FC" w:rsidP="00A464DF">
      <w:pPr>
        <w:pStyle w:val="ProductList-Body"/>
        <w:ind w:left="158" w:hanging="158"/>
      </w:pPr>
    </w:p>
    <w:p w14:paraId="6E2C9CE0" w14:textId="77777777" w:rsidR="00D076FC" w:rsidRPr="00AF1A25" w:rsidRDefault="00D076FC" w:rsidP="00A464DF">
      <w:pPr>
        <w:pStyle w:val="ProductList-Body"/>
        <w:ind w:left="158" w:hanging="158"/>
        <w:rPr>
          <w:b/>
          <w:color w:val="0072C6"/>
        </w:rPr>
      </w:pPr>
      <w:r>
        <w:rPr>
          <w:b/>
          <w:bCs/>
          <w:color w:val="0072C6"/>
        </w:rPr>
        <w:t>Valstybinių institucijų klientai</w:t>
      </w:r>
    </w:p>
    <w:bookmarkEnd w:id="65"/>
    <w:p w14:paraId="408B3CAE" w14:textId="77777777" w:rsidR="00D076FC" w:rsidRDefault="00D076FC" w:rsidP="00A464DF">
      <w:pPr>
        <w:pStyle w:val="ProductList-Body"/>
        <w:ind w:left="180" w:hanging="158"/>
      </w:pPr>
      <w:r>
        <w:t xml:space="preserve">Jei Klientas yra valdžios subjektas, bet kokioms nemokamoms Klientui Internete teikiamoms paslaugomos taikomos toliau nurodytos sąlygos. </w:t>
      </w:r>
    </w:p>
    <w:p w14:paraId="38A3AA11" w14:textId="77777777" w:rsidR="00D076FC" w:rsidRDefault="00D076FC" w:rsidP="00A464DF">
      <w:pPr>
        <w:pStyle w:val="ProductList-Body"/>
        <w:numPr>
          <w:ilvl w:val="0"/>
          <w:numId w:val="15"/>
        </w:numPr>
        <w:ind w:left="720"/>
      </w:pPr>
      <w:r>
        <w:t xml:space="preserve">„Microsoft“ atsisako bet kokio atlygio iš Kliento už Internete teikiamas paslaugas. </w:t>
      </w:r>
    </w:p>
    <w:p w14:paraId="79C01342" w14:textId="2F0E64AC" w:rsidR="00D076FC" w:rsidRDefault="00D076FC" w:rsidP="00A464DF">
      <w:pPr>
        <w:pStyle w:val="ProductList-Body"/>
        <w:numPr>
          <w:ilvl w:val="0"/>
          <w:numId w:val="15"/>
        </w:numPr>
        <w:ind w:left="720"/>
      </w:pPr>
      <w:r>
        <w:t>Laikydamiesi taikytinų įstatymų ir taisyklių, „Microsoft“ ir Klientas patvirtina, kad Internete teikiamos paslaugos teikiamos tik Kliento naudai, jomis gali naudotis tik Klientas, šios paslaugos neteikiamos atskiro valstybinės institucijos darbuotojo asmeninio naudojimo tikslais ar naudai.</w:t>
      </w:r>
    </w:p>
    <w:p w14:paraId="622810CC" w14:textId="77777777" w:rsidR="00A41FCC" w:rsidRDefault="00A41FCC" w:rsidP="00A464DF">
      <w:pPr>
        <w:pStyle w:val="ProductList-Body"/>
        <w:rPr>
          <w:b/>
          <w:bCs/>
          <w:color w:val="0072C6"/>
        </w:rPr>
      </w:pPr>
    </w:p>
    <w:p w14:paraId="61BFC8CC" w14:textId="25BD1700" w:rsidR="00A41FCC" w:rsidRDefault="00A41FCC" w:rsidP="00A464DF">
      <w:pPr>
        <w:pStyle w:val="ProductList-Body"/>
        <w:rPr>
          <w:b/>
          <w:bCs/>
          <w:color w:val="0072C6"/>
        </w:rPr>
      </w:pPr>
      <w:r>
        <w:rPr>
          <w:b/>
          <w:bCs/>
          <w:color w:val="0072C6"/>
        </w:rPr>
        <w:t>Vokietijoje internete teikiamos paslaugos</w:t>
      </w:r>
    </w:p>
    <w:p w14:paraId="5638F299" w14:textId="19108A45" w:rsidR="00A41FCC" w:rsidRPr="00A41FCC" w:rsidRDefault="00A41FCC" w:rsidP="00A464DF">
      <w:pPr>
        <w:pStyle w:val="ProductList-Body"/>
        <w:rPr>
          <w:b/>
          <w:bCs/>
          <w:color w:val="0072C6"/>
        </w:rPr>
      </w:pPr>
      <w:r>
        <w:t xml:space="preserve">Vokietijoje internete teikiamų paslaugų naudojimui toliau taikomos konkretaus pasiūlymo sąlygos, pateikiamos adresu </w:t>
      </w:r>
      <w:hyperlink r:id="rId29" w:history="1">
        <w:r>
          <w:rPr>
            <w:rStyle w:val="Hyperlink"/>
          </w:rPr>
          <w:t>https://aka.ms/MCAGermanSupplement</w:t>
        </w:r>
      </w:hyperlink>
      <w:r>
        <w:t xml:space="preserve">. </w:t>
      </w:r>
    </w:p>
    <w:p w14:paraId="2F07906B" w14:textId="77777777" w:rsidR="00ED5457" w:rsidRPr="00903BB7" w:rsidRDefault="007A2D5F"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5BB4B06" w14:textId="77777777" w:rsidR="00ED5457" w:rsidRDefault="00ED5457" w:rsidP="00A914BF">
      <w:pPr>
        <w:pStyle w:val="ProductList-Body"/>
      </w:pPr>
    </w:p>
    <w:p w14:paraId="5ADDD86C" w14:textId="675512B3" w:rsidR="004C366F" w:rsidRDefault="004C366F" w:rsidP="00A914BF">
      <w:pPr>
        <w:pStyle w:val="ProductList-Body"/>
        <w:sectPr w:rsidR="004C366F"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6" w:name="OnlineServiceSpecificTerms"/>
      <w:bookmarkStart w:id="67" w:name="_Toc28334800"/>
      <w:r>
        <w:lastRenderedPageBreak/>
        <w:t>Su Internete teikiamomis paslaugomis susijusios sąlygos</w:t>
      </w:r>
      <w:bookmarkEnd w:id="66"/>
      <w:bookmarkEnd w:id="67"/>
    </w:p>
    <w:p w14:paraId="3B9E80E0" w14:textId="6F53FBBE" w:rsidR="000E6ED8" w:rsidRPr="00690C65" w:rsidRDefault="006510E8" w:rsidP="00A914BF">
      <w:pPr>
        <w:pStyle w:val="ProductList-Body"/>
      </w:pPr>
      <w:r>
        <w:t>Be anksčiau nurodytų Internete teikiamų paslaugų bendrųjų sąlygų, nurodytoms Internete teikiamoms paslaugoms taikomos konkrečių Internete teikiamų paslaugų sąlygos. Jei atsirastų koks nors bendrųjų sąlygų ir konkrečių Internete teikiamų paslaugų sąlygų prieštaravimas arba nenuoseklumas, reikia vadovautis taikytinomis Internete teikiamų paslaugų sąlygomis. Jei Internete teikiama paslauga nenurodyta toliau, joje nėra su Internete teikiamomis paslaugomis susijusių sąlygų</w:t>
      </w:r>
      <w:r w:rsidR="00272578">
        <w:t>.</w:t>
      </w:r>
    </w:p>
    <w:p w14:paraId="4AC2E2E6" w14:textId="77777777" w:rsidR="000E6ED8" w:rsidRPr="00690C65" w:rsidRDefault="000E6ED8" w:rsidP="00A914BF">
      <w:pPr>
        <w:pStyle w:val="ProductList-Body"/>
      </w:pPr>
    </w:p>
    <w:p w14:paraId="31875D02" w14:textId="758250D8" w:rsidR="000E6ED8" w:rsidRPr="00C17F2D" w:rsidRDefault="00272578" w:rsidP="009D22DE">
      <w:pPr>
        <w:pStyle w:val="ProductList-OfferingGroupHeading"/>
        <w:rPr>
          <w:lang w:val="lt-LT"/>
        </w:rPr>
      </w:pPr>
      <w:bookmarkStart w:id="68" w:name="_Toc28334801"/>
      <w:bookmarkStart w:id="69" w:name="MicrosoftAzureServices"/>
      <w:r w:rsidRPr="00C17F2D">
        <w:rPr>
          <w:lang w:val="lt-LT"/>
        </w:rPr>
        <w:t>„Microsoft Azure“ paslaugos</w:t>
      </w:r>
      <w:bookmarkEnd w:id="68"/>
    </w:p>
    <w:bookmarkEnd w:id="69"/>
    <w:p w14:paraId="43D1E8AD" w14:textId="77777777" w:rsidR="007B523B" w:rsidRPr="002A3B84" w:rsidRDefault="007B523B" w:rsidP="009D22DE">
      <w:pPr>
        <w:pStyle w:val="ProductList-Body"/>
        <w:rPr>
          <w:b/>
          <w:color w:val="00188F"/>
        </w:rPr>
      </w:pPr>
      <w:r>
        <w:rPr>
          <w:b/>
          <w:color w:val="00188F"/>
        </w:rPr>
        <w:t>Pranešimai</w:t>
      </w:r>
    </w:p>
    <w:p w14:paraId="056A77E3" w14:textId="31763344" w:rsidR="00F0030C" w:rsidRPr="00747204" w:rsidRDefault="00F0030C" w:rsidP="009D22DE">
      <w:pPr>
        <w:pStyle w:val="ProductList-Body"/>
      </w:pPr>
      <w:r>
        <w:t xml:space="preserve">Taikomi „Bing“ žemėlapių, Profesionalių paslaugų, „Azure Media“ paslaugų H.265/HEV kodavimo, „Adobe Flash Player“, H.264/AVC ir VC-1 vaizdo standartų, MPEG-4 2 dalies vaizdo standarto bei MPEG-2 vaizdo standarto Pranešimai, esantys </w:t>
      </w:r>
      <w:hyperlink w:anchor="Attachment1" w:tooltip="1 priede" w:history="1">
        <w:r>
          <w:rPr>
            <w:rStyle w:val="Hyperlink"/>
          </w:rPr>
          <w:t>1 priede</w:t>
        </w:r>
      </w:hyperlink>
      <w:r>
        <w:t>.</w:t>
      </w:r>
    </w:p>
    <w:p w14:paraId="386068E7" w14:textId="0A8230EC" w:rsidR="00CC34E7" w:rsidRPr="00690C65" w:rsidRDefault="00CC34E7" w:rsidP="009D22DE">
      <w:pPr>
        <w:pStyle w:val="ProductList-Body"/>
      </w:pPr>
    </w:p>
    <w:p w14:paraId="65A53C3C" w14:textId="77777777" w:rsidR="00CC34E7" w:rsidRPr="00690C65" w:rsidRDefault="00CC34E7" w:rsidP="009D22DE">
      <w:pPr>
        <w:pStyle w:val="ProductList-Body"/>
      </w:pPr>
      <w:r>
        <w:rPr>
          <w:b/>
          <w:color w:val="00188F"/>
        </w:rPr>
        <w:t>Paslaugų lygio sutartis</w:t>
      </w:r>
    </w:p>
    <w:p w14:paraId="41766555" w14:textId="32C668E3" w:rsidR="00CC34E7" w:rsidRPr="00690C65" w:rsidRDefault="00CC34E7" w:rsidP="009D22DE">
      <w:pPr>
        <w:pStyle w:val="ProductList-Body"/>
      </w:pPr>
      <w:r>
        <w:t xml:space="preserve">Žr. </w:t>
      </w:r>
      <w:r>
        <w:rPr>
          <w:rStyle w:val="Hyperlink"/>
        </w:rPr>
        <w:t>http://azure.microsoft.com/en-us/support/legal/sla/</w:t>
      </w:r>
      <w:r>
        <w:t>.</w:t>
      </w:r>
    </w:p>
    <w:p w14:paraId="6A9CDFBC" w14:textId="77777777" w:rsidR="00CC34E7" w:rsidRPr="00690C65" w:rsidRDefault="00CC34E7" w:rsidP="009D22DE">
      <w:pPr>
        <w:pStyle w:val="ProductList-Body"/>
      </w:pPr>
    </w:p>
    <w:p w14:paraId="7472FC6E" w14:textId="761A50DB" w:rsidR="00272578" w:rsidRPr="00690C65" w:rsidRDefault="009616E2" w:rsidP="009D22DE">
      <w:pPr>
        <w:pStyle w:val="ProductList-Body"/>
      </w:pPr>
      <w:r>
        <w:rPr>
          <w:b/>
          <w:color w:val="00188F"/>
        </w:rPr>
        <w:t>Sąvokos</w:t>
      </w:r>
    </w:p>
    <w:p w14:paraId="4040D5B2" w14:textId="58E75BC9" w:rsidR="008A38B0" w:rsidRDefault="008A38B0" w:rsidP="009D22DE">
      <w:pPr>
        <w:pStyle w:val="ProductList-Body"/>
        <w:spacing w:after="120"/>
      </w:pPr>
      <w:r>
        <w:t xml:space="preserve">„Azure Government paslaugos“ reiškia vieną ar daugiau paslaugų ar funkcijų, kurias „Microsoft“ teikia Klientams kaip valstybinių institucijų bendruomenės debesies paslaugos JAV valdomuose regionuose, išvardytuose </w:t>
      </w:r>
      <w:hyperlink r:id="rId32" w:anchor="services" w:history="1">
        <w:r w:rsidRPr="00012E34">
          <w:rPr>
            <w:rStyle w:val="Hyperlink"/>
          </w:rPr>
          <w:t>http://azure.microsoft.com/en-us/regions/#services</w:t>
        </w:r>
      </w:hyperlink>
      <w:r>
        <w:t>.</w:t>
      </w:r>
    </w:p>
    <w:p w14:paraId="1CB1F9D4" w14:textId="77777777" w:rsidR="00B03756" w:rsidRDefault="00B03756" w:rsidP="009D22DE">
      <w:pPr>
        <w:pStyle w:val="ProductList-Body"/>
        <w:spacing w:after="120"/>
      </w:pPr>
      <w:r>
        <w:t xml:space="preserve">„Bing Search Services“ – tai „Bing“ pasirinktinės ieškos, „Bing“ vietinio verslo ieškos, objektų ieškos, vaizdų ieškos, naujienų ieškos, vaizdo įrašų ieškos, vaizdinės informacijos ieškos, ieškos žiniatinklyje, rašybos tikrinimo ir automatinio siūlymo API bei visos kitos API, pateikiamos adresu </w:t>
      </w:r>
      <w:hyperlink r:id="rId33" w:history="1">
        <w:r>
          <w:rPr>
            <w:rStyle w:val="Hyperlink"/>
          </w:rPr>
          <w:t>https://aka.ms/r1j7jq</w:t>
        </w:r>
      </w:hyperlink>
      <w:r>
        <w:t>.</w:t>
      </w:r>
    </w:p>
    <w:p w14:paraId="3E99FFA1" w14:textId="07AB8F5C" w:rsidR="00130AA0" w:rsidRDefault="00130AA0" w:rsidP="009D22DE">
      <w:pPr>
        <w:pStyle w:val="ProductList-Body"/>
        <w:spacing w:after="120"/>
      </w:pPr>
      <w:r>
        <w:t>„Bing Search Services“ duomenys“ reiškia Kliento duomenis, kuriuos Klientas pateikia įmonei „Microsoft“ arba kurie pateikiami Kliento vardu Klientui naudojant „Bing Search Services“.</w:t>
      </w:r>
    </w:p>
    <w:p w14:paraId="7A4AF654" w14:textId="0D9F9364" w:rsidR="00272578" w:rsidRPr="00690C65" w:rsidRDefault="009616E2" w:rsidP="009D22DE">
      <w:pPr>
        <w:pStyle w:val="ProductList-Body"/>
        <w:spacing w:after="120"/>
      </w:pPr>
      <w:r>
        <w:t>„Kliento sprendimas“ yra programa ar programų rinkinys, kuris prideda pagrindinių ir svarbių funkcijų prie „Microsoft Azure“ paslaugų ir nepakeičia „Microsoft Azure“ paslaugų.</w:t>
      </w:r>
    </w:p>
    <w:p w14:paraId="3D797F11" w14:textId="77777777" w:rsidR="000F4674" w:rsidRPr="00CC13E3" w:rsidRDefault="000F4674" w:rsidP="009D22DE">
      <w:pPr>
        <w:pStyle w:val="ProductList-Body"/>
        <w:spacing w:after="120"/>
      </w:pPr>
      <w:r>
        <w:t xml:space="preserve">„Microsoft Azure“ paslaugos – tai „Microsoft“ paslaugos ir funkcijos, nurodytos svetainėje </w:t>
      </w:r>
      <w:hyperlink r:id="rId34" w:history="1">
        <w:r>
          <w:rPr>
            <w:rStyle w:val="Hyperlink"/>
          </w:rPr>
          <w:t>http://azure.microsoft.com/services/</w:t>
        </w:r>
      </w:hyperlink>
      <w:r>
        <w:t>, išskyrus tas, kurios licencijuojamos atskirai. „Microsoft Azure Services“ apima visus atvirojo kodo komponentus, kuriuos į vieną iš šių paslaugų ir funkcijų įtraukė „Microsoft“.</w:t>
      </w:r>
    </w:p>
    <w:p w14:paraId="3DF49ACB" w14:textId="77777777" w:rsidR="00130AA0" w:rsidRDefault="00130AA0" w:rsidP="009D22DE">
      <w:pPr>
        <w:pStyle w:val="ProductList-Body"/>
      </w:pPr>
      <w:r>
        <w:t>„Microsoft Translator“ yra vertimo į tekstą API ir (arba) vertimo į kalbą API, kurią siūlo „Microsoft“ kaip debesų technologijos pagrindu veikiančią mašininio vertimo paslaugą.</w:t>
      </w:r>
    </w:p>
    <w:p w14:paraId="58D2C5B5" w14:textId="77777777" w:rsidR="00CD0EDA" w:rsidRPr="006D2C33" w:rsidRDefault="00CD0EDA" w:rsidP="009D22DE">
      <w:pPr>
        <w:pStyle w:val="ProductList-Body"/>
      </w:pPr>
    </w:p>
    <w:p w14:paraId="09F83536" w14:textId="77777777" w:rsidR="009616E2" w:rsidRPr="00690C65" w:rsidRDefault="00272578" w:rsidP="009D22DE">
      <w:pPr>
        <w:pStyle w:val="ProductList-Body"/>
      </w:pPr>
      <w:r>
        <w:rPr>
          <w:b/>
          <w:color w:val="00188F"/>
        </w:rPr>
        <w:t>Apribojimai</w:t>
      </w:r>
    </w:p>
    <w:p w14:paraId="23A765D2" w14:textId="121DFCA9" w:rsidR="00272578" w:rsidRPr="00690C65" w:rsidRDefault="00272578" w:rsidP="009D22DE">
      <w:pPr>
        <w:pStyle w:val="ProductList-Body"/>
      </w:pPr>
      <w:r>
        <w:t>Vartotojas neturi teisės</w:t>
      </w:r>
    </w:p>
    <w:p w14:paraId="67F9EDEC" w14:textId="77777777" w:rsidR="00272578" w:rsidRPr="00690C65" w:rsidRDefault="00272578" w:rsidP="009D22DE">
      <w:pPr>
        <w:pStyle w:val="ProductList-Body"/>
        <w:numPr>
          <w:ilvl w:val="0"/>
          <w:numId w:val="5"/>
        </w:numPr>
        <w:ind w:left="450" w:hanging="270"/>
      </w:pPr>
      <w:r>
        <w:t>pakartotinai parduoti arba platinti „Microsoft Azure“ paslaugų arba</w:t>
      </w:r>
    </w:p>
    <w:p w14:paraId="7A295F42" w14:textId="7BF2C9E7" w:rsidR="00272578" w:rsidRPr="00690C65" w:rsidRDefault="00272578" w:rsidP="009D22DE">
      <w:pPr>
        <w:pStyle w:val="ProductList-Body"/>
        <w:numPr>
          <w:ilvl w:val="0"/>
          <w:numId w:val="5"/>
        </w:numPr>
        <w:spacing w:before="40"/>
        <w:ind w:left="461" w:hanging="274"/>
      </w:pPr>
      <w:r>
        <w:t>leisti keliems vartotojams tiesiogiai ar netiesiogiai pasiekti bet kurią „Microsoft Azure“ paslaugos funkciją, kuri prieinama vartotojui (pvz., „Active Directory Premium“). Konkrečios sąlygos dėl „Microsoft Azure“ paslaugos funkcijos perleidimo gali būti pateiktos papildomuose tos funkcijos dokumentuose.</w:t>
      </w:r>
    </w:p>
    <w:p w14:paraId="52BFF352" w14:textId="77777777" w:rsidR="009616E2" w:rsidRPr="00690C65" w:rsidRDefault="009616E2" w:rsidP="009D22DE">
      <w:pPr>
        <w:pStyle w:val="ProductList-Body"/>
      </w:pPr>
    </w:p>
    <w:p w14:paraId="47217428" w14:textId="77777777" w:rsidR="009616E2" w:rsidRPr="00690C65" w:rsidRDefault="00272578" w:rsidP="009D22DE">
      <w:pPr>
        <w:pStyle w:val="ProductList-Body"/>
      </w:pPr>
      <w:r>
        <w:rPr>
          <w:b/>
          <w:color w:val="00188F"/>
        </w:rPr>
        <w:t>Paslaugų arba funkcijų nutraukimas</w:t>
      </w:r>
    </w:p>
    <w:p w14:paraId="20384FBB" w14:textId="12F9580B" w:rsidR="00272578" w:rsidRPr="00690C65" w:rsidRDefault="00272578" w:rsidP="009D22DE">
      <w:pPr>
        <w:pStyle w:val="ProductList-Body"/>
      </w:pPr>
      <w:r>
        <w:t>„Microsoft“ praneš Klientui prieš 12 mėnesių apie bet kurios funkcijos pašalinimą ar paslaugos teikimo nutraukimą, nebent dėl saugumo, įstatymų ar sistemos veikimo būtina pašalinti nedelsiant. Tai netaikoma Peržiūroms</w:t>
      </w:r>
    </w:p>
    <w:p w14:paraId="28E665C2" w14:textId="77777777" w:rsidR="009616E2" w:rsidRPr="00690C65" w:rsidRDefault="009616E2" w:rsidP="009D22DE">
      <w:pPr>
        <w:pStyle w:val="ProductList-Body"/>
      </w:pPr>
    </w:p>
    <w:p w14:paraId="41CC1263" w14:textId="18D9CCC7" w:rsidR="009616E2" w:rsidRPr="00690C65" w:rsidRDefault="002A3B84" w:rsidP="009D22DE">
      <w:pPr>
        <w:pStyle w:val="ProductList-Body"/>
      </w:pPr>
      <w:r>
        <w:rPr>
          <w:b/>
          <w:color w:val="00188F"/>
        </w:rPr>
        <w:t>Duomenų išlaikymas pasibaigus galiojimui arba jį nutraukus</w:t>
      </w:r>
    </w:p>
    <w:p w14:paraId="2B576A03" w14:textId="4CEA408C" w:rsidR="00272578" w:rsidRPr="00690C65" w:rsidRDefault="00272578" w:rsidP="009D22DE">
      <w:pPr>
        <w:pStyle w:val="ProductList-Body"/>
      </w:pPr>
      <w:r>
        <w:t>Pasibaigus Kliento Internete teikiamų paslaugų abonemento galiojimui arba jį nutraukus, nepasikeis Kliento įsipareigojimas sumokėti už Kliento duomenų suteikimą komerciniais tikslais Pratęstu laikotarpiu.</w:t>
      </w:r>
    </w:p>
    <w:p w14:paraId="51BB19DE" w14:textId="77777777" w:rsidR="009616E2" w:rsidRPr="00690C65" w:rsidRDefault="009616E2" w:rsidP="009D22DE">
      <w:pPr>
        <w:pStyle w:val="ProductList-Body"/>
      </w:pPr>
    </w:p>
    <w:p w14:paraId="209E464C" w14:textId="77777777" w:rsidR="009616E2" w:rsidRPr="00690C65" w:rsidRDefault="00272578" w:rsidP="009D22DE">
      <w:pPr>
        <w:pStyle w:val="ProductList-Body"/>
      </w:pPr>
      <w:r>
        <w:rPr>
          <w:b/>
          <w:color w:val="00188F"/>
        </w:rPr>
        <w:t>Suteikimo komerciniais tikslais išimtis</w:t>
      </w:r>
    </w:p>
    <w:p w14:paraId="538ACDF4" w14:textId="6A2762A6" w:rsidR="00272578" w:rsidRPr="00690C65" w:rsidRDefault="00272578" w:rsidP="009D22DE">
      <w:pPr>
        <w:pStyle w:val="ProductList-Body"/>
      </w:pPr>
      <w:r>
        <w:t>Klientas gali sukurti ir turėti Kliento sprendimą ir, nepaisydamas prieštaravimo Kliento bendrojo licencijavimo sutarčiai, derinti „Microsoft Azure“ paslaugas su Klientų duomenimis, priklausančiais Klientui ar trečiajai šaliai arba jų licencijuotais, sukurti Kliento sprendimą naudodamas „Microsoft Azure“ paslaugas kartu su Klientų duomenimis. Klientas gali leisti trečiosioms šalims pasiekti ir naudoti „Microsoft Azure“ paslaugas kartu su Kliento sprendimu. Klientas atsako už tokį naudojimą ir už užtikrinimą, kad toks naudojimas atitiktų šias sąlygas ir Kliento bendrojo licencijavimo sutarties sąlygas.</w:t>
      </w:r>
    </w:p>
    <w:p w14:paraId="718D3D7E" w14:textId="77777777" w:rsidR="00C17F2D" w:rsidRPr="007F0A21" w:rsidRDefault="00C17F2D" w:rsidP="00045219">
      <w:pPr>
        <w:pStyle w:val="ProductList-Body"/>
      </w:pPr>
      <w:r>
        <w:rPr>
          <w:b/>
          <w:color w:val="00188F"/>
        </w:rPr>
        <w:lastRenderedPageBreak/>
        <w:t>„Microsoft Azure“ programinės įrangos naudojimas</w:t>
      </w:r>
    </w:p>
    <w:p w14:paraId="0F0BF3D1" w14:textId="527CFEB0" w:rsidR="00272578" w:rsidRPr="00690C65" w:rsidRDefault="00C17F2D" w:rsidP="009D22DE">
      <w:pPr>
        <w:pStyle w:val="ProductList-Body"/>
      </w:pPr>
      <w:r>
        <w:t>„Microsoft“ programinės įrangos, kuri pasiekiama per „Microsoft Azure“ paslaugą, atveju „Microsoft“ suteikia Klientui ribotąją licenciją naudoti programinę įrangą tik „Microsoft Azure“ paslaugoje</w:t>
      </w:r>
      <w:r w:rsidR="00BB13A7">
        <w:t>.</w:t>
      </w:r>
    </w:p>
    <w:p w14:paraId="31B193D4" w14:textId="77777777" w:rsidR="00CD7F8D" w:rsidRPr="00690C65" w:rsidRDefault="00CD7F8D" w:rsidP="009D22DE">
      <w:pPr>
        <w:pStyle w:val="ProductList-Body"/>
      </w:pPr>
    </w:p>
    <w:p w14:paraId="7253DB67" w14:textId="77207652" w:rsidR="005F013C" w:rsidRPr="00690C65" w:rsidRDefault="005F013C" w:rsidP="009D22DE">
      <w:pPr>
        <w:pStyle w:val="ProductList-Body"/>
      </w:pPr>
      <w:r>
        <w:rPr>
          <w:b/>
          <w:color w:val="00188F"/>
        </w:rPr>
        <w:t>Duomenų centrų pasiekiamumas</w:t>
      </w:r>
    </w:p>
    <w:p w14:paraId="12EDE99A" w14:textId="1C9F5C17" w:rsidR="005F013C" w:rsidRPr="00690C65" w:rsidRDefault="005F013C" w:rsidP="009D22DE">
      <w:pPr>
        <w:pStyle w:val="ProductList-Body"/>
      </w:pPr>
      <w:r>
        <w:t xml:space="preserve">Kai kuriuose regionuose gali būti uždrausta naudoti duomenų centrus klientams, nesantiems tame regione arba netoli jo. Informacijos apie galimybes naudotis paslaugomis konkrečiame regione žr. </w:t>
      </w:r>
      <w:hyperlink r:id="rId35" w:history="1">
        <w:r>
          <w:rPr>
            <w:rStyle w:val="Hyperlink"/>
          </w:rPr>
          <w:t>http://azure.microsoft.com/en-us/regions</w:t>
        </w:r>
      </w:hyperlink>
      <w:r>
        <w:t>.</w:t>
      </w:r>
    </w:p>
    <w:p w14:paraId="7768F54B" w14:textId="77777777" w:rsidR="005F013C" w:rsidRPr="00690C65" w:rsidRDefault="005F013C" w:rsidP="009D22DE">
      <w:pPr>
        <w:pStyle w:val="ProductList-Body"/>
      </w:pPr>
    </w:p>
    <w:p w14:paraId="0597F066" w14:textId="77777777" w:rsidR="009616E2" w:rsidRPr="00690C65" w:rsidRDefault="00272578" w:rsidP="009D22DE">
      <w:pPr>
        <w:pStyle w:val="ProductList-Body"/>
      </w:pPr>
      <w:r>
        <w:rPr>
          <w:b/>
          <w:color w:val="00188F"/>
        </w:rPr>
        <w:t>Bendras naudojimas</w:t>
      </w:r>
    </w:p>
    <w:p w14:paraId="58955B29" w14:textId="4CC62FD6" w:rsidR="00272578" w:rsidRPr="00690C65" w:rsidRDefault="00272578" w:rsidP="009D22DE">
      <w:pPr>
        <w:pStyle w:val="ProductList-Body"/>
      </w:pPr>
      <w:r>
        <w:t>„Microsoft Azure“ paslaugos gali suteikti galimybę naudoti Kliento sprendimą ir (arba) Kliento duomenis bendrai su kitais „Azure“ vartotojais ir bendruomenėmis ar kitomis trečiosiomis šalimis. Jei Klientas pasirenka bendrinti, jis sutinka suteikti licenciją visiems įgaliotiems vartotojams, įskaitant teises naudoti, modifikuoti ir pakartotinai skelbti savo Kliento sprendimą ir (arba) Kliento duomenis, ir leidžia „Microsoft“ pateikti juos tokiems vartotojams pasirinktu būdu ir pasirinktoje vietoje.</w:t>
      </w:r>
    </w:p>
    <w:p w14:paraId="1BE904CB" w14:textId="77777777" w:rsidR="009616E2" w:rsidRPr="00690C65" w:rsidRDefault="009616E2" w:rsidP="009D22DE">
      <w:pPr>
        <w:pStyle w:val="ProductList-Body"/>
      </w:pPr>
    </w:p>
    <w:p w14:paraId="3C9319FB" w14:textId="1AC547E7" w:rsidR="009616E2" w:rsidRPr="00690C65" w:rsidRDefault="00BB13A7" w:rsidP="009D22DE">
      <w:pPr>
        <w:pStyle w:val="ProductList-Body"/>
      </w:pPr>
      <w:r>
        <w:rPr>
          <w:b/>
          <w:color w:val="00188F"/>
        </w:rPr>
        <w:t>Marketplace</w:t>
      </w:r>
    </w:p>
    <w:p w14:paraId="4200D647" w14:textId="77777777" w:rsidR="00B03756" w:rsidRDefault="00B03756" w:rsidP="009D22DE">
      <w:pPr>
        <w:pStyle w:val="ProductList-Body"/>
        <w:ind w:right="180"/>
      </w:pPr>
      <w:r>
        <w:t xml:space="preserve">„Microsoft Azure“ leidžia Klientui, naudojant tokias funkcijas, kaip „Microsoft Azure“ parduotuvė ir „Virtual Machine Gallery“, ir laikantis atskirų sąlygų, pateiktų </w:t>
      </w:r>
      <w:hyperlink r:id="rId36" w:history="1">
        <w:r>
          <w:rPr>
            <w:rStyle w:val="Hyperlink"/>
          </w:rPr>
          <w:t>http://azure.microsoft.com/en-us/support/legal/store-terms</w:t>
        </w:r>
      </w:hyperlink>
      <w:hyperlink r:id="rId37" w:history="1"/>
      <w:r>
        <w:t>, pasiekti arba pirkti produktus ir paslaugas, optimizuotus naudoti su „Azure“.</w:t>
      </w:r>
    </w:p>
    <w:bookmarkStart w:id="70" w:name="MicrosoftTranslator"/>
    <w:p w14:paraId="0EEB4FA5" w14:textId="77777777" w:rsidR="00FB5F24" w:rsidRPr="00903BB7" w:rsidRDefault="00FB5F24" w:rsidP="009D22DE">
      <w:pPr>
        <w:pStyle w:val="ProductList-Body"/>
        <w:shd w:val="clear" w:color="auto" w:fill="A6A6A6" w:themeFill="background1" w:themeFillShade="A6"/>
        <w:spacing w:before="120" w:after="240"/>
        <w:jc w:val="right"/>
      </w:pPr>
      <w:r>
        <w:fldChar w:fldCharType="begin"/>
      </w:r>
      <w:r>
        <w:instrText xml:space="preserve"> HYPERLINK \l "TableofContents" \o "Turinys" </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9FF372D" w14:textId="2CF92473" w:rsidR="00962737" w:rsidRPr="00962737" w:rsidRDefault="00962737" w:rsidP="009D22DE">
      <w:pPr>
        <w:pStyle w:val="ProductList-Offering2Heading"/>
        <w:outlineLvl w:val="2"/>
        <w:rPr>
          <w:lang w:val="lt-LT"/>
        </w:rPr>
      </w:pPr>
      <w:bookmarkStart w:id="71" w:name="_Toc8395026"/>
      <w:r>
        <w:rPr>
          <w:lang w:val="lt-LT"/>
        </w:rPr>
        <w:tab/>
      </w:r>
      <w:bookmarkStart w:id="72" w:name="_Toc28334802"/>
      <w:r w:rsidRPr="00962737">
        <w:rPr>
          <w:lang w:val="lt-LT"/>
        </w:rPr>
        <w:t>„Azure DevTest Labs“</w:t>
      </w:r>
      <w:bookmarkEnd w:id="71"/>
      <w:bookmarkEnd w:id="72"/>
    </w:p>
    <w:p w14:paraId="3EF488C6" w14:textId="77777777" w:rsidR="00962737" w:rsidRPr="000F395E" w:rsidRDefault="00962737" w:rsidP="009D22DE">
      <w:pPr>
        <w:pStyle w:val="ProductList-ClauseHeading"/>
        <w:keepNext w:val="0"/>
      </w:pPr>
      <w:r>
        <w:t>„DevTest Labs“ slaptieji raktai</w:t>
      </w:r>
    </w:p>
    <w:p w14:paraId="462FDC16" w14:textId="6361B0B7" w:rsidR="00962737" w:rsidRPr="000F395E" w:rsidRDefault="006510E8" w:rsidP="009D22DE">
      <w:pPr>
        <w:pStyle w:val="ProductList-Body"/>
      </w:pPr>
      <w:r>
        <w:t>„Azure DevTest Labs“ automatiškai sukuria raktų saugyklą, kai vartotojas pirmą kartą įrašo slaptąjį raktą. Šioje raktų saugykloje Klientas gali saugoti tik su „DevTest Lab“ susijusius slaptažodžius, SSH raktus arba asmeninius prieigos atpažinimo ženklus</w:t>
      </w:r>
      <w:r w:rsidR="00962737">
        <w:t>.</w:t>
      </w:r>
    </w:p>
    <w:p w14:paraId="03E92C09" w14:textId="77777777" w:rsidR="0096273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962737">
          <w:rPr>
            <w:rStyle w:val="Hyperlink"/>
            <w:sz w:val="16"/>
            <w:szCs w:val="16"/>
          </w:rPr>
          <w:t>Turinys</w:t>
        </w:r>
      </w:hyperlink>
      <w:r w:rsidR="00962737">
        <w:rPr>
          <w:sz w:val="16"/>
          <w:szCs w:val="16"/>
        </w:rPr>
        <w:t xml:space="preserve"> / </w:t>
      </w:r>
      <w:hyperlink w:anchor="GeneralTerms" w:tooltip="Bendrosios sąlygos" w:history="1">
        <w:r w:rsidR="00962737">
          <w:rPr>
            <w:rStyle w:val="Hyperlink"/>
            <w:sz w:val="16"/>
            <w:szCs w:val="16"/>
          </w:rPr>
          <w:t>Bendrosios sąlygos</w:t>
        </w:r>
      </w:hyperlink>
    </w:p>
    <w:p w14:paraId="5AB820FD" w14:textId="4A3451C8" w:rsidR="00512500" w:rsidRPr="003F4F4B" w:rsidRDefault="00512500" w:rsidP="009D22DE">
      <w:pPr>
        <w:pStyle w:val="ProductList-Offering2Heading"/>
        <w:outlineLvl w:val="2"/>
        <w:rPr>
          <w:lang w:val="lt-LT"/>
        </w:rPr>
      </w:pPr>
      <w:r w:rsidRPr="00FB5F24">
        <w:rPr>
          <w:lang w:val="lt-LT"/>
        </w:rPr>
        <w:tab/>
      </w:r>
      <w:bookmarkStart w:id="73" w:name="_Toc783785"/>
      <w:bookmarkStart w:id="74" w:name="_Toc28334803"/>
      <w:r w:rsidRPr="00130AA0">
        <w:rPr>
          <w:lang w:val="lt-LT"/>
        </w:rPr>
        <w:t>„</w:t>
      </w:r>
      <w:r w:rsidRPr="003F4F4B">
        <w:rPr>
          <w:lang w:val="lt-LT"/>
        </w:rPr>
        <w:t>Azure Lab Services</w:t>
      </w:r>
      <w:bookmarkEnd w:id="73"/>
      <w:r w:rsidRPr="00130AA0">
        <w:rPr>
          <w:lang w:val="lt-LT"/>
        </w:rPr>
        <w:t>“</w:t>
      </w:r>
      <w:bookmarkEnd w:id="74"/>
    </w:p>
    <w:p w14:paraId="690A4621" w14:textId="77777777" w:rsidR="006510E8" w:rsidRDefault="006510E8" w:rsidP="006510E8">
      <w:pPr>
        <w:pStyle w:val="ProductList-ClauseHeading"/>
        <w:keepNext w:val="0"/>
      </w:pPr>
      <w:r>
        <w:t>Galutinio vartotojo ryšys</w:t>
      </w:r>
    </w:p>
    <w:p w14:paraId="4A314810" w14:textId="77777777" w:rsidR="006510E8" w:rsidRDefault="006510E8" w:rsidP="006510E8">
      <w:pPr>
        <w:pStyle w:val="ProductList-Body"/>
      </w:pPr>
      <w:r>
        <w:t>„Microsoft“ teikia Klientui „Azure Lab Services“ ir tai yra Kliento ir „Microsoft“ ryšys, tačiau Klientas yra vienintelis susijusių paslaugų teikėjas Kliento galutiniams vartotojams ir jam taikoma vienintelė ir išskirtinė atsakomybė savo galutiniams vartotojams, įskaitant bet kokius palaikymo įsipareigojimus. Kliento galutiniai vartotojai nėra jokios sutarties su „Microsoft“ dėl paslaugų teikimo šalis.</w:t>
      </w:r>
    </w:p>
    <w:p w14:paraId="5FA6731D" w14:textId="77777777" w:rsidR="006510E8" w:rsidRPr="00C84B58" w:rsidRDefault="006510E8" w:rsidP="006510E8">
      <w:pPr>
        <w:pStyle w:val="ProductList-Body"/>
      </w:pPr>
    </w:p>
    <w:p w14:paraId="0F9B0F8E" w14:textId="77777777" w:rsidR="006510E8" w:rsidRDefault="006510E8" w:rsidP="006510E8">
      <w:pPr>
        <w:pStyle w:val="ProductList-ClauseHeading"/>
        <w:keepNext w:val="0"/>
      </w:pPr>
      <w:r>
        <w:t>Pranešimai, atsakomybė, veiksmų, nukreiptų prieš „Microsoft“, draudimas</w:t>
      </w:r>
    </w:p>
    <w:p w14:paraId="4AB08344" w14:textId="77777777" w:rsidR="006510E8" w:rsidRDefault="006510E8" w:rsidP="006510E8">
      <w:pPr>
        <w:pStyle w:val="ProductList-Body"/>
        <w:spacing w:after="120"/>
      </w:pPr>
      <w:r>
        <w:t>Klientas turi nedelsdamas pranešti „Microsoft“ apie incidentus, kurie gali turėti poveikį „Microsoft“, pvz., apie duomenų saugumą, problemas dėl slaptažodžių, galutinių vartotojų skundus, vartotojų duomenų ar intelektinės nuosavybės praradimus arba pretenzijas dėl privatumo.</w:t>
      </w:r>
    </w:p>
    <w:p w14:paraId="70A8A8E2" w14:textId="77777777" w:rsidR="006510E8" w:rsidRDefault="006510E8" w:rsidP="006510E8">
      <w:pPr>
        <w:pStyle w:val="ProductList-Body"/>
        <w:spacing w:after="120"/>
      </w:pPr>
      <w:r>
        <w:t>Klientas pripažįsta ir sutinka, kad „Microsoft“ neturi įsipareigojimų Klientui ar galutiniams vartotojams dėl galutinių vartotojų paslaugos naudojimo ir neprisiima dėl to atsakomybės.</w:t>
      </w:r>
    </w:p>
    <w:p w14:paraId="1163D67F" w14:textId="77777777" w:rsidR="006510E8" w:rsidRDefault="006510E8" w:rsidP="006510E8">
      <w:pPr>
        <w:pStyle w:val="ProductList-Body"/>
      </w:pPr>
      <w:r>
        <w:t>Naudodamas paslaugą galutinis vartotojas negali imtis jokių veiksmų, susijusių su paslaugomis, nukreiptų prieš „Microsoft“. Jei kuris nors vartotojas imasi veiksmų, nukreiptų prieš „Microsoft“, taikomos šiame skyriuje pateikiamos kompensavimo sąlygos.</w:t>
      </w:r>
    </w:p>
    <w:p w14:paraId="3E288B4C" w14:textId="77777777" w:rsidR="006510E8" w:rsidRPr="00C84B58" w:rsidRDefault="006510E8" w:rsidP="006510E8">
      <w:pPr>
        <w:pStyle w:val="ProductList-Body"/>
      </w:pPr>
    </w:p>
    <w:p w14:paraId="3474AF30" w14:textId="77777777" w:rsidR="006510E8" w:rsidRDefault="006510E8" w:rsidP="006510E8">
      <w:pPr>
        <w:pStyle w:val="ProductList-ClauseHeading"/>
        <w:keepNext w:val="0"/>
      </w:pPr>
      <w:r>
        <w:t>Kompensavimas</w:t>
      </w:r>
    </w:p>
    <w:p w14:paraId="7B719056" w14:textId="77777777" w:rsidR="006510E8" w:rsidRDefault="006510E8" w:rsidP="006510E8">
      <w:pPr>
        <w:pStyle w:val="ProductList-Body"/>
      </w:pPr>
      <w:r>
        <w:t>Klientas sutinka apsaugoti ir užtikrinti žalos atlyginimą „Microsoft“ esant bet kokioms pretenzijoms iš galutinių vartotojų, trečiosios šalies ir (arba) reguliavimo institucijų dėl galutiniams vartotojams teikiamos paslaugos. Klientas sumokės bet kokią teismo sprendimu priteistą ar pagal taikos sutartį taikomą sumą ir bet kokias išlaidas, įskaitant pagrįstus advokato mokesčius ir su tuo susijusias išlaidas.</w:t>
      </w:r>
    </w:p>
    <w:p w14:paraId="4EBB3385" w14:textId="77777777" w:rsidR="006510E8" w:rsidRPr="00C84B58" w:rsidRDefault="006510E8" w:rsidP="006510E8">
      <w:pPr>
        <w:pStyle w:val="ProductList-Body"/>
      </w:pPr>
    </w:p>
    <w:p w14:paraId="7EB44DF4" w14:textId="77777777" w:rsidR="006510E8" w:rsidRDefault="006510E8" w:rsidP="006510E8">
      <w:pPr>
        <w:pStyle w:val="ProductList-ClauseHeading"/>
        <w:keepNext w:val="0"/>
      </w:pPr>
      <w:r>
        <w:t>Galutinio vartotojo sąlygos</w:t>
      </w:r>
    </w:p>
    <w:p w14:paraId="661F8545" w14:textId="77777777" w:rsidR="006510E8" w:rsidRDefault="006510E8" w:rsidP="006510E8">
      <w:pPr>
        <w:pStyle w:val="ProductList-Body"/>
        <w:spacing w:after="120"/>
      </w:pPr>
      <w:r>
        <w:t>Norėdami teikti paslaugas galutiniams vartotojams, Klientas ir Kliento galutiniai vartotojai turi teisėtai sutikti su privaloma, rašytine sutartimi, kurioje išdėstyti šie reikalavimai:</w:t>
      </w:r>
    </w:p>
    <w:p w14:paraId="62489D2D" w14:textId="77777777" w:rsidR="006510E8" w:rsidRDefault="006510E8" w:rsidP="006510E8">
      <w:pPr>
        <w:pStyle w:val="ProductList-Body"/>
        <w:spacing w:after="120"/>
      </w:pPr>
      <w:r>
        <w:rPr>
          <w:u w:val="single"/>
        </w:rPr>
        <w:t>Pareiškimas apie ryšį</w:t>
      </w:r>
      <w:r>
        <w:t>: Klientas yra vienintelis paslaugų teikėjas. Klientas yra atsakingas už bet kokio palaikymo teikimą galutiniams vartotojams. Paslaugas galutiniams vartotojams Klientas teiks pagal Kliento naudojimo ir privatumo strategijos sąlygas.</w:t>
      </w:r>
    </w:p>
    <w:p w14:paraId="16C2C3E2" w14:textId="77777777" w:rsidR="006510E8" w:rsidRDefault="006510E8" w:rsidP="006510E8">
      <w:pPr>
        <w:pStyle w:val="ProductList-Body"/>
        <w:spacing w:after="120"/>
      </w:pPr>
      <w:r>
        <w:rPr>
          <w:u w:val="single"/>
        </w:rPr>
        <w:t>Teisės aktų laikymasis; priimtinas naudojimas</w:t>
      </w:r>
      <w:r>
        <w:t xml:space="preserve">: tik Klientas yra atsakingas už visų taikytinos teisės aktų, įskaitant (net tuo neapsiribojant) BDAR, laikymosi užtikrinimą. Tai taikoma ir Kliento paslaugos teikimui ir galutinių vartotojų paslaugos naudojimui. Be to, siekiant aiškumo ir neapsiribojant </w:t>
      </w:r>
      <w:r>
        <w:lastRenderedPageBreak/>
        <w:t>Priimtino naudojimo strategija, Klientui ir Kliento galutiniams vartotojams negalima naudoti „Azure Lab Services“ siekiant palengvinti arba vykdyti kriptovaliutų kasimą. Pažeidus šį draudimą gali būti laikinai sustabdytas paslaugos teikimas, kaip numatyta Priimtino naudojimo strategijoje.</w:t>
      </w:r>
    </w:p>
    <w:p w14:paraId="48E1643B" w14:textId="77777777" w:rsidR="006510E8" w:rsidRDefault="006510E8" w:rsidP="006510E8">
      <w:pPr>
        <w:pStyle w:val="ProductList-Body"/>
        <w:spacing w:after="120"/>
      </w:pPr>
      <w:r>
        <w:rPr>
          <w:u w:val="single"/>
        </w:rPr>
        <w:t>Garantijų apribojimas</w:t>
      </w:r>
      <w:r>
        <w:t>: Klientas atsisakys visų su paslaugomis susijusių garantijų ir atsisakys to paties „Microsoft“ atžvilgiu.</w:t>
      </w:r>
    </w:p>
    <w:p w14:paraId="09CF0EF1" w14:textId="77777777" w:rsidR="006510E8" w:rsidRDefault="006510E8" w:rsidP="006510E8">
      <w:pPr>
        <w:pStyle w:val="ProductList-Body"/>
      </w:pPr>
      <w:r>
        <w:rPr>
          <w:u w:val="single"/>
        </w:rPr>
        <w:t>Atsakomybės ribojimas ir nuostolių netaikymas</w:t>
      </w:r>
      <w:r>
        <w:t>: Klientas atsisakys atsakomybės ir netaikys nuostolių suderinamu su bet kokios (-ių) tarp Kliento ir „Microsoft“ sutarytos (-ų) sutarties (-čių) sąlygomis būdu.</w:t>
      </w:r>
    </w:p>
    <w:p w14:paraId="677CEF6B" w14:textId="77777777" w:rsidR="006510E8" w:rsidRPr="00C84B58" w:rsidRDefault="006510E8" w:rsidP="006510E8">
      <w:pPr>
        <w:pStyle w:val="ProductList-Body"/>
      </w:pPr>
    </w:p>
    <w:p w14:paraId="3EF9BABB" w14:textId="77777777" w:rsidR="006510E8" w:rsidRDefault="006510E8" w:rsidP="006510E8">
      <w:pPr>
        <w:pStyle w:val="ProductList-ClauseHeading"/>
        <w:keepNext w:val="0"/>
      </w:pPr>
      <w:r>
        <w:t>Naujinimai</w:t>
      </w:r>
    </w:p>
    <w:p w14:paraId="03E09FC9" w14:textId="0D7D7021" w:rsidR="00512500" w:rsidRPr="00006432" w:rsidRDefault="006510E8" w:rsidP="006510E8">
      <w:pPr>
        <w:pStyle w:val="ProductList-Body"/>
      </w:pPr>
      <w:r>
        <w:t>Klientas yra atsakingas už virtualiųjų įrenginių (VĮ) Kliento portfelyje atnaujinimą. Neatsižvelgiant į anksčiau išdėstytą informaciją, „Microsoft“ gali, bet nėra įsipareigojusi, savo įmonės sprendimu imtis veiksmų, kuriuos laiko pagrįstais, susijusių su jūsų portfelyje esančiais VĮ, įskaitant bet kokių naujinimų ar kitų pakeitimų, bendrai taikytinų paslaugoms, taikymą</w:t>
      </w:r>
      <w:r w:rsidR="00512500">
        <w:t>.</w:t>
      </w:r>
    </w:p>
    <w:p w14:paraId="45E58414"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31ABC9F" w14:textId="77777777" w:rsidR="00B3380E" w:rsidRDefault="00B3380E" w:rsidP="009D22DE">
      <w:pPr>
        <w:pStyle w:val="ProductList-Offering2Heading"/>
        <w:outlineLvl w:val="2"/>
      </w:pPr>
      <w:bookmarkStart w:id="75" w:name="AzureMaps"/>
      <w:r>
        <w:tab/>
      </w:r>
      <w:bookmarkStart w:id="76" w:name="_Toc13858367"/>
      <w:bookmarkStart w:id="77" w:name="_Toc28334804"/>
      <w:bookmarkStart w:id="78" w:name="AzureMachineLearningService"/>
      <w:r>
        <w:t>„Azure“ mašininio mokymosi paslauga</w:t>
      </w:r>
      <w:bookmarkEnd w:id="76"/>
      <w:bookmarkEnd w:id="77"/>
    </w:p>
    <w:bookmarkEnd w:id="78"/>
    <w:p w14:paraId="53C2DCE7" w14:textId="77777777" w:rsidR="00B3380E" w:rsidRDefault="00B3380E" w:rsidP="009D22DE">
      <w:pPr>
        <w:pStyle w:val="ProductList-ClauseHeading"/>
        <w:keepNext w:val="0"/>
      </w:pPr>
      <w:r>
        <w:t>NVIDIA komponentai</w:t>
      </w:r>
    </w:p>
    <w:p w14:paraId="75A16C25" w14:textId="77777777" w:rsidR="00B3380E" w:rsidRDefault="00B3380E" w:rsidP="009D22DE">
      <w:pPr>
        <w:pStyle w:val="ProductList-Body"/>
      </w:pPr>
      <w:r>
        <w:t xml:space="preserve">„Azure“ mašininio mokymo paslauga gali apimti „NVIDIA Corporation“ CUDA įrankių rinkinį, „Tesla“ vairuotojus, cuDNN, DIGITS, NCCL ir „TensorRT“ (toliau – „NVIDIA komponentai“), Klientas sutinka, kad NVIDIA komponentų jo naudojimą reglamentuoja „NVIDIA Cloud End User License Agreement for Compute“, pateikta </w:t>
      </w:r>
      <w:hyperlink r:id="rId38" w:history="1">
        <w:r>
          <w:rPr>
            <w:rStyle w:val="Hyperlink"/>
          </w:rPr>
          <w:t>https://go.microsoft.com/fwlink/?linkid=874330</w:t>
        </w:r>
      </w:hyperlink>
      <w:r>
        <w:t>.</w:t>
      </w:r>
    </w:p>
    <w:p w14:paraId="4CBECCAA" w14:textId="77777777" w:rsidR="00B3380E" w:rsidRPr="0004518A" w:rsidRDefault="007A2D5F" w:rsidP="009D22DE">
      <w:pPr>
        <w:pStyle w:val="ProductList-Body"/>
        <w:shd w:val="clear" w:color="auto" w:fill="A6A6A6" w:themeFill="background1" w:themeFillShade="A6"/>
        <w:spacing w:before="120" w:after="240"/>
        <w:jc w:val="right"/>
        <w:rPr>
          <w:sz w:val="16"/>
          <w:szCs w:val="16"/>
        </w:rPr>
      </w:pPr>
      <w:hyperlink w:anchor="_top" w:tooltip="Turinys" w:history="1">
        <w:r w:rsidR="00B3380E">
          <w:rPr>
            <w:rStyle w:val="Hyperlink"/>
            <w:sz w:val="16"/>
            <w:szCs w:val="16"/>
          </w:rPr>
          <w:t>Turinys</w:t>
        </w:r>
      </w:hyperlink>
      <w:r w:rsidR="00B3380E">
        <w:rPr>
          <w:sz w:val="16"/>
          <w:szCs w:val="16"/>
        </w:rPr>
        <w:t xml:space="preserve"> / </w:t>
      </w:r>
      <w:hyperlink w:anchor="_top" w:tooltip="Bendrosios sąlygos" w:history="1">
        <w:r w:rsidR="00B3380E">
          <w:rPr>
            <w:rStyle w:val="Hyperlink"/>
            <w:sz w:val="16"/>
            <w:szCs w:val="16"/>
          </w:rPr>
          <w:t>Bendrosios sąlygos</w:t>
        </w:r>
      </w:hyperlink>
    </w:p>
    <w:p w14:paraId="6C0CD32F" w14:textId="3A9B0AE2" w:rsidR="00130AA0" w:rsidRPr="00130AA0" w:rsidRDefault="00130AA0" w:rsidP="009D22DE">
      <w:pPr>
        <w:pStyle w:val="ProductList-Offering2Heading"/>
        <w:outlineLvl w:val="2"/>
        <w:rPr>
          <w:lang w:val="lt-LT"/>
        </w:rPr>
      </w:pPr>
      <w:r w:rsidRPr="00130AA0">
        <w:rPr>
          <w:lang w:val="lt-LT"/>
        </w:rPr>
        <w:tab/>
      </w:r>
      <w:bookmarkStart w:id="79" w:name="_Toc509825512"/>
      <w:bookmarkStart w:id="80" w:name="_Toc510880769"/>
      <w:bookmarkStart w:id="81" w:name="_Toc28334805"/>
      <w:r w:rsidRPr="00130AA0">
        <w:rPr>
          <w:lang w:val="lt-LT"/>
        </w:rPr>
        <w:t>„Azure“ žemėlapiai</w:t>
      </w:r>
      <w:bookmarkEnd w:id="79"/>
      <w:bookmarkEnd w:id="80"/>
      <w:bookmarkEnd w:id="81"/>
    </w:p>
    <w:bookmarkEnd w:id="75"/>
    <w:p w14:paraId="34A1F8E6" w14:textId="77777777" w:rsidR="006510E8" w:rsidRDefault="006510E8" w:rsidP="006510E8">
      <w:pPr>
        <w:pStyle w:val="ProductList-ClauseHeading"/>
        <w:keepNext w:val="0"/>
      </w:pPr>
      <w:r>
        <w:t>Navigacijos apribojimai</w:t>
      </w:r>
    </w:p>
    <w:p w14:paraId="44D660DA" w14:textId="77777777" w:rsidR="006510E8" w:rsidRDefault="006510E8" w:rsidP="006510E8">
      <w:pPr>
        <w:pStyle w:val="ProductList-Body"/>
      </w:pPr>
      <w:r>
        <w:t>„Azure“ žemėlapių naudoti norėdamas įjungti nuoseklios navigacijos funkciją Klientas negali jokioje programoje.</w:t>
      </w:r>
    </w:p>
    <w:p w14:paraId="6F4E681B" w14:textId="77777777" w:rsidR="006510E8" w:rsidRPr="00006432" w:rsidRDefault="006510E8" w:rsidP="006510E8">
      <w:pPr>
        <w:pStyle w:val="ProductList-Body"/>
      </w:pPr>
    </w:p>
    <w:p w14:paraId="2DFCB6A4" w14:textId="77777777" w:rsidR="006510E8" w:rsidRDefault="006510E8" w:rsidP="006510E8">
      <w:pPr>
        <w:pStyle w:val="ProductList-ClauseHeading"/>
        <w:keepNext w:val="0"/>
      </w:pPr>
      <w:r>
        <w:t>Duomenų bazių apribojimai </w:t>
      </w:r>
    </w:p>
    <w:p w14:paraId="52F77B88" w14:textId="77777777" w:rsidR="006510E8" w:rsidRDefault="006510E8" w:rsidP="006510E8">
      <w:pPr>
        <w:pStyle w:val="ProductList-Body"/>
      </w:pPr>
      <w:r>
        <w:t>Klientas negali naudoti „Azure“ žemėlapių ar bet kokios jų dalies siekdamas sukurti konkuruojančią duomenų bazę ar paslaugą arba išvestinę duomenų bazę, visiškai ar iš dalies užpildytą Kliento duomenimis ir (arba) duomenimis, kuriuos suteikė ar sukūrė bet kokia trečioji šalis.</w:t>
      </w:r>
    </w:p>
    <w:p w14:paraId="7B4AF4F5" w14:textId="77777777" w:rsidR="006510E8" w:rsidRPr="00006432" w:rsidRDefault="006510E8" w:rsidP="006510E8">
      <w:pPr>
        <w:pStyle w:val="ProductList-Body"/>
      </w:pPr>
    </w:p>
    <w:p w14:paraId="05A45212" w14:textId="77777777" w:rsidR="006510E8" w:rsidRPr="00006432" w:rsidRDefault="006510E8" w:rsidP="006510E8">
      <w:pPr>
        <w:pStyle w:val="ProductList-Body"/>
      </w:pPr>
      <w:r>
        <w:t>„Azure“ žemėlapių teikiamų duomenų Klientas negali naudoti kartu su bet kokia kita trečiosios šalies duomenų baze, Klientas gali tik papildyti duomenis, kurių tipas neįtrauktas į Paslaugą (pvz., jums priklausantis turinys) arba kurių tipą „Microsoft“ licencijuoja.</w:t>
      </w:r>
    </w:p>
    <w:p w14:paraId="0BED21C8" w14:textId="77777777" w:rsidR="006510E8" w:rsidRDefault="006510E8" w:rsidP="006510E8">
      <w:pPr>
        <w:pStyle w:val="ProductList-Body"/>
      </w:pPr>
    </w:p>
    <w:p w14:paraId="2335B3B3" w14:textId="77777777" w:rsidR="006510E8" w:rsidRDefault="006510E8" w:rsidP="006510E8">
      <w:pPr>
        <w:pStyle w:val="ProductList-ClauseHeading"/>
        <w:keepNext w:val="0"/>
      </w:pPr>
      <w:r>
        <w:t>API rezultatai</w:t>
      </w:r>
    </w:p>
    <w:p w14:paraId="5E3B9CC9" w14:textId="77777777" w:rsidR="006510E8" w:rsidRPr="00006432" w:rsidRDefault="006510E8" w:rsidP="006510E8">
      <w:pPr>
        <w:pStyle w:val="ProductList-Body"/>
      </w:pPr>
      <w:r>
        <w:t>Klientas negali saugoti informacijos, kurią teikia „Azure“ žemėlapių API, įskaitant geokodus ir atvirkštinius geokodus, žemėlapių duomenų plyteles ir informaciją apie maršrutus („Rezultatus“), tačiau tuo neapsiribojant, siekdamas šiuos Rezultatus išplėsti ir teikti dideliam vartotojų skaičiui arba sutrikdyti kurias nors „Azure“ žemėlapių funkcijas.</w:t>
      </w:r>
    </w:p>
    <w:p w14:paraId="2FFAC527" w14:textId="77777777" w:rsidR="006510E8" w:rsidRDefault="006510E8" w:rsidP="006510E8">
      <w:pPr>
        <w:pStyle w:val="ProductList-Body"/>
      </w:pPr>
    </w:p>
    <w:p w14:paraId="426A45DB" w14:textId="77777777" w:rsidR="006510E8" w:rsidRDefault="006510E8" w:rsidP="006510E8">
      <w:pPr>
        <w:pStyle w:val="ProductList-Body"/>
      </w:pPr>
      <w:r>
        <w:t>Rezultatus saugoti leidžiama tais atvejais, kai tokio saugojimo paskirtis yra sumažinti Kliento programos gaišties trukmę. Rezultatų negalima saugoti ilgiau nei: i) grąžintose antraštėse nurodytą galiojimo laikotarpį; arba ii) 6 mėnesius – kas trumpiau.</w:t>
      </w:r>
    </w:p>
    <w:p w14:paraId="0206B07D" w14:textId="77777777" w:rsidR="006510E8" w:rsidRPr="00006432" w:rsidRDefault="006510E8" w:rsidP="006510E8">
      <w:pPr>
        <w:pStyle w:val="ProductList-Body"/>
      </w:pPr>
    </w:p>
    <w:p w14:paraId="55AD5B4A" w14:textId="77777777" w:rsidR="006510E8" w:rsidRPr="00006432" w:rsidRDefault="006510E8" w:rsidP="006510E8">
      <w:pPr>
        <w:pStyle w:val="ProductList-Body"/>
      </w:pPr>
      <w:bookmarkStart w:id="82" w:name="_Hlk509835802"/>
      <w:r>
        <w:t>Jokių Rezultatų Klientas negali rodyti jokiame trečiosios šalies turinyje ar geografinių žemėlapių duomenų bazėje.</w:t>
      </w:r>
    </w:p>
    <w:bookmarkEnd w:id="82"/>
    <w:p w14:paraId="76940258" w14:textId="77777777" w:rsidR="006510E8" w:rsidRDefault="006510E8" w:rsidP="006510E8">
      <w:pPr>
        <w:pStyle w:val="ProductList-ClauseHeading"/>
        <w:keepNext w:val="0"/>
      </w:pPr>
      <w:r>
        <w:t>Žemėlapių duomenys</w:t>
      </w:r>
    </w:p>
    <w:p w14:paraId="272AE05B" w14:textId="77777777" w:rsidR="006510E8" w:rsidRDefault="006510E8" w:rsidP="006510E8">
      <w:pPr>
        <w:pStyle w:val="ProductList-Body"/>
      </w:pPr>
      <w:r>
        <w:t>Turinį, rodantį „TomTom“ įspėjimą apie autoriaus teises, reikia naudoti sutinkamai su apribojimais, pateiktais „TomTom“ licencijuojamo trečiosios šalies produkto sąlygose ir EULA (</w:t>
      </w:r>
      <w:hyperlink r:id="rId39" w:history="1">
        <w:r>
          <w:rPr>
            <w:rStyle w:val="Hyperlink"/>
          </w:rPr>
          <w:t>https://www.tomtom.com/en_GB/thirdpartyproductterms/</w:t>
        </w:r>
      </w:hyperlink>
      <w:r>
        <w:t xml:space="preserve">). „Azure“ žemėlapiai naudoja „Bing Imagery“, kuriai taikomas „Bing“ žemėlapių pranešimas, pateiktas </w:t>
      </w:r>
      <w:hyperlink w:anchor="1 priedas" w:tooltip="1 priedas" w:history="1">
        <w:r>
          <w:rPr>
            <w:rStyle w:val="Hyperlink"/>
          </w:rPr>
          <w:t>1 priede</w:t>
        </w:r>
      </w:hyperlink>
      <w:r>
        <w:t>.</w:t>
      </w:r>
    </w:p>
    <w:p w14:paraId="32EDDC99" w14:textId="77777777" w:rsidR="006510E8" w:rsidRDefault="006510E8" w:rsidP="006510E8">
      <w:pPr>
        <w:pStyle w:val="ProductList-Body"/>
      </w:pPr>
    </w:p>
    <w:p w14:paraId="6A34B5BE" w14:textId="77777777" w:rsidR="006510E8" w:rsidRDefault="006510E8" w:rsidP="006510E8">
      <w:pPr>
        <w:pStyle w:val="ProductList-ClauseHeading"/>
        <w:keepNext w:val="0"/>
      </w:pPr>
      <w:r>
        <w:t>Vartotojo regiono parametras</w:t>
      </w:r>
    </w:p>
    <w:p w14:paraId="032D23E7" w14:textId="77777777" w:rsidR="006510E8" w:rsidRPr="00C228A5" w:rsidRDefault="006510E8" w:rsidP="006510E8">
      <w:pPr>
        <w:pStyle w:val="ProductList-Body"/>
      </w:pPr>
      <w:r>
        <w:t>Vartotojo regiono parametras „Azure“ žemėlapiuose turi būti naudojamas pagal taikomus įstatymus, įskaitant susijusius su žemėlapių kūrimu tos šalies, kurioje pasiekiami žemėlapiai, vaizdai, kiti duomenys ir trečiųjų šalių turinys, Kliento įgalinti pasiekti per „Azure“ žemėlapius.</w:t>
      </w:r>
    </w:p>
    <w:p w14:paraId="75C6FB47" w14:textId="77777777" w:rsidR="006510E8" w:rsidRPr="00006432" w:rsidRDefault="006510E8" w:rsidP="006510E8">
      <w:pPr>
        <w:pStyle w:val="ProductList-Body"/>
      </w:pPr>
    </w:p>
    <w:p w14:paraId="6DA2D2FF" w14:textId="77777777" w:rsidR="006510E8" w:rsidRDefault="006510E8" w:rsidP="006510E8">
      <w:pPr>
        <w:pStyle w:val="ProductList-ClauseHeading"/>
        <w:keepNext w:val="0"/>
      </w:pPr>
      <w:r>
        <w:t>Jokios tikslumo garantijos</w:t>
      </w:r>
    </w:p>
    <w:p w14:paraId="1A856950" w14:textId="77777777" w:rsidR="006510E8" w:rsidRPr="00006432" w:rsidRDefault="006510E8" w:rsidP="006510E8">
      <w:pPr>
        <w:pStyle w:val="ProductList-Body"/>
      </w:pPr>
      <w:r>
        <w:t xml:space="preserve">„Microsoft“ ir jos tiekėjai nesuteikia jokios garantijos, kad „Azure“ žemėlapių teikiami žemėlapiai, vaizdai ar bet koks turinys bus tikslūs ar išsamūs. </w:t>
      </w:r>
    </w:p>
    <w:p w14:paraId="0B25F277" w14:textId="77777777" w:rsidR="006510E8" w:rsidRDefault="006510E8" w:rsidP="006510E8">
      <w:pPr>
        <w:pStyle w:val="ProductList-Body"/>
      </w:pPr>
    </w:p>
    <w:p w14:paraId="49D36EE2" w14:textId="77777777" w:rsidR="006510E8" w:rsidRDefault="006510E8" w:rsidP="00045219">
      <w:pPr>
        <w:pStyle w:val="ProductList-ClauseHeading"/>
      </w:pPr>
      <w:r>
        <w:lastRenderedPageBreak/>
        <w:t>Autoriaus teisės</w:t>
      </w:r>
    </w:p>
    <w:p w14:paraId="4504E73D" w14:textId="4F51C205" w:rsidR="00130AA0" w:rsidRDefault="006510E8" w:rsidP="00045219">
      <w:pPr>
        <w:pStyle w:val="ProductList-Body"/>
        <w:keepNext/>
      </w:pPr>
      <w:r>
        <w:rPr>
          <w:szCs w:val="18"/>
        </w:rPr>
        <w:t>Klientas negali pašalinti, slėpti, maskuoti ar keisti jokio logotipo ir (arba) įspėjimo apie autoriaus teises, kuriuos sukūrė ar automatiškai generavo „Azure“ žemėlapiai</w:t>
      </w:r>
      <w:r w:rsidR="00130AA0">
        <w:t>.</w:t>
      </w:r>
    </w:p>
    <w:p w14:paraId="1108CD42"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06ED1294" w14:textId="088774E7" w:rsidR="00A464DF" w:rsidRPr="003309CC" w:rsidRDefault="00F0030C" w:rsidP="006510E8">
      <w:pPr>
        <w:pStyle w:val="ProductList-Offering2Heading"/>
        <w:outlineLvl w:val="2"/>
      </w:pPr>
      <w:r w:rsidRPr="00F0030C">
        <w:rPr>
          <w:lang w:val="lt-LT"/>
        </w:rPr>
        <w:tab/>
      </w:r>
      <w:bookmarkStart w:id="83" w:name="_Toc28334806"/>
      <w:r w:rsidR="00A464DF">
        <w:t>„Azure Stack Hub“</w:t>
      </w:r>
      <w:bookmarkEnd w:id="83"/>
    </w:p>
    <w:p w14:paraId="7E5B750E" w14:textId="77777777" w:rsidR="006510E8" w:rsidRDefault="006510E8" w:rsidP="006510E8">
      <w:pPr>
        <w:pStyle w:val="ProductList-ClauseHeading"/>
        <w:keepNext w:val="0"/>
      </w:pPr>
      <w:r>
        <w:t xml:space="preserve">„Azure Stack Hub“ privatumas </w:t>
      </w:r>
    </w:p>
    <w:p w14:paraId="15A69246" w14:textId="77777777" w:rsidR="006510E8" w:rsidRDefault="006510E8" w:rsidP="006510E8">
      <w:pPr>
        <w:pStyle w:val="ProductList-Body"/>
      </w:pPr>
      <w:r>
        <w:t xml:space="preserve">„Microsoft“ privatumo nuostatos (rasite </w:t>
      </w:r>
      <w:hyperlink r:id="rId40" w:history="1">
        <w:r>
          <w:rPr>
            <w:rStyle w:val="Hyperlink"/>
          </w:rPr>
          <w:t>https://go.microsoft.com/</w:t>
        </w:r>
        <w:r>
          <w:rPr>
            <w:rStyle w:val="Hyperlink"/>
            <w:color w:val="0563C1"/>
          </w:rPr>
          <w:t>fwlink</w:t>
        </w:r>
        <w:r>
          <w:rPr>
            <w:rStyle w:val="Hyperlink"/>
          </w:rPr>
          <w:t>/?LinkId=521839</w:t>
        </w:r>
      </w:hyperlink>
      <w:r>
        <w:t xml:space="preserve">) taikomos klientui, naudojančiam „Azure Stack Hub“. Jei „Microsoft“ debesų technologijos sutartį arba „Microsoft“ Kliento sutartį sudaręs Klientas naudoja „Azure Stack Hub“ programinę įrangą ar paslaugas, kurias teikia Pardavėjas, taikoma jo privatumo praktika, kuri gali skirtis nuo „Microsoft“ praktikos. </w:t>
      </w:r>
    </w:p>
    <w:p w14:paraId="32464865" w14:textId="77777777" w:rsidR="006510E8" w:rsidRDefault="006510E8" w:rsidP="006510E8">
      <w:pPr>
        <w:pStyle w:val="ProductList-Body"/>
      </w:pPr>
    </w:p>
    <w:p w14:paraId="1524BD34" w14:textId="4D5410AD" w:rsidR="00A464DF" w:rsidRPr="003309CC" w:rsidRDefault="006510E8" w:rsidP="006510E8">
      <w:pPr>
        <w:pStyle w:val="ProductList-Body"/>
      </w:pPr>
      <w:r>
        <w:t>Jei „Microsoft“ yra asmeninių duomenų tvarkytoja arba antrinė tvarkytoja „Azure Stack Hub“ naudojimo atvejais, „Microsoft“ prisiima atsakomybę visų klientų atžvilgiu pagal a) DPA skyriaus „Asmens duomenų tvarkymas; BDAR“ sąlygas ir b) Europos Sąjungos Bendrojo duomenų apsaugos reglamento sąlygas (pateiktas DPA 3 priede</w:t>
      </w:r>
      <w:r w:rsidR="00A464DF">
        <w:t>).</w:t>
      </w:r>
    </w:p>
    <w:p w14:paraId="5539E905" w14:textId="77777777" w:rsidR="006510E8" w:rsidRDefault="006510E8" w:rsidP="00A464DF">
      <w:pPr>
        <w:pStyle w:val="ProductList-ClauseHeading"/>
        <w:keepNext w:val="0"/>
      </w:pPr>
    </w:p>
    <w:p w14:paraId="3D7B37B4" w14:textId="27752C86" w:rsidR="00A464DF" w:rsidRPr="003309CC" w:rsidRDefault="00A464DF" w:rsidP="00A464DF">
      <w:pPr>
        <w:pStyle w:val="ProductList-ClauseHeading"/>
        <w:keepNext w:val="0"/>
      </w:pPr>
      <w:r>
        <w:t xml:space="preserve">„Azure Stack Hub“ naudojimas </w:t>
      </w:r>
    </w:p>
    <w:p w14:paraId="3B14B6A1" w14:textId="77777777" w:rsidR="00A464DF" w:rsidRPr="003309CC" w:rsidRDefault="00A464DF" w:rsidP="00A464DF">
      <w:pPr>
        <w:pStyle w:val="ProductList-Body"/>
        <w:tabs>
          <w:tab w:val="clear" w:pos="158"/>
          <w:tab w:val="left" w:pos="360"/>
        </w:tabs>
      </w:pPr>
      <w:r>
        <w:t xml:space="preserve">Klientas „Azure Stack Hub“ gali naudoti tik toje aparatūroje, kurioje ji įdiegta iš anksto. </w:t>
      </w:r>
    </w:p>
    <w:p w14:paraId="24AF07D8" w14:textId="77777777" w:rsidR="00A464DF" w:rsidRPr="003309CC" w:rsidRDefault="00A464DF" w:rsidP="00A464DF">
      <w:pPr>
        <w:pStyle w:val="ProductList-Body"/>
        <w:tabs>
          <w:tab w:val="clear" w:pos="158"/>
          <w:tab w:val="left" w:pos="360"/>
        </w:tabs>
      </w:pPr>
    </w:p>
    <w:p w14:paraId="69CCBCA3" w14:textId="77777777" w:rsidR="00A464DF" w:rsidRPr="003309CC" w:rsidRDefault="00A464DF" w:rsidP="00A464DF">
      <w:pPr>
        <w:pStyle w:val="ProductList-ClauseHeading"/>
        <w:keepNext w:val="0"/>
      </w:pPr>
      <w:r>
        <w:t>Numatytosios paslaugų teikėjo prenumeratos naudojimas</w:t>
      </w:r>
    </w:p>
    <w:p w14:paraId="2151BE39" w14:textId="6E6DAAE1" w:rsidR="000B206A" w:rsidRPr="00D26C87" w:rsidRDefault="00A464DF" w:rsidP="00A464DF">
      <w:pPr>
        <w:pStyle w:val="ProductList-Body"/>
      </w:pPr>
      <w:r>
        <w:t>Prenumerata, sukurta sistemos administratoriui „Azure Stack Hub“ diegimo proceso metu (numatytojo paslaugų teikėjo prenumerata), gali būti naudojama tik norint įdiegti ir valdyti „Azure Stack Hub“ infrastruktūrą; jos negalima naudoti norint vykdyti bet kokį darbo krūvį, kuris neįdiegia arba nevaldo „Azure Stack Hub“ infrastruktūros (pvz., negalima naudoti norint vykdyti bet kokį programos darbo krūvį</w:t>
      </w:r>
      <w:r w:rsidR="000B206A">
        <w:t>).</w:t>
      </w:r>
    </w:p>
    <w:bookmarkStart w:id="84" w:name="_Toc494738672"/>
    <w:bookmarkStart w:id="85" w:name="EMS"/>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70"/>
    <w:p w14:paraId="19B7163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E62F513" w14:textId="77777777" w:rsidR="00130AA0" w:rsidRDefault="00130AA0" w:rsidP="009D22DE">
      <w:pPr>
        <w:pStyle w:val="ProductList-Offering2Heading"/>
        <w:outlineLvl w:val="2"/>
      </w:pPr>
      <w:r>
        <w:tab/>
      </w:r>
      <w:bookmarkStart w:id="93" w:name="MicrosoftCognitiveServices"/>
      <w:bookmarkStart w:id="94" w:name="_Toc510880771"/>
      <w:bookmarkStart w:id="95" w:name="_Toc510115105"/>
      <w:bookmarkStart w:id="96" w:name="_Toc28334807"/>
      <w:r>
        <w:t>„Bing Search Services“</w:t>
      </w:r>
      <w:bookmarkEnd w:id="93"/>
      <w:bookmarkEnd w:id="94"/>
      <w:bookmarkEnd w:id="95"/>
      <w:bookmarkEnd w:id="96"/>
    </w:p>
    <w:p w14:paraId="556094CC" w14:textId="77777777" w:rsidR="00130AA0" w:rsidRPr="002001F8" w:rsidRDefault="00130AA0" w:rsidP="009D22DE">
      <w:pPr>
        <w:pStyle w:val="ProductList-ClauseHeading"/>
        <w:keepNext w:val="0"/>
      </w:pPr>
      <w:r>
        <w:t>„Bing Search Services“ naudojimo ir rodymo reikalavimai</w:t>
      </w:r>
    </w:p>
    <w:p w14:paraId="7539271B" w14:textId="77777777" w:rsidR="00130AA0" w:rsidRDefault="00130AA0" w:rsidP="009D22DE">
      <w:pPr>
        <w:pStyle w:val="ProductList-Body"/>
        <w:tabs>
          <w:tab w:val="left" w:pos="270"/>
        </w:tabs>
      </w:pPr>
      <w:r>
        <w:t>Klientas turi laikytis „Bing Search Services“ naudojimo ir rodymo reikalavimų,</w:t>
      </w:r>
      <w:r>
        <w:rPr>
          <w:sz w:val="24"/>
          <w:szCs w:val="24"/>
        </w:rPr>
        <w:t xml:space="preserve"> </w:t>
      </w:r>
      <w:r>
        <w:t>kuriuos galima rasti adresu</w:t>
      </w:r>
      <w:r>
        <w:rPr>
          <w:sz w:val="24"/>
          <w:szCs w:val="24"/>
        </w:rPr>
        <w:t xml:space="preserve"> </w:t>
      </w:r>
      <w:hyperlink r:id="rId41" w:history="1">
        <w:r>
          <w:rPr>
            <w:rStyle w:val="Hyperlink"/>
          </w:rPr>
          <w:t>https://aka.ms/r1j7jq</w:t>
        </w:r>
      </w:hyperlink>
      <w:r>
        <w:t>. Klientas iš „Bing Search Services“ gautus rezultatus gali naudoti tik ieškos internete tikslais (kaip apibrėžta naudojimo ir rodymo reikalavimuose); jis negali kaupti ir kopijuoti rezultatų. Kliento iš „Bing Search Services“ gauti rezultatai nėra Produktai, Pataisos ar Paslaugų rezultatai.</w:t>
      </w:r>
    </w:p>
    <w:p w14:paraId="2C9E1E36" w14:textId="77777777" w:rsidR="00130AA0" w:rsidRDefault="00130AA0" w:rsidP="009D22DE">
      <w:pPr>
        <w:pStyle w:val="ProductList-ClauseHeading"/>
        <w:keepNext w:val="0"/>
      </w:pPr>
    </w:p>
    <w:p w14:paraId="48F9CA91" w14:textId="77777777" w:rsidR="00130AA0" w:rsidRPr="008846DD" w:rsidRDefault="00130AA0" w:rsidP="009D22DE">
      <w:pPr>
        <w:pStyle w:val="ProductList-ClauseHeading"/>
        <w:keepNext w:val="0"/>
      </w:pPr>
      <w:r>
        <w:t xml:space="preserve">„Bing Search Services“ privatumas </w:t>
      </w:r>
    </w:p>
    <w:p w14:paraId="31DD0B6C" w14:textId="77777777" w:rsidR="00130AA0" w:rsidRDefault="00130AA0" w:rsidP="009D22DE">
      <w:pPr>
        <w:pStyle w:val="ProductList-Body"/>
      </w:pPr>
      <w:r>
        <w:t xml:space="preserve">Klientui naudojant „Bing Search Services“, taikomos „Microsoft“ privatumo nuostatos, kurias galima rasti adresu </w:t>
      </w:r>
      <w:hyperlink r:id="rId42" w:history="1">
        <w:r>
          <w:rPr>
            <w:rStyle w:val="Hyperlink"/>
          </w:rPr>
          <w:t>https://go.microsoft.com/</w:t>
        </w:r>
        <w:r>
          <w:rPr>
            <w:rStyle w:val="Hyperlink"/>
            <w:color w:val="0563C1"/>
          </w:rPr>
          <w:t>fwlink</w:t>
        </w:r>
        <w:r>
          <w:rPr>
            <w:rStyle w:val="Hyperlink"/>
          </w:rPr>
          <w:t>/?LinkId=521839</w:t>
        </w:r>
      </w:hyperlink>
      <w:r>
        <w:t xml:space="preserve">, tik šis Internete teikiamų paslaugų sąlygų skyrius „Bing Search Services“ taikomas tiek, kiek jis prieštarauja „Microsoft“ privatumo nuostatoms. </w:t>
      </w:r>
    </w:p>
    <w:p w14:paraId="080BF38C" w14:textId="77777777" w:rsidR="00130AA0" w:rsidRDefault="00130AA0" w:rsidP="009D22DE">
      <w:pPr>
        <w:pStyle w:val="ProductList-Body"/>
      </w:pPr>
    </w:p>
    <w:p w14:paraId="4D8AF602" w14:textId="77777777" w:rsidR="00130AA0" w:rsidRPr="00964225" w:rsidRDefault="00130AA0" w:rsidP="009D22DE">
      <w:pPr>
        <w:pStyle w:val="ProductList-ClauseHeading"/>
        <w:keepNext w:val="0"/>
        <w:rPr>
          <w:color w:val="0072C6"/>
        </w:rPr>
      </w:pPr>
      <w:r>
        <w:t>„Bing Search Services“ duomenų naudojimas</w:t>
      </w:r>
    </w:p>
    <w:p w14:paraId="670C94BF" w14:textId="77777777" w:rsidR="00130AA0" w:rsidRDefault="00130AA0" w:rsidP="009D22DE">
      <w:pPr>
        <w:pStyle w:val="ProductList-Body"/>
      </w:pPr>
      <w:r>
        <w:t>Tik Klientas yra atsakingas už visų „Bing Search Services“ duomenų turinį.</w:t>
      </w:r>
    </w:p>
    <w:p w14:paraId="68B36469" w14:textId="77777777" w:rsidR="00130AA0" w:rsidRPr="003B18B5" w:rsidRDefault="00130AA0" w:rsidP="009D22DE">
      <w:pPr>
        <w:pStyle w:val="ProductList-Body"/>
        <w:rPr>
          <w:sz w:val="6"/>
          <w:szCs w:val="12"/>
        </w:rPr>
      </w:pPr>
    </w:p>
    <w:p w14:paraId="4520081B" w14:textId="77777777" w:rsidR="00130AA0" w:rsidRDefault="00130AA0" w:rsidP="009D22DE">
      <w:pPr>
        <w:pStyle w:val="ProductList-Body"/>
      </w:pPr>
      <w:r>
        <w:t>„Microsoft“ „Bing Search Services“ duomenis gali naudoti tik norėdama: (i) teikti klientui mokymo paslaugas ir (ii) tobulinti „Microsoft“ produktus bei paslaugas. Tik šio naudojimo tikslais „Microsoft“ gali rinkti, saugoti, naudoti ir atkurti „Bing Search Services“ duomenis bei kurti išvestinius jų darbus. Klientas įmonei „Microsoft“ suteikia ribotą, neišimtinę, neatšaukiamą visame pasaulyje galiojančią licenciją tai daryti. Klientas saugo ir išlaiko visas teises, kurių reikia, kad „Microsoft“ galėtų naudoti „Bing Search Services“ duomenis, kaip aprašyta šioje pastraipoje, nepažeisdama jokių trečiųjų šalių teisių arba kitaip neįsipareigodama Kliento ar trečiųjų šalių atžvilgiu.</w:t>
      </w:r>
    </w:p>
    <w:p w14:paraId="78E3C63A" w14:textId="77777777" w:rsidR="00130AA0" w:rsidRDefault="00130AA0" w:rsidP="009D22DE">
      <w:pPr>
        <w:pStyle w:val="ProductList-Body"/>
      </w:pPr>
    </w:p>
    <w:p w14:paraId="553897C7" w14:textId="77777777" w:rsidR="00130AA0" w:rsidRDefault="00130AA0" w:rsidP="009D22DE">
      <w:pPr>
        <w:pStyle w:val="ProductList-Body"/>
      </w:pPr>
      <w:r>
        <w:t>Šio Internete teikiamų paslaugų sąlygų skyriaus „Bing Search Services“ duomenų naudojimas sąlygos lieka galioti baigus galioti Kliento bendrojo licencijavimo sutarčiai arba ją nutraukus. Pagal šalių susitarimą Klientui priklauso visos teisės, nuosavybės ir su pelno gavimu susijusios teisės į „Bing Search Services“ duomenis. Įmonei „Microsoft“ nesuteikiama jokių teisių į „Bing Search Services“ duomenis, išskyrus tas, kurias Klientas įmonei „Microsoft“ suteikia pagal šio skyriaus „Bing Search Services“ naudojimas nuostatas. „Microsoft“ teisių į programinę įrangą arba paslaugas, kurių licenciją „Microsoft“ suteikia Klientui, šios pastraipos teiginiai nepakeičia.</w:t>
      </w:r>
    </w:p>
    <w:p w14:paraId="77239F1B" w14:textId="77777777" w:rsidR="00130AA0" w:rsidRDefault="00130AA0" w:rsidP="009D22DE">
      <w:pPr>
        <w:pStyle w:val="ProductList-Body"/>
      </w:pPr>
    </w:p>
    <w:p w14:paraId="1CF44E62" w14:textId="77777777" w:rsidR="006510E8" w:rsidRPr="00EE4338" w:rsidRDefault="006510E8" w:rsidP="006510E8">
      <w:pPr>
        <w:pStyle w:val="ProductList-ClauseHeading"/>
        <w:keepNext w:val="0"/>
        <w:rPr>
          <w:color w:val="0072C6"/>
        </w:rPr>
      </w:pPr>
      <w:r>
        <w:t>Duomenų apsaugos sąlygų taikymas tarnybai „Bing Search Services“</w:t>
      </w:r>
    </w:p>
    <w:p w14:paraId="636FB46E" w14:textId="77777777" w:rsidR="006510E8" w:rsidRDefault="006510E8" w:rsidP="006510E8">
      <w:pPr>
        <w:pStyle w:val="ProductList-Body"/>
      </w:pPr>
      <w:r>
        <w:t>Paslaugai „Bing Search Services“ taikomi tik tolesni DPA skyriai. „Duomenų perleidimas“, „Subrangovų naudojimas“ ir Kaip susisiekti su „Microsoft“. Šie skyriai netaikomi išvardytų tarnybų Peržiūros versijoms.</w:t>
      </w:r>
    </w:p>
    <w:p w14:paraId="4F69CDF4" w14:textId="77777777" w:rsidR="006510E8" w:rsidRPr="009A17A9" w:rsidRDefault="006510E8" w:rsidP="006510E8">
      <w:pPr>
        <w:pStyle w:val="ProductList-Body"/>
      </w:pPr>
    </w:p>
    <w:p w14:paraId="290EFC5C" w14:textId="77777777" w:rsidR="006510E8" w:rsidRDefault="006510E8" w:rsidP="006510E8">
      <w:pPr>
        <w:pStyle w:val="ProductList-ClauseHeading"/>
        <w:keepNext w:val="0"/>
      </w:pPr>
      <w:r>
        <w:t>BDAR sąlygos tarnybai „Bing Search Services“ netaikomos.</w:t>
      </w:r>
    </w:p>
    <w:p w14:paraId="3EF40C6B" w14:textId="77777777" w:rsidR="006510E8" w:rsidRDefault="006510E8" w:rsidP="006510E8">
      <w:pPr>
        <w:pStyle w:val="ProductList-Body"/>
      </w:pPr>
      <w:r>
        <w:t>BDAR sąlygos (kaip nurodyta DPA) paslaugai „Bing Search Services“ netaikomos.</w:t>
      </w:r>
    </w:p>
    <w:p w14:paraId="338D4B26" w14:textId="77777777" w:rsidR="006510E8" w:rsidRDefault="006510E8" w:rsidP="006510E8">
      <w:pPr>
        <w:pStyle w:val="ProductList-Body"/>
        <w:tabs>
          <w:tab w:val="left" w:pos="360"/>
        </w:tabs>
      </w:pPr>
    </w:p>
    <w:p w14:paraId="4E88C852" w14:textId="77777777" w:rsidR="006510E8" w:rsidRDefault="006510E8" w:rsidP="006510E8">
      <w:pPr>
        <w:pStyle w:val="ProductList-ClauseHeading"/>
        <w:keepNext w:val="0"/>
      </w:pPr>
      <w:r>
        <w:t>Pirmenybė.</w:t>
      </w:r>
    </w:p>
    <w:p w14:paraId="4250B2F1" w14:textId="7079D19F" w:rsidR="00130AA0" w:rsidRDefault="006510E8" w:rsidP="006510E8">
      <w:pPr>
        <w:pStyle w:val="ProductList-Body"/>
      </w:pPr>
      <w:r>
        <w:t>Šios „Bing Search Services“ skyriaus nuostatos taikomos tiek, kiek jos neprieštarauja kitoms OST ar DPA sąlygoms</w:t>
      </w:r>
      <w:r w:rsidR="00130AA0">
        <w:t>.</w:t>
      </w:r>
    </w:p>
    <w:p w14:paraId="1FDC59DB"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B68A5B" w14:textId="77777777" w:rsidR="003F4F4B" w:rsidRPr="00962737" w:rsidRDefault="003F4F4B" w:rsidP="009D22DE">
      <w:pPr>
        <w:pStyle w:val="ProductList-Offering2Heading"/>
        <w:outlineLvl w:val="2"/>
        <w:rPr>
          <w:lang w:val="lt-LT"/>
        </w:rPr>
      </w:pPr>
      <w:bookmarkStart w:id="97" w:name="_Hlk25476630"/>
      <w:r w:rsidRPr="00962737">
        <w:rPr>
          <w:lang w:val="lt-LT"/>
        </w:rPr>
        <w:tab/>
      </w:r>
      <w:bookmarkStart w:id="98" w:name="_Toc5958159"/>
      <w:bookmarkStart w:id="99" w:name="_Toc28334808"/>
      <w:bookmarkStart w:id="100" w:name="CognitiveServices"/>
      <w:bookmarkEnd w:id="97"/>
      <w:r w:rsidRPr="00962737">
        <w:rPr>
          <w:lang w:val="lt-LT"/>
        </w:rPr>
        <w:t>Mokymo paslaugos</w:t>
      </w:r>
      <w:bookmarkEnd w:id="98"/>
      <w:bookmarkEnd w:id="99"/>
    </w:p>
    <w:bookmarkEnd w:id="100"/>
    <w:p w14:paraId="18E6C99C" w14:textId="77777777" w:rsidR="003F4F4B" w:rsidRDefault="003F4F4B" w:rsidP="009D22DE">
      <w:pPr>
        <w:pStyle w:val="ProductList-ClauseHeading"/>
        <w:keepNext w:val="0"/>
      </w:pPr>
      <w:r>
        <w:t>Kliento naudojimosi paslaugos rezultatais apribojimas</w:t>
      </w:r>
    </w:p>
    <w:p w14:paraId="3A9BC302" w14:textId="378D7610" w:rsidR="003F4F4B" w:rsidRPr="00F86985" w:rsidRDefault="006510E8" w:rsidP="009D22DE">
      <w:pPr>
        <w:pStyle w:val="ProductList-Body"/>
      </w:pPr>
      <w:r>
        <w:t>Klientas pats nenaudos ir neleis trečiosioms šalims naudoti Mokymo paslaugų ar duomenų iš Mokymo paslaugų, kad kurtų ar tobulintų (tiesiogiai ar netiesiogiai) panašų ar konkuruojantį produktą arba paslaugą</w:t>
      </w:r>
      <w:r w:rsidR="003F4F4B">
        <w:t>.</w:t>
      </w:r>
    </w:p>
    <w:p w14:paraId="0A3F3EF6" w14:textId="77777777" w:rsidR="006510E8" w:rsidRDefault="006510E8" w:rsidP="009D22DE">
      <w:pPr>
        <w:pStyle w:val="ProductList-ClauseHeading"/>
        <w:keepNext w:val="0"/>
      </w:pPr>
    </w:p>
    <w:p w14:paraId="04950390" w14:textId="06F89A2C" w:rsidR="003F4F4B" w:rsidRPr="00F86985" w:rsidRDefault="003F4F4B" w:rsidP="009D22DE">
      <w:pPr>
        <w:pStyle w:val="ProductList-ClauseHeading"/>
        <w:keepNext w:val="0"/>
      </w:pPr>
      <w:r>
        <w:t>„Microsoft Translator“ priskyrimas</w:t>
      </w:r>
    </w:p>
    <w:p w14:paraId="63B66B00" w14:textId="77777777" w:rsidR="003F4F4B" w:rsidRPr="00F86985" w:rsidRDefault="003F4F4B" w:rsidP="009D22DE">
      <w:pPr>
        <w:pStyle w:val="ProductList-Body"/>
      </w:pPr>
      <w:r>
        <w:t>Rodydamas automatinį „Microsoft Translator“ vertimą Klientas turi pateikti pagrįstą tinkamą pranešimą, kad tekstą automatiškai išvertė „Microsoft Translator“.</w:t>
      </w:r>
    </w:p>
    <w:p w14:paraId="6833C7F9" w14:textId="77777777" w:rsidR="003F4F4B" w:rsidRPr="00E90A70" w:rsidRDefault="003F4F4B" w:rsidP="009D22DE">
      <w:pPr>
        <w:pStyle w:val="ProductList-Body"/>
      </w:pPr>
    </w:p>
    <w:p w14:paraId="258B87A8" w14:textId="77777777" w:rsidR="003F4F4B" w:rsidRPr="00541FFF" w:rsidRDefault="003F4F4B" w:rsidP="009D22D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Mokymo paslaugos konteineriuose</w:t>
      </w:r>
    </w:p>
    <w:p w14:paraId="74DFF698" w14:textId="6E00C969" w:rsidR="003F4F4B" w:rsidRPr="00E90A70" w:rsidRDefault="006510E8" w:rsidP="009D22D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Konteineriuose pasiekiamos Mokymo paslaugų funkcijos sukurtos taip, kad jas būtų galima prijungti prie atsiskaitymo galinio punkto. Pagal šią sutartį konteineriai ir atsiskaitymo galinis punktas Klientui licencijuojami kaip Internete teikiamos paslaugos. Konteineriai yra reikalingi norint naudoti atsiskaitymo galinį punktą ir jiems taip pat taikomos šioje sutartyje su Internete teikiama paslauga teikiamos programinės įrangos naudojimo sąlygos. Konteineriuose yra konfidencialios ir įmonei „Microsoft“ nuosavybės teisėmis priklausančios medžiagos. Klientas sutinka šią medžiagą išlaikyti konfidencialią ir nedelsdamas pranešti įmonei „Microsoft“ apie bet kokį galimą netinkamą jos naudojimą. Konteineriams DPA sąlygos netaikomos, nes konteinerių darbo aplinką valdo ne „Microsoft“. Klientas privalo sukonfigūruoti naudojamus konteinerius taip, kad jie palaikytų ryšį su atsiskaitymo galiniu punktu ir šis matuotų visą šių konteinerių naudojimą. Jei Klientas įjungia šią matavimo funkciją ir tiek, kiek leidžia bet kokie taikytini operacijų limitai, jis gali įdiegti ir naudoti bet kiek konteinerių (1) savo aparatūros įrenginiuose, kurie išskirtinai skirti naudoti Klientui, ir (2) savo „Microsoft Azure“ paslaugų paskyrose</w:t>
      </w:r>
      <w:r w:rsidR="003F4F4B">
        <w:rPr>
          <w:rFonts w:ascii="Calibri" w:eastAsia="Calibri" w:hAnsi="Calibri" w:cs="Arial"/>
          <w:sz w:val="18"/>
        </w:rPr>
        <w:t>.</w:t>
      </w:r>
    </w:p>
    <w:p w14:paraId="4F0418C2" w14:textId="77777777" w:rsidR="003F4F4B" w:rsidRPr="009A17A9" w:rsidRDefault="003F4F4B" w:rsidP="009D22DE">
      <w:pPr>
        <w:pStyle w:val="ProductList-Body"/>
      </w:pPr>
    </w:p>
    <w:p w14:paraId="6B36A7E9" w14:textId="77777777" w:rsidR="003F4F4B" w:rsidRPr="00F86985" w:rsidRDefault="003F4F4B" w:rsidP="009D22DE">
      <w:pPr>
        <w:pStyle w:val="ProductList-ClauseHeading"/>
        <w:keepNext w:val="0"/>
      </w:pPr>
      <w:r>
        <w:t>Neaktyvios mokymo paslaugų konfigūracijos ir pasirinktiniai modeliai</w:t>
      </w:r>
    </w:p>
    <w:p w14:paraId="2AD482E4" w14:textId="77777777" w:rsidR="003F4F4B" w:rsidRPr="009A17A9" w:rsidRDefault="003F4F4B" w:rsidP="009D22DE">
      <w:pPr>
        <w:pStyle w:val="ProductList-Body"/>
      </w:pPr>
      <w:r>
        <w:t>Duomenų išsaugojimo ir naikinimo tikslais neaktyvi mokymo paslaugų konfigūracija ar pasirinktinis modelis „Microsoft“ nuožiūra gali būti laikomi Internete teikiama paslauga, kurios Kliento prenumerata baigė galioti. Konfigūracija arba pasirinktinis modelis yra neaktyvūs, jei per 90 dienų (1) jie neiškviečiami; (2) jie nemodifikuoti ir jiems nepriskirtas dabartinis raktas; (3) Klientas prie jų neprisijungė.</w:t>
      </w:r>
    </w:p>
    <w:p w14:paraId="636FF588"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511ADCF" w14:textId="41BA3C0D" w:rsidR="00C94916" w:rsidRPr="00C94916" w:rsidRDefault="00A464DF" w:rsidP="00A464DF">
      <w:pPr>
        <w:pStyle w:val="ProductList-Offering2Heading"/>
        <w:outlineLvl w:val="2"/>
        <w:rPr>
          <w:lang w:val="lt-LT"/>
        </w:rPr>
      </w:pPr>
      <w:r w:rsidRPr="00962737">
        <w:rPr>
          <w:lang w:val="lt-LT"/>
        </w:rPr>
        <w:tab/>
      </w:r>
      <w:bookmarkStart w:id="101" w:name="_Toc28334809"/>
      <w:r w:rsidR="00C94916" w:rsidRPr="00C94916">
        <w:rPr>
          <w:lang w:val="lt-LT"/>
        </w:rPr>
        <w:t>„Microsoft Genomics“</w:t>
      </w:r>
      <w:bookmarkEnd w:id="84"/>
      <w:bookmarkEnd w:id="101"/>
    </w:p>
    <w:p w14:paraId="3245B3C5" w14:textId="77777777" w:rsidR="00C94916" w:rsidRPr="00BA2331" w:rsidRDefault="00C94916" w:rsidP="009D22DE">
      <w:pPr>
        <w:pStyle w:val="ProductList-ClauseHeading"/>
        <w:keepNext w:val="0"/>
      </w:pPr>
      <w:r>
        <w:t xml:space="preserve">„Microsoft Genomics“ privatumas </w:t>
      </w:r>
    </w:p>
    <w:p w14:paraId="370E50AD" w14:textId="77777777" w:rsidR="00C94916" w:rsidRPr="00BA2331" w:rsidRDefault="00C94916" w:rsidP="009D22DE">
      <w:pPr>
        <w:pStyle w:val="ProductList-Body"/>
      </w:pPr>
      <w:r>
        <w:t xml:space="preserve">Klientui naudojantis „Microsoft Genomics“ taikomos „Microsoft“ privatumo nuostatos, pateikiamos adresu </w:t>
      </w:r>
      <w:hyperlink r:id="rId43" w:history="1">
        <w:r>
          <w:rPr>
            <w:rStyle w:val="Hyperlink"/>
          </w:rPr>
          <w:t>https://go.microsoft.com/fwlink/?LinkId=521839</w:t>
        </w:r>
      </w:hyperlink>
      <w:r>
        <w:t xml:space="preserve">. Šio „Microsoft Genomics“ skyriaus nuostatos taikomos, jei jos neprieštarauja „Microsoft“ privatumo nuostatoms. </w:t>
      </w:r>
    </w:p>
    <w:p w14:paraId="3B39DAF5" w14:textId="77777777" w:rsidR="00C94916" w:rsidRPr="00BA2331" w:rsidRDefault="00C94916" w:rsidP="009D22DE">
      <w:pPr>
        <w:pStyle w:val="ProductList-Body"/>
      </w:pPr>
    </w:p>
    <w:p w14:paraId="3591C83D" w14:textId="77777777" w:rsidR="00C94916" w:rsidRPr="00BA2331" w:rsidRDefault="00C94916" w:rsidP="009D22DE">
      <w:pPr>
        <w:pStyle w:val="ProductList-ClauseHeading"/>
        <w:keepNext w:val="0"/>
      </w:pPr>
      <w:r>
        <w:t xml:space="preserve">„Broad“ licencijos sąlygos </w:t>
      </w:r>
    </w:p>
    <w:p w14:paraId="34BBA0D5" w14:textId="17973BF6" w:rsidR="00C94916" w:rsidRPr="00BA2331" w:rsidRDefault="006510E8" w:rsidP="009D22DE">
      <w:pPr>
        <w:pStyle w:val="ProductList-Body"/>
      </w:pPr>
      <w:r>
        <w:t>„Microsoft Genomics“ apima prieigą prie „Genetic Analysis Toolkit“ (GATK), kurį teikia „Broad Institute, Inc.“ (toliau – „</w:t>
      </w:r>
      <w:r>
        <w:rPr>
          <w:bCs/>
        </w:rPr>
        <w:t>Broad</w:t>
      </w:r>
      <w:r>
        <w:t>“). Naudojant GATK ir bet kokius susijusius dokumentus kaip „Microsoft Genomics“ dalį taip pat taikoma „Broad“ GATK galutinio vartotojo licencinė sutartis („</w:t>
      </w:r>
      <w:r>
        <w:rPr>
          <w:bCs/>
        </w:rPr>
        <w:t>Broad EULA</w:t>
      </w:r>
      <w:r>
        <w:t>“, pateikiama čia</w:t>
      </w:r>
      <w:r w:rsidRPr="009F0801">
        <w:rPr>
          <w:u w:val="single"/>
        </w:rPr>
        <w:t xml:space="preserve"> </w:t>
      </w:r>
      <w:hyperlink r:id="rId44" w:history="1">
        <w:r w:rsidRPr="009F0801">
          <w:rPr>
            <w:rStyle w:val="Hyperlink"/>
          </w:rPr>
          <w:t>https://software.broadinstitute.org/gatk/eula/index?p=Azure</w:t>
        </w:r>
      </w:hyperlink>
      <w:r w:rsidR="00C94916">
        <w:t xml:space="preserve">). </w:t>
      </w:r>
    </w:p>
    <w:p w14:paraId="1D15C899" w14:textId="1FE40B89" w:rsidR="00C94916" w:rsidRPr="00BA2331" w:rsidRDefault="00C94916" w:rsidP="009D22DE">
      <w:pPr>
        <w:pStyle w:val="ProductList-Body"/>
      </w:pPr>
    </w:p>
    <w:p w14:paraId="67BD586A" w14:textId="77777777" w:rsidR="00C94916" w:rsidRPr="00BA2331" w:rsidRDefault="00C94916" w:rsidP="009D22DE">
      <w:pPr>
        <w:pStyle w:val="ProductList-Body"/>
      </w:pPr>
      <w:r>
        <w:t xml:space="preserve">„Microsoft“ gali rinkti tam tikrą statistinę ir techninę informaciją apie tai, kaip Klientas naudoja GATK, ir dalytis ja su „Broad“. Klientas įgalioja „Microsoft“ pranešti „Broad“ Kliento – kaip GATK vartotojo programoje „Microsoft Genomics“ – statusą. </w:t>
      </w:r>
    </w:p>
    <w:p w14:paraId="65F5DB9B" w14:textId="77777777" w:rsidR="00C94916" w:rsidRPr="00BA2331" w:rsidRDefault="00C94916" w:rsidP="009D22DE">
      <w:pPr>
        <w:pStyle w:val="ProductList-Body"/>
      </w:pPr>
    </w:p>
    <w:p w14:paraId="23F6C83D" w14:textId="77777777" w:rsidR="00C94916" w:rsidRPr="00BA2331" w:rsidRDefault="00C94916" w:rsidP="009D22DE">
      <w:pPr>
        <w:pStyle w:val="ProductList-ClauseHeading"/>
        <w:keepNext w:val="0"/>
      </w:pPr>
      <w:r>
        <w:t>Neskirta naudoti medicinoje</w:t>
      </w:r>
    </w:p>
    <w:p w14:paraId="4D6C9A76" w14:textId="77777777" w:rsidR="00C94916" w:rsidRPr="00BA2331" w:rsidRDefault="00C94916" w:rsidP="009D22DE">
      <w:pPr>
        <w:pStyle w:val="ProductList-Body"/>
      </w:pPr>
      <w:r>
        <w:t>„Microsoft Genomics“ nėra medicinos prietaisas, ir ją naudojant gauti rezultatai nėra laikytini faktiniais duomenimis bei neturėtų būti naudojami vietoje gydytojų nuomonės, konsultacijos arba bet kokiai ligai ar būklei diagnozuoti arba gydyti.</w:t>
      </w:r>
    </w:p>
    <w:p w14:paraId="169985DB"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552FB6" w14:textId="5067792A" w:rsidR="00C94916" w:rsidRPr="001C6F5A" w:rsidRDefault="00C94916" w:rsidP="009D22DE">
      <w:pPr>
        <w:pStyle w:val="ProductList-Offering2Heading"/>
        <w:outlineLvl w:val="2"/>
        <w:rPr>
          <w:lang w:val="lt-LT"/>
        </w:rPr>
      </w:pPr>
      <w:r w:rsidRPr="001C6F5A">
        <w:rPr>
          <w:lang w:val="lt-LT"/>
        </w:rPr>
        <w:tab/>
      </w:r>
      <w:bookmarkStart w:id="102" w:name="_Toc494738673"/>
      <w:bookmarkStart w:id="103" w:name="_Toc28334810"/>
      <w:r w:rsidRPr="001C6F5A">
        <w:rPr>
          <w:lang w:val="lt-LT"/>
        </w:rPr>
        <w:t xml:space="preserve">„Visual Studio </w:t>
      </w:r>
      <w:r w:rsidR="001B7F3D" w:rsidRPr="001C6F5A">
        <w:rPr>
          <w:lang w:val="lt-LT"/>
        </w:rPr>
        <w:t>App</w:t>
      </w:r>
      <w:r w:rsidRPr="001C6F5A">
        <w:rPr>
          <w:lang w:val="lt-LT"/>
        </w:rPr>
        <w:t xml:space="preserve"> Center“</w:t>
      </w:r>
      <w:bookmarkEnd w:id="102"/>
      <w:bookmarkEnd w:id="103"/>
    </w:p>
    <w:p w14:paraId="11143A61" w14:textId="12BC140E" w:rsidR="00C94916" w:rsidRPr="00BA2331" w:rsidRDefault="00C94916" w:rsidP="009D22DE">
      <w:pPr>
        <w:pStyle w:val="ProductList-ClauseHeading"/>
        <w:keepNext w:val="0"/>
      </w:pPr>
      <w:r>
        <w:t xml:space="preserve">„Visual Studio </w:t>
      </w:r>
      <w:r w:rsidR="001B7F3D">
        <w:t>App</w:t>
      </w:r>
      <w:r>
        <w:t xml:space="preserve"> Center Test“ privatumo ir saugos sąlygos</w:t>
      </w:r>
    </w:p>
    <w:p w14:paraId="501045DF" w14:textId="37DECFD1" w:rsidR="00C94916" w:rsidRPr="00BA2331" w:rsidRDefault="00C94916" w:rsidP="009D22DE">
      <w:pPr>
        <w:pStyle w:val="ProductList-Body"/>
      </w:pPr>
      <w:r>
        <w:t xml:space="preserve">Klientui naudojantis „Visual Studio </w:t>
      </w:r>
      <w:r w:rsidR="001B7F3D">
        <w:t>App</w:t>
      </w:r>
      <w:r>
        <w:t xml:space="preserve"> Center Test“ taikomos privatumo nuostatos, pateiktos adresu </w:t>
      </w:r>
      <w:hyperlink r:id="rId45" w:history="1">
        <w:r w:rsidR="00573F8F">
          <w:rPr>
            <w:rStyle w:val="Hyperlink"/>
          </w:rPr>
          <w:t>https://aka.ms/actestprivacypolicy</w:t>
        </w:r>
      </w:hyperlink>
      <w:r>
        <w:t xml:space="preserve">. Klientui neleidžiama naudoti „Visual Studio </w:t>
      </w:r>
      <w:r w:rsidR="001B7F3D">
        <w:t>App</w:t>
      </w:r>
      <w:r>
        <w:t xml:space="preserve"> Center Test“ asmens duomenims laikyti ar apdoroti. Daugiau informacijos žr. Produkto dokumentuose.</w:t>
      </w:r>
    </w:p>
    <w:p w14:paraId="35D3A676" w14:textId="77777777" w:rsidR="00C94916" w:rsidRPr="00BA2331" w:rsidRDefault="00C94916" w:rsidP="009D22DE">
      <w:pPr>
        <w:pStyle w:val="ProductList-ClauseHeading"/>
        <w:keepNext w:val="0"/>
      </w:pPr>
      <w:r>
        <w:lastRenderedPageBreak/>
        <w:t>Naudojimas kūrimo ir bandymo tikslais</w:t>
      </w:r>
    </w:p>
    <w:p w14:paraId="13A5C540" w14:textId="11838E70" w:rsidR="00C94916" w:rsidRPr="00BA2331" w:rsidRDefault="00C94916" w:rsidP="009D22DE">
      <w:pPr>
        <w:pStyle w:val="ProductList-Body"/>
      </w:pPr>
      <w:r>
        <w:t xml:space="preserve">Pasiekti ir naudoti „Visual Studio </w:t>
      </w:r>
      <w:r w:rsidR="001B7F3D">
        <w:t>App</w:t>
      </w:r>
      <w:r>
        <w:t xml:space="preserve"> Center“ Klientui leidžiama tik siekiant kurti ir bandyti Kliento programą (-as). Vienu metu pasiekti „Visual Studio </w:t>
      </w:r>
      <w:r w:rsidR="001B7F3D">
        <w:t>App</w:t>
      </w:r>
      <w:r>
        <w:t xml:space="preserve"> Center“ teikiamą virtualiąją mašiną leidžiama tik vienam Licencijuotajam vartotojui.</w:t>
      </w:r>
    </w:p>
    <w:p w14:paraId="598CED8F" w14:textId="77777777" w:rsidR="00C94916" w:rsidRPr="00BA2331" w:rsidRDefault="00C94916" w:rsidP="009D22DE">
      <w:pPr>
        <w:pStyle w:val="ProductList-Body"/>
      </w:pPr>
    </w:p>
    <w:p w14:paraId="0E826177" w14:textId="77777777" w:rsidR="00C94916" w:rsidRPr="00BA2331" w:rsidRDefault="00C94916" w:rsidP="009D22DE">
      <w:pPr>
        <w:pStyle w:val="ProductList-ClauseHeading"/>
        <w:keepNext w:val="0"/>
      </w:pPr>
      <w:r>
        <w:t>Įgaliotasis kūrėjas</w:t>
      </w:r>
    </w:p>
    <w:p w14:paraId="3A2A0685" w14:textId="239C60D9" w:rsidR="002B4AFB" w:rsidRDefault="00C94916" w:rsidP="009D22DE">
      <w:pPr>
        <w:pStyle w:val="ProductList-Body"/>
      </w:pPr>
      <w:r>
        <w:t xml:space="preserve">Klientas skiria „Microsoft“ savo įgaliotuoju kūrėju į „Visual Studio </w:t>
      </w:r>
      <w:r w:rsidR="001B7F3D">
        <w:t>App</w:t>
      </w:r>
      <w:r>
        <w:t xml:space="preserve"> Center“ įtrauktai „Apple“ programinei įrangai. „Microsoft“ privalo laikytis bet kokios tokios į „Visual Studio </w:t>
      </w:r>
      <w:r w:rsidR="001B7F3D">
        <w:t>App</w:t>
      </w:r>
      <w:r>
        <w:t xml:space="preserve"> Center“ įtrauktos programinės įrangos sąlygų ir išlaikyti visos „Apple“ konfidencialios informacijos, pasiekiamos kaip „Visual Studio </w:t>
      </w:r>
      <w:r w:rsidR="001B7F3D">
        <w:t>App</w:t>
      </w:r>
      <w:r>
        <w:t xml:space="preserve"> Center“ dalis, konfidencialumą.</w:t>
      </w:r>
    </w:p>
    <w:p w14:paraId="73EB887A" w14:textId="77777777" w:rsidR="002B4AFB" w:rsidRDefault="002B4AFB" w:rsidP="009D22DE">
      <w:pPr>
        <w:pStyle w:val="ProductList-ClauseHeading"/>
        <w:keepNext w:val="0"/>
      </w:pPr>
    </w:p>
    <w:p w14:paraId="5683C15F" w14:textId="29B73150" w:rsidR="00C94916" w:rsidRPr="00BA2331" w:rsidRDefault="00C94916" w:rsidP="009D22DE">
      <w:pPr>
        <w:pStyle w:val="ProductList-ClauseHeading"/>
        <w:keepNext w:val="0"/>
      </w:pPr>
      <w:r>
        <w:t>Prieiga prie trečiosios šalies saugyklos tarnybos</w:t>
      </w:r>
    </w:p>
    <w:p w14:paraId="179E2BF0" w14:textId="166B539C" w:rsidR="00C94916" w:rsidRPr="00BA2331" w:rsidRDefault="006510E8" w:rsidP="009D22DE">
      <w:pPr>
        <w:pStyle w:val="ProductList-Body"/>
      </w:pPr>
      <w:r>
        <w:t>Jei Klientas suteikia „Microsoft“ prieigą prie trečiosios šalies saugyklos tarnybos paskyros (-ų), Klientas įgalioja „Microsoft“ nuskaityti tokią paskyrą (-as), įskaitant Kliento viešųjų ir privačių saugyklų turinį</w:t>
      </w:r>
      <w:r w:rsidR="00C94916">
        <w:t>.</w:t>
      </w:r>
    </w:p>
    <w:p w14:paraId="1AB0CDDF"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372F30C" w14:textId="111E6634" w:rsidR="00F67019" w:rsidRPr="00F67019" w:rsidRDefault="00F67019" w:rsidP="009D22DE">
      <w:pPr>
        <w:pStyle w:val="ProductList-OfferingGroupHeading"/>
        <w:spacing w:after="80"/>
        <w:outlineLvl w:val="1"/>
        <w:rPr>
          <w:lang w:val="lt-LT"/>
        </w:rPr>
      </w:pPr>
      <w:bookmarkStart w:id="104" w:name="_Toc28334811"/>
      <w:r w:rsidRPr="00F67019">
        <w:rPr>
          <w:lang w:val="lt-LT"/>
        </w:rPr>
        <w:t>„Microsoft Azure“ planai</w:t>
      </w:r>
      <w:bookmarkEnd w:id="85"/>
      <w:bookmarkEnd w:id="86"/>
      <w:bookmarkEnd w:id="104"/>
    </w:p>
    <w:p w14:paraId="4BE30ED7" w14:textId="77777777" w:rsidR="00F67019" w:rsidRDefault="00F67019" w:rsidP="009D22DE">
      <w:pPr>
        <w:pStyle w:val="ProductList-Body"/>
        <w:tabs>
          <w:tab w:val="clear" w:pos="158"/>
          <w:tab w:val="left" w:pos="360"/>
        </w:tabs>
        <w:rPr>
          <w:b/>
          <w:color w:val="00188F"/>
        </w:rPr>
      </w:pPr>
      <w:r>
        <w:rPr>
          <w:b/>
          <w:color w:val="00188F"/>
        </w:rPr>
        <w:t>Pranešimai</w:t>
      </w:r>
    </w:p>
    <w:p w14:paraId="60BD3521" w14:textId="2ED7A84E" w:rsidR="00F67019" w:rsidRPr="00AB267B" w:rsidRDefault="00F67019" w:rsidP="009D22DE">
      <w:pPr>
        <w:pStyle w:val="ProductList-Body"/>
      </w:pPr>
      <w:r>
        <w:t xml:space="preserve">Taikytini „Bing“ žemėlapių pranešimai, pateikti </w:t>
      </w:r>
      <w:hyperlink w:anchor="Attachment1" w:tooltip="1 priede" w:history="1">
        <w:r>
          <w:rPr>
            <w:rStyle w:val="Hyperlink"/>
          </w:rPr>
          <w:t>1 priede</w:t>
        </w:r>
      </w:hyperlink>
      <w:r>
        <w:t>.</w:t>
      </w:r>
    </w:p>
    <w:p w14:paraId="55AC29D3" w14:textId="77777777" w:rsidR="00F67019" w:rsidRPr="000E3993" w:rsidRDefault="00F67019" w:rsidP="009D22DE">
      <w:pPr>
        <w:pStyle w:val="ProductList-Body"/>
      </w:pPr>
    </w:p>
    <w:p w14:paraId="48CD60A3" w14:textId="77777777" w:rsidR="00F67019" w:rsidRPr="00017A5A" w:rsidRDefault="00F67019" w:rsidP="009D22DE">
      <w:pPr>
        <w:pStyle w:val="ProductList-Body"/>
        <w:tabs>
          <w:tab w:val="clear" w:pos="158"/>
          <w:tab w:val="left" w:pos="180"/>
        </w:tabs>
        <w:rPr>
          <w:b/>
          <w:color w:val="00188F"/>
        </w:rPr>
      </w:pPr>
      <w:r>
        <w:rPr>
          <w:b/>
          <w:color w:val="00188F"/>
        </w:rPr>
        <w:t>Prenumeratų licencijų paketai</w:t>
      </w:r>
    </w:p>
    <w:p w14:paraId="71FA4615" w14:textId="1D0E3A4E" w:rsidR="001C6F5A" w:rsidRDefault="001C6F5A" w:rsidP="009D22DE">
      <w:pPr>
        <w:pStyle w:val="ProductList-Body"/>
      </w:pPr>
      <w:r>
        <w:t xml:space="preserve">Be vartotojų PL, žr. ir kitas </w:t>
      </w:r>
      <w:hyperlink w:anchor="Attachment2" w:tooltip="2 priede" w:history="1">
        <w:r>
          <w:rPr>
            <w:rStyle w:val="Hyperlink"/>
          </w:rPr>
          <w:t>2 priede</w:t>
        </w:r>
      </w:hyperlink>
      <w:r>
        <w:t xml:space="preserve"> pateiktas PL, kuriose apibrėžti reikalavimai, taikomi naudojant „Azure Active Directory Premium“, „Azure“ vartotojams skirtą patobulintą apsaugą nuo grėsmių, „Azure Information Protection“ ir „Microsoft Intune“.</w:t>
      </w:r>
    </w:p>
    <w:p w14:paraId="40FDEDAD" w14:textId="77777777" w:rsidR="00F67019" w:rsidRDefault="00F67019" w:rsidP="009D22DE">
      <w:pPr>
        <w:pStyle w:val="ProductList-Body"/>
      </w:pPr>
    </w:p>
    <w:p w14:paraId="49631E2D" w14:textId="32CCB419" w:rsidR="00386F43" w:rsidRPr="00423851" w:rsidRDefault="00F67019" w:rsidP="009D22DE">
      <w:pPr>
        <w:pStyle w:val="ProductList-Offering2Heading"/>
        <w:outlineLvl w:val="2"/>
        <w:rPr>
          <w:lang w:val="lt-LT"/>
        </w:rPr>
      </w:pPr>
      <w:r>
        <w:rPr>
          <w:lang w:val="lt-LT"/>
        </w:rPr>
        <w:tab/>
      </w:r>
      <w:bookmarkStart w:id="105" w:name="_Toc28334812"/>
      <w:r w:rsidR="00386F43" w:rsidRPr="00012E34">
        <w:rPr>
          <w:lang w:val="lt-LT"/>
        </w:rPr>
        <w:t>„</w:t>
      </w:r>
      <w:r w:rsidR="00386F43" w:rsidRPr="00423851">
        <w:rPr>
          <w:lang w:val="lt-LT"/>
        </w:rPr>
        <w:t>Azure Active Directory Basic</w:t>
      </w:r>
      <w:bookmarkEnd w:id="87"/>
      <w:bookmarkEnd w:id="88"/>
      <w:r w:rsidR="00386F43" w:rsidRPr="00012E34">
        <w:rPr>
          <w:lang w:val="lt-LT"/>
        </w:rPr>
        <w:t>“</w:t>
      </w:r>
      <w:bookmarkEnd w:id="105"/>
    </w:p>
    <w:bookmarkEnd w:id="89"/>
    <w:p w14:paraId="7A899230" w14:textId="77777777" w:rsidR="00386F43" w:rsidRPr="003C2FBE" w:rsidRDefault="00386F43" w:rsidP="009D22DE">
      <w:pPr>
        <w:pStyle w:val="ProductList-Body"/>
      </w:pPr>
      <w:r>
        <w:t>Naudodamas bendrąją autentifikaciją Vartotojo PL turintis Klientas gali iš anksto integruoti net 10 SAAS programų / pasirinktinių programų. Laikantis šio programų apribojimo reikia skaičiuoti ir „Microsoft“, ir trečiųjų šalių programas.</w:t>
      </w:r>
    </w:p>
    <w:bookmarkStart w:id="106" w:name="AzureActiveDirectoryPremium"/>
    <w:p w14:paraId="6BDC2E0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7328172" w14:textId="77777777" w:rsidR="00386F43" w:rsidRPr="00423851" w:rsidRDefault="00386F43" w:rsidP="009D22DE">
      <w:pPr>
        <w:pStyle w:val="ProductList-Offering2Heading"/>
        <w:outlineLvl w:val="2"/>
        <w:rPr>
          <w:lang w:val="lt-LT"/>
        </w:rPr>
      </w:pPr>
      <w:r w:rsidRPr="00423851">
        <w:rPr>
          <w:lang w:val="lt-LT"/>
        </w:rPr>
        <w:tab/>
      </w:r>
      <w:bookmarkStart w:id="107" w:name="_Toc459970715"/>
      <w:bookmarkStart w:id="108" w:name="_Toc457466429"/>
      <w:bookmarkStart w:id="109" w:name="_Toc28334813"/>
      <w:r w:rsidRPr="00423851">
        <w:rPr>
          <w:lang w:val="lt-LT"/>
        </w:rPr>
        <w:t>„Azure Active Directory Premium“</w:t>
      </w:r>
      <w:bookmarkEnd w:id="107"/>
      <w:bookmarkEnd w:id="108"/>
      <w:bookmarkEnd w:id="109"/>
    </w:p>
    <w:bookmarkEnd w:id="106"/>
    <w:p w14:paraId="579CB88C" w14:textId="27EA0BA7" w:rsidR="00386F43" w:rsidRDefault="00386F43" w:rsidP="009D22DE">
      <w:pPr>
        <w:pStyle w:val="ProductList-Body"/>
      </w:pPr>
      <w:r>
        <w:t>Naudodamas bendrąją autentifikaciją Klientas gali iš anksto integruoti SaaS programas / pasirinktines programas. Klientas gali nuspręsti nekopijuoti arba neplatinti bet kurio duomenų rinkinio (arba bet kurios duomenų rinkinio dalies), įtraukto į „Microsoft Identity Manager“ programinę įrangą, kuri įtraukta į „Microsoft Azure Active Directory Premium“ (P1 ir P2) vartotojo PL.</w:t>
      </w:r>
    </w:p>
    <w:p w14:paraId="58CDE0EE" w14:textId="6D3AED70" w:rsidR="004E3C9C" w:rsidRDefault="004E3C9C" w:rsidP="009D22DE">
      <w:pPr>
        <w:pStyle w:val="ProductList-Body"/>
      </w:pPr>
    </w:p>
    <w:p w14:paraId="77A01CFD" w14:textId="77777777" w:rsidR="004E3C9C" w:rsidRDefault="004E3C9C" w:rsidP="009D22DE">
      <w:pPr>
        <w:pStyle w:val="ProductList-ClauseHeading"/>
        <w:keepNext w:val="0"/>
      </w:pPr>
      <w:r>
        <w:t>Prieigos išoriniams vartotojams suteikimas</w:t>
      </w:r>
    </w:p>
    <w:p w14:paraId="548511D7" w14:textId="77777777" w:rsidR="004E3C9C" w:rsidRPr="00534B01" w:rsidRDefault="004E3C9C" w:rsidP="009D22DE">
      <w:pPr>
        <w:pStyle w:val="ProductList-Body"/>
      </w:pPr>
      <w:r>
        <w:t>Su kiekviena Vartotojo PL (ar lygiaverčiu prenumeratų licencijų paketu), kurią Klientas priskiria vartotojui, Klientas taip pat gali leisti papildomiems (iki penkių) išoriniams vartotojams pasiekti atitinkamą „Azure Active Directory“ paslaugų lygį.</w:t>
      </w:r>
    </w:p>
    <w:bookmarkStart w:id="110" w:name="AzureInformationProtectionPremium"/>
    <w:p w14:paraId="78DEB64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1E51FAA" w14:textId="0E8D782B" w:rsidR="00386F43" w:rsidRPr="0032412D" w:rsidRDefault="00386F43" w:rsidP="009D22DE">
      <w:pPr>
        <w:pStyle w:val="ProductList-Offering2Heading"/>
        <w:outlineLvl w:val="2"/>
        <w:rPr>
          <w:lang w:val="lt-LT"/>
        </w:rPr>
      </w:pPr>
      <w:r w:rsidRPr="0032412D">
        <w:rPr>
          <w:lang w:val="lt-LT"/>
        </w:rPr>
        <w:tab/>
      </w:r>
      <w:bookmarkStart w:id="111" w:name="AzureRightsManagement"/>
      <w:bookmarkStart w:id="112" w:name="_Toc459970716"/>
      <w:bookmarkStart w:id="113" w:name="_Toc457466430"/>
      <w:bookmarkStart w:id="114" w:name="_Toc28334814"/>
      <w:r w:rsidRPr="0032412D">
        <w:rPr>
          <w:lang w:val="lt-LT"/>
        </w:rPr>
        <w:t>„Azure Information Protection</w:t>
      </w:r>
      <w:bookmarkEnd w:id="111"/>
      <w:r w:rsidRPr="0032412D">
        <w:rPr>
          <w:lang w:val="lt-LT"/>
        </w:rPr>
        <w:t xml:space="preserve"> Premium</w:t>
      </w:r>
      <w:bookmarkEnd w:id="112"/>
      <w:bookmarkEnd w:id="113"/>
      <w:r w:rsidRPr="0032412D">
        <w:rPr>
          <w:lang w:val="lt-LT"/>
        </w:rPr>
        <w:t>“</w:t>
      </w:r>
      <w:bookmarkEnd w:id="114"/>
    </w:p>
    <w:bookmarkEnd w:id="110"/>
    <w:p w14:paraId="0DFC9B8C" w14:textId="77777777" w:rsidR="00386F43" w:rsidRPr="003C2FBE" w:rsidRDefault="00386F43" w:rsidP="009D22DE">
      <w:pPr>
        <w:pStyle w:val="ProductList-Body"/>
        <w:tabs>
          <w:tab w:val="clear" w:pos="158"/>
          <w:tab w:val="left" w:pos="360"/>
        </w:tabs>
      </w:pPr>
      <w:r>
        <w:rPr>
          <w:b/>
          <w:color w:val="00188F"/>
        </w:rPr>
        <w:t>Pranešimai</w:t>
      </w:r>
    </w:p>
    <w:p w14:paraId="2EE7F4B8" w14:textId="307889FB" w:rsidR="00386F43" w:rsidRPr="003C2FBE" w:rsidRDefault="00386F43" w:rsidP="009D22DE">
      <w:pPr>
        <w:pStyle w:val="ProductList-Body"/>
      </w:pPr>
      <w:r>
        <w:t xml:space="preserve">Taikomi „Bing“ žemėlapių pranešimai, pateikti </w:t>
      </w:r>
      <w:hyperlink w:anchor="Attachment1" w:tooltip="1 priede" w:history="1">
        <w:r>
          <w:rPr>
            <w:rStyle w:val="Hyperlink"/>
          </w:rPr>
          <w:t>1 priede</w:t>
        </w:r>
      </w:hyperlink>
      <w:r>
        <w:t>.</w:t>
      </w:r>
    </w:p>
    <w:p w14:paraId="13A40CCA" w14:textId="2AD7B821" w:rsidR="00386F43" w:rsidRPr="003C2FBE" w:rsidRDefault="00386F43"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bookmarkStart w:id="115" w:name="Dynamics365"/>
    <w:bookmarkStart w:id="116" w:name="_Toc524436945"/>
    <w:bookmarkStart w:id="117" w:name="_Toc523239317"/>
    <w:bookmarkEnd w:id="90"/>
    <w:bookmarkEnd w:id="91"/>
    <w:bookmarkEnd w:id="92"/>
    <w:p w14:paraId="08ED30A0" w14:textId="0ACD6046"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bookmarkStart w:id="118" w:name="_Toc5958166"/>
      <w:bookmarkStart w:id="119" w:name="_Toc4753296"/>
      <w:bookmarkEnd w:id="115"/>
      <w:bookmarkEnd w:id="116"/>
      <w:bookmarkEnd w:id="117"/>
    </w:p>
    <w:p w14:paraId="20155A8E" w14:textId="77777777" w:rsidR="003D09F9" w:rsidRPr="00E464DF" w:rsidRDefault="003D09F9" w:rsidP="009D22DE">
      <w:pPr>
        <w:pStyle w:val="ProductList-OfferingGroupHeading"/>
        <w:spacing w:after="80"/>
        <w:outlineLvl w:val="1"/>
      </w:pPr>
      <w:bookmarkStart w:id="120" w:name="_Toc8395038"/>
      <w:bookmarkStart w:id="121" w:name="_Toc6563826"/>
      <w:bookmarkStart w:id="122" w:name="_Toc17975729"/>
      <w:bookmarkStart w:id="123" w:name="_Toc28334815"/>
      <w:bookmarkEnd w:id="118"/>
      <w:bookmarkEnd w:id="119"/>
      <w:r>
        <w:t>„Microsoft Dynamics 365“ paslaugos</w:t>
      </w:r>
      <w:bookmarkEnd w:id="120"/>
      <w:bookmarkEnd w:id="121"/>
      <w:bookmarkEnd w:id="122"/>
      <w:bookmarkEnd w:id="123"/>
    </w:p>
    <w:p w14:paraId="6E3FCC3B" w14:textId="77777777" w:rsidR="003D09F9" w:rsidRPr="00A8327A" w:rsidRDefault="003D09F9" w:rsidP="009D22DE">
      <w:pPr>
        <w:pStyle w:val="ProductList-Body"/>
        <w:rPr>
          <w:rFonts w:asciiTheme="majorHAnsi" w:hAnsiTheme="majorHAnsi"/>
          <w:sz w:val="16"/>
          <w:szCs w:val="16"/>
        </w:rPr>
        <w:sectPr w:rsidR="003D09F9" w:rsidRPr="00A8327A" w:rsidSect="0001377B">
          <w:footerReference w:type="default" r:id="rId46"/>
          <w:footerReference w:type="first" r:id="rId47"/>
          <w:pgSz w:w="12240" w:h="15840"/>
          <w:pgMar w:top="1440" w:right="720" w:bottom="1440" w:left="720" w:header="720" w:footer="720" w:gutter="0"/>
          <w:cols w:space="720"/>
          <w:titlePg/>
          <w:docGrid w:linePitch="360"/>
        </w:sectPr>
      </w:pPr>
    </w:p>
    <w:p w14:paraId="208ADAB0" w14:textId="77777777" w:rsidR="003D09F9" w:rsidRPr="00E464DF" w:rsidRDefault="003D09F9" w:rsidP="009D22DE">
      <w:pPr>
        <w:pStyle w:val="ProductList-ClauseHeading"/>
        <w:keepNext w:val="0"/>
      </w:pPr>
      <w:r>
        <w:t>Pranešimai</w:t>
      </w:r>
    </w:p>
    <w:p w14:paraId="09F4511B" w14:textId="77777777" w:rsidR="003D09F9" w:rsidRPr="00E464DF" w:rsidRDefault="003D09F9" w:rsidP="009D22DE">
      <w:pPr>
        <w:pStyle w:val="ProductList-Body"/>
      </w:pPr>
      <w:r>
        <w:t xml:space="preserve">Taikomos pranešimų apie „Bing“ žemėlapius ir Profesionalias paslaugas, nurodytų </w:t>
      </w:r>
      <w:hyperlink w:anchor="1 priedas" w:tooltip="1 priedas" w:history="1">
        <w:r>
          <w:rPr>
            <w:rStyle w:val="Hyperlink"/>
          </w:rPr>
          <w:t>1 priede</w:t>
        </w:r>
      </w:hyperlink>
      <w:r>
        <w:t xml:space="preserve">, sąlygos. Bet kokioms Klientui teikiamoms paruošimo, perkėlimo arba diegimo paslaugoms taikomos pranešimo apie Profesionalias paslaugas, nurodyto </w:t>
      </w:r>
      <w:hyperlink w:anchor="1 priedas" w:tooltip="1 priedas" w:history="1">
        <w:r>
          <w:rPr>
            <w:rStyle w:val="Hyperlink"/>
          </w:rPr>
          <w:t>1 priede</w:t>
        </w:r>
      </w:hyperlink>
      <w:r>
        <w:t>, sąlygos.</w:t>
      </w:r>
    </w:p>
    <w:p w14:paraId="7CD83100" w14:textId="77777777" w:rsidR="003D09F9" w:rsidRPr="00E464DF" w:rsidRDefault="003D09F9" w:rsidP="009D22DE">
      <w:pPr>
        <w:pStyle w:val="ProductList-Body"/>
      </w:pPr>
    </w:p>
    <w:p w14:paraId="0CDCD60C" w14:textId="77777777" w:rsidR="003D09F9" w:rsidRPr="00E464DF" w:rsidRDefault="003D09F9" w:rsidP="00045219">
      <w:pPr>
        <w:pStyle w:val="ProductList-ClauseHeading"/>
        <w:keepNext w:val="0"/>
      </w:pPr>
      <w:r>
        <w:t>Išoriniai vartotojai</w:t>
      </w:r>
    </w:p>
    <w:p w14:paraId="0F0C4661" w14:textId="77777777" w:rsidR="003D09F9" w:rsidRPr="00E464DF" w:rsidRDefault="003D09F9" w:rsidP="009D22DE">
      <w:pPr>
        <w:pStyle w:val="ProductList-Body"/>
        <w:tabs>
          <w:tab w:val="clear" w:pos="158"/>
          <w:tab w:val="left" w:pos="360"/>
        </w:tabs>
      </w:pPr>
      <w:r>
        <w:t xml:space="preserve">Išoriniams „Dynamics 365“ paslaugų vartotojams nereikia PL, kad galėtų pasiekti Internete teikiamas paslaugas. Ši išimtis netaikoma 1) Kliento ar su juo Susijusių įmonių rangovams ar atstovams arba 2) Išoriniams vartotojams, naudojantiems „Dynamics 365‟ kliento programinę įrangą su </w:t>
      </w:r>
      <w:r>
        <w:lastRenderedPageBreak/>
        <w:t>„Dynamics 365‟ paslaugomis, išskyrus paslaugas ar komponentus, įtrauktus į „Dynamics 365 Supply Chain Management‟, „Dynamics 365 Finance“, „Dynamics 365 Retail“, „Dynamics 365 Talent“ arba „Dynamics 365 Talent: Onboard“.</w:t>
      </w:r>
    </w:p>
    <w:p w14:paraId="64F4BDAB" w14:textId="77777777" w:rsidR="003D09F9" w:rsidRPr="00E464DF" w:rsidRDefault="003D09F9" w:rsidP="009D22DE">
      <w:pPr>
        <w:pStyle w:val="ProductList-Body"/>
        <w:tabs>
          <w:tab w:val="clear" w:pos="158"/>
          <w:tab w:val="left" w:pos="360"/>
        </w:tabs>
      </w:pPr>
    </w:p>
    <w:p w14:paraId="1C1D3F6F" w14:textId="77777777" w:rsidR="003D09F9" w:rsidRPr="00E464DF" w:rsidRDefault="003D09F9" w:rsidP="009D22DE">
      <w:pPr>
        <w:pStyle w:val="ProductList-ClauseHeading"/>
        <w:keepNext w:val="0"/>
      </w:pPr>
      <w:r>
        <w:t>Administravimo portalas</w:t>
      </w:r>
    </w:p>
    <w:p w14:paraId="291757E6" w14:textId="77777777" w:rsidR="003D09F9" w:rsidRPr="00E464DF" w:rsidRDefault="003D09F9" w:rsidP="009D22DE">
      <w:pPr>
        <w:pStyle w:val="ProductList-Body"/>
      </w:pPr>
      <w:r>
        <w:t>Klientai, turintys „Dynamics 365 Supply Chain Management“, „Dynamics 365 Finance“, „Dynamics 365 Retail“ arba „Dynamics 365 Talent“ programinės įrangos licencijas, Internete teikiamas paslaugas gali diegti ir valdyti per „Microsoft Dynamics Lifecycle Services“ (ar paskesnį sprendimą), kuriam taikomos atskiros sąlygos.</w:t>
      </w:r>
    </w:p>
    <w:p w14:paraId="7F93CC79" w14:textId="77777777" w:rsidR="003D09F9" w:rsidRPr="00E464DF" w:rsidRDefault="003D09F9" w:rsidP="009D22DE">
      <w:pPr>
        <w:pStyle w:val="ProductList-Body"/>
      </w:pPr>
    </w:p>
    <w:p w14:paraId="0C6667D8" w14:textId="77777777" w:rsidR="00783060" w:rsidRPr="00E94E14" w:rsidRDefault="00783060" w:rsidP="009D22DE">
      <w:pPr>
        <w:pStyle w:val="ProductList-ClauseHeading"/>
        <w:keepNext w:val="0"/>
      </w:pPr>
      <w:r>
        <w:t>Mišrios „Dynamics 365“ tarnybų įdiegtys</w:t>
      </w:r>
    </w:p>
    <w:p w14:paraId="4FAA8BB4" w14:textId="77777777" w:rsidR="00783060" w:rsidRDefault="00783060" w:rsidP="009D22DE">
      <w:pPr>
        <w:pStyle w:val="ProductList-Body"/>
      </w:pPr>
      <w:r>
        <w:t>Klientai gali kartu naudoti (i) „Dynamics 365 Sales Professional“ ir „Enterprise“ licencijas, (ii) „Dynamics 365 Customer Service Professional“ ir „Enterprise“ licencijas arba (iii) „Dynamics 365 Business Central“ ir „Dynamics 365 Finance“ arba „Supply Chain Management“ licencijas, jei:</w:t>
      </w:r>
    </w:p>
    <w:p w14:paraId="5CBE681B"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kiekviena Internete teikiama paslauga visuotinai įdiegiama pagal atskirą egzempliorių ir</w:t>
      </w:r>
    </w:p>
    <w:p w14:paraId="0FACCD58" w14:textId="77777777" w:rsidR="00783060" w:rsidRPr="001F4ED0" w:rsidRDefault="00783060" w:rsidP="009D22DE">
      <w:pPr>
        <w:pStyle w:val="ProductList-Body"/>
        <w:numPr>
          <w:ilvl w:val="0"/>
          <w:numId w:val="14"/>
        </w:numPr>
        <w:tabs>
          <w:tab w:val="clear" w:pos="158"/>
          <w:tab w:val="left" w:pos="360"/>
          <w:tab w:val="left" w:pos="720"/>
          <w:tab w:val="left" w:pos="1080"/>
        </w:tabs>
        <w:rPr>
          <w:szCs w:val="18"/>
        </w:rPr>
      </w:pPr>
      <w:r>
        <w:rPr>
          <w:szCs w:val="18"/>
        </w:rPr>
        <w:t>programinės įrangos egzempliorius gali naudoti tik licencijuoti vartotojai, kuriems suteikta teisė juos naudoti.</w:t>
      </w:r>
    </w:p>
    <w:p w14:paraId="4D4B4C41" w14:textId="77777777" w:rsidR="003D09F9" w:rsidRPr="00E464DF" w:rsidRDefault="003D09F9" w:rsidP="009D22DE">
      <w:pPr>
        <w:pStyle w:val="ProductList-Body"/>
      </w:pPr>
    </w:p>
    <w:p w14:paraId="5CB94549" w14:textId="77777777" w:rsidR="003D09F9" w:rsidRPr="00E464DF" w:rsidRDefault="003D09F9" w:rsidP="009D22DE">
      <w:pPr>
        <w:pStyle w:val="ProductList-ClauseHeading"/>
        <w:keepNext w:val="0"/>
      </w:pPr>
      <w:r>
        <w:t>Mišrios „Microsoft Dynamics 365 Business Central“ tarnybų įdiegtys</w:t>
      </w:r>
    </w:p>
    <w:p w14:paraId="4AA3DC08" w14:textId="77777777" w:rsidR="003D09F9" w:rsidRPr="00E464DF" w:rsidRDefault="003D09F9" w:rsidP="009D22DE">
      <w:pPr>
        <w:pStyle w:val="ProductList-Body"/>
      </w:pPr>
      <w:r>
        <w:t>Klientai negali tame pačiame nuomotojuje kartu naudoti „Dynamics 365 Business Central Premium“ ir „Dynamics 365 Business Central Essentials“ licencijų.</w:t>
      </w:r>
    </w:p>
    <w:p w14:paraId="0B3D08EF" w14:textId="77777777" w:rsidR="003D09F9" w:rsidRPr="00E464DF" w:rsidRDefault="003D09F9" w:rsidP="009D22DE">
      <w:pPr>
        <w:pStyle w:val="ProductList-ClauseHeading"/>
        <w:keepNext w:val="0"/>
        <w:tabs>
          <w:tab w:val="clear" w:pos="360"/>
          <w:tab w:val="left" w:pos="0"/>
        </w:tabs>
        <w:ind w:left="360" w:hanging="360"/>
      </w:pPr>
    </w:p>
    <w:p w14:paraId="3F8C6D20" w14:textId="77777777" w:rsidR="003D09F9" w:rsidRPr="00E464DF" w:rsidRDefault="003D09F9" w:rsidP="009D22DE">
      <w:pPr>
        <w:pStyle w:val="ProductList-ClauseHeading"/>
        <w:keepNext w:val="0"/>
        <w:tabs>
          <w:tab w:val="clear" w:pos="360"/>
          <w:tab w:val="left" w:pos="0"/>
        </w:tabs>
        <w:ind w:left="360" w:hanging="360"/>
      </w:pPr>
      <w:r>
        <w:t>„Dynamics 365 Marketing“</w:t>
      </w:r>
    </w:p>
    <w:p w14:paraId="0943363A" w14:textId="77777777" w:rsidR="003D09F9" w:rsidRPr="00E464DF" w:rsidRDefault="003D09F9" w:rsidP="009D22DE">
      <w:pPr>
        <w:pStyle w:val="ProductList-Body"/>
        <w:tabs>
          <w:tab w:val="clear" w:pos="158"/>
          <w:tab w:val="left" w:pos="90"/>
          <w:tab w:val="left" w:pos="270"/>
        </w:tabs>
        <w:ind w:left="518" w:hanging="360"/>
      </w:pPr>
      <w:r>
        <w:rPr>
          <w:b/>
          <w:bCs/>
          <w:color w:val="0072C6"/>
        </w:rPr>
        <w:t>Reklamos įstatymai, taisyklės ir pramonės standartai</w:t>
      </w:r>
    </w:p>
    <w:p w14:paraId="7283FB20" w14:textId="77777777" w:rsidR="003D09F9" w:rsidRPr="00E464DF" w:rsidRDefault="003D09F9" w:rsidP="009D22DE">
      <w:pPr>
        <w:pStyle w:val="ProductList-Body"/>
        <w:tabs>
          <w:tab w:val="clear" w:pos="158"/>
          <w:tab w:val="left" w:pos="90"/>
          <w:tab w:val="left" w:pos="270"/>
        </w:tabs>
        <w:ind w:left="180"/>
      </w:pPr>
      <w:r>
        <w:t xml:space="preserve">„Microsoft“ niekaip neatsako už Kliento atitiktį bet kokiam taikytinam įstatymui, taisyklei ar pramonės standartui, taikomiems Klientui perduodant reklaminius pranešimus. </w:t>
      </w:r>
    </w:p>
    <w:p w14:paraId="4C45F356" w14:textId="77777777" w:rsidR="003D09F9" w:rsidRPr="00E464DF" w:rsidRDefault="003D09F9" w:rsidP="009D22DE">
      <w:pPr>
        <w:pStyle w:val="ProductList-Body"/>
      </w:pPr>
    </w:p>
    <w:p w14:paraId="3294F5B2" w14:textId="77777777" w:rsidR="003D09F9" w:rsidRPr="00E464DF" w:rsidRDefault="003D09F9" w:rsidP="009D22DE">
      <w:pPr>
        <w:pStyle w:val="ProductList-ClauseHeading"/>
        <w:keepNext w:val="0"/>
      </w:pPr>
      <w:r>
        <w:t>„Dynamics Supply Chain Management“, „Dynamics Finance“ ir „Dynamics Retail“ šaltinio kodas</w:t>
      </w:r>
    </w:p>
    <w:p w14:paraId="17A28422" w14:textId="77777777" w:rsidR="003D09F9" w:rsidRPr="00E464DF" w:rsidRDefault="003D09F9" w:rsidP="009D22DE">
      <w:pPr>
        <w:pStyle w:val="ProductList-Body"/>
        <w:tabs>
          <w:tab w:val="clear" w:pos="158"/>
          <w:tab w:val="left" w:pos="360"/>
        </w:tabs>
      </w:pPr>
      <w:r>
        <w:t xml:space="preserve">Klientas gali modifikuoti ir viduje naudoti „Dynamics 365 Supply Chain Management“, „Dynamics 365 Finance“ ir „Dynamics 365 for Retail“ programų išeitinį kodą. </w:t>
      </w:r>
    </w:p>
    <w:p w14:paraId="50B3D75B" w14:textId="77777777" w:rsidR="003D09F9" w:rsidRPr="00E464DF" w:rsidRDefault="003D09F9" w:rsidP="009D22DE">
      <w:pPr>
        <w:pStyle w:val="ProductList-Body"/>
        <w:tabs>
          <w:tab w:val="clear" w:pos="158"/>
          <w:tab w:val="left" w:pos="360"/>
        </w:tabs>
      </w:pPr>
    </w:p>
    <w:p w14:paraId="1E599115" w14:textId="77777777" w:rsidR="003D09F9" w:rsidRPr="00E464DF" w:rsidRDefault="003D09F9" w:rsidP="009D22DE">
      <w:pPr>
        <w:pStyle w:val="ProductList-ClauseHeading"/>
        <w:keepNext w:val="0"/>
      </w:pPr>
      <w:r>
        <w:t>„Dynamics 365 Talent“ ir „Dynamics 365 Talent: Onboard“</w:t>
      </w:r>
    </w:p>
    <w:p w14:paraId="6D1F8FFE" w14:textId="77777777" w:rsidR="003D09F9" w:rsidRPr="00E464DF" w:rsidRDefault="003D09F9" w:rsidP="009D22DE">
      <w:pPr>
        <w:pStyle w:val="ProductList-Body"/>
        <w:tabs>
          <w:tab w:val="clear" w:pos="158"/>
          <w:tab w:val="left" w:pos="360"/>
        </w:tabs>
      </w:pPr>
      <w:r>
        <w:t>Internete teikiamas paslaugas pasiekiantiems vartotojams, kurie yra 1) kandidatai pritraukimo modulyje arba 2) nauji darbuotojai paruošimo modulyje, SL nereikia.</w:t>
      </w:r>
    </w:p>
    <w:p w14:paraId="6EE3FA68" w14:textId="77777777" w:rsidR="003D09F9" w:rsidRPr="00E464DF" w:rsidRDefault="003D09F9" w:rsidP="009D22DE">
      <w:pPr>
        <w:pStyle w:val="ProductList-Body"/>
        <w:tabs>
          <w:tab w:val="clear" w:pos="158"/>
          <w:tab w:val="left" w:pos="360"/>
        </w:tabs>
      </w:pPr>
    </w:p>
    <w:p w14:paraId="3B0A60CB" w14:textId="77777777" w:rsidR="003D09F9" w:rsidRPr="00E464DF" w:rsidRDefault="003D09F9" w:rsidP="009D22DE">
      <w:pPr>
        <w:pStyle w:val="ProductList-ClauseHeading"/>
        <w:keepNext w:val="0"/>
      </w:pPr>
      <w:r>
        <w:t>„Dynamics 365“ vartotojų PL, Vartotojų PL pagal SA ir Priedo vartotojų PL serverio naudojimo teisės</w:t>
      </w:r>
    </w:p>
    <w:p w14:paraId="18300CB6" w14:textId="77777777" w:rsidR="003D09F9" w:rsidRPr="00E464DF" w:rsidRDefault="003D09F9" w:rsidP="009D22DE">
      <w:pPr>
        <w:pStyle w:val="ProductList-Body"/>
      </w:pPr>
      <w:r>
        <w:t>Toliau nurodytos serverio naudojimo teisės netaikomos Klientams, licencijuotiems naudoti „Dynamics 365 Sales Professional“, „Dynamics 365 Customer Service Professional“, „Dynamics 365 Marketing“, „Dynamics 365 Talent: Onboard“, arba Klientams, licencijuotiems naudoti „Dynamics 365“ internete teikiamas paslaugas pagal Atvirąją licenciją, Atvirosios vertės ir Atvirosios vertės prenumeratos licenciją.</w:t>
      </w:r>
    </w:p>
    <w:p w14:paraId="0664681B" w14:textId="77777777" w:rsidR="003D09F9" w:rsidRPr="00E464DF" w:rsidRDefault="003D09F9" w:rsidP="009D22DE">
      <w:pPr>
        <w:pStyle w:val="ProductList-Body"/>
      </w:pPr>
    </w:p>
    <w:p w14:paraId="54FA79F2" w14:textId="77777777" w:rsidR="003D09F9" w:rsidRPr="00E464DF" w:rsidRDefault="003D09F9" w:rsidP="009D22DE">
      <w:pPr>
        <w:pStyle w:val="ProductList-Body"/>
        <w:ind w:left="180"/>
      </w:pPr>
      <w:r>
        <w:rPr>
          <w:b/>
          <w:color w:val="0072C6"/>
        </w:rPr>
        <w:t>„Dynamics 365 for Operations“ vietinis serveris</w:t>
      </w:r>
    </w:p>
    <w:p w14:paraId="28252437" w14:textId="77777777" w:rsidR="003D09F9" w:rsidRPr="00E464DF" w:rsidRDefault="003D09F9" w:rsidP="009D22DE">
      <w:pPr>
        <w:pStyle w:val="ProductList-Body"/>
        <w:ind w:left="180"/>
      </w:pPr>
      <w:r>
        <w:t>Klientas, turintis aktyvią „Dynamics 365 Supply Chain Management“, „Dynamics 365 Finance“, „Dynamics 365 Retail“ arba „Dynamics 365 Talent“ prenumeratą, gali:</w:t>
      </w:r>
    </w:p>
    <w:p w14:paraId="33EB09A7" w14:textId="77777777" w:rsidR="003D09F9" w:rsidRPr="00E464DF" w:rsidRDefault="003D09F9" w:rsidP="009D22DE">
      <w:pPr>
        <w:pStyle w:val="ProductList-Body"/>
        <w:numPr>
          <w:ilvl w:val="0"/>
          <w:numId w:val="8"/>
        </w:numPr>
        <w:tabs>
          <w:tab w:val="clear" w:pos="158"/>
          <w:tab w:val="left" w:pos="360"/>
          <w:tab w:val="left" w:pos="720"/>
        </w:tabs>
        <w:ind w:left="720"/>
      </w:pPr>
      <w:r>
        <w:t>tinklo serveryje ar bendrinamuose serveriuose įdiegti neribotą „Dynamics 365 for Operations Server“ programinės įrangos kopijų skaičių;</w:t>
      </w:r>
    </w:p>
    <w:p w14:paraId="5ADE23EF" w14:textId="77777777" w:rsidR="003D09F9" w:rsidRPr="00E464DF" w:rsidRDefault="003D09F9" w:rsidP="009D22DE">
      <w:pPr>
        <w:pStyle w:val="ProductList-Body"/>
        <w:numPr>
          <w:ilvl w:val="0"/>
          <w:numId w:val="8"/>
        </w:numPr>
        <w:tabs>
          <w:tab w:val="left" w:pos="360"/>
          <w:tab w:val="left" w:pos="720"/>
        </w:tabs>
        <w:ind w:left="720"/>
      </w:pPr>
      <w:r>
        <w:t>vietoj „Dynamics 365 for Operations Server‟ įdiegti ir naudoti „Dynamics AX 2012 R3 Server“ programinę įrangą;</w:t>
      </w:r>
    </w:p>
    <w:p w14:paraId="1715609E" w14:textId="77777777" w:rsidR="003D09F9" w:rsidRPr="00E464DF" w:rsidRDefault="003D09F9" w:rsidP="009D22DE">
      <w:pPr>
        <w:pStyle w:val="ProductList-Body"/>
        <w:numPr>
          <w:ilvl w:val="0"/>
          <w:numId w:val="8"/>
        </w:numPr>
        <w:tabs>
          <w:tab w:val="clear" w:pos="158"/>
          <w:tab w:val="left" w:pos="360"/>
          <w:tab w:val="left" w:pos="720"/>
        </w:tabs>
        <w:ind w:left="720"/>
      </w:pPr>
      <w:r>
        <w:t>serverio programinę įrangą leisti naudoti tik tiems vartotojams ir įrenginiams, kuriems priskirta sąlyginė PĮL;</w:t>
      </w:r>
    </w:p>
    <w:p w14:paraId="2A284A3E" w14:textId="77777777" w:rsidR="003D09F9" w:rsidRPr="00E464DF" w:rsidRDefault="003D09F9" w:rsidP="009D22DE">
      <w:pPr>
        <w:pStyle w:val="ProductList-Body"/>
        <w:numPr>
          <w:ilvl w:val="0"/>
          <w:numId w:val="8"/>
        </w:numPr>
        <w:tabs>
          <w:tab w:val="clear" w:pos="158"/>
          <w:tab w:val="left" w:pos="360"/>
          <w:tab w:val="left" w:pos="720"/>
        </w:tabs>
        <w:ind w:left="720"/>
      </w:pPr>
      <w:r>
        <w:t>gauti ir naudoti naujinimus, susijusius su valstybės mokesčių ir norminiais reikalavimais, taikomais programinei įrangai; ir</w:t>
      </w:r>
    </w:p>
    <w:p w14:paraId="66B4F2E1" w14:textId="77777777" w:rsidR="003D09F9" w:rsidRPr="00E464DF" w:rsidRDefault="003D09F9" w:rsidP="009D22DE">
      <w:pPr>
        <w:pStyle w:val="ProductList-Body"/>
        <w:numPr>
          <w:ilvl w:val="0"/>
          <w:numId w:val="8"/>
        </w:numPr>
        <w:tabs>
          <w:tab w:val="clear" w:pos="158"/>
          <w:tab w:val="left" w:pos="360"/>
          <w:tab w:val="left" w:pos="720"/>
        </w:tabs>
        <w:ind w:left="720"/>
      </w:pPr>
      <w:r>
        <w:t>modifikuoti arba kurti išvestinius priedų, vykdyklės ir kitų komponentų, nurodytų spausdintinėje arba internete pateikiamoje dokumentacijoje, darbus ir tuos išvestinius darbus naudoti, bet tik su serverio programine įranga ir tik Kliento vidinėms reikmėms.</w:t>
      </w:r>
    </w:p>
    <w:p w14:paraId="46D69115" w14:textId="77777777" w:rsidR="003D09F9" w:rsidRPr="00E464DF" w:rsidRDefault="003D09F9" w:rsidP="009D22DE">
      <w:pPr>
        <w:pStyle w:val="ProductList-Body"/>
      </w:pPr>
    </w:p>
    <w:p w14:paraId="3088A952" w14:textId="77777777" w:rsidR="003D09F9" w:rsidRPr="00E464DF" w:rsidRDefault="003D09F9" w:rsidP="009D22DE">
      <w:pPr>
        <w:pStyle w:val="ProductList-Body"/>
        <w:tabs>
          <w:tab w:val="clear" w:pos="158"/>
          <w:tab w:val="left" w:pos="180"/>
        </w:tabs>
        <w:ind w:left="180"/>
      </w:pPr>
      <w:r>
        <w:rPr>
          <w:b/>
          <w:color w:val="0072C6"/>
        </w:rPr>
        <w:t>„Dynamics 365“ vietinis serveris</w:t>
      </w:r>
    </w:p>
    <w:p w14:paraId="05D48EB3" w14:textId="77777777" w:rsidR="003D09F9" w:rsidRPr="00E464DF" w:rsidRDefault="003D09F9" w:rsidP="009D22DE">
      <w:pPr>
        <w:pStyle w:val="ProductList-Body"/>
        <w:ind w:left="180"/>
      </w:pPr>
      <w:r>
        <w:t>Klientai, turintys aktyvias „Dynamics 365 Sales Enterprise“, „Dynamics 365 Customer Service Enterprise“ arba „Dynamics 365 Field Service“ prenumeratas, gali:</w:t>
      </w:r>
    </w:p>
    <w:p w14:paraId="46732FAF" w14:textId="77777777" w:rsidR="003D09F9" w:rsidRPr="00E464DF" w:rsidRDefault="003D09F9" w:rsidP="009D22DE">
      <w:pPr>
        <w:pStyle w:val="ProductList-Body"/>
        <w:numPr>
          <w:ilvl w:val="0"/>
          <w:numId w:val="11"/>
        </w:numPr>
      </w:pPr>
      <w:r>
        <w:t>tinklo serveryje ar bendrinamuose serveriuose įdiegti neribotą „Dynamics 365“ serverio (vietinė versija) programinės įrangos kopijų skaičių;</w:t>
      </w:r>
    </w:p>
    <w:p w14:paraId="4BF9316D" w14:textId="77777777" w:rsidR="003D09F9" w:rsidRPr="00E464DF" w:rsidRDefault="003D09F9" w:rsidP="009D22DE">
      <w:pPr>
        <w:pStyle w:val="ProductList-Body"/>
        <w:numPr>
          <w:ilvl w:val="0"/>
          <w:numId w:val="11"/>
        </w:numPr>
      </w:pPr>
      <w:r>
        <w:t xml:space="preserve">vietoj „Dynamics 365 On-Premises Server‟ įdiegti „Dynamics CRM 2016 Server“ programinę įrangą; </w:t>
      </w:r>
    </w:p>
    <w:p w14:paraId="31EA0F2C"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7B54C606"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On-premises for Sales‟, „Customer Service‟ arba „Team Members‟ KPL; arba „Dynamics CRM‟ KPL. Vartotojai ir įrenginiai, kuriems priskirtos KPL su aktyvia Programinės įrangos naujumo garantija, gali naudoti naujas serverio programinės įrangos versijas.</w:t>
      </w:r>
    </w:p>
    <w:p w14:paraId="7E3DD979" w14:textId="77777777" w:rsidR="003D09F9" w:rsidRPr="00E464DF" w:rsidRDefault="003D09F9" w:rsidP="009D22DE">
      <w:pPr>
        <w:pStyle w:val="ProductList-Body"/>
      </w:pPr>
    </w:p>
    <w:p w14:paraId="25CCFC8E" w14:textId="77777777" w:rsidR="003D09F9" w:rsidRPr="00E464DF" w:rsidRDefault="003D09F9" w:rsidP="009D22DE">
      <w:pPr>
        <w:pStyle w:val="ProductList-Body"/>
        <w:tabs>
          <w:tab w:val="clear" w:pos="158"/>
          <w:tab w:val="left" w:pos="180"/>
        </w:tabs>
        <w:ind w:left="180"/>
      </w:pPr>
      <w:r>
        <w:rPr>
          <w:b/>
          <w:color w:val="0072C6"/>
        </w:rPr>
        <w:lastRenderedPageBreak/>
        <w:t>„Dynamics 365 Business Central“ vietinė</w:t>
      </w:r>
    </w:p>
    <w:p w14:paraId="4401A854" w14:textId="77777777" w:rsidR="003D09F9" w:rsidRPr="00E464DF" w:rsidRDefault="003D09F9" w:rsidP="009D22DE">
      <w:pPr>
        <w:pStyle w:val="ProductList-Body"/>
        <w:ind w:left="180"/>
      </w:pPr>
      <w:r>
        <w:t>Klientai, turintys galiojančias „Dynamics 365 Business Central“ prenumeratas, gali:</w:t>
      </w:r>
    </w:p>
    <w:p w14:paraId="0EA38911" w14:textId="77777777" w:rsidR="003D09F9" w:rsidRPr="00E464DF" w:rsidRDefault="003D09F9" w:rsidP="009D22DE">
      <w:pPr>
        <w:pStyle w:val="ProductList-Body"/>
        <w:numPr>
          <w:ilvl w:val="0"/>
          <w:numId w:val="11"/>
        </w:numPr>
      </w:pPr>
      <w:r>
        <w:t>tinklo serveryje ar bendrinamuose serveriuose įdiegti neribotą „Dynamics 365 Business Central“ (vietinė versija) programinės įrangos kopijų skaičių;</w:t>
      </w:r>
    </w:p>
    <w:p w14:paraId="32CE0FE4" w14:textId="77777777" w:rsidR="003D09F9" w:rsidRPr="00E464DF" w:rsidRDefault="003D09F9" w:rsidP="009D22DE">
      <w:pPr>
        <w:pStyle w:val="ProductList-Body"/>
        <w:numPr>
          <w:ilvl w:val="0"/>
          <w:numId w:val="11"/>
        </w:numPr>
      </w:pPr>
      <w:r>
        <w:t>serverio programinę įrangą leisti naudoti tik tiems vartotojams ir įrenginiams, kuriems priskirta sąlyginė PL; ir</w:t>
      </w:r>
    </w:p>
    <w:p w14:paraId="264478F1" w14:textId="77777777" w:rsidR="003D09F9" w:rsidRPr="00E464DF" w:rsidRDefault="003D09F9" w:rsidP="009D22DE">
      <w:pPr>
        <w:pStyle w:val="ProductList-Body"/>
        <w:numPr>
          <w:ilvl w:val="0"/>
          <w:numId w:val="11"/>
        </w:numPr>
      </w:pPr>
      <w:r>
        <w:t>vartotojams ir įrenginiams, kuriems priskirta viena iš šių KPL, leisti naudoti serverio programinės įrangos versiją, kuri prenumeratos pradžios dieną buvo naujausia: „Dynamics 365 Business Central Premium“, „Essentials“ arba „Team Member“ KPL. Vartotojai ir įrenginiai, kuriems priskirtos KPL su aktyviu techninės priežiūros planu, gali naudoti naujas serverio programinės įrangos versijas.</w:t>
      </w:r>
    </w:p>
    <w:p w14:paraId="2BE08A99" w14:textId="77777777" w:rsidR="003D09F9" w:rsidRPr="00E464DF" w:rsidRDefault="003D09F9" w:rsidP="009D22DE">
      <w:pPr>
        <w:pStyle w:val="ProductList-Body"/>
      </w:pPr>
    </w:p>
    <w:p w14:paraId="6031C946" w14:textId="77777777" w:rsidR="003D09F9" w:rsidRPr="00E464DF" w:rsidRDefault="003D09F9" w:rsidP="009D22DE">
      <w:pPr>
        <w:pStyle w:val="ProductList-ClauseHeading"/>
        <w:keepNext w:val="0"/>
      </w:pPr>
      <w:r>
        <w:t>„Microsoft Relationship Sales‟ sprendimas</w:t>
      </w:r>
    </w:p>
    <w:p w14:paraId="71037D62" w14:textId="77777777" w:rsidR="003D09F9" w:rsidRPr="00E464DF" w:rsidRDefault="003D09F9" w:rsidP="009D22DE">
      <w:pPr>
        <w:pStyle w:val="ProductList-Body"/>
      </w:pPr>
      <w:r>
        <w:t>Į „Microsoft Relationship Sales‟ sprendimą įeina „Dynamics 365 Sales Enterprise‟ ir „LinkedIn Sales Navigator Team“ arba „Enterprise‟. „LinkedIn Sales Navigator Team“ arba „Enterprise“ skirta naudoti tik „Microsoft Relationship Sales“ sprendimo licencijuotajam vartotojui prenumeratos laikotarpiu.</w:t>
      </w:r>
    </w:p>
    <w:p w14:paraId="2DEE1B94" w14:textId="77777777" w:rsidR="003D09F9" w:rsidRPr="00E464DF" w:rsidRDefault="003D09F9" w:rsidP="009D22DE">
      <w:pPr>
        <w:pStyle w:val="ProductList-Body"/>
      </w:pPr>
    </w:p>
    <w:p w14:paraId="22A4C3BA" w14:textId="77777777" w:rsidR="003D09F9" w:rsidRPr="00E464DF" w:rsidRDefault="003D09F9" w:rsidP="009D22DE">
      <w:pPr>
        <w:pStyle w:val="ProductList-Body"/>
        <w:ind w:left="180"/>
      </w:pPr>
      <w:r>
        <w:rPr>
          <w:b/>
          <w:color w:val="0072C6"/>
        </w:rPr>
        <w:t>„LinkedIn Sales Navigator‟</w:t>
      </w:r>
    </w:p>
    <w:p w14:paraId="25F56A93" w14:textId="4173B129" w:rsidR="003D09F9" w:rsidRPr="00E464DF" w:rsidRDefault="00045219" w:rsidP="009D22DE">
      <w:pPr>
        <w:pStyle w:val="ProductList-Body"/>
        <w:ind w:left="180"/>
      </w:pPr>
      <w:r>
        <w:t xml:space="preserve">„LinkedIn Sales Navigator“ teikia „LinkedIn Corporation“. Klientas „LinkedIn Sales Navigator“ paslaugą gali naudoti tik pardavimų informacijai generuoti, bet ne papildyti. Kiekvienas „LinkedIn Sales Navigator‟ vartotojas turi būti „LinkedIn“ narys ir sutikti laikytis „LinkedIn“ Vartotojo sutarties, kurią galima rasti </w:t>
      </w:r>
      <w:hyperlink r:id="rId48" w:history="1">
        <w:r>
          <w:rPr>
            <w:rStyle w:val="Hyperlink"/>
          </w:rPr>
          <w:t>https://www.linkedin.com/legal/preview/user-agreement</w:t>
        </w:r>
      </w:hyperlink>
      <w:r>
        <w:t xml:space="preserve">. Neatsižvelgiant į jokius prieštaravimus Kliento bendrojo licencijavimo sutartyje (įskaitant šias Internete teikiamų paslaugų sąlygas arba DPA), Klientui naudojant „LinkedIn Sales Navigator“ paslaugą taikoma „LinkedIn“ privatumo strategija, kurią galima rasti </w:t>
      </w:r>
      <w:hyperlink r:id="rId49" w:history="1">
        <w:r>
          <w:rPr>
            <w:rStyle w:val="Hyperlink"/>
          </w:rPr>
          <w:t>https://www.linkedin.com/legal/privacy-policy</w:t>
        </w:r>
      </w:hyperlink>
      <w:r>
        <w:t xml:space="preserve">. „LinkedIn Corporation“ (kaip duomenų tvarkytoja) ir Klientas (kaip duomenų valdytojas) turi laikytis Duomenų tvarkymo sutarties, pateikiamos </w:t>
      </w:r>
      <w:hyperlink r:id="rId50" w:history="1">
        <w:r>
          <w:rPr>
            <w:rStyle w:val="Hyperlink"/>
          </w:rPr>
          <w:t>https://legal.linkedin.com/dpa</w:t>
        </w:r>
      </w:hyperlink>
      <w:r>
        <w:t>, sąlygų</w:t>
      </w:r>
      <w:r w:rsidR="003D09F9">
        <w:t xml:space="preserve">. </w:t>
      </w:r>
    </w:p>
    <w:p w14:paraId="53063F20" w14:textId="77777777" w:rsidR="003D09F9" w:rsidRPr="00E464DF" w:rsidRDefault="003D09F9" w:rsidP="009D22DE">
      <w:pPr>
        <w:pStyle w:val="ProductList-Body"/>
      </w:pPr>
    </w:p>
    <w:p w14:paraId="31B09188" w14:textId="77777777" w:rsidR="003D09F9" w:rsidRPr="00E464DF" w:rsidRDefault="003D09F9" w:rsidP="009D22DE">
      <w:pPr>
        <w:pStyle w:val="ProductList-ClauseHeading"/>
        <w:keepNext w:val="0"/>
      </w:pPr>
      <w:r>
        <w:t>„Dynamics 365 Operations Order Lines“</w:t>
      </w:r>
    </w:p>
    <w:p w14:paraId="5DCBDF41" w14:textId="77777777" w:rsidR="003D09F9" w:rsidRPr="00E464DF" w:rsidRDefault="003D09F9" w:rsidP="009D22DE">
      <w:pPr>
        <w:pStyle w:val="ProductList-Body"/>
      </w:pPr>
      <w:r>
        <w:t>Vartotojams arba įrenginiams nereikia PL, kad galėtų netiesiogiai (ne per kliento vartotojo sąsają) vykdyti operacijas, priskirtas „Dynamics 365“ licencijavimo vadove (</w:t>
      </w:r>
      <w:hyperlink r:id="rId51" w:history="1">
        <w:r>
          <w:rPr>
            <w:rStyle w:val="Hyperlink"/>
          </w:rPr>
          <w:t>https://go.microsoft.com/fwlink/?LinkId=866544&amp;clcid=0x409</w:t>
        </w:r>
      </w:hyperlink>
      <w:r>
        <w:t xml:space="preserve">). Leidžiamų operacijų skaičius ribojamas iki licencijuotų užsakymo eilučių skaičiaus. </w:t>
      </w:r>
    </w:p>
    <w:p w14:paraId="71409A13" w14:textId="77777777" w:rsidR="003D09F9" w:rsidRPr="00E464DF" w:rsidRDefault="003D09F9" w:rsidP="009D22DE">
      <w:pPr>
        <w:pStyle w:val="ProductList-Body"/>
        <w:tabs>
          <w:tab w:val="clear" w:pos="158"/>
          <w:tab w:val="left" w:pos="90"/>
          <w:tab w:val="left" w:pos="270"/>
        </w:tabs>
      </w:pPr>
    </w:p>
    <w:p w14:paraId="5663C675" w14:textId="77777777" w:rsidR="003D09F9" w:rsidRPr="00E464DF" w:rsidRDefault="003D09F9" w:rsidP="009D22DE">
      <w:pPr>
        <w:pStyle w:val="ProductList-ClauseHeading"/>
        <w:keepNext w:val="0"/>
      </w:pPr>
      <w:r>
        <w:t>„Dynamics 365 Customer Insights”</w:t>
      </w:r>
    </w:p>
    <w:p w14:paraId="4CC16493" w14:textId="77777777" w:rsidR="003D09F9" w:rsidRPr="00E464DF" w:rsidRDefault="003D09F9" w:rsidP="009D22DE">
      <w:pPr>
        <w:pStyle w:val="ProductList-Body"/>
        <w:tabs>
          <w:tab w:val="clear" w:pos="158"/>
          <w:tab w:val="left" w:pos="90"/>
          <w:tab w:val="left" w:pos="270"/>
        </w:tabs>
        <w:ind w:left="518" w:hanging="360"/>
      </w:pPr>
      <w:r>
        <w:rPr>
          <w:b/>
          <w:bCs/>
          <w:color w:val="0072C6"/>
        </w:rPr>
        <w:t>„Microsoft Provided Data and Insights“</w:t>
      </w:r>
    </w:p>
    <w:p w14:paraId="323C2EB9" w14:textId="77777777" w:rsidR="003D09F9" w:rsidRPr="00E464DF" w:rsidRDefault="003D09F9" w:rsidP="009D22DE">
      <w:pPr>
        <w:pStyle w:val="ProductList-Body"/>
        <w:tabs>
          <w:tab w:val="clear" w:pos="158"/>
          <w:tab w:val="left" w:pos="90"/>
          <w:tab w:val="left" w:pos="270"/>
        </w:tabs>
        <w:ind w:left="158"/>
      </w:pPr>
      <w:r>
        <w:t>„Dynamics 365 Customer Insights“ gali būti įtraukta į „Microsoft“ teikiamus duomenis ir įžvalgas (įskaitant, bet neapsiribojant, rinkos segmentą ir prekės ženklo priskyrimo duomenis bei įžvalgas), kurias Klientas gali naudoti tik vidiniams įmonės poreikiams.</w:t>
      </w:r>
    </w:p>
    <w:p w14:paraId="49D94872" w14:textId="77777777" w:rsidR="003D09F9" w:rsidRPr="00E464DF" w:rsidRDefault="003D09F9" w:rsidP="009D22DE">
      <w:pPr>
        <w:pStyle w:val="ProductList-Body"/>
        <w:tabs>
          <w:tab w:val="clear" w:pos="158"/>
          <w:tab w:val="left" w:pos="90"/>
          <w:tab w:val="left" w:pos="270"/>
        </w:tabs>
        <w:ind w:left="360" w:hanging="360"/>
      </w:pPr>
    </w:p>
    <w:p w14:paraId="2FBD2411" w14:textId="77777777" w:rsidR="003D09F9" w:rsidRPr="00E464DF" w:rsidRDefault="003D09F9" w:rsidP="009D22DE">
      <w:pPr>
        <w:pStyle w:val="ProductList-ClauseHeading"/>
        <w:keepNext w:val="0"/>
        <w:tabs>
          <w:tab w:val="clear" w:pos="360"/>
          <w:tab w:val="left" w:pos="0"/>
        </w:tabs>
        <w:ind w:left="360" w:hanging="360"/>
      </w:pPr>
      <w:r>
        <w:t>„Dynamics 365 Fraud Protection“</w:t>
      </w:r>
    </w:p>
    <w:p w14:paraId="061D742D" w14:textId="683E7332" w:rsidR="003D09F9" w:rsidRPr="00E464DF" w:rsidRDefault="00045219" w:rsidP="009D22DE">
      <w:pPr>
        <w:pStyle w:val="ProductList-Body"/>
      </w:pPr>
      <w:r>
        <w:t>„Dynamics 365 Fraud Protection“ (DFP) tvarko DFP Klientų duomenis kaip aprašyta „Microsoft Dynamics 365“ patikimumo centre, kad galėtų teikti paslaugą, kuri apima įžvalgų apie sukčiavimo tikimybę Kliento mokėjimo operacijose ir kitų su sukčiavimu susijusių įvykių teikimą Klientui (Sukčiavimo įžvalgos). Klientas patvirtina ir sutinka, kad (i) Kliento duomenys, pateikti internete teikiamose paslaugose, bus anonimizuoti ir sujungti su kitų „D365 Fraud Protection“ Klientų anonimizuotais duomenimis; (ii) Klientas galės pasiekti, išskirti arba panaikinti Kliento anonimizuotus duomenis, kurie naudojami Sukčiavimo įžvalgoms generuoti; (iii) pasibaigus Kliento „Dynamics 365 Fraud Protection“ prenumeratai „Microsoft“ toliau tvarkys anonimizuotus Klientų duomenis vieninteliu tikslu – teikti Sukčiavimo įžvalgas kitiems „Dynamics 365 Fraud Protection“ klientams. „Microsoft“ sugeneruotose Sukčiavimo įžvalgose nebus atskleidžiami Kliento duomenys ar kita informacija, iš kurios būtų galima nustatyti Kliento tapatybę, naudojant „Dynamics 365 Fraud Protection</w:t>
      </w:r>
      <w:r w:rsidR="003D09F9">
        <w:t>“.</w:t>
      </w:r>
    </w:p>
    <w:p w14:paraId="32FE8737" w14:textId="77777777" w:rsidR="003D09F9" w:rsidRPr="00E464DF" w:rsidRDefault="003D09F9" w:rsidP="009D22DE">
      <w:pPr>
        <w:pStyle w:val="ProductList-Body"/>
      </w:pPr>
    </w:p>
    <w:p w14:paraId="69960A8A" w14:textId="77777777" w:rsidR="003D09F9" w:rsidRPr="00E464DF" w:rsidRDefault="003D09F9" w:rsidP="009D22DE">
      <w:pPr>
        <w:pStyle w:val="ProductList-Body"/>
        <w:tabs>
          <w:tab w:val="clear" w:pos="158"/>
          <w:tab w:val="left" w:pos="90"/>
          <w:tab w:val="left" w:pos="270"/>
        </w:tabs>
        <w:ind w:left="518" w:hanging="360"/>
      </w:pPr>
      <w:r>
        <w:rPr>
          <w:b/>
          <w:bCs/>
          <w:color w:val="0072C6"/>
        </w:rPr>
        <w:t>Naudojimo apribojimai</w:t>
      </w:r>
    </w:p>
    <w:p w14:paraId="3C1F4DDD" w14:textId="77777777" w:rsidR="003D09F9" w:rsidRPr="00E464DF" w:rsidRDefault="003D09F9" w:rsidP="009D22DE">
      <w:pPr>
        <w:pStyle w:val="ProductList-Body"/>
        <w:tabs>
          <w:tab w:val="clear" w:pos="158"/>
          <w:tab w:val="left" w:pos="90"/>
          <w:tab w:val="left" w:pos="270"/>
        </w:tabs>
        <w:ind w:left="158"/>
      </w:pPr>
      <w:r>
        <w:t xml:space="preserve">Klientas gali naudoti Sukčiavimo įžvalgas, kad išvengtų sukčiavimo ir nustatytų teisėtas operacijas. Klientas sutinka, kad nenaudos Sukčiavimo įžvalgų i) kaip vienintelio veiksnio, nustatant, at tęsti mokėjimo operaciją; ii) kaip veiksnio nustatant bet kurio asmens finansinę padėtį, finansinę istoriją, kreditingumą ar tinkamumą drausti, aprūpinti būstu ar įdarbinti; iii) priimant sprendimus, kurie turi teisinį poveikį, ar darant reikšmingas išvadas apie konkretų asmenį. Teikdama „Dynamics 365 Fraud Protection“ „Microsoft“ nėra „kredito ataskaitos agentūra“ ir neteikia „klientų ataskaitų“ arba „kredito nuorodų“ (kaip šios praktikos apibrėžtos Jungtinių Amerikos Valstijų Teisingų kredito ataskaitų akte (angl. „Fair Credit Reporting Act“), Jungtinės Karalystės Finansinių paslaugų ir Rinkos akte (angl. „Financial Services and Markets Act“) ar panašiuose teisės aktuose). </w:t>
      </w:r>
    </w:p>
    <w:p w14:paraId="17FAE92F" w14:textId="77777777" w:rsidR="003D09F9" w:rsidRPr="00E464DF" w:rsidRDefault="003D09F9" w:rsidP="009D22DE">
      <w:pPr>
        <w:pStyle w:val="ProductList-Body"/>
        <w:tabs>
          <w:tab w:val="left" w:pos="90"/>
          <w:tab w:val="left" w:pos="270"/>
        </w:tabs>
        <w:ind w:left="518" w:hanging="360"/>
      </w:pPr>
    </w:p>
    <w:p w14:paraId="7CF6A403" w14:textId="0FD07802" w:rsidR="00D076FC" w:rsidRPr="00931AE7" w:rsidRDefault="003D09F9" w:rsidP="00045219">
      <w:pPr>
        <w:pStyle w:val="ProductList-Body"/>
        <w:tabs>
          <w:tab w:val="clear" w:pos="158"/>
          <w:tab w:val="left" w:pos="90"/>
          <w:tab w:val="left" w:pos="270"/>
        </w:tabs>
        <w:ind w:left="187"/>
      </w:pPr>
      <w:r>
        <w:t>Klientas sutinka laikytis bet kokių papildomų apribojimų naudodamas Sukčiavimo įžvalgas, kai „Microsoft“ tai gali atrodyti būtina. Klientas turi raštu „Microsoft“ patvirtinti, kad laikysis Sukčiavimo įžvalgų naudojimo apribojimų, per dešimt (10) dienų nuo tada, kai gaus iš „Microsoft“ tokią užklausą. Jei „Microsoft“ reikia papildomos informacijos, siekiant užtikrinti, kad laikotės šių apribojimų, Klientas turi bendradarbiauti su „Microsoft“ ir pateikti tokią informaciją, įskaitant dokumentus, per 30 darbo dienų nuo užklausos gavimo</w:t>
      </w:r>
      <w:r w:rsidR="00D076FC">
        <w:t>.</w:t>
      </w:r>
    </w:p>
    <w:bookmarkStart w:id="124" w:name="O365Services"/>
    <w:p w14:paraId="2234FF6B" w14:textId="09FF62A2" w:rsidR="00D076FC"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E44AC5B" w14:textId="342FFBD0" w:rsidR="003D22CB" w:rsidRPr="00C17F2D" w:rsidRDefault="004E52BA" w:rsidP="009D22DE">
      <w:pPr>
        <w:pStyle w:val="ProductList-OfferingGroupHeading"/>
        <w:rPr>
          <w:lang w:val="lt-LT"/>
        </w:rPr>
      </w:pPr>
      <w:bookmarkStart w:id="125" w:name="_Toc28334816"/>
      <w:r w:rsidRPr="00C17F2D">
        <w:rPr>
          <w:lang w:val="lt-LT"/>
        </w:rPr>
        <w:lastRenderedPageBreak/>
        <w:t>„Office 365“ paslaugos</w:t>
      </w:r>
      <w:bookmarkEnd w:id="125"/>
    </w:p>
    <w:bookmarkEnd w:id="124"/>
    <w:p w14:paraId="3F0BB9A6" w14:textId="2BF711A7" w:rsidR="006A7F7D" w:rsidRPr="000772BE" w:rsidRDefault="006A7F7D" w:rsidP="000D7B7E">
      <w:pPr>
        <w:pStyle w:val="ProductList-Body"/>
        <w:tabs>
          <w:tab w:val="clear" w:pos="158"/>
          <w:tab w:val="left" w:pos="360"/>
          <w:tab w:val="left" w:pos="4481"/>
        </w:tabs>
      </w:pPr>
      <w:r>
        <w:rPr>
          <w:b/>
          <w:color w:val="00188F"/>
        </w:rPr>
        <w:t>Pranešimai</w:t>
      </w:r>
      <w:r w:rsidR="000D7B7E">
        <w:rPr>
          <w:b/>
          <w:color w:val="00188F"/>
        </w:rPr>
        <w:tab/>
      </w:r>
    </w:p>
    <w:p w14:paraId="4CE7ACB8" w14:textId="3ABB1E24" w:rsidR="000E3993" w:rsidRPr="00690C65" w:rsidRDefault="006A7F7D" w:rsidP="009D22DE">
      <w:pPr>
        <w:pStyle w:val="ProductList-Body"/>
      </w:pPr>
      <w:r>
        <w:t xml:space="preserve">Taikytini „Bing“ žemėlapių pranešimai, pateikti </w:t>
      </w:r>
      <w:hyperlink w:anchor="Attachment1" w:tooltip="1 priede" w:history="1">
        <w:r>
          <w:rPr>
            <w:rStyle w:val="Hyperlink"/>
          </w:rPr>
          <w:t>1 priede</w:t>
        </w:r>
      </w:hyperlink>
      <w:r>
        <w:t>.</w:t>
      </w:r>
      <w:r w:rsidR="00ED673B">
        <w:t xml:space="preserve"> </w:t>
      </w:r>
      <w:r>
        <w:t xml:space="preserve">Bet kokioms Klientui teikiamoms paruošimo, perkėlimo arba diegimo paslaugoms taikomos pranešimo apie Profesionalias paslaugas, nurodyto </w:t>
      </w:r>
      <w:hyperlink w:anchor="Attachment1" w:tooltip="1 priede" w:history="1">
        <w:r>
          <w:rPr>
            <w:rStyle w:val="Hyperlink"/>
          </w:rPr>
          <w:t>1 priede</w:t>
        </w:r>
      </w:hyperlink>
      <w:r>
        <w:t>, sąlygos.</w:t>
      </w:r>
    </w:p>
    <w:p w14:paraId="6DD48789" w14:textId="77777777" w:rsidR="000E3993" w:rsidRPr="00690C65" w:rsidRDefault="000E3993" w:rsidP="009D22DE">
      <w:pPr>
        <w:pStyle w:val="ProductList-Body"/>
      </w:pPr>
    </w:p>
    <w:p w14:paraId="78B5ADA0" w14:textId="77777777" w:rsidR="009427A1" w:rsidRPr="00690C65" w:rsidRDefault="009427A1" w:rsidP="009D22DE">
      <w:pPr>
        <w:pStyle w:val="ProductList-Body"/>
      </w:pPr>
      <w:bookmarkStart w:id="126" w:name="CoreFeaturesforOffice365Services"/>
      <w:r>
        <w:rPr>
          <w:b/>
          <w:color w:val="00188F"/>
        </w:rPr>
        <w:t>Pagrindinės funkcijos, skirtos „Office 365“ paslaugoms</w:t>
      </w:r>
    </w:p>
    <w:bookmarkEnd w:id="126"/>
    <w:p w14:paraId="6CD2CC0F" w14:textId="7D0FEFFD" w:rsidR="009427A1" w:rsidRPr="00690C65" w:rsidRDefault="009427A1" w:rsidP="009D22DE">
      <w:pPr>
        <w:pStyle w:val="ProductList-Body"/>
      </w:pPr>
      <w:r>
        <w:t>Kliento abonemento galiojimo laikotarpiu „Office 365“ paslaugos iš esmės atitiks Pagrindinių funkcijų aprašą, pateiktą (jei yra) su „Office 365“ paslauga susijusiuose skyriuose, reglamentuojamą Produkto apribojimų ar išorinių veiksnių (pvz., el. laiško gavėjo, pranešimų greičio, dydžio ir el. pašto dėžutės dydžio apribojimų; numatytųjų ar Kliento nustatytų duomenų laikymo strategijų; paieškos apribojimų; saugyklos apribojimų; Kliento ar galutinio vartotojo konfigūracijų ir galios apribojimų). „Microsoft“ gali visam laikui pašalinti toliau nurodytas funkcijas tik tokiu atveju, jei suteiks Klientui pagrįstas alternatyvias funkcijas.</w:t>
      </w:r>
    </w:p>
    <w:p w14:paraId="3ED5EEEB" w14:textId="77777777" w:rsidR="009427A1" w:rsidRPr="00690C65" w:rsidRDefault="009427A1" w:rsidP="009D22DE">
      <w:pPr>
        <w:pStyle w:val="ProductList-Body"/>
      </w:pPr>
    </w:p>
    <w:p w14:paraId="6313F83C" w14:textId="77777777" w:rsidR="009427A1" w:rsidRPr="00690C65" w:rsidRDefault="009427A1" w:rsidP="009D22DE">
      <w:pPr>
        <w:pStyle w:val="ProductList-Body"/>
        <w:tabs>
          <w:tab w:val="clear" w:pos="158"/>
          <w:tab w:val="left" w:pos="360"/>
        </w:tabs>
        <w:ind w:left="180"/>
      </w:pPr>
      <w:r>
        <w:rPr>
          <w:b/>
          <w:color w:val="0072C6"/>
        </w:rPr>
        <w:t>Administravimo portalas</w:t>
      </w:r>
    </w:p>
    <w:p w14:paraId="1026F256" w14:textId="77777777" w:rsidR="009427A1" w:rsidRPr="00690C65" w:rsidRDefault="009427A1" w:rsidP="009D22DE">
      <w:pPr>
        <w:pStyle w:val="ProductList-Body"/>
        <w:tabs>
          <w:tab w:val="clear" w:pos="158"/>
          <w:tab w:val="left" w:pos="360"/>
        </w:tabs>
        <w:ind w:left="180"/>
      </w:pPr>
      <w:r>
        <w:t>„Microsoft“ Internete teikiamų paslaugų portale ar perėmėjo svetainėje Klientas galės pridėti ir pašalinti galutinius vartotojus ir domenus, valdyti licencijas ir kurti grupes.</w:t>
      </w:r>
    </w:p>
    <w:p w14:paraId="6DEB3BE1" w14:textId="77777777" w:rsidR="009427A1" w:rsidRPr="00690C65" w:rsidRDefault="009427A1" w:rsidP="009D22DE">
      <w:pPr>
        <w:pStyle w:val="ProductList-Body"/>
      </w:pPr>
    </w:p>
    <w:p w14:paraId="3A06CBB7" w14:textId="77777777" w:rsidR="00C94916" w:rsidRPr="00BA2331" w:rsidRDefault="00C94916" w:rsidP="009D22DE">
      <w:pPr>
        <w:pStyle w:val="ProductList-ClauseHeading"/>
        <w:keepNext w:val="0"/>
      </w:pPr>
      <w:r>
        <w:t>Paslaugų šifravimas naudojant kliento raktą</w:t>
      </w:r>
    </w:p>
    <w:p w14:paraId="31C1FDAE" w14:textId="77777777" w:rsidR="00C94916" w:rsidRPr="00BA2331" w:rsidRDefault="00C94916" w:rsidP="009D22DE">
      <w:pPr>
        <w:pStyle w:val="ProductList-Body"/>
        <w:tabs>
          <w:tab w:val="clear" w:pos="158"/>
          <w:tab w:val="left" w:pos="180"/>
        </w:tabs>
      </w:pPr>
      <w:r>
        <w:t>Klientas prisiima visą su duomenų panaikinimu, jų nepasiekiamumu ir paslaugų teikimo nutraukimu susijusią riziką, kai šifravimo raktas nepasiekiamas dėl kliento kaltės.</w:t>
      </w:r>
    </w:p>
    <w:p w14:paraId="170871EA" w14:textId="4401E681" w:rsidR="00C94916" w:rsidRDefault="00C94916" w:rsidP="009D22DE">
      <w:pPr>
        <w:pStyle w:val="ProductList-Body"/>
        <w:tabs>
          <w:tab w:val="clear" w:pos="158"/>
          <w:tab w:val="left" w:pos="180"/>
        </w:tabs>
        <w:rPr>
          <w:b/>
          <w:color w:val="00188F"/>
        </w:rPr>
      </w:pPr>
    </w:p>
    <w:p w14:paraId="20B6510F" w14:textId="77777777" w:rsidR="00855ACA" w:rsidRDefault="00855ACA" w:rsidP="009D22DE">
      <w:pPr>
        <w:pStyle w:val="ProductList-Body"/>
        <w:tabs>
          <w:tab w:val="clear" w:pos="158"/>
          <w:tab w:val="left" w:pos="180"/>
        </w:tabs>
        <w:rPr>
          <w:b/>
          <w:color w:val="00188F"/>
        </w:rPr>
      </w:pPr>
      <w:r>
        <w:rPr>
          <w:b/>
          <w:color w:val="00188F"/>
        </w:rPr>
        <w:t>„Cortana“</w:t>
      </w:r>
    </w:p>
    <w:p w14:paraId="0D50762F" w14:textId="77777777" w:rsidR="00855ACA" w:rsidRPr="0097265B" w:rsidRDefault="00855ACA" w:rsidP="009D22DE">
      <w:pPr>
        <w:pStyle w:val="ProductList-Body"/>
        <w:tabs>
          <w:tab w:val="clear" w:pos="158"/>
          <w:tab w:val="left" w:pos="180"/>
        </w:tabs>
        <w:rPr>
          <w:bCs/>
        </w:rPr>
      </w:pPr>
      <w:r>
        <w:rPr>
          <w:bCs/>
        </w:rPr>
        <w:t>Naudodamiesi „Office 365</w:t>
      </w:r>
      <w:r>
        <w:t>“</w:t>
      </w:r>
      <w:r>
        <w:rPr>
          <w:bCs/>
        </w:rPr>
        <w:t xml:space="preserve"> paslaugose integruotomis „Cortana</w:t>
      </w:r>
      <w:r>
        <w:t>“</w:t>
      </w:r>
      <w:r>
        <w:rPr>
          <w:bCs/>
        </w:rPr>
        <w:t xml:space="preserve"> paslaugomis, vartotojai gali prisijungti prie „Microsoft</w:t>
      </w:r>
      <w:r>
        <w:t>“</w:t>
      </w:r>
      <w:r>
        <w:rPr>
          <w:bCs/>
        </w:rPr>
        <w:t xml:space="preserve"> paslaugų, kurios nėra „Office 365</w:t>
      </w:r>
      <w:r>
        <w:t>“</w:t>
      </w:r>
      <w:r>
        <w:rPr>
          <w:bCs/>
        </w:rPr>
        <w:t xml:space="preserve"> paslaugų dalis; jei leidžia Klientas, vartotojams, galintiems naudoti tokias paslaugas, taikomos kitos nei šios Internete teikiamų paslaugų naudojimo sąlygos, ir tokiu atveju, jei „Microsoft“ yra duomenų valdytoja, kaip nustatyta produkto dokumentacijoje.</w:t>
      </w:r>
    </w:p>
    <w:p w14:paraId="17F4ADA5" w14:textId="77777777" w:rsidR="00855ACA" w:rsidRDefault="00855ACA" w:rsidP="009D22DE">
      <w:pPr>
        <w:pStyle w:val="ProductList-Body"/>
        <w:tabs>
          <w:tab w:val="clear" w:pos="158"/>
          <w:tab w:val="left" w:pos="180"/>
        </w:tabs>
        <w:rPr>
          <w:b/>
          <w:color w:val="00188F"/>
        </w:rPr>
      </w:pPr>
    </w:p>
    <w:p w14:paraId="1B37DED1" w14:textId="77777777" w:rsidR="00AA71E4" w:rsidRDefault="00AA71E4" w:rsidP="009D22DE">
      <w:pPr>
        <w:pStyle w:val="ProductList-Body"/>
        <w:tabs>
          <w:tab w:val="clear" w:pos="158"/>
          <w:tab w:val="left" w:pos="180"/>
        </w:tabs>
        <w:rPr>
          <w:b/>
          <w:color w:val="00188F"/>
        </w:rPr>
      </w:pPr>
      <w:r>
        <w:rPr>
          <w:b/>
          <w:color w:val="00188F"/>
        </w:rPr>
        <w:t>Microsoft Teams</w:t>
      </w:r>
    </w:p>
    <w:p w14:paraId="496BC720" w14:textId="77777777" w:rsidR="00AA71E4" w:rsidRDefault="00AA71E4" w:rsidP="009D22DE">
      <w:pPr>
        <w:pStyle w:val="ProductList-Body"/>
        <w:tabs>
          <w:tab w:val="clear" w:pos="158"/>
          <w:tab w:val="left" w:pos="360"/>
        </w:tabs>
      </w:pPr>
      <w:r>
        <w:rPr>
          <w:b/>
        </w:rPr>
        <w:t>Pastaba</w:t>
      </w:r>
      <w:r w:rsidRPr="00137B5F">
        <w:rPr>
          <w:b/>
        </w:rPr>
        <w:t xml:space="preserve">: </w:t>
      </w:r>
      <w:r>
        <w:t xml:space="preserve">H.264/MPEG-4 AVC pranešimas </w:t>
      </w:r>
      <w:hyperlink w:anchor="1 priedas" w:tooltip="1 priedas" w:history="1">
        <w:r>
          <w:rPr>
            <w:rStyle w:val="Hyperlink"/>
          </w:rPr>
          <w:t>1 priede</w:t>
        </w:r>
      </w:hyperlink>
      <w:r>
        <w:t xml:space="preserve"> taikomas visoms „Office 365“ paslaugoms, į kurias įeina „Microsoft Teams“.</w:t>
      </w:r>
    </w:p>
    <w:p w14:paraId="46C2F03D" w14:textId="77777777" w:rsidR="00AA71E4" w:rsidRDefault="00AA71E4" w:rsidP="009D22DE">
      <w:pPr>
        <w:pStyle w:val="ProductList-Body"/>
        <w:tabs>
          <w:tab w:val="clear" w:pos="158"/>
          <w:tab w:val="left" w:pos="180"/>
        </w:tabs>
      </w:pPr>
      <w:r>
        <w:rPr>
          <w:b/>
        </w:rPr>
        <w:t>Sveikatos sektoriaus klientai:</w:t>
      </w:r>
      <w:r>
        <w:rPr>
          <w:b/>
          <w:bCs/>
        </w:rPr>
        <w:t xml:space="preserve"> </w:t>
      </w:r>
      <w:r>
        <w:t>KLIENTAS PRIPAŽĮSTA, KAD INTERNETE TEIKIAMOS PASLAUGOS („MICROSOFT TEAMS“ PASLAUGA IR PROGRAMOS) 1) NĖRA SKIRTOS NAUDOTI AR NĖRA SUTEIKIAMOS KAIP MEDICINOS PRIETAISAS (AR MEDICINOS PRIETAISAI) LIGAI AR KITAI BŪKLEI DIAGNOZUOTI, LIGAI GYDYTI, JOS SIMPTOMAMS SUŠVELNINTI, NUO JOS APSISAUGOTI AR KITAIP NAUDOTI KAIP KLINIKINIO PASIŪLYMO AR PRODUKTO DALĮ; LICENCIJA AR TEISĖ NAUDOTIS INTERNETE TEIKIAMOMIS PASLAUGOMIS ŠIEMS TIKSLAMS NĖRA SUTEIKIAMA; 2) NĖRA SUKURTOS IR SKIRTOS PROFESIONALŲ MEDICININĖMS KONSULTACIJOMS, DIAGNOZĖMS, GYDYMUI AR IŠVADAI PAKEISTI IR NETURI BŪTI NAUDOJAMOS PROFESIONALŲ MEDICININĖMS KONSULTACIJOMS, DIAGNOZĖMS, GYDYMUI AR IŠVADAI PAKEISTI; 3) NETURI BŪTI NAUDOJAMOS, KAI REIKALINGA SKUBIOJI PAGALBA, IR NEPALAIKO SKUBIOSIOS PAGALBOS SKAMBUČIŲ. TIK KLIENTAS YRA ATSAKINGAS UŽ BET KOKIUS KŪNO SUŽALOJIMUS AR MIRTĮ, KURIŲ PRIEŽASTIMI GALI BŪTI NAUDOJIMASIS „MICROSOFT TEAMS“ IR PASLAUGOMIS, ĮSKAITANT BET KOKIUS MINĖTUS GALUTINIŲ VARTOTOJŲ AR KLIENTŲ PACIENTŲ SUŽALOJIMUS, BET JAIS NEAPSIRIBOJANT.</w:t>
      </w:r>
    </w:p>
    <w:p w14:paraId="3F87374A" w14:textId="77777777" w:rsidR="00AA71E4" w:rsidRPr="008E1D84" w:rsidRDefault="00AA71E4" w:rsidP="009D22DE">
      <w:pPr>
        <w:pStyle w:val="ProductList-Body"/>
        <w:tabs>
          <w:tab w:val="clear" w:pos="158"/>
          <w:tab w:val="left" w:pos="180"/>
        </w:tabs>
        <w:rPr>
          <w:b/>
          <w:color w:val="00188F"/>
        </w:rPr>
      </w:pPr>
      <w:r>
        <w:rPr>
          <w:b/>
          <w:bCs/>
        </w:rPr>
        <w:t>DLP apribojimas</w:t>
      </w:r>
      <w:r w:rsidRPr="00137B5F">
        <w:rPr>
          <w:b/>
        </w:rPr>
        <w:t xml:space="preserve">: </w:t>
      </w:r>
      <w:r>
        <w:t>Duomenų praradimo prevencijos paslauga netaikoma „Microsoft Teams“ siunčiamoms arba gaunamoms SMS žinutes arba jas blokuoja.</w:t>
      </w:r>
    </w:p>
    <w:p w14:paraId="4160F7A3" w14:textId="77777777" w:rsidR="00AA71E4" w:rsidRPr="00AC2618" w:rsidRDefault="00AA71E4" w:rsidP="009D22DE">
      <w:pPr>
        <w:pStyle w:val="ProductList-Body"/>
        <w:tabs>
          <w:tab w:val="clear" w:pos="158"/>
          <w:tab w:val="left" w:pos="360"/>
        </w:tabs>
      </w:pPr>
    </w:p>
    <w:p w14:paraId="4008F551" w14:textId="77777777" w:rsidR="00AA71E4" w:rsidRPr="003521B5" w:rsidRDefault="00AA71E4" w:rsidP="009D22DE">
      <w:pPr>
        <w:pStyle w:val="ProductList-Body"/>
        <w:tabs>
          <w:tab w:val="clear" w:pos="158"/>
          <w:tab w:val="left" w:pos="180"/>
        </w:tabs>
        <w:rPr>
          <w:b/>
          <w:color w:val="00188F"/>
        </w:rPr>
      </w:pPr>
      <w:r>
        <w:rPr>
          <w:b/>
          <w:color w:val="00188F"/>
        </w:rPr>
        <w:t xml:space="preserve">Bandomosios versijos: </w:t>
      </w:r>
      <w:r>
        <w:t>„Microsoft Teams“ bandomąją versiją gali inicijuoti tik atskiri galutiniai vartotojai. Klientas negali inicijuoti „Microsoft Teams“ bandomosios versijos darbuotojų, kurie yra galutiniai vartotojai, vardu.</w:t>
      </w:r>
    </w:p>
    <w:p w14:paraId="0F5D6677" w14:textId="34EF4777" w:rsidR="00423851" w:rsidRDefault="00423851" w:rsidP="009D22DE">
      <w:pPr>
        <w:pStyle w:val="ProductList-Body"/>
        <w:tabs>
          <w:tab w:val="clear" w:pos="158"/>
          <w:tab w:val="left" w:pos="360"/>
        </w:tabs>
      </w:pPr>
    </w:p>
    <w:p w14:paraId="549177CC" w14:textId="77777777" w:rsidR="00F558E3" w:rsidRPr="00EB48C9" w:rsidRDefault="00F558E3" w:rsidP="009D22DE">
      <w:pPr>
        <w:pStyle w:val="ProductList-Body"/>
        <w:rPr>
          <w:b/>
          <w:color w:val="00188F"/>
        </w:rPr>
      </w:pPr>
      <w:r>
        <w:rPr>
          <w:b/>
          <w:color w:val="00188F"/>
        </w:rPr>
        <w:t>„Microsoft“ grėsmių specialistai</w:t>
      </w:r>
    </w:p>
    <w:p w14:paraId="6BADA78C" w14:textId="77777777" w:rsidR="00F558E3" w:rsidRDefault="00F558E3" w:rsidP="009D22DE">
      <w:pPr>
        <w:pStyle w:val="ProductList-Body"/>
        <w:ind w:right="-720"/>
      </w:pPr>
      <w:r>
        <w:t xml:space="preserve">Visoms Klientui per „Microsoft“ grėsmių specialistų „Specialistų pagal poreikį“ funkciją teikiamoms paslaugoms taikomos pranešimo apie Profesionalias paslaugas, nurodyto </w:t>
      </w:r>
      <w:hyperlink w:anchor="1 priedas" w:tooltip="1 priedas" w:history="1">
        <w:r>
          <w:rPr>
            <w:rStyle w:val="Hyperlink"/>
          </w:rPr>
          <w:t>1 priede</w:t>
        </w:r>
      </w:hyperlink>
      <w:r>
        <w:t>, sąlygos.</w:t>
      </w:r>
    </w:p>
    <w:p w14:paraId="18B8FCAF" w14:textId="77777777" w:rsidR="00F558E3" w:rsidRDefault="00F558E3" w:rsidP="009D22DE">
      <w:pPr>
        <w:pStyle w:val="ProductList-Body"/>
        <w:rPr>
          <w:b/>
          <w:color w:val="00188F"/>
        </w:rPr>
      </w:pPr>
    </w:p>
    <w:p w14:paraId="5ADEB756" w14:textId="33B097B6" w:rsidR="00423851" w:rsidRPr="00D67A4B" w:rsidRDefault="00423851" w:rsidP="009D22DE">
      <w:pPr>
        <w:pStyle w:val="ProductList-Body"/>
        <w:rPr>
          <w:b/>
          <w:color w:val="00188F"/>
        </w:rPr>
      </w:pPr>
      <w:r>
        <w:rPr>
          <w:b/>
          <w:color w:val="00188F"/>
        </w:rPr>
        <w:t>Yammer</w:t>
      </w:r>
    </w:p>
    <w:p w14:paraId="2D2C51B5" w14:textId="77777777" w:rsidR="00423851" w:rsidRDefault="00423851" w:rsidP="009D22DE">
      <w:pPr>
        <w:pStyle w:val="ProductList-Body"/>
      </w:pPr>
      <w:r>
        <w:t>„Office 365“ paslaugų, į kurias įeina „Yammer“, atveju Išoriniams vartotojams, pakviestiems į „Yammer“ naudojant išorinio tinklo funkciją, nereikia Vartotojo PL.</w:t>
      </w:r>
    </w:p>
    <w:bookmarkStart w:id="127" w:name="AudioServices"/>
    <w:p w14:paraId="57ACF02B" w14:textId="66375E72" w:rsidR="0096273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E89E6B3" w14:textId="0E6F1CB4" w:rsidR="00B03756" w:rsidRPr="005C2737" w:rsidRDefault="00B03756" w:rsidP="00045219">
      <w:pPr>
        <w:pStyle w:val="ProductList-Offering2Heading"/>
        <w:pageBreakBefore/>
        <w:outlineLvl w:val="2"/>
        <w:rPr>
          <w:lang w:val="lt-LT"/>
        </w:rPr>
      </w:pPr>
      <w:r w:rsidRPr="005C2737">
        <w:rPr>
          <w:lang w:val="lt-LT"/>
        </w:rPr>
        <w:lastRenderedPageBreak/>
        <w:tab/>
      </w:r>
      <w:bookmarkStart w:id="128" w:name="_Toc528174078"/>
      <w:bookmarkStart w:id="129" w:name="_Toc28334817"/>
      <w:r w:rsidRPr="005C2737">
        <w:rPr>
          <w:lang w:val="lt-LT"/>
        </w:rPr>
        <w:t>Garso paslaugos</w:t>
      </w:r>
      <w:bookmarkEnd w:id="128"/>
      <w:bookmarkEnd w:id="129"/>
    </w:p>
    <w:p w14:paraId="7B6431F2" w14:textId="77777777" w:rsidR="00B03756" w:rsidRDefault="00B03756" w:rsidP="009D22DE">
      <w:pPr>
        <w:pStyle w:val="ProductList-Offering1"/>
        <w:sectPr w:rsidR="00B03756" w:rsidSect="00E275D6">
          <w:footerReference w:type="default" r:id="rId52"/>
          <w:footerReference w:type="first" r:id="rId53"/>
          <w:type w:val="continuous"/>
          <w:pgSz w:w="12240" w:h="15840"/>
          <w:pgMar w:top="1440" w:right="720" w:bottom="1440" w:left="720" w:header="720" w:footer="720" w:gutter="0"/>
          <w:cols w:space="720"/>
          <w:titlePg/>
          <w:docGrid w:linePitch="360"/>
        </w:sectPr>
      </w:pPr>
    </w:p>
    <w:bookmarkEnd w:id="127"/>
    <w:p w14:paraId="4DDD17B6"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„Skype for Business Online“ (2 planas)</w:t>
      </w:r>
    </w:p>
    <w:p w14:paraId="35E37244"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 xml:space="preserve">Garso konferencijos </w:t>
      </w:r>
    </w:p>
    <w:p w14:paraId="71A369AD" w14:textId="77777777" w:rsidR="00B03756" w:rsidRPr="00EF1E73" w:rsidRDefault="00B03756" w:rsidP="009D22DE">
      <w:pPr>
        <w:pStyle w:val="ProductList-Body"/>
        <w:rPr>
          <w:rFonts w:asciiTheme="majorHAnsi" w:hAnsiTheme="majorHAnsi"/>
          <w:sz w:val="16"/>
          <w:szCs w:val="16"/>
        </w:rPr>
      </w:pPr>
      <w:r>
        <w:rPr>
          <w:rFonts w:asciiTheme="majorHAnsi" w:hAnsiTheme="majorHAnsi"/>
          <w:sz w:val="16"/>
          <w:szCs w:val="16"/>
        </w:rPr>
        <w:t>Skambinimo planas</w:t>
      </w:r>
    </w:p>
    <w:p w14:paraId="2519FCEC"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Bendros zonos telefonas</w:t>
      </w:r>
    </w:p>
    <w:p w14:paraId="7108B2F0"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Ryšio kreditai</w:t>
      </w:r>
    </w:p>
    <w:p w14:paraId="75C58CC8"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Susitikimų kambarys</w:t>
      </w:r>
    </w:p>
    <w:p w14:paraId="36B6CE91" w14:textId="77777777" w:rsidR="00B03756" w:rsidRDefault="00B03756" w:rsidP="009D22DE">
      <w:pPr>
        <w:pStyle w:val="ProductList-Body"/>
        <w:rPr>
          <w:rFonts w:asciiTheme="majorHAnsi" w:hAnsiTheme="majorHAnsi"/>
          <w:sz w:val="16"/>
          <w:szCs w:val="16"/>
        </w:rPr>
      </w:pPr>
      <w:r>
        <w:rPr>
          <w:rFonts w:asciiTheme="majorHAnsi" w:hAnsiTheme="majorHAnsi"/>
          <w:sz w:val="16"/>
          <w:szCs w:val="16"/>
        </w:rPr>
        <w:t>Telefono sistema</w:t>
      </w:r>
    </w:p>
    <w:p w14:paraId="1E1F5889" w14:textId="77777777" w:rsidR="00B03756" w:rsidRDefault="00B03756" w:rsidP="009D22DE">
      <w:pPr>
        <w:pStyle w:val="ProductList-Offering2"/>
        <w:sectPr w:rsidR="00B03756" w:rsidSect="005B7124">
          <w:type w:val="continuous"/>
          <w:pgSz w:w="12240" w:h="15840"/>
          <w:pgMar w:top="1440" w:right="720" w:bottom="1440" w:left="720" w:header="720" w:footer="720" w:gutter="0"/>
          <w:cols w:num="2" w:space="720"/>
          <w:titlePg/>
          <w:docGrid w:linePitch="360"/>
        </w:sectPr>
      </w:pPr>
    </w:p>
    <w:p w14:paraId="33943AAA" w14:textId="77777777" w:rsidR="00B03756" w:rsidRPr="000A5E8A" w:rsidRDefault="00B03756" w:rsidP="009D22DE">
      <w:pPr>
        <w:pStyle w:val="ProductList-Body"/>
        <w:pBdr>
          <w:top w:val="single" w:sz="4" w:space="1" w:color="BFBFBF" w:themeColor="background1" w:themeShade="BF"/>
        </w:pBdr>
        <w:rPr>
          <w:b/>
          <w:color w:val="000000" w:themeColor="text1"/>
          <w:sz w:val="8"/>
          <w:szCs w:val="8"/>
        </w:rPr>
      </w:pPr>
    </w:p>
    <w:p w14:paraId="589B5CC1" w14:textId="77777777" w:rsidR="00B03756" w:rsidRPr="001A19E0" w:rsidRDefault="00B03756" w:rsidP="009D22DE">
      <w:pPr>
        <w:pStyle w:val="ProductList-Body"/>
        <w:rPr>
          <w:b/>
          <w:color w:val="00188F"/>
        </w:rPr>
      </w:pPr>
      <w:r>
        <w:rPr>
          <w:b/>
          <w:color w:val="00188F"/>
        </w:rPr>
        <w:t>Pagrindinės funkcijos, skirtos „Office 365“ paslaugoms</w:t>
      </w:r>
    </w:p>
    <w:p w14:paraId="5B423F83" w14:textId="19A7D8FD" w:rsidR="00B03756" w:rsidRDefault="00B03756" w:rsidP="009D22DE">
      <w:pPr>
        <w:pStyle w:val="ProductList-Body"/>
      </w:pPr>
      <w:r>
        <w:t xml:space="preserve">Internetinės „Skype“ verslui 2 planas arba juos pakeisiančios paslaugos turės toliau nurodytas </w:t>
      </w:r>
      <w:hyperlink w:anchor="CoreFeaturesforOffice365Services" w:tooltip="pagrindines funkcijas" w:history="1">
        <w:r>
          <w:rPr>
            <w:rStyle w:val="Hyperlink"/>
          </w:rPr>
          <w:t>pagrindines funkcijas</w:t>
        </w:r>
      </w:hyperlink>
      <w:r>
        <w:t>:</w:t>
      </w:r>
    </w:p>
    <w:p w14:paraId="178B77E8" w14:textId="77777777" w:rsidR="00B03756" w:rsidRPr="00D7478E" w:rsidRDefault="00B03756" w:rsidP="009D22DE">
      <w:pPr>
        <w:pStyle w:val="ProductList-Body"/>
      </w:pPr>
    </w:p>
    <w:p w14:paraId="5C83C7A9" w14:textId="77777777" w:rsidR="00B03756" w:rsidRPr="00D7478E" w:rsidRDefault="00B03756" w:rsidP="009D22DE">
      <w:pPr>
        <w:pStyle w:val="ProductList-Body"/>
        <w:tabs>
          <w:tab w:val="clear" w:pos="158"/>
          <w:tab w:val="left" w:pos="360"/>
        </w:tabs>
        <w:ind w:left="187"/>
        <w:rPr>
          <w:b/>
          <w:color w:val="0072C6"/>
        </w:rPr>
      </w:pPr>
      <w:r>
        <w:rPr>
          <w:b/>
          <w:color w:val="0072C6"/>
        </w:rPr>
        <w:t>Tiesioginiai pranešimai</w:t>
      </w:r>
    </w:p>
    <w:p w14:paraId="468F8A11" w14:textId="77777777" w:rsidR="00B03756" w:rsidRDefault="00B03756" w:rsidP="009D22DE">
      <w:pPr>
        <w:pStyle w:val="ProductList-Body"/>
        <w:tabs>
          <w:tab w:val="clear" w:pos="158"/>
          <w:tab w:val="left" w:pos="360"/>
        </w:tabs>
        <w:ind w:left="180"/>
      </w:pPr>
      <w:r>
        <w:t>Galutinis vartotojas galės perduoti teksto pranešimą kitam galutiniam vartotojui Internetinio protokolo tinkle realiuoju laiku.</w:t>
      </w:r>
    </w:p>
    <w:p w14:paraId="0BB088B1" w14:textId="77777777" w:rsidR="00B03756" w:rsidRDefault="00B03756" w:rsidP="009D22DE">
      <w:pPr>
        <w:pStyle w:val="ProductList-Body"/>
        <w:tabs>
          <w:tab w:val="clear" w:pos="158"/>
          <w:tab w:val="left" w:pos="360"/>
        </w:tabs>
        <w:ind w:left="180"/>
      </w:pPr>
    </w:p>
    <w:p w14:paraId="0E78B1F7" w14:textId="77777777" w:rsidR="00B03756" w:rsidRPr="00D7478E" w:rsidRDefault="00B03756" w:rsidP="009D22DE">
      <w:pPr>
        <w:pStyle w:val="ProductList-Body"/>
        <w:tabs>
          <w:tab w:val="clear" w:pos="158"/>
          <w:tab w:val="left" w:pos="360"/>
        </w:tabs>
        <w:ind w:left="180"/>
        <w:rPr>
          <w:b/>
          <w:color w:val="0072C6"/>
        </w:rPr>
      </w:pPr>
      <w:r>
        <w:rPr>
          <w:b/>
          <w:color w:val="0072C6"/>
        </w:rPr>
        <w:t>Buvimo būsena</w:t>
      </w:r>
    </w:p>
    <w:p w14:paraId="47500508" w14:textId="77777777" w:rsidR="00B03756" w:rsidRDefault="00B03756" w:rsidP="009D22DE">
      <w:pPr>
        <w:pStyle w:val="ProductList-Body"/>
        <w:tabs>
          <w:tab w:val="clear" w:pos="158"/>
          <w:tab w:val="left" w:pos="360"/>
        </w:tabs>
        <w:ind w:left="180"/>
      </w:pPr>
      <w:r>
        <w:t>Galutinis vartotojas galės nustatyti ir rodyti galutinio vartotojo užimtumą ir peržiūrėti kito galutinio vartotojo užimtumą.</w:t>
      </w:r>
    </w:p>
    <w:p w14:paraId="63DDD580" w14:textId="77777777" w:rsidR="00B03756" w:rsidRDefault="00B03756" w:rsidP="009D22DE">
      <w:pPr>
        <w:pStyle w:val="ProductList-Body"/>
        <w:tabs>
          <w:tab w:val="clear" w:pos="158"/>
          <w:tab w:val="left" w:pos="360"/>
        </w:tabs>
        <w:ind w:left="180"/>
      </w:pPr>
    </w:p>
    <w:p w14:paraId="50548849" w14:textId="77777777" w:rsidR="00B03756" w:rsidRPr="00D7478E" w:rsidRDefault="00B03756" w:rsidP="009D22DE">
      <w:pPr>
        <w:pStyle w:val="ProductList-Body"/>
        <w:tabs>
          <w:tab w:val="clear" w:pos="158"/>
          <w:tab w:val="left" w:pos="360"/>
        </w:tabs>
        <w:ind w:left="187"/>
        <w:rPr>
          <w:b/>
          <w:color w:val="0072C6"/>
        </w:rPr>
      </w:pPr>
      <w:r>
        <w:rPr>
          <w:b/>
          <w:color w:val="0072C6"/>
        </w:rPr>
        <w:t>Virtualūs susitikimai</w:t>
      </w:r>
    </w:p>
    <w:p w14:paraId="55FD2ADD" w14:textId="77777777" w:rsidR="00B03756" w:rsidRDefault="00B03756" w:rsidP="009D22DE">
      <w:pPr>
        <w:pStyle w:val="ProductList-Body"/>
        <w:tabs>
          <w:tab w:val="clear" w:pos="158"/>
          <w:tab w:val="left" w:pos="360"/>
        </w:tabs>
        <w:ind w:left="180"/>
      </w:pPr>
      <w:r>
        <w:t>Galutinis vartotojas galės dalyvauti Susitikime internetu, kuris turi garso ir vaizdo konferencijos funkcijas, su kitais galutiniais vartotojais.</w:t>
      </w:r>
    </w:p>
    <w:p w14:paraId="6C625206" w14:textId="77777777" w:rsidR="00B03756" w:rsidRPr="0011540B" w:rsidRDefault="00B03756" w:rsidP="009D22DE">
      <w:pPr>
        <w:pStyle w:val="ProductList-Body"/>
      </w:pPr>
    </w:p>
    <w:p w14:paraId="12F1A60C" w14:textId="77777777" w:rsidR="00B03756" w:rsidRDefault="00B03756" w:rsidP="009D22DE">
      <w:pPr>
        <w:pStyle w:val="ProductList-Body"/>
        <w:rPr>
          <w:b/>
          <w:color w:val="00188F"/>
        </w:rPr>
      </w:pPr>
      <w:r>
        <w:rPr>
          <w:b/>
          <w:color w:val="00188F"/>
        </w:rPr>
        <w:t>Pranešimai</w:t>
      </w:r>
    </w:p>
    <w:p w14:paraId="5B7BC332" w14:textId="23DD1AC5" w:rsidR="00B03756" w:rsidRDefault="00B03756" w:rsidP="009D22DE">
      <w:pPr>
        <w:pStyle w:val="ProductList-Body"/>
      </w:pPr>
      <w:r>
        <w:t xml:space="preserve">Taikomos pranešimų apie H.264/MPEG-4 AVC ir (arba) VC-1, nurodytų </w:t>
      </w:r>
      <w:hyperlink w:anchor="Attachment1" w:tooltip="1 priede" w:history="1">
        <w:r>
          <w:rPr>
            <w:rStyle w:val="Hyperlink"/>
          </w:rPr>
          <w:t>1 priede</w:t>
        </w:r>
      </w:hyperlink>
      <w:r>
        <w:t>, sąlygos.</w:t>
      </w:r>
    </w:p>
    <w:p w14:paraId="35FC2EC7" w14:textId="77777777" w:rsidR="00B03756" w:rsidRDefault="00B03756" w:rsidP="009D22DE">
      <w:pPr>
        <w:pStyle w:val="ProductList-Body"/>
        <w:tabs>
          <w:tab w:val="clear" w:pos="158"/>
          <w:tab w:val="left" w:pos="360"/>
        </w:tabs>
      </w:pPr>
    </w:p>
    <w:p w14:paraId="269B6B6D" w14:textId="77777777" w:rsidR="00B03756" w:rsidRPr="00207B92" w:rsidRDefault="00B03756" w:rsidP="009D22DE">
      <w:pPr>
        <w:pStyle w:val="ProductList-Body"/>
        <w:rPr>
          <w:b/>
          <w:color w:val="00188F"/>
        </w:rPr>
      </w:pPr>
      <w:r>
        <w:rPr>
          <w:b/>
          <w:color w:val="00188F"/>
        </w:rPr>
        <w:t>Išoriniai vartotojai ir vartotojai neautentifikuoti „Skype for Business Online“</w:t>
      </w:r>
    </w:p>
    <w:p w14:paraId="3374F3FD" w14:textId="77777777" w:rsidR="00B03756" w:rsidRDefault="00B03756" w:rsidP="009D22DE">
      <w:pPr>
        <w:pStyle w:val="ProductList-Body"/>
        <w:tabs>
          <w:tab w:val="clear" w:pos="158"/>
          <w:tab w:val="left" w:pos="360"/>
        </w:tabs>
      </w:pPr>
      <w:r>
        <w:t>Vartotojo PL nereikia išoriniams vartotojams ir vartotojams, neturintiems teisės naudotis „Skype for Business Online“ paslauga.</w:t>
      </w:r>
    </w:p>
    <w:p w14:paraId="28C0FE03" w14:textId="77777777" w:rsidR="00B03756" w:rsidRDefault="00B03756" w:rsidP="009D22DE">
      <w:pPr>
        <w:pStyle w:val="ProductList-Body"/>
        <w:tabs>
          <w:tab w:val="clear" w:pos="158"/>
          <w:tab w:val="left" w:pos="360"/>
        </w:tabs>
      </w:pPr>
    </w:p>
    <w:p w14:paraId="0EDD8F69" w14:textId="77777777" w:rsidR="00B03756" w:rsidRPr="0011540B" w:rsidRDefault="00B03756" w:rsidP="009D22DE">
      <w:pPr>
        <w:pStyle w:val="ProductList-Body"/>
        <w:rPr>
          <w:b/>
          <w:color w:val="00188F"/>
        </w:rPr>
      </w:pPr>
      <w:r>
        <w:rPr>
          <w:b/>
          <w:color w:val="00188F"/>
        </w:rPr>
        <w:t>Bendros zonos ryšio įrenginys</w:t>
      </w:r>
    </w:p>
    <w:p w14:paraId="64D36C36" w14:textId="77777777" w:rsidR="00B03756" w:rsidRDefault="00B03756" w:rsidP="009D22DE">
      <w:pPr>
        <w:pStyle w:val="ProductList-Body"/>
        <w:tabs>
          <w:tab w:val="clear" w:pos="158"/>
          <w:tab w:val="left" w:pos="360"/>
        </w:tabs>
        <w:ind w:right="540"/>
      </w:pPr>
      <w:r>
        <w:t>Bendros zonos ryšio įrenginys (CACD) – tai įrenginys, kurį bendrai naudoja keli vartotojai, nesijungiantys prie įrenginio su savo „Office 365“ kredencialais, ir kuris palaiko skambučius, susitikimus ir (arba) konferencijas balsu, vaizdu ir (arba) naudojant balso perdavimą internetu. „Microsoft“ bendros zonos telefono ir susitikimų kambario pasiūlymai yra įrenginio PL, kuri gali būti priskiriama tik CACD. Kiekvieną įrenginį su CACD licencija gali pasiekti ir naudoti bet koks vartotojų skaičius.</w:t>
      </w:r>
    </w:p>
    <w:p w14:paraId="1DEB2EE2" w14:textId="77777777" w:rsidR="00B03756" w:rsidRDefault="00B03756" w:rsidP="009D22DE">
      <w:pPr>
        <w:pStyle w:val="ProductList-Body"/>
        <w:tabs>
          <w:tab w:val="clear" w:pos="158"/>
          <w:tab w:val="left" w:pos="360"/>
        </w:tabs>
      </w:pPr>
    </w:p>
    <w:p w14:paraId="5ED4194E" w14:textId="77777777" w:rsidR="0049242D" w:rsidRPr="003619D2" w:rsidRDefault="0049242D" w:rsidP="009D22DE">
      <w:pPr>
        <w:pStyle w:val="ProductList-Body"/>
        <w:rPr>
          <w:b/>
          <w:color w:val="00188F"/>
        </w:rPr>
      </w:pPr>
      <w:r>
        <w:rPr>
          <w:b/>
          <w:color w:val="00188F"/>
        </w:rPr>
        <w:t>Skambinimo planas ir garso konferencijų paslaugos (skambinimo / konferencijų paslaugos)</w:t>
      </w:r>
    </w:p>
    <w:p w14:paraId="568F7AA9" w14:textId="09DBA360" w:rsidR="00B03756" w:rsidRDefault="0049242D" w:rsidP="009D22DE">
      <w:pPr>
        <w:pStyle w:val="ProductList-Body"/>
        <w:tabs>
          <w:tab w:val="clear" w:pos="158"/>
          <w:tab w:val="left" w:pos="360"/>
        </w:tabs>
      </w:pPr>
      <w:r>
        <w:t>Skambinimo ir konferencijų paslaugas teikia su „Microsoft“ susijusi įmonė arba kitas paslaugų teikėjas, įgaliotas jas administruoti. Skambinimo ir konferencijų paslaugų įkainiai gali apimti taikytinus mokesčius</w:t>
      </w:r>
      <w:r w:rsidR="00B03756">
        <w:t xml:space="preserve">. Skambinimo ir konferencijų paslaugos įvairiose šalyse gali skirtis. Visi įtraukti mokesčiai ir konkrečių šalių naudojimo sąlygos aprašyti naudojimo sąlygose Bendrojo licencijavimo svetainėje </w:t>
      </w:r>
      <w:hyperlink r:id="rId54" w:history="1">
        <w:r w:rsidR="00B03756">
          <w:rPr>
            <w:rStyle w:val="Hyperlink"/>
          </w:rPr>
          <w:t>http://go.microsoft.com/fwlink/?LinkId=690247</w:t>
        </w:r>
      </w:hyperlink>
      <w:r w:rsidR="00B03756">
        <w:t>.</w:t>
      </w:r>
    </w:p>
    <w:p w14:paraId="59617ABD" w14:textId="77777777" w:rsidR="00B03756" w:rsidRDefault="00B03756" w:rsidP="009D22DE">
      <w:pPr>
        <w:pStyle w:val="ProductList-Body"/>
        <w:tabs>
          <w:tab w:val="clear" w:pos="158"/>
          <w:tab w:val="left" w:pos="360"/>
        </w:tabs>
      </w:pPr>
    </w:p>
    <w:p w14:paraId="0BAE7A3B" w14:textId="77777777" w:rsidR="00B03756" w:rsidRPr="0081293D" w:rsidRDefault="00B03756" w:rsidP="009D22DE">
      <w:pPr>
        <w:pStyle w:val="ProductList-Body"/>
      </w:pPr>
      <w:r>
        <w:t>Viršijus taikomo Skambinimo ir konferencijų paslaugų prenumeratos plano naudojimo apribojimus, aprašytus naudojimo sąlygose, paslaugų teikimas gali būti sustabdytas. Prieš sustabdydama Skambinimo arba konferencijų paslaugų teikimą „Microsoft“ pirmiausia apie tai praneš,</w:t>
      </w:r>
      <w:r>
        <w:br/>
        <w:t>o sustabdžius paslaugų teikimą klientas bet kada galės skambinti pagalbos tarnybų numeriais.</w:t>
      </w:r>
    </w:p>
    <w:p w14:paraId="3F93ED8B" w14:textId="77777777" w:rsidR="00B03756" w:rsidRDefault="00B03756" w:rsidP="009D22DE">
      <w:pPr>
        <w:pStyle w:val="ProductList-Body"/>
      </w:pPr>
    </w:p>
    <w:p w14:paraId="290CCB9C" w14:textId="77777777" w:rsidR="00B03756" w:rsidRPr="003619D2" w:rsidRDefault="00B03756" w:rsidP="009D22DE">
      <w:pPr>
        <w:pStyle w:val="ProductList-Body"/>
        <w:rPr>
          <w:b/>
          <w:color w:val="00188F"/>
        </w:rPr>
      </w:pPr>
      <w:r>
        <w:rPr>
          <w:b/>
          <w:color w:val="00188F"/>
        </w:rPr>
        <w:t>Svarbi informacija apie pagalbos tarnybas</w:t>
      </w:r>
    </w:p>
    <w:p w14:paraId="6AEBD88A" w14:textId="77777777" w:rsidR="00B03756" w:rsidRDefault="00B03756" w:rsidP="009D22DE">
      <w:pPr>
        <w:pStyle w:val="ProductList-Body"/>
      </w:pPr>
      <w:r>
        <w:t>Klientas privalo informuoti kiekvieną Skambinimo plano vartotoją, kad Skambinimo pagalbos tarnyboms paslauga veikia kitaip, nei naudojant įprastas telefono ryšio paslaugas, kaip nurodyta toliau: i) „Office 365“ gali nežinoti faktinės asmens, skambinančio pagalbos tarnybai, buvimo vietos, todėl skambutis gali būti nukreiptas į netinkamą pagalbos tarnybos skambučių centrą ir (arba) pagalbos tarnybos gali būti išsiųstos į netinkamą vietą; ii) jei vartotojo įrenginiui netiekiamas maitinimas, jam nutrauktas energijos tiekimas arba dėl kokios nors kitos priežasties jis negali prisijungti prie interneto, vartotojas negali skambinti pagalbos tarnybos numeriu naudodamasis Skambinimo plano paslauga ir iii) nors Skambinimo plano paslaugomis galima naudotis bet kurioje pasaulio vietoje, kurioje yra interneto ryšys, vartotojai negali skambinti pagalbos tarnybos numeriu, jei jie nėra savo šalies teritorijoje, nes skambutis veikiausiai nebus nukreiptas į tinkamą skambučių centrą.</w:t>
      </w:r>
    </w:p>
    <w:p w14:paraId="1480A71D"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38FC08" w14:textId="04674828" w:rsidR="003D2BDE" w:rsidRPr="005C2737" w:rsidRDefault="003D2BDE" w:rsidP="009D22DE">
      <w:pPr>
        <w:pStyle w:val="ProductList-Offering2Heading"/>
        <w:outlineLvl w:val="2"/>
        <w:rPr>
          <w:lang w:val="lt-LT"/>
        </w:rPr>
      </w:pPr>
      <w:r w:rsidRPr="00B03756">
        <w:rPr>
          <w:lang w:val="lt-LT"/>
        </w:rPr>
        <w:tab/>
      </w:r>
      <w:bookmarkStart w:id="130" w:name="ExchangeOnline"/>
      <w:bookmarkStart w:id="131" w:name="_Toc524436947"/>
      <w:bookmarkStart w:id="132" w:name="_Toc523239319"/>
      <w:bookmarkStart w:id="133" w:name="_Toc28334818"/>
      <w:r w:rsidRPr="005C2737">
        <w:rPr>
          <w:lang w:val="lt-LT"/>
        </w:rPr>
        <w:t>„Exchange Online“</w:t>
      </w:r>
      <w:bookmarkEnd w:id="130"/>
      <w:bookmarkEnd w:id="131"/>
      <w:bookmarkEnd w:id="132"/>
      <w:bookmarkEnd w:id="133"/>
    </w:p>
    <w:p w14:paraId="3529936D" w14:textId="77777777" w:rsidR="003D2BDE" w:rsidRDefault="003D2BDE" w:rsidP="009D22DE">
      <w:pPr>
        <w:pStyle w:val="ProductList-Offering1"/>
        <w:sectPr w:rsidR="003D2BDE" w:rsidSect="00E275D6">
          <w:footerReference w:type="first" r:id="rId55"/>
          <w:type w:val="continuous"/>
          <w:pgSz w:w="12240" w:h="15840"/>
          <w:pgMar w:top="1440" w:right="720" w:bottom="1440" w:left="720" w:header="720" w:footer="720" w:gutter="0"/>
          <w:cols w:space="720"/>
          <w:titlePg/>
          <w:docGrid w:linePitch="360"/>
        </w:sectPr>
      </w:pPr>
    </w:p>
    <w:p w14:paraId="1709923E"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1 ir 2 planas</w:t>
      </w:r>
    </w:p>
    <w:p w14:paraId="653C1F9A"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„Exchange Online“ K1</w:t>
      </w:r>
    </w:p>
    <w:p w14:paraId="4E9530EF"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4C83206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5D801378" w14:textId="77777777" w:rsidR="003D2BDE" w:rsidRPr="00EF1E73" w:rsidRDefault="003D2BDE" w:rsidP="009D22DE">
      <w:pPr>
        <w:pStyle w:val="ProductList-Body"/>
        <w:rPr>
          <w:rFonts w:asciiTheme="majorHAnsi" w:hAnsiTheme="majorHAnsi"/>
          <w:sz w:val="16"/>
          <w:szCs w:val="16"/>
        </w:rPr>
      </w:pPr>
      <w:r>
        <w:rPr>
          <w:rFonts w:asciiTheme="majorHAnsi" w:hAnsiTheme="majorHAnsi"/>
          <w:sz w:val="16"/>
          <w:szCs w:val="16"/>
        </w:rPr>
        <w:t>Apsauga nuo duomenų praradimo</w:t>
      </w:r>
    </w:p>
    <w:p w14:paraId="1577D7EF"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patobulinta apsauga nuo grėsmių</w:t>
      </w:r>
    </w:p>
    <w:p w14:paraId="31A3B089"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Threat Intelligence“</w:t>
      </w:r>
    </w:p>
    <w:p w14:paraId="6FB840E6" w14:textId="77777777" w:rsidR="003D2BDE" w:rsidRDefault="003D2BDE" w:rsidP="009D22DE">
      <w:pPr>
        <w:pStyle w:val="ProductList-Offering2"/>
        <w:ind w:left="0"/>
        <w:sectPr w:rsidR="003D2BDE" w:rsidSect="00E275D6">
          <w:type w:val="continuous"/>
          <w:pgSz w:w="12240" w:h="15840"/>
          <w:pgMar w:top="1440" w:right="720" w:bottom="1440" w:left="720" w:header="720" w:footer="720" w:gutter="0"/>
          <w:cols w:num="2" w:space="720"/>
          <w:titlePg/>
          <w:docGrid w:linePitch="360"/>
        </w:sectPr>
      </w:pPr>
    </w:p>
    <w:p w14:paraId="1E943615" w14:textId="77777777" w:rsidR="00123E7D" w:rsidRPr="00C17F2D" w:rsidRDefault="00123E7D" w:rsidP="009D22D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9D22DE">
      <w:pPr>
        <w:pStyle w:val="ProductList-Body"/>
      </w:pPr>
      <w:r>
        <w:rPr>
          <w:b/>
          <w:color w:val="00188F"/>
        </w:rPr>
        <w:t>Pagrindinės funkcijos, skirtos „Office 365“ paslaugoms – „Exchange Online“</w:t>
      </w:r>
    </w:p>
    <w:p w14:paraId="029F6D7B" w14:textId="4F0F8C70" w:rsidR="001A19E0" w:rsidRPr="00690C65" w:rsidRDefault="001A19E0" w:rsidP="009D22DE">
      <w:pPr>
        <w:pStyle w:val="ProductList-Body"/>
      </w:pPr>
      <w:r>
        <w:t xml:space="preserve">„Exchange Online“ ar perėmėjo paslauga turės šias </w:t>
      </w:r>
      <w:hyperlink w:anchor="CoreFeaturesforOffice365Services" w:tooltip="Pagrindinių funkcijų" w:history="1">
        <w:r>
          <w:rPr>
            <w:rStyle w:val="Hyperlink"/>
          </w:rPr>
          <w:t>Pagrindinių funkcijų</w:t>
        </w:r>
      </w:hyperlink>
      <w:r>
        <w:t xml:space="preserve"> galimybes:</w:t>
      </w:r>
    </w:p>
    <w:p w14:paraId="1D120F58" w14:textId="77777777" w:rsidR="00017A5A" w:rsidRPr="00E84763" w:rsidRDefault="00017A5A" w:rsidP="009D22DE">
      <w:pPr>
        <w:pStyle w:val="ProductList-Body"/>
        <w:rPr>
          <w:szCs w:val="18"/>
        </w:rPr>
      </w:pPr>
    </w:p>
    <w:p w14:paraId="1211BEB5" w14:textId="77777777" w:rsidR="001A19E0" w:rsidRPr="00690C65" w:rsidRDefault="001A19E0" w:rsidP="009D22DE">
      <w:pPr>
        <w:pStyle w:val="ProductList-Body"/>
        <w:ind w:left="180"/>
      </w:pPr>
      <w:r>
        <w:rPr>
          <w:b/>
          <w:color w:val="0072C6"/>
        </w:rPr>
        <w:t>El. laiškai</w:t>
      </w:r>
    </w:p>
    <w:p w14:paraId="3937A9A0" w14:textId="4DCDD39C" w:rsidR="001A19E0" w:rsidRPr="00690C65" w:rsidRDefault="001A19E0" w:rsidP="009D22DE">
      <w:pPr>
        <w:pStyle w:val="ProductList-Body"/>
        <w:ind w:left="180"/>
      </w:pPr>
      <w:r>
        <w:t>Galutinis vartotojas galės siųsti el. laiškus, gauti el. laiškus iš Kliento organizacijos ir išorės ir turės prieigą prie vartotojo el. pašto dėžutės.</w:t>
      </w:r>
    </w:p>
    <w:p w14:paraId="5C9883D4" w14:textId="77777777" w:rsidR="001A19E0" w:rsidRPr="00690C65" w:rsidRDefault="001A19E0" w:rsidP="009D22DE">
      <w:pPr>
        <w:pStyle w:val="ProductList-Body"/>
        <w:ind w:left="180"/>
      </w:pPr>
    </w:p>
    <w:p w14:paraId="53900BEE" w14:textId="77777777" w:rsidR="001A19E0" w:rsidRPr="00690C65" w:rsidRDefault="001A19E0" w:rsidP="009D22DE">
      <w:pPr>
        <w:pStyle w:val="ProductList-Body"/>
        <w:ind w:left="180"/>
      </w:pPr>
      <w:r>
        <w:rPr>
          <w:b/>
          <w:color w:val="0072C6"/>
        </w:rPr>
        <w:t>Prieiga prie mobiliųjų įrenginių ir žiniatinklio naršyklių</w:t>
      </w:r>
    </w:p>
    <w:p w14:paraId="277343D5" w14:textId="1C1D7BA1" w:rsidR="001A19E0" w:rsidRPr="00690C65" w:rsidRDefault="001A19E0" w:rsidP="009D22DE">
      <w:pPr>
        <w:pStyle w:val="ProductList-Body"/>
        <w:ind w:left="180"/>
      </w:pPr>
      <w:r>
        <w:t>„Microsoft Exchange ActiveSync“ protokolu ar perėmėjo protokolu ar technologija „Exchange Online“ leis galutiniam vartotojui siųsti ir gauti el. laiškus ir atnaujinti bei peržiūrėti kalendorius iš mobiliojo įrenginio, kuris atitinkamai palaiko tokį protokolą ar technologiją. Galutinis vartotojas galės siųsti el. laiškus, gauti el. laiškus iš Kliento organizacijos ir išorės ir turės prieigą prie vartotojo el. pašto dėžutės iš suderinamos žiniatinklio naršyklės.</w:t>
      </w:r>
    </w:p>
    <w:p w14:paraId="620639C0" w14:textId="77777777" w:rsidR="001A19E0" w:rsidRPr="00690C65" w:rsidRDefault="001A19E0" w:rsidP="009D22DE">
      <w:pPr>
        <w:pStyle w:val="ProductList-Body"/>
        <w:ind w:left="180"/>
      </w:pPr>
    </w:p>
    <w:p w14:paraId="05B168D9" w14:textId="77777777" w:rsidR="001A19E0" w:rsidRPr="00690C65" w:rsidRDefault="001A19E0" w:rsidP="009D22DE">
      <w:pPr>
        <w:pStyle w:val="ProductList-Body"/>
        <w:ind w:left="180"/>
      </w:pPr>
      <w:r>
        <w:rPr>
          <w:b/>
          <w:color w:val="0072C6"/>
        </w:rPr>
        <w:t>Išlaikymo strategijos</w:t>
      </w:r>
    </w:p>
    <w:p w14:paraId="0BFE11A8" w14:textId="021008B4" w:rsidR="001A19E0" w:rsidRPr="00690C65" w:rsidRDefault="001A19E0" w:rsidP="009D22DE">
      <w:pPr>
        <w:pStyle w:val="ProductList-Body"/>
        <w:ind w:left="180"/>
      </w:pPr>
      <w:r>
        <w:t>Klientas galės sukurti el. laiškų archyvavimo ir naikinimo strategijas.</w:t>
      </w:r>
    </w:p>
    <w:p w14:paraId="23E25D82" w14:textId="77777777" w:rsidR="001A19E0" w:rsidRPr="00690C65" w:rsidRDefault="001A19E0" w:rsidP="009D22DE">
      <w:pPr>
        <w:pStyle w:val="ProductList-Body"/>
        <w:ind w:left="180"/>
      </w:pPr>
    </w:p>
    <w:p w14:paraId="42B509D2" w14:textId="77777777" w:rsidR="001A19E0" w:rsidRPr="00690C65" w:rsidRDefault="001A19E0" w:rsidP="009D22DE">
      <w:pPr>
        <w:pStyle w:val="ProductList-Body"/>
        <w:ind w:left="187"/>
      </w:pPr>
      <w:r>
        <w:rPr>
          <w:b/>
          <w:color w:val="0072C6"/>
        </w:rPr>
        <w:t>Panaikinti elementai ir pašto dėžutės atkūrimas</w:t>
      </w:r>
    </w:p>
    <w:p w14:paraId="3E6C885A" w14:textId="77777777" w:rsidR="00573F8F" w:rsidRPr="0044514B" w:rsidRDefault="00573F8F" w:rsidP="009D22DE">
      <w:pPr>
        <w:pStyle w:val="ProductList-Body"/>
        <w:ind w:left="180"/>
      </w:pPr>
      <w:r>
        <w:t>Klientas galės atkurti panaikintos pašto dėžutės turinį ir galutinis vartotojas galės atkurti elementą, kuris buvo panaikintas viename iš galutinio vartotojo el. pašto aplankų.</w:t>
      </w:r>
    </w:p>
    <w:p w14:paraId="3E2A0723" w14:textId="77777777" w:rsidR="001A19E0" w:rsidRPr="00690C65" w:rsidRDefault="001A19E0" w:rsidP="009D22DE">
      <w:pPr>
        <w:pStyle w:val="ProductList-Body"/>
        <w:ind w:left="180"/>
      </w:pPr>
    </w:p>
    <w:p w14:paraId="4FCE47EA" w14:textId="77777777" w:rsidR="001A19E0" w:rsidRPr="00690C65" w:rsidRDefault="001A19E0" w:rsidP="009D22DE">
      <w:pPr>
        <w:pStyle w:val="ProductList-Body"/>
        <w:ind w:left="180"/>
      </w:pPr>
      <w:r>
        <w:rPr>
          <w:b/>
          <w:color w:val="0072C6"/>
        </w:rPr>
        <w:t>Paieška keliose pašto dėžutėse</w:t>
      </w:r>
    </w:p>
    <w:p w14:paraId="442DBA42" w14:textId="37A9B852" w:rsidR="001A19E0" w:rsidRPr="00690C65" w:rsidRDefault="001A19E0" w:rsidP="009D22DE">
      <w:pPr>
        <w:pStyle w:val="ProductList-Body"/>
        <w:ind w:left="180"/>
      </w:pPr>
      <w:r>
        <w:t>Klientas galės ieškoti turinio keliose organizacijos pašto dėžutėse.</w:t>
      </w:r>
    </w:p>
    <w:p w14:paraId="6D60AB6B" w14:textId="77777777" w:rsidR="001A19E0" w:rsidRPr="00690C65" w:rsidRDefault="001A19E0" w:rsidP="009D22DE">
      <w:pPr>
        <w:pStyle w:val="ProductList-Body"/>
        <w:ind w:left="180"/>
      </w:pPr>
    </w:p>
    <w:p w14:paraId="3467D71C" w14:textId="77777777" w:rsidR="001A19E0" w:rsidRPr="00690C65" w:rsidRDefault="001A19E0" w:rsidP="009D22DE">
      <w:pPr>
        <w:pStyle w:val="ProductList-Body"/>
        <w:ind w:left="180"/>
      </w:pPr>
      <w:r>
        <w:rPr>
          <w:b/>
          <w:color w:val="0072C6"/>
        </w:rPr>
        <w:t>Kalendorius</w:t>
      </w:r>
    </w:p>
    <w:p w14:paraId="294F5C1B" w14:textId="0EB42AC3" w:rsidR="001A19E0" w:rsidRPr="00690C65" w:rsidRDefault="001A19E0" w:rsidP="009D22DE">
      <w:pPr>
        <w:pStyle w:val="ProductList-Body"/>
        <w:ind w:left="180"/>
      </w:pPr>
      <w:r>
        <w:t>Galutinis vartotojas galės peržiūrėti kalendorių ir suplanuoti susitikimus ir automatinius atsakymus į gautus el. laiškus.</w:t>
      </w:r>
    </w:p>
    <w:p w14:paraId="309D22AE" w14:textId="77777777" w:rsidR="001A19E0" w:rsidRPr="00690C65" w:rsidRDefault="001A19E0" w:rsidP="009D22DE">
      <w:pPr>
        <w:pStyle w:val="ProductList-Body"/>
        <w:ind w:left="180"/>
      </w:pPr>
    </w:p>
    <w:p w14:paraId="12646D9A" w14:textId="77777777" w:rsidR="001A19E0" w:rsidRPr="00690C65" w:rsidRDefault="001A19E0" w:rsidP="009D22DE">
      <w:pPr>
        <w:pStyle w:val="ProductList-Body"/>
        <w:ind w:left="187"/>
      </w:pPr>
      <w:r>
        <w:rPr>
          <w:b/>
          <w:color w:val="0072C6"/>
        </w:rPr>
        <w:t>Kontaktiniai asmenys</w:t>
      </w:r>
    </w:p>
    <w:p w14:paraId="648D4163" w14:textId="31CD581B" w:rsidR="001A19E0" w:rsidRPr="00690C65" w:rsidRDefault="001A19E0" w:rsidP="009D22DE">
      <w:pPr>
        <w:pStyle w:val="ProductList-Body"/>
        <w:ind w:left="180"/>
      </w:pPr>
      <w:r>
        <w:t>„Exchange Online“ teikiamoje vartotojo sąsajoje Klientas galės sukurti ir valdyti platinimo grupes ir organizacijos el. paštu galinčių naudotis galutinių vartotojų, platinimo grupių ir išorinių kontaktinių asmenų katalogą.</w:t>
      </w:r>
    </w:p>
    <w:p w14:paraId="2DB9CF43" w14:textId="77777777" w:rsidR="001A19E0" w:rsidRPr="00690C65" w:rsidRDefault="001A19E0" w:rsidP="009D22DE">
      <w:pPr>
        <w:pStyle w:val="ProductList-Body"/>
      </w:pPr>
    </w:p>
    <w:p w14:paraId="6B6C75C8" w14:textId="47017AF8" w:rsidR="00DC0A1F" w:rsidRPr="00690C65" w:rsidRDefault="00DC0A1F" w:rsidP="009D22DE">
      <w:pPr>
        <w:pStyle w:val="ProductList-Body"/>
      </w:pPr>
      <w:r>
        <w:rPr>
          <w:b/>
          <w:color w:val="00188F"/>
        </w:rPr>
        <w:t>Pagrindinės funkcijos, skirtos „Office 365“ paslaugoms – „Exchange Online“ archyvavimas</w:t>
      </w:r>
    </w:p>
    <w:p w14:paraId="3AEF57B1" w14:textId="11D1C8F0" w:rsidR="00DC0A1F" w:rsidRDefault="00DC0A1F" w:rsidP="009D22DE">
      <w:pPr>
        <w:pStyle w:val="ProductList-Body"/>
      </w:pPr>
      <w:r>
        <w:t xml:space="preserve">„Exchange Online“ archyvavimas ar perėmėjo paslauga turės šias </w:t>
      </w:r>
      <w:hyperlink w:anchor="CoreFeaturesforOffice365Services" w:tooltip="Pagrindinių funkcijų" w:history="1">
        <w:r>
          <w:rPr>
            <w:rStyle w:val="Hyperlink"/>
          </w:rPr>
          <w:t>Pagrindinių funkcijų</w:t>
        </w:r>
      </w:hyperlink>
      <w:r>
        <w:t xml:space="preserve"> galimybes:</w:t>
      </w:r>
    </w:p>
    <w:p w14:paraId="75AE1D67" w14:textId="77777777" w:rsidR="00981547" w:rsidRPr="00690C65" w:rsidRDefault="00981547" w:rsidP="009D22DE">
      <w:pPr>
        <w:pStyle w:val="ProductList-Body"/>
      </w:pPr>
    </w:p>
    <w:p w14:paraId="40C43371" w14:textId="77777777" w:rsidR="00ED50E6" w:rsidRPr="00690C65" w:rsidRDefault="001A19E0" w:rsidP="009D22DE">
      <w:pPr>
        <w:pStyle w:val="ProductList-Body"/>
        <w:ind w:left="187"/>
      </w:pPr>
      <w:r>
        <w:rPr>
          <w:b/>
          <w:color w:val="0072C6"/>
        </w:rPr>
        <w:t>Saugykla</w:t>
      </w:r>
    </w:p>
    <w:p w14:paraId="4D3B73EF" w14:textId="41F65D4D" w:rsidR="001A19E0" w:rsidRPr="00690C65" w:rsidRDefault="001A19E0" w:rsidP="009D22DE">
      <w:pPr>
        <w:pStyle w:val="ProductList-Body"/>
        <w:ind w:left="180"/>
      </w:pPr>
      <w:r>
        <w:t>Klientas galės leisti galutiniam vartotojui saugoti el. laiškus.</w:t>
      </w:r>
    </w:p>
    <w:p w14:paraId="20F27813" w14:textId="77777777" w:rsidR="00ED50E6" w:rsidRPr="00690C65" w:rsidRDefault="00ED50E6" w:rsidP="009D22DE">
      <w:pPr>
        <w:pStyle w:val="ProductList-Body"/>
        <w:ind w:left="180"/>
      </w:pPr>
    </w:p>
    <w:p w14:paraId="0586DAE4" w14:textId="77777777" w:rsidR="00ED50E6" w:rsidRPr="00690C65" w:rsidRDefault="001A19E0" w:rsidP="009D22DE">
      <w:pPr>
        <w:pStyle w:val="ProductList-Body"/>
        <w:ind w:left="180"/>
      </w:pPr>
      <w:r>
        <w:rPr>
          <w:b/>
          <w:color w:val="0072C6"/>
        </w:rPr>
        <w:t>Išlaikymo strategijos</w:t>
      </w:r>
    </w:p>
    <w:p w14:paraId="7CDB87D7" w14:textId="21882356" w:rsidR="001A19E0" w:rsidRPr="00690C65" w:rsidRDefault="001A19E0" w:rsidP="009D22DE">
      <w:pPr>
        <w:pStyle w:val="ProductList-Body"/>
        <w:ind w:left="180"/>
      </w:pPr>
      <w:r>
        <w:t>Klientas galės nustatyti el. laiškų archyvavimo ir naikinimo strategijas, besiskiriančias nuo strategijų, kurias galutinis vartotojas gali taikyti savo pašto dėžutei.</w:t>
      </w:r>
    </w:p>
    <w:p w14:paraId="10F531F1" w14:textId="77777777" w:rsidR="00ED50E6" w:rsidRPr="00690C65" w:rsidRDefault="00ED50E6" w:rsidP="009D22DE">
      <w:pPr>
        <w:pStyle w:val="ProductList-Body"/>
        <w:ind w:left="180"/>
      </w:pPr>
    </w:p>
    <w:p w14:paraId="53518FF9" w14:textId="77777777" w:rsidR="00ED50E6" w:rsidRPr="00690C65" w:rsidRDefault="001A19E0" w:rsidP="009D22DE">
      <w:pPr>
        <w:pStyle w:val="ProductList-Body"/>
        <w:ind w:left="187"/>
      </w:pPr>
      <w:r>
        <w:rPr>
          <w:b/>
          <w:color w:val="0072C6"/>
        </w:rPr>
        <w:t>Panaikinti elementai ir pašto dėžutės atkūrimas</w:t>
      </w:r>
    </w:p>
    <w:p w14:paraId="0CF73227" w14:textId="7B0D2157" w:rsidR="001A19E0" w:rsidRPr="00690C65" w:rsidRDefault="001A19E0" w:rsidP="009D22DE">
      <w:pPr>
        <w:pStyle w:val="ProductList-Body"/>
        <w:ind w:left="180"/>
      </w:pPr>
      <w:r>
        <w:t>Naudodamas „Office 365“ palaikymo paslaugas, Klientas galės atkurti panaikintą suarchyvintą pašto dėžutę ir galutinis vartotojas galės atkurti elementą, kuris buvo panaikintas iš vieno iš galutinio vartotojo el. pašto aplankų archyvo.</w:t>
      </w:r>
    </w:p>
    <w:p w14:paraId="2989B781" w14:textId="77777777" w:rsidR="00ED50E6" w:rsidRPr="00690C65" w:rsidRDefault="00ED50E6" w:rsidP="009D22DE">
      <w:pPr>
        <w:pStyle w:val="ProductList-Body"/>
        <w:ind w:left="180"/>
      </w:pPr>
    </w:p>
    <w:p w14:paraId="32403BAC" w14:textId="77777777" w:rsidR="00ED50E6" w:rsidRPr="00690C65" w:rsidRDefault="001A19E0" w:rsidP="009D22DE">
      <w:pPr>
        <w:pStyle w:val="ProductList-Body"/>
        <w:ind w:left="180"/>
      </w:pPr>
      <w:r>
        <w:rPr>
          <w:b/>
          <w:color w:val="0072C6"/>
        </w:rPr>
        <w:t>Paieška keliose pašto dėžutėse</w:t>
      </w:r>
    </w:p>
    <w:p w14:paraId="024BBD24" w14:textId="653E014F" w:rsidR="001A19E0" w:rsidRPr="00690C65" w:rsidRDefault="001A19E0" w:rsidP="009D22DE">
      <w:pPr>
        <w:pStyle w:val="ProductList-Body"/>
        <w:ind w:left="180"/>
      </w:pPr>
      <w:r>
        <w:t>Klientas galės ieškoti turinio keliose organizacijos pašto dėžutėse.</w:t>
      </w:r>
    </w:p>
    <w:p w14:paraId="2351983F" w14:textId="77777777" w:rsidR="00ED50E6" w:rsidRPr="00690C65" w:rsidRDefault="00ED50E6" w:rsidP="009D22DE">
      <w:pPr>
        <w:pStyle w:val="ProductList-Body"/>
        <w:ind w:left="180"/>
      </w:pPr>
    </w:p>
    <w:p w14:paraId="448BE475" w14:textId="77777777" w:rsidR="00ED50E6" w:rsidRPr="00690C65" w:rsidRDefault="001A19E0" w:rsidP="009D22DE">
      <w:pPr>
        <w:pStyle w:val="ProductList-Body"/>
        <w:ind w:left="187"/>
      </w:pPr>
      <w:r>
        <w:rPr>
          <w:b/>
          <w:color w:val="0072C6"/>
        </w:rPr>
        <w:t>Teisėtas saugojimas</w:t>
      </w:r>
    </w:p>
    <w:p w14:paraId="2EA3BFAF" w14:textId="45C83957" w:rsidR="001A19E0" w:rsidRPr="00690C65" w:rsidRDefault="001A19E0" w:rsidP="009D22DE">
      <w:pPr>
        <w:pStyle w:val="ProductList-Body"/>
        <w:ind w:left="180"/>
      </w:pPr>
      <w:r>
        <w:t>Klientas galės teisėtai saugoti galutinio vartotojo pagrindinę pašto dėžutę ir archyvo pašto dėžutę, kad išsaugotų jų turinį.</w:t>
      </w:r>
    </w:p>
    <w:p w14:paraId="26A98DD1" w14:textId="77777777" w:rsidR="006523C8" w:rsidRPr="00690C65" w:rsidRDefault="006523C8" w:rsidP="009D22DE">
      <w:pPr>
        <w:pStyle w:val="ProductList-Body"/>
      </w:pPr>
    </w:p>
    <w:p w14:paraId="4ACEA0A4" w14:textId="60DB9570" w:rsidR="006523C8" w:rsidRPr="00690C65" w:rsidRDefault="006523C8" w:rsidP="009D22DE">
      <w:pPr>
        <w:pStyle w:val="ProductList-Body"/>
        <w:ind w:left="180"/>
      </w:pPr>
      <w:r>
        <w:rPr>
          <w:b/>
          <w:color w:val="0072C6"/>
        </w:rPr>
        <w:t>Archyvavimas</w:t>
      </w:r>
    </w:p>
    <w:p w14:paraId="73F5962E" w14:textId="77777777" w:rsidR="006523C8" w:rsidRPr="00690C65" w:rsidRDefault="006523C8" w:rsidP="009D22DE">
      <w:pPr>
        <w:pStyle w:val="ProductList-Body"/>
        <w:ind w:left="180"/>
      </w:pPr>
      <w:r>
        <w:t>Archyvuoti pranešimų saugyklą galima tik naudojant „Exchange Online“ 1 arba 2 planą.</w:t>
      </w:r>
    </w:p>
    <w:p w14:paraId="2F8F646A" w14:textId="77777777" w:rsidR="006523C8" w:rsidRPr="00690C65" w:rsidRDefault="006523C8" w:rsidP="009D22DE">
      <w:pPr>
        <w:pStyle w:val="ProductList-Body"/>
        <w:ind w:left="180"/>
      </w:pPr>
    </w:p>
    <w:p w14:paraId="2B0BFA2B" w14:textId="6300D19C" w:rsidR="006523C8" w:rsidRPr="00690C65" w:rsidRDefault="006523C8" w:rsidP="009D22DE">
      <w:pPr>
        <w:pStyle w:val="ProductList-Body"/>
        <w:ind w:left="180"/>
      </w:pPr>
      <w:r>
        <w:rPr>
          <w:b/>
          <w:color w:val="0072C6"/>
        </w:rPr>
        <w:t>„Exchange Server“ archyvavimas</w:t>
      </w:r>
    </w:p>
    <w:p w14:paraId="05891E4A" w14:textId="77777777" w:rsidR="006523C8" w:rsidRPr="00690C65" w:rsidRDefault="006523C8" w:rsidP="009D22DE">
      <w:pPr>
        <w:pStyle w:val="ProductList-Body"/>
        <w:ind w:left="180"/>
      </w:pPr>
      <w:r>
        <w:t>Vartotojai, turintys „Exchange Server 2013 Standard“ Kliento prieigos licenciją, gali pasiekti „Exchange Server 2013 Enterprise“ Kliento prieigos licencijos funkcijas, reikalingas norint palaikyti „Exchange Online Archiving for Exchange Server“ naudojimą.</w:t>
      </w:r>
    </w:p>
    <w:p w14:paraId="785BA81D" w14:textId="77777777" w:rsidR="006523C8" w:rsidRPr="00690C65" w:rsidRDefault="006523C8" w:rsidP="009D22DE">
      <w:pPr>
        <w:pStyle w:val="ProductList-Body"/>
        <w:ind w:left="180"/>
      </w:pPr>
    </w:p>
    <w:p w14:paraId="7A779297" w14:textId="77777777" w:rsidR="00867E0B" w:rsidRDefault="00867E0B" w:rsidP="009D22DE">
      <w:pPr>
        <w:pStyle w:val="ProductList-ClauseHeading"/>
        <w:keepNext w:val="0"/>
      </w:pPr>
      <w:r>
        <w:t>Išmanieji telefonai ir planšetiniai įrenginiai</w:t>
      </w:r>
    </w:p>
    <w:p w14:paraId="3729A771" w14:textId="583FB4DF" w:rsidR="00456466" w:rsidRPr="003A1DB6" w:rsidRDefault="00867E0B" w:rsidP="009D22DE">
      <w:pPr>
        <w:pStyle w:val="ProductList-Body"/>
      </w:pPr>
      <w:r>
        <w:t>Kiekvienas vartotojas, kuriam Klientas priskiria „Exchange Online“ Vartotojo programinės įrangos licenciją, (i) gali naudoti mobiliesiems įrenginiams skirtą „Microsoft Outlook“ komerciniais tikslais ir (ii) prisijungti prie „Microsoft Outlook“ naudodamas savo organizacijos ID ne daugiau kaip penkiuose išmaniuosiuose telefonuose ir penkiuose planšetiniuose kompiuteriuose</w:t>
      </w:r>
      <w:r w:rsidR="00456466">
        <w:t xml:space="preserve">. </w:t>
      </w:r>
    </w:p>
    <w:p w14:paraId="75725751" w14:textId="77777777" w:rsidR="00456466" w:rsidRDefault="00456466" w:rsidP="009D22DE">
      <w:pPr>
        <w:pStyle w:val="ProductList-Body"/>
        <w:tabs>
          <w:tab w:val="clear" w:pos="158"/>
          <w:tab w:val="left" w:pos="270"/>
        </w:tabs>
        <w:rPr>
          <w:b/>
          <w:color w:val="00188F"/>
        </w:rPr>
      </w:pPr>
    </w:p>
    <w:p w14:paraId="6F4D5951" w14:textId="313FBE3F" w:rsidR="006523C8" w:rsidRPr="00690C65" w:rsidRDefault="006523C8" w:rsidP="009D22DE">
      <w:pPr>
        <w:pStyle w:val="ProductList-Body"/>
        <w:tabs>
          <w:tab w:val="clear" w:pos="158"/>
          <w:tab w:val="left" w:pos="270"/>
        </w:tabs>
      </w:pPr>
      <w:r>
        <w:rPr>
          <w:b/>
          <w:color w:val="00188F"/>
        </w:rPr>
        <w:t>„Exchange Online“ 2 planas iš „Exchange Hosted Archive“ perkėlimo</w:t>
      </w:r>
    </w:p>
    <w:p w14:paraId="05687124" w14:textId="296CBE08" w:rsidR="006523C8" w:rsidRPr="00690C65" w:rsidRDefault="006523C8" w:rsidP="009D22DE">
      <w:pPr>
        <w:pStyle w:val="ProductList-Body"/>
        <w:tabs>
          <w:tab w:val="clear" w:pos="158"/>
          <w:tab w:val="left" w:pos="270"/>
        </w:tabs>
      </w:pPr>
      <w:r>
        <w:t xml:space="preserve">„Exchange Online“ 2 planas yra vėlesnė „Exchange Hosted Archive“ Internete teikiamos paslaugos versija. Jei Klientas atnaujina „Exchange Hosted Archive“ į „Exchange Online“ 2 planą ir dar neperėjo prie „Exchange Online“ 2 plano, Kliento licencijuoti vartotojai gali toliau naudoti „Exchange Hosted Archive“ paslaugą pagal 2011 m. kovo mėn. Produktų naudojimo teisių sąlygas, kol Klientas nepereis prie „Exchange Online“ 2 plano arba nepasibaigs Kliento „Exchange Online“ 2 plano Vartotojo PL galiojimas. Produktų naudojimo teisės pateiktos adresu </w:t>
      </w:r>
      <w:hyperlink r:id="rId56" w:history="1">
        <w:r>
          <w:rPr>
            <w:rStyle w:val="Hyperlink"/>
          </w:rPr>
          <w:t>http://go.microsoft.com/?linkid=9839206</w:t>
        </w:r>
      </w:hyperlink>
      <w:r w:rsidRPr="00306AEA">
        <w:t>.</w:t>
      </w:r>
    </w:p>
    <w:p w14:paraId="3945EE2A" w14:textId="77777777" w:rsidR="006523C8" w:rsidRPr="003868BE" w:rsidRDefault="006523C8" w:rsidP="009D22DE">
      <w:pPr>
        <w:pStyle w:val="ProductList-Body"/>
        <w:rPr>
          <w:szCs w:val="18"/>
        </w:rPr>
      </w:pPr>
    </w:p>
    <w:p w14:paraId="1D271BA7" w14:textId="77777777" w:rsidR="00011DD7" w:rsidRPr="00017A5A" w:rsidRDefault="00011DD7" w:rsidP="009D22DE">
      <w:pPr>
        <w:pStyle w:val="ProductList-Body"/>
        <w:tabs>
          <w:tab w:val="clear" w:pos="158"/>
          <w:tab w:val="left" w:pos="180"/>
        </w:tabs>
        <w:rPr>
          <w:b/>
          <w:color w:val="00188F"/>
        </w:rPr>
      </w:pPr>
      <w:r>
        <w:rPr>
          <w:b/>
          <w:color w:val="00188F"/>
        </w:rPr>
        <w:t>„Office 365“ įrenginio apsaugos nuo duomenų praradimo licencija</w:t>
      </w:r>
    </w:p>
    <w:p w14:paraId="005C85B4" w14:textId="77777777" w:rsidR="00011DD7" w:rsidRDefault="00011DD7" w:rsidP="009D22DE">
      <w:pPr>
        <w:pStyle w:val="ProductList-Body"/>
      </w:pPr>
      <w:r>
        <w:t>Jei Klientas turi „Office 365“ įrenginio apsaugos nuo duomenų praradimo licenciją, visi Licencijuoto įrenginio vartotojai yra licencijuoti Internete teikiamoms paslaugoms.</w:t>
      </w:r>
      <w:bookmarkStart w:id="134" w:name="_Hlk486589626"/>
    </w:p>
    <w:bookmarkEnd w:id="134"/>
    <w:p w14:paraId="707A25A5" w14:textId="7D809F82" w:rsidR="000B206A" w:rsidRDefault="000B206A" w:rsidP="009D22DE">
      <w:pPr>
        <w:pStyle w:val="ProductList-Body"/>
        <w:tabs>
          <w:tab w:val="clear" w:pos="158"/>
          <w:tab w:val="left" w:pos="180"/>
        </w:tabs>
      </w:pPr>
    </w:p>
    <w:p w14:paraId="07D8A682" w14:textId="3BB46F4B" w:rsidR="008A38B0" w:rsidRPr="00757E06" w:rsidRDefault="008A38B0" w:rsidP="009D22DE">
      <w:pPr>
        <w:pStyle w:val="ProductList-Body"/>
        <w:rPr>
          <w:b/>
          <w:color w:val="00188F"/>
        </w:rPr>
      </w:pPr>
      <w:bookmarkStart w:id="135" w:name="_Toc423959249"/>
      <w:r w:rsidRPr="00757E06">
        <w:rPr>
          <w:b/>
          <w:color w:val="00188F"/>
        </w:rPr>
        <w:t>Paslaugų lygio sutartis</w:t>
      </w:r>
      <w:bookmarkEnd w:id="135"/>
    </w:p>
    <w:p w14:paraId="24C59BF1" w14:textId="77777777" w:rsidR="00F67019" w:rsidRDefault="00F67019" w:rsidP="009D22DE">
      <w:pPr>
        <w:pStyle w:val="ProductList-Body"/>
        <w:tabs>
          <w:tab w:val="clear" w:pos="158"/>
          <w:tab w:val="left" w:pos="180"/>
        </w:tabs>
      </w:pPr>
      <w:r>
        <w:t>„Office 365“ patobulintai apsaugai nuo grėsmių arba „Office 365 Threat Intelligence“ jokia SLA netaikoma.</w:t>
      </w:r>
    </w:p>
    <w:bookmarkStart w:id="136" w:name="O365Applications"/>
    <w:p w14:paraId="2697B657"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2BA35B8D" w14:textId="5617DC56" w:rsidR="003D2BDE" w:rsidRDefault="003D2BDE" w:rsidP="009D22DE">
      <w:pPr>
        <w:pStyle w:val="ProductList-Offering2Heading"/>
        <w:outlineLvl w:val="2"/>
      </w:pPr>
      <w:r>
        <w:tab/>
      </w:r>
      <w:bookmarkStart w:id="137" w:name="_Toc524436948"/>
      <w:bookmarkStart w:id="138" w:name="_Toc523239320"/>
      <w:bookmarkStart w:id="139" w:name="_Toc28334819"/>
      <w:r>
        <w:t>„Office 365“ programos</w:t>
      </w:r>
      <w:bookmarkEnd w:id="136"/>
      <w:bookmarkEnd w:id="137"/>
      <w:bookmarkEnd w:id="138"/>
      <w:bookmarkEnd w:id="139"/>
    </w:p>
    <w:p w14:paraId="34FC0A96" w14:textId="77777777" w:rsidR="003D2BDE" w:rsidRDefault="003D2BDE" w:rsidP="009D22DE">
      <w:pPr>
        <w:pStyle w:val="ProductList-Offering1"/>
        <w:sectPr w:rsidR="003D2BDE" w:rsidSect="00E275D6">
          <w:type w:val="continuous"/>
          <w:pgSz w:w="12240" w:h="15840"/>
          <w:pgMar w:top="1440" w:right="720" w:bottom="1440" w:left="720" w:header="720" w:footer="720" w:gutter="0"/>
          <w:cols w:space="720"/>
          <w:titlePg/>
          <w:docGrid w:linePitch="360"/>
        </w:sectPr>
      </w:pPr>
    </w:p>
    <w:p w14:paraId="442EF89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Business“</w:t>
      </w:r>
    </w:p>
    <w:p w14:paraId="590328AB"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„Office 365 ProPlus“</w:t>
      </w:r>
    </w:p>
    <w:p w14:paraId="693C1F5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„Visio Online“ (1 ir 2 planas)</w:t>
      </w:r>
    </w:p>
    <w:p w14:paraId="428AD958"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63C0DA29" w14:textId="77777777" w:rsidR="003D2BDE" w:rsidRPr="000A5E8A" w:rsidRDefault="003D2BDE" w:rsidP="009D22DE">
      <w:pPr>
        <w:pStyle w:val="ProductList-Body"/>
        <w:pBdr>
          <w:top w:val="single" w:sz="4" w:space="1" w:color="BFBFBF" w:themeColor="background1" w:themeShade="BF"/>
        </w:pBdr>
        <w:rPr>
          <w:b/>
          <w:color w:val="000000" w:themeColor="text1"/>
          <w:sz w:val="8"/>
          <w:szCs w:val="8"/>
        </w:rPr>
      </w:pPr>
    </w:p>
    <w:p w14:paraId="787E44E3" w14:textId="77777777" w:rsidR="003D2BDE" w:rsidRPr="00123E7D" w:rsidRDefault="003D2BDE" w:rsidP="009D22DE">
      <w:pPr>
        <w:pStyle w:val="ProductList-Body"/>
        <w:rPr>
          <w:b/>
          <w:color w:val="00188F"/>
        </w:rPr>
      </w:pPr>
      <w:r>
        <w:rPr>
          <w:b/>
          <w:color w:val="00188F"/>
        </w:rPr>
        <w:t>Paslaugų lygio sutartis</w:t>
      </w:r>
    </w:p>
    <w:p w14:paraId="1F25AB2F" w14:textId="77777777" w:rsidR="003D2BDE" w:rsidRDefault="003D2BDE" w:rsidP="009D22DE">
      <w:pPr>
        <w:pStyle w:val="ProductList-Body"/>
      </w:pPr>
      <w:r>
        <w:t>„Visio Online“ SLA netaikoma.</w:t>
      </w:r>
    </w:p>
    <w:p w14:paraId="0324E127" w14:textId="77777777" w:rsidR="003D2BDE" w:rsidRPr="00123E7D" w:rsidRDefault="003D2BDE" w:rsidP="009D22DE">
      <w:pPr>
        <w:pStyle w:val="ProductList-Body"/>
      </w:pPr>
    </w:p>
    <w:p w14:paraId="00EC2D27" w14:textId="77777777" w:rsidR="00045219" w:rsidRDefault="00045219" w:rsidP="00045219">
      <w:pPr>
        <w:pStyle w:val="ProductList-Body"/>
        <w:tabs>
          <w:tab w:val="clear" w:pos="158"/>
          <w:tab w:val="left" w:pos="180"/>
        </w:tabs>
      </w:pPr>
      <w:r>
        <w:t>Kiekvienas vartotojas, kuriam Klientas perleidžia Vartotojo PL, turi turėti darbo arba mokymo įstaigos paskyrą, kad galėtų naudoti su prenumerata pateiktą programinę įrangą. Šie vartotojai:</w:t>
      </w:r>
    </w:p>
    <w:p w14:paraId="7F8CD355" w14:textId="77777777" w:rsidR="00045219" w:rsidRDefault="00045219" w:rsidP="00045219">
      <w:pPr>
        <w:pStyle w:val="ProductList-Body"/>
        <w:numPr>
          <w:ilvl w:val="0"/>
          <w:numId w:val="9"/>
        </w:numPr>
        <w:ind w:left="450" w:hanging="270"/>
      </w:pPr>
      <w:r>
        <w:t>gali suaktyvinti programinę įrangą, pateiktą su PL daugiausia penkiose vietinio ar nuotolinio naudojimo OSE;</w:t>
      </w:r>
    </w:p>
    <w:p w14:paraId="58945D7D" w14:textId="77777777" w:rsidR="00045219" w:rsidRDefault="00045219" w:rsidP="00045219">
      <w:pPr>
        <w:pStyle w:val="ProductList-Body"/>
        <w:numPr>
          <w:ilvl w:val="0"/>
          <w:numId w:val="9"/>
        </w:numPr>
        <w:ind w:left="450" w:hanging="270"/>
      </w:pPr>
      <w:r>
        <w:t xml:space="preserve">taip pat gali diegti ir naudoti programinę įrangą, aktyvinti bendrai naudojamame kompiuteryje, bendrai naudojamame įrenginyje, tinklo serveryje, „Microsoft Azure“ arba su „Qualified Multitenant Hosting Partner“. „Qualified Multitenant Hosting Partner“ sąrašas ir papildomi diegimo reikalavimai pateikiami adresu </w:t>
      </w:r>
      <w:hyperlink r:id="rId57" w:history="1">
        <w:r>
          <w:rPr>
            <w:rStyle w:val="Hyperlink"/>
          </w:rPr>
          <w:t>www.office.com/sca</w:t>
        </w:r>
      </w:hyperlink>
      <w:r>
        <w:rPr>
          <w:color w:val="1F497D"/>
        </w:rPr>
        <w:t xml:space="preserve">. </w:t>
      </w:r>
      <w:r>
        <w:t>Ši aktyvinimo bendrai naudojamame kompiuteryje sąlyga taikoma „Office 365 Business“ tik tada, kai „Office 365 Business“ licencijuojamas kaip „Microsoft 365 Business“ komponentas;</w:t>
      </w:r>
    </w:p>
    <w:p w14:paraId="4ED3624B" w14:textId="77777777" w:rsidR="00045219" w:rsidRPr="008958E4" w:rsidRDefault="00045219" w:rsidP="00045219">
      <w:pPr>
        <w:pStyle w:val="ProductList-Body"/>
        <w:numPr>
          <w:ilvl w:val="0"/>
          <w:numId w:val="9"/>
        </w:numPr>
        <w:ind w:left="450" w:hanging="270"/>
        <w:rPr>
          <w:b/>
        </w:rPr>
      </w:pPr>
      <w:r>
        <w:t>turi prijungti visus įrenginius, kuriuose vartotojas įdiegė programinę įrangą, prie interneto bent kartą per 30 dienų, nes gali būti paveiktos programinės įrangos funkcijos; ir</w:t>
      </w:r>
    </w:p>
    <w:p w14:paraId="1E6EC7F1" w14:textId="77777777" w:rsidR="00045219" w:rsidRDefault="00045219" w:rsidP="00045219">
      <w:pPr>
        <w:pStyle w:val="ProductList-Body"/>
        <w:numPr>
          <w:ilvl w:val="0"/>
          <w:numId w:val="9"/>
        </w:numPr>
        <w:ind w:left="450" w:hanging="270"/>
      </w:pPr>
      <w:r>
        <w:t>gali naudoti prie interneto prijungtas Internete teikiamas paslaugas, teikiamas su „ProPlus“ (kurioms taikomos šios OST). Be to, jei leidžia Klientas, vartotojai gali pasirinkti naudoti tokias prijungtas paslaugas, kurioms taikomos ne šių OST sąlygos, ir tokiu atveju, jei „Microsoft“ yra duomenų valdytoja, kaip nustatyta produkto dokumentacijoje.</w:t>
      </w:r>
    </w:p>
    <w:p w14:paraId="1AF92339" w14:textId="77777777" w:rsidR="00045219" w:rsidRDefault="00045219" w:rsidP="00045219">
      <w:pPr>
        <w:pStyle w:val="ProductList-Body"/>
        <w:numPr>
          <w:ilvl w:val="1"/>
          <w:numId w:val="18"/>
        </w:numPr>
        <w:ind w:left="810"/>
      </w:pPr>
      <w:r>
        <w:t>Internete teikiamos paslaugos leis Klientui įgalinti arba išjungti šias papildomas prijungtas paslaugas; ir</w:t>
      </w:r>
    </w:p>
    <w:p w14:paraId="62C8FDCC" w14:textId="77777777" w:rsidR="00045219" w:rsidRPr="00F40FD0" w:rsidRDefault="00045219" w:rsidP="00045219">
      <w:pPr>
        <w:pStyle w:val="ProductList-Body"/>
        <w:numPr>
          <w:ilvl w:val="1"/>
          <w:numId w:val="18"/>
        </w:numPr>
        <w:ind w:left="810"/>
      </w:pPr>
      <w:r>
        <w:t>Klientas yra atsakingas už papildomai prijungtų paslaugų įvertinimą, jų pasiekiamumo vartotojams įgalinimą ar išjungimą.</w:t>
      </w:r>
    </w:p>
    <w:p w14:paraId="53BD6EDF" w14:textId="77777777" w:rsidR="00045219" w:rsidRPr="00FF3FF1" w:rsidRDefault="00045219" w:rsidP="00045219">
      <w:pPr>
        <w:pStyle w:val="ProductList-Body"/>
        <w:spacing w:before="40"/>
      </w:pPr>
    </w:p>
    <w:p w14:paraId="25535334" w14:textId="77777777" w:rsidR="00045219" w:rsidRPr="00597EF9" w:rsidRDefault="00045219" w:rsidP="00045219">
      <w:pPr>
        <w:pStyle w:val="ProductList-Body"/>
        <w:rPr>
          <w:b/>
          <w:color w:val="00188F"/>
        </w:rPr>
      </w:pPr>
      <w:r>
        <w:rPr>
          <w:b/>
          <w:color w:val="00188F"/>
        </w:rPr>
        <w:t>Išmanieji telefonai ir planšetiniai įrenginiai</w:t>
      </w:r>
    </w:p>
    <w:p w14:paraId="04DE50F8" w14:textId="08ABC4D7" w:rsidR="003D2BDE" w:rsidRDefault="00045219" w:rsidP="00045219">
      <w:pPr>
        <w:pStyle w:val="ProductList-Body"/>
      </w:pPr>
      <w:r>
        <w:t>Kiekvienas vartotojas, kuriam Klientas priskiria „Office 365 Business“ arba „Office 365 ProPlus“ Vartotojo programinės įrangos licenciją, gali (i) naudoti mobiliesiems įrenginiams skirtą „Microsoft Office“ komerciniais tikslais ir (ii) prisijungti prie „Microsoft Office“ naudodamas savo organizacijos ID ne daugiau kaip penkiuose išmaniuosiuose telefonuose ir penkiuose planšetiniuose kompiuteriuose</w:t>
      </w:r>
      <w:r w:rsidR="003D2BDE">
        <w:t>.</w:t>
      </w:r>
    </w:p>
    <w:p w14:paraId="5FD4E7E0" w14:textId="77777777" w:rsidR="003D2BDE" w:rsidRDefault="003D2BDE" w:rsidP="009D22DE">
      <w:pPr>
        <w:pStyle w:val="ProductList-Body"/>
      </w:pPr>
    </w:p>
    <w:p w14:paraId="05D0558B" w14:textId="77777777" w:rsidR="003D2BDE" w:rsidRPr="00974EAE" w:rsidRDefault="003D2BDE" w:rsidP="009D22DE">
      <w:pPr>
        <w:pStyle w:val="ProductList-Body"/>
        <w:rPr>
          <w:b/>
          <w:color w:val="00188F"/>
        </w:rPr>
      </w:pPr>
      <w:r>
        <w:rPr>
          <w:b/>
          <w:color w:val="00188F"/>
        </w:rPr>
        <w:t>Šios sąlygos taikomos tik „Office 365 ProPlus“</w:t>
      </w:r>
    </w:p>
    <w:p w14:paraId="246E6ED1" w14:textId="77777777" w:rsidR="003D2BDE" w:rsidRPr="00FC409E" w:rsidRDefault="003D2BDE" w:rsidP="009D22DE">
      <w:pPr>
        <w:pStyle w:val="ProductList-Body"/>
        <w:ind w:left="180"/>
        <w:rPr>
          <w:b/>
          <w:color w:val="0072C6"/>
        </w:rPr>
      </w:pPr>
      <w:r>
        <w:rPr>
          <w:b/>
          <w:color w:val="0072C6"/>
        </w:rPr>
        <w:t>„Office Home &amp; Student 2013 RT“ naudojimas komerciniais tikslais</w:t>
      </w:r>
    </w:p>
    <w:p w14:paraId="3B9E200B" w14:textId="77777777" w:rsidR="003D2BDE" w:rsidRDefault="003D2BDE" w:rsidP="009D22DE">
      <w:pPr>
        <w:pStyle w:val="ProductList-Body"/>
        <w:ind w:left="180"/>
      </w:pPr>
      <w:r>
        <w:t>„Office Home &amp; Student 2013 RT“ komercinio naudojimo apribojimas atšaukiamas kiekvienai „Office 365 ProPlus“ vartojo PL. Išskyrus šiame skyriuje nurodytus atvejus, bus taikomos sąlygos, pateikiamos „Office Home &amp; Student 2013 RT“ licencijoje.</w:t>
      </w:r>
    </w:p>
    <w:p w14:paraId="3C4010DA" w14:textId="77777777" w:rsidR="003D2BDE" w:rsidRDefault="003D2BDE" w:rsidP="009D22DE">
      <w:pPr>
        <w:pStyle w:val="ProductList-Body"/>
        <w:ind w:left="180"/>
      </w:pPr>
    </w:p>
    <w:p w14:paraId="37EFE0D9" w14:textId="77777777" w:rsidR="006B4898" w:rsidRPr="00FC409E" w:rsidRDefault="006B4898" w:rsidP="009D22DE">
      <w:pPr>
        <w:pStyle w:val="ProductList-Body"/>
        <w:ind w:left="187"/>
        <w:rPr>
          <w:b/>
          <w:color w:val="0072C6"/>
        </w:rPr>
      </w:pPr>
      <w:r>
        <w:rPr>
          <w:b/>
          <w:color w:val="0072C6"/>
        </w:rPr>
        <w:t>„Office Online Server“</w:t>
      </w:r>
    </w:p>
    <w:p w14:paraId="59E8F8D1" w14:textId="0891A7F9" w:rsidR="003D09F9" w:rsidRPr="00E464DF" w:rsidRDefault="006B4898" w:rsidP="00045219">
      <w:pPr>
        <w:pStyle w:val="ProductList-Body"/>
        <w:keepNext/>
        <w:ind w:left="180"/>
      </w:pPr>
      <w:r>
        <w:t xml:space="preserve">Pagal kiekvieną „Office 365 ProPlus“ prenumeratą Klientas gali įdiegti bet kokį skaičių „Office Online Server“ kopijų bet kuriame jam skirtame Serveryje. </w:t>
      </w:r>
      <w:bookmarkStart w:id="140" w:name="_Hlk19132461"/>
      <w:r>
        <w:t xml:space="preserve">Bet kokiam paskirtajam serveriui, kurį valdo arba kontroliuoja kitas juridinis asmuo nei Klientas arba viena iš jo Susijusių įmonių, taikomos Programinės įrangos valdymo naudojantis trečiųjų šalių paslaugomis </w:t>
      </w:r>
      <w:hyperlink r:id="rId58" w:history="1">
        <w:r>
          <w:rPr>
            <w:rStyle w:val="Hyperlink"/>
          </w:rPr>
          <w:t>produktų naudojimo sąlygos</w:t>
        </w:r>
      </w:hyperlink>
      <w:r>
        <w:t xml:space="preserve">. </w:t>
      </w:r>
      <w:bookmarkEnd w:id="140"/>
      <w:r>
        <w:t xml:space="preserve">Kiekvienas „Office 365 ProPlus“ vartotojas gali naudoti „Office Online Server“ programinę įrangą. Ši nuostata netaikoma Klientams, kurie licencijuoja šį Produktą pagal </w:t>
      </w:r>
      <w:r>
        <w:lastRenderedPageBreak/>
        <w:t>„Microsoft“ internete teikiamų paslaugų prenumeratos sutartį, „Microsoft“ debesies sutartį arba kitą „Microsoft“ sutartį, susijusią tik su Internete teikiamomis paslaugomis</w:t>
      </w:r>
      <w:r w:rsidR="003D09F9">
        <w:t>.</w:t>
      </w:r>
    </w:p>
    <w:p w14:paraId="253AE0ED" w14:textId="77777777" w:rsidR="00ED5457" w:rsidRPr="00903BB7" w:rsidRDefault="007A2D5F" w:rsidP="00045219">
      <w:pPr>
        <w:pStyle w:val="ProductList-Body"/>
        <w:keepNext/>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242C64D" w14:textId="4841D2AE" w:rsidR="00976EB6" w:rsidRPr="00C17F2D" w:rsidRDefault="00976EB6" w:rsidP="009D22DE">
      <w:pPr>
        <w:pStyle w:val="ProductList-Offering2Heading"/>
        <w:rPr>
          <w:lang w:val="lt-LT"/>
        </w:rPr>
      </w:pPr>
      <w:r w:rsidRPr="00C17F2D">
        <w:rPr>
          <w:lang w:val="lt-LT"/>
        </w:rPr>
        <w:tab/>
      </w:r>
      <w:bookmarkStart w:id="141" w:name="_Toc28334820"/>
      <w:r w:rsidRPr="00C17F2D">
        <w:rPr>
          <w:lang w:val="lt-LT"/>
        </w:rPr>
        <w:t xml:space="preserve">„Office </w:t>
      </w:r>
      <w:r w:rsidR="00B3380E">
        <w:t>“ žiniatinkliui</w:t>
      </w:r>
      <w:bookmarkEnd w:id="141"/>
    </w:p>
    <w:p w14:paraId="24A45D55" w14:textId="77777777" w:rsidR="00D7478E" w:rsidRPr="00690C65" w:rsidRDefault="00D7478E" w:rsidP="009D22DE">
      <w:pPr>
        <w:pStyle w:val="ProductList-Body"/>
      </w:pPr>
      <w:r>
        <w:rPr>
          <w:b/>
          <w:color w:val="00188F"/>
        </w:rPr>
        <w:t>Pagrindinės funkcijos, skirtos „Office 365“ paslaugoms</w:t>
      </w:r>
    </w:p>
    <w:p w14:paraId="5C4A9364" w14:textId="77777777" w:rsidR="00B3380E" w:rsidRDefault="00B3380E" w:rsidP="009D22DE">
      <w:pPr>
        <w:pStyle w:val="ProductList-Body"/>
      </w:pPr>
      <w:r>
        <w:t xml:space="preserve">„Office“ žiniatinkliui arba perėmėjos paslauga turės šias </w:t>
      </w:r>
      <w:hyperlink w:anchor="_top" w:tooltip="Pagrindinės funkcijos" w:history="1">
        <w:r>
          <w:rPr>
            <w:rStyle w:val="Hyperlink"/>
          </w:rPr>
          <w:t>Pagrindinių funkcijų</w:t>
        </w:r>
      </w:hyperlink>
      <w:r>
        <w:t xml:space="preserve"> galimybes:</w:t>
      </w:r>
    </w:p>
    <w:p w14:paraId="7F63318D" w14:textId="34053D18" w:rsidR="00976EB6" w:rsidRPr="00690C65" w:rsidRDefault="00B3380E" w:rsidP="009D22DE">
      <w:pPr>
        <w:pStyle w:val="ProductList-Body"/>
      </w:pPr>
      <w:r>
        <w:t>Galutinis vartotojas galės sukurti, peržiūrėti ir redaguoti dokumentus „Microsoft Word“, „Excel“, „PowerPoint“ ir „OneNote“ failų formatu, palaikomus „Office“ žiniatinkliui arba perėmėjos paslaugos</w:t>
      </w:r>
      <w:r w:rsidR="00976EB6">
        <w:t>.</w:t>
      </w:r>
    </w:p>
    <w:p w14:paraId="37307BEA" w14:textId="77777777" w:rsidR="00976EB6" w:rsidRPr="00A74463" w:rsidRDefault="00976EB6" w:rsidP="009D22DE">
      <w:pPr>
        <w:pStyle w:val="ProductList-Body"/>
        <w:tabs>
          <w:tab w:val="clear" w:pos="158"/>
          <w:tab w:val="left" w:pos="180"/>
        </w:tabs>
        <w:rPr>
          <w:sz w:val="15"/>
          <w:szCs w:val="15"/>
        </w:rPr>
      </w:pPr>
    </w:p>
    <w:p w14:paraId="2EC44286" w14:textId="77777777" w:rsidR="00976EB6" w:rsidRPr="00690C65" w:rsidRDefault="00976EB6" w:rsidP="009D22DE">
      <w:pPr>
        <w:pStyle w:val="ProductList-Body"/>
        <w:tabs>
          <w:tab w:val="clear" w:pos="158"/>
          <w:tab w:val="left" w:pos="180"/>
        </w:tabs>
      </w:pPr>
      <w:r>
        <w:rPr>
          <w:b/>
          <w:color w:val="00188F"/>
        </w:rPr>
        <w:t>Išoriniai vartotojai</w:t>
      </w:r>
    </w:p>
    <w:p w14:paraId="3A38EAD8" w14:textId="124B315E" w:rsidR="00976EB6" w:rsidRPr="00690C65" w:rsidRDefault="00B3380E" w:rsidP="009D22DE">
      <w:pPr>
        <w:pStyle w:val="ProductList-Body"/>
        <w:tabs>
          <w:tab w:val="clear" w:pos="158"/>
          <w:tab w:val="left" w:pos="180"/>
        </w:tabs>
      </w:pPr>
      <w:r>
        <w:t>Išoriniams vartotojams, pakviestiems į svetainę naudojant „Share-by-Mail“ funkciją, nereikia „Office“ žiniatinkliui Vartotojo PL</w:t>
      </w:r>
      <w:r w:rsidR="00976EB6">
        <w:t>.</w:t>
      </w:r>
    </w:p>
    <w:p w14:paraId="5ED3BC36"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43C3A612" w14:textId="1A3D3A49" w:rsidR="005B7124" w:rsidRPr="00012E34" w:rsidRDefault="005B7124" w:rsidP="009D22DE">
      <w:pPr>
        <w:pStyle w:val="ProductList-Offering2Heading"/>
        <w:rPr>
          <w:lang w:val="lt-LT"/>
        </w:rPr>
      </w:pPr>
      <w:r w:rsidRPr="00012E34">
        <w:rPr>
          <w:lang w:val="lt-LT"/>
        </w:rPr>
        <w:tab/>
      </w:r>
      <w:bookmarkStart w:id="142" w:name="_Toc28334821"/>
      <w:r w:rsidRPr="00012E34">
        <w:rPr>
          <w:lang w:val="lt-LT"/>
        </w:rPr>
        <w:t>„OneDrive for Business“</w:t>
      </w:r>
      <w:bookmarkEnd w:id="142"/>
    </w:p>
    <w:p w14:paraId="0064B7AB" w14:textId="77777777" w:rsidR="006523C8" w:rsidRPr="00690C65" w:rsidRDefault="006523C8" w:rsidP="009D22DE">
      <w:pPr>
        <w:pStyle w:val="ProductList-Body"/>
        <w:tabs>
          <w:tab w:val="clear" w:pos="158"/>
          <w:tab w:val="left" w:pos="180"/>
        </w:tabs>
      </w:pPr>
      <w:r>
        <w:rPr>
          <w:b/>
          <w:color w:val="00188F"/>
        </w:rPr>
        <w:t>Išoriniai vartotojai</w:t>
      </w:r>
    </w:p>
    <w:p w14:paraId="5B0B041D" w14:textId="34E71C79" w:rsidR="006523C8" w:rsidRPr="00690C65" w:rsidRDefault="006523C8" w:rsidP="009D22DE">
      <w:pPr>
        <w:pStyle w:val="ProductList-Body"/>
        <w:tabs>
          <w:tab w:val="clear" w:pos="158"/>
          <w:tab w:val="left" w:pos="180"/>
        </w:tabs>
      </w:pPr>
      <w:r>
        <w:t>Išoriniams vartotojams, pakviestiems į svetainę naudojant „Share-by-Mail“ funkciją, nereikia įmonėms skirtos „OneDrive“ Vartotojo PL.</w:t>
      </w:r>
    </w:p>
    <w:p w14:paraId="7BE854D5"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9B2FC71" w14:textId="77777777" w:rsidR="00FC1F1E" w:rsidRDefault="00FC1F1E" w:rsidP="009D22DE">
      <w:pPr>
        <w:pStyle w:val="ProductList-Offering2Heading"/>
        <w:outlineLvl w:val="2"/>
      </w:pPr>
      <w:r>
        <w:tab/>
      </w:r>
      <w:bookmarkStart w:id="143" w:name="_Toc6563833"/>
      <w:bookmarkStart w:id="144" w:name="_Toc21617054"/>
      <w:bookmarkStart w:id="145" w:name="_Toc28334822"/>
      <w:bookmarkStart w:id="146" w:name="ProjectOnline"/>
      <w:r>
        <w:t>Projektas</w:t>
      </w:r>
      <w:bookmarkEnd w:id="143"/>
      <w:bookmarkEnd w:id="144"/>
      <w:bookmarkEnd w:id="145"/>
    </w:p>
    <w:bookmarkEnd w:id="146"/>
    <w:p w14:paraId="028B3D84" w14:textId="77777777" w:rsidR="00FC1F1E" w:rsidRDefault="00FC1F1E" w:rsidP="009D22DE">
      <w:pPr>
        <w:pStyle w:val="ProductList-Offering1"/>
        <w:sectPr w:rsidR="00FC1F1E" w:rsidSect="00E275D6">
          <w:footerReference w:type="default" r:id="rId59"/>
          <w:footerReference w:type="first" r:id="rId60"/>
          <w:type w:val="continuous"/>
          <w:pgSz w:w="12240" w:h="15840"/>
          <w:pgMar w:top="1440" w:right="720" w:bottom="1440" w:left="720" w:header="720" w:footer="720" w:gutter="0"/>
          <w:cols w:space="720"/>
          <w:titlePg/>
          <w:docGrid w:linePitch="360"/>
        </w:sectPr>
      </w:pPr>
    </w:p>
    <w:p w14:paraId="32C3A8DA"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„Project Online Essentials“</w:t>
      </w:r>
    </w:p>
    <w:p w14:paraId="17317A02"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1 projekto planas</w:t>
      </w:r>
    </w:p>
    <w:p w14:paraId="60225BCB" w14:textId="77777777" w:rsidR="00FC1F1E" w:rsidRDefault="00FC1F1E" w:rsidP="009D22DE">
      <w:pPr>
        <w:pStyle w:val="ProductList-Body"/>
        <w:rPr>
          <w:rFonts w:asciiTheme="majorHAnsi" w:hAnsiTheme="majorHAnsi"/>
          <w:sz w:val="16"/>
          <w:szCs w:val="16"/>
        </w:rPr>
      </w:pPr>
      <w:r>
        <w:rPr>
          <w:rFonts w:asciiTheme="majorHAnsi" w:hAnsiTheme="majorHAnsi"/>
          <w:sz w:val="16"/>
          <w:szCs w:val="16"/>
        </w:rPr>
        <w:t>3 projekto planas</w:t>
      </w:r>
    </w:p>
    <w:p w14:paraId="21285603" w14:textId="77777777" w:rsidR="00FC1F1E" w:rsidRPr="00866323" w:rsidRDefault="00FC1F1E" w:rsidP="009D22DE">
      <w:pPr>
        <w:pStyle w:val="ProductList-Body"/>
        <w:rPr>
          <w:rFonts w:asciiTheme="majorHAnsi" w:hAnsiTheme="majorHAnsi"/>
          <w:sz w:val="16"/>
          <w:szCs w:val="16"/>
        </w:rPr>
      </w:pPr>
      <w:r>
        <w:rPr>
          <w:rFonts w:asciiTheme="majorHAnsi" w:hAnsiTheme="majorHAnsi"/>
          <w:sz w:val="16"/>
          <w:szCs w:val="16"/>
        </w:rPr>
        <w:t>5 projekto planas</w:t>
      </w:r>
    </w:p>
    <w:p w14:paraId="23786DB5" w14:textId="77777777" w:rsidR="00FC1F1E" w:rsidRDefault="00FC1F1E" w:rsidP="009D22DE">
      <w:pPr>
        <w:pStyle w:val="ProductList-Offering2"/>
        <w:sectPr w:rsidR="00FC1F1E" w:rsidSect="005B7124">
          <w:footerReference w:type="default" r:id="rId61"/>
          <w:type w:val="continuous"/>
          <w:pgSz w:w="12240" w:h="15840"/>
          <w:pgMar w:top="1440" w:right="720" w:bottom="1440" w:left="720" w:header="720" w:footer="720" w:gutter="0"/>
          <w:cols w:num="2" w:space="720"/>
          <w:titlePg/>
          <w:docGrid w:linePitch="360"/>
        </w:sectPr>
      </w:pPr>
    </w:p>
    <w:p w14:paraId="5E159091" w14:textId="77777777" w:rsidR="00FC1F1E" w:rsidRPr="000A5E8A" w:rsidRDefault="00FC1F1E" w:rsidP="009D22DE">
      <w:pPr>
        <w:pStyle w:val="ProductList-Body"/>
        <w:pBdr>
          <w:top w:val="single" w:sz="4" w:space="1" w:color="BFBFBF" w:themeColor="background1" w:themeShade="BF"/>
        </w:pBdr>
        <w:rPr>
          <w:b/>
          <w:color w:val="000000" w:themeColor="text1"/>
          <w:sz w:val="8"/>
          <w:szCs w:val="8"/>
        </w:rPr>
      </w:pPr>
    </w:p>
    <w:p w14:paraId="7C580661" w14:textId="77777777" w:rsidR="00FC1F1E" w:rsidRPr="005108F0" w:rsidRDefault="00FC1F1E" w:rsidP="009D22DE">
      <w:pPr>
        <w:pStyle w:val="ProductList-Body"/>
        <w:rPr>
          <w:b/>
          <w:color w:val="00188F"/>
        </w:rPr>
      </w:pPr>
      <w:r>
        <w:rPr>
          <w:b/>
          <w:color w:val="00188F"/>
        </w:rPr>
        <w:t>„Project“ programų diegimo ir naudojimo teisės</w:t>
      </w:r>
    </w:p>
    <w:p w14:paraId="57F9B32B" w14:textId="77777777" w:rsidR="00FC1F1E" w:rsidRDefault="00FC1F1E" w:rsidP="009D22DE">
      <w:pPr>
        <w:pStyle w:val="ProductList-Body"/>
      </w:pPr>
      <w:r>
        <w:t>Kiekvienas vartotojas, kuriam Klientas perleidžia 3 projekto plano arba 5 plano Vartotojo programinės įrangos licenciją, turi turėti „Microsoft“ abonementą, kad galėtų naudoti su prenumerata pateiktą programinę įrangą. Šie vartotojai:</w:t>
      </w:r>
    </w:p>
    <w:p w14:paraId="215B633F" w14:textId="77777777" w:rsidR="00FC1F1E" w:rsidRDefault="00FC1F1E" w:rsidP="009D22DE">
      <w:pPr>
        <w:pStyle w:val="ProductList-Body"/>
        <w:numPr>
          <w:ilvl w:val="0"/>
          <w:numId w:val="7"/>
        </w:numPr>
      </w:pPr>
      <w:r>
        <w:t>gali suaktyvinti programinę įrangą, pateiktą su PL daugiausia penkiose vietinio ar nuotolinio naudojimo OSE;</w:t>
      </w:r>
    </w:p>
    <w:p w14:paraId="49FB2D92" w14:textId="77777777" w:rsidR="00FC1F1E" w:rsidRDefault="00FC1F1E" w:rsidP="009D22DE">
      <w:pPr>
        <w:pStyle w:val="ProductList-Body"/>
        <w:numPr>
          <w:ilvl w:val="0"/>
          <w:numId w:val="7"/>
        </w:numPr>
      </w:pPr>
      <w:r>
        <w:t xml:space="preserve">taip pat gali diegti ir naudoti programinę įrangą, aktyvinti bendrai naudojamame kompiuteryje, bendrai naudojamame įrenginyje, tinklo serveryje, „Microsoft Azure“ arba su „Qualified Multitenant Hosting Partner“. „Qualified Multitenant Hosting Partner“ sąrašas ir papildomi diegimo reikalavimai pateikiami adresu </w:t>
      </w:r>
      <w:hyperlink r:id="rId62" w:history="1">
        <w:r>
          <w:rPr>
            <w:rStyle w:val="Hyperlink"/>
          </w:rPr>
          <w:t>www.office.com/sca.</w:t>
        </w:r>
      </w:hyperlink>
      <w:r>
        <w:t>; ir</w:t>
      </w:r>
    </w:p>
    <w:p w14:paraId="44101108" w14:textId="77777777" w:rsidR="00FC1F1E" w:rsidRDefault="00FC1F1E" w:rsidP="009D22DE">
      <w:pPr>
        <w:pStyle w:val="ProductList-Body"/>
        <w:numPr>
          <w:ilvl w:val="0"/>
          <w:numId w:val="7"/>
        </w:numPr>
      </w:pPr>
      <w:r>
        <w:t>turi prijungti visus įrenginius, kuriuose vartotojas įdiegė programinę įrangą, prie interneto bent kartą per 30 dienų, nes gali būti paveiktos programinės įrangos funkcijos.</w:t>
      </w:r>
    </w:p>
    <w:p w14:paraId="376A3553" w14:textId="77777777" w:rsidR="00FC1F1E" w:rsidRDefault="00FC1F1E" w:rsidP="009D22DE">
      <w:pPr>
        <w:pStyle w:val="ProductList-Body"/>
        <w:rPr>
          <w:rFonts w:asciiTheme="majorHAnsi" w:hAnsiTheme="majorHAnsi"/>
          <w:sz w:val="16"/>
          <w:szCs w:val="16"/>
        </w:rPr>
      </w:pPr>
    </w:p>
    <w:p w14:paraId="008C8DB1" w14:textId="77777777" w:rsidR="00FC1F1E" w:rsidRPr="005108F0" w:rsidRDefault="00FC1F1E" w:rsidP="009D22DE">
      <w:pPr>
        <w:pStyle w:val="ProductList-Body"/>
        <w:rPr>
          <w:b/>
          <w:color w:val="00188F"/>
        </w:rPr>
      </w:pPr>
      <w:r>
        <w:rPr>
          <w:b/>
          <w:color w:val="00188F"/>
        </w:rPr>
        <w:t>„SharePoint Online“ naudojimas</w:t>
      </w:r>
    </w:p>
    <w:p w14:paraId="19F75944" w14:textId="2B247F4B" w:rsidR="00456466" w:rsidRDefault="00FC1F1E" w:rsidP="009D22DE">
      <w:pPr>
        <w:pStyle w:val="ProductList-Body"/>
      </w:pPr>
      <w:r>
        <w:t>„SharePoint Online“ funkcijų, teikiamų kartu su 3 projekto plano arba 5 plano Vartotojo programinės įrangos licencija, teisės apribotos duomenų laikymu ir prieiga prie jų, palaikant „Project Online</w:t>
      </w:r>
      <w:r w:rsidR="00456466">
        <w:t>“.</w:t>
      </w:r>
    </w:p>
    <w:p w14:paraId="1B0B5AD4"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5878B61" w14:textId="77777777" w:rsidR="003D2BDE" w:rsidRDefault="003D2BDE" w:rsidP="009D22DE">
      <w:pPr>
        <w:pStyle w:val="ProductList-Offering2Heading"/>
        <w:outlineLvl w:val="2"/>
      </w:pPr>
      <w:r>
        <w:tab/>
      </w:r>
      <w:bookmarkStart w:id="147" w:name="_Toc524436952"/>
      <w:bookmarkStart w:id="148" w:name="_Toc523239324"/>
      <w:bookmarkStart w:id="149" w:name="_Toc28334823"/>
      <w:r>
        <w:t>„SharePoint Online“</w:t>
      </w:r>
      <w:bookmarkEnd w:id="147"/>
      <w:bookmarkEnd w:id="148"/>
      <w:bookmarkEnd w:id="149"/>
    </w:p>
    <w:p w14:paraId="2BFAE72D" w14:textId="77777777" w:rsidR="003D2BDE" w:rsidRDefault="003D2BDE" w:rsidP="009D22DE">
      <w:pPr>
        <w:pStyle w:val="ProductList-Offering1"/>
        <w:ind w:left="0"/>
        <w:sectPr w:rsidR="003D2BDE" w:rsidSect="00E275D6">
          <w:footerReference w:type="first" r:id="rId63"/>
          <w:type w:val="continuous"/>
          <w:pgSz w:w="12240" w:h="15840"/>
          <w:pgMar w:top="1440" w:right="720" w:bottom="1440" w:left="720" w:header="720" w:footer="720" w:gutter="0"/>
          <w:cols w:space="720"/>
          <w:titlePg/>
          <w:docGrid w:linePitch="360"/>
        </w:sectPr>
      </w:pPr>
    </w:p>
    <w:p w14:paraId="53836224" w14:textId="77777777" w:rsidR="003D2BDE" w:rsidRDefault="003D2BDE" w:rsidP="009D22DE">
      <w:pPr>
        <w:pStyle w:val="ProductList-Body"/>
        <w:rPr>
          <w:rFonts w:asciiTheme="majorHAnsi" w:hAnsiTheme="majorHAnsi"/>
          <w:sz w:val="16"/>
          <w:szCs w:val="16"/>
        </w:rPr>
      </w:pPr>
      <w:r>
        <w:rPr>
          <w:rFonts w:asciiTheme="majorHAnsi" w:hAnsiTheme="majorHAnsi"/>
          <w:sz w:val="16"/>
          <w:szCs w:val="16"/>
        </w:rPr>
        <w:t>„SharePoint Online“ (1 ir 2 planas)</w:t>
      </w:r>
    </w:p>
    <w:p w14:paraId="7258F324"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„SharePoint Online“ K1</w:t>
      </w:r>
    </w:p>
    <w:p w14:paraId="597493C7" w14:textId="77777777" w:rsidR="003D2BDE" w:rsidRPr="00866323" w:rsidRDefault="003D2BDE" w:rsidP="009D22DE">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6856221E" w14:textId="77777777" w:rsidR="003D2BDE" w:rsidRDefault="003D2BDE" w:rsidP="009D22DE">
      <w:pPr>
        <w:pStyle w:val="ProductList-Offering2"/>
        <w:sectPr w:rsidR="003D2BDE" w:rsidSect="005B7124">
          <w:type w:val="continuous"/>
          <w:pgSz w:w="12240" w:h="15840"/>
          <w:pgMar w:top="1440" w:right="720" w:bottom="1440" w:left="720" w:header="720" w:footer="720" w:gutter="0"/>
          <w:cols w:num="2" w:space="720"/>
          <w:titlePg/>
          <w:docGrid w:linePitch="360"/>
        </w:sectPr>
      </w:pPr>
    </w:p>
    <w:p w14:paraId="59D1274C" w14:textId="77777777" w:rsidR="00581CDB" w:rsidRPr="00C17F2D" w:rsidRDefault="00581CDB" w:rsidP="009D22D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9D22DE">
      <w:pPr>
        <w:pStyle w:val="ProductList-Body"/>
      </w:pPr>
      <w:r>
        <w:rPr>
          <w:b/>
          <w:color w:val="00188F"/>
        </w:rPr>
        <w:t>Pagrindinės funkcijos, skirtos „Office 365“ paslaugoms</w:t>
      </w:r>
    </w:p>
    <w:p w14:paraId="071D9734" w14:textId="519BDDE8" w:rsidR="00D7478E" w:rsidRPr="00690C65" w:rsidRDefault="004B79A4" w:rsidP="009D22DE">
      <w:pPr>
        <w:pStyle w:val="ProductList-Body"/>
      </w:pPr>
      <w:r>
        <w:t xml:space="preserve">„SharePoint Online“ arba perėmėja paslauga turės šias </w:t>
      </w:r>
      <w:hyperlink w:anchor="CoreFeaturesforOffice365Services" w:tooltip="Pagrindinių funkcijų" w:history="1">
        <w:r>
          <w:rPr>
            <w:rStyle w:val="Hyperlink"/>
          </w:rPr>
          <w:t>Pagrindinių funkcijų</w:t>
        </w:r>
      </w:hyperlink>
      <w:r>
        <w:t xml:space="preserve"> galimybes:</w:t>
      </w:r>
    </w:p>
    <w:p w14:paraId="696B933A" w14:textId="77777777" w:rsidR="00D7478E" w:rsidRPr="00690C65" w:rsidRDefault="00D7478E" w:rsidP="009D22DE">
      <w:pPr>
        <w:pStyle w:val="ProductList-Body"/>
      </w:pPr>
    </w:p>
    <w:p w14:paraId="3C7AF6D9" w14:textId="77777777" w:rsidR="00ED50E6" w:rsidRPr="00690C65" w:rsidRDefault="001A19E0" w:rsidP="009D22DE">
      <w:pPr>
        <w:pStyle w:val="ProductList-Body"/>
        <w:tabs>
          <w:tab w:val="clear" w:pos="158"/>
          <w:tab w:val="left" w:pos="180"/>
        </w:tabs>
        <w:ind w:left="187"/>
      </w:pPr>
      <w:r>
        <w:rPr>
          <w:b/>
          <w:color w:val="0072C6"/>
        </w:rPr>
        <w:t>Bendradarbiavimo svetainės</w:t>
      </w:r>
    </w:p>
    <w:p w14:paraId="6BB5D188" w14:textId="545CAD29" w:rsidR="001A19E0" w:rsidRPr="00690C65" w:rsidRDefault="001A19E0" w:rsidP="009D22DE">
      <w:pPr>
        <w:pStyle w:val="ProductList-Body"/>
        <w:tabs>
          <w:tab w:val="clear" w:pos="158"/>
          <w:tab w:val="left" w:pos="180"/>
        </w:tabs>
        <w:ind w:left="180"/>
      </w:pPr>
      <w:r>
        <w:t>Galutinis vartotojas galės sukurti iš žiniatinklio naršyklės pasiekiamą svetainę, kurioje galutinis vartotojas galės įkelti ir bendrinti turinį ir valdyti prieigos prie šios svetainės leidimus.</w:t>
      </w:r>
    </w:p>
    <w:p w14:paraId="435F4FFD" w14:textId="77777777" w:rsidR="00ED50E6" w:rsidRPr="00690C65" w:rsidRDefault="00ED50E6" w:rsidP="009D22DE">
      <w:pPr>
        <w:pStyle w:val="ProductList-Body"/>
        <w:tabs>
          <w:tab w:val="clear" w:pos="158"/>
          <w:tab w:val="left" w:pos="180"/>
        </w:tabs>
        <w:ind w:left="180"/>
      </w:pPr>
    </w:p>
    <w:p w14:paraId="7F657CBD" w14:textId="77777777" w:rsidR="00ED50E6" w:rsidRPr="00690C65" w:rsidRDefault="001A19E0" w:rsidP="009D22DE">
      <w:pPr>
        <w:pStyle w:val="ProductList-Body"/>
        <w:tabs>
          <w:tab w:val="clear" w:pos="158"/>
          <w:tab w:val="left" w:pos="180"/>
        </w:tabs>
        <w:ind w:left="187"/>
      </w:pPr>
      <w:r>
        <w:rPr>
          <w:b/>
          <w:color w:val="0072C6"/>
        </w:rPr>
        <w:t>Saugykla</w:t>
      </w:r>
    </w:p>
    <w:p w14:paraId="39343941" w14:textId="736F4EE6" w:rsidR="001A19E0" w:rsidRPr="00690C65" w:rsidRDefault="001A19E0" w:rsidP="009D22DE">
      <w:pPr>
        <w:pStyle w:val="ProductList-Body"/>
        <w:tabs>
          <w:tab w:val="clear" w:pos="158"/>
          <w:tab w:val="left" w:pos="180"/>
        </w:tabs>
        <w:ind w:left="180"/>
      </w:pPr>
      <w:r>
        <w:t>Klientas galės nustatyti saugyklos talpos apribojimus galutinio vartotojo sukurtai svetainei.</w:t>
      </w:r>
    </w:p>
    <w:p w14:paraId="3A8C6F55" w14:textId="4152F687" w:rsidR="00ED50E6" w:rsidRPr="00690C65" w:rsidRDefault="00ED50E6" w:rsidP="009D22DE">
      <w:pPr>
        <w:pStyle w:val="ProductList-Body"/>
      </w:pPr>
    </w:p>
    <w:p w14:paraId="5240EB9E" w14:textId="77777777" w:rsidR="00974EAE" w:rsidRPr="00690C65" w:rsidRDefault="001A19E0" w:rsidP="00045219">
      <w:pPr>
        <w:pStyle w:val="ProductList-Body"/>
        <w:keepNext/>
        <w:tabs>
          <w:tab w:val="clear" w:pos="158"/>
          <w:tab w:val="left" w:pos="180"/>
        </w:tabs>
      </w:pPr>
      <w:r>
        <w:rPr>
          <w:b/>
          <w:color w:val="00188F"/>
        </w:rPr>
        <w:lastRenderedPageBreak/>
        <w:t>Išoriniai vartotojai</w:t>
      </w:r>
    </w:p>
    <w:p w14:paraId="02135ED3" w14:textId="30B8B5C2" w:rsidR="001A19E0" w:rsidRPr="00690C65" w:rsidRDefault="001A19E0" w:rsidP="009D22DE">
      <w:pPr>
        <w:pStyle w:val="ProductList-Body"/>
        <w:tabs>
          <w:tab w:val="clear" w:pos="158"/>
          <w:tab w:val="left" w:pos="180"/>
        </w:tabs>
      </w:pPr>
      <w:r>
        <w:t xml:space="preserve">Išoriniams vartotojams, pakviestiems į svetainę per „Share-by-Mail“ funkciją, Vartotojo PL nereikia, jei naudojama „SharePoint Online </w:t>
      </w:r>
      <w:r w:rsidR="00C4705E">
        <w:t>K</w:t>
      </w:r>
      <w:r w:rsidR="00B75723">
        <w:t>1</w:t>
      </w:r>
      <w:r>
        <w:t xml:space="preserve">“, taip pat „SharePoint Online“ 1 arba 2 planas. </w:t>
      </w:r>
    </w:p>
    <w:p w14:paraId="20BB4A60" w14:textId="77777777" w:rsidR="00974EAE" w:rsidRPr="00690C65" w:rsidRDefault="00974EAE" w:rsidP="009D22DE">
      <w:pPr>
        <w:pStyle w:val="ProductList-Body"/>
        <w:tabs>
          <w:tab w:val="clear" w:pos="158"/>
          <w:tab w:val="left" w:pos="180"/>
        </w:tabs>
      </w:pPr>
    </w:p>
    <w:p w14:paraId="61A15A1D" w14:textId="6242E069" w:rsidR="00974EAE" w:rsidRPr="00690C65" w:rsidRDefault="001A19E0" w:rsidP="00045219">
      <w:pPr>
        <w:pStyle w:val="ProductList-Body"/>
        <w:tabs>
          <w:tab w:val="clear" w:pos="158"/>
          <w:tab w:val="left" w:pos="180"/>
        </w:tabs>
      </w:pPr>
      <w:r>
        <w:rPr>
          <w:b/>
          <w:color w:val="00188F"/>
        </w:rPr>
        <w:t>Saugyklos papildomos PL</w:t>
      </w:r>
    </w:p>
    <w:p w14:paraId="734FFA4B" w14:textId="3A029DAC" w:rsidR="001A19E0" w:rsidRPr="00690C65" w:rsidRDefault="001A19E0" w:rsidP="009D22DE">
      <w:pPr>
        <w:pStyle w:val="ProductList-Body"/>
        <w:tabs>
          <w:tab w:val="clear" w:pos="158"/>
          <w:tab w:val="left" w:pos="180"/>
        </w:tabs>
      </w:pPr>
      <w:r>
        <w:t>Papildoma „Office 365“ failų saugykla reikalinga kiekvienam saugyklos gigabaitui, viršijančiam su vartotojo PL, skirta „SharePoint Online“ 1 ir 2 planams, pateiktą saugyklą.</w:t>
      </w:r>
    </w:p>
    <w:p w14:paraId="1DA83CC7"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29E84296" w14:textId="77777777" w:rsidR="00D076FC" w:rsidRDefault="00B03756" w:rsidP="000D7B7E">
      <w:pPr>
        <w:pStyle w:val="ProductList-Offering2Heading"/>
        <w:outlineLvl w:val="2"/>
      </w:pPr>
      <w:r w:rsidRPr="005C2737">
        <w:rPr>
          <w:lang w:val="lt-LT"/>
        </w:rPr>
        <w:tab/>
      </w:r>
      <w:bookmarkStart w:id="150" w:name="Stream"/>
      <w:bookmarkStart w:id="151" w:name="_Toc528174085"/>
      <w:bookmarkStart w:id="152" w:name="_Toc8395047"/>
      <w:bookmarkStart w:id="153" w:name="_Toc6563835"/>
      <w:bookmarkStart w:id="154" w:name="_Toc8749048"/>
      <w:bookmarkStart w:id="155" w:name="_Toc28334824"/>
      <w:r w:rsidR="00D076FC">
        <w:t>Microsoft Stream</w:t>
      </w:r>
      <w:bookmarkEnd w:id="150"/>
      <w:bookmarkEnd w:id="151"/>
      <w:bookmarkEnd w:id="152"/>
      <w:bookmarkEnd w:id="153"/>
      <w:bookmarkEnd w:id="154"/>
      <w:bookmarkEnd w:id="155"/>
    </w:p>
    <w:p w14:paraId="4E4F359B" w14:textId="77777777" w:rsidR="00D076FC" w:rsidRDefault="00D076FC" w:rsidP="000D7B7E">
      <w:pPr>
        <w:pStyle w:val="ProductList-Body"/>
        <w:tabs>
          <w:tab w:val="clear" w:pos="158"/>
          <w:tab w:val="left" w:pos="360"/>
        </w:tabs>
        <w:rPr>
          <w:b/>
          <w:color w:val="00188F"/>
        </w:rPr>
      </w:pPr>
      <w:r>
        <w:rPr>
          <w:b/>
          <w:color w:val="00188F"/>
        </w:rPr>
        <w:t>Pranešimai</w:t>
      </w:r>
    </w:p>
    <w:p w14:paraId="4FC84F3A" w14:textId="77777777" w:rsidR="00D076FC" w:rsidRDefault="00D076FC" w:rsidP="000D7B7E">
      <w:pPr>
        <w:pStyle w:val="ProductList-Body"/>
      </w:pPr>
      <w:r>
        <w:t xml:space="preserve">Taikomos pranešimų apie </w:t>
      </w:r>
      <w:r>
        <w:rPr>
          <w:color w:val="000000" w:themeColor="text1"/>
        </w:rPr>
        <w:t xml:space="preserve">H.264/AVC vaizdo standartą, VC-1 vaizdo standartą, MPEG-4 2 dalies vaizdo standartą ir MPEG-2 vaizdo standartą, </w:t>
      </w:r>
      <w:r>
        <w:t xml:space="preserve">nurodytų </w:t>
      </w:r>
      <w:hyperlink w:anchor="1 priedas" w:tooltip="1 priedas" w:history="1">
        <w:r>
          <w:rPr>
            <w:rStyle w:val="Hyperlink"/>
          </w:rPr>
          <w:t>1 priede</w:t>
        </w:r>
      </w:hyperlink>
      <w:r>
        <w:t>, sąlygos.</w:t>
      </w:r>
    </w:p>
    <w:p w14:paraId="52944EB1" w14:textId="77777777" w:rsidR="00D076FC" w:rsidRDefault="00D076FC" w:rsidP="009D22DE">
      <w:pPr>
        <w:pStyle w:val="ProductList-Body"/>
      </w:pPr>
    </w:p>
    <w:p w14:paraId="1E9BC85A" w14:textId="77777777" w:rsidR="00D076FC" w:rsidRDefault="00D076FC" w:rsidP="009D22DE">
      <w:pPr>
        <w:pStyle w:val="ProductList-Body"/>
        <w:tabs>
          <w:tab w:val="clear" w:pos="158"/>
          <w:tab w:val="left" w:pos="360"/>
        </w:tabs>
        <w:rPr>
          <w:b/>
          <w:color w:val="00188F"/>
        </w:rPr>
      </w:pPr>
      <w:r>
        <w:rPr>
          <w:b/>
          <w:color w:val="00188F"/>
        </w:rPr>
        <w:t>„Stream“ įvykiai realiuoju laiku</w:t>
      </w:r>
    </w:p>
    <w:p w14:paraId="5961D553" w14:textId="77777777" w:rsidR="00D076FC" w:rsidRDefault="00D076FC" w:rsidP="009D22DE">
      <w:pPr>
        <w:pStyle w:val="ProductList-Body"/>
      </w:pPr>
      <w:r>
        <w:t>„Stream“ įvykiams realiuoju laiku taikoma:</w:t>
      </w:r>
    </w:p>
    <w:p w14:paraId="1941A693" w14:textId="77777777" w:rsidR="00D076FC" w:rsidRDefault="00D076FC" w:rsidP="009D22DE">
      <w:pPr>
        <w:pStyle w:val="ProductList-Bullet"/>
        <w:numPr>
          <w:ilvl w:val="0"/>
          <w:numId w:val="16"/>
        </w:numPr>
      </w:pPr>
      <w:r>
        <w:t>„Stream“ įvykiai realiuoju laiku negali būti ilgesni nei keturios (4) valandos;</w:t>
      </w:r>
    </w:p>
    <w:p w14:paraId="06A00B94" w14:textId="77777777" w:rsidR="00D076FC" w:rsidRDefault="00D076FC" w:rsidP="009D22DE">
      <w:pPr>
        <w:pStyle w:val="ProductList-Bullet"/>
        <w:numPr>
          <w:ilvl w:val="0"/>
          <w:numId w:val="16"/>
        </w:numPr>
      </w:pPr>
      <w:r>
        <w:t>„Stream“ įvykių realiuoju laiku lankytojų skaičius negali viršyti 10000 ir</w:t>
      </w:r>
    </w:p>
    <w:p w14:paraId="29DB2770" w14:textId="2474A410" w:rsidR="00B03756" w:rsidRDefault="00D076FC" w:rsidP="009D22DE">
      <w:pPr>
        <w:pStyle w:val="ProductList-Bullet"/>
        <w:numPr>
          <w:ilvl w:val="0"/>
          <w:numId w:val="16"/>
        </w:numPr>
      </w:pPr>
      <w:r>
        <w:t>„Stream“ įvykių realiuoju laiku lankytojų skaičius vienu metu negali viršyti penkiolikos (15).</w:t>
      </w:r>
    </w:p>
    <w:bookmarkStart w:id="156" w:name="OtherOnlineServices"/>
    <w:p w14:paraId="5A3055E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EF9505" w14:textId="5B631962" w:rsidR="008E1EAF" w:rsidRPr="00C17F2D" w:rsidRDefault="004B3528" w:rsidP="009D22DE">
      <w:pPr>
        <w:pStyle w:val="ProductList-OfferingGroupHeading"/>
        <w:rPr>
          <w:lang w:val="lt-LT"/>
        </w:rPr>
      </w:pPr>
      <w:bookmarkStart w:id="157" w:name="_Toc28334825"/>
      <w:r w:rsidRPr="00C17F2D">
        <w:rPr>
          <w:lang w:val="lt-LT"/>
        </w:rPr>
        <w:t>Kitos internete teikiamos paslaugos</w:t>
      </w:r>
      <w:bookmarkEnd w:id="157"/>
    </w:p>
    <w:p w14:paraId="569795F6" w14:textId="77777777" w:rsidR="00FB5F24" w:rsidRPr="003F4F4B" w:rsidRDefault="00FB5F24" w:rsidP="009D22DE">
      <w:pPr>
        <w:pStyle w:val="ProductList-Offering2Heading"/>
        <w:outlineLvl w:val="2"/>
        <w:rPr>
          <w:lang w:val="lt-LT"/>
        </w:rPr>
      </w:pPr>
      <w:bookmarkStart w:id="158" w:name="BusinessApplicationPlatform"/>
      <w:bookmarkStart w:id="159" w:name="MicrosoftLearning"/>
      <w:bookmarkStart w:id="160" w:name="MicrosoftPowerBIPro"/>
      <w:bookmarkEnd w:id="156"/>
      <w:r w:rsidRPr="003F4F4B">
        <w:rPr>
          <w:lang w:val="lt-LT"/>
        </w:rPr>
        <w:tab/>
      </w:r>
      <w:bookmarkStart w:id="161" w:name="_Toc3111583"/>
      <w:bookmarkStart w:id="162" w:name="_Toc794198"/>
      <w:bookmarkStart w:id="163" w:name="_Toc28334826"/>
      <w:bookmarkStart w:id="164" w:name="BingMaps"/>
      <w:r w:rsidRPr="003F4F4B">
        <w:rPr>
          <w:lang w:val="lt-LT"/>
        </w:rPr>
        <w:t>„Bing Maps Mobile Asset Management Platform</w:t>
      </w:r>
      <w:bookmarkEnd w:id="161"/>
      <w:bookmarkEnd w:id="162"/>
      <w:r w:rsidRPr="003F4F4B">
        <w:rPr>
          <w:lang w:val="lt-LT"/>
        </w:rPr>
        <w:t>“</w:t>
      </w:r>
      <w:bookmarkEnd w:id="163"/>
    </w:p>
    <w:bookmarkEnd w:id="164"/>
    <w:p w14:paraId="1060EF4A" w14:textId="77777777" w:rsidR="00FB5F24" w:rsidRPr="00931AE7" w:rsidRDefault="00FB5F24" w:rsidP="009D22DE">
      <w:pPr>
        <w:pStyle w:val="ProductList-Body"/>
      </w:pPr>
      <w:r>
        <w:rPr>
          <w:b/>
          <w:color w:val="00188F"/>
        </w:rPr>
        <w:t>Paslaugų PL</w:t>
      </w:r>
    </w:p>
    <w:p w14:paraId="71C89317" w14:textId="77777777" w:rsidR="00FB5F24" w:rsidRPr="00931AE7" w:rsidRDefault="00FB5F24" w:rsidP="009D22DE">
      <w:pPr>
        <w:pStyle w:val="ProductList-Body"/>
      </w:pPr>
      <w:r>
        <w:t xml:space="preserve">Norint naudotis „Bing Maps Mobile Asset Management Platform“ paslaugomis reikia turėti Paslaugų PL. Kiekviena Paslaugų PL turi būti įsigyta su bent viena iš šių priskirtų Išorinių priedų PL kiekvienam įrenginiui: </w:t>
      </w:r>
    </w:p>
    <w:p w14:paraId="36BFD5D0" w14:textId="77777777" w:rsidR="00FB5F24" w:rsidRPr="00931AE7" w:rsidRDefault="00FB5F24" w:rsidP="009D22DE">
      <w:pPr>
        <w:pStyle w:val="ProductList-Body"/>
        <w:numPr>
          <w:ilvl w:val="0"/>
          <w:numId w:val="9"/>
        </w:numPr>
        <w:spacing w:before="40"/>
      </w:pPr>
      <w:r>
        <w:t>„Asset Management“ Šiaurės Amerikai išorinio priedo PL (su kelvada arba be jos),</w:t>
      </w:r>
    </w:p>
    <w:p w14:paraId="787A5B29" w14:textId="77777777" w:rsidR="00FB5F24" w:rsidRPr="00931AE7" w:rsidRDefault="00FB5F24" w:rsidP="009D22DE">
      <w:pPr>
        <w:pStyle w:val="ProductList-Body"/>
        <w:numPr>
          <w:ilvl w:val="0"/>
          <w:numId w:val="9"/>
        </w:numPr>
        <w:spacing w:before="40"/>
      </w:pPr>
      <w:r>
        <w:t>„Asset Management“ Europai išorinio priedo PL (su kelvada arba be jos) arba</w:t>
      </w:r>
    </w:p>
    <w:p w14:paraId="0908227E" w14:textId="77777777" w:rsidR="00FB5F24" w:rsidRPr="00931AE7" w:rsidRDefault="00FB5F24" w:rsidP="009D22DE">
      <w:pPr>
        <w:pStyle w:val="ProductList-Body"/>
        <w:numPr>
          <w:ilvl w:val="0"/>
          <w:numId w:val="9"/>
        </w:numPr>
        <w:spacing w:before="40"/>
      </w:pPr>
      <w:r>
        <w:t>„Asset Management“ likusiai pasaulio daliai išorinio priedo PL (su kelvada arba be jos),</w:t>
      </w:r>
    </w:p>
    <w:p w14:paraId="181FF326" w14:textId="77777777" w:rsidR="00FB5F24" w:rsidRPr="00931AE7" w:rsidRDefault="00FB5F24" w:rsidP="009D22DE">
      <w:pPr>
        <w:pStyle w:val="ProductList-Body"/>
      </w:pPr>
    </w:p>
    <w:p w14:paraId="1CBFB533" w14:textId="77777777" w:rsidR="00FB5F24" w:rsidRPr="00931AE7" w:rsidRDefault="00FB5F24" w:rsidP="009D22DE">
      <w:pPr>
        <w:pStyle w:val="ProductList-Body"/>
      </w:pPr>
      <w:r>
        <w:rPr>
          <w:b/>
          <w:color w:val="00188F"/>
        </w:rPr>
        <w:t>„Bing“ žemėlapių API</w:t>
      </w:r>
    </w:p>
    <w:p w14:paraId="01972871" w14:textId="77777777" w:rsidR="00FB5F24" w:rsidRPr="00931AE7" w:rsidRDefault="00FB5F24" w:rsidP="009D22DE">
      <w:pPr>
        <w:pStyle w:val="ProductList-Body"/>
      </w:pPr>
      <w:r w:rsidRPr="00B04632">
        <w:t>Klientas, turintis licenciją naudoti „Bing Maps Mobile Asset Management Platform“, gali naudoti „Bing Maps APIs“, remiantis „Microsoft Bing Maps Platform API“ naudojimo sąlygomis, ir „Bing Maps Documentation“, įskaitant visus jų teisių perėmėjus, pateikiamus</w:t>
      </w:r>
      <w:r>
        <w:t xml:space="preserve"> </w:t>
      </w:r>
      <w:hyperlink r:id="rId64" w:history="1">
        <w:r>
          <w:rPr>
            <w:rStyle w:val="Hyperlink"/>
          </w:rPr>
          <w:t>https://aka.ms/bingmapsplatformapistou</w:t>
        </w:r>
      </w:hyperlink>
      <w:r>
        <w:t xml:space="preserve"> ir </w:t>
      </w:r>
      <w:hyperlink r:id="rId65" w:history="1">
        <w:r>
          <w:rPr>
            <w:rStyle w:val="Hyperlink"/>
          </w:rPr>
          <w:t>https://aka.ms/bingmapsplatformsdks/</w:t>
        </w:r>
      </w:hyperlink>
      <w:r>
        <w:t>.</w:t>
      </w:r>
    </w:p>
    <w:p w14:paraId="1EF73265" w14:textId="77777777" w:rsidR="00FB5F24" w:rsidRPr="00931AE7" w:rsidRDefault="00FB5F24" w:rsidP="009D22DE">
      <w:pPr>
        <w:pStyle w:val="ProductList-Body"/>
      </w:pPr>
    </w:p>
    <w:p w14:paraId="0C552124" w14:textId="77777777" w:rsidR="00FB5F24" w:rsidRPr="00931AE7" w:rsidRDefault="00FB5F24" w:rsidP="009D22DE">
      <w:pPr>
        <w:pStyle w:val="ProductList-Body"/>
      </w:pPr>
      <w:r>
        <w:rPr>
          <w:b/>
          <w:color w:val="00188F"/>
        </w:rPr>
        <w:t>„Bing“ žemėlapių privatumas</w:t>
      </w:r>
    </w:p>
    <w:p w14:paraId="38E515E4" w14:textId="77777777" w:rsidR="00FB5F24" w:rsidRPr="00931AE7" w:rsidRDefault="00FB5F24" w:rsidP="009D22DE">
      <w:pPr>
        <w:pStyle w:val="ProductList-Body"/>
      </w:pPr>
      <w:r>
        <w:t xml:space="preserve">„Microsoft“ privatumo patvirtinimas (rasite apsilankę </w:t>
      </w:r>
      <w:hyperlink r:id="rId66"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Maps Mobile Asset Management Platform“ naudojimui.</w:t>
      </w:r>
    </w:p>
    <w:p w14:paraId="4785A9AD" w14:textId="77777777" w:rsidR="00FB5F24" w:rsidRPr="00931AE7" w:rsidRDefault="007A2D5F"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6DCB2BE9" w14:textId="77777777" w:rsidR="00FB5F24" w:rsidRPr="00931AE7" w:rsidRDefault="00FB5F24" w:rsidP="009D22DE">
      <w:pPr>
        <w:pStyle w:val="ProductList-Offering2Heading"/>
        <w:outlineLvl w:val="2"/>
      </w:pPr>
      <w:r>
        <w:tab/>
      </w:r>
      <w:bookmarkStart w:id="165" w:name="BingMapsTransactionsandUsers"/>
      <w:bookmarkStart w:id="166" w:name="_Toc3111584"/>
      <w:bookmarkStart w:id="167" w:name="_Toc28334827"/>
      <w:r>
        <w:t>„Bing Maps Transactions and Users“</w:t>
      </w:r>
      <w:bookmarkEnd w:id="165"/>
      <w:bookmarkEnd w:id="166"/>
      <w:bookmarkEnd w:id="167"/>
    </w:p>
    <w:p w14:paraId="26607039" w14:textId="77777777" w:rsidR="00FB5F24" w:rsidRPr="00A8327A" w:rsidRDefault="00FB5F24" w:rsidP="009D22DE">
      <w:pPr>
        <w:pStyle w:val="ProductList-Body"/>
        <w:rPr>
          <w:rFonts w:asciiTheme="majorHAnsi" w:hAnsiTheme="majorHAnsi"/>
          <w:sz w:val="16"/>
          <w:szCs w:val="16"/>
        </w:rPr>
        <w:sectPr w:rsidR="00FB5F24" w:rsidRPr="00A8327A" w:rsidSect="00B3380E">
          <w:footerReference w:type="default" r:id="rId67"/>
          <w:footerReference w:type="first" r:id="rId68"/>
          <w:type w:val="continuous"/>
          <w:pgSz w:w="12240" w:h="15840"/>
          <w:pgMar w:top="1440" w:right="720" w:bottom="1440" w:left="720" w:header="720" w:footer="720" w:gutter="0"/>
          <w:cols w:space="720"/>
          <w:titlePg/>
          <w:docGrid w:linePitch="360"/>
        </w:sectPr>
      </w:pPr>
    </w:p>
    <w:p w14:paraId="5CBE07CF" w14:textId="77777777" w:rsidR="00FB5F24" w:rsidRPr="00931AE7" w:rsidRDefault="00FB5F24" w:rsidP="009D22DE">
      <w:pPr>
        <w:pStyle w:val="ProductList-Body"/>
      </w:pPr>
      <w:r>
        <w:rPr>
          <w:rFonts w:asciiTheme="majorHAnsi" w:hAnsiTheme="majorHAnsi"/>
          <w:sz w:val="16"/>
          <w:szCs w:val="16"/>
        </w:rPr>
        <w:t>„Bing“ žemėlapių operacijos</w:t>
      </w:r>
    </w:p>
    <w:p w14:paraId="013E6685" w14:textId="77777777" w:rsidR="00FB5F24" w:rsidRPr="00931AE7" w:rsidRDefault="00FB5F24" w:rsidP="009D22DE">
      <w:pPr>
        <w:pStyle w:val="ProductList-Body"/>
      </w:pPr>
      <w:r>
        <w:rPr>
          <w:rFonts w:asciiTheme="majorHAnsi" w:hAnsiTheme="majorHAnsi"/>
          <w:sz w:val="16"/>
          <w:szCs w:val="16"/>
        </w:rPr>
        <w:t>„Bing“ žemėlapių žinomas vartotojas</w:t>
      </w:r>
    </w:p>
    <w:p w14:paraId="51EFB962" w14:textId="77777777" w:rsidR="00FB5F24" w:rsidRPr="00931AE7" w:rsidRDefault="00FB5F24" w:rsidP="009D22DE">
      <w:pPr>
        <w:pStyle w:val="ProductList-Body"/>
      </w:pPr>
      <w:r>
        <w:rPr>
          <w:rFonts w:asciiTheme="majorHAnsi" w:hAnsiTheme="majorHAnsi"/>
          <w:sz w:val="16"/>
          <w:szCs w:val="16"/>
        </w:rPr>
        <w:t>„Bing Maps Light“ žinomas vartotojas</w:t>
      </w:r>
    </w:p>
    <w:p w14:paraId="74A7BFDD" w14:textId="77777777" w:rsidR="00FB5F24" w:rsidRDefault="00FB5F24" w:rsidP="009D22DE">
      <w:pPr>
        <w:pStyle w:val="ProductList-Body"/>
        <w:rPr>
          <w:rFonts w:asciiTheme="majorHAnsi" w:hAnsiTheme="majorHAnsi"/>
          <w:sz w:val="16"/>
          <w:szCs w:val="16"/>
        </w:rPr>
        <w:sectPr w:rsidR="00FB5F24" w:rsidSect="00B3380E">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62786FBA" w14:textId="77777777" w:rsidR="00FB5F24" w:rsidRPr="00931AE7" w:rsidRDefault="00FB5F24" w:rsidP="009D22DE">
      <w:pPr>
        <w:pStyle w:val="ProductList-Body"/>
        <w:pBdr>
          <w:top w:val="single" w:sz="4" w:space="1" w:color="BFBFBF" w:themeColor="background1" w:themeShade="BF"/>
        </w:pBdr>
      </w:pPr>
    </w:p>
    <w:p w14:paraId="416328E2" w14:textId="77777777" w:rsidR="00FB5F24" w:rsidRPr="00931AE7" w:rsidRDefault="00FB5F24" w:rsidP="009D22DE">
      <w:pPr>
        <w:pStyle w:val="ProductList-Body"/>
      </w:pPr>
      <w:r>
        <w:rPr>
          <w:b/>
          <w:color w:val="00188F"/>
        </w:rPr>
        <w:t>Autentifikuoti vartotojai</w:t>
      </w:r>
    </w:p>
    <w:p w14:paraId="142438AD" w14:textId="77777777" w:rsidR="00FB5F24" w:rsidRPr="00931AE7" w:rsidRDefault="00FB5F24" w:rsidP="009D22DE">
      <w:pPr>
        <w:pStyle w:val="ProductList-Body"/>
      </w:pPr>
      <w:r>
        <w:t>Kliento programų autentifikuoti vartotojai, pasiekiantys paslaugą per „Bing“žemėlapių API, turi turėti PL.</w:t>
      </w:r>
    </w:p>
    <w:p w14:paraId="4C9EFEC4" w14:textId="77777777" w:rsidR="00FB5F24" w:rsidRPr="00931AE7" w:rsidRDefault="00FB5F24" w:rsidP="009D22DE">
      <w:pPr>
        <w:pStyle w:val="ProductList-Body"/>
      </w:pPr>
    </w:p>
    <w:p w14:paraId="0AA08EB5" w14:textId="77777777" w:rsidR="00FB5F24" w:rsidRPr="00931AE7" w:rsidRDefault="00FB5F24" w:rsidP="009D22DE">
      <w:pPr>
        <w:pStyle w:val="ProductList-Body"/>
      </w:pPr>
      <w:r>
        <w:rPr>
          <w:b/>
          <w:color w:val="00188F"/>
        </w:rPr>
        <w:t>„Bing“ žemėlapių API</w:t>
      </w:r>
    </w:p>
    <w:p w14:paraId="4C8F5FA3" w14:textId="77777777" w:rsidR="00FB5F24" w:rsidRPr="00931AE7" w:rsidRDefault="00FB5F24" w:rsidP="009D22DE">
      <w:pPr>
        <w:pStyle w:val="ProductList-Body"/>
      </w:pPr>
      <w:r>
        <w:t xml:space="preserve">Klientas, turintis licenciją naudoti „Bing Maps Transactions and Users“, gali naudoti „Bing“ žemėlapių API, remiantis „Microsoft Bing Maps Platform“ API naudojimo sąlygomis ir „Bing“ žemėlapių dokumentacija, įskaitant visus jų teisių perėmėjus, pateikiamus </w:t>
      </w:r>
      <w:hyperlink r:id="rId71" w:history="1">
        <w:r>
          <w:rPr>
            <w:rStyle w:val="Hyperlink"/>
          </w:rPr>
          <w:t>https://aka.ms/bingmapsplatformapistou</w:t>
        </w:r>
      </w:hyperlink>
      <w:r>
        <w:t xml:space="preserve"> ir </w:t>
      </w:r>
      <w:hyperlink r:id="rId72" w:history="1">
        <w:r>
          <w:rPr>
            <w:rStyle w:val="Hyperlink"/>
          </w:rPr>
          <w:t>https://aka.ms/bingmapsplatformsdks/</w:t>
        </w:r>
      </w:hyperlink>
      <w:r>
        <w:t>.</w:t>
      </w:r>
    </w:p>
    <w:p w14:paraId="3354DEA9" w14:textId="77777777" w:rsidR="00FB5F24" w:rsidRPr="00931AE7" w:rsidRDefault="00FB5F24" w:rsidP="009D22DE">
      <w:pPr>
        <w:pStyle w:val="ProductList-Body"/>
      </w:pPr>
    </w:p>
    <w:p w14:paraId="59EEC931" w14:textId="77777777" w:rsidR="00FB5F24" w:rsidRPr="00931AE7" w:rsidRDefault="00FB5F24" w:rsidP="00045219">
      <w:pPr>
        <w:pStyle w:val="ProductList-Body"/>
      </w:pPr>
      <w:r>
        <w:rPr>
          <w:b/>
          <w:color w:val="00188F"/>
        </w:rPr>
        <w:t>„Bing“ žemėlapių privatumas</w:t>
      </w:r>
    </w:p>
    <w:p w14:paraId="38A947CD" w14:textId="77777777" w:rsidR="00FB5F24" w:rsidRPr="00931AE7" w:rsidRDefault="00FB5F24" w:rsidP="00045219">
      <w:pPr>
        <w:pStyle w:val="ProductList-Body"/>
      </w:pPr>
      <w:r>
        <w:t xml:space="preserve">„Microsoft“ privatumo patvirtinimas (rasite apsilankę </w:t>
      </w:r>
      <w:hyperlink r:id="rId73" w:history="1">
        <w:r>
          <w:rPr>
            <w:rStyle w:val="Hyperlink"/>
          </w:rPr>
          <w:t>https://go.microsoft.com/fwlink/?LinkId=521839</w:t>
        </w:r>
      </w:hyperlink>
      <w:r>
        <w:rPr>
          <w:rStyle w:val="Hyperlink"/>
        </w:rPr>
        <w:t>)</w:t>
      </w:r>
      <w:r>
        <w:t xml:space="preserve"> ir privatumo nuostatos, esančios „Microsoft Bing Maps Platform“ API naudojimo sąlygose, yra taikomos Kliento „Bing“ žemėlapių naudojimui.</w:t>
      </w:r>
    </w:p>
    <w:p w14:paraId="27D851B3" w14:textId="752F2C8E" w:rsidR="00962737" w:rsidRDefault="007A2D5F"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bookmarkStart w:id="168" w:name="MicrosoftPowerPlatform"/>
      <w:bookmarkEnd w:id="158"/>
    </w:p>
    <w:p w14:paraId="12050C34" w14:textId="3584257C" w:rsidR="00962737" w:rsidRPr="000F395E" w:rsidRDefault="00962737" w:rsidP="009D22DE">
      <w:pPr>
        <w:pStyle w:val="ProductList-Offering2Heading"/>
        <w:outlineLvl w:val="2"/>
      </w:pPr>
      <w:r>
        <w:tab/>
      </w:r>
      <w:bookmarkStart w:id="169" w:name="_Toc8395051"/>
      <w:bookmarkStart w:id="170" w:name="_Toc6563839"/>
      <w:bookmarkStart w:id="171" w:name="_Toc28334828"/>
      <w:r>
        <w:t>„Microsoft Power Platform“</w:t>
      </w:r>
      <w:bookmarkEnd w:id="169"/>
      <w:bookmarkEnd w:id="170"/>
      <w:bookmarkEnd w:id="171"/>
    </w:p>
    <w:p w14:paraId="66B1E887" w14:textId="77777777" w:rsidR="00962737" w:rsidRPr="00A8327A" w:rsidRDefault="00962737" w:rsidP="009D22DE">
      <w:pPr>
        <w:pStyle w:val="ProductList-Body"/>
        <w:rPr>
          <w:rFonts w:asciiTheme="majorHAnsi" w:hAnsiTheme="majorHAnsi"/>
          <w:sz w:val="16"/>
          <w:szCs w:val="16"/>
        </w:rPr>
        <w:sectPr w:rsidR="00962737" w:rsidRPr="00A8327A" w:rsidSect="00B3380E">
          <w:footerReference w:type="first" r:id="rId74"/>
          <w:type w:val="continuous"/>
          <w:pgSz w:w="12240" w:h="15840"/>
          <w:pgMar w:top="1440" w:right="720" w:bottom="1440" w:left="720" w:header="720" w:footer="720" w:gutter="0"/>
          <w:cols w:space="720"/>
          <w:titlePg/>
          <w:docGrid w:linePitch="360"/>
        </w:sectPr>
      </w:pPr>
    </w:p>
    <w:bookmarkEnd w:id="168"/>
    <w:p w14:paraId="4F9919A7" w14:textId="77777777" w:rsidR="00A0558F" w:rsidRPr="004E78BB" w:rsidRDefault="00A0558F" w:rsidP="009D22DE">
      <w:pPr>
        <w:pStyle w:val="ProductList-Body"/>
      </w:pPr>
      <w:r>
        <w:rPr>
          <w:rFonts w:asciiTheme="majorHAnsi" w:hAnsiTheme="majorHAnsi"/>
          <w:sz w:val="16"/>
          <w:szCs w:val="16"/>
        </w:rPr>
        <w:t>Microsoft Flow</w:t>
      </w:r>
    </w:p>
    <w:p w14:paraId="3F79E972" w14:textId="77777777" w:rsidR="00A0558F" w:rsidRPr="004E78BB" w:rsidRDefault="00A0558F" w:rsidP="009D22DE">
      <w:pPr>
        <w:pStyle w:val="ProductList-Body"/>
      </w:pPr>
      <w:r>
        <w:rPr>
          <w:rFonts w:asciiTheme="majorHAnsi" w:hAnsiTheme="majorHAnsi"/>
          <w:sz w:val="16"/>
          <w:szCs w:val="16"/>
        </w:rPr>
        <w:t>Microsoft PowerApps</w:t>
      </w:r>
    </w:p>
    <w:p w14:paraId="42FD82B8" w14:textId="77777777" w:rsidR="00A0558F" w:rsidRPr="004E78BB" w:rsidRDefault="00A0558F" w:rsidP="009D22DE">
      <w:pPr>
        <w:pStyle w:val="ProductList-Body"/>
      </w:pPr>
      <w:r>
        <w:rPr>
          <w:rFonts w:asciiTheme="majorHAnsi" w:hAnsiTheme="majorHAnsi"/>
          <w:sz w:val="16"/>
          <w:szCs w:val="16"/>
        </w:rPr>
        <w:t>Microsoft Power BI Pro</w:t>
      </w:r>
    </w:p>
    <w:p w14:paraId="3A84267F" w14:textId="7EDF0F2F" w:rsidR="00A0558F" w:rsidRDefault="00A0558F" w:rsidP="009D22DE">
      <w:pPr>
        <w:pStyle w:val="ProductList-Body"/>
        <w:rPr>
          <w:rFonts w:asciiTheme="majorHAnsi" w:hAnsiTheme="majorHAnsi"/>
          <w:sz w:val="16"/>
          <w:szCs w:val="16"/>
        </w:rPr>
        <w:sectPr w:rsidR="00A0558F" w:rsidSect="000B206A">
          <w:footerReference w:type="default" r:id="rId75"/>
          <w:footerReference w:type="first" r:id="rId76"/>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AC5996B"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099BA26C" w14:textId="77777777" w:rsidR="00A0558F" w:rsidRPr="004E78BB" w:rsidRDefault="00A0558F" w:rsidP="009D22DE">
      <w:pPr>
        <w:pStyle w:val="ProductList-Body"/>
        <w:tabs>
          <w:tab w:val="clear" w:pos="158"/>
          <w:tab w:val="left" w:pos="360"/>
        </w:tabs>
      </w:pPr>
      <w:r>
        <w:rPr>
          <w:b/>
          <w:color w:val="00188F"/>
        </w:rPr>
        <w:t>Pranešimai</w:t>
      </w:r>
    </w:p>
    <w:p w14:paraId="1A953890" w14:textId="0476A54E" w:rsidR="00481AF9" w:rsidRPr="00E52A5C" w:rsidRDefault="00481AF9" w:rsidP="009D22DE">
      <w:pPr>
        <w:pStyle w:val="ProductList-Body"/>
      </w:pPr>
      <w:r>
        <w:t xml:space="preserve">Taikomos pranešimų apie „Bing“ žemėlapius, </w:t>
      </w:r>
      <w:r>
        <w:rPr>
          <w:color w:val="000000" w:themeColor="text1"/>
        </w:rPr>
        <w:t xml:space="preserve">H.264/AVC vaizdo standartą, VC-1 vaizdo standartą, MPEG-4 2 dalies vaizdo standartą ir MPEG-2 vaizdo standartą, </w:t>
      </w:r>
      <w:r>
        <w:t xml:space="preserve">nurodytų </w:t>
      </w:r>
      <w:hyperlink w:anchor="Attachment1" w:tooltip="1 priede" w:history="1">
        <w:r>
          <w:rPr>
            <w:rStyle w:val="Hyperlink"/>
          </w:rPr>
          <w:t>1 priede</w:t>
        </w:r>
      </w:hyperlink>
      <w:r>
        <w:t>, sąlygos.</w:t>
      </w:r>
    </w:p>
    <w:p w14:paraId="0FDB8E53" w14:textId="77777777" w:rsidR="00A0558F" w:rsidRPr="004E78BB" w:rsidRDefault="00A0558F" w:rsidP="009D22DE">
      <w:pPr>
        <w:pStyle w:val="ProductList-Body"/>
      </w:pPr>
    </w:p>
    <w:p w14:paraId="74EFBF9F" w14:textId="77777777" w:rsidR="00A0558F" w:rsidRPr="004E78BB" w:rsidRDefault="00A0558F" w:rsidP="009D22DE">
      <w:pPr>
        <w:pStyle w:val="ProductList-Body"/>
        <w:tabs>
          <w:tab w:val="clear" w:pos="158"/>
          <w:tab w:val="left" w:pos="360"/>
        </w:tabs>
      </w:pPr>
      <w:r>
        <w:rPr>
          <w:b/>
          <w:color w:val="00188F"/>
          <w:szCs w:val="18"/>
        </w:rPr>
        <w:t>Microsoft Power BI</w:t>
      </w:r>
    </w:p>
    <w:p w14:paraId="2C971CD1" w14:textId="77777777" w:rsidR="00A0558F" w:rsidRPr="004E78BB" w:rsidRDefault="00A0558F" w:rsidP="009D22DE">
      <w:pPr>
        <w:pStyle w:val="ProductList-Body"/>
        <w:ind w:left="180"/>
      </w:pPr>
      <w:r>
        <w:rPr>
          <w:b/>
          <w:color w:val="0072C6"/>
          <w:szCs w:val="18"/>
        </w:rPr>
        <w:t>Sąvokos</w:t>
      </w:r>
    </w:p>
    <w:p w14:paraId="3C3940B0" w14:textId="77777777" w:rsidR="00A0558F" w:rsidRPr="004E78BB" w:rsidRDefault="00A0558F" w:rsidP="009D22DE">
      <w:pPr>
        <w:pStyle w:val="ProductList-Body"/>
        <w:ind w:left="180"/>
      </w:pPr>
      <w:r>
        <w:rPr>
          <w:szCs w:val="18"/>
        </w:rPr>
        <w:t xml:space="preserve">Kliento programa yra programa ar programų rinkinys, kuris Įdėtąsias galimybes papildo pagrindinėmis ir svarbiomis funkcijomis, bet nepakeičia jokios „Microsoft Power BI“ paslaugų dalies. </w:t>
      </w:r>
    </w:p>
    <w:p w14:paraId="7B7373B4" w14:textId="77777777" w:rsidR="00A0558F" w:rsidRPr="004E78BB" w:rsidRDefault="00A0558F" w:rsidP="009D22DE">
      <w:pPr>
        <w:pStyle w:val="ProductList-Body"/>
        <w:ind w:left="180"/>
      </w:pPr>
      <w:r>
        <w:rPr>
          <w:szCs w:val="18"/>
        </w:rPr>
        <w:t xml:space="preserve">Įdėtosios galimybės – tai „Power BI“ API ir įdėtieji rodiniai, kuriuos naudos programa. </w:t>
      </w:r>
    </w:p>
    <w:p w14:paraId="172AC371" w14:textId="77777777" w:rsidR="00A0558F" w:rsidRPr="004E78BB" w:rsidRDefault="00A0558F" w:rsidP="009D22DE">
      <w:pPr>
        <w:pStyle w:val="ProductList-Body"/>
        <w:ind w:left="180"/>
      </w:pPr>
    </w:p>
    <w:p w14:paraId="5E98940D" w14:textId="77777777" w:rsidR="00A0558F" w:rsidRPr="004E78BB" w:rsidRDefault="00A0558F" w:rsidP="009D22DE">
      <w:pPr>
        <w:pStyle w:val="ProductList-Body"/>
        <w:ind w:left="180"/>
      </w:pPr>
      <w:r>
        <w:rPr>
          <w:b/>
          <w:color w:val="0072C6"/>
          <w:szCs w:val="18"/>
        </w:rPr>
        <w:t>Įdėtųjų galimybių išteklių nuomos išimtis</w:t>
      </w:r>
    </w:p>
    <w:p w14:paraId="1E7493F0" w14:textId="55C8C60E" w:rsidR="00A0558F" w:rsidRPr="004E78BB" w:rsidRDefault="00A0558F" w:rsidP="009D22DE">
      <w:pPr>
        <w:pStyle w:val="ProductList-Body"/>
        <w:ind w:left="180"/>
      </w:pPr>
      <w:r>
        <w:rPr>
          <w:szCs w:val="18"/>
        </w:rPr>
        <w:t>Klientas gali sukurti ir turėti Kliento programą ir, nepaisydamas prieštaravimo Kliento bendrojo licencijavimo sutarčiai, derinti Įdėtąsias galimybes su Kliento duomenimis, priklausančiais Klientui ar trečiajai šaliai arba jų licencijuotais, ir sukurti Kliento programą naudodamas Įdėtąsias galimybes kartu su Kliento duomenimis. Visas „Power BI“ turinys, kurį naudoja Kliento programa ar jos galutiniai vartotojai, turi būti laikomas „Microsoft Power BI Premium“ žinioje. Klientas gali leisti trečiosioms šalims pasiekti ir naudoti Įdėtąsias galimybes kartu su ta Kliento programa. Klientas atsako už tokį naudojimą ir už užtikrinimą, kad toks naudojimas atitiktų šias sąlygas ir Kliento bendrojo licencijavimo sutarties sąlygas</w:t>
      </w:r>
      <w:r w:rsidR="004E3C9C">
        <w:rPr>
          <w:szCs w:val="18"/>
        </w:rPr>
        <w:t>.</w:t>
      </w:r>
    </w:p>
    <w:p w14:paraId="795C1029" w14:textId="77777777" w:rsidR="00A0558F" w:rsidRPr="004E78BB" w:rsidRDefault="00A0558F" w:rsidP="009D22DE">
      <w:pPr>
        <w:pStyle w:val="ProductList-Body"/>
        <w:ind w:left="180"/>
      </w:pPr>
    </w:p>
    <w:p w14:paraId="5BE4FB04" w14:textId="77777777" w:rsidR="00A0558F" w:rsidRPr="004E78BB" w:rsidRDefault="00A0558F" w:rsidP="009D22DE">
      <w:pPr>
        <w:pStyle w:val="ProductList-Body"/>
        <w:ind w:left="180"/>
      </w:pPr>
      <w:r>
        <w:rPr>
          <w:b/>
          <w:color w:val="0072C6"/>
          <w:szCs w:val="18"/>
        </w:rPr>
        <w:t>Apribojimai</w:t>
      </w:r>
    </w:p>
    <w:p w14:paraId="7A7EA7AF" w14:textId="77777777" w:rsidR="00A0558F" w:rsidRPr="004E78BB" w:rsidRDefault="00A0558F" w:rsidP="009D22DE">
      <w:pPr>
        <w:pStyle w:val="ProductList-Body"/>
        <w:ind w:left="180"/>
      </w:pPr>
      <w:r>
        <w:rPr>
          <w:szCs w:val="18"/>
        </w:rPr>
        <w:t>Vartotojas neturi teisės</w:t>
      </w:r>
    </w:p>
    <w:p w14:paraId="67F3DF9B" w14:textId="77777777" w:rsidR="00A0558F" w:rsidRPr="004E78BB" w:rsidRDefault="00A0558F" w:rsidP="009D22DE">
      <w:pPr>
        <w:pStyle w:val="ProductList-Body"/>
        <w:numPr>
          <w:ilvl w:val="0"/>
          <w:numId w:val="10"/>
        </w:numPr>
        <w:ind w:left="810" w:hanging="270"/>
      </w:pPr>
      <w:r>
        <w:rPr>
          <w:szCs w:val="18"/>
        </w:rPr>
        <w:t>pakartotinai parduoti arba platinti „Microsoft Power BI“ paslaugų arba</w:t>
      </w:r>
    </w:p>
    <w:p w14:paraId="11D6210B" w14:textId="77777777" w:rsidR="00A0558F" w:rsidRPr="004E78BB" w:rsidRDefault="00A0558F" w:rsidP="009D22DE">
      <w:pPr>
        <w:pStyle w:val="ProductList-Body"/>
        <w:numPr>
          <w:ilvl w:val="0"/>
          <w:numId w:val="10"/>
        </w:numPr>
        <w:ind w:left="810" w:hanging="270"/>
      </w:pPr>
      <w:r>
        <w:rPr>
          <w:szCs w:val="18"/>
        </w:rPr>
        <w:t xml:space="preserve">leisti keliems vartotojams tiesiogiai arba netiesiogiai pasiekti bet kokią tik konkrečiam vartotojui suteikiamą „Microsoft Power BI“ funkciją. </w:t>
      </w:r>
    </w:p>
    <w:p w14:paraId="5EBE4D67" w14:textId="77777777" w:rsidR="00A0558F" w:rsidRPr="004E78BB" w:rsidRDefault="00A0558F" w:rsidP="009D22DE">
      <w:pPr>
        <w:pStyle w:val="ProductList-Body"/>
        <w:ind w:left="180"/>
      </w:pPr>
    </w:p>
    <w:p w14:paraId="45AC6147" w14:textId="77777777" w:rsidR="00A0558F" w:rsidRPr="004E78BB" w:rsidRDefault="00A0558F" w:rsidP="009D22DE">
      <w:pPr>
        <w:pStyle w:val="ProductList-Body"/>
        <w:ind w:left="180"/>
      </w:pPr>
      <w:r>
        <w:rPr>
          <w:b/>
          <w:color w:val="0072C6"/>
          <w:szCs w:val="18"/>
        </w:rPr>
        <w:t xml:space="preserve">Prieiga be Vartotojo PL </w:t>
      </w:r>
    </w:p>
    <w:p w14:paraId="011CBA1D" w14:textId="79E80CE6" w:rsidR="00A0558F" w:rsidRDefault="00A0558F" w:rsidP="009D22DE">
      <w:pPr>
        <w:pStyle w:val="ProductList-Body"/>
        <w:ind w:left="180"/>
        <w:rPr>
          <w:szCs w:val="18"/>
        </w:rPr>
      </w:pPr>
      <w:r>
        <w:rPr>
          <w:szCs w:val="18"/>
        </w:rPr>
        <w:t>Vartotojo PL nereikia norint peržiūrėti turinį, esantį „Power BI Premium“ žinioje ir bendrinamą naudojant įdėjimo API ar įdėtųjų rodinių funkcijas. Tik naudojant „Power BI Premium“ P seriją, Vartotojo PL taip pat nereikia norint peržiūrėti turinį, esantį „Power BI Premium“ žinioje ir bendrinamą naudojant programas ar el. pašto prenumeratų funkcijas arba naudojant „Power BI“ ataskaitų serverį.</w:t>
      </w:r>
    </w:p>
    <w:p w14:paraId="09220FDF" w14:textId="03636D03" w:rsidR="003868BE" w:rsidRDefault="003868BE" w:rsidP="009D22DE">
      <w:pPr>
        <w:pStyle w:val="ProductList-Body"/>
        <w:ind w:left="180"/>
        <w:rPr>
          <w:szCs w:val="18"/>
        </w:rPr>
      </w:pPr>
    </w:p>
    <w:p w14:paraId="500A855F" w14:textId="77777777" w:rsidR="003868BE" w:rsidRPr="0008458E" w:rsidRDefault="003868BE" w:rsidP="009D22DE">
      <w:pPr>
        <w:pStyle w:val="ProductList-Body"/>
        <w:ind w:left="180"/>
      </w:pPr>
      <w:r>
        <w:rPr>
          <w:b/>
          <w:color w:val="0072C6"/>
          <w:szCs w:val="18"/>
        </w:rPr>
        <w:t>Publikavimas žiniatinklyje</w:t>
      </w:r>
    </w:p>
    <w:p w14:paraId="3EAB61BB" w14:textId="2B78269C" w:rsidR="003868BE" w:rsidRDefault="003868BE" w:rsidP="009D22DE">
      <w:pPr>
        <w:pStyle w:val="ProductList-Body"/>
        <w:ind w:left="180"/>
      </w:pPr>
      <w:r>
        <w:t>Klientas gali naudoti publikavimo žiniatinklyje funkciją norėdamas bendrinti turinį tik viešai pasiekiamoje svetainėje. Klientas negali naudoti šios funkcijos norėdamas bendrinti turinį vidiniuose šaltiniuose. „Microsoft“ gali rodyti naudojant publikavimo žiniatinklyje funkciją paskelbtą turinį viešoje svetainėje arba galerijoje.</w:t>
      </w:r>
    </w:p>
    <w:p w14:paraId="3B6E06B7" w14:textId="07045E5F" w:rsidR="00130AA0" w:rsidRDefault="00130AA0" w:rsidP="009D22DE">
      <w:pPr>
        <w:pStyle w:val="ProductList-Body"/>
        <w:ind w:left="180"/>
      </w:pPr>
    </w:p>
    <w:p w14:paraId="4ECB394B" w14:textId="77777777" w:rsidR="00130AA0" w:rsidRPr="00E35975" w:rsidRDefault="00130AA0" w:rsidP="009D22DE">
      <w:pPr>
        <w:pStyle w:val="ProductList-Body"/>
        <w:tabs>
          <w:tab w:val="clear" w:pos="158"/>
          <w:tab w:val="left" w:pos="360"/>
        </w:tabs>
        <w:rPr>
          <w:b/>
          <w:color w:val="00188F"/>
          <w:szCs w:val="18"/>
        </w:rPr>
      </w:pPr>
      <w:r>
        <w:rPr>
          <w:b/>
          <w:color w:val="00188F"/>
          <w:szCs w:val="18"/>
        </w:rPr>
        <w:t>Microsoft PowerApps</w:t>
      </w:r>
    </w:p>
    <w:p w14:paraId="6561C5CA" w14:textId="77777777" w:rsidR="00130AA0" w:rsidRDefault="00130AA0" w:rsidP="009D22DE">
      <w:pPr>
        <w:pStyle w:val="ProductList-Body"/>
        <w:ind w:left="180"/>
        <w:rPr>
          <w:b/>
          <w:color w:val="0072C6"/>
          <w:szCs w:val="18"/>
        </w:rPr>
      </w:pPr>
      <w:r>
        <w:rPr>
          <w:b/>
          <w:color w:val="0072C6"/>
          <w:szCs w:val="18"/>
        </w:rPr>
        <w:t>Apriboti objektai</w:t>
      </w:r>
    </w:p>
    <w:p w14:paraId="72EDC486" w14:textId="0E852C4B" w:rsidR="00130AA0" w:rsidRDefault="00130AA0" w:rsidP="009D22DE">
      <w:pPr>
        <w:pStyle w:val="ProductList-Body"/>
        <w:ind w:left="158"/>
      </w:pPr>
      <w:r>
        <w:t xml:space="preserve">Klientas negali kurti, modifikuoti ar naikinti jokių duomenų iš objektų, kurių tipas produktų dokumentacijoje, kurią galima rasti adresu </w:t>
      </w:r>
      <w:hyperlink r:id="rId77" w:history="1">
        <w:r>
          <w:rPr>
            <w:rStyle w:val="Hyperlink"/>
          </w:rPr>
          <w:t>https://go.microsoft.com/fwlink/?linkid=868812</w:t>
        </w:r>
      </w:hyperlink>
      <w:r>
        <w:t>, nurodytas kaip „apribotas“. Klientas tokius apribotus objektus gali tik skaityti.</w:t>
      </w:r>
    </w:p>
    <w:p w14:paraId="2600F2CB" w14:textId="7AA18045" w:rsidR="0049242D" w:rsidRDefault="0049242D" w:rsidP="009D22DE">
      <w:pPr>
        <w:pStyle w:val="ProductList-Body"/>
        <w:ind w:left="158"/>
      </w:pPr>
    </w:p>
    <w:p w14:paraId="01D2B690" w14:textId="77777777" w:rsidR="0049242D" w:rsidRPr="000F48E2" w:rsidRDefault="0049242D" w:rsidP="009D22DE">
      <w:pPr>
        <w:pStyle w:val="ProductList-Body"/>
        <w:ind w:left="180"/>
        <w:rPr>
          <w:b/>
          <w:color w:val="0072C6"/>
          <w:szCs w:val="18"/>
        </w:rPr>
      </w:pPr>
      <w:r>
        <w:rPr>
          <w:b/>
          <w:color w:val="0072C6"/>
          <w:szCs w:val="18"/>
        </w:rPr>
        <w:t>Neautentifikuoti išoriniai vartotojai</w:t>
      </w:r>
    </w:p>
    <w:p w14:paraId="20C2C3A4" w14:textId="783DE804" w:rsidR="0049242D" w:rsidRPr="005A5C60" w:rsidRDefault="0049242D" w:rsidP="009D22DE">
      <w:pPr>
        <w:pStyle w:val="ProductList-Body"/>
        <w:ind w:left="158"/>
      </w:pPr>
      <w:r>
        <w:t>„PowerApps“ neautentifikuotiems išoriniams vartotojams nereikia vartotojo PL, kad turėtų prieigą prie „Power“ portalų.</w:t>
      </w:r>
    </w:p>
    <w:bookmarkStart w:id="172" w:name="Intune"/>
    <w:p w14:paraId="5E3EF189"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8456583" w14:textId="0AC5851D" w:rsidR="00CB64F4" w:rsidRPr="00A8327A" w:rsidRDefault="004C366F" w:rsidP="00045219">
      <w:pPr>
        <w:pStyle w:val="ProductList-Offering2Heading"/>
        <w:pageBreakBefore/>
        <w:outlineLvl w:val="2"/>
      </w:pPr>
      <w:bookmarkStart w:id="173" w:name="_Toc531082929"/>
      <w:bookmarkStart w:id="174" w:name="_Toc6563840"/>
      <w:bookmarkStart w:id="175" w:name="GitHubOfferings"/>
      <w:bookmarkStart w:id="176" w:name="_Toc21617061"/>
      <w:r>
        <w:lastRenderedPageBreak/>
        <w:tab/>
      </w:r>
      <w:bookmarkStart w:id="177" w:name="_Toc28334829"/>
      <w:r w:rsidR="00CB64F4">
        <w:t xml:space="preserve">„GitHub“ </w:t>
      </w:r>
      <w:bookmarkEnd w:id="173"/>
      <w:bookmarkEnd w:id="174"/>
      <w:r w:rsidR="00CB64F4">
        <w:t>pasiūlymai</w:t>
      </w:r>
      <w:bookmarkEnd w:id="175"/>
      <w:bookmarkEnd w:id="176"/>
      <w:bookmarkEnd w:id="177"/>
    </w:p>
    <w:p w14:paraId="6953FB93" w14:textId="77777777" w:rsidR="00CB64F4" w:rsidRPr="00A8327A" w:rsidRDefault="00CB64F4" w:rsidP="009D22DE">
      <w:pPr>
        <w:pStyle w:val="ProductList-Body"/>
        <w:rPr>
          <w:rFonts w:asciiTheme="majorHAnsi" w:hAnsiTheme="majorHAnsi"/>
          <w:sz w:val="16"/>
          <w:szCs w:val="16"/>
        </w:rPr>
        <w:sectPr w:rsidR="00CB64F4" w:rsidRPr="00A8327A" w:rsidSect="00A464DF">
          <w:footerReference w:type="default" r:id="rId78"/>
          <w:footerReference w:type="first" r:id="rId79"/>
          <w:type w:val="continuous"/>
          <w:pgSz w:w="12240" w:h="15840"/>
          <w:pgMar w:top="1440" w:right="720" w:bottom="1440" w:left="720" w:header="720" w:footer="720" w:gutter="0"/>
          <w:cols w:space="720"/>
          <w:titlePg/>
          <w:docGrid w:linePitch="360"/>
        </w:sectPr>
      </w:pPr>
    </w:p>
    <w:p w14:paraId="55E71DF4"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Enterprise“</w:t>
      </w:r>
    </w:p>
    <w:p w14:paraId="1E74F488"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veiksmai</w:t>
      </w:r>
    </w:p>
    <w:p w14:paraId="07D5C58C"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įžvalgos</w:t>
      </w:r>
    </w:p>
    <w:p w14:paraId="2F0851EB" w14:textId="77777777" w:rsidR="00CB64F4" w:rsidRDefault="00CB64F4" w:rsidP="009D22DE">
      <w:pPr>
        <w:pStyle w:val="ProductList-Body"/>
        <w:rPr>
          <w:rFonts w:asciiTheme="majorHAnsi" w:hAnsiTheme="majorHAnsi"/>
          <w:sz w:val="16"/>
          <w:szCs w:val="16"/>
        </w:rPr>
      </w:pPr>
      <w:r>
        <w:rPr>
          <w:rFonts w:asciiTheme="majorHAnsi" w:hAnsiTheme="majorHAnsi"/>
          <w:sz w:val="16"/>
          <w:szCs w:val="16"/>
        </w:rPr>
        <w:t>„GitHub“ išplėstinė sauga</w:t>
      </w:r>
    </w:p>
    <w:p w14:paraId="6D3B77D7" w14:textId="77777777" w:rsidR="00CB64F4" w:rsidRDefault="00CB64F4" w:rsidP="009D22DE">
      <w:pPr>
        <w:pStyle w:val="ProductList-Body"/>
        <w:rPr>
          <w:rFonts w:asciiTheme="majorHAnsi" w:hAnsiTheme="majorHAnsi"/>
          <w:sz w:val="16"/>
          <w:szCs w:val="16"/>
        </w:rPr>
        <w:sectPr w:rsidR="00CB64F4" w:rsidSect="00A464DF">
          <w:footerReference w:type="default" r:id="rId80"/>
          <w:footerReference w:type="first" r:id="rId81"/>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paketai</w:t>
      </w:r>
    </w:p>
    <w:p w14:paraId="1D715A49" w14:textId="77777777" w:rsidR="00CB64F4" w:rsidRPr="00A8327A" w:rsidRDefault="00CB64F4" w:rsidP="009D22DE">
      <w:pPr>
        <w:pStyle w:val="ProductList-Body"/>
        <w:pBdr>
          <w:top w:val="single" w:sz="4" w:space="1" w:color="BFBFBF" w:themeColor="background1" w:themeShade="BF"/>
        </w:pBdr>
        <w:rPr>
          <w:b/>
          <w:color w:val="000000" w:themeColor="text1"/>
          <w:sz w:val="8"/>
          <w:szCs w:val="8"/>
        </w:rPr>
      </w:pPr>
    </w:p>
    <w:p w14:paraId="20A15AA5" w14:textId="5B0EDD35" w:rsidR="00CB64F4" w:rsidRDefault="00045219" w:rsidP="009D22DE">
      <w:pPr>
        <w:pStyle w:val="ProductList-Body"/>
      </w:pPr>
      <w:r>
        <w:t xml:space="preserve">„GitHub“ pasiūlymus teikia „GitHub, Inc.“. Naudodamasis „GitHub“ pasiūlymais, Klientas sutinka laikytis „GitHub“ sąlygų, pateiktų adresu </w:t>
      </w:r>
      <w:hyperlink r:id="rId82" w:history="1">
        <w:r>
          <w:rPr>
            <w:rStyle w:val="Hyperlink"/>
          </w:rPr>
          <w:t>https://aka.ms/github_terms</w:t>
        </w:r>
      </w:hyperlink>
      <w:r>
        <w:t xml:space="preserve">. Nepaisant jokių Kliento bendrojo licencijavimo sutarties prieštaravimų (įskaitant šias Internete teikiamų paslaugų ir DPA sąlygas), Klientui naudojantis „GitHub“ pasiūlymais, įskaitant „GitHub Enterprise“, licencijuotam atskirai arba kaip „Visual Studio Enterprise“ ar „Visual Studio Professional“ su „GitHub Enterprise“, bus taikomos „GitHub“ privatumo nuostatos, pateiktos adresu </w:t>
      </w:r>
      <w:hyperlink r:id="rId83" w:history="1">
        <w:r>
          <w:rPr>
            <w:rStyle w:val="Hyperlink"/>
          </w:rPr>
          <w:t>https://help.github.com/articles/github-privacy-statement/</w:t>
        </w:r>
      </w:hyperlink>
      <w:r>
        <w:t xml:space="preserve">, ir „GitHub“ asmens duomenų apsaugos priedas, pateiktas adresu </w:t>
      </w:r>
      <w:hyperlink r:id="rId84" w:history="1">
        <w:r>
          <w:rPr>
            <w:rStyle w:val="Hyperlink"/>
          </w:rPr>
          <w:t>https://aka.ms/github_terms</w:t>
        </w:r>
      </w:hyperlink>
      <w:r w:rsidR="00CB64F4">
        <w:t>.</w:t>
      </w:r>
    </w:p>
    <w:p w14:paraId="691F214A" w14:textId="77777777" w:rsidR="00CB64F4" w:rsidRDefault="00CB64F4" w:rsidP="009D22DE">
      <w:pPr>
        <w:pStyle w:val="ProductList-Body"/>
      </w:pPr>
    </w:p>
    <w:p w14:paraId="6A4CFA4F" w14:textId="77777777" w:rsidR="00CB64F4" w:rsidRPr="00093ADB" w:rsidRDefault="00CB64F4" w:rsidP="009D22DE">
      <w:pPr>
        <w:pStyle w:val="ProductList-Body"/>
        <w:tabs>
          <w:tab w:val="clear" w:pos="158"/>
          <w:tab w:val="left" w:pos="360"/>
        </w:tabs>
        <w:rPr>
          <w:b/>
          <w:color w:val="00188F"/>
        </w:rPr>
      </w:pPr>
      <w:r>
        <w:rPr>
          <w:b/>
          <w:color w:val="00188F"/>
        </w:rPr>
        <w:t>„GitHub“ veiksmai ir „GitHub“ paketai</w:t>
      </w:r>
    </w:p>
    <w:p w14:paraId="262B8E27" w14:textId="77777777" w:rsidR="00CB64F4" w:rsidRDefault="00CB64F4" w:rsidP="009D22DE">
      <w:pPr>
        <w:pStyle w:val="ProductList-Body"/>
      </w:pPr>
      <w:r>
        <w:t>Kliento licencijuoti „GitHub Enterprise“ vartotojai arba pasiūlymo, kurio dalis yra „GitHub Enterprise“, vartotojai, gali pasiekti ir naudotis Kliento licencijuotais „GitHub“ veiksmais ir „GitHub“ paketais.</w:t>
      </w:r>
    </w:p>
    <w:p w14:paraId="6FF945C2" w14:textId="77777777" w:rsidR="00CB64F4" w:rsidRDefault="00CB64F4" w:rsidP="009D22DE">
      <w:pPr>
        <w:pStyle w:val="ProductList-Body"/>
      </w:pPr>
    </w:p>
    <w:p w14:paraId="48F60A47" w14:textId="77777777" w:rsidR="00CB64F4" w:rsidRPr="00B74F37" w:rsidRDefault="00CB64F4" w:rsidP="009D22DE">
      <w:pPr>
        <w:pStyle w:val="ProductList-Body"/>
        <w:tabs>
          <w:tab w:val="clear" w:pos="158"/>
          <w:tab w:val="left" w:pos="360"/>
        </w:tabs>
        <w:rPr>
          <w:b/>
          <w:color w:val="00188F"/>
        </w:rPr>
      </w:pPr>
      <w:r>
        <w:rPr>
          <w:b/>
          <w:color w:val="00188F"/>
        </w:rPr>
        <w:t>„GitHub“ išplėstinė sauga ir „GitHub“ įžvalgos</w:t>
      </w:r>
    </w:p>
    <w:p w14:paraId="3FDBDCB6" w14:textId="21F527BA" w:rsidR="003F4F4B" w:rsidRPr="001A19E0" w:rsidRDefault="00CB64F4" w:rsidP="009D22DE">
      <w:pPr>
        <w:pStyle w:val="ProductList-Body"/>
      </w:pPr>
      <w:r>
        <w:t>Kliento licencijuoti „GitHub Enterprise“ vartotojai arba pasiūlymo, kurio dalis yra „GitHub Enterprise“, vartotojai, gali pasiekti ir naudotis „GitHub“ išplėstine sauga ir „GitHub“ įžvalgomis su sąlyga, kad visiems tokiems vartotojams priskirtos „GitHub“ išplėstinės saugos ir „GitHub“ įžvalgų Vartotojo programinės įrangos licencijos</w:t>
      </w:r>
      <w:r w:rsidR="003F4F4B">
        <w:t>.</w:t>
      </w:r>
    </w:p>
    <w:p w14:paraId="2FC4F79A"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1B77C47" w14:textId="77777777" w:rsidR="005C2737" w:rsidRPr="005C2737" w:rsidRDefault="005C2737" w:rsidP="009D22DE">
      <w:pPr>
        <w:pStyle w:val="ProductList-Offering2Heading"/>
        <w:outlineLvl w:val="2"/>
        <w:rPr>
          <w:lang w:val="lt-LT"/>
        </w:rPr>
      </w:pPr>
      <w:r w:rsidRPr="005C2737">
        <w:rPr>
          <w:lang w:val="lt-LT"/>
        </w:rPr>
        <w:tab/>
      </w:r>
      <w:bookmarkStart w:id="178" w:name="_Toc531082930"/>
      <w:bookmarkStart w:id="179" w:name="MicrosoftCloudAppSecurity"/>
      <w:bookmarkStart w:id="180" w:name="_Toc531348188"/>
      <w:bookmarkStart w:id="181" w:name="_Toc28334830"/>
      <w:r w:rsidRPr="005C2737">
        <w:rPr>
          <w:lang w:val="lt-LT"/>
        </w:rPr>
        <w:t>„Microsoft Cloud App Security“</w:t>
      </w:r>
      <w:bookmarkEnd w:id="178"/>
      <w:bookmarkEnd w:id="179"/>
      <w:bookmarkEnd w:id="180"/>
      <w:bookmarkEnd w:id="181"/>
    </w:p>
    <w:p w14:paraId="57279458" w14:textId="77777777" w:rsidR="005C2737" w:rsidRDefault="005C2737" w:rsidP="009D22DE">
      <w:pPr>
        <w:pStyle w:val="ProductList-Body"/>
        <w:tabs>
          <w:tab w:val="clear" w:pos="158"/>
          <w:tab w:val="left" w:pos="360"/>
        </w:tabs>
        <w:rPr>
          <w:b/>
          <w:color w:val="00188F"/>
        </w:rPr>
      </w:pPr>
      <w:r>
        <w:rPr>
          <w:b/>
          <w:color w:val="00188F"/>
        </w:rPr>
        <w:t>Prieigos išoriniams vartotojams suteikimas</w:t>
      </w:r>
    </w:p>
    <w:p w14:paraId="2472EB08" w14:textId="77777777" w:rsidR="005C2737" w:rsidRDefault="005C2737" w:rsidP="009D22DE">
      <w:pPr>
        <w:pStyle w:val="ProductList-Body"/>
        <w:tabs>
          <w:tab w:val="clear" w:pos="158"/>
          <w:tab w:val="left" w:pos="360"/>
        </w:tabs>
      </w:pPr>
      <w:r>
        <w:t>Be Licencijuotųjų vartotojų prieigos, Klientas taip pat gali leisti Išoriniams vartotojams pasiekti paslaugą, kai tokia prieiga susijusi su prieiga prie Kliento išteklių, naudojant „SharePoint Online“, „OneDrive“, „Teams“ ir kitas „Microsoft“ komerciniais pagrindais teikiamas paslaugas.</w:t>
      </w:r>
    </w:p>
    <w:p w14:paraId="67AF5D6F" w14:textId="77777777" w:rsidR="005C2737" w:rsidRPr="00D35E6F" w:rsidRDefault="005C2737" w:rsidP="009D22DE">
      <w:pPr>
        <w:pStyle w:val="ProductList-Body"/>
        <w:tabs>
          <w:tab w:val="clear" w:pos="158"/>
          <w:tab w:val="left" w:pos="360"/>
        </w:tabs>
      </w:pPr>
    </w:p>
    <w:p w14:paraId="4DA048C2" w14:textId="77777777" w:rsidR="005C2737" w:rsidRDefault="005C2737" w:rsidP="009D22DE">
      <w:pPr>
        <w:pStyle w:val="ProductList-Body"/>
        <w:tabs>
          <w:tab w:val="clear" w:pos="158"/>
          <w:tab w:val="left" w:pos="360"/>
        </w:tabs>
        <w:rPr>
          <w:b/>
          <w:color w:val="00188F"/>
        </w:rPr>
      </w:pPr>
      <w:r>
        <w:rPr>
          <w:b/>
          <w:color w:val="00188F"/>
        </w:rPr>
        <w:t>Pranešimai</w:t>
      </w:r>
    </w:p>
    <w:p w14:paraId="191427BA" w14:textId="3D7A035E" w:rsidR="005C2737" w:rsidRDefault="005C2737" w:rsidP="009D22DE">
      <w:pPr>
        <w:pStyle w:val="ProductList-Body"/>
      </w:pPr>
      <w:r>
        <w:t xml:space="preserve">Taikomos pranešimų apie „Bing“ žemėlapius ir Profesionalias paslaugas, nurodytų </w:t>
      </w:r>
      <w:hyperlink w:anchor="Attachment1" w:tooltip="1 priede" w:history="1">
        <w:r>
          <w:rPr>
            <w:rStyle w:val="Hyperlink"/>
          </w:rPr>
          <w:t>1 priede</w:t>
        </w:r>
      </w:hyperlink>
      <w:r>
        <w:t>, sąlygos.</w:t>
      </w:r>
    </w:p>
    <w:p w14:paraId="325B98D3"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32E089A1" w14:textId="77777777" w:rsidR="00FB5F24" w:rsidRPr="00931AE7" w:rsidRDefault="00FB5F24" w:rsidP="009D22DE">
      <w:pPr>
        <w:pStyle w:val="ProductList-Offering2Heading"/>
        <w:outlineLvl w:val="2"/>
      </w:pPr>
      <w:r>
        <w:tab/>
      </w:r>
      <w:bookmarkStart w:id="182" w:name="MicrosoftGraphdataconnect"/>
      <w:bookmarkStart w:id="183" w:name="_Toc3111588"/>
      <w:bookmarkStart w:id="184" w:name="_Toc28334831"/>
      <w:r>
        <w:t>„Microsoft Graph data connect</w:t>
      </w:r>
      <w:bookmarkEnd w:id="182"/>
      <w:r>
        <w:t xml:space="preserve"> for ISVs“</w:t>
      </w:r>
      <w:bookmarkEnd w:id="183"/>
      <w:bookmarkEnd w:id="184"/>
    </w:p>
    <w:p w14:paraId="6B0CC40C" w14:textId="77777777" w:rsidR="00FB5F24" w:rsidRPr="00931AE7" w:rsidRDefault="00FB5F24" w:rsidP="009D22DE">
      <w:pPr>
        <w:pStyle w:val="ProductList-Body"/>
        <w:tabs>
          <w:tab w:val="clear" w:pos="158"/>
          <w:tab w:val="left" w:pos="360"/>
        </w:tabs>
      </w:pPr>
      <w:r>
        <w:rPr>
          <w:b/>
          <w:color w:val="00188F"/>
        </w:rPr>
        <w:t>Paslaugų PL</w:t>
      </w:r>
    </w:p>
    <w:p w14:paraId="63C9E30A" w14:textId="77777777" w:rsidR="00FB5F24" w:rsidRPr="00931AE7" w:rsidRDefault="00FB5F24" w:rsidP="009D22DE">
      <w:pPr>
        <w:pStyle w:val="ProductList-Body"/>
        <w:tabs>
          <w:tab w:val="clear" w:pos="158"/>
          <w:tab w:val="left" w:pos="360"/>
        </w:tabs>
      </w:pPr>
      <w:r>
        <w:t xml:space="preserve">Klientas privalo turėti PL, skirtą kiekvieno vartotojo duomenų Kliento taikymo procesams. „Microsoft Graph data connect for ISVs“ (angl. „Independent Software Vendors“ – nepriklausomi programinės įrangos teikėjai) „vartotojo duomenys“ yra duomenys, paimti iš vartotojo „Office 365“ paskyros, kurią saugo Kliento klientas. Kliento klientas suteikia vartotojo duomenų prieigą Klientui. </w:t>
      </w:r>
    </w:p>
    <w:p w14:paraId="5317D903" w14:textId="77777777" w:rsidR="00FB5F24" w:rsidRPr="00931AE7" w:rsidRDefault="00FB5F24" w:rsidP="009D22DE">
      <w:pPr>
        <w:pStyle w:val="ProductList-Body"/>
      </w:pPr>
    </w:p>
    <w:p w14:paraId="54ED34E3" w14:textId="77777777" w:rsidR="00FB5F24" w:rsidRPr="00931AE7" w:rsidRDefault="00FB5F24" w:rsidP="009D22DE">
      <w:pPr>
        <w:pStyle w:val="ProductList-ClauseHeading"/>
        <w:keepNext w:val="0"/>
      </w:pPr>
      <w:r>
        <w:t>Paslaugų lygio sutartis</w:t>
      </w:r>
    </w:p>
    <w:p w14:paraId="2B12B86A" w14:textId="77777777" w:rsidR="00FB5F24" w:rsidRPr="00931AE7" w:rsidRDefault="00FB5F24" w:rsidP="009D22DE">
      <w:pPr>
        <w:pStyle w:val="ProductList-Body"/>
      </w:pPr>
      <w:r>
        <w:rPr>
          <w:szCs w:val="18"/>
        </w:rPr>
        <w:t>Nėra „Microsoft Graph data connect for ISVs“ SLA.</w:t>
      </w:r>
    </w:p>
    <w:p w14:paraId="08398D15" w14:textId="77777777" w:rsidR="00FB5F24" w:rsidRPr="00931AE7" w:rsidRDefault="007A2D5F"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5FBDC1B8" w14:textId="7F0CD9E7" w:rsidR="00B932FA" w:rsidRPr="00512500" w:rsidRDefault="00B932FA" w:rsidP="009D22DE">
      <w:pPr>
        <w:pStyle w:val="ProductList-Offering2Heading"/>
        <w:outlineLvl w:val="2"/>
        <w:rPr>
          <w:lang w:val="lt-LT"/>
        </w:rPr>
      </w:pPr>
      <w:r w:rsidRPr="00512500">
        <w:rPr>
          <w:lang w:val="lt-LT"/>
        </w:rPr>
        <w:tab/>
      </w:r>
      <w:bookmarkStart w:id="185" w:name="_Toc534755264"/>
      <w:bookmarkStart w:id="186" w:name="_Toc28334832"/>
      <w:r w:rsidRPr="00512500">
        <w:rPr>
          <w:lang w:val="lt-LT"/>
        </w:rPr>
        <w:t>„Microsoft Healthcare Bot“ paslauga</w:t>
      </w:r>
      <w:bookmarkEnd w:id="185"/>
      <w:bookmarkEnd w:id="186"/>
    </w:p>
    <w:p w14:paraId="0DBD874A" w14:textId="77777777" w:rsidR="00B932FA" w:rsidRDefault="00B932FA" w:rsidP="009D22DE">
      <w:pPr>
        <w:pStyle w:val="ProductList-Body"/>
        <w:tabs>
          <w:tab w:val="clear" w:pos="158"/>
          <w:tab w:val="left" w:pos="360"/>
        </w:tabs>
        <w:rPr>
          <w:b/>
          <w:color w:val="00188F"/>
        </w:rPr>
      </w:pPr>
      <w:r>
        <w:rPr>
          <w:b/>
          <w:color w:val="00188F"/>
        </w:rPr>
        <w:t>Apibrėžtys</w:t>
      </w:r>
    </w:p>
    <w:p w14:paraId="3AFBD463" w14:textId="77777777" w:rsidR="00B932FA" w:rsidRDefault="00B932FA" w:rsidP="009D22DE">
      <w:pPr>
        <w:pStyle w:val="ProductList-Body"/>
        <w:rPr>
          <w:rFonts w:ascii="Calibri" w:eastAsia="Calibri" w:hAnsi="Calibri" w:cs="Calibri"/>
          <w:szCs w:val="18"/>
        </w:rPr>
      </w:pPr>
      <w:r>
        <w:rPr>
          <w:rFonts w:ascii="Calibri" w:eastAsia="Calibri" w:hAnsi="Calibri" w:cs="Calibri"/>
          <w:szCs w:val="18"/>
        </w:rPr>
        <w:t>Kliento „Healthcare Bot“ programa yra programa ar programų rinkinys, kuris įtraukia pagrindinių bei svarbių funkcijų į „Microsoft Healthcare Bot“ paslaugą ir nepakeičia „Microsoft Healthcare Bot“ paslaugos.</w:t>
      </w:r>
    </w:p>
    <w:p w14:paraId="6A0F9DC6" w14:textId="77777777" w:rsidR="00B932FA" w:rsidRDefault="00B932FA" w:rsidP="009D22DE">
      <w:pPr>
        <w:pStyle w:val="ProductList-Body"/>
      </w:pPr>
    </w:p>
    <w:p w14:paraId="74249D87" w14:textId="77777777" w:rsidR="00B932FA" w:rsidRDefault="00B932FA" w:rsidP="009D22DE">
      <w:pPr>
        <w:pStyle w:val="ProductList-Body"/>
        <w:tabs>
          <w:tab w:val="clear" w:pos="158"/>
          <w:tab w:val="left" w:pos="360"/>
        </w:tabs>
        <w:rPr>
          <w:b/>
          <w:color w:val="00188F"/>
        </w:rPr>
      </w:pPr>
      <w:r>
        <w:rPr>
          <w:b/>
          <w:color w:val="00188F"/>
        </w:rPr>
        <w:t>Kliento įsipareigojimai</w:t>
      </w:r>
    </w:p>
    <w:p w14:paraId="3BBC33C3" w14:textId="77777777" w:rsidR="00B932FA" w:rsidRDefault="00B932FA" w:rsidP="009D22DE">
      <w:pPr>
        <w:pStyle w:val="ProductList-Body"/>
        <w:rPr>
          <w:rFonts w:ascii="Calibri" w:hAnsi="Calibri" w:cs="Calibri"/>
          <w:szCs w:val="18"/>
        </w:rPr>
      </w:pPr>
      <w:r>
        <w:rPr>
          <w:rFonts w:ascii="Calibri" w:hAnsi="Calibri" w:cs="Calibri"/>
          <w:szCs w:val="18"/>
        </w:rPr>
        <w:t xml:space="preserve">Tik Klientas atsakingas už: 1) informacijos ir duomenų, pateiktų naudojantis „Microsoft Healthcare Bot“ paslauga, tikslumą ir tinkamumą; 2) saugaus Kliento „Healthcare Bot“ programos ir „Microsoft Healthcare Bot“ paslaugos autentifikavimo tarp programų metodo taikymą; 3) reikiamo leidimo gavimą iš galutinių vartotojų, kurie naudojasi Kliento „Healthcare Bot“ programa; 4) reikiamų įspėjimų, atsisakymų ir patvirtinimų galutiniams vartotojams, kurie naudojasi Kliento „Healthcare Bot“ programa, rodymą, įskaitant, kaip taikoma, išdėstytus toliau nurodytoje </w:t>
      </w:r>
      <w:hyperlink r:id="rId85" w:history="1">
        <w:r>
          <w:rPr>
            <w:rStyle w:val="Hyperlink"/>
            <w:rFonts w:ascii="Calibri" w:hAnsi="Calibri" w:cs="Calibri"/>
            <w:szCs w:val="18"/>
          </w:rPr>
          <w:t>formoje</w:t>
        </w:r>
      </w:hyperlink>
      <w:r>
        <w:rPr>
          <w:rFonts w:ascii="Calibri" w:hAnsi="Calibri" w:cs="Calibri"/>
          <w:szCs w:val="18"/>
        </w:rPr>
        <w:t>.</w:t>
      </w:r>
    </w:p>
    <w:p w14:paraId="3E1A9316" w14:textId="77777777" w:rsidR="00B932FA" w:rsidRDefault="00B932FA" w:rsidP="009D22DE">
      <w:pPr>
        <w:pStyle w:val="ProductList-Body"/>
      </w:pPr>
    </w:p>
    <w:p w14:paraId="1C898544" w14:textId="77777777" w:rsidR="00B932FA" w:rsidRDefault="00B932FA" w:rsidP="00A022E1">
      <w:pPr>
        <w:pStyle w:val="ProductList-Body"/>
        <w:keepNext/>
        <w:tabs>
          <w:tab w:val="clear" w:pos="158"/>
          <w:tab w:val="left" w:pos="360"/>
        </w:tabs>
        <w:rPr>
          <w:b/>
          <w:color w:val="00188F"/>
        </w:rPr>
      </w:pPr>
      <w:r>
        <w:rPr>
          <w:b/>
          <w:color w:val="00188F"/>
        </w:rPr>
        <w:lastRenderedPageBreak/>
        <w:t>Naudojimo apribojimai</w:t>
      </w:r>
    </w:p>
    <w:p w14:paraId="62CA461C" w14:textId="77777777" w:rsidR="00B932FA" w:rsidRPr="00917344" w:rsidRDefault="00B932FA" w:rsidP="009D22DE">
      <w:pPr>
        <w:pStyle w:val="ProductList-Body"/>
      </w:pPr>
      <w:r>
        <w:t>KLIENTAS PRIPAŽĮSTA, KAD „MICROSOFT HEALTHCARE BOT“ PASLAUGA 1) NĖRA SKIRTA NAUDOTI AR NĖRA SUTEIKIAMA KAIP MEDICINOS PRIETAISAS (AR MEDICINOS PRIETAISAI) LIGAI AR KITAI BŪKLEI DIAGNOZUOTI, LIGAI GYDYTI, JOS SIMPTOMAMS SUŠVELNINTI, NUO JOS APSISAUGOTI AR KITAIP NAUDOTI KAIP KLINIKINIO PASIŪLYMO AR PRODUKTO DALĮ; LICENCIJA AR TEISĖ NAUDOTIS „MICROSOFT HEALTHCARE BOT“ PASLAUGA ŠIEMS TIKSLAMS NĖRA SUTEIKIAMA; 2) NĖRA SUKURTA IR SKIRTA PROFESIONALŲ MEDICININĖMS KONSULTACIJOMS, DIAGNOZĖMS, GYDYMUI AR IŠVADAI PAKEISTI IR NETURI BŪTI NAUDOJAMA PROFESIONALŲ MEDICININĖMS KONSULTACIJOMS, DIAGNOZĖMS, GYDYMUI AR IŠVADAI PAKEISTI; 3) NETURI BŪTI NAUDOJAMA, KAI REIKALINGA SKUBIOJI PAGALBA, IR NEPALAIKO SKUBIOSIOS PAGALBOS SKAMBUČIŲ. KLIENTAS PRIPAŽĮSTA, KAD KLIENTO „HEALTHCARE BOT“ PROGRAMA BUS LAIKOMA KLIENTO PRODUKTU AR PASLAUGA, ATSKIRTA NUO „MICROSOFT HEALTHCARE BOT“ IR NUO JOS NEPRIKLAUSOMA. TIK KLIENTAS YRA ATSAKINGAS UŽ KLIENTO „HEALTHCARE BOT“ PROGRAMOS KŪRIMĄ, TOBULINIMĄ, DIEGIMĄ IR REIKIAMŲ ĮSPĖJIMŲ, SUSIJUSIŲ SU KLIENTO „HEALTHCARE BOT“ PROGRAMOS NAUDOJIMU, GALUTINIAMS VARTOTOJAMS PATEIKIMĄ. TIK KLIENTAS YRA ATSAKINGAS UŽ BET KOKIUS KŪNO SUŽALOJIMUS AR MIRTĮ, KURIŲ PRIEŽASTIMI GALI BŪTI NAUDOJIMASIS „MICROSOFT HEALTHCARE BOT“ PASLAUGA, SUSIJUSIA SU KLIENTO „HEALTHCARE BOT“ PROGRAMA, ĮSKAITANT BET KOKIUS MINĖTUS GALUTINIŲ VARTOTOJŲ SUŽALOJIMUS, BET JAIS NEAPSIRIBOJANT.</w:t>
      </w:r>
    </w:p>
    <w:p w14:paraId="7F02B43C"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1683A696" w14:textId="29B611E7" w:rsidR="00A0558F" w:rsidRPr="00A0558F" w:rsidRDefault="00A0558F" w:rsidP="009D22DE">
      <w:pPr>
        <w:pStyle w:val="ProductList-Offering2Heading"/>
        <w:outlineLvl w:val="2"/>
        <w:rPr>
          <w:lang w:val="lt-LT"/>
        </w:rPr>
      </w:pPr>
      <w:r w:rsidRPr="00A0558F">
        <w:rPr>
          <w:lang w:val="lt-LT"/>
        </w:rPr>
        <w:tab/>
      </w:r>
      <w:bookmarkStart w:id="187" w:name="_Toc476230944"/>
      <w:bookmarkStart w:id="188" w:name="_Toc28334833"/>
      <w:r w:rsidRPr="00A0558F">
        <w:rPr>
          <w:lang w:val="lt-LT"/>
        </w:rPr>
        <w:t>„Microsoft Intune</w:t>
      </w:r>
      <w:bookmarkEnd w:id="187"/>
      <w:r w:rsidRPr="00A0558F">
        <w:rPr>
          <w:lang w:val="lt-LT"/>
        </w:rPr>
        <w:t>“</w:t>
      </w:r>
      <w:bookmarkEnd w:id="188"/>
    </w:p>
    <w:p w14:paraId="539A82B6" w14:textId="77777777" w:rsidR="00A0558F" w:rsidRPr="00A8327A" w:rsidRDefault="00A0558F" w:rsidP="009D22DE">
      <w:pPr>
        <w:pStyle w:val="ProductList-Body"/>
        <w:rPr>
          <w:rFonts w:asciiTheme="majorHAnsi" w:hAnsiTheme="majorHAnsi"/>
          <w:sz w:val="16"/>
          <w:szCs w:val="16"/>
        </w:rPr>
        <w:sectPr w:rsidR="00A0558F" w:rsidRPr="00A8327A" w:rsidSect="000B206A">
          <w:footerReference w:type="default" r:id="rId86"/>
          <w:footerReference w:type="first" r:id="rId87"/>
          <w:type w:val="continuous"/>
          <w:pgSz w:w="12240" w:h="15840"/>
          <w:pgMar w:top="1440" w:right="720" w:bottom="1440" w:left="720" w:header="720" w:footer="720" w:gutter="0"/>
          <w:cols w:space="720"/>
          <w:titlePg/>
          <w:docGrid w:linePitch="360"/>
        </w:sectPr>
      </w:pPr>
    </w:p>
    <w:bookmarkEnd w:id="172"/>
    <w:p w14:paraId="06062830"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(vienam vartotojui)</w:t>
      </w:r>
    </w:p>
    <w:p w14:paraId="354069FE" w14:textId="77777777" w:rsidR="004E3C9C" w:rsidRDefault="004E3C9C" w:rsidP="009D22DE">
      <w:pPr>
        <w:pStyle w:val="ProductList-Body"/>
        <w:rPr>
          <w:rFonts w:asciiTheme="majorHAnsi" w:hAnsiTheme="majorHAnsi"/>
          <w:sz w:val="16"/>
          <w:szCs w:val="16"/>
        </w:rPr>
      </w:pPr>
      <w:r>
        <w:rPr>
          <w:rFonts w:asciiTheme="majorHAnsi" w:hAnsiTheme="majorHAnsi"/>
          <w:sz w:val="16"/>
          <w:szCs w:val="16"/>
        </w:rPr>
        <w:t>„Microsoft Intune“ įrenginiams</w:t>
      </w:r>
    </w:p>
    <w:p w14:paraId="032F03BA" w14:textId="77777777" w:rsidR="004E3C9C" w:rsidRPr="00A8327A" w:rsidRDefault="004E3C9C" w:rsidP="009D22DE">
      <w:pPr>
        <w:pStyle w:val="ProductList-Body"/>
        <w:rPr>
          <w:rFonts w:asciiTheme="majorHAnsi" w:hAnsiTheme="majorHAnsi"/>
          <w:sz w:val="16"/>
          <w:szCs w:val="16"/>
        </w:rPr>
      </w:pPr>
      <w:r>
        <w:rPr>
          <w:rFonts w:asciiTheme="majorHAnsi" w:hAnsiTheme="majorHAnsi"/>
          <w:sz w:val="16"/>
          <w:szCs w:val="16"/>
        </w:rPr>
        <w:t>„Microsoft Intune for EDU“ (vienam vartotojui, vienam įrenginiui)</w:t>
      </w:r>
    </w:p>
    <w:p w14:paraId="3DAEB0DD" w14:textId="77777777" w:rsidR="004E3C9C" w:rsidRPr="00A8327A" w:rsidRDefault="004E3C9C" w:rsidP="009D22DE">
      <w:pPr>
        <w:pStyle w:val="ProductList-Body"/>
        <w:rPr>
          <w:rFonts w:asciiTheme="majorHAnsi" w:hAnsiTheme="majorHAnsi"/>
          <w:sz w:val="16"/>
          <w:szCs w:val="16"/>
        </w:rPr>
        <w:sectPr w:rsidR="004E3C9C"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priedas, skirtas „System Center Configuration Manager“ ir „System Center EndPoint Protection“ (vienam vartotojui, vienam įrenginiui)</w:t>
      </w:r>
      <w:r>
        <w:br/>
      </w:r>
      <w:r>
        <w:rPr>
          <w:rFonts w:asciiTheme="majorHAnsi" w:hAnsiTheme="majorHAnsi"/>
          <w:sz w:val="16"/>
          <w:szCs w:val="16"/>
        </w:rPr>
        <w:t>(„Microsoft Intune“ priedas)</w:t>
      </w:r>
    </w:p>
    <w:p w14:paraId="64EE5F2D" w14:textId="77777777" w:rsidR="00A0558F" w:rsidRPr="00EA49DE" w:rsidRDefault="00A0558F" w:rsidP="009D22DE">
      <w:pPr>
        <w:pStyle w:val="ProductList-Body"/>
        <w:pBdr>
          <w:top w:val="single" w:sz="4" w:space="1" w:color="BFBFBF" w:themeColor="background1" w:themeShade="BF"/>
        </w:pBdr>
        <w:rPr>
          <w:b/>
          <w:color w:val="000000" w:themeColor="text1"/>
          <w:sz w:val="8"/>
          <w:szCs w:val="8"/>
          <w:lang w:eastAsia="en-US" w:bidi="ar-SA"/>
        </w:rPr>
      </w:pPr>
    </w:p>
    <w:p w14:paraId="27C6315E" w14:textId="77777777" w:rsidR="00A0558F" w:rsidRPr="004E78BB" w:rsidRDefault="00A0558F" w:rsidP="009D22DE">
      <w:pPr>
        <w:pStyle w:val="ProductList-Body"/>
        <w:tabs>
          <w:tab w:val="clear" w:pos="158"/>
          <w:tab w:val="left" w:pos="360"/>
        </w:tabs>
      </w:pPr>
      <w:r>
        <w:rPr>
          <w:b/>
          <w:color w:val="00188F"/>
        </w:rPr>
        <w:t>Pranešimai</w:t>
      </w:r>
    </w:p>
    <w:p w14:paraId="7960ABD3" w14:textId="6A2DC238" w:rsidR="00A0558F" w:rsidRPr="004E78BB" w:rsidRDefault="00A0558F" w:rsidP="009D22DE">
      <w:pPr>
        <w:pStyle w:val="ProductList-Body"/>
      </w:pPr>
      <w:r>
        <w:t xml:space="preserve">Bet kokioms Klientui teikiamoms diegimo paslaugoms taikomos pranešimo apie Profesionalias paslaugas, nurodyto </w:t>
      </w:r>
      <w:hyperlink w:anchor="Attachment1" w:tooltip="1 priede" w:history="1">
        <w:r>
          <w:rPr>
            <w:rStyle w:val="Hyperlink"/>
          </w:rPr>
          <w:t>1 priede</w:t>
        </w:r>
      </w:hyperlink>
      <w:r>
        <w:t>, sąlygos.</w:t>
      </w:r>
    </w:p>
    <w:p w14:paraId="0CACC533" w14:textId="77777777" w:rsidR="00A0558F" w:rsidRPr="004E78BB" w:rsidRDefault="00A0558F" w:rsidP="009D22DE">
      <w:pPr>
        <w:pStyle w:val="ProductList-Body"/>
      </w:pPr>
    </w:p>
    <w:p w14:paraId="35D837E6" w14:textId="77777777" w:rsidR="004E3C9C" w:rsidRPr="00A8327A" w:rsidRDefault="004E3C9C" w:rsidP="009D22DE">
      <w:pPr>
        <w:pStyle w:val="ProductList-Body"/>
        <w:tabs>
          <w:tab w:val="clear" w:pos="158"/>
          <w:tab w:val="left" w:pos="180"/>
        </w:tabs>
        <w:rPr>
          <w:b/>
          <w:color w:val="00188F"/>
        </w:rPr>
      </w:pPr>
      <w:r>
        <w:rPr>
          <w:b/>
          <w:color w:val="00188F"/>
        </w:rPr>
        <w:t>Įrenginių ir programų valdymas</w:t>
      </w:r>
    </w:p>
    <w:p w14:paraId="42E54B58" w14:textId="77777777" w:rsidR="004E3C9C" w:rsidRDefault="004E3C9C" w:rsidP="009D22DE">
      <w:pPr>
        <w:pStyle w:val="ProductList-Body"/>
        <w:tabs>
          <w:tab w:val="clear" w:pos="158"/>
          <w:tab w:val="left" w:pos="180"/>
        </w:tabs>
      </w:pPr>
      <w:r>
        <w:t>Kiekvienas Vartotojas, kuriam Klientas paskiria Vartotojo PL, gali pasiekti ir naudoti Internete teikiamas paslaugas bei susijusią programinę įrangą (įskaitant „System Center“ programinę įrangą), norėdamas valdyti programas bei daugiausia penkiolika įrenginių. Norėdamas valdyti įrenginį, kurį naudoja daugiau nei vienas vartotojas, kiekvienas vartotojas turi turėti Vartotojo PL.</w:t>
      </w:r>
    </w:p>
    <w:p w14:paraId="7188522C" w14:textId="77777777" w:rsidR="004E3C9C" w:rsidRDefault="004E3C9C" w:rsidP="009D22DE">
      <w:pPr>
        <w:pStyle w:val="ProductList-Body"/>
        <w:tabs>
          <w:tab w:val="clear" w:pos="158"/>
          <w:tab w:val="left" w:pos="180"/>
        </w:tabs>
      </w:pPr>
    </w:p>
    <w:p w14:paraId="15C54EB5" w14:textId="77777777" w:rsidR="004E3C9C" w:rsidRPr="00612EFD" w:rsidRDefault="004E3C9C" w:rsidP="009D22DE">
      <w:pPr>
        <w:pStyle w:val="ProductList-Body"/>
        <w:rPr>
          <w:b/>
          <w:bCs/>
          <w:color w:val="00188F"/>
        </w:rPr>
      </w:pPr>
      <w:r>
        <w:rPr>
          <w:b/>
          <w:bCs/>
          <w:color w:val="00188F"/>
        </w:rPr>
        <w:t>„Microsoft Intune“ įrenginiams</w:t>
      </w:r>
    </w:p>
    <w:p w14:paraId="4D693ECF" w14:textId="77777777" w:rsidR="004E3C9C" w:rsidRPr="00A8327A" w:rsidRDefault="004E3C9C" w:rsidP="009D22DE">
      <w:pPr>
        <w:pStyle w:val="ProductList-Body"/>
        <w:tabs>
          <w:tab w:val="clear" w:pos="158"/>
          <w:tab w:val="left" w:pos="180"/>
        </w:tabs>
      </w:pPr>
      <w:r>
        <w:t xml:space="preserve">„Microsoft Intune“ įrenginiams galima susieti tik su tais įrenginiais, kurie nėra susiję su konkrečiais vartotojais. Produktų funkcijų, kurioms reikalinga priskirti vartotojus, įskaitant (bet tuo neapsiribojant) sąlyginę prieigą, programėlių apsaugą ir pasirenkamą programėlių diegimą, pagal „Microsoft Intune“ įrenginiams programinės įrangos licencijas naudoti negalima. </w:t>
      </w:r>
      <w:bookmarkStart w:id="189" w:name="_Hlk521486116"/>
      <w:r>
        <w:t>Programų, paprastai susiejamų su konkrečiais vartotojais, pvz., „Outlook“ ir „OneDrive“, pagal šios paslaugos teikimo sąlygas naudoti negalima.</w:t>
      </w:r>
      <w:bookmarkEnd w:id="189"/>
    </w:p>
    <w:p w14:paraId="69BF05A8" w14:textId="77777777" w:rsidR="00386F43" w:rsidRPr="003C2FBE" w:rsidRDefault="00386F43" w:rsidP="009D22DE">
      <w:pPr>
        <w:pStyle w:val="ProductList-Body"/>
        <w:tabs>
          <w:tab w:val="clear" w:pos="158"/>
          <w:tab w:val="left" w:pos="180"/>
        </w:tabs>
      </w:pPr>
    </w:p>
    <w:p w14:paraId="6048E129" w14:textId="77777777" w:rsidR="00386F43" w:rsidRPr="003C2FBE" w:rsidRDefault="00386F43" w:rsidP="009D22DE">
      <w:pPr>
        <w:pStyle w:val="ProductList-Body"/>
        <w:tabs>
          <w:tab w:val="clear" w:pos="158"/>
          <w:tab w:val="left" w:pos="180"/>
        </w:tabs>
      </w:pPr>
      <w:r>
        <w:rPr>
          <w:b/>
          <w:color w:val="00188F"/>
        </w:rPr>
        <w:t>Saugyklos papildomos PL</w:t>
      </w:r>
    </w:p>
    <w:p w14:paraId="66F2C7A5" w14:textId="77777777" w:rsidR="00386F43" w:rsidRPr="003C2FBE" w:rsidRDefault="00386F43" w:rsidP="009D22DE">
      <w:pPr>
        <w:pStyle w:val="ProductList-Body"/>
        <w:tabs>
          <w:tab w:val="clear" w:pos="158"/>
          <w:tab w:val="left" w:pos="180"/>
        </w:tabs>
      </w:pPr>
      <w:r>
        <w:t>Saugyklos papildomos PL reikalingos kiekvienam saugyklos gigabaitui, viršijančiam su bazine prenumerata pateiktą saugyklą.</w:t>
      </w:r>
    </w:p>
    <w:p w14:paraId="0AE1F869" w14:textId="77777777" w:rsidR="00386F43" w:rsidRPr="003C2FBE" w:rsidRDefault="00386F43" w:rsidP="009D22DE">
      <w:pPr>
        <w:pStyle w:val="ProductList-Body"/>
        <w:tabs>
          <w:tab w:val="clear" w:pos="158"/>
          <w:tab w:val="left" w:pos="180"/>
        </w:tabs>
      </w:pPr>
    </w:p>
    <w:p w14:paraId="1A03841A" w14:textId="77777777" w:rsidR="00386F43" w:rsidRPr="003C2FBE" w:rsidRDefault="00386F43" w:rsidP="009D22DE">
      <w:pPr>
        <w:pStyle w:val="ProductList-Body"/>
        <w:tabs>
          <w:tab w:val="clear" w:pos="158"/>
          <w:tab w:val="left" w:pos="180"/>
        </w:tabs>
      </w:pPr>
      <w:r>
        <w:rPr>
          <w:b/>
          <w:color w:val="00188F"/>
        </w:rPr>
        <w:t>„Windows“ programinės įrangos komponentai „System Center“ programinėje įrangoje</w:t>
      </w:r>
    </w:p>
    <w:p w14:paraId="13EF9684" w14:textId="348B63DF" w:rsidR="00386F43" w:rsidRPr="003C2FBE" w:rsidRDefault="00386F43" w:rsidP="009D22DE">
      <w:pPr>
        <w:pStyle w:val="ProductList-Body"/>
        <w:tabs>
          <w:tab w:val="clear" w:pos="158"/>
          <w:tab w:val="left" w:pos="180"/>
        </w:tabs>
      </w:pPr>
      <w:r>
        <w:t>„System Center“ programinėje įrangoje gali būti vienas ar daugiau „Windows“ programinės įrangos komponentų: „Microsoft .NET Framework“, „Microsoft Data Access Components“, „Power</w:t>
      </w:r>
      <w:r w:rsidR="00A0558F">
        <w:t>S</w:t>
      </w:r>
      <w:r>
        <w:t>hell“ programinė įranga ir tam tikrų .dll failų, susijusių su „Microsoft Build“, „Windows Identity Foundation“, „Windows“ biblioteka, skirta „J</w:t>
      </w:r>
      <w:r w:rsidR="00A0558F">
        <w:t>ava</w:t>
      </w:r>
      <w:r>
        <w:t xml:space="preserve">Script“, Debghelp.dll ir „Web Deploy“ technologijomis. Naudojant „Windows“ programinės įrangos komponentus taikomos licencijos sąlygos nurodytos „Windows 8.1 Pro“ ir „Windows 8.1 Enterprise“ taikomų Produktų naudojimo sąlygų skyriuje. Produktų naudojimo sąlygos pateiktos </w:t>
      </w:r>
      <w:hyperlink r:id="rId88" w:history="1">
        <w:r>
          <w:rPr>
            <w:rStyle w:val="Hyperlink"/>
          </w:rPr>
          <w:t>http://go.microsoft.com/?linkid=9839206</w:t>
        </w:r>
      </w:hyperlink>
      <w:hyperlink w:history="1"/>
      <w:r>
        <w:t>.</w:t>
      </w:r>
    </w:p>
    <w:p w14:paraId="696DFADA" w14:textId="77777777" w:rsidR="00386F43" w:rsidRPr="003C2FBE" w:rsidRDefault="00386F43" w:rsidP="009D22DE">
      <w:pPr>
        <w:pStyle w:val="ProductList-Body"/>
        <w:tabs>
          <w:tab w:val="clear" w:pos="158"/>
          <w:tab w:val="left" w:pos="180"/>
        </w:tabs>
      </w:pPr>
    </w:p>
    <w:p w14:paraId="3B3D602D" w14:textId="77777777" w:rsidR="00386F43" w:rsidRPr="003C2FBE" w:rsidRDefault="00386F43" w:rsidP="009D22DE">
      <w:pPr>
        <w:pStyle w:val="ProductList-Body"/>
        <w:tabs>
          <w:tab w:val="clear" w:pos="158"/>
          <w:tab w:val="left" w:pos="180"/>
        </w:tabs>
      </w:pPr>
      <w:r>
        <w:rPr>
          <w:b/>
          <w:color w:val="00188F"/>
        </w:rPr>
        <w:t>„SQL Server Technology“ ir veikimo bandymas</w:t>
      </w:r>
    </w:p>
    <w:p w14:paraId="3C9F762A" w14:textId="77777777" w:rsidR="00386F43" w:rsidRPr="003C2FBE" w:rsidRDefault="00386F43" w:rsidP="009D22DE">
      <w:pPr>
        <w:pStyle w:val="ProductList-Body"/>
        <w:tabs>
          <w:tab w:val="clear" w:pos="158"/>
          <w:tab w:val="left" w:pos="180"/>
        </w:tabs>
      </w:pPr>
      <w:r>
        <w:t>Programinėje įrangoje, teikiamoje su Internete teikiamomis paslaugomis, veikia kitokie nei „SQL Server“ duomenų bazės „SQL Server“ komponentai. Šie komponentai yra licencijuoti Klientui pagal jų atitinkamų licencijų sąlygas, kurias galima rasti diegimo kataloge arba vieningoje programinės įrangos diegimo programoje. Vartotojas turi iš anksto gauti rašytinį „Microsoft“ leidimą atskleisti trečiajai šaliai šių komponentų arba programinės įrangos bandymo rezultatus.</w:t>
      </w:r>
    </w:p>
    <w:bookmarkStart w:id="190" w:name="_Toc453946633"/>
    <w:bookmarkStart w:id="191" w:name="_Toc451949071"/>
    <w:p w14:paraId="25C95CFB"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74C24A8F" w14:textId="393D7871" w:rsidR="0030171A" w:rsidRPr="005C2737" w:rsidRDefault="000B206A" w:rsidP="009D22DE">
      <w:pPr>
        <w:pStyle w:val="ProductList-Offering2Heading"/>
        <w:outlineLvl w:val="2"/>
        <w:rPr>
          <w:lang w:val="lt-LT"/>
        </w:rPr>
      </w:pPr>
      <w:r w:rsidRPr="001B7F3D">
        <w:rPr>
          <w:lang w:val="lt-LT"/>
        </w:rPr>
        <w:tab/>
      </w:r>
      <w:bookmarkStart w:id="192" w:name="_Toc28334834"/>
      <w:r w:rsidR="0059600D" w:rsidRPr="00C17F2D">
        <w:rPr>
          <w:lang w:val="lt-LT"/>
        </w:rPr>
        <w:t>„</w:t>
      </w:r>
      <w:r w:rsidR="0030171A" w:rsidRPr="005C2737">
        <w:rPr>
          <w:lang w:val="lt-LT"/>
        </w:rPr>
        <w:t>Microsoft Learning</w:t>
      </w:r>
      <w:bookmarkEnd w:id="190"/>
      <w:bookmarkEnd w:id="191"/>
      <w:r w:rsidR="0059600D" w:rsidRPr="00C17F2D">
        <w:rPr>
          <w:lang w:val="lt-LT"/>
        </w:rPr>
        <w:t>“</w:t>
      </w:r>
      <w:bookmarkEnd w:id="192"/>
    </w:p>
    <w:bookmarkEnd w:id="159"/>
    <w:p w14:paraId="5CB35791" w14:textId="77777777" w:rsidR="0030171A" w:rsidRPr="00903BB7" w:rsidRDefault="0030171A" w:rsidP="009D22DE">
      <w:pPr>
        <w:pStyle w:val="ProductList-ClauseHeading"/>
        <w:keepNext w:val="0"/>
      </w:pPr>
      <w:r>
        <w:t>„Microsoft Learning E-Reference Library“</w:t>
      </w:r>
    </w:p>
    <w:p w14:paraId="67334D2F" w14:textId="77777777" w:rsidR="0030171A" w:rsidRPr="00903BB7" w:rsidRDefault="0030171A" w:rsidP="009D22DE">
      <w:pPr>
        <w:pStyle w:val="ProductList-Body"/>
      </w:pPr>
      <w:r>
        <w:t>Bet kuris asmuo, kuriam leidžiama prisijungti prie Kliento kompiuterio arba vidinio tinklo, gali kopijuoti ir naudoti dokumentus Kliento įmonės viduje. Dokumentacija neapima elektroninių knygų.</w:t>
      </w:r>
    </w:p>
    <w:p w14:paraId="3624F96A" w14:textId="77777777" w:rsidR="0030171A" w:rsidRPr="00903BB7" w:rsidRDefault="0030171A" w:rsidP="009D22DE">
      <w:pPr>
        <w:pStyle w:val="ProductList-Body"/>
      </w:pPr>
    </w:p>
    <w:p w14:paraId="43811C38" w14:textId="77777777" w:rsidR="0030171A" w:rsidRPr="00903BB7" w:rsidRDefault="0030171A" w:rsidP="009D22DE">
      <w:pPr>
        <w:pStyle w:val="ProductList-ClauseHeading"/>
        <w:keepNext w:val="0"/>
      </w:pPr>
      <w:bookmarkStart w:id="193" w:name="_Toc451949072"/>
      <w:r>
        <w:lastRenderedPageBreak/>
        <w:t>„Microsoft Learning Imagine Academy“</w:t>
      </w:r>
      <w:bookmarkEnd w:id="193"/>
      <w:r>
        <w:t xml:space="preserve"> paslaugų PL</w:t>
      </w:r>
    </w:p>
    <w:p w14:paraId="4B245979" w14:textId="77777777" w:rsidR="0030171A" w:rsidRPr="00903BB7" w:rsidRDefault="0030171A" w:rsidP="009D22DE">
      <w:pPr>
        <w:pStyle w:val="ProductList-Body"/>
      </w:pPr>
      <w:r>
        <w:t>Paslaugos PL būtina kiekvienai vietai, iš kurios prisijungiama arba kurioje naudojama bet kuri „Microsoft Imagine Academy“ paslauga arba privilegija. Vieta apibrėžiama kaip fizinė vieta ir personalas, kuriam vadovauja vienas vadovas, pvz., direktorius, ir kuri yra viename pastate arba toje pačioje teritorijoje esančių pastatų grupėje.</w:t>
      </w:r>
    </w:p>
    <w:p w14:paraId="4C895B96" w14:textId="77777777" w:rsidR="0030171A" w:rsidRPr="00903BB7" w:rsidRDefault="0030171A" w:rsidP="009D22DE">
      <w:pPr>
        <w:pStyle w:val="ProductList-Body"/>
      </w:pPr>
    </w:p>
    <w:p w14:paraId="4C8B6128" w14:textId="77777777" w:rsidR="0030171A" w:rsidRPr="00903BB7" w:rsidRDefault="0030171A" w:rsidP="00A022E1">
      <w:pPr>
        <w:pStyle w:val="ProductList-ClauseHeading"/>
        <w:keepNext w:val="0"/>
      </w:pPr>
      <w:r>
        <w:t>„Microsoft Learning Imagine Academy“ programos gairės</w:t>
      </w:r>
    </w:p>
    <w:p w14:paraId="1A1B294E" w14:textId="77777777" w:rsidR="0030171A" w:rsidRPr="00903BB7" w:rsidRDefault="0030171A" w:rsidP="009D22DE">
      <w:pPr>
        <w:pStyle w:val="ProductList-Body"/>
      </w:pPr>
      <w:r>
        <w:t xml:space="preserve">„Imagine Academy“ programos gairės, pateiktos adresu </w:t>
      </w:r>
      <w:hyperlink r:id="rId89" w:history="1">
        <w:r>
          <w:rPr>
            <w:rStyle w:val="Hyperlink"/>
          </w:rPr>
          <w:t>http://www.microsoft.com/itacademy</w:t>
        </w:r>
      </w:hyperlink>
      <w:r>
        <w:t>, taikomos Klientui naudojant „Microsoft Learning Imagine Academy“ ir naudojantis jos teikiamais pranašumais.</w:t>
      </w:r>
    </w:p>
    <w:p w14:paraId="1F0C4CC9" w14:textId="77777777" w:rsidR="0030171A" w:rsidRPr="00903BB7" w:rsidRDefault="0030171A" w:rsidP="009D22DE">
      <w:pPr>
        <w:pStyle w:val="ProductList-Body"/>
      </w:pPr>
    </w:p>
    <w:p w14:paraId="35EA7E62" w14:textId="77777777" w:rsidR="0030171A" w:rsidRPr="00903BB7" w:rsidRDefault="0030171A" w:rsidP="009D22DE">
      <w:pPr>
        <w:pStyle w:val="ProductList-ClauseHeading"/>
        <w:keepNext w:val="0"/>
      </w:pPr>
      <w:r>
        <w:t>Trečiosios šalies teikiami „Microsoft Learning Imagine Academy“ programos pranašumai</w:t>
      </w:r>
    </w:p>
    <w:p w14:paraId="7FFF3463" w14:textId="77777777" w:rsidR="0030171A" w:rsidRPr="00903BB7" w:rsidRDefault="0030171A" w:rsidP="009D22DE">
      <w:pPr>
        <w:pStyle w:val="ProductList-Body"/>
      </w:pPr>
      <w:r>
        <w:t>Programos teikiamais pranašumais gali naudotis tik licenciją turinčios institucijos fakultetas, personalas ir studentai, tuo metu pasirašę registracijos sutartį licenciją turinčioje institucijoje.</w:t>
      </w:r>
    </w:p>
    <w:bookmarkEnd w:id="160"/>
    <w:p w14:paraId="3900D4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0837956" w14:textId="77777777" w:rsidR="00FB5F24" w:rsidRPr="003F4F4B" w:rsidRDefault="00FB5F24" w:rsidP="009D22DE">
      <w:pPr>
        <w:pStyle w:val="ProductList-Offering2Heading"/>
        <w:outlineLvl w:val="2"/>
        <w:rPr>
          <w:lang w:val="lt-LT"/>
        </w:rPr>
      </w:pPr>
      <w:r w:rsidRPr="003F4F4B">
        <w:rPr>
          <w:lang w:val="lt-LT"/>
        </w:rPr>
        <w:tab/>
      </w:r>
      <w:bookmarkStart w:id="194" w:name="MicrosoftSearchinBing"/>
      <w:bookmarkStart w:id="195" w:name="_Toc3111592"/>
      <w:bookmarkStart w:id="196" w:name="_Toc28334835"/>
      <w:r w:rsidRPr="003F4F4B">
        <w:rPr>
          <w:lang w:val="lt-LT"/>
        </w:rPr>
        <w:t>„Microsoft Search in Bing“</w:t>
      </w:r>
      <w:bookmarkEnd w:id="194"/>
      <w:bookmarkEnd w:id="195"/>
      <w:bookmarkEnd w:id="196"/>
    </w:p>
    <w:p w14:paraId="5993429A" w14:textId="77777777" w:rsidR="00D076FC" w:rsidRDefault="00D076FC" w:rsidP="009D22DE">
      <w:pPr>
        <w:pStyle w:val="ProductList-Body"/>
        <w:tabs>
          <w:tab w:val="clear" w:pos="158"/>
          <w:tab w:val="left" w:pos="360"/>
        </w:tabs>
        <w:rPr>
          <w:b/>
          <w:color w:val="00188F"/>
        </w:rPr>
      </w:pPr>
      <w:r>
        <w:rPr>
          <w:b/>
          <w:color w:val="00188F"/>
        </w:rPr>
        <w:t>„Microsoft Search in Bing“</w:t>
      </w:r>
    </w:p>
    <w:p w14:paraId="016F0323" w14:textId="77777777" w:rsidR="00D076FC" w:rsidRDefault="00D076FC" w:rsidP="009D22DE">
      <w:pPr>
        <w:pStyle w:val="ProductList-Body"/>
      </w:pPr>
      <w:r>
        <w:t>„Microsoft Search in Bing“ reiškia paslaugą, kuri įmonės ieškos rezultatus, gautus iš vidinių išteklių (pvz., intraneto, failų, žmonių informacijos), pateikia Kliento naudotojams, kurie yra prisiregistravę naudoti paslaugą per savo darbo arba mokymo įstaigos paskyrą.</w:t>
      </w:r>
    </w:p>
    <w:p w14:paraId="7F207678" w14:textId="77777777" w:rsidR="00FB5F24" w:rsidRPr="00931AE7" w:rsidRDefault="00FB5F24" w:rsidP="009D22DE">
      <w:pPr>
        <w:pStyle w:val="ProductList-Body"/>
      </w:pPr>
    </w:p>
    <w:p w14:paraId="1B6DCDCF" w14:textId="77777777" w:rsidR="00FB5F24" w:rsidRPr="00931AE7" w:rsidRDefault="00FB5F24" w:rsidP="009D22DE">
      <w:pPr>
        <w:pStyle w:val="ProductList-Body"/>
      </w:pPr>
      <w:r>
        <w:rPr>
          <w:b/>
          <w:color w:val="00188F"/>
        </w:rPr>
        <w:t>„Microsoft Search in Bing“ privatumas:</w:t>
      </w:r>
    </w:p>
    <w:p w14:paraId="5E7D4D8C" w14:textId="50AA3F9D" w:rsidR="00FB5F24" w:rsidRPr="00931AE7" w:rsidRDefault="00045219" w:rsidP="009D22DE">
      <w:pPr>
        <w:pStyle w:val="ProductList-Body"/>
      </w:pPr>
      <w:r>
        <w:t xml:space="preserve">„Microsoft Search in Bing“ klientui įvedus ieškos užklausą, tuo pačiu metu atsiranda dvi ieškos užklausos: (1) ieška Kliento vidinių išteklių, dėl kurių pateikta užklausa, ir rezultatai yra Kliento duomenys šių Internete teikiamų paslaugų sąlygų tikslais, (2) atskira ieška viešų rezultatų iš Bing.com, dėl kurių pateikta užklausa, ir rezultatai nėra Kliento duomenys. Šios Internete teikiamų paslaugų ir DPA sąlygos taikomos tik „Microsoft Search in Bing“. „Microsoft“ privatumo patvirtinimas (rasite apsilankę </w:t>
      </w:r>
      <w:hyperlink r:id="rId90" w:history="1">
        <w:r>
          <w:rPr>
            <w:rStyle w:val="Hyperlink"/>
          </w:rPr>
          <w:t>https://go.microsoft.com/fwlink/?LinkId=521839</w:t>
        </w:r>
      </w:hyperlink>
      <w:r>
        <w:t>) taikomas viešajai ieškai Bing.com</w:t>
      </w:r>
      <w:r w:rsidR="00FB5F24">
        <w:t xml:space="preserve">. </w:t>
      </w:r>
    </w:p>
    <w:p w14:paraId="0814DB6A" w14:textId="77777777" w:rsidR="00FB5F24" w:rsidRPr="00931AE7" w:rsidRDefault="007A2D5F" w:rsidP="009D22DE">
      <w:pPr>
        <w:pStyle w:val="ProductList-Body"/>
        <w:shd w:val="clear" w:color="auto" w:fill="A6A6A6" w:themeFill="background1" w:themeFillShade="A6"/>
        <w:spacing w:before="120" w:after="240"/>
        <w:jc w:val="right"/>
      </w:pPr>
      <w:hyperlink w:anchor="_top" w:tooltip="Turinys" w:history="1">
        <w:r w:rsidR="00FB5F24">
          <w:rPr>
            <w:rStyle w:val="Hyperlink"/>
            <w:sz w:val="16"/>
            <w:szCs w:val="16"/>
          </w:rPr>
          <w:t>Turinys</w:t>
        </w:r>
      </w:hyperlink>
      <w:r w:rsidR="00FB5F24">
        <w:rPr>
          <w:sz w:val="16"/>
          <w:szCs w:val="16"/>
        </w:rPr>
        <w:t xml:space="preserve"> / </w:t>
      </w:r>
      <w:hyperlink w:anchor="_top" w:tooltip="Bendrosios sąlygos" w:history="1">
        <w:r w:rsidR="00FB5F24">
          <w:rPr>
            <w:rStyle w:val="Hyperlink"/>
            <w:sz w:val="16"/>
            <w:szCs w:val="16"/>
          </w:rPr>
          <w:t>Bendrosios sąlygos</w:t>
        </w:r>
      </w:hyperlink>
    </w:p>
    <w:p w14:paraId="4BE60630" w14:textId="3889A4E6" w:rsidR="00B47E31" w:rsidRPr="00B47E31" w:rsidRDefault="00B47E31" w:rsidP="009D22DE">
      <w:pPr>
        <w:pStyle w:val="ProductList-Offering2Heading"/>
        <w:rPr>
          <w:lang w:val="lt-LT"/>
        </w:rPr>
      </w:pPr>
      <w:r w:rsidRPr="00B47E31">
        <w:rPr>
          <w:lang w:val="lt-LT"/>
        </w:rPr>
        <w:tab/>
      </w:r>
      <w:bookmarkStart w:id="197" w:name="_Toc457466455"/>
      <w:bookmarkStart w:id="198" w:name="_Toc28334836"/>
      <w:r w:rsidRPr="00B47E31">
        <w:rPr>
          <w:lang w:val="lt-LT"/>
        </w:rPr>
        <w:t>„Minecraft“: „Education Edition“</w:t>
      </w:r>
      <w:bookmarkEnd w:id="197"/>
      <w:bookmarkEnd w:id="198"/>
    </w:p>
    <w:p w14:paraId="5288347B" w14:textId="77777777" w:rsidR="00B47E31" w:rsidRDefault="00B47E31" w:rsidP="009D22DE">
      <w:pPr>
        <w:pStyle w:val="ProductList-Body"/>
        <w:tabs>
          <w:tab w:val="clear" w:pos="158"/>
          <w:tab w:val="left" w:pos="360"/>
        </w:tabs>
        <w:rPr>
          <w:b/>
          <w:color w:val="00188F"/>
        </w:rPr>
      </w:pPr>
      <w:r>
        <w:rPr>
          <w:b/>
          <w:color w:val="00188F"/>
        </w:rPr>
        <w:t>Pranešimai</w:t>
      </w:r>
    </w:p>
    <w:p w14:paraId="4E5232BE" w14:textId="5B1148C3" w:rsidR="00B47E31" w:rsidRPr="00AB267B" w:rsidRDefault="00B47E31" w:rsidP="009D22DE">
      <w:pPr>
        <w:pStyle w:val="ProductList-Body"/>
      </w:pPr>
      <w:r>
        <w:t xml:space="preserve">Taikytini „Bing“ žemėlapių pranešimai, pateikti </w:t>
      </w:r>
      <w:hyperlink w:anchor="Attachment1" w:tooltip="1 priede" w:history="1">
        <w:r>
          <w:rPr>
            <w:rStyle w:val="Hyperlink"/>
          </w:rPr>
          <w:t>1 priede</w:t>
        </w:r>
      </w:hyperlink>
      <w:r>
        <w:t>.</w:t>
      </w:r>
    </w:p>
    <w:p w14:paraId="6FDEC832"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EEA3C10" w14:textId="310789A2" w:rsidR="00581CDB" w:rsidRPr="00C17F2D" w:rsidRDefault="00B47E31" w:rsidP="009D22DE">
      <w:pPr>
        <w:pStyle w:val="ProductList-Offering2Heading"/>
        <w:rPr>
          <w:lang w:val="lt-LT"/>
        </w:rPr>
      </w:pPr>
      <w:r>
        <w:rPr>
          <w:lang w:val="lt-LT"/>
        </w:rPr>
        <w:tab/>
      </w:r>
      <w:bookmarkStart w:id="199" w:name="_Toc28334837"/>
      <w:r w:rsidR="00581CDB" w:rsidRPr="00C17F2D">
        <w:rPr>
          <w:lang w:val="lt-LT"/>
        </w:rPr>
        <w:t>„Office 365 Developer“</w:t>
      </w:r>
      <w:bookmarkEnd w:id="199"/>
    </w:p>
    <w:p w14:paraId="5B0F2979" w14:textId="77777777" w:rsidR="00581CDB" w:rsidRPr="00690C65" w:rsidRDefault="00581CDB" w:rsidP="009D22DE">
      <w:pPr>
        <w:pStyle w:val="ProductList-Body"/>
        <w:tabs>
          <w:tab w:val="clear" w:pos="158"/>
          <w:tab w:val="left" w:pos="180"/>
        </w:tabs>
      </w:pPr>
      <w:r>
        <w:rPr>
          <w:b/>
          <w:color w:val="00188F"/>
        </w:rPr>
        <w:t>„Office 365 Developer“ naudojimas be teisės vykdyti gamybą</w:t>
      </w:r>
    </w:p>
    <w:p w14:paraId="6FB6E3DE" w14:textId="77777777" w:rsidR="00581CDB" w:rsidRPr="00690C65" w:rsidRDefault="00581CDB" w:rsidP="009D22DE">
      <w:pPr>
        <w:pStyle w:val="ProductList-Body"/>
        <w:tabs>
          <w:tab w:val="clear" w:pos="158"/>
          <w:tab w:val="left" w:pos="180"/>
        </w:tabs>
      </w:pPr>
      <w:r>
        <w:t>Kiekvienas vartotojas, kuriam Klientas perleidžia Vartotojo PL naudodamas Internete teikiamas paslaugas gali kurti, tobulinti ir testuoti Kliento taikomąsias programas ir teikti jas per Kliento „Office 365“ internete teikiamas paslaugas, kaip vietoje esančias įdiegtis arba „Microsoft Office“ parduotuvėje. Internete teikiamos paslaugos licencija nesuteikia naudojimo gamybos tikslais teisės.</w:t>
      </w:r>
    </w:p>
    <w:p w14:paraId="56509E7A" w14:textId="77777777" w:rsidR="00581CDB" w:rsidRPr="009D2FB4" w:rsidRDefault="00581CDB" w:rsidP="009D22DE">
      <w:pPr>
        <w:pStyle w:val="ProductList-Body"/>
        <w:tabs>
          <w:tab w:val="clear" w:pos="158"/>
          <w:tab w:val="left" w:pos="180"/>
        </w:tabs>
        <w:rPr>
          <w:sz w:val="15"/>
          <w:szCs w:val="15"/>
        </w:rPr>
      </w:pPr>
    </w:p>
    <w:p w14:paraId="6DDC9EA3" w14:textId="77777777" w:rsidR="00581CDB" w:rsidRPr="00690C65" w:rsidRDefault="00581CDB" w:rsidP="009D22DE">
      <w:pPr>
        <w:pStyle w:val="ProductList-Body"/>
        <w:tabs>
          <w:tab w:val="clear" w:pos="158"/>
          <w:tab w:val="left" w:pos="180"/>
        </w:tabs>
      </w:pPr>
      <w:r>
        <w:rPr>
          <w:b/>
          <w:color w:val="00188F"/>
        </w:rPr>
        <w:t>„Office 365 Developer“ galutinis vartotojas</w:t>
      </w:r>
    </w:p>
    <w:p w14:paraId="43BEB7C5" w14:textId="77777777" w:rsidR="00581CDB" w:rsidRPr="00690C65" w:rsidRDefault="00581CDB" w:rsidP="009D22DE">
      <w:pPr>
        <w:pStyle w:val="ProductList-Body"/>
        <w:tabs>
          <w:tab w:val="clear" w:pos="158"/>
          <w:tab w:val="left" w:pos="180"/>
        </w:tabs>
      </w:pPr>
      <w:r>
        <w:t>Kliento galutiniams vartotojams, kuriems reikia atlikti priėmimo testus arba pateikti atsiliepimų apie Kliento programas, prisijungiant prie „Office 365 Developer“ PL turėti nereikia.</w:t>
      </w:r>
    </w:p>
    <w:p w14:paraId="50B32804"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0E3AFAC" w14:textId="77777777" w:rsidR="00B3380E" w:rsidRDefault="00B3380E" w:rsidP="009D22DE">
      <w:pPr>
        <w:pStyle w:val="ProductList-Offering2Heading"/>
        <w:outlineLvl w:val="2"/>
      </w:pPr>
      <w:r>
        <w:tab/>
      </w:r>
      <w:bookmarkStart w:id="200" w:name="_Toc13858401"/>
      <w:bookmarkStart w:id="201" w:name="_Toc28334838"/>
      <w:bookmarkStart w:id="202" w:name="MDATP"/>
      <w:r>
        <w:t>„Microsoft“ sargybos patobulinta apsauga nuo grėsmių</w:t>
      </w:r>
      <w:bookmarkEnd w:id="200"/>
      <w:bookmarkEnd w:id="201"/>
    </w:p>
    <w:bookmarkEnd w:id="202"/>
    <w:p w14:paraId="32D2F307" w14:textId="77777777" w:rsidR="0030171A" w:rsidRPr="00903BB7" w:rsidRDefault="0030171A" w:rsidP="009D22DE">
      <w:pPr>
        <w:pStyle w:val="ProductList-Body"/>
      </w:pPr>
      <w:r>
        <w:rPr>
          <w:b/>
          <w:color w:val="00188F"/>
        </w:rPr>
        <w:t>Duomenų saugojimas</w:t>
      </w:r>
    </w:p>
    <w:p w14:paraId="5C7C9375" w14:textId="35E5345D" w:rsidR="00C94916" w:rsidRPr="00BA2331" w:rsidRDefault="00045219" w:rsidP="009D22DE">
      <w:pPr>
        <w:pStyle w:val="ProductList-Body"/>
      </w:pPr>
      <w:r>
        <w:t>Į „Microsoft“ sargybos patobulintą apsaugą nuo grėsmių neįeina išskleidžiami Kliento duomenys, todėl Kliento duomenų išskleidimo sąlygos, pateiktos DPA, netaikomos</w:t>
      </w:r>
      <w:r w:rsidR="00C94916">
        <w:t xml:space="preserve">. </w:t>
      </w:r>
    </w:p>
    <w:p w14:paraId="1DF5B9CA" w14:textId="77777777" w:rsidR="00ED5457" w:rsidRPr="00903BB7" w:rsidRDefault="007A2D5F" w:rsidP="009D22DE">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66030C24" w14:textId="77777777" w:rsidR="000E6ED8" w:rsidRDefault="000E6ED8" w:rsidP="009D22DE">
      <w:pPr>
        <w:rPr>
          <w:sz w:val="18"/>
          <w:szCs w:val="18"/>
        </w:rPr>
      </w:pPr>
    </w:p>
    <w:p w14:paraId="2FBE9545" w14:textId="0412F30E" w:rsidR="00ED5457" w:rsidRPr="001F7CE6" w:rsidRDefault="00ED5457" w:rsidP="009D22DE">
      <w:pPr>
        <w:rPr>
          <w:sz w:val="18"/>
          <w:szCs w:val="18"/>
        </w:rPr>
        <w:sectPr w:rsidR="00ED5457" w:rsidRPr="001F7CE6"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9D22DE">
      <w:pPr>
        <w:pStyle w:val="ProductList-SectionHeading"/>
        <w:outlineLvl w:val="0"/>
      </w:pPr>
      <w:bookmarkStart w:id="203" w:name="Attachment1"/>
      <w:bookmarkStart w:id="204" w:name="_Toc28334839"/>
      <w:r>
        <w:lastRenderedPageBreak/>
        <w:t>1 priedas. Pranešimai</w:t>
      </w:r>
      <w:bookmarkEnd w:id="203"/>
      <w:bookmarkEnd w:id="204"/>
    </w:p>
    <w:p w14:paraId="115DB62C" w14:textId="77777777" w:rsidR="00045219" w:rsidRDefault="00045219" w:rsidP="00045219">
      <w:pPr>
        <w:pStyle w:val="ProductList-Offering1Heading"/>
      </w:pPr>
      <w:bookmarkStart w:id="205" w:name="_Toc27047360"/>
      <w:bookmarkStart w:id="206" w:name="_Toc28334840"/>
      <w:r>
        <w:t>Internete teikiamos paslaugos, neįtrauktos į DPA</w:t>
      </w:r>
      <w:bookmarkEnd w:id="205"/>
      <w:bookmarkEnd w:id="206"/>
    </w:p>
    <w:p w14:paraId="532264AA" w14:textId="77777777" w:rsidR="00045219" w:rsidRDefault="00045219" w:rsidP="00045219">
      <w:pPr>
        <w:pStyle w:val="ProductList-Body"/>
      </w:pPr>
      <w:r>
        <w:t xml:space="preserve">DPA sąlygos netaikomos: „Bing Maps Mobile Asset Management Platform“, „Bing Maps Transactions and Users“, „Bing Search Services“, „GitHub Enterprise“, „LinkedIn Sales Navigator“, „Azure Stack Hub“, „Microsoft Graph data connect for ISVs“, „Microsoft Genomics“ ir „Visual Studio App Center“. Kiekvienas iš šių Internete teikiamų paslaugų taikomos su privatumu ir sauga susijusios sąlygos, nurodytos </w:t>
      </w:r>
      <w:hyperlink w:anchor="Konkrečioms internete teikiamoms paslaugoms taikomos sąlygos" w:tooltip="Konkrečioms Internete teikiamoms paslaugoms taikomos sąlygos" w:history="1">
        <w:r>
          <w:rPr>
            <w:color w:val="0563C1" w:themeColor="hyperlink"/>
            <w:u w:val="single"/>
          </w:rPr>
          <w:t>Konkrečioms Internete teikiamoms paslaugoms taikomose sąlygose</w:t>
        </w:r>
      </w:hyperlink>
      <w:r>
        <w:t>.</w:t>
      </w:r>
    </w:p>
    <w:p w14:paraId="697CADD0" w14:textId="77777777" w:rsidR="00045219" w:rsidRPr="00133E27" w:rsidRDefault="007A2D5F"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6F24FF84" w14:textId="77777777" w:rsidR="00045219" w:rsidRDefault="00045219" w:rsidP="00045219">
      <w:pPr>
        <w:pStyle w:val="ProductList-Offering1Heading"/>
      </w:pPr>
      <w:bookmarkStart w:id="207" w:name="_Toc27047361"/>
      <w:bookmarkStart w:id="208" w:name="_Toc28334841"/>
      <w:bookmarkStart w:id="209" w:name="CoreOnlineServices"/>
      <w:r>
        <w:t>Pagrindinės Internete teikiamos paslaugos</w:t>
      </w:r>
      <w:bookmarkEnd w:id="207"/>
      <w:bookmarkEnd w:id="208"/>
    </w:p>
    <w:bookmarkEnd w:id="209"/>
    <w:p w14:paraId="796B6DED" w14:textId="77777777" w:rsidR="00045219" w:rsidRPr="00FC2D52" w:rsidRDefault="00045219" w:rsidP="00045219">
      <w:pPr>
        <w:pStyle w:val="ProductList-Body"/>
      </w:pPr>
      <w:r>
        <w:t>Terminas „Pagrindinės internete teikiamos paslaugos“ taikomos tik tolesnėje lentelėje nurodytoms paslaugoms, įskaitant Peržiūros versijas.</w:t>
      </w:r>
    </w:p>
    <w:p w14:paraId="29650A6B" w14:textId="77777777" w:rsidR="00045219" w:rsidRDefault="00045219" w:rsidP="00045219">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045219" w14:paraId="4D000AC1" w14:textId="77777777" w:rsidTr="00AD156B">
        <w:trPr>
          <w:tblHeader/>
        </w:trPr>
        <w:tc>
          <w:tcPr>
            <w:tcW w:w="10800" w:type="dxa"/>
            <w:gridSpan w:val="2"/>
            <w:shd w:val="clear" w:color="auto" w:fill="0072C6"/>
          </w:tcPr>
          <w:p w14:paraId="244D8550" w14:textId="77777777" w:rsidR="00045219" w:rsidRPr="00347D69" w:rsidRDefault="00045219" w:rsidP="00AD156B">
            <w:pPr>
              <w:pStyle w:val="ProductList-Body"/>
              <w:spacing w:before="20" w:after="20"/>
              <w:rPr>
                <w:color w:val="FFFFFF" w:themeColor="background1"/>
                <w:sz w:val="15"/>
                <w:szCs w:val="15"/>
              </w:rPr>
            </w:pPr>
            <w:r w:rsidRPr="00347D69">
              <w:rPr>
                <w:color w:val="FFFFFF" w:themeColor="background1"/>
                <w:sz w:val="15"/>
                <w:szCs w:val="15"/>
              </w:rPr>
              <w:t>Internete teikiamos paslaugos</w:t>
            </w:r>
          </w:p>
        </w:tc>
      </w:tr>
      <w:tr w:rsidR="00045219" w14:paraId="2AC99C3D" w14:textId="77777777" w:rsidTr="00AD156B">
        <w:tc>
          <w:tcPr>
            <w:tcW w:w="2610" w:type="dxa"/>
            <w:vAlign w:val="center"/>
          </w:tcPr>
          <w:p w14:paraId="15A96CE7" w14:textId="77777777" w:rsidR="00045219" w:rsidRPr="00347D69" w:rsidRDefault="00045219" w:rsidP="00AD156B">
            <w:pPr>
              <w:pStyle w:val="ProductList-Body"/>
              <w:rPr>
                <w:sz w:val="15"/>
                <w:szCs w:val="15"/>
              </w:rPr>
            </w:pPr>
            <w:r w:rsidRPr="00347D69">
              <w:rPr>
                <w:sz w:val="15"/>
                <w:szCs w:val="15"/>
              </w:rPr>
              <w:t>„Microsoft Dynamics 365“ pagrindinės paslaugos</w:t>
            </w:r>
          </w:p>
        </w:tc>
        <w:tc>
          <w:tcPr>
            <w:tcW w:w="8190" w:type="dxa"/>
          </w:tcPr>
          <w:p w14:paraId="1FC384C7" w14:textId="77777777" w:rsidR="00045219" w:rsidRPr="00347D69" w:rsidRDefault="00045219" w:rsidP="00AD156B">
            <w:pPr>
              <w:pStyle w:val="ProductList-Body"/>
              <w:rPr>
                <w:sz w:val="15"/>
                <w:szCs w:val="15"/>
              </w:rPr>
            </w:pPr>
            <w:r w:rsidRPr="00347D69">
              <w:rPr>
                <w:sz w:val="15"/>
                <w:szCs w:val="15"/>
              </w:rPr>
              <w:t xml:space="preserve">Toliau išvardytos paslaugos, kiekviena kaip atskira paslauga ir kaip įtraukta į „Dynamics 365“ pagrįstą planą arba programą: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ir „Dynamics 365 Sales Professional“. Į „Dynamics 365“ Pagrindines internete teikiamas paslaugas neįtrauktos </w:t>
            </w:r>
            <w:r>
              <w:rPr>
                <w:sz w:val="15"/>
                <w:szCs w:val="15"/>
              </w:rPr>
              <w:t>(</w:t>
            </w:r>
            <w:r w:rsidRPr="00347D69">
              <w:rPr>
                <w:sz w:val="15"/>
                <w:szCs w:val="15"/>
              </w:rPr>
              <w:t xml:space="preserve">1) „Dynamics 365“ paslaugos palaikomiems įrenginiams ar programinei įrangai, įskaitant „Dynamics 365“ programoms, planšetėms, telefonams ar bet kuriems iš šių įrenginių, bet tuo neapsiribojant; </w:t>
            </w:r>
            <w:r>
              <w:rPr>
                <w:sz w:val="15"/>
                <w:szCs w:val="15"/>
              </w:rPr>
              <w:t>(</w:t>
            </w:r>
            <w:r w:rsidRPr="00347D69">
              <w:rPr>
                <w:sz w:val="15"/>
                <w:szCs w:val="15"/>
              </w:rPr>
              <w:t xml:space="preserve">2) „LinkedIn Sales Navigator“; arba </w:t>
            </w:r>
            <w:r>
              <w:rPr>
                <w:sz w:val="15"/>
                <w:szCs w:val="15"/>
              </w:rPr>
              <w:t>(</w:t>
            </w:r>
            <w:r w:rsidRPr="00347D69">
              <w:rPr>
                <w:sz w:val="15"/>
                <w:szCs w:val="15"/>
              </w:rPr>
              <w:t>3) jei atitinkamos paslaugos licencijavimo sąlygose nėra aiškiai nurodyta kitaip, jokios kitos atskirai veikiančios paslaugos, teikiamos su „Dynamics 365“ Pagrindinėmis paslaugomis arba su jomis susijusios.</w:t>
            </w:r>
          </w:p>
        </w:tc>
      </w:tr>
      <w:tr w:rsidR="00045219" w14:paraId="19BDA1B9" w14:textId="77777777" w:rsidTr="00AD156B">
        <w:tc>
          <w:tcPr>
            <w:tcW w:w="2610" w:type="dxa"/>
            <w:vAlign w:val="center"/>
          </w:tcPr>
          <w:p w14:paraId="137B90C0" w14:textId="77777777" w:rsidR="00045219" w:rsidRPr="00347D69" w:rsidRDefault="00045219" w:rsidP="00AD156B">
            <w:pPr>
              <w:pStyle w:val="ProductList-Body"/>
              <w:rPr>
                <w:sz w:val="15"/>
                <w:szCs w:val="15"/>
              </w:rPr>
            </w:pPr>
            <w:r w:rsidRPr="00347D69">
              <w:rPr>
                <w:sz w:val="15"/>
                <w:szCs w:val="15"/>
              </w:rPr>
              <w:t>„Office 365“ paslaugos</w:t>
            </w:r>
          </w:p>
        </w:tc>
        <w:tc>
          <w:tcPr>
            <w:tcW w:w="8190" w:type="dxa"/>
          </w:tcPr>
          <w:p w14:paraId="066CDF42" w14:textId="77777777" w:rsidR="00045219" w:rsidRPr="00347D69" w:rsidRDefault="00045219" w:rsidP="00AD156B">
            <w:pPr>
              <w:pStyle w:val="ProductList-Body"/>
              <w:rPr>
                <w:sz w:val="15"/>
                <w:szCs w:val="15"/>
              </w:rPr>
            </w:pPr>
            <w:r w:rsidRPr="00347D69">
              <w:rPr>
                <w:sz w:val="15"/>
                <w:szCs w:val="15"/>
              </w:rPr>
              <w:t>Toliau išvardytos paslaugos, kiekviena kaip atskira paslauga ar kaip įtraukta į „Office 365“ prekės ženklo planą ar paketą. Atitikties tvarkytuvė, apsaugotoji kliento saugykla, „Exchange Online Archiving“, „Exchange Online Protection“, „Exchange Online“, „Microsoft Bookings“, „Microsoft Forms“, „Microsoft MyAnalytics“, „Microsoft Planner“, „Microsoft StaffHub“, „Microsoft Stream“, „Microsoft Teams“ (įskaitant Paciento koordinavimą, pamainas ir virtualius vizitus), „Microsoft To-Do“, „Office 365“ patobulinta apsauga nuo grėsmių, „Office 365“ vaizdo įrašų portalas, „Office“ žiniatinkliui, „OneDrive“ verslui, „Project“ (išskyrus „Roadmap“ ir „Project</w:t>
            </w:r>
            <w:r>
              <w:rPr>
                <w:sz w:val="15"/>
                <w:szCs w:val="15"/>
              </w:rPr>
              <w:t>“</w:t>
            </w:r>
            <w:r w:rsidRPr="00347D69">
              <w:rPr>
                <w:sz w:val="15"/>
                <w:szCs w:val="15"/>
              </w:rPr>
              <w:t xml:space="preserve"> žiniatinkliui), „SharePoint Online“, internetinė „Skype“ verslui, „Sway“, interaktyvioji lenta, „Yammer Enterprise“ ir kliento organizacinės grupės, valdomos per „Kaizala Pro“ administravimo portalą, taip pat pokalbiai tarp dviejų Kliento organizacijos narių. Į „Office 365“ paslaugas neįtraukta „Office 365 ProPlus“, jokia PSTN paslaugų dalis, kurios nevaldo „Microsoft“, jokia kliento programinė įranga ir jokia atskiro prekės ženklo paslauga, kurią galima pasiekti naudojant „Office 365“ prekės ženklo planą ar paketą, pvz., „Bing“ arba paslauga, pažymėta kaip skirta „Office 365“.</w:t>
            </w:r>
          </w:p>
        </w:tc>
      </w:tr>
      <w:tr w:rsidR="00045219" w14:paraId="75124388" w14:textId="77777777" w:rsidTr="00AD156B">
        <w:tc>
          <w:tcPr>
            <w:tcW w:w="2610" w:type="dxa"/>
            <w:vAlign w:val="center"/>
          </w:tcPr>
          <w:p w14:paraId="1AF1F945" w14:textId="77777777" w:rsidR="00045219" w:rsidRPr="00347D69" w:rsidRDefault="00045219" w:rsidP="00AD156B">
            <w:pPr>
              <w:pStyle w:val="ProductList-Body"/>
              <w:rPr>
                <w:sz w:val="15"/>
                <w:szCs w:val="15"/>
              </w:rPr>
            </w:pPr>
            <w:r w:rsidRPr="00347D69">
              <w:rPr>
                <w:sz w:val="15"/>
                <w:szCs w:val="15"/>
              </w:rPr>
              <w:t>„Microsoft Azure“ pagrindinės paslaugos</w:t>
            </w:r>
          </w:p>
        </w:tc>
        <w:tc>
          <w:tcPr>
            <w:tcW w:w="8190" w:type="dxa"/>
          </w:tcPr>
          <w:p w14:paraId="4FF49558" w14:textId="77777777" w:rsidR="00045219" w:rsidRPr="00347D69" w:rsidRDefault="00045219" w:rsidP="00AD156B">
            <w:pPr>
              <w:pStyle w:val="ProductList-Body"/>
              <w:rPr>
                <w:sz w:val="15"/>
                <w:szCs w:val="15"/>
              </w:rPr>
            </w:pPr>
            <w:r w:rsidRPr="00347D69">
              <w:rPr>
                <w:sz w:val="15"/>
                <w:szCs w:val="15"/>
              </w:rPr>
              <w:t>„API Management“, „App Service“ („API Apps“, „Logic Apps“, „Mobile Apps“, „Web Apps“), „Application Gateway“, „Application Insights“, „Automation“, „Azure Active Directory“, „Azure Cache for Redis</w:t>
            </w:r>
            <w:r>
              <w:rPr>
                <w:sz w:val="15"/>
                <w:szCs w:val="15"/>
              </w:rPr>
              <w:t>“</w:t>
            </w:r>
            <w:r w:rsidRPr="00347D69">
              <w:rPr>
                <w:sz w:val="15"/>
                <w:szCs w:val="15"/>
              </w:rPr>
              <w:t>, „Azure Container Registry“ (ACR), „Azure Container Service“, „Azure Cosmos DB“ (anksčiau „DocumentDB“), „Azure Database for MySQL“, „Azure Database for PostgreSQL“, „Azure Databricks“, „Azure DevOps Services“, „Azure DevTest Labs“, „Azure DNS“, „Azure Information Protection“ (įskaitant „Azure Rights Management“), „Azure Kubernetes Service“, „Azure NetApp Files“, „Azure Resource Manager“, „Azure Search“, „Backup“, „Batch“, „BizTalk Services“, „Cloud Services“, „Computer Vision“, „Content Moderator“, „Data Catalog“, „Data Factory“, „Data Lake Analytics“, „Data Lake Store</w:t>
            </w:r>
            <w:r>
              <w:rPr>
                <w:sz w:val="15"/>
                <w:szCs w:val="15"/>
              </w:rPr>
              <w:t>“</w:t>
            </w:r>
            <w:r w:rsidRPr="00347D69">
              <w:rPr>
                <w:sz w:val="15"/>
                <w:szCs w:val="15"/>
              </w:rPr>
              <w:t>, „Event Hubs</w:t>
            </w:r>
            <w:r>
              <w:rPr>
                <w:sz w:val="15"/>
                <w:szCs w:val="15"/>
              </w:rPr>
              <w:t>“</w:t>
            </w:r>
            <w:r w:rsidRPr="00347D69">
              <w:rPr>
                <w:sz w:val="15"/>
                <w:szCs w:val="15"/>
              </w:rPr>
              <w:t xml:space="preserve">, „Express Route“, „Face“, „Functions“, „HDInsight“, „Import/Export“, „IoT Hub“, „Key Vault“, „Load Balancer“, „Log Analytics“ (anksčiau „Operational Insights“), „Azure Machine Learning Studio“, „Media Services“, „Microsoft Azure Portal“, „Multi-Factor Authentication“, „Notification Hubs“, „Power BI Embedded“, „QnA Maker“, „Scheduler“, „Security Center“, „Service Bus“, „Service Fabric“, „Site Recovery“, „SQL Data Warehouse“, „SQL Database“, „SQL Server Stretch Database“, „Storage“, „StorSimple“, „Stream Analytics“, „Text Analytics“, „Traffic Manager“, „Virtual Machines“, „Virtual Machine Scale Sets“, „Virtual Network“ ir „VPN Gateway“ </w:t>
            </w:r>
          </w:p>
        </w:tc>
      </w:tr>
      <w:tr w:rsidR="00045219" w14:paraId="0DF62C8F" w14:textId="77777777" w:rsidTr="00AD156B">
        <w:tc>
          <w:tcPr>
            <w:tcW w:w="2610" w:type="dxa"/>
            <w:vAlign w:val="center"/>
          </w:tcPr>
          <w:p w14:paraId="58B5AE31" w14:textId="77777777" w:rsidR="00045219" w:rsidRPr="00347D69" w:rsidRDefault="00045219" w:rsidP="00AD156B">
            <w:pPr>
              <w:pStyle w:val="ProductList-Body"/>
              <w:rPr>
                <w:sz w:val="15"/>
                <w:szCs w:val="15"/>
              </w:rPr>
            </w:pPr>
            <w:r w:rsidRPr="00347D69">
              <w:rPr>
                <w:sz w:val="15"/>
                <w:szCs w:val="15"/>
              </w:rPr>
              <w:t>„Microsoft Cloud App Security“</w:t>
            </w:r>
          </w:p>
        </w:tc>
        <w:tc>
          <w:tcPr>
            <w:tcW w:w="8190" w:type="dxa"/>
          </w:tcPr>
          <w:p w14:paraId="4CE87C52" w14:textId="77777777" w:rsidR="00045219" w:rsidRPr="00347D69" w:rsidRDefault="00045219" w:rsidP="00AD156B">
            <w:pPr>
              <w:pStyle w:val="ProductList-Body"/>
              <w:rPr>
                <w:sz w:val="15"/>
                <w:szCs w:val="15"/>
              </w:rPr>
            </w:pPr>
            <w:r w:rsidRPr="00347D69">
              <w:rPr>
                <w:sz w:val="15"/>
                <w:szCs w:val="15"/>
              </w:rPr>
              <w:t>„Microsoft Cloud App Security“ debesies paslaugų dalis.</w:t>
            </w:r>
          </w:p>
        </w:tc>
      </w:tr>
      <w:tr w:rsidR="00045219" w14:paraId="37AC196F" w14:textId="77777777" w:rsidTr="00AD156B">
        <w:tc>
          <w:tcPr>
            <w:tcW w:w="2610" w:type="dxa"/>
            <w:vAlign w:val="center"/>
          </w:tcPr>
          <w:p w14:paraId="38182A77" w14:textId="77777777" w:rsidR="00045219" w:rsidRPr="00347D69" w:rsidRDefault="00045219" w:rsidP="00AD156B">
            <w:pPr>
              <w:pStyle w:val="ProductList-Body"/>
              <w:rPr>
                <w:sz w:val="15"/>
                <w:szCs w:val="15"/>
              </w:rPr>
            </w:pPr>
            <w:r w:rsidRPr="00347D69">
              <w:rPr>
                <w:sz w:val="15"/>
                <w:szCs w:val="15"/>
              </w:rPr>
              <w:t>„Microsoft Intune“ internete teikiamos paslaugos</w:t>
            </w:r>
          </w:p>
        </w:tc>
        <w:tc>
          <w:tcPr>
            <w:tcW w:w="8190" w:type="dxa"/>
          </w:tcPr>
          <w:p w14:paraId="1221D9C5" w14:textId="77777777" w:rsidR="00045219" w:rsidRPr="00347D69" w:rsidRDefault="00045219" w:rsidP="00AD156B">
            <w:pPr>
              <w:pStyle w:val="ProductList-Body"/>
              <w:rPr>
                <w:sz w:val="15"/>
                <w:szCs w:val="15"/>
              </w:rPr>
            </w:pPr>
            <w:r w:rsidRPr="00347D69">
              <w:rPr>
                <w:sz w:val="15"/>
                <w:szCs w:val="15"/>
              </w:rPr>
              <w:t>„Microsoft Intune“ debesies paslaugų dalis, pvz., „Microsoft Intune“ papildomas produktas, arba „Microsoft Intune“ teikiama valdymo paslauga, pvz., „Mobile Device Management for Office 365“.</w:t>
            </w:r>
          </w:p>
        </w:tc>
      </w:tr>
      <w:tr w:rsidR="00045219" w14:paraId="63E2B8A2" w14:textId="77777777" w:rsidTr="00AD156B">
        <w:tc>
          <w:tcPr>
            <w:tcW w:w="2610" w:type="dxa"/>
            <w:vAlign w:val="center"/>
          </w:tcPr>
          <w:p w14:paraId="60587A02" w14:textId="77777777" w:rsidR="00045219" w:rsidRPr="00347D69" w:rsidRDefault="00045219" w:rsidP="00AD156B">
            <w:pPr>
              <w:pStyle w:val="ProductList-Body"/>
              <w:rPr>
                <w:sz w:val="15"/>
                <w:szCs w:val="15"/>
              </w:rPr>
            </w:pPr>
            <w:r w:rsidRPr="00347D69">
              <w:rPr>
                <w:sz w:val="15"/>
                <w:szCs w:val="15"/>
              </w:rPr>
              <w:t>„Microsoft Power Platform“ pagrindinės paslaugos</w:t>
            </w:r>
          </w:p>
        </w:tc>
        <w:tc>
          <w:tcPr>
            <w:tcW w:w="8190" w:type="dxa"/>
          </w:tcPr>
          <w:p w14:paraId="3D4D91E4" w14:textId="77777777" w:rsidR="00045219" w:rsidRPr="00347D69" w:rsidRDefault="00045219" w:rsidP="00AD156B">
            <w:pPr>
              <w:pStyle w:val="ProductList-Body"/>
              <w:rPr>
                <w:sz w:val="15"/>
                <w:szCs w:val="15"/>
              </w:rPr>
            </w:pPr>
            <w:r w:rsidRPr="00347D69">
              <w:rPr>
                <w:sz w:val="15"/>
                <w:szCs w:val="15"/>
              </w:rPr>
              <w:t>Toliau išvardytos paslaugos, kiekviena kaip atskira paslauga arba kaip įtraukta į „Office 365“ arba „Microsoft Dynamics 365“ pagrįstą planą arba paketą: „Microsoft Power BI“, „Microsoft PowerApps“ ir „Microsoft Flow“. „Microsoft Power Platform“ pagrindinės paslaugos neapima jokios klientų programinės įrangos, įskaitant „Power BI Report Server“, „Power BI“, „PowerApps“ ar „Microsoft Flow“ mobiliąsias programas, „Power BI Desktop“ ar „PowerApps Studio“, tačiau jomis neapsiribojama.</w:t>
            </w:r>
          </w:p>
        </w:tc>
      </w:tr>
      <w:tr w:rsidR="00045219" w14:paraId="0B126ECD" w14:textId="77777777" w:rsidTr="00AD156B">
        <w:tc>
          <w:tcPr>
            <w:tcW w:w="2610" w:type="dxa"/>
            <w:vAlign w:val="center"/>
          </w:tcPr>
          <w:p w14:paraId="0BD212C5" w14:textId="77777777" w:rsidR="00045219" w:rsidRPr="00347D69" w:rsidRDefault="00045219" w:rsidP="00AD156B">
            <w:pPr>
              <w:pStyle w:val="ProductList-Body"/>
              <w:rPr>
                <w:sz w:val="15"/>
                <w:szCs w:val="15"/>
              </w:rPr>
            </w:pPr>
            <w:r w:rsidRPr="00347D69">
              <w:rPr>
                <w:sz w:val="15"/>
                <w:szCs w:val="15"/>
              </w:rPr>
              <w:t>„Microsoft“ sargybos patobulintos apsaugos nuo grėsmių paslaugos</w:t>
            </w:r>
          </w:p>
        </w:tc>
        <w:tc>
          <w:tcPr>
            <w:tcW w:w="8190" w:type="dxa"/>
          </w:tcPr>
          <w:p w14:paraId="1526C2F8" w14:textId="77777777" w:rsidR="00045219" w:rsidRPr="00347D69" w:rsidRDefault="00045219" w:rsidP="00AD156B">
            <w:pPr>
              <w:pStyle w:val="ProductList-Body"/>
              <w:rPr>
                <w:sz w:val="15"/>
                <w:szCs w:val="15"/>
              </w:rPr>
            </w:pPr>
            <w:r w:rsidRPr="00347D69">
              <w:rPr>
                <w:sz w:val="15"/>
                <w:szCs w:val="15"/>
              </w:rPr>
              <w:t>Šios „Microsoft“ sargybos patobulintos apsaugos nuo grėsmių debesies paslaugų dalys: atakos pažeidžiamos srities mažinimas, naujos kartos apsauga, atakų prieš galinius punktus aptikimas ir reagavimas, automatinis tyrimas ir taisymas, grėsmių ir pažeidžiamumų valdymas, „SmartScreen“.</w:t>
            </w:r>
          </w:p>
        </w:tc>
      </w:tr>
    </w:tbl>
    <w:p w14:paraId="5D31659E" w14:textId="77777777" w:rsidR="00045219" w:rsidRDefault="00045219" w:rsidP="00045219">
      <w:pPr>
        <w:pStyle w:val="ProductList-Body"/>
        <w:spacing w:line="140" w:lineRule="exact"/>
      </w:pPr>
    </w:p>
    <w:p w14:paraId="4B14529D" w14:textId="77777777" w:rsidR="00045219" w:rsidRPr="00645D88" w:rsidRDefault="00045219" w:rsidP="00045219">
      <w:pPr>
        <w:pStyle w:val="ProductList-ClauseHeading"/>
        <w:keepNext w:val="0"/>
        <w:rPr>
          <w:rFonts w:cstheme="minorHAnsi"/>
          <w:szCs w:val="18"/>
        </w:rPr>
      </w:pPr>
      <w:r>
        <w:rPr>
          <w:rFonts w:cstheme="minorHAnsi"/>
          <w:szCs w:val="18"/>
        </w:rPr>
        <w:t>Pagrindinių internete teikiamų paslaugų saugos praktika ir strategijos</w:t>
      </w:r>
    </w:p>
    <w:p w14:paraId="65B2204F" w14:textId="77777777" w:rsidR="00045219" w:rsidRPr="00930C5D" w:rsidRDefault="00045219" w:rsidP="00045219">
      <w:pPr>
        <w:pStyle w:val="ProductList-Body"/>
      </w:pPr>
      <w:r>
        <w:t xml:space="preserve">Be DPA nurodytų Internete teikiamų paslaugų saugos praktikų ir strategijų, kiekviena Pagrindinė internete teikiama paslauga taip pat atitinka tolesnėje lentelėje nurodytus standartus ir bendrąsias nuostatas bei įgyvendina ir tvarko saugos priemones, išdėstytas DPA </w:t>
      </w:r>
      <w:hyperlink w:anchor="AppendixB_SecurityMeasures" w:tooltip="B priedas" w:history="1">
        <w:r>
          <w:t>A priede</w:t>
        </w:r>
      </w:hyperlink>
      <w:r>
        <w:t xml:space="preserve"> (Kliento duomenimis apsaugoti).</w:t>
      </w:r>
    </w:p>
    <w:p w14:paraId="7D8E5747" w14:textId="77777777" w:rsidR="00045219" w:rsidRDefault="00045219" w:rsidP="00045219">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045219" w:rsidRPr="00C62FB6" w14:paraId="7EB74C91" w14:textId="77777777" w:rsidTr="00AD156B">
        <w:trPr>
          <w:trHeight w:val="170"/>
          <w:tblHeader/>
          <w:jc w:val="center"/>
        </w:trPr>
        <w:tc>
          <w:tcPr>
            <w:tcW w:w="5395" w:type="dxa"/>
            <w:shd w:val="clear" w:color="auto" w:fill="0072C6"/>
            <w:vAlign w:val="center"/>
          </w:tcPr>
          <w:p w14:paraId="58B7442A" w14:textId="77777777" w:rsidR="00045219" w:rsidRPr="00347D69" w:rsidRDefault="00045219" w:rsidP="00AD156B">
            <w:pPr>
              <w:pStyle w:val="ProductList-Body"/>
              <w:rPr>
                <w:color w:val="FFFFFF" w:themeColor="background1"/>
                <w:sz w:val="15"/>
                <w:szCs w:val="15"/>
              </w:rPr>
            </w:pPr>
            <w:r w:rsidRPr="00347D69">
              <w:rPr>
                <w:color w:val="FFFFFF" w:themeColor="background1"/>
                <w:sz w:val="15"/>
                <w:szCs w:val="15"/>
              </w:rPr>
              <w:t>Internete teikiamos paslaugos</w:t>
            </w:r>
          </w:p>
        </w:tc>
        <w:tc>
          <w:tcPr>
            <w:tcW w:w="2637" w:type="dxa"/>
            <w:shd w:val="clear" w:color="auto" w:fill="0072C6"/>
            <w:vAlign w:val="center"/>
          </w:tcPr>
          <w:p w14:paraId="09BEE564" w14:textId="77777777" w:rsidR="00045219" w:rsidRPr="00347D69" w:rsidRDefault="00045219" w:rsidP="00AD156B">
            <w:pPr>
              <w:pStyle w:val="ProductList-Body"/>
              <w:rPr>
                <w:color w:val="FFFFFF" w:themeColor="background1"/>
                <w:sz w:val="15"/>
                <w:szCs w:val="15"/>
                <w:lang w:val="fr-FR"/>
              </w:rPr>
            </w:pPr>
            <w:r w:rsidRPr="00347D69">
              <w:rPr>
                <w:color w:val="FFFFFF" w:themeColor="background1"/>
                <w:sz w:val="15"/>
                <w:szCs w:val="15"/>
              </w:rPr>
              <w:t>SSAE 18 SOC 1 II tipas</w:t>
            </w:r>
          </w:p>
        </w:tc>
        <w:tc>
          <w:tcPr>
            <w:tcW w:w="2768" w:type="dxa"/>
            <w:shd w:val="clear" w:color="auto" w:fill="0072C6"/>
            <w:vAlign w:val="center"/>
          </w:tcPr>
          <w:p w14:paraId="7B72D08B" w14:textId="77777777" w:rsidR="00045219" w:rsidRPr="00347D69" w:rsidRDefault="00045219" w:rsidP="00AD156B">
            <w:pPr>
              <w:pStyle w:val="ProductList-Body"/>
              <w:rPr>
                <w:color w:val="FFFFFF" w:themeColor="background1"/>
                <w:sz w:val="15"/>
                <w:szCs w:val="15"/>
                <w:lang w:val="fr-FR"/>
              </w:rPr>
            </w:pPr>
            <w:r w:rsidRPr="00347D69">
              <w:rPr>
                <w:color w:val="FFFFFF" w:themeColor="background1"/>
                <w:sz w:val="15"/>
                <w:szCs w:val="15"/>
              </w:rPr>
              <w:t>SSAE 18 SOC 2 II tipas</w:t>
            </w:r>
          </w:p>
        </w:tc>
      </w:tr>
      <w:tr w:rsidR="00045219" w:rsidRPr="00C62FB6" w14:paraId="30B55F1D" w14:textId="77777777" w:rsidTr="00AD156B">
        <w:trPr>
          <w:trHeight w:val="272"/>
          <w:jc w:val="center"/>
        </w:trPr>
        <w:tc>
          <w:tcPr>
            <w:tcW w:w="5395" w:type="dxa"/>
            <w:vAlign w:val="center"/>
          </w:tcPr>
          <w:p w14:paraId="5901626A" w14:textId="77777777" w:rsidR="00045219" w:rsidRPr="00347D69" w:rsidRDefault="00045219" w:rsidP="00AD156B">
            <w:pPr>
              <w:pStyle w:val="ProductList-Body"/>
              <w:rPr>
                <w:sz w:val="15"/>
                <w:szCs w:val="15"/>
              </w:rPr>
            </w:pPr>
            <w:r w:rsidRPr="00347D69">
              <w:rPr>
                <w:sz w:val="15"/>
                <w:szCs w:val="15"/>
              </w:rPr>
              <w:t>„Office 365“ paslaugos</w:t>
            </w:r>
          </w:p>
        </w:tc>
        <w:tc>
          <w:tcPr>
            <w:tcW w:w="2637" w:type="dxa"/>
            <w:vAlign w:val="center"/>
          </w:tcPr>
          <w:p w14:paraId="25297392"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42437391"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2CDE832E" w14:textId="77777777" w:rsidTr="00AD156B">
        <w:trPr>
          <w:trHeight w:val="272"/>
          <w:jc w:val="center"/>
        </w:trPr>
        <w:tc>
          <w:tcPr>
            <w:tcW w:w="5395" w:type="dxa"/>
            <w:vAlign w:val="center"/>
          </w:tcPr>
          <w:p w14:paraId="390EA26B" w14:textId="77777777" w:rsidR="00045219" w:rsidRPr="00347D69" w:rsidRDefault="00045219" w:rsidP="00AD156B">
            <w:pPr>
              <w:pStyle w:val="ProductList-Body"/>
              <w:rPr>
                <w:sz w:val="15"/>
                <w:szCs w:val="15"/>
              </w:rPr>
            </w:pPr>
            <w:r w:rsidRPr="00347D69">
              <w:rPr>
                <w:sz w:val="15"/>
                <w:szCs w:val="15"/>
              </w:rPr>
              <w:t>„Microsoft Dynamics 365“ pagrindinės paslaugos</w:t>
            </w:r>
          </w:p>
        </w:tc>
        <w:tc>
          <w:tcPr>
            <w:tcW w:w="2637" w:type="dxa"/>
            <w:vAlign w:val="center"/>
          </w:tcPr>
          <w:p w14:paraId="0179B645"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35522EE9"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2DE62FAB" w14:textId="77777777" w:rsidTr="00AD156B">
        <w:trPr>
          <w:trHeight w:val="272"/>
          <w:jc w:val="center"/>
        </w:trPr>
        <w:tc>
          <w:tcPr>
            <w:tcW w:w="5395" w:type="dxa"/>
            <w:vAlign w:val="center"/>
          </w:tcPr>
          <w:p w14:paraId="6F5B3537" w14:textId="77777777" w:rsidR="00045219" w:rsidRPr="00347D69" w:rsidRDefault="00045219" w:rsidP="00AD156B">
            <w:pPr>
              <w:pStyle w:val="ProductList-Body"/>
              <w:rPr>
                <w:sz w:val="15"/>
                <w:szCs w:val="15"/>
              </w:rPr>
            </w:pPr>
            <w:r w:rsidRPr="00347D69">
              <w:rPr>
                <w:sz w:val="15"/>
                <w:szCs w:val="15"/>
              </w:rPr>
              <w:t>„Microsoft Azure“ pagrindinės paslaugos</w:t>
            </w:r>
          </w:p>
        </w:tc>
        <w:tc>
          <w:tcPr>
            <w:tcW w:w="2637" w:type="dxa"/>
            <w:vAlign w:val="center"/>
          </w:tcPr>
          <w:p w14:paraId="19157BB4" w14:textId="77777777" w:rsidR="00045219" w:rsidRPr="00347D69" w:rsidRDefault="00045219" w:rsidP="00AD156B">
            <w:pPr>
              <w:pStyle w:val="ProductList-Body"/>
              <w:rPr>
                <w:sz w:val="15"/>
                <w:szCs w:val="15"/>
              </w:rPr>
            </w:pPr>
            <w:r w:rsidRPr="00347D69">
              <w:rPr>
                <w:color w:val="000000" w:themeColor="text1"/>
                <w:sz w:val="15"/>
                <w:szCs w:val="15"/>
              </w:rPr>
              <w:t>Kinta**</w:t>
            </w:r>
          </w:p>
        </w:tc>
        <w:tc>
          <w:tcPr>
            <w:tcW w:w="2768" w:type="dxa"/>
            <w:vAlign w:val="center"/>
          </w:tcPr>
          <w:p w14:paraId="683755DF"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Kinta**</w:t>
            </w:r>
          </w:p>
        </w:tc>
      </w:tr>
      <w:tr w:rsidR="00045219" w:rsidRPr="00C62FB6" w14:paraId="2F022104" w14:textId="77777777" w:rsidTr="00AD156B">
        <w:trPr>
          <w:trHeight w:val="272"/>
          <w:jc w:val="center"/>
        </w:trPr>
        <w:tc>
          <w:tcPr>
            <w:tcW w:w="5395" w:type="dxa"/>
            <w:vAlign w:val="center"/>
          </w:tcPr>
          <w:p w14:paraId="72BF7CEC" w14:textId="77777777" w:rsidR="00045219" w:rsidRPr="00347D69" w:rsidRDefault="00045219" w:rsidP="00AD156B">
            <w:pPr>
              <w:pStyle w:val="ProductList-Body"/>
              <w:rPr>
                <w:sz w:val="15"/>
                <w:szCs w:val="15"/>
              </w:rPr>
            </w:pPr>
            <w:r w:rsidRPr="00347D69">
              <w:rPr>
                <w:sz w:val="15"/>
                <w:szCs w:val="15"/>
              </w:rPr>
              <w:t>„Microsoft Cloud App Security“</w:t>
            </w:r>
          </w:p>
        </w:tc>
        <w:tc>
          <w:tcPr>
            <w:tcW w:w="2637" w:type="dxa"/>
            <w:vAlign w:val="center"/>
          </w:tcPr>
          <w:p w14:paraId="372866B7"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23F9536C"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020C1A0C" w14:textId="77777777" w:rsidTr="00AD156B">
        <w:trPr>
          <w:trHeight w:val="272"/>
          <w:jc w:val="center"/>
        </w:trPr>
        <w:tc>
          <w:tcPr>
            <w:tcW w:w="5395" w:type="dxa"/>
            <w:vAlign w:val="center"/>
          </w:tcPr>
          <w:p w14:paraId="7FB95491" w14:textId="77777777" w:rsidR="00045219" w:rsidRPr="00347D69" w:rsidRDefault="00045219" w:rsidP="00AD156B">
            <w:pPr>
              <w:pStyle w:val="ProductList-Body"/>
              <w:rPr>
                <w:sz w:val="15"/>
                <w:szCs w:val="15"/>
              </w:rPr>
            </w:pPr>
            <w:r w:rsidRPr="00347D69">
              <w:rPr>
                <w:sz w:val="15"/>
                <w:szCs w:val="15"/>
              </w:rPr>
              <w:t>„Microsoft Intune“ internete teikiamos paslaugos</w:t>
            </w:r>
          </w:p>
        </w:tc>
        <w:tc>
          <w:tcPr>
            <w:tcW w:w="2637" w:type="dxa"/>
            <w:vAlign w:val="center"/>
          </w:tcPr>
          <w:p w14:paraId="03EE2EC6"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63850B37"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3D18134F" w14:textId="77777777" w:rsidTr="00AD156B">
        <w:trPr>
          <w:trHeight w:val="272"/>
          <w:jc w:val="center"/>
        </w:trPr>
        <w:tc>
          <w:tcPr>
            <w:tcW w:w="5395" w:type="dxa"/>
            <w:vAlign w:val="center"/>
          </w:tcPr>
          <w:p w14:paraId="254FE267" w14:textId="77777777" w:rsidR="00045219" w:rsidRPr="00347D69" w:rsidRDefault="00045219" w:rsidP="00AD156B">
            <w:pPr>
              <w:pStyle w:val="ProductList-Body"/>
              <w:rPr>
                <w:sz w:val="15"/>
                <w:szCs w:val="15"/>
              </w:rPr>
            </w:pPr>
            <w:r w:rsidRPr="00347D69">
              <w:rPr>
                <w:sz w:val="15"/>
                <w:szCs w:val="15"/>
              </w:rPr>
              <w:t>„Microsoft Power Platform“ pagrindinės paslaugos</w:t>
            </w:r>
          </w:p>
        </w:tc>
        <w:tc>
          <w:tcPr>
            <w:tcW w:w="2637" w:type="dxa"/>
            <w:vAlign w:val="center"/>
          </w:tcPr>
          <w:p w14:paraId="04AD4B10"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07254D6D"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r w:rsidR="00045219" w:rsidRPr="00C62FB6" w14:paraId="32252414" w14:textId="77777777" w:rsidTr="00AD156B">
        <w:trPr>
          <w:trHeight w:val="272"/>
          <w:jc w:val="center"/>
        </w:trPr>
        <w:tc>
          <w:tcPr>
            <w:tcW w:w="5395" w:type="dxa"/>
            <w:vAlign w:val="center"/>
          </w:tcPr>
          <w:p w14:paraId="5FA986D4" w14:textId="77777777" w:rsidR="00045219" w:rsidRPr="00347D69" w:rsidRDefault="00045219" w:rsidP="00AD156B">
            <w:pPr>
              <w:pStyle w:val="ProductList-Body"/>
              <w:rPr>
                <w:sz w:val="15"/>
                <w:szCs w:val="15"/>
              </w:rPr>
            </w:pPr>
            <w:r w:rsidRPr="00347D69">
              <w:rPr>
                <w:sz w:val="15"/>
                <w:szCs w:val="15"/>
              </w:rPr>
              <w:t>„Microsoft“ sargybos patobulintos apsaugos nuo grėsmių paslaugos</w:t>
            </w:r>
          </w:p>
        </w:tc>
        <w:tc>
          <w:tcPr>
            <w:tcW w:w="2637" w:type="dxa"/>
            <w:vAlign w:val="center"/>
          </w:tcPr>
          <w:p w14:paraId="05A657A6"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c>
          <w:tcPr>
            <w:tcW w:w="2768" w:type="dxa"/>
            <w:vAlign w:val="center"/>
          </w:tcPr>
          <w:p w14:paraId="597D2C9B" w14:textId="77777777" w:rsidR="00045219" w:rsidRPr="00347D69" w:rsidRDefault="00045219" w:rsidP="00AD156B">
            <w:pPr>
              <w:pStyle w:val="ProductList-Body"/>
              <w:rPr>
                <w:color w:val="000000" w:themeColor="text1"/>
                <w:sz w:val="15"/>
                <w:szCs w:val="15"/>
              </w:rPr>
            </w:pPr>
            <w:r w:rsidRPr="00347D69">
              <w:rPr>
                <w:color w:val="000000" w:themeColor="text1"/>
                <w:sz w:val="15"/>
                <w:szCs w:val="15"/>
              </w:rPr>
              <w:t>Taip</w:t>
            </w:r>
          </w:p>
        </w:tc>
      </w:tr>
    </w:tbl>
    <w:p w14:paraId="55E5F113" w14:textId="77777777" w:rsidR="00045219" w:rsidRPr="004C41FC" w:rsidRDefault="00045219" w:rsidP="00045219">
      <w:pPr>
        <w:pStyle w:val="ProductList-Body"/>
      </w:pPr>
      <w:r>
        <w:rPr>
          <w:i/>
          <w:iCs/>
          <w:color w:val="000000" w:themeColor="text1"/>
        </w:rPr>
        <w:t xml:space="preserve">*Neįtraukta </w:t>
      </w:r>
      <w:r>
        <w:rPr>
          <w:i/>
          <w:iCs/>
        </w:rPr>
        <w:t xml:space="preserve">„Microsoft Dynamics 365 Marketing“, </w:t>
      </w:r>
      <w:r>
        <w:rPr>
          <w:i/>
          <w:iCs/>
          <w:color w:val="000000" w:themeColor="text1"/>
        </w:rPr>
        <w:t>„Microsoft Dynamics 365 Talent“ ir „Microsoft Dynamics 365 Talent: Onboard“.</w:t>
      </w:r>
    </w:p>
    <w:p w14:paraId="715E4FA0" w14:textId="77777777" w:rsidR="00045219" w:rsidRPr="00FC2D52" w:rsidRDefault="00045219" w:rsidP="00045219">
      <w:pPr>
        <w:pStyle w:val="ProductList-Body"/>
      </w:pPr>
      <w:r>
        <w:rPr>
          <w:color w:val="000000" w:themeColor="text1"/>
        </w:rPr>
        <w:t>**</w:t>
      </w:r>
      <w:r>
        <w:rPr>
          <w:i/>
          <w:iCs/>
          <w:color w:val="000000" w:themeColor="text1"/>
        </w:rPr>
        <w:t>Dabartinė aprėptis išsamiai išdėstyta audito ataskaitoje, o jos santrauka yra „Microsoft“ patikimumo centre.</w:t>
      </w:r>
    </w:p>
    <w:p w14:paraId="4A219247" w14:textId="77777777" w:rsidR="00045219" w:rsidRDefault="00045219" w:rsidP="00045219">
      <w:pPr>
        <w:pStyle w:val="ProductList-Body"/>
        <w:spacing w:line="140" w:lineRule="exact"/>
      </w:pPr>
    </w:p>
    <w:p w14:paraId="04F59007" w14:textId="77777777" w:rsidR="00045219" w:rsidRPr="00645D88" w:rsidRDefault="00045219" w:rsidP="00045219">
      <w:pPr>
        <w:pStyle w:val="ProductList-ClauseHeading"/>
        <w:keepNext w:val="0"/>
        <w:spacing w:line="212" w:lineRule="exact"/>
      </w:pPr>
      <w:r>
        <w:t>Pagrindinių internete teikiamų paslaugų Kliento neaktyvių duomenų saugojimo vieta</w:t>
      </w:r>
    </w:p>
    <w:p w14:paraId="5BA3150A" w14:textId="77777777" w:rsidR="00045219" w:rsidRDefault="00045219" w:rsidP="00045219">
      <w:pPr>
        <w:pStyle w:val="ProductList-Body"/>
        <w:spacing w:line="212" w:lineRule="exact"/>
      </w:pPr>
      <w:r>
        <w:t>Klientui naudojant Pagrindines internete teikiamas paslaugas, jo neaktyvius duomenis „Microsoft“ saugos tam tikrose toliau nurodytose pagrindinėse geografinėse srityse (kiekviena atskirai – Geografinė sritis), kaip nurodyta toliau.</w:t>
      </w:r>
    </w:p>
    <w:p w14:paraId="1A6AF8D3"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 xml:space="preserve">„Office 365“ paslaugos. </w:t>
      </w:r>
      <w:r>
        <w:t>Jei klientas sukonfigūruos savo nuomotoją Australijoje, Europos Sąjungoje, Indijoje, Japonijoje, Jungtinėje Karalystėje, Jungtinėse Amerikos Valstijose, Jungtiniuose Arabų Emyratuose, Kanadoje, Pietų Afrikoje, Pietų Korėjoje, Prancūzijoje, Šveicarijoje arba Vokietijoje, „Microsoft“ saugos šiuos kliento duomenis tik toje geografinėje vietovėje: (1) „Exchange Online“ pašto dėžutės turinį (el. laiškų tekstus, kalendoriaus įrašus ir el. laiškų priedų turinį), (2) „SharePoint Online“ svetainės turinį ir toje svetainėje saugomus failus ir (3) failus, nusiųstus į „OneDrive“ verslui.</w:t>
      </w:r>
    </w:p>
    <w:p w14:paraId="14D8887A" w14:textId="77777777" w:rsidR="00045219" w:rsidRPr="00D32837" w:rsidRDefault="00045219" w:rsidP="00045219">
      <w:pPr>
        <w:pStyle w:val="ProductList-Body"/>
        <w:numPr>
          <w:ilvl w:val="1"/>
          <w:numId w:val="3"/>
        </w:numPr>
        <w:tabs>
          <w:tab w:val="clear" w:pos="158"/>
          <w:tab w:val="left" w:pos="360"/>
        </w:tabs>
        <w:spacing w:line="212" w:lineRule="exact"/>
        <w:ind w:left="360" w:hanging="180"/>
      </w:pPr>
      <w:r>
        <w:rPr>
          <w:b/>
          <w:bCs/>
        </w:rPr>
        <w:t>„Microsoft Intune“ internete teikiamos paslaugos</w:t>
      </w:r>
      <w:r w:rsidRPr="00EA07D9">
        <w:rPr>
          <w:b/>
        </w:rPr>
        <w:t>.</w:t>
      </w:r>
      <w:r>
        <w:t xml:space="preserve"> Kai Klientas sukonfigūruoja, kad „Microsoft Intune“ nuomotojo paskyra būtų visuotinai įdiegta galimoje geografinėje vietovėje, tada tos paslaugos Kliento neaktyvius duomenis „Microsoft“ saugoja toje nurodytoje geografinėje vietovėje, išskyrus atvejus, nurodytus „Microsoft Intune“ patikimumo centre.</w:t>
      </w:r>
    </w:p>
    <w:p w14:paraId="51F87148"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Power Platform“ pagrindinės paslaugos</w:t>
      </w:r>
      <w:r w:rsidRPr="00EA07D9">
        <w:rPr>
          <w:b/>
        </w:rPr>
        <w:t>.</w:t>
      </w:r>
      <w:r>
        <w:t xml:space="preserve"> Jei klientas sukonfigūruos savo nuomotoją Australijoje, Azijos ir Ramiojo vandenyno šalyse, Europos Sąjungoje, Indijoje, Japonijoje, Jungtinėje Karalystėje, Jungtinėse Amerikos Valstijose, Kanadoje arba Prancūzijoje, „Microsoft“ saugos neaktyvius kliento duomenis tik tose geografinėse srityse, nebent „Microsoft Power Platform“ patikimumo centro skyriuje „Duomenų vieta“ nurodyta kitaip.</w:t>
      </w:r>
    </w:p>
    <w:p w14:paraId="431EC381"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Azure“ pagrindinės paslaugos</w:t>
      </w:r>
      <w:r w:rsidRPr="00EA07D9">
        <w:rPr>
          <w:b/>
        </w:rPr>
        <w:t>.</w:t>
      </w:r>
      <w:r>
        <w:t xml:space="preserve"> Jei Klientas sukonfigūruos konkrečią kurioje nors Geografinėje srityje visuotinai diegtiną paslaugą, su ta paslauga susijusius Kliento neaktyvius duomenis „Microsoft“ saugos nurodytoje Geografinėje srityje. Naudodamas tam tikras paslaugas Klientas gali negalėti konfigūruoti įdiegties tam tikroje geografinėje vietovėje arba už Jungtinių Valstijų ribų ir atveju atsargines kopijas gali saugoti kitose vietose. Daugiau informacijos ieškokite „Microsoft“ patikimumo centro straipsniuose (kuriuos „Microsoft“ kartais gali atnaujinti, tačiau „Microsoft“ neįtrauks esamų paslaugų išimčių į bendrąjį leidimą).</w:t>
      </w:r>
    </w:p>
    <w:p w14:paraId="0E3EF85E" w14:textId="77777777" w:rsidR="00045219" w:rsidRPr="00FC2D52" w:rsidRDefault="00045219" w:rsidP="00045219">
      <w:pPr>
        <w:pStyle w:val="ProductList-Body"/>
        <w:numPr>
          <w:ilvl w:val="1"/>
          <w:numId w:val="3"/>
        </w:numPr>
        <w:tabs>
          <w:tab w:val="clear" w:pos="158"/>
          <w:tab w:val="left" w:pos="360"/>
        </w:tabs>
        <w:spacing w:line="212" w:lineRule="exact"/>
        <w:ind w:left="360" w:hanging="180"/>
      </w:pPr>
      <w:r>
        <w:rPr>
          <w:b/>
          <w:bCs/>
        </w:rPr>
        <w:t>Microsoft Cloud App Security</w:t>
      </w:r>
      <w:r w:rsidRPr="00EA07D9">
        <w:rPr>
          <w:b/>
        </w:rPr>
        <w:t>.</w:t>
      </w:r>
      <w:r>
        <w:t xml:space="preserve"> Jei Klientas sukonfigūruoja savo nuomotoją Europos Sąjungoje arba Jungtinėse Amerikos Valstijose, „Microsoft“ saugo šiuos Kliento duomenis tik toje geografinėje vietovėje, išskyrus atvejus nurodytus „Microsoft Cloud App Security“ patikimumo centro straipsniuose.</w:t>
      </w:r>
    </w:p>
    <w:p w14:paraId="20CAF316"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Dynamics 365“ pagrindinės paslaugos</w:t>
      </w:r>
      <w:r w:rsidRPr="00EA07D9">
        <w:rPr>
          <w:b/>
        </w:rPr>
        <w:t>.</w:t>
      </w:r>
      <w:r>
        <w:t xml:space="preserve"> Kai Klientas sukonfigūruoja, kad kokia nors Pagrindinė „Dynamics 365“ paslauga būtų visuotinai įdiegta galimoje geografinėje vietovėje, tada tos paslaugos Kliento neaktyvius duomenis „Microsoft“ saugoja toje nurodytoje geografinėje vietovėje, išskyrus atvejus, aprašytus „Microsoft Dynamics 365“ patikimumo centre.</w:t>
      </w:r>
    </w:p>
    <w:p w14:paraId="24DC4AAA" w14:textId="77777777" w:rsidR="00045219" w:rsidRDefault="00045219" w:rsidP="00045219">
      <w:pPr>
        <w:pStyle w:val="ProductList-Body"/>
        <w:numPr>
          <w:ilvl w:val="1"/>
          <w:numId w:val="3"/>
        </w:numPr>
        <w:tabs>
          <w:tab w:val="clear" w:pos="158"/>
          <w:tab w:val="left" w:pos="360"/>
        </w:tabs>
        <w:spacing w:line="212" w:lineRule="exact"/>
        <w:ind w:left="360" w:hanging="180"/>
      </w:pPr>
      <w:r>
        <w:rPr>
          <w:b/>
          <w:bCs/>
        </w:rPr>
        <w:t>„Microsoft“ sargybos patobulintos apsaugos nuo grėsmių paslaugos</w:t>
      </w:r>
      <w:r>
        <w:t>. Kai Klientas sukonfigūruoja, kad „Microsoft“ sargybos patobulintos apsaugos nuo grėsmių nuomotojo paskyra būtų visuotinai įdiegta galimoje geografinėje vietovėje, tada tos paslaugos Kliento neaktyvius duomenis „Microsoft“ saugoja toje nurodytoje geografinėje vietovėje, išskyrus atvejus, nurodytus „Microsoft“ sargybos patobulintos apsaugos nuo grėsmių patikimumo centre.</w:t>
      </w:r>
    </w:p>
    <w:p w14:paraId="32293406" w14:textId="77777777" w:rsidR="00045219" w:rsidRPr="00585A48" w:rsidRDefault="007A2D5F" w:rsidP="00045219">
      <w:pPr>
        <w:pStyle w:val="ProductList-Body"/>
        <w:shd w:val="clear" w:color="auto" w:fill="A6A6A6" w:themeFill="background1" w:themeFillShade="A6"/>
        <w:spacing w:before="120" w:after="240"/>
        <w:jc w:val="right"/>
        <w:rPr>
          <w:sz w:val="16"/>
          <w:szCs w:val="16"/>
        </w:rPr>
      </w:pPr>
      <w:hyperlink w:anchor="_top" w:tooltip="Turinys" w:history="1">
        <w:r w:rsidR="00045219">
          <w:rPr>
            <w:rStyle w:val="Hyperlink"/>
            <w:sz w:val="16"/>
            <w:szCs w:val="16"/>
          </w:rPr>
          <w:t>Turinys</w:t>
        </w:r>
      </w:hyperlink>
      <w:r w:rsidR="00045219">
        <w:rPr>
          <w:sz w:val="16"/>
          <w:szCs w:val="16"/>
        </w:rPr>
        <w:t xml:space="preserve"> / </w:t>
      </w:r>
      <w:hyperlink w:anchor="_top" w:tooltip="Bendrosios sąlygos" w:history="1">
        <w:r w:rsidR="00045219">
          <w:rPr>
            <w:rStyle w:val="Hyperlink"/>
            <w:sz w:val="16"/>
            <w:szCs w:val="16"/>
          </w:rPr>
          <w:t>Bendrosios sąlygos</w:t>
        </w:r>
      </w:hyperlink>
    </w:p>
    <w:p w14:paraId="2F4609B8" w14:textId="1FABB4B6" w:rsidR="004D27A6" w:rsidRPr="00C17F2D" w:rsidRDefault="00D67A4B" w:rsidP="00045219">
      <w:pPr>
        <w:pStyle w:val="ProductList-Offering1Heading"/>
        <w:rPr>
          <w:lang w:val="lt-LT"/>
        </w:rPr>
      </w:pPr>
      <w:bookmarkStart w:id="210" w:name="_Toc28334842"/>
      <w:r w:rsidRPr="00C17F2D">
        <w:rPr>
          <w:lang w:val="lt-LT"/>
        </w:rPr>
        <w:t>„Bing Maps“</w:t>
      </w:r>
      <w:bookmarkEnd w:id="210"/>
    </w:p>
    <w:p w14:paraId="6497FF22" w14:textId="77777777" w:rsidR="004E3C9C" w:rsidRDefault="004E3C9C" w:rsidP="009D22DE">
      <w:pPr>
        <w:pStyle w:val="ProductList-Body"/>
      </w:pPr>
      <w:bookmarkStart w:id="211" w:name="_Toc431459551"/>
      <w:r>
        <w:t xml:space="preserve">Naudojant Internete teikiamas paslaugas arba su jomis teikiamą programinę įrangą, galima naudoti ir „Bing“ žemėlapius. Bet koks turinys, pateiktas naudojant „Bing Maps“, įskaitant geokodus, gali būti naudojamas tik tame produkte, per kurį šis turinys pateikiamas. Klientui naudojant „Bing“ žemėlapius taikomos „Bing“ žemėlapių galutinio vartotojo naudojimo sąlygos, pateiktos adresu </w:t>
      </w:r>
      <w:hyperlink r:id="rId92" w:history="1">
        <w:r>
          <w:rPr>
            <w:rStyle w:val="Hyperlink"/>
          </w:rPr>
          <w:t>go.microsoft.com/?linkid=9710837</w:t>
        </w:r>
      </w:hyperlink>
      <w:r>
        <w:t xml:space="preserve">, ir „Microsoft“ privatumo nuostatos, pateiktos adresu </w:t>
      </w:r>
      <w:hyperlink r:id="rId93" w:history="1">
        <w:r>
          <w:rPr>
            <w:rStyle w:val="Hyperlink"/>
          </w:rPr>
          <w:t>go.microsoft.com/fwlink/?LinkID=248686</w:t>
        </w:r>
      </w:hyperlink>
      <w:r>
        <w:t>.</w:t>
      </w:r>
    </w:p>
    <w:bookmarkStart w:id="212" w:name="ProfessionalServices"/>
    <w:p w14:paraId="76E545C2"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0C8D4262" w14:textId="77777777" w:rsidR="00A347A6" w:rsidRDefault="00A347A6" w:rsidP="009D22DE">
      <w:pPr>
        <w:pStyle w:val="ProductList-Offering1Heading"/>
      </w:pPr>
      <w:bookmarkStart w:id="213" w:name="_Toc6563852"/>
      <w:bookmarkStart w:id="214" w:name="_Toc13858404"/>
      <w:bookmarkStart w:id="215" w:name="_Toc8395064"/>
      <w:bookmarkStart w:id="216" w:name="_Toc28334843"/>
      <w:bookmarkEnd w:id="211"/>
      <w:bookmarkEnd w:id="212"/>
      <w:r>
        <w:t>Profesionalios paslaugos</w:t>
      </w:r>
      <w:bookmarkEnd w:id="213"/>
      <w:bookmarkEnd w:id="214"/>
      <w:bookmarkEnd w:id="215"/>
      <w:bookmarkEnd w:id="216"/>
    </w:p>
    <w:p w14:paraId="12FA9B7F" w14:textId="77777777" w:rsidR="00045219" w:rsidRDefault="00045219" w:rsidP="00045219">
      <w:pPr>
        <w:pStyle w:val="ProductList-Body"/>
      </w:pPr>
      <w:r>
        <w:t>Profesionalios paslaugos teikiamos taikant toliau nurodytas Profesionalių paslaugų sąlygas. Tačiau, jeigu Profesionalios paslaugos teikiamos pagal atskirą sutartį, Profesionalioms paslaugoms bus taikomos šios atskiros sutarties sąlygos. Profesionalių paslaugų asmens duomenų apsaugos ir saugos sąlygos nurodytos DPA.</w:t>
      </w:r>
    </w:p>
    <w:p w14:paraId="332C0D9C" w14:textId="77777777" w:rsidR="00045219" w:rsidRDefault="00045219" w:rsidP="00045219">
      <w:pPr>
        <w:pStyle w:val="ProductList-Body"/>
        <w:spacing w:line="140" w:lineRule="exact"/>
      </w:pPr>
    </w:p>
    <w:p w14:paraId="3C12F589" w14:textId="77777777" w:rsidR="00045219" w:rsidRDefault="00045219" w:rsidP="00045219">
      <w:pPr>
        <w:pStyle w:val="ProductList-Body"/>
      </w:pPr>
      <w:r>
        <w:t>Profesionalios paslaugos, kurioms taikomas šis Pranešimas, nėra Internete teikiamos paslaugos, todėl likusios Internete teikiamų paslaugų sąlygos netaikomos, išskyrus atvejus, kai tai aiškiai taikomos toliau nurodytos Profesionalių paslaugų sąlygos.</w:t>
      </w:r>
    </w:p>
    <w:p w14:paraId="3E6256C5" w14:textId="77777777" w:rsidR="00045219" w:rsidRDefault="00045219" w:rsidP="00045219">
      <w:pPr>
        <w:pStyle w:val="ProductList-Body"/>
        <w:spacing w:line="140" w:lineRule="exact"/>
      </w:pPr>
    </w:p>
    <w:p w14:paraId="5DA7A0C7" w14:textId="77777777" w:rsidR="00045219" w:rsidRPr="00FC2D52" w:rsidRDefault="00045219" w:rsidP="00045219">
      <w:pPr>
        <w:pStyle w:val="ProductList-ClauseHeading"/>
        <w:keepNext w:val="0"/>
      </w:pPr>
      <w:r>
        <w:rPr>
          <w:bCs/>
        </w:rPr>
        <w:t>Profesionalių paslaugų sąlygos</w:t>
      </w:r>
    </w:p>
    <w:p w14:paraId="02CFCAA3" w14:textId="77777777" w:rsidR="00045219" w:rsidRPr="006D5173" w:rsidRDefault="00045219" w:rsidP="00045219">
      <w:pPr>
        <w:pStyle w:val="ProductList-Body"/>
        <w:tabs>
          <w:tab w:val="clear" w:pos="158"/>
          <w:tab w:val="left" w:pos="360"/>
        </w:tabs>
        <w:ind w:left="187"/>
        <w:outlineLvl w:val="3"/>
        <w:rPr>
          <w:b/>
          <w:color w:val="0072C6"/>
        </w:rPr>
      </w:pPr>
      <w:r>
        <w:rPr>
          <w:b/>
          <w:color w:val="0072C6"/>
        </w:rPr>
        <w:t>Šalių įsipareigojimai; garantijos</w:t>
      </w:r>
    </w:p>
    <w:p w14:paraId="4D2A7900" w14:textId="789D889B" w:rsidR="00A347A6" w:rsidRDefault="00045219" w:rsidP="00045219">
      <w:pPr>
        <w:pStyle w:val="ProductList-Body"/>
        <w:tabs>
          <w:tab w:val="clear" w:pos="158"/>
          <w:tab w:val="left" w:pos="360"/>
        </w:tabs>
        <w:ind w:left="180"/>
      </w:pPr>
      <w:r>
        <w:t xml:space="preserve"> </w:t>
      </w:r>
      <w:r w:rsidR="00A347A6">
        <w:t xml:space="preserve">„Microsoft“ garantuoja, kad visos Profesionalios paslaugos bus teikiamos profesionaliai. Jei „Microsoft“ šios nuostatos nesilaiko ir Klientas „Microsoft“ apie tai informuoja per 90 dienų nuo paslaugų suteikimo datos, „Microsoft“ turi iš naujo suteikti Profesionalias paslaugas arba grąžinti Klientui už jas sumokėtus pinigus; tai yra vienintelė Kliento teisės gynimo priemonė esant Profesionalių paslaugų garantijos pažeidimui. Nepaisant to, kas išdėstyta pirmiau, </w:t>
      </w:r>
      <w:r w:rsidR="00A347A6">
        <w:rPr>
          <w:b/>
        </w:rPr>
        <w:t>Paslaugų rezultatai, kurie teikiami be mokesčio, pateikiami „TOKIE, KOKIE YRA“, BE JOKIŲ GARANTIJŲ. „Microsoft“ neteikia jokių kitų garantijų arba sąlygų ir atsisako bet kokių kitų aiškiai išreikštų, numanomų arba įstatymų numatytų garantijų, įskaitant garantijas dėl kokybės, nuosavybės teisės, nepažeidžiamumo, perkamumo ir tinkamumo konkrečiam tikslui</w:t>
      </w:r>
      <w:r w:rsidR="00A347A6">
        <w:t>.</w:t>
      </w:r>
    </w:p>
    <w:p w14:paraId="7170C253" w14:textId="77777777" w:rsidR="00A347A6" w:rsidRDefault="00A347A6" w:rsidP="009D22DE">
      <w:pPr>
        <w:pStyle w:val="ProductList-Body"/>
        <w:tabs>
          <w:tab w:val="clear" w:pos="158"/>
          <w:tab w:val="left" w:pos="360"/>
        </w:tabs>
        <w:ind w:left="180"/>
      </w:pPr>
    </w:p>
    <w:p w14:paraId="0DDBD561" w14:textId="77777777" w:rsidR="00A347A6" w:rsidRDefault="00A347A6" w:rsidP="009D22DE">
      <w:pPr>
        <w:pStyle w:val="ProductList-Body"/>
        <w:tabs>
          <w:tab w:val="clear" w:pos="158"/>
          <w:tab w:val="left" w:pos="360"/>
        </w:tabs>
        <w:ind w:left="180"/>
        <w:rPr>
          <w:szCs w:val="18"/>
        </w:rPr>
      </w:pPr>
      <w:r>
        <w:t xml:space="preserve">Klientas </w:t>
      </w:r>
      <w:r>
        <w:rPr>
          <w:szCs w:val="18"/>
        </w:rPr>
        <w:t>įvykdys atitinkamus įsipareigojimus, kad padėtų „Microsoft“ tinkamai suteikti Profesionalias paslaugas, kaip nurodyta kiekvienos Profesionalios paslaugos apraše. Klientas negali naudoti Profesionalių paslaugų ar Paslaugų rezultatų Priimtino naudojimo strategijos draudžiamu būdu bei privalo laikytis visų įstatymų ir taisyklių, taikytinų jam naudojant Profesionalias paslaugas ir Paslaugų rezultatus, įskaitant įstatymus, susijusius su privatumu, Asmens duomenimis, biometriniais duomenimis, asmens duomenų apsauga ir ryšių konfidencialumu. Klientas yra išskirtinai atsakingas už „Microsoft“ nemokamai teikiamų arba rekomenduojamų Paslaugų rezultatų testavimą, diegimą, palaikymą ir palaikymą.</w:t>
      </w:r>
    </w:p>
    <w:p w14:paraId="45959B04" w14:textId="77777777" w:rsidR="00A347A6" w:rsidRDefault="00A347A6" w:rsidP="009D22DE">
      <w:pPr>
        <w:pStyle w:val="ProductList-Body"/>
        <w:tabs>
          <w:tab w:val="clear" w:pos="158"/>
          <w:tab w:val="left" w:pos="360"/>
        </w:tabs>
        <w:ind w:left="180"/>
        <w:rPr>
          <w:szCs w:val="18"/>
        </w:rPr>
      </w:pPr>
    </w:p>
    <w:p w14:paraId="1768CBD0"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Atsakomybės ribojimas</w:t>
      </w:r>
    </w:p>
    <w:p w14:paraId="2A5F987F" w14:textId="77777777" w:rsidR="00A347A6" w:rsidRDefault="00A347A6" w:rsidP="009D22DE">
      <w:pPr>
        <w:pStyle w:val="ProductList-Body"/>
        <w:tabs>
          <w:tab w:val="clear" w:pos="158"/>
          <w:tab w:val="left" w:pos="360"/>
        </w:tabs>
        <w:ind w:left="180"/>
      </w:pPr>
      <w:r>
        <w:t xml:space="preserve">Tiek, kiek leidžia taikytina teisė, bendra kiekvienos šalies atsakomybė už visas pretenzijas, susijusias su Profesionaliomis paslaugomis, apribojama iki sumos, kurią Klientas turėjo sumokėti už Profesionalias paslaugas, arba taikomos Internete teikiamų paslaugų, su kuriomis siūlomos Profesionalios paslaugos, atsakomybės ribojimo sąlygos, atsižvelgiant į tai, kuriuo atveju suma didesnė. Nemokamai teikiamų Profesionalių paslaugų ir Paslaugų rezultatų bei Paslaugų rezultatų, kuriuos Klientui leidžiama pakartotinai platinti trečiosioms šalims be atskiro mokesčio bendrovei „Microsoft“, atveju „Microsoft“ atsakomybė apribojama priteistais tiesioginiais nuostoliais, kurių suma neviršija 5 000 JAV dolerių.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arba Paslaugų rezultatus. Jokie apribojimai arba išimtys nebus taikomi atsakomybei, atsirandančiai dėl bet kurios šalies (1) konfidencialumo įsipareigojimų (išskyrus bet kokią atsakomybę, susijusią su Kliento duomenimis ir Profesionalių paslaugų duomenimis, kuriai taikomi pirmiau pateikti apribojimai ir išimtys); (2) gynybos įsipareigojimų arba (3) kitos šalies intelektinės nuosavybės teisių pažeidimo.</w:t>
      </w:r>
    </w:p>
    <w:p w14:paraId="306A00E0" w14:textId="77777777" w:rsidR="00A347A6" w:rsidRDefault="00A347A6" w:rsidP="009D22DE">
      <w:pPr>
        <w:pStyle w:val="ProductList-Body"/>
        <w:tabs>
          <w:tab w:val="clear" w:pos="158"/>
          <w:tab w:val="left" w:pos="360"/>
        </w:tabs>
        <w:ind w:left="180"/>
      </w:pPr>
    </w:p>
    <w:p w14:paraId="6DB068D0" w14:textId="77777777" w:rsidR="00A347A6" w:rsidRPr="00AC5443" w:rsidRDefault="00A347A6" w:rsidP="009D22DE">
      <w:pPr>
        <w:pStyle w:val="ProductList-Body"/>
        <w:tabs>
          <w:tab w:val="clear" w:pos="158"/>
          <w:tab w:val="left" w:pos="360"/>
        </w:tabs>
        <w:ind w:left="187"/>
        <w:outlineLvl w:val="3"/>
        <w:rPr>
          <w:b/>
          <w:color w:val="0072C6"/>
        </w:rPr>
      </w:pPr>
      <w:r>
        <w:rPr>
          <w:b/>
          <w:color w:val="0072C6"/>
        </w:rPr>
        <w:t>Pataisos</w:t>
      </w:r>
    </w:p>
    <w:p w14:paraId="23B1F2CB" w14:textId="77777777" w:rsidR="00A347A6" w:rsidRDefault="00A347A6" w:rsidP="009D22DE">
      <w:pPr>
        <w:pStyle w:val="ProductList-Body"/>
        <w:tabs>
          <w:tab w:val="clear" w:pos="158"/>
          <w:tab w:val="left" w:pos="360"/>
        </w:tabs>
        <w:ind w:left="180"/>
      </w:pPr>
      <w:r>
        <w:t xml:space="preserve">„Pataisymai“ yra Produktų pataisymai, modifikacijos ar patobulinimai arba jų išvestiniai produktai, kuriuos „Microsoft“ išleidžia įprasta tvarka (pvz., pakeitimų paketai) arba kuriuos „Microsoft“ suteikia Klientui siekdama išspręsti konkrečią problemą. Kiekvienas Pataisymas yra licencijuojamas tokiomis pat sąlygomis kaip ir Produktas, kuriam jis taikomas. Jei Pataisymas nėra skirtas konkrečiam Produktui, bus taikomos visos sąlygos, kurias „Microsoft“ pateikia kartu su Pataisymu. </w:t>
      </w:r>
    </w:p>
    <w:p w14:paraId="7CBC19B4" w14:textId="77777777" w:rsidR="00A347A6" w:rsidRDefault="00A347A6" w:rsidP="009D22DE">
      <w:pPr>
        <w:pStyle w:val="ProductList-Body"/>
        <w:tabs>
          <w:tab w:val="clear" w:pos="158"/>
          <w:tab w:val="left" w:pos="360"/>
        </w:tabs>
        <w:ind w:left="180"/>
      </w:pPr>
    </w:p>
    <w:p w14:paraId="573304ED"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Ankstesnis darbas</w:t>
      </w:r>
    </w:p>
    <w:p w14:paraId="5B50DFB9" w14:textId="77777777" w:rsidR="00A347A6" w:rsidRDefault="00A347A6" w:rsidP="009D22DE">
      <w:pPr>
        <w:pStyle w:val="ProductList-Body"/>
        <w:tabs>
          <w:tab w:val="clear" w:pos="158"/>
          <w:tab w:val="left" w:pos="360"/>
        </w:tabs>
        <w:ind w:left="180"/>
      </w:pPr>
      <w:r>
        <w:t>„Anksčiau atliktas darbas“ yra bet koks kompiuterinis kodas arba nekodinė parašyta medžiaga, kuri buvo sukurta arba kitaip įsigyta ne pagal Kliento bendrojo licencijavimo sutartį. Visos teisės į Anksčiau atliktą darbą priklauso tik Anksčiau atliktą darbą pateikiančiai šaliai. Naudoti, atkurti ir modifikuoti kitos šalies Ankstesnį darbą bet kuri šalis gali tik tiek, kiek būtina, vykdant naudojantis Profesionaliomis paslaugomis prisiimtus įsipareigojimus. Jei Klientas pasirinks atskleisti savo šaltinio kodą „Microsoft“ pagal Profesionalių paslaugų įsipareigojimą, tada (1) prieš tokį atskleidimą Klientas pašalins bet kokį trečiosios šalies šaltinio kodą, kurį Klientui draudžiama atskleisti; ir (2) „Microsoft“ laikys Kliento šaltinio kodo konfidencialia informacija.</w:t>
      </w:r>
    </w:p>
    <w:p w14:paraId="48A39E10" w14:textId="77777777" w:rsidR="00A347A6" w:rsidRDefault="00A347A6" w:rsidP="009D22DE">
      <w:pPr>
        <w:pStyle w:val="ProductList-Body"/>
        <w:tabs>
          <w:tab w:val="clear" w:pos="158"/>
          <w:tab w:val="left" w:pos="360"/>
        </w:tabs>
        <w:ind w:left="180"/>
      </w:pPr>
    </w:p>
    <w:p w14:paraId="47F3AE31" w14:textId="77777777" w:rsidR="00A347A6" w:rsidRPr="00AC5443" w:rsidRDefault="00A347A6" w:rsidP="00045219">
      <w:pPr>
        <w:pStyle w:val="ProductList-Body"/>
        <w:tabs>
          <w:tab w:val="clear" w:pos="158"/>
          <w:tab w:val="left" w:pos="360"/>
        </w:tabs>
        <w:ind w:left="187"/>
        <w:outlineLvl w:val="3"/>
        <w:rPr>
          <w:b/>
          <w:color w:val="0072C6"/>
        </w:rPr>
      </w:pPr>
      <w:r>
        <w:rPr>
          <w:b/>
          <w:color w:val="0072C6"/>
        </w:rPr>
        <w:t>Paslaugų rezultatų licencija</w:t>
      </w:r>
    </w:p>
    <w:p w14:paraId="6A6E7A98" w14:textId="77777777" w:rsidR="00A347A6" w:rsidRDefault="00A347A6" w:rsidP="009D22DE">
      <w:pPr>
        <w:pStyle w:val="ProductList-Body"/>
        <w:tabs>
          <w:tab w:val="clear" w:pos="158"/>
          <w:tab w:val="left" w:pos="360"/>
        </w:tabs>
        <w:ind w:left="180"/>
      </w:pPr>
      <w:r>
        <w:t xml:space="preserve">Paslaugos rezultatai – tai bet koks kompiuterio kodas arba medžiagą (įskaitant, be apribojimų, koncepcijos įrodymą, dokumentacijos ir dizaino rekomendacijas, pavyzdžio kodą, programinės įrangos bibliotekas, algoritmus ir mašininio mokymosi modelius), išskyrus Produktus arba Pataisas, kuriuos „Microsoft“ palieka Klientu užbaigiant „Microsoft“ Profesionalių paslaugų teikimą. </w:t>
      </w:r>
      <w:r w:rsidRPr="00781C13">
        <w:t>„Microsoft“ suteikia Klientui neišimtinę, neperleidžiamą, nuolatinę licenciją atkurti, naudoti ir modifikuoti Paslaugų rezultatus tik pagal Kliento bendrojo licencijavimo sąlygas ir kitus pasirašytus paslaugų teikimo dokumentus</w:t>
      </w:r>
      <w:r>
        <w:t>.</w:t>
      </w:r>
      <w:r>
        <w:rPr>
          <w:color w:val="000000" w:themeColor="text1"/>
        </w:rPr>
        <w:t xml:space="preserve"> </w:t>
      </w:r>
      <w:r>
        <w:rPr>
          <w:color w:val="000000" w:themeColor="text1"/>
          <w:shd w:val="clear" w:color="auto" w:fill="FFFFFF"/>
        </w:rPr>
        <w:t xml:space="preserve">Kai kurie Paslaugų rezultatai ir trečiosios šalies turinys gali būti teikiami pagal atskiros licencijos, pavyzdžiui, atvirojo kodo licencijos, sąlygas. Jei kiltų konfliktas tarp šio Pranešimo ir bet kokios atskiros licencijos, atskiros licencijos sąlygos turėtų pirmenybę Paslaugų rezultatų arba trečiosios šalies turinio, kuriam taikomos tokios atskiros </w:t>
      </w:r>
      <w:r>
        <w:rPr>
          <w:rFonts w:cstheme="minorHAnsi"/>
          <w:color w:val="000000" w:themeColor="text1"/>
          <w:shd w:val="clear" w:color="auto" w:fill="FFFFFF"/>
        </w:rPr>
        <w:t xml:space="preserve">licencijos sąlygos, atžvilgiu. </w:t>
      </w:r>
      <w:r>
        <w:rPr>
          <w:rFonts w:cstheme="minorHAnsi"/>
        </w:rPr>
        <w:t xml:space="preserve">Kiekviena šalis pasilieka visas teises (ir niekas negauna tokių teisių), kurios nėra aiškiai suteiktos anksčiau minėtomis licencijomis. </w:t>
      </w:r>
    </w:p>
    <w:p w14:paraId="2B620F88" w14:textId="77777777" w:rsidR="00A347A6" w:rsidRDefault="00A347A6" w:rsidP="009D22DE">
      <w:pPr>
        <w:pStyle w:val="ProductList-Body"/>
        <w:tabs>
          <w:tab w:val="clear" w:pos="158"/>
          <w:tab w:val="left" w:pos="360"/>
        </w:tabs>
        <w:ind w:left="180"/>
      </w:pPr>
    </w:p>
    <w:p w14:paraId="6BFAA6FA"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Licencijos apribojimai</w:t>
      </w:r>
    </w:p>
    <w:p w14:paraId="09E4A51B" w14:textId="77777777" w:rsidR="00A347A6" w:rsidRDefault="00A347A6" w:rsidP="009D22DE">
      <w:pPr>
        <w:pStyle w:val="ProductList-Body"/>
        <w:tabs>
          <w:tab w:val="left" w:pos="360"/>
        </w:tabs>
        <w:ind w:left="180"/>
      </w:pPr>
      <w:r>
        <w:t xml:space="preserve">Klientas negali (ir nėra licencijuotas) perdaryti, dekompiliuoti, išskaidyti Paslaugų rezultatą arba nepaisyti jo techninių apribojimų, išskyrus tiek, kiek (nepaisant šių apribojimų) leidžia taikytina teisė. Išskyrus šioje sutartyje, bet kokiame paslaugų teikimo dokumente arba atskiroje licencijoje </w:t>
      </w:r>
      <w:r>
        <w:lastRenderedPageBreak/>
        <w:t>aiškiai nurodytus atvejus, Klientas neturi teisės (ir jam nesuteikiama licencija) platinti, sublicencijuoti, išnuomoti, suteikti išperkamosios nuomos pagrindais, skolinti, siūlyti parduoti ar kitaip siūlyti jokių Paslaugų rezultatų ar jų dalies arba „Microsoft“ intelektinę nuosavybę Paslaugų rezultatuose pagal bet kokias kitas licencijos sąlygas.</w:t>
      </w:r>
    </w:p>
    <w:p w14:paraId="239EC005" w14:textId="77777777" w:rsidR="00A347A6" w:rsidRDefault="00A347A6" w:rsidP="009D22DE">
      <w:pPr>
        <w:pStyle w:val="ProductList-Body"/>
        <w:tabs>
          <w:tab w:val="left" w:pos="360"/>
        </w:tabs>
        <w:ind w:left="180"/>
      </w:pPr>
    </w:p>
    <w:p w14:paraId="1C395709" w14:textId="77777777" w:rsidR="00A347A6" w:rsidRPr="00003CD3" w:rsidRDefault="00A347A6" w:rsidP="009D22DE">
      <w:pPr>
        <w:pStyle w:val="ProductList-Body"/>
        <w:tabs>
          <w:tab w:val="clear" w:pos="158"/>
          <w:tab w:val="left" w:pos="360"/>
        </w:tabs>
        <w:ind w:left="180"/>
        <w:outlineLvl w:val="3"/>
        <w:rPr>
          <w:b/>
          <w:color w:val="0072C6"/>
        </w:rPr>
      </w:pPr>
      <w:r>
        <w:rPr>
          <w:b/>
          <w:color w:val="0072C6"/>
        </w:rPr>
        <w:t>Atsiliepimai</w:t>
      </w:r>
    </w:p>
    <w:p w14:paraId="5ECCB83A" w14:textId="77777777" w:rsidR="00A347A6" w:rsidRDefault="00A347A6" w:rsidP="009D22DE">
      <w:pPr>
        <w:pStyle w:val="ProductList-Body"/>
        <w:tabs>
          <w:tab w:val="clear" w:pos="158"/>
          <w:tab w:val="left" w:pos="360"/>
        </w:tabs>
        <w:ind w:left="180"/>
      </w:pPr>
      <w:r>
        <w:t>„Atsiliepimas“ – tai patirtis ir žinios, įskaitant praktines pramonės žinias, taip pat komentarai, įvestys ir pasiūlymai dėl Paslaugų rezultatų, Profesionalių paslaugų ir produktų, technologijų, paslaugų arba bet kokių pirmiau nurodytų elementų komponentų, susijusių su „Microsoft“ arba Kliento išankstiniu arba komerciniu leidimu. Nei „Microsoft“, nei Klientas neprivalo teikti Atsiliepimo kitam dėl Profesionalių paslaugų, tačiau jeigu šalis savo nuožiūra teikia Atsiliepimą, abi šalys susitaria, kad gaunančioji šalis gali laisvai naudoti tokį Atsiliepimą be įsipareigojimų. Atitinkamai, jeigu šalis, teikianti Atsiliepimą, valdo arba kontroliuoja autoriaus teises ar komercines paslaptis, apimančias tokį Atsiliepimą, ši šalis suteikia gaunančiajai šaliai ir jos Susijusioms įmonėms visame pasaulyje neišimtinę, nuolatinę, neatšaukiamą ir neatlygintiną tokios intelektinės nuosavybės licenciją: (1) gaminti, naudoti, modifikuoti, platinti, kurti išvestinius darbus ir kitaip komercializuoti Atsiliepimą kaip „Microsoft“ arba Kliento produktus, technologijas, paslaugas ar bet kuriuos jų komponentus, įskaitant, be apribojimų, tokių pasiūlymų išankstinio leidimo ir komercinio leidimo versijas; ir (2) sublicencijuoti trečiosioms šalims anksčiau nurodytas teises, įskaitant teisę suteikti papildomas sublicencijas. Nė viena šalis neteiks jokio Atsiliepimo, kuriam būtų taikomos bet kokios sąlygos, kuriomis remiantis gaunančioji šalis būtų įpareigota arba privalėtų įsipareigoti. Bet kuri Atsiliepimą gaunanti šalis taip pat pripažįsta, kad (1) ji išskirtinai savo nuožiūra gali spręsti, ar įgyvendinti tokį atsiliepimą; (2) savo pasiūlymus ir rinkodaros planus grindžia tik savo nepriklausomais tyrimais ir analize; ir (3) prisiima visą riziką, susijusią su tokio Atsiliepimo įgyvendinimu.</w:t>
      </w:r>
    </w:p>
    <w:p w14:paraId="6EC47F9B" w14:textId="77777777" w:rsidR="00A347A6" w:rsidRDefault="00A347A6" w:rsidP="009D22DE">
      <w:pPr>
        <w:pStyle w:val="ProductList-Body"/>
        <w:tabs>
          <w:tab w:val="clear" w:pos="158"/>
          <w:tab w:val="left" w:pos="360"/>
        </w:tabs>
        <w:ind w:left="180"/>
      </w:pPr>
    </w:p>
    <w:p w14:paraId="036044CA"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Ne „Microsoft“ technologija</w:t>
      </w:r>
    </w:p>
    <w:p w14:paraId="1F3BA704" w14:textId="77777777" w:rsidR="00A347A6" w:rsidRDefault="00A347A6" w:rsidP="009D22DE">
      <w:pPr>
        <w:pStyle w:val="ProductList-Body"/>
        <w:tabs>
          <w:tab w:val="clear" w:pos="158"/>
          <w:tab w:val="left" w:pos="360"/>
        </w:tabs>
        <w:ind w:left="180"/>
      </w:pPr>
      <w:r>
        <w:t>Klientas išskirtinai atsakingas už bet kokią ne „Microsoft“ programinę įrangą arba technologiją, kurią diegia ir naudoja Internete teikiamose paslaugose, Pataisose arba Paslaugų rezultatuose, įskaitant, be apribojimų, kai Klientas prašo „Microsoft“ naudoti arba modifikuoti tokį trečiosios šalies turinį.</w:t>
      </w:r>
    </w:p>
    <w:p w14:paraId="4E830FAE" w14:textId="77777777" w:rsidR="00A347A6" w:rsidRDefault="00A347A6" w:rsidP="009D22DE">
      <w:pPr>
        <w:pStyle w:val="ProductList-Body"/>
        <w:tabs>
          <w:tab w:val="clear" w:pos="158"/>
          <w:tab w:val="left" w:pos="360"/>
        </w:tabs>
        <w:ind w:left="180"/>
      </w:pPr>
    </w:p>
    <w:p w14:paraId="14FD6E24" w14:textId="77777777" w:rsidR="00A347A6" w:rsidRPr="00AC5443" w:rsidRDefault="00A347A6" w:rsidP="009D22DE">
      <w:pPr>
        <w:pStyle w:val="ProductList-Body"/>
        <w:tabs>
          <w:tab w:val="clear" w:pos="158"/>
          <w:tab w:val="left" w:pos="360"/>
        </w:tabs>
        <w:ind w:left="180"/>
        <w:outlineLvl w:val="3"/>
        <w:rPr>
          <w:b/>
          <w:color w:val="0072C6"/>
        </w:rPr>
      </w:pPr>
      <w:r>
        <w:rPr>
          <w:b/>
          <w:color w:val="0072C6"/>
        </w:rPr>
        <w:t>Susijusių įmonių teisės</w:t>
      </w:r>
    </w:p>
    <w:p w14:paraId="59770C14" w14:textId="77777777" w:rsidR="00A347A6" w:rsidRDefault="00A347A6" w:rsidP="009D22DE">
      <w:pPr>
        <w:pStyle w:val="ProductList-Body"/>
        <w:tabs>
          <w:tab w:val="clear" w:pos="158"/>
          <w:tab w:val="left" w:pos="360"/>
        </w:tabs>
        <w:ind w:left="180"/>
      </w:pPr>
      <w:r>
        <w:t>Klientas gali Susijusioms įmonėms pagal sublicenciją suteikti teises naudoti Paslaugų rezultatus, bet su Klientu susijusios įmonės tokių sublicencijavimo teisių neturi. Klientas įsipareigoja užtikrinti, kad Susijusios įmonės laikysis šiame Pranešime ir Kliento bendrojo licencijavimą sutartyje išdėstytų sąlygų.</w:t>
      </w:r>
    </w:p>
    <w:p w14:paraId="47175387" w14:textId="77777777" w:rsidR="00A347A6" w:rsidRPr="00AC5443" w:rsidRDefault="00A347A6" w:rsidP="009D22DE">
      <w:pPr>
        <w:pStyle w:val="ProductList-Body"/>
        <w:ind w:left="180"/>
      </w:pPr>
    </w:p>
    <w:p w14:paraId="64EC29F9" w14:textId="77777777" w:rsidR="00A347A6" w:rsidRPr="00AC5443" w:rsidDel="00D72F9D" w:rsidRDefault="00A347A6" w:rsidP="009D22DE">
      <w:pPr>
        <w:pStyle w:val="ProductList-Body"/>
        <w:ind w:left="180"/>
        <w:outlineLvl w:val="3"/>
        <w:rPr>
          <w:b/>
          <w:color w:val="0072C6"/>
        </w:rPr>
      </w:pPr>
      <w:r>
        <w:rPr>
          <w:b/>
          <w:color w:val="0072C6"/>
        </w:rPr>
        <w:t>Valstybinių institucijų klientai</w:t>
      </w:r>
    </w:p>
    <w:p w14:paraId="69447584" w14:textId="53131DAE" w:rsidR="006A7F7D" w:rsidRPr="000772BE" w:rsidRDefault="00A347A6" w:rsidP="009D22DE">
      <w:pPr>
        <w:pStyle w:val="ProductList-Body"/>
        <w:ind w:left="180"/>
      </w:pPr>
      <w:r>
        <w:t>Jei Klientas yra valdžios subjektas, bet kokioms Klientui nemokamai teikiamoms Profesionalioms paslaugomos taikomos toliau nurodytos sąlygos. „Microsoft“ atsisako priimti bet kokį atlygį iš Kliento už suteiktas Profesionalias paslaugas. Laikydamiesi taikytinų įstatymų ir taisyklių, „Microsoft“ ir Klientas patvirtina, kad Profesionalios paslaugos teikiamos tik Kliento naudai ir jomis gali naudotis tik Klientas, ir jos neteikiamos atskiro valstybinės institucijos darbuotojo asmeninio naudojimo tikslais ar naudai</w:t>
      </w:r>
      <w:r w:rsidR="006A7F7D">
        <w:t>.</w:t>
      </w:r>
    </w:p>
    <w:bookmarkStart w:id="217" w:name="_Toc451949080"/>
    <w:p w14:paraId="54B21956"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1299119A" w14:textId="77777777" w:rsidR="007B523B" w:rsidRPr="007B523B" w:rsidRDefault="007B523B" w:rsidP="009D22DE">
      <w:pPr>
        <w:pStyle w:val="ProductList-Offering1Heading"/>
        <w:rPr>
          <w:lang w:val="lt-LT"/>
        </w:rPr>
      </w:pPr>
      <w:bookmarkStart w:id="218" w:name="_Toc28334844"/>
      <w:r w:rsidRPr="007B523B">
        <w:rPr>
          <w:lang w:val="lt-LT"/>
        </w:rPr>
        <w:t>Pranešimas apie „Azure Media“ paslaugų H.265/HEVC kodavimą</w:t>
      </w:r>
      <w:bookmarkEnd w:id="217"/>
      <w:bookmarkEnd w:id="218"/>
    </w:p>
    <w:p w14:paraId="1544FFD0" w14:textId="77777777" w:rsidR="007B523B" w:rsidRDefault="007B523B" w:rsidP="009D22DE">
      <w:pPr>
        <w:pStyle w:val="ProductList-Body"/>
      </w:pPr>
      <w:r>
        <w:t>Klientas turi įsigyti savo patento licenciją (-as) iš bet kurios trečiosios šalies H.265/HEVC patentų rinkinio arba teisių turėtojų ir tik tada naudoti „Azure Media“ paslaugas H.265/HEVC medijai koduoti arba dekoduoti.</w:t>
      </w:r>
    </w:p>
    <w:bookmarkStart w:id="219" w:name="_Toc484158323"/>
    <w:p w14:paraId="4F82EDCE"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674F04F1" w14:textId="77777777" w:rsidR="00F0030C" w:rsidRPr="001B7F3D" w:rsidDel="007C0F64" w:rsidRDefault="00F0030C" w:rsidP="00045219">
      <w:pPr>
        <w:pStyle w:val="ProductList-Offering1Heading"/>
        <w:rPr>
          <w:lang w:val="lt-LT"/>
        </w:rPr>
      </w:pPr>
      <w:bookmarkStart w:id="220" w:name="_Toc28334845"/>
      <w:r w:rsidRPr="001B7F3D">
        <w:rPr>
          <w:lang w:val="lt-LT"/>
        </w:rPr>
        <w:t>Pranešimas apie „Adobe Flash Player</w:t>
      </w:r>
      <w:bookmarkEnd w:id="219"/>
      <w:r w:rsidRPr="001B7F3D">
        <w:rPr>
          <w:lang w:val="lt-LT"/>
        </w:rPr>
        <w:t>“</w:t>
      </w:r>
      <w:bookmarkEnd w:id="220"/>
    </w:p>
    <w:p w14:paraId="5D7D8397" w14:textId="77777777" w:rsidR="00F0030C" w:rsidRPr="00747204" w:rsidDel="007C0F64" w:rsidRDefault="00F0030C" w:rsidP="009D22DE">
      <w:pPr>
        <w:pStyle w:val="ProductList-Body"/>
      </w:pPr>
      <w:r>
        <w:t xml:space="preserve">Programinėje įrangoje gali būti įdiegta kokia nors „Adobe Flash Player“ versija. Klientas sutinka, kad naudojant „Adobe Flash Player“ taikomos „Adobe Systems Incorporated“ licencijos sąlygos, pateiktos adresu </w:t>
      </w:r>
      <w:hyperlink r:id="rId94" w:history="1">
        <w:r>
          <w:rPr>
            <w:rStyle w:val="Hyperlink"/>
          </w:rPr>
          <w:t>http://go.microsoft.com/fwlink/?linkid=248532</w:t>
        </w:r>
      </w:hyperlink>
      <w:r>
        <w:t>. „Adobe“ ir „Flash“ yra (registruotieji) „Adobe Systems Incorporated“ prekių ženklai Jungtinėse Valstijose ir (arba) kitose šalyse.</w:t>
      </w:r>
    </w:p>
    <w:bookmarkStart w:id="221" w:name="_Toc484158324"/>
    <w:bookmarkStart w:id="222" w:name="_Toc476230953"/>
    <w:p w14:paraId="6CE9D173" w14:textId="77777777" w:rsidR="00ED5457" w:rsidRPr="00903BB7" w:rsidRDefault="00ED5457" w:rsidP="009D22DE">
      <w:pPr>
        <w:pStyle w:val="ProductList-Body"/>
        <w:shd w:val="clear" w:color="auto" w:fill="A6A6A6" w:themeFill="background1" w:themeFillShade="A6"/>
        <w:spacing w:before="120" w:after="240"/>
        <w:jc w:val="right"/>
      </w:pPr>
      <w:r>
        <w:fldChar w:fldCharType="begin"/>
      </w:r>
      <w:r>
        <w:instrText>HYPERLINK  \l "TableofContents" \o "Turinys"</w:instrText>
      </w:r>
      <w:r>
        <w:fldChar w:fldCharType="separate"/>
      </w:r>
      <w:r>
        <w:rPr>
          <w:rStyle w:val="Hyperlink"/>
          <w:sz w:val="16"/>
          <w:szCs w:val="16"/>
        </w:rPr>
        <w:t>Turinys</w:t>
      </w:r>
      <w:r>
        <w:rPr>
          <w:rStyle w:val="Hyperlink"/>
          <w:sz w:val="16"/>
          <w:szCs w:val="16"/>
        </w:rPr>
        <w:fldChar w:fldCharType="end"/>
      </w:r>
      <w:r>
        <w:rPr>
          <w:sz w:val="16"/>
          <w:szCs w:val="16"/>
        </w:rPr>
        <w:t xml:space="preserve"> / </w:t>
      </w:r>
      <w:hyperlink w:anchor="GeneralTerms" w:tooltip="Bendrosios sąlygos" w:history="1">
        <w:r>
          <w:rPr>
            <w:rStyle w:val="Hyperlink"/>
            <w:sz w:val="16"/>
            <w:szCs w:val="16"/>
          </w:rPr>
          <w:t>Bendrosios sąlygos</w:t>
        </w:r>
      </w:hyperlink>
    </w:p>
    <w:p w14:paraId="471D77DF" w14:textId="77777777" w:rsidR="00F0030C" w:rsidRPr="00F0030C" w:rsidRDefault="00F0030C" w:rsidP="009D22DE">
      <w:pPr>
        <w:pStyle w:val="ProductList-Offering1Heading"/>
        <w:rPr>
          <w:lang w:val="lt-LT"/>
        </w:rPr>
      </w:pPr>
      <w:bookmarkStart w:id="223" w:name="_Toc28334846"/>
      <w:r w:rsidRPr="00F0030C">
        <w:rPr>
          <w:lang w:val="lt-LT"/>
        </w:rPr>
        <w:t>Pranešimas apie H.264/AVC vaizdo standartą, VC-1 vaizdo standartą, MPEG-4 2 dalies vaizdo standartą ir MPEG-2 vaizdo standartą.</w:t>
      </w:r>
      <w:bookmarkEnd w:id="221"/>
      <w:bookmarkEnd w:id="222"/>
      <w:bookmarkEnd w:id="223"/>
    </w:p>
    <w:p w14:paraId="61C5203D" w14:textId="77777777" w:rsidR="00A27D70" w:rsidRPr="00690C65" w:rsidRDefault="00A27D70" w:rsidP="009D22DE">
      <w:pPr>
        <w:pStyle w:val="ProductList-Body"/>
      </w:pPr>
      <w:r>
        <w:t>Šioje programinėje įrangoje gali būti naudojama H.264/AVC, VC-1, MPEG-4 2 dalies ir MPEG-2 vaizdo glaudinimo technologija. MPEG LA, L.L.C. būtina tokia pastaba:</w:t>
      </w:r>
    </w:p>
    <w:p w14:paraId="6272B6A6" w14:textId="793D1FD1" w:rsidR="00A27D70" w:rsidRPr="00690C65" w:rsidRDefault="00A27D70" w:rsidP="009D22DE">
      <w:pPr>
        <w:pStyle w:val="ProductList-Body"/>
        <w:spacing w:after="120"/>
      </w:pPr>
      <w:r>
        <w:t xml:space="preserve">ŠIS PRODUKTAS YRA LICENCIJUOTAS PAGAL „AVC“, „VC-1“, „MPEG-4“ 2 DALIES IR „MPEG-2“ VAIZDO PATENTŲ PAKETŲ LICENCIJAS ASMENINIAMS IR NEKOMERCINIAMS VARTOTOJO TIKSLAMS, KAI SIEKIAMA </w:t>
      </w:r>
      <w:r w:rsidR="00350D42">
        <w:t>(</w:t>
      </w:r>
      <w:r>
        <w:t xml:space="preserve">i) UŽŠIFRUOTI VAIZDO ĮRAŠUS PAGAL PIRMIAU PATEIKTUS VAIZDO STANDARTUS IR </w:t>
      </w:r>
      <w:r>
        <w:lastRenderedPageBreak/>
        <w:t xml:space="preserve">(ARBA) </w:t>
      </w:r>
      <w:r w:rsidR="00350D42">
        <w:t>(</w:t>
      </w:r>
      <w:r>
        <w:t xml:space="preserve">ii) IŠŠIFRUOTI „AVC“, „VC-1“, „MPEG-4“ 2 DALIES IR „MPEG-2“ VAIZDO ĮRAŠUS, UŽŠIFRUOTUS VARTOTOJO ASMENINIAIS IR NEKOMERCINIAIS TIKSLAIS IR (ARBA) ĮSIGYTUS IŠ LICENCIJĄ TIEKTI TOKIUS VAIZDO ĮRAŠUS TURINČIO TIEKĖJO. LICENCIJA JOKIAM KITAM NAUDOJIMUI NESUTEIKIAMA IR NENUMATOMA. DAUGIAU INFORMACIJOS GALITE GAUTI IŠ „MPEG LA, L.L.C“. ŽR. </w:t>
      </w:r>
      <w:hyperlink r:id="rId95" w:history="1">
        <w:r>
          <w:rPr>
            <w:rStyle w:val="Hyperlink"/>
          </w:rPr>
          <w:t>www.mpegla.com</w:t>
        </w:r>
      </w:hyperlink>
      <w:r>
        <w:t xml:space="preserve">. </w:t>
      </w:r>
    </w:p>
    <w:p w14:paraId="318087C5" w14:textId="38FA8026" w:rsidR="00D67A4B" w:rsidRPr="00690C65" w:rsidRDefault="00A27D70" w:rsidP="009D22DE">
      <w:pPr>
        <w:pStyle w:val="ProductList-Body"/>
      </w:pPr>
      <w:r>
        <w:t xml:space="preserve">Paaiškinimas: šis pranešimas neriboja ir netrukdo naudoti programinės įrangos verslo tikslais, tiesiogiai susijusiais su tuo verslu, išskyrus </w:t>
      </w:r>
      <w:r w:rsidR="00350D42">
        <w:t>(</w:t>
      </w:r>
      <w:r>
        <w:t xml:space="preserve">i) programinės įrangos platinimą trečiosioms šalims arba </w:t>
      </w:r>
      <w:r w:rsidR="00350D42">
        <w:t>(</w:t>
      </w:r>
      <w:r>
        <w:t>ii) turinio kūrimą pasitelkus VAIZDO STANDARTŲ technologijas siekiant platinti trečiosioms šalims.</w:t>
      </w:r>
    </w:p>
    <w:p w14:paraId="05D57CD5" w14:textId="77777777" w:rsidR="00ED5457" w:rsidRPr="00903BB7" w:rsidRDefault="007A2D5F"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7F76A91B" w14:textId="77777777" w:rsidR="00D67A4B" w:rsidRDefault="00D67A4B" w:rsidP="00A914BF">
      <w:pPr>
        <w:pStyle w:val="ProductList-Body"/>
      </w:pPr>
    </w:p>
    <w:p w14:paraId="76427307" w14:textId="61150BE8" w:rsidR="00ED5457" w:rsidRDefault="00ED5457" w:rsidP="00A914BF">
      <w:pPr>
        <w:pStyle w:val="ProductList-Body"/>
        <w:sectPr w:rsidR="00ED5457" w:rsidSect="00A61B2A">
          <w:footerReference w:type="default" r:id="rId96"/>
          <w:footerReference w:type="first" r:id="rId97"/>
          <w:pgSz w:w="12240" w:h="15840"/>
          <w:pgMar w:top="1440" w:right="720" w:bottom="1440" w:left="720" w:header="720" w:footer="720" w:gutter="0"/>
          <w:cols w:space="720"/>
          <w:titlePg/>
          <w:docGrid w:linePitch="360"/>
        </w:sectPr>
      </w:pPr>
    </w:p>
    <w:p w14:paraId="4127F555" w14:textId="77777777" w:rsidR="00CD0EDA" w:rsidRDefault="00CD0EDA" w:rsidP="00CD0EDA">
      <w:pPr>
        <w:pStyle w:val="ProductList-SectionHeading"/>
        <w:spacing w:after="60"/>
        <w:outlineLvl w:val="0"/>
      </w:pPr>
      <w:bookmarkStart w:id="224" w:name="_Toc503180509"/>
      <w:bookmarkStart w:id="225" w:name="_Toc28334847"/>
      <w:bookmarkStart w:id="226" w:name="Attachment2"/>
      <w:r>
        <w:lastRenderedPageBreak/>
        <w:t>2 priedas. Prenumeratos licencijų paketai</w:t>
      </w:r>
      <w:bookmarkEnd w:id="224"/>
      <w:bookmarkEnd w:id="225"/>
    </w:p>
    <w:p w14:paraId="41DC4923" w14:textId="679CAE98" w:rsidR="00011DD7" w:rsidRDefault="00CD0EDA" w:rsidP="00CD0EDA">
      <w:pPr>
        <w:pStyle w:val="ProductList-Body"/>
        <w:spacing w:after="60"/>
        <w:jc w:val="both"/>
      </w:pPr>
      <w:r>
        <w:t xml:space="preserve">Internete teikiamas paslaugas galima pirkti kaip Internete teikiamų paslaugų paketus. Jei toliau pateiktose lentelėse langelis yra nuspalvintas </w:t>
      </w:r>
      <w:r>
        <w:rPr>
          <w:color w:val="000000" w:themeColor="text1"/>
          <w:shd w:val="clear" w:color="auto" w:fill="4668C5"/>
        </w:rPr>
        <w:t>mėlynai</w:t>
      </w:r>
      <w:r>
        <w:rPr>
          <w:color w:val="000000" w:themeColor="text1"/>
        </w:rPr>
        <w:t>, Internete teikiamos paslaugos eilutėje,</w:t>
      </w:r>
      <w:r>
        <w:t xml:space="preserve"> stulpelio, kuriame yra langelis, Paketo PL įvykdo langelio Internete teikiamų paslaugų PL reikalavimus. Pasiūlymai švietimo įstaigoms ir valstybinėms institucijoms: žr. žemiau pateiktą lentelę Viešasis sektorius.</w:t>
      </w:r>
    </w:p>
    <w:tbl>
      <w:tblPr>
        <w:tblW w:w="0" w:type="auto"/>
        <w:tblLook w:val="04A0" w:firstRow="1" w:lastRow="0" w:firstColumn="1" w:lastColumn="0" w:noHBand="0" w:noVBand="1"/>
      </w:tblPr>
      <w:tblGrid>
        <w:gridCol w:w="3822"/>
        <w:gridCol w:w="273"/>
        <w:gridCol w:w="277"/>
        <w:gridCol w:w="277"/>
        <w:gridCol w:w="277"/>
        <w:gridCol w:w="761"/>
        <w:gridCol w:w="826"/>
        <w:gridCol w:w="490"/>
        <w:gridCol w:w="490"/>
        <w:gridCol w:w="273"/>
        <w:gridCol w:w="277"/>
        <w:gridCol w:w="277"/>
        <w:gridCol w:w="898"/>
        <w:gridCol w:w="574"/>
        <w:gridCol w:w="993"/>
      </w:tblGrid>
      <w:tr w:rsidR="001E6C1A" w14:paraId="5E7A4093" w14:textId="77777777" w:rsidTr="001E6C1A">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2E244C5A" w14:textId="77777777" w:rsidR="001E6C1A" w:rsidRDefault="001E6C1A" w:rsidP="00B3380E">
            <w:pPr>
              <w:pStyle w:val="ProductList-Body"/>
              <w:tabs>
                <w:tab w:val="clear" w:pos="158"/>
                <w:tab w:val="left" w:pos="720"/>
              </w:tabs>
              <w:spacing w:line="256" w:lineRule="auto"/>
              <w:ind w:left="-108"/>
              <w:rPr>
                <w:sz w:val="22"/>
              </w:rPr>
            </w:pPr>
            <w:r>
              <w:rPr>
                <w:sz w:val="22"/>
              </w:rPr>
              <w:t>Internete teikiamos paslaugos</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4191D64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2D69433" w14:textId="77777777" w:rsidR="001E6C1A" w:rsidRPr="001F15CE" w:rsidRDefault="001E6C1A" w:rsidP="00B3380E">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D002EA9"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0AE3D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0BD34570"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31B921C"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3C10D66"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Verslas</w:t>
            </w:r>
          </w:p>
          <w:p w14:paraId="702BB1A2"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574A7AC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Korporatyvinė</w:t>
            </w:r>
          </w:p>
          <w:p w14:paraId="5F55FA7D" w14:textId="77777777" w:rsidR="001E6C1A" w:rsidRPr="00931AE7" w:rsidRDefault="001E6C1A" w:rsidP="00B3380E">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00777C75" w14:textId="77777777" w:rsidR="001E6C1A" w:rsidRPr="001F15CE" w:rsidRDefault="001E6C1A" w:rsidP="00B3380E">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2EE4F54" w14:textId="77777777" w:rsidR="001E6C1A" w:rsidRPr="00931AE7" w:rsidRDefault="001E6C1A" w:rsidP="00B3380E">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B65ED30" w14:textId="77777777" w:rsidR="001E6C1A"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048F4BB" w14:textId="77777777" w:rsidR="001E6C1A" w:rsidRPr="006F1174" w:rsidRDefault="001E6C1A" w:rsidP="00B3380E">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1E6C1A" w14:paraId="72158A72" w14:textId="77777777" w:rsidTr="001E6C1A">
        <w:trPr>
          <w:trHeight w:val="299"/>
          <w:tblHeader/>
        </w:trPr>
        <w:tc>
          <w:tcPr>
            <w:tcW w:w="0" w:type="auto"/>
            <w:vMerge/>
            <w:tcBorders>
              <w:top w:val="nil"/>
              <w:left w:val="nil"/>
              <w:bottom w:val="dashSmallGap" w:sz="4" w:space="0" w:color="808080" w:themeColor="background1" w:themeShade="80"/>
              <w:right w:val="nil"/>
            </w:tcBorders>
            <w:vAlign w:val="center"/>
            <w:hideMark/>
          </w:tcPr>
          <w:p w14:paraId="130C254A" w14:textId="77777777" w:rsidR="001E6C1A" w:rsidRDefault="001E6C1A" w:rsidP="00B3380E">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53FF5236"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C2A7"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F953CC3"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B48D23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3B6605B"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69B2FA5"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A7F8358"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8DE757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4E819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CF8D9A"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C780272"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29D6A"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E4 sąlygų laikymasis</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65DC8B9" w14:textId="77777777" w:rsidR="001E6C1A" w:rsidDel="009C5E6C"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sauga</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6EA132F" w14:textId="77777777" w:rsidR="001E6C1A" w:rsidRPr="001F15CE" w:rsidRDefault="001E6C1A"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1E6C1A" w14:paraId="20924C01" w14:textId="77777777" w:rsidTr="001E6C1A">
        <w:trPr>
          <w:trHeight w:val="210"/>
        </w:trPr>
        <w:tc>
          <w:tcPr>
            <w:tcW w:w="0" w:type="auto"/>
            <w:tcBorders>
              <w:top w:val="nil"/>
              <w:left w:val="nil"/>
              <w:bottom w:val="dashSmallGap" w:sz="4" w:space="0" w:color="BFBFBF" w:themeColor="background1" w:themeShade="BF"/>
              <w:right w:val="nil"/>
            </w:tcBorders>
            <w:noWrap/>
            <w:vAlign w:val="center"/>
            <w:hideMark/>
          </w:tcPr>
          <w:p w14:paraId="3F6D35D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BB67D3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EFD0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1BA6B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768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F22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AA8E2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1D05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73EA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CB7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415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7B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025B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87B7D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A45EB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E9DD31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7A9682"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ECD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5026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F19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6D1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90E4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917D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BB3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2A8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6C5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44B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68DEC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0366B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D8415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4E73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6E400233"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B7546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2E88E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5EA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4E2E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4A09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55D7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328FA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BCCC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F8BA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07E8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5F64C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985B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7AFD6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58C0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E4A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9722E4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A14C7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EFE9D3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E2EF4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0125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EEC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50E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535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C96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CC6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27FA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8076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0DD2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71D5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20F3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39824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D650A8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671D1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D48C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2094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905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8815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B71A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8174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549D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3D4F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216B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6E05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8B8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4BEDD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F0CA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C4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F88A7E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523911"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643D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87AF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0264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87BE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A73E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5D0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D1D7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2FEB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EA0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4F79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E8F3E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E22A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90EFA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703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A9E85C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9EBC70"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AFD4E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876E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8094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836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6EA3B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8B89F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394E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8963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5B0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1589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5230E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2A5FD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AB79B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6A68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D5DDD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7F5C4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046ED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1D979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4D08A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26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E08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FECA7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E0BF5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961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B566C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51B3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62D46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7BDDD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FB750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40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8C1CF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128F7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41760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E2357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2AB6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FF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9DA0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3259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76B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F0F5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0279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F3A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5AF3A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417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DA24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542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70E037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40B7C8" w14:textId="477A9B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žiniatinkliui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AD72B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9A8E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1EE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3315F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DE2C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6BD5C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F515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4D54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A71E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3AC4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8C9D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83E0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54909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3AA79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C98B7CB"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A7F86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F21B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0E51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5AB23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399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F2C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F667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F8E73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CABDE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E37B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22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489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A6E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3C2E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DEA38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45D81B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CFCEF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43F35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DAEBA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F55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E6A0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595E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14D4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2AF4F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03CB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B3C9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3A6B8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C67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6C8E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A19C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EBB8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689AA1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080501" w14:textId="3A4FB0A4" w:rsidR="001E6C1A"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B4EE6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2B97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51841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420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A720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85BFB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9528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F1C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7305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A2040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227F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44D0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FBE1C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123BF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827120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470A8D"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6A6C83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F84C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A8CD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F157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1693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D77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8DE9E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532F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4070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2C4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E6CCD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4E1D1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BFD1C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F9C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977229D"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EC828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5906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5988E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6BE7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24E6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6C9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3450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B56B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8B518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44D6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D9A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D0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03B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E0346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701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FED7377" w14:textId="77777777" w:rsidTr="001E6C1A">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A77A61E" w14:textId="7777777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2CB8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D130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019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3AF65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0A11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465D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77861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5FA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5545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242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B3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0827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59304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9EA82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771A9D6" w14:textId="77777777" w:rsidTr="001E6C1A">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3734E0E"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86674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34A9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34DA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D7B25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6E1EBA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4195D8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C25B5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DC1DDB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6325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A624F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3FA9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11E9F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49AA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D67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27750C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E8D3B9B"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45A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6E017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B7DB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37C0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C9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FCB8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C0B92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8C4B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5C9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005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4ADD8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21AA4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8F74D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8305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06A611F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663E645"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patobulintos apsaugos nuo grėsmių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185D3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0D38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E0F1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50D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B053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3AE2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BCD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9983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188F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F26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6A13A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81ABD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A92DD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84D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734C8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C0B1CA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7CF5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B958A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ACC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A99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92A3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15861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C672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2492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07348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77544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E9AA1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2E52CD"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2B49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71B9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4084340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0964D4"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6DDD9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A31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70E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E6184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3EC3B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E664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A39AD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7830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E4BF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A299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D907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FF30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106AB6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E989C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69C6AE8"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CCFCE3"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50E4C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8A982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FAE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9FD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0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CE53E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764BB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29F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F418D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69F9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0BFB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1812F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9C8A1C"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6B421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2B860E8C"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9BE3699"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41702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7BF6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7110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563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DEDDA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E9899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5105E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5B6B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2F0A6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0326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8A20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FDCC3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FA30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6F4AE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54DD54D2"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E8D03F"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89F45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6FF70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64118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0F69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006EB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56D3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5B39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AF885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F424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6DBC1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D5773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4BCE6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1EB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5BB38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1DDF1D4"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0BE7BC"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C6034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83E1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2D1E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B1A5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ED89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2725C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E0AA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E839A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92E8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7A25D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098EA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B3753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3935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5785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7EBF5869"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9349E6"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F86EE5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7388F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AD02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1947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9303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1C3E92"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9939B0"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46D5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85E50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0348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C09F7"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72A4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9E1F6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2716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3351931F"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AFA477" w14:textId="77777777" w:rsidR="001E6C1A" w:rsidRPr="009B68F5"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277F"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090AC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F0483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10505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E6B69A"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8171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9AFC29"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C8A82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E8CD2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12D58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95F0F6"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9D633"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AB2B4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A8514E"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r>
      <w:tr w:rsidR="001E6C1A" w14:paraId="13B8A66E" w14:textId="77777777" w:rsidTr="001E6C1A">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18C85B2" w14:textId="08B9D787" w:rsidR="001E6C1A" w:rsidRPr="006F1174" w:rsidRDefault="001E6C1A"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F1CA05"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DFD8D1"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8D89D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EDD49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2B798"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4A284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7C80B"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C213D4"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7F90F1" w14:textId="77777777" w:rsidR="001E6C1A" w:rsidRPr="009B68F5"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86117"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18CA5"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DD4EE3"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28361B"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06E5F" w14:textId="77777777" w:rsidR="001E6C1A" w:rsidRPr="006F1174" w:rsidRDefault="001E6C1A" w:rsidP="00B3380E">
            <w:pPr>
              <w:pStyle w:val="ProductList-Body"/>
              <w:tabs>
                <w:tab w:val="clear" w:pos="158"/>
                <w:tab w:val="left" w:pos="720"/>
              </w:tabs>
              <w:spacing w:line="256" w:lineRule="auto"/>
              <w:jc w:val="center"/>
              <w:rPr>
                <w:rFonts w:asciiTheme="majorHAnsi" w:hAnsiTheme="majorHAnsi"/>
                <w:sz w:val="15"/>
                <w:szCs w:val="15"/>
              </w:rPr>
            </w:pPr>
          </w:p>
        </w:tc>
      </w:tr>
    </w:tbl>
    <w:p w14:paraId="3A2D26E2" w14:textId="77777777" w:rsidR="00CD0EDA" w:rsidRPr="003F6D10"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7139783A"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atitinka ir SL reikalavimus, keliamus „Windows“ SA vienam vartotojui, kaip aprašyta Produktų naudojimo sąlygose.</w:t>
      </w:r>
    </w:p>
    <w:p w14:paraId="193D1E6B"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 priklauso nuo regiono.</w:t>
      </w:r>
    </w:p>
    <w:p w14:paraId="2AF59AAC" w14:textId="77777777"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02991E2F" w14:textId="34910A1A" w:rsidR="00FB5F24" w:rsidRPr="00B21ACA" w:rsidRDefault="00FB5F24" w:rsidP="00FB5F24">
      <w:pPr>
        <w:pStyle w:val="ProductList-Body"/>
        <w:rPr>
          <w:sz w:val="14"/>
        </w:rPr>
      </w:pPr>
      <w:r>
        <w:rPr>
          <w:i/>
          <w:sz w:val="16"/>
          <w:szCs w:val="16"/>
          <w:vertAlign w:val="superscript"/>
        </w:rPr>
        <w:t>6</w:t>
      </w:r>
      <w:r>
        <w:rPr>
          <w:i/>
          <w:sz w:val="16"/>
          <w:szCs w:val="16"/>
        </w:rPr>
        <w:t xml:space="preserve"> </w:t>
      </w:r>
      <w:r w:rsidR="00A347A6">
        <w:rPr>
          <w:i/>
          <w:sz w:val="16"/>
          <w:szCs w:val="16"/>
        </w:rPr>
        <w:t>Į „Microsoft 365 E5 Security“ paketą įtraukta „Microsoft“ sargybos patobulinta apsauga nuo grėsmių</w:t>
      </w:r>
      <w:r>
        <w:rPr>
          <w:i/>
          <w:sz w:val="16"/>
          <w:szCs w:val="16"/>
        </w:rPr>
        <w:t>.</w:t>
      </w:r>
      <w:r w:rsidRPr="00B21ACA">
        <w:rPr>
          <w:sz w:val="14"/>
        </w:rPr>
        <w:t xml:space="preserve"> </w:t>
      </w:r>
    </w:p>
    <w:p w14:paraId="5309AC12" w14:textId="1D5714B4" w:rsidR="00CD0EDA" w:rsidRDefault="00CD0EDA" w:rsidP="00CD0EDA">
      <w:pPr>
        <w:pStyle w:val="ProductList-Body"/>
      </w:pPr>
    </w:p>
    <w:p w14:paraId="30C1FD61" w14:textId="77777777" w:rsidR="00FB5F24" w:rsidRDefault="00FB5F24" w:rsidP="00CD0EDA">
      <w:pPr>
        <w:pStyle w:val="ProductList-Body"/>
      </w:pPr>
    </w:p>
    <w:p w14:paraId="0307F3DE" w14:textId="77777777" w:rsidR="0001377B" w:rsidRDefault="0001377B" w:rsidP="00CD0EDA">
      <w:pPr>
        <w:pStyle w:val="ProductList-Offering1Heading"/>
      </w:pPr>
      <w:bookmarkStart w:id="227" w:name="_Toc503180510"/>
      <w:r>
        <w:br w:type="page"/>
      </w:r>
    </w:p>
    <w:p w14:paraId="351B14D1" w14:textId="090E4208" w:rsidR="00CD0EDA" w:rsidRDefault="00CD0EDA" w:rsidP="00CD0EDA">
      <w:pPr>
        <w:pStyle w:val="ProductList-Offering1Heading"/>
      </w:pPr>
      <w:bookmarkStart w:id="228" w:name="_Toc28334848"/>
      <w:r>
        <w:lastRenderedPageBreak/>
        <w:t>Viešasis sektorius</w:t>
      </w:r>
      <w:bookmarkEnd w:id="227"/>
      <w:bookmarkEnd w:id="228"/>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FB5F24" w14:paraId="4FAF6E2F" w14:textId="77777777" w:rsidTr="00B3380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6F556B2D" w14:textId="77777777" w:rsidR="00FB5F24" w:rsidRDefault="00FB5F24" w:rsidP="00B3380E">
            <w:pPr>
              <w:pStyle w:val="ProductList-Body"/>
              <w:tabs>
                <w:tab w:val="clear" w:pos="158"/>
                <w:tab w:val="left" w:pos="720"/>
              </w:tabs>
              <w:spacing w:line="256" w:lineRule="auto"/>
              <w:ind w:left="-108"/>
              <w:rPr>
                <w:sz w:val="22"/>
              </w:rPr>
            </w:pPr>
            <w:r>
              <w:rPr>
                <w:sz w:val="22"/>
              </w:rPr>
              <w:t>Internete teikiamos paslaugos</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3AFD9682" w14:textId="77777777" w:rsidR="00FB5F24" w:rsidRPr="001F15CE" w:rsidRDefault="00FB5F24" w:rsidP="00B3380E">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2D83C821" w14:textId="77777777" w:rsidR="00FB5F24" w:rsidRPr="001F15CE" w:rsidRDefault="00FB5F24" w:rsidP="00B3380E">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33A157BB" w14:textId="77777777" w:rsidR="00FB5F24" w:rsidRPr="001F15CE" w:rsidRDefault="00FB5F24" w:rsidP="00B3380E">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FB5F24" w14:paraId="371A53C6" w14:textId="77777777" w:rsidTr="00B3380E">
        <w:trPr>
          <w:trHeight w:val="299"/>
          <w:tblHeader/>
        </w:trPr>
        <w:tc>
          <w:tcPr>
            <w:tcW w:w="3510" w:type="dxa"/>
            <w:vMerge/>
            <w:tcBorders>
              <w:top w:val="nil"/>
              <w:left w:val="nil"/>
              <w:bottom w:val="dashSmallGap" w:sz="4" w:space="0" w:color="808080" w:themeColor="background1" w:themeShade="80"/>
            </w:tcBorders>
            <w:vAlign w:val="center"/>
            <w:hideMark/>
          </w:tcPr>
          <w:p w14:paraId="1822E555" w14:textId="77777777" w:rsidR="00FB5F24" w:rsidRDefault="00FB5F24" w:rsidP="00B3380E">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0DC4A2B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BA2AF6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B2FDE5B"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6721E0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F6CBA2"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EEDE91"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6DD3CEA"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076A77D"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42F0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28C86AA" w14:textId="77777777" w:rsidR="00FB5F24" w:rsidRPr="006F1174"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4171C45"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A46E37"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sąlygų laikymasis</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0250414" w14:textId="77777777" w:rsidR="00FB5F24" w:rsidRPr="001F15CE" w:rsidRDefault="00FB5F24" w:rsidP="00B3380E">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sauga</w:t>
            </w:r>
            <w:r>
              <w:rPr>
                <w:rFonts w:asciiTheme="majorHAnsi" w:hAnsiTheme="majorHAnsi"/>
                <w:color w:val="FFFFFF" w:themeColor="background1"/>
                <w:sz w:val="15"/>
                <w:szCs w:val="15"/>
                <w:vertAlign w:val="superscript"/>
              </w:rPr>
              <w:t>6</w:t>
            </w:r>
          </w:p>
        </w:tc>
      </w:tr>
      <w:tr w:rsidR="00FB5F24" w14:paraId="3DEA0F0A" w14:textId="77777777" w:rsidTr="00B3380E">
        <w:trPr>
          <w:trHeight w:val="210"/>
        </w:trPr>
        <w:tc>
          <w:tcPr>
            <w:tcW w:w="3510" w:type="dxa"/>
            <w:tcBorders>
              <w:top w:val="nil"/>
              <w:left w:val="nil"/>
              <w:bottom w:val="dashSmallGap" w:sz="4" w:space="0" w:color="BFBFBF" w:themeColor="background1" w:themeShade="BF"/>
              <w:right w:val="nil"/>
            </w:tcBorders>
            <w:noWrap/>
            <w:vAlign w:val="center"/>
            <w:hideMark/>
          </w:tcPr>
          <w:p w14:paraId="080CAAF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07D6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B6B7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DF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C6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84D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6F3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2EE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9119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7F7D7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FCCE7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8A7B3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58C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71C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08EE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4FCF8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9EA5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FF62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6E9A4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216A9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3D43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F016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97FC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242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3C34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8644B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0711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4484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A982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9252AF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5D38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FFB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1CA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FC1D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73E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CBC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53CC2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CCD5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D0E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1E0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F86A1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B7B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881B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8505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38353E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ED99A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2D3CD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F5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00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0898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D7D5A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2C65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4EEB0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BFC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3E55B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69F52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EF16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4DE7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B2DA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6361A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37D72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450EF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CDF7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F4E29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A5B45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34B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7E44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668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957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67ABD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372AF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77F0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5B668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99A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B20E2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AC055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55EE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AC06D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8FF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CF9EF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27CB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48470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D9FF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1BA82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F2BE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13EB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ACC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D8AA1D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6FB9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770D1C2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A69D1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5329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D22C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0821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FAA1C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1D9E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4CA4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5E75C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D826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8E91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2D07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3B5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2114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EF8D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057A40"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E1275"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Telefono sistema</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E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19C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2BD97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4292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0A9E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736F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83E82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6ED2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879B0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37CC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E7270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D102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6147A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DE29C5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2FBAC6"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Garso konferencijos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D09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CB1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643C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79334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B0469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1D4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91CF7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D2205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3078D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8768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08936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AC4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2B1C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8F18E2B"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948F99" w14:textId="7FCA4A12"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w:t>
            </w:r>
            <w:r w:rsidR="00A347A6">
              <w:rPr>
                <w:rFonts w:asciiTheme="majorHAnsi" w:hAnsiTheme="majorHAnsi"/>
                <w:sz w:val="15"/>
                <w:szCs w:val="15"/>
              </w:rPr>
              <w:t>“ žiniatinkliui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5599D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FB2B2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B3B93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D5F78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84FF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52A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83799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DCF6B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F1A84A"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2089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A1078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AFB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8B74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E717C0C"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E7CC1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8E026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ECD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2589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0A15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5DB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1C0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546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455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A8969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C06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5B1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2232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F259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3F4F4B" w14:paraId="5D3E4848" w14:textId="77777777" w:rsidTr="003F4F4B">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8BEF2F" w14:textId="3967ED30" w:rsidR="003F4F4B" w:rsidRDefault="003F4F4B"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63C7F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FA820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5A3A34"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77AE9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70A3B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4FE9E"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E8BF28"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1E25"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636FA0"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BDFC1B" w14:textId="77777777" w:rsidR="003F4F4B"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7D6D60"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D9E659"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6C272" w14:textId="77777777" w:rsidR="003F4F4B" w:rsidRPr="009B68F5" w:rsidRDefault="003F4F4B"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786DB9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B097C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BA6DD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51A8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70E0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D1CE6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E71CA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4416F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315D0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A3C4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7DAE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1642C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0C01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91B4E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D6DA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E936A03"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244A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išplėstinė atitiktis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FD7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9B73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A586C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142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D34A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EB846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3634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433D3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0D60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6EA8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4208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536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58B7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3ACFD5F" w14:textId="77777777" w:rsidTr="00454A84">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56DA2B" w14:textId="77777777"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FC7EB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96C75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6A34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761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A5ED3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8984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AC2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CEA0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FA1E3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665258"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1A11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3D756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CEA56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9E9EF96" w14:textId="77777777" w:rsidTr="00B3380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80F6E2"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apsauga nuo duomenų praradimo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8C1FF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3BEE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AF217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A2EC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6EA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37E46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6917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E7DC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1131E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B42B0F"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4A48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87E2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10ADD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A2A656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994F91"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E541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3D4EE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8A52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B4635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53035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C6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51AE4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819B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1E2F6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0C902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301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DF88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E430A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483B2E8F"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78032B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6C0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A241D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562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0D4F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A6204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03D5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AF449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E768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9C90C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6A207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6B713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E2D6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3E25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6568651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760ECD"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patobulinta apsauga nuo grėsmių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228E2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4A3D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FF67D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FAE6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124C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350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3C823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5CCDA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B41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1092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BEC3D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6D3E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F3F0C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A1EAE1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FA43AB"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2F90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1A0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74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45F0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2E985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7926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D968B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931DC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E956D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B48AB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3B1CF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D34B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0A45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12FAEB2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08CE4A"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DEE05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518CA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8D9FB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35CA9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A8B2E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E52C4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E075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A955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0B59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82A95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809E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91013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E97A0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57A2EB9"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1B3E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DB68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E47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99674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1BAB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34AA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37F9A"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2DA6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10DE9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37D31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92451"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E31BE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25D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A70BB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FBF1C1"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5F399C"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1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1FD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D8DD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967F2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98576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ED82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704B1"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BEC4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3D12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3CC1CE"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E3CB7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231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22C99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9BF46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58D13EF5"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7646E3"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2 planas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8A612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BD3A0F"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6909B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6C17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9DCF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7E94A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1A530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F93B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020C6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18A42"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1AF1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E7BA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0B80B"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3098B318"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692959"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vartotojams skirta patobulinta apsauga nuo grėsmių</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42E3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4D1F8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FAFC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71312"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33991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400DD"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21D01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9BA5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F1C6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E0C7F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6381C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69A9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1570E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0EDFA7B3" w14:textId="77777777" w:rsidTr="00454A84">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D1B78A8" w14:textId="77777777" w:rsidR="00FB5F24" w:rsidRPr="009B68F5"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F0B62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899A9E"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FD50B4"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0DD0C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0FFFEC"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D9C419"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4B1E0"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89A1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EC5BA4"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49A0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155377"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82F9EC5"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AE1A8"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0C42A32"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314450" w14:textId="3CD6233D" w:rsidR="00FB5F24" w:rsidRPr="006F117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67313"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97AB6" w14:textId="77777777" w:rsidR="00FB5F24" w:rsidRPr="009B68F5"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3F59E0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0BBC9B5"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35FED2"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57D7E80"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6AE7E3"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4EE52E"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AD6E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D31071"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AA58D"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1DFEA6"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ED37C" w14:textId="77777777" w:rsidR="00FB5F24" w:rsidRPr="006F117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r w:rsidR="00FB5F24" w14:paraId="2DD18A37" w14:textId="77777777" w:rsidTr="00B3380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0937417" w14:textId="77777777" w:rsidR="00FB5F24" w:rsidRDefault="00FB5F24" w:rsidP="00B3380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D96B7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CE7FB"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5C7F0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81BFCD"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A80546"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F1430"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16536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8A4159"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9F69C"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767B2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EDDF5"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75DD97"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C2CA23" w14:textId="77777777" w:rsidR="00FB5F24" w:rsidRDefault="00FB5F24" w:rsidP="00B3380E">
            <w:pPr>
              <w:pStyle w:val="ProductList-Body"/>
              <w:tabs>
                <w:tab w:val="clear" w:pos="158"/>
                <w:tab w:val="left" w:pos="720"/>
              </w:tabs>
              <w:spacing w:line="256" w:lineRule="auto"/>
              <w:jc w:val="center"/>
              <w:rPr>
                <w:rFonts w:asciiTheme="majorHAnsi" w:hAnsiTheme="majorHAnsi"/>
                <w:sz w:val="15"/>
                <w:szCs w:val="15"/>
              </w:rPr>
            </w:pPr>
          </w:p>
        </w:tc>
      </w:tr>
    </w:tbl>
    <w:p w14:paraId="01132697" w14:textId="77777777" w:rsidR="00CD0EDA" w:rsidRPr="00450B1A" w:rsidRDefault="00CD0EDA" w:rsidP="00CD0EDA">
      <w:pPr>
        <w:pStyle w:val="ProductList-Body"/>
        <w:spacing w:before="60"/>
        <w:rPr>
          <w:i/>
          <w:sz w:val="16"/>
          <w:szCs w:val="16"/>
        </w:rPr>
      </w:pPr>
      <w:r>
        <w:rPr>
          <w:i/>
          <w:sz w:val="16"/>
          <w:szCs w:val="16"/>
          <w:vertAlign w:val="superscript"/>
        </w:rPr>
        <w:t>1</w:t>
      </w:r>
      <w:r>
        <w:rPr>
          <w:i/>
          <w:sz w:val="16"/>
          <w:szCs w:val="16"/>
        </w:rPr>
        <w:t xml:space="preserve"> Jei priedo paketo PL pavadinime nurodyta „be „ProPlus“, teisė naudoti „Office 365 ProPlus“ nenumatyta.</w:t>
      </w:r>
    </w:p>
    <w:p w14:paraId="56BC2541" w14:textId="77777777" w:rsidR="00CD0EDA" w:rsidRPr="00EB4F97" w:rsidRDefault="00CD0EDA" w:rsidP="00CD0EDA">
      <w:pPr>
        <w:pStyle w:val="ProductList-Body"/>
        <w:rPr>
          <w:rStyle w:val="Hyperlink"/>
          <w:i/>
          <w:color w:val="000000" w:themeColor="text1"/>
          <w:sz w:val="16"/>
          <w:szCs w:val="16"/>
        </w:rPr>
      </w:pPr>
      <w:r>
        <w:rPr>
          <w:i/>
          <w:sz w:val="16"/>
          <w:szCs w:val="16"/>
          <w:vertAlign w:val="superscript"/>
        </w:rPr>
        <w:t>2</w:t>
      </w:r>
      <w:r>
        <w:rPr>
          <w:i/>
          <w:sz w:val="16"/>
          <w:szCs w:val="16"/>
        </w:rPr>
        <w:t xml:space="preserve"> Be pirmiau išvardytų Internete teikiamų paslaugų, „Microsoft 365 Education“ atitinka ir SL reikalavimus, keliamus „Windows“ SA vienam vartotojui, kaip aprašyta Produktų naudojimo sąlygose.</w:t>
      </w:r>
    </w:p>
    <w:bookmarkEnd w:id="226"/>
    <w:p w14:paraId="5207D742" w14:textId="77777777" w:rsidR="003F4F4B" w:rsidRPr="00C040A0" w:rsidRDefault="003F4F4B" w:rsidP="003F4F4B">
      <w:pPr>
        <w:pStyle w:val="ProductList-Body"/>
        <w:rPr>
          <w:i/>
          <w:sz w:val="16"/>
          <w:szCs w:val="16"/>
        </w:rPr>
      </w:pPr>
      <w:r>
        <w:rPr>
          <w:i/>
          <w:sz w:val="16"/>
          <w:szCs w:val="16"/>
          <w:vertAlign w:val="superscript"/>
        </w:rPr>
        <w:t>3</w:t>
      </w:r>
      <w:r>
        <w:rPr>
          <w:i/>
          <w:sz w:val="16"/>
          <w:szCs w:val="16"/>
        </w:rPr>
        <w:t xml:space="preserve"> Ar internetinės „Skype“ verslui garso konferencijos bus įtrauktos į „Office 365 E5/A5“, priklauso nuo regiono.</w:t>
      </w:r>
    </w:p>
    <w:p w14:paraId="11D9E03D" w14:textId="2797C3C2" w:rsidR="003F4F4B" w:rsidRDefault="003F4F4B" w:rsidP="003F4F4B">
      <w:pPr>
        <w:pStyle w:val="ProductList-Body"/>
      </w:pPr>
      <w:r>
        <w:rPr>
          <w:i/>
          <w:sz w:val="16"/>
          <w:szCs w:val="16"/>
          <w:vertAlign w:val="superscript"/>
        </w:rPr>
        <w:t>4</w:t>
      </w:r>
      <w:r w:rsidRPr="003F4F4B">
        <w:rPr>
          <w:i/>
          <w:sz w:val="16"/>
          <w:szCs w:val="16"/>
        </w:rPr>
        <w:t xml:space="preserve"> </w:t>
      </w:r>
      <w:r>
        <w:rPr>
          <w:i/>
          <w:sz w:val="16"/>
          <w:szCs w:val="16"/>
        </w:rPr>
        <w:t>Įtraukta „Microsoft 365 A3“ su Pagrindine KPL.</w:t>
      </w:r>
    </w:p>
    <w:p w14:paraId="27457790" w14:textId="22B852C0" w:rsidR="004E3C9C" w:rsidRDefault="004E3C9C" w:rsidP="004E3C9C">
      <w:pPr>
        <w:pStyle w:val="ProductList-Body"/>
        <w:rPr>
          <w:i/>
          <w:sz w:val="16"/>
          <w:szCs w:val="16"/>
        </w:rPr>
      </w:pPr>
      <w:r>
        <w:rPr>
          <w:i/>
          <w:sz w:val="16"/>
          <w:szCs w:val="16"/>
          <w:vertAlign w:val="superscript"/>
        </w:rPr>
        <w:t>5</w:t>
      </w:r>
      <w:r>
        <w:rPr>
          <w:i/>
          <w:sz w:val="16"/>
          <w:szCs w:val="16"/>
        </w:rPr>
        <w:t xml:space="preserve"> „Office 365“ klientai, turintys 500 ar mažiau vietų, bus perkelti į „Microsoft Teams“ ir prieigos prie internetinės „Skype“ verslui neturės.</w:t>
      </w:r>
    </w:p>
    <w:p w14:paraId="28924065" w14:textId="5B34B78E" w:rsidR="00FB5F24" w:rsidRPr="00931AE7" w:rsidRDefault="00FB5F24" w:rsidP="00FB5F24">
      <w:pPr>
        <w:pStyle w:val="ProductList-Body"/>
      </w:pPr>
      <w:r>
        <w:rPr>
          <w:i/>
          <w:sz w:val="16"/>
          <w:szCs w:val="16"/>
          <w:vertAlign w:val="superscript"/>
        </w:rPr>
        <w:t>6</w:t>
      </w:r>
      <w:r>
        <w:rPr>
          <w:i/>
          <w:sz w:val="16"/>
          <w:szCs w:val="16"/>
        </w:rPr>
        <w:t xml:space="preserve"> </w:t>
      </w:r>
      <w:r w:rsidR="0049242D">
        <w:rPr>
          <w:i/>
          <w:sz w:val="16"/>
          <w:szCs w:val="16"/>
        </w:rPr>
        <w:t>Į „Microsoft 365 A5 Security“ paketą įtraukta „Microsoft“ sargybos patobulinta apsauga nuo grėsmių.</w:t>
      </w:r>
    </w:p>
    <w:p w14:paraId="6A22A024" w14:textId="77777777" w:rsidR="00ED5457" w:rsidRPr="00903BB7" w:rsidRDefault="007A2D5F" w:rsidP="00ED5457">
      <w:pPr>
        <w:pStyle w:val="ProductList-Body"/>
        <w:shd w:val="clear" w:color="auto" w:fill="A6A6A6" w:themeFill="background1" w:themeFillShade="A6"/>
        <w:spacing w:before="120" w:after="240"/>
        <w:jc w:val="right"/>
      </w:pPr>
      <w:hyperlink w:anchor="TableofContents" w:tooltip="Turinys" w:history="1">
        <w:r w:rsidR="00ED5457">
          <w:rPr>
            <w:rStyle w:val="Hyperlink"/>
            <w:sz w:val="16"/>
            <w:szCs w:val="16"/>
          </w:rPr>
          <w:t>Turinys</w:t>
        </w:r>
      </w:hyperlink>
      <w:r w:rsidR="00ED5457">
        <w:rPr>
          <w:sz w:val="16"/>
          <w:szCs w:val="16"/>
        </w:rPr>
        <w:t xml:space="preserve"> / </w:t>
      </w:r>
      <w:hyperlink w:anchor="GeneralTerms" w:tooltip="Bendrosios sąlygos" w:history="1">
        <w:r w:rsidR="00ED5457">
          <w:rPr>
            <w:rStyle w:val="Hyperlink"/>
            <w:sz w:val="16"/>
            <w:szCs w:val="16"/>
          </w:rPr>
          <w:t>Bendrosios sąlygos</w:t>
        </w:r>
      </w:hyperlink>
    </w:p>
    <w:p w14:paraId="5A38F52C" w14:textId="77777777" w:rsidR="004D27A6" w:rsidRPr="00690C65" w:rsidRDefault="004D27A6" w:rsidP="00943C98">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247400" w14:textId="77777777" w:rsidR="007A2D5F" w:rsidRDefault="007A2D5F" w:rsidP="009A573F">
      <w:pPr>
        <w:spacing w:after="0" w:line="240" w:lineRule="auto"/>
      </w:pPr>
      <w:r>
        <w:separator/>
      </w:r>
    </w:p>
  </w:endnote>
  <w:endnote w:type="continuationSeparator" w:id="0">
    <w:p w14:paraId="62B5E545" w14:textId="77777777" w:rsidR="007A2D5F" w:rsidRDefault="007A2D5F" w:rsidP="009A573F">
      <w:pPr>
        <w:spacing w:after="0" w:line="240" w:lineRule="auto"/>
      </w:pPr>
      <w:r>
        <w:continuationSeparator/>
      </w:r>
    </w:p>
  </w:endnote>
  <w:endnote w:type="continuationNotice" w:id="1">
    <w:p w14:paraId="0BA05BCF" w14:textId="77777777" w:rsidR="007A2D5F" w:rsidRDefault="007A2D5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510E8" w:rsidRDefault="006510E8"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510E8" w:rsidRPr="00591643" w:rsidRDefault="006510E8">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036BD1D0" w14:textId="77777777" w:rsidTr="003868B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8B01A3" w14:textId="77777777" w:rsidR="006510E8" w:rsidRPr="00BB596D" w:rsidRDefault="007A2D5F" w:rsidP="000F4674">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CA9990"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210DC" w14:textId="77777777" w:rsidR="006510E8" w:rsidRPr="00BB596D" w:rsidRDefault="007A2D5F" w:rsidP="000F4674">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7FDC953"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21434D" w14:textId="77777777" w:rsidR="006510E8" w:rsidRPr="00BB596D" w:rsidRDefault="007A2D5F" w:rsidP="000F4674">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1FCC1E"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6915B" w14:textId="77777777" w:rsidR="006510E8" w:rsidRPr="00BB596D" w:rsidRDefault="007A2D5F" w:rsidP="000F4674">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635701"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0DA072" w14:textId="77777777" w:rsidR="006510E8" w:rsidRPr="00350D42" w:rsidRDefault="007A2D5F" w:rsidP="000F4674">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D12283" w14:textId="77777777" w:rsidR="006510E8" w:rsidRPr="00BB596D" w:rsidRDefault="006510E8" w:rsidP="000F4674">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5C10C" w14:textId="77777777" w:rsidR="006510E8" w:rsidRPr="00BB596D" w:rsidRDefault="007A2D5F" w:rsidP="000F4674">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7E537610" w14:textId="77777777" w:rsidR="006510E8" w:rsidRPr="00591643" w:rsidRDefault="006510E8"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5B813B4"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0C371929" w:rsidR="008215F3" w:rsidRPr="00BB596D" w:rsidRDefault="007A2D5F"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B5C6768" w:rsidR="008215F3" w:rsidRPr="00BB596D" w:rsidRDefault="007A2D5F"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261D287" w:rsidR="008215F3" w:rsidRPr="00BB596D" w:rsidRDefault="007A2D5F"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A1279AD" w:rsidR="008215F3" w:rsidRPr="00350D42" w:rsidRDefault="007A2D5F"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F525E7F" w:rsidR="008215F3" w:rsidRPr="00BB596D" w:rsidRDefault="007A2D5F"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71D89FB4" w14:textId="77777777" w:rsidR="006510E8" w:rsidRPr="00BB596D" w:rsidRDefault="006510E8">
    <w:pPr>
      <w:pStyle w:val="Footer"/>
      <w:rPr>
        <w:sz w:val="14"/>
        <w:szCs w:val="14"/>
        <w:lang w:val="en-US"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0BA59C58"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1FA958" w14:textId="77777777" w:rsidR="008215F3" w:rsidRPr="00BB596D" w:rsidRDefault="007A2D5F"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B06571"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307D0A" w14:textId="77777777" w:rsidR="008215F3" w:rsidRPr="00BB596D" w:rsidRDefault="007A2D5F"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39AC11"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8AF44D" w14:textId="77777777" w:rsidR="008215F3" w:rsidRPr="00BB596D" w:rsidRDefault="007A2D5F"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7F373B"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7695DF" w14:textId="77777777" w:rsidR="008215F3" w:rsidRPr="00350D42" w:rsidRDefault="007A2D5F"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6051C5"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2DD087" w14:textId="77777777" w:rsidR="008215F3" w:rsidRPr="00BB596D" w:rsidRDefault="007A2D5F"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6B6B9284" w14:textId="77777777" w:rsidR="006510E8" w:rsidRPr="00BB596D" w:rsidRDefault="006510E8">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F930837"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B46D6B"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1D647A4"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8700AD"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31A9C3"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4A638A"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D99AA5"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0E506E" w14:textId="77777777" w:rsidR="008215F3" w:rsidRPr="00350D42" w:rsidRDefault="007A2D5F"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307768"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61BCC0"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58657CA9" w14:textId="77777777" w:rsidR="006510E8" w:rsidRPr="00591643" w:rsidRDefault="006510E8"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54F8ECC"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35CF7" w14:textId="77777777" w:rsidR="008215F3" w:rsidRPr="00BB596D" w:rsidRDefault="007A2D5F" w:rsidP="0059164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3225E8" w14:textId="77777777" w:rsidR="008215F3" w:rsidRPr="00BB596D" w:rsidRDefault="008215F3" w:rsidP="0059164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E4F546" w14:textId="77777777" w:rsidR="008215F3" w:rsidRPr="00BB596D" w:rsidRDefault="007A2D5F" w:rsidP="00BB596D">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A2368D"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139AF0" w14:textId="77777777" w:rsidR="008215F3" w:rsidRPr="00BB596D" w:rsidRDefault="007A2D5F" w:rsidP="00BB596D">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8DFB"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BCFD" w14:textId="77777777" w:rsidR="008215F3" w:rsidRPr="00350D42" w:rsidRDefault="007A2D5F" w:rsidP="00BB596D">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C4F17A" w14:textId="77777777" w:rsidR="008215F3" w:rsidRPr="00BB596D" w:rsidRDefault="008215F3" w:rsidP="00BB596D">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0BEAC" w14:textId="77777777" w:rsidR="008215F3" w:rsidRPr="00BB596D" w:rsidRDefault="007A2D5F" w:rsidP="00BB596D">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4825F86F" w14:textId="77777777" w:rsidR="006510E8" w:rsidRPr="00BB596D" w:rsidRDefault="006510E8">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223A6CA3"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49D560"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8BB6D0"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13BFA"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96CDAD"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5D0FE1"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37271F"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E497D2" w14:textId="77777777" w:rsidR="008215F3" w:rsidRPr="00350D42" w:rsidRDefault="007A2D5F"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A118AC"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3C5FF8"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71B6874E" w14:textId="77777777" w:rsidR="006510E8" w:rsidRPr="00591643" w:rsidRDefault="006510E8"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3AA8DD98"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EE033"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DBE389"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4E4E5"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BE1522"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DA16E"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66B7E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A9E293" w14:textId="77777777" w:rsidR="008215F3" w:rsidRPr="00350D42" w:rsidRDefault="007A2D5F"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65EA1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208CF"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1C087CC8" w14:textId="77777777" w:rsidR="006510E8" w:rsidRPr="00BB596D" w:rsidRDefault="006510E8">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7611B590"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B2AA09"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320A17"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E0B4"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EE5D1D"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707F5"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794DD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AB4907"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1D8649"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551D8"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381B730" w14:textId="77777777" w:rsidR="006510E8" w:rsidRPr="00591643" w:rsidRDefault="006510E8"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357BDEAA"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C1C47" w14:textId="77777777" w:rsidR="008215F3" w:rsidRPr="00C76DF3" w:rsidRDefault="007A2D5F" w:rsidP="0059164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B5BA7F" w14:textId="77777777" w:rsidR="008215F3" w:rsidRPr="00C76DF3" w:rsidRDefault="008215F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C0406D" w14:textId="77777777" w:rsidR="008215F3" w:rsidRPr="00C76DF3" w:rsidRDefault="007A2D5F" w:rsidP="0059164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746878" w14:textId="77777777" w:rsidR="008215F3" w:rsidRPr="00C76DF3" w:rsidRDefault="008215F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89963" w14:textId="77777777" w:rsidR="008215F3"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CB1BD2" w14:textId="77777777" w:rsidR="008215F3" w:rsidRPr="00C76DF3" w:rsidRDefault="008215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F71166" w14:textId="77777777" w:rsidR="008215F3"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31BD2" w14:textId="77777777" w:rsidR="008215F3" w:rsidRPr="00C76DF3" w:rsidRDefault="008215F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F0FBE" w14:textId="77777777" w:rsidR="008215F3" w:rsidRPr="00C76DF3" w:rsidRDefault="007A2D5F" w:rsidP="003812FE">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6C19F64C" w14:textId="77777777" w:rsidR="006510E8" w:rsidRPr="00591643" w:rsidRDefault="006510E8">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760B3DE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6F5D4F"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5B6D3F"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0A04"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3C064E"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CAC9C8"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BE9A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E9596"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2D7C00"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AE40B"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10A2D318" w14:textId="77777777" w:rsidR="006510E8" w:rsidRPr="00591643" w:rsidRDefault="006510E8"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2E8BA979" w14:textId="77777777" w:rsidTr="003D2BD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24A409" w14:textId="77777777" w:rsidR="006510E8" w:rsidRPr="00BB596D" w:rsidRDefault="007A2D5F" w:rsidP="003D2BDE">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3B5EBBF"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21EF9B" w14:textId="77777777" w:rsidR="006510E8" w:rsidRPr="00BB596D" w:rsidRDefault="007A2D5F" w:rsidP="003D2BDE">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F1D266"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1324D" w14:textId="77777777" w:rsidR="006510E8" w:rsidRPr="00BB596D" w:rsidRDefault="007A2D5F" w:rsidP="003D2BDE">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59383FF"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BBE2F" w14:textId="77777777" w:rsidR="006510E8" w:rsidRPr="00BB596D" w:rsidRDefault="007A2D5F" w:rsidP="003D2BDE">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FBBDCE"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AD7288" w14:textId="77777777" w:rsidR="006510E8" w:rsidRPr="00350D42" w:rsidRDefault="007A2D5F" w:rsidP="003D2BDE">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0FBE6D" w14:textId="77777777" w:rsidR="006510E8" w:rsidRPr="00BB596D" w:rsidRDefault="006510E8" w:rsidP="003D2BDE">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09082F" w14:textId="77777777" w:rsidR="006510E8" w:rsidRPr="00BB596D" w:rsidRDefault="007A2D5F" w:rsidP="003D2BDE">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40D6F751" w14:textId="77777777" w:rsidR="006510E8" w:rsidRPr="00591643" w:rsidRDefault="006510E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F6A0AA" w14:textId="77777777" w:rsidR="006510E8" w:rsidRPr="00591643" w:rsidRDefault="006510E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06D126D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51D04F"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5B12C02"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F2233D"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3EC52F"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F76BC"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1B0242"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32707A"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11AB45"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E463AF"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3234185F" w14:textId="77777777" w:rsidR="006510E8" w:rsidRPr="00591643" w:rsidRDefault="006510E8"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622C8B1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57F7F" w14:textId="77777777" w:rsidR="006510E8" w:rsidRPr="00C76DF3" w:rsidRDefault="007A2D5F"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C91100"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9E17B3" w14:textId="77777777" w:rsidR="006510E8" w:rsidRPr="00C76DF3" w:rsidRDefault="007A2D5F"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FFFAAD"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40B816" w14:textId="77777777" w:rsidR="006510E8"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E2D392"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DB6EFD"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3DCFC6"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F58E666" w14:textId="77777777" w:rsidR="006510E8"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8BC07A"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63F7F7" w14:textId="77777777" w:rsidR="006510E8" w:rsidRPr="00C76DF3" w:rsidRDefault="007A2D5F"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1E081FD" w14:textId="77777777" w:rsidR="006510E8" w:rsidRPr="00591643" w:rsidRDefault="006510E8">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EBE1F4" w14:textId="77777777" w:rsidR="006510E8" w:rsidRPr="00751E18" w:rsidRDefault="006510E8" w:rsidP="00A464D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6510E8" w:rsidRPr="00990DE4" w14:paraId="0B4E36B8" w14:textId="77777777" w:rsidTr="00ED3BE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5A9BC7B" w14:textId="77777777" w:rsidR="006510E8" w:rsidRPr="00BB596D" w:rsidRDefault="007A2D5F" w:rsidP="005B3001">
          <w:pPr>
            <w:pStyle w:val="ProductList-OfferingBody"/>
            <w:ind w:left="-77" w:right="-73"/>
            <w:jc w:val="center"/>
            <w:rPr>
              <w:rStyle w:val="Hyperlink"/>
              <w:sz w:val="14"/>
              <w:szCs w:val="14"/>
              <w:lang w:val="en-US" w:eastAsia="en-US" w:bidi="ar-SA"/>
            </w:rPr>
          </w:pPr>
          <w:hyperlink w:anchor="TableofContents" w:history="1">
            <w:r w:rsidR="006510E8">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B08756"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44C11D" w14:textId="77777777" w:rsidR="006510E8" w:rsidRPr="00BB596D" w:rsidRDefault="007A2D5F" w:rsidP="005B3001">
          <w:pPr>
            <w:pStyle w:val="ProductList-OfferingBody"/>
            <w:ind w:left="-77" w:right="-73"/>
            <w:jc w:val="center"/>
            <w:rPr>
              <w:rStyle w:val="Hyperlink"/>
              <w:sz w:val="14"/>
              <w:szCs w:val="14"/>
              <w:lang w:val="en-US" w:eastAsia="en-US" w:bidi="ar-SA"/>
            </w:rPr>
          </w:pPr>
          <w:hyperlink w:anchor="Introduction" w:history="1">
            <w:r w:rsidR="006510E8">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B14B54"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3AE88" w14:textId="77777777" w:rsidR="006510E8" w:rsidRPr="00BB596D" w:rsidRDefault="007A2D5F" w:rsidP="005B3001">
          <w:pPr>
            <w:pStyle w:val="ProductList-OfferingBody"/>
            <w:ind w:left="-77" w:right="-73"/>
            <w:jc w:val="center"/>
            <w:rPr>
              <w:rStyle w:val="Hyperlink"/>
              <w:sz w:val="14"/>
              <w:szCs w:val="14"/>
              <w:lang w:val="en-US" w:eastAsia="en-US" w:bidi="ar-SA"/>
            </w:rPr>
          </w:pPr>
          <w:hyperlink w:anchor="GeneralTerms" w:history="1">
            <w:r w:rsidR="006510E8">
              <w:rPr>
                <w:rStyle w:val="Hyperlink"/>
                <w:sz w:val="14"/>
                <w:szCs w:val="14"/>
                <w:lang w:val="en-US" w:eastAsia="en-US" w:bidi="ar-SA"/>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B6927"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ADDD86" w14:textId="77777777" w:rsidR="006510E8" w:rsidRPr="00BB596D" w:rsidRDefault="007A2D5F" w:rsidP="005B3001">
          <w:pPr>
            <w:pStyle w:val="ProductList-OfferingBody"/>
            <w:ind w:left="-77" w:right="-73"/>
            <w:jc w:val="center"/>
            <w:rPr>
              <w:rStyle w:val="Hyperlink"/>
              <w:sz w:val="14"/>
              <w:szCs w:val="14"/>
              <w:lang w:val="en-US" w:eastAsia="en-US" w:bidi="ar-SA"/>
            </w:rPr>
          </w:pPr>
          <w:hyperlink w:anchor="PrivacyandSecurityTerms" w:history="1">
            <w:r w:rsidR="006510E8">
              <w:rPr>
                <w:rStyle w:val="Hyperlink"/>
                <w:sz w:val="14"/>
                <w:szCs w:val="14"/>
                <w:lang w:val="en-US" w:eastAsia="en-US" w:bidi="ar-SA"/>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184E25"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7AD3EF" w14:textId="77777777" w:rsidR="006510E8" w:rsidRPr="00350D42" w:rsidRDefault="007A2D5F" w:rsidP="005B3001">
          <w:pPr>
            <w:pStyle w:val="ProductList-OfferingBody"/>
            <w:ind w:left="-77" w:right="-73"/>
            <w:jc w:val="center"/>
            <w:rPr>
              <w:rStyle w:val="Hyperlink"/>
              <w:sz w:val="14"/>
              <w:szCs w:val="14"/>
              <w:lang w:val="es-ES" w:eastAsia="en-US" w:bidi="ar-SA"/>
            </w:rPr>
          </w:pPr>
          <w:hyperlink w:anchor="OnlineServiceSpecificTerms" w:history="1">
            <w:r w:rsidR="006510E8"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14048" w14:textId="77777777" w:rsidR="006510E8" w:rsidRPr="00BB596D" w:rsidRDefault="006510E8" w:rsidP="005B3001">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BD66E" w14:textId="77777777" w:rsidR="006510E8" w:rsidRPr="00BB596D" w:rsidRDefault="007A2D5F" w:rsidP="005B3001">
          <w:pPr>
            <w:pStyle w:val="ProductList-OfferingBody"/>
            <w:ind w:left="-77" w:right="-73"/>
            <w:jc w:val="center"/>
            <w:rPr>
              <w:rStyle w:val="Hyperlink"/>
              <w:sz w:val="14"/>
              <w:szCs w:val="14"/>
              <w:lang w:val="en-US" w:eastAsia="en-US" w:bidi="ar-SA"/>
            </w:rPr>
          </w:pPr>
          <w:hyperlink w:anchor="Attachment1" w:history="1">
            <w:r w:rsidR="006510E8">
              <w:rPr>
                <w:rStyle w:val="Hyperlink"/>
                <w:sz w:val="14"/>
                <w:szCs w:val="14"/>
                <w:lang w:val="en-US" w:eastAsia="en-US" w:bidi="ar-SA"/>
              </w:rPr>
              <w:t>Priedas</w:t>
            </w:r>
          </w:hyperlink>
        </w:p>
      </w:tc>
    </w:tr>
  </w:tbl>
  <w:p w14:paraId="5295F4F4" w14:textId="77777777" w:rsidR="006510E8" w:rsidRPr="00BB596D" w:rsidRDefault="006510E8" w:rsidP="00ED3BE9">
    <w:pPr>
      <w:pStyle w:val="Footer"/>
      <w:rPr>
        <w:sz w:val="14"/>
        <w:szCs w:val="14"/>
        <w:lang w:val="en-US"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1337F3A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CAC52B"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FAC0AA"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DFC85"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8D4E17"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F97EAD"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7DA723"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81BFF5"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ADF678"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D5129E"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D60409A" w14:textId="77777777" w:rsidR="006510E8" w:rsidRPr="00723C44" w:rsidRDefault="006510E8" w:rsidP="00B3380E">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A715DB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68E16" w14:textId="77777777" w:rsidR="006510E8" w:rsidRPr="00C76DF3" w:rsidRDefault="007A2D5F"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15D469"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8281B5" w14:textId="77777777" w:rsidR="006510E8" w:rsidRPr="00C76DF3" w:rsidRDefault="007A2D5F"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6D41E"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F47B28" w14:textId="77777777" w:rsidR="006510E8"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0259BE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AB5D2"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7E2F60"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EC59E7" w14:textId="77777777" w:rsidR="006510E8"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41DF91"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A7FAF" w14:textId="77777777" w:rsidR="006510E8" w:rsidRPr="00C76DF3" w:rsidRDefault="007A2D5F"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A266E48" w14:textId="77777777" w:rsidR="006510E8" w:rsidRPr="00591643" w:rsidRDefault="006510E8">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51FCEE6E"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8AB5EA"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71BBF5"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4479B2"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FD9DBF"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997A6F"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FACA31"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2B99C9"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781A6"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F577AC"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52F6257A" w14:textId="77777777" w:rsidR="006510E8" w:rsidRPr="00591643" w:rsidRDefault="006510E8" w:rsidP="003812F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33F5913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8A2C" w14:textId="77777777" w:rsidR="006510E8" w:rsidRPr="00C76DF3" w:rsidRDefault="007A2D5F"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F0E68AA"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D221D2" w14:textId="77777777" w:rsidR="006510E8" w:rsidRPr="00C76DF3" w:rsidRDefault="007A2D5F"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6823AC"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D41AC" w14:textId="77777777" w:rsidR="006510E8"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3D2233"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55D9A5"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3D9F"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C7DCD2" w14:textId="77777777" w:rsidR="006510E8"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F3909"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EBD275" w14:textId="77777777" w:rsidR="006510E8" w:rsidRPr="00C76DF3" w:rsidRDefault="007A2D5F"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ED0EC74" w14:textId="77777777" w:rsidR="006510E8" w:rsidRPr="00591643" w:rsidRDefault="006510E8">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F7036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1125C3" w14:textId="77777777" w:rsidR="006510E8" w:rsidRPr="00C76DF3" w:rsidRDefault="007A2D5F"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E26842"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C66B37" w14:textId="77777777" w:rsidR="006510E8" w:rsidRPr="00C76DF3" w:rsidRDefault="007A2D5F"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C0282"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C913C9" w14:textId="77777777" w:rsidR="006510E8"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408E8B3"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D3FD55"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AA8BB6"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BE72D4" w14:textId="77777777" w:rsidR="006510E8"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547DAD9"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A39AA3" w14:textId="77777777" w:rsidR="006510E8" w:rsidRPr="00C76DF3" w:rsidRDefault="007A2D5F"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0EF92362" w14:textId="77777777" w:rsidR="006510E8" w:rsidRPr="00591643" w:rsidRDefault="006510E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0CA09CCE"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7106B" w14:textId="77777777" w:rsidR="006510E8" w:rsidRPr="00C76DF3" w:rsidRDefault="007A2D5F" w:rsidP="005C51AC">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ADAA8C" w14:textId="77777777" w:rsidR="006510E8" w:rsidRPr="00C76DF3" w:rsidRDefault="006510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46FE3" w14:textId="77777777" w:rsidR="006510E8" w:rsidRPr="00C76DF3" w:rsidRDefault="007A2D5F" w:rsidP="005C51AC">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F525B0" w14:textId="77777777" w:rsidR="006510E8" w:rsidRPr="00C76DF3" w:rsidRDefault="006510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3C30E" w14:textId="77777777" w:rsidR="006510E8" w:rsidRPr="00C76DF3" w:rsidRDefault="007A2D5F" w:rsidP="005C51AC">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14EBC23" w14:textId="77777777" w:rsidR="006510E8" w:rsidRPr="00C76DF3" w:rsidRDefault="006510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947290" w14:textId="77777777" w:rsidR="006510E8" w:rsidRPr="00C76DF3" w:rsidRDefault="007A2D5F" w:rsidP="005C51AC">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FBF538"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FB6FBC" w14:textId="77777777" w:rsidR="006510E8" w:rsidRPr="00C76DF3" w:rsidRDefault="007A2D5F" w:rsidP="005C51AC">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FA6C04"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0EC4CB" w14:textId="77777777" w:rsidR="006510E8" w:rsidRPr="00C76DF3" w:rsidRDefault="007A2D5F" w:rsidP="005C51AC">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08AC4476" w14:textId="77777777" w:rsidR="006510E8" w:rsidRPr="00591643" w:rsidRDefault="006510E8"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7C6C682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5074B9" w14:textId="77777777" w:rsidR="006510E8" w:rsidRPr="00C76DF3" w:rsidRDefault="007A2D5F"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C9AA3CA"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8A5A45" w14:textId="77777777" w:rsidR="006510E8" w:rsidRPr="00C76DF3" w:rsidRDefault="007A2D5F"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B5D365"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7BAABA" w14:textId="77777777" w:rsidR="006510E8" w:rsidRPr="00C76DF3" w:rsidRDefault="007A2D5F"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515DAA"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831028"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0FC0B8"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14C28" w14:textId="77777777" w:rsidR="006510E8" w:rsidRPr="00C76DF3" w:rsidRDefault="007A2D5F"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B350EE"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348F5A" w14:textId="77777777" w:rsidR="006510E8" w:rsidRPr="00C76DF3" w:rsidRDefault="007A2D5F"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65E5898C" w14:textId="77777777" w:rsidR="006510E8" w:rsidRPr="00591643" w:rsidRDefault="006510E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5F71B49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53CFD8"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598228"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33FED"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1849A1"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CD79EF"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CB9480"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0CC1B3"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26FC9A4"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977BB5"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47E4D6AB" w14:textId="77777777" w:rsidR="006510E8" w:rsidRPr="00591643" w:rsidRDefault="006510E8"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0EA634C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E83D3C" w14:textId="77777777" w:rsidR="006510E8" w:rsidRPr="00C76DF3" w:rsidRDefault="007A2D5F"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20E33"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7877B" w14:textId="77777777" w:rsidR="006510E8" w:rsidRPr="00C76DF3" w:rsidRDefault="007A2D5F"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FC54211"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44B7C" w14:textId="77777777" w:rsidR="006510E8"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50AE90"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458DFA"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64641F"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61CADB" w14:textId="77777777" w:rsidR="006510E8"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B02C58"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A1FE51" w14:textId="77777777" w:rsidR="006510E8" w:rsidRPr="00C76DF3" w:rsidRDefault="007A2D5F"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19449256" w14:textId="77777777" w:rsidR="006510E8" w:rsidRPr="00591643" w:rsidRDefault="006510E8">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6F73BD8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7D34CC" w14:textId="77777777" w:rsidR="006510E8" w:rsidRPr="00C76DF3" w:rsidRDefault="007A2D5F" w:rsidP="005C51AC">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5F3712" w14:textId="77777777" w:rsidR="006510E8" w:rsidRPr="00C76DF3" w:rsidRDefault="006510E8"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D099E2" w14:textId="77777777" w:rsidR="006510E8" w:rsidRPr="00C76DF3" w:rsidRDefault="007A2D5F" w:rsidP="005C51AC">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AC65F7" w14:textId="77777777" w:rsidR="006510E8" w:rsidRPr="00C76DF3" w:rsidRDefault="006510E8"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D0A01A" w14:textId="77777777" w:rsidR="006510E8" w:rsidRPr="00C76DF3" w:rsidRDefault="007A2D5F" w:rsidP="005C51AC">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9AEA86" w14:textId="77777777" w:rsidR="006510E8" w:rsidRPr="00C76DF3" w:rsidRDefault="006510E8"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3F1CB" w14:textId="77777777" w:rsidR="006510E8" w:rsidRPr="00C76DF3" w:rsidRDefault="007A2D5F" w:rsidP="005C51AC">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FFCDCB"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869E71" w14:textId="77777777" w:rsidR="006510E8" w:rsidRPr="00C76DF3" w:rsidRDefault="007A2D5F" w:rsidP="005C51AC">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7929A5" w14:textId="77777777" w:rsidR="006510E8" w:rsidRPr="00C76DF3" w:rsidRDefault="006510E8"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F7B8F" w14:textId="77777777" w:rsidR="006510E8" w:rsidRPr="00C76DF3" w:rsidRDefault="007A2D5F" w:rsidP="005C51AC">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463B57DC" w14:textId="77777777" w:rsidR="006510E8" w:rsidRPr="00591643" w:rsidRDefault="006510E8"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1DDDDA3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34260" w14:textId="77777777" w:rsidR="006510E8" w:rsidRPr="00C76DF3" w:rsidRDefault="007A2D5F" w:rsidP="00591643">
          <w:pPr>
            <w:pStyle w:val="ProductList-OfferingBody"/>
            <w:ind w:left="-77" w:right="-73"/>
            <w:jc w:val="center"/>
            <w:rPr>
              <w:color w:val="808080" w:themeColor="background1" w:themeShade="80"/>
              <w:sz w:val="14"/>
              <w:szCs w:val="14"/>
            </w:rPr>
          </w:pPr>
          <w:hyperlink w:anchor="Turiny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91625A2"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E79A4" w14:textId="77777777" w:rsidR="006510E8" w:rsidRPr="00C76DF3" w:rsidRDefault="007A2D5F" w:rsidP="00591643">
          <w:pPr>
            <w:pStyle w:val="ProductList-OfferingBody"/>
            <w:ind w:left="-72" w:right="-74"/>
            <w:jc w:val="center"/>
            <w:rPr>
              <w:color w:val="808080" w:themeColor="background1" w:themeShade="80"/>
              <w:sz w:val="14"/>
              <w:szCs w:val="14"/>
            </w:rPr>
          </w:pPr>
          <w:hyperlink w:anchor="Įvadas"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D7D4E7D"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38D6F2" w14:textId="77777777" w:rsidR="006510E8" w:rsidRPr="00C76DF3" w:rsidRDefault="007A2D5F" w:rsidP="003812FE">
          <w:pPr>
            <w:pStyle w:val="ProductList-OfferingBody"/>
            <w:ind w:left="-72" w:right="-75"/>
            <w:jc w:val="center"/>
            <w:rPr>
              <w:color w:val="808080" w:themeColor="background1" w:themeShade="80"/>
              <w:sz w:val="14"/>
              <w:szCs w:val="14"/>
            </w:rPr>
          </w:pPr>
          <w:hyperlink w:anchor="Bendrosios sąlygo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E9ACAF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6969C1"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tumo ir saugos sąlygo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AED0D"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34E0B1" w14:textId="77777777" w:rsidR="006510E8" w:rsidRPr="00C76DF3" w:rsidRDefault="007A2D5F" w:rsidP="003812FE">
          <w:pPr>
            <w:pStyle w:val="ProductList-OfferingBody"/>
            <w:ind w:left="-72" w:right="-77"/>
            <w:jc w:val="center"/>
            <w:rPr>
              <w:color w:val="808080" w:themeColor="background1" w:themeShade="80"/>
              <w:sz w:val="14"/>
              <w:szCs w:val="14"/>
            </w:rPr>
          </w:pPr>
          <w:hyperlink w:anchor="Konkrečioms internete teikiamoms paslaugoms taikomos sąlygo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B9CBF64"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67380C" w14:textId="77777777" w:rsidR="006510E8" w:rsidRPr="00C76DF3" w:rsidRDefault="007A2D5F" w:rsidP="003812FE">
          <w:pPr>
            <w:pStyle w:val="ProductList-OfferingBody"/>
            <w:ind w:left="-72" w:right="-76"/>
            <w:jc w:val="center"/>
            <w:rPr>
              <w:color w:val="808080" w:themeColor="background1" w:themeShade="80"/>
              <w:sz w:val="14"/>
              <w:szCs w:val="14"/>
            </w:rPr>
          </w:pPr>
          <w:hyperlink w:anchor="1 priedas" w:history="1">
            <w:r w:rsidR="006510E8">
              <w:rPr>
                <w:rStyle w:val="Hyperlink"/>
                <w:sz w:val="14"/>
                <w:szCs w:val="14"/>
              </w:rPr>
              <w:t>Priedai</w:t>
            </w:r>
          </w:hyperlink>
        </w:p>
      </w:tc>
    </w:tr>
  </w:tbl>
  <w:p w14:paraId="6309FA46" w14:textId="77777777" w:rsidR="006510E8" w:rsidRPr="00591643" w:rsidRDefault="006510E8">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8215F3" w:rsidRPr="00C76DF3" w14:paraId="27A15A2A"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298C33" w14:textId="77777777" w:rsidR="008215F3" w:rsidRPr="00C76DF3" w:rsidRDefault="007A2D5F" w:rsidP="008215F3">
          <w:pPr>
            <w:pStyle w:val="ProductList-OfferingBody"/>
            <w:ind w:left="-77" w:right="-73"/>
            <w:jc w:val="center"/>
            <w:rPr>
              <w:color w:val="808080" w:themeColor="background1" w:themeShade="80"/>
              <w:sz w:val="14"/>
              <w:szCs w:val="14"/>
            </w:rPr>
          </w:pPr>
          <w:hyperlink w:anchor="Turinys" w:history="1">
            <w:r w:rsidR="008215F3">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F452B9" w14:textId="77777777" w:rsidR="008215F3" w:rsidRPr="00C76DF3" w:rsidRDefault="008215F3" w:rsidP="008215F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66703" w14:textId="77777777" w:rsidR="008215F3" w:rsidRPr="00C76DF3" w:rsidRDefault="007A2D5F" w:rsidP="008215F3">
          <w:pPr>
            <w:pStyle w:val="ProductList-OfferingBody"/>
            <w:ind w:left="-72" w:right="-74"/>
            <w:jc w:val="center"/>
            <w:rPr>
              <w:color w:val="808080" w:themeColor="background1" w:themeShade="80"/>
              <w:sz w:val="14"/>
              <w:szCs w:val="14"/>
            </w:rPr>
          </w:pPr>
          <w:hyperlink w:anchor="Įvadas" w:history="1">
            <w:r w:rsidR="008215F3">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7AB5D6" w14:textId="77777777" w:rsidR="008215F3" w:rsidRPr="00C76DF3" w:rsidRDefault="008215F3" w:rsidP="008215F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7AC2" w14:textId="77777777" w:rsidR="008215F3" w:rsidRPr="00C76DF3" w:rsidRDefault="007A2D5F" w:rsidP="008215F3">
          <w:pPr>
            <w:pStyle w:val="ProductList-OfferingBody"/>
            <w:ind w:left="-72" w:right="-75"/>
            <w:jc w:val="center"/>
            <w:rPr>
              <w:color w:val="808080" w:themeColor="background1" w:themeShade="80"/>
              <w:sz w:val="14"/>
              <w:szCs w:val="14"/>
            </w:rPr>
          </w:pPr>
          <w:hyperlink w:anchor="Bendrosios sąlygos" w:history="1">
            <w:r w:rsidR="008215F3">
              <w:rPr>
                <w:rStyle w:val="Hyperlink"/>
                <w:sz w:val="14"/>
                <w:szCs w:val="14"/>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D817CD"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15FD92" w14:textId="77777777" w:rsidR="008215F3" w:rsidRPr="00C76DF3" w:rsidRDefault="007A2D5F" w:rsidP="008215F3">
          <w:pPr>
            <w:pStyle w:val="ProductList-OfferingBody"/>
            <w:ind w:left="-72" w:right="-77"/>
            <w:jc w:val="center"/>
            <w:rPr>
              <w:color w:val="808080" w:themeColor="background1" w:themeShade="80"/>
              <w:sz w:val="14"/>
              <w:szCs w:val="14"/>
            </w:rPr>
          </w:pPr>
          <w:hyperlink w:anchor="Konkrečioms internete teikiamoms paslaugoms taikomos sąlygos" w:history="1">
            <w:r w:rsidR="008215F3">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ADABAC" w14:textId="77777777" w:rsidR="008215F3" w:rsidRPr="00C76DF3" w:rsidRDefault="008215F3" w:rsidP="008215F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9FB2F6" w14:textId="77777777" w:rsidR="008215F3" w:rsidRPr="00C76DF3" w:rsidRDefault="007A2D5F" w:rsidP="008215F3">
          <w:pPr>
            <w:pStyle w:val="ProductList-OfferingBody"/>
            <w:ind w:left="-72" w:right="-76"/>
            <w:jc w:val="center"/>
            <w:rPr>
              <w:color w:val="808080" w:themeColor="background1" w:themeShade="80"/>
              <w:sz w:val="14"/>
              <w:szCs w:val="14"/>
            </w:rPr>
          </w:pPr>
          <w:hyperlink w:anchor="1 priedas" w:history="1">
            <w:r w:rsidR="008215F3">
              <w:rPr>
                <w:rStyle w:val="Hyperlink"/>
                <w:sz w:val="14"/>
                <w:szCs w:val="14"/>
              </w:rPr>
              <w:t>Priedai</w:t>
            </w:r>
          </w:hyperlink>
        </w:p>
      </w:tc>
    </w:tr>
  </w:tbl>
  <w:p w14:paraId="4A15D6DD" w14:textId="77777777" w:rsidR="006510E8" w:rsidRPr="00591643" w:rsidRDefault="006510E8"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3C7362D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9DDC76" w14:textId="77777777" w:rsidR="006510E8" w:rsidRPr="00C76DF3" w:rsidRDefault="007A2D5F"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1F72FB"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8AF867" w14:textId="77777777" w:rsidR="006510E8" w:rsidRPr="00C76DF3" w:rsidRDefault="007A2D5F"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684C81"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4BB679" w14:textId="77777777" w:rsidR="006510E8" w:rsidRPr="00C76DF3" w:rsidRDefault="007A2D5F"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2A40FFC"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5E9B9"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E43A5E"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AA01207" w14:textId="77777777" w:rsidR="006510E8" w:rsidRPr="00C76DF3" w:rsidRDefault="007A2D5F"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Konkrečioms internete teikiamoms paslaugoms taikomos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E03CFB"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9049FD" w14:textId="77777777" w:rsidR="006510E8" w:rsidRPr="00C76DF3" w:rsidRDefault="007A2D5F"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31A3126B" w14:textId="77777777" w:rsidR="006510E8" w:rsidRPr="00591643" w:rsidRDefault="006510E8">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510E8" w:rsidRPr="00C76DF3" w14:paraId="28CB657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EA06EC" w14:textId="77777777" w:rsidR="006510E8" w:rsidRPr="00C76DF3" w:rsidRDefault="007A2D5F" w:rsidP="00591643">
          <w:pPr>
            <w:pStyle w:val="ProductList-OfferingBody"/>
            <w:ind w:left="-77" w:right="-73"/>
            <w:jc w:val="center"/>
            <w:rPr>
              <w:color w:val="808080" w:themeColor="background1" w:themeShade="80"/>
              <w:sz w:val="14"/>
              <w:szCs w:val="14"/>
            </w:rPr>
          </w:pPr>
          <w:hyperlink w:anchor="TableofContents" w:history="1">
            <w:r w:rsidR="006510E8">
              <w:rPr>
                <w:rStyle w:val="Hyperlink"/>
                <w:sz w:val="14"/>
                <w:szCs w:val="14"/>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186AF8" w14:textId="77777777" w:rsidR="006510E8" w:rsidRPr="00C76DF3" w:rsidRDefault="006510E8"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CC80C3" w14:textId="77777777" w:rsidR="006510E8" w:rsidRPr="00C76DF3" w:rsidRDefault="007A2D5F" w:rsidP="00591643">
          <w:pPr>
            <w:pStyle w:val="ProductList-OfferingBody"/>
            <w:ind w:left="-72" w:right="-74"/>
            <w:jc w:val="center"/>
            <w:rPr>
              <w:color w:val="808080" w:themeColor="background1" w:themeShade="80"/>
              <w:sz w:val="14"/>
              <w:szCs w:val="14"/>
            </w:rPr>
          </w:pPr>
          <w:hyperlink w:anchor="Introduction" w:history="1">
            <w:r w:rsidR="006510E8">
              <w:rPr>
                <w:rStyle w:val="Hyperlink"/>
                <w:sz w:val="14"/>
                <w:szCs w:val="14"/>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6749C6B" w14:textId="77777777" w:rsidR="006510E8" w:rsidRPr="00C76DF3" w:rsidRDefault="006510E8"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A19E13" w14:textId="77777777" w:rsidR="006510E8" w:rsidRPr="00C76DF3" w:rsidRDefault="007A2D5F" w:rsidP="003812FE">
          <w:pPr>
            <w:pStyle w:val="ProductList-OfferingBody"/>
            <w:ind w:left="-72" w:right="-75"/>
            <w:jc w:val="center"/>
            <w:rPr>
              <w:color w:val="808080" w:themeColor="background1" w:themeShade="80"/>
              <w:sz w:val="14"/>
              <w:szCs w:val="14"/>
            </w:rPr>
          </w:pPr>
          <w:hyperlink w:anchor="GeneralTerms" w:history="1">
            <w:r w:rsidR="006510E8">
              <w:rPr>
                <w:rStyle w:val="Hyperlink"/>
                <w:sz w:val="14"/>
                <w:szCs w:val="14"/>
              </w:rPr>
              <w:t>Bendrosios sąlygos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39F347" w14:textId="77777777" w:rsidR="006510E8" w:rsidRPr="00C76DF3" w:rsidRDefault="006510E8"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36C35C" w14:textId="77777777" w:rsidR="006510E8" w:rsidRPr="00C76DF3" w:rsidRDefault="007A2D5F" w:rsidP="00591643">
          <w:pPr>
            <w:pStyle w:val="ProductList-OfferingBody"/>
            <w:ind w:left="-72" w:right="-77"/>
            <w:jc w:val="center"/>
            <w:rPr>
              <w:color w:val="808080" w:themeColor="background1" w:themeShade="80"/>
              <w:sz w:val="14"/>
              <w:szCs w:val="14"/>
            </w:rPr>
          </w:pPr>
          <w:hyperlink w:anchor="PrivacyandSecurityTerms" w:history="1">
            <w:r w:rsidR="006510E8">
              <w:rPr>
                <w:rStyle w:val="Hyperlink"/>
                <w:sz w:val="14"/>
                <w:szCs w:val="14"/>
              </w:rPr>
              <w:t>Privatumo ir saugos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16EBA"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3181ED" w14:textId="77777777" w:rsidR="006510E8" w:rsidRPr="00C76DF3" w:rsidRDefault="007A2D5F" w:rsidP="003812FE">
          <w:pPr>
            <w:pStyle w:val="ProductList-OfferingBody"/>
            <w:ind w:left="-72" w:right="-77"/>
            <w:jc w:val="center"/>
            <w:rPr>
              <w:color w:val="808080" w:themeColor="background1" w:themeShade="80"/>
              <w:sz w:val="14"/>
              <w:szCs w:val="14"/>
            </w:rPr>
          </w:pPr>
          <w:hyperlink w:anchor="OnlineServiceSpecificTerms" w:history="1">
            <w:r w:rsidR="006510E8">
              <w:rPr>
                <w:rStyle w:val="Hyperlink"/>
                <w:sz w:val="14"/>
                <w:szCs w:val="14"/>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524F51" w14:textId="77777777" w:rsidR="006510E8" w:rsidRPr="00C76DF3" w:rsidRDefault="006510E8"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9B7C3" w14:textId="77777777" w:rsidR="006510E8" w:rsidRPr="00C76DF3" w:rsidRDefault="007A2D5F" w:rsidP="003812FE">
          <w:pPr>
            <w:pStyle w:val="ProductList-OfferingBody"/>
            <w:ind w:left="-72" w:right="-76"/>
            <w:jc w:val="center"/>
            <w:rPr>
              <w:color w:val="808080" w:themeColor="background1" w:themeShade="80"/>
              <w:sz w:val="14"/>
              <w:szCs w:val="14"/>
            </w:rPr>
          </w:pPr>
          <w:hyperlink w:anchor="Attachment1" w:history="1">
            <w:r w:rsidR="006510E8">
              <w:rPr>
                <w:rStyle w:val="Hyperlink"/>
                <w:sz w:val="14"/>
                <w:szCs w:val="14"/>
              </w:rPr>
              <w:t>Priedai</w:t>
            </w:r>
          </w:hyperlink>
        </w:p>
      </w:tc>
    </w:tr>
  </w:tbl>
  <w:p w14:paraId="1DFF8355" w14:textId="77777777" w:rsidR="006510E8" w:rsidRPr="00591643" w:rsidRDefault="006510E8">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40BCB7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ED3B07"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FE53A9"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DC4540"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596D5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441DB"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1F1837"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F0F5E1" w14:textId="77777777" w:rsidR="008215F3" w:rsidRPr="00350D42" w:rsidRDefault="007A2D5F" w:rsidP="008215F3">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5BB56" w14:textId="77777777" w:rsidR="008215F3" w:rsidRPr="00BB596D" w:rsidRDefault="008215F3" w:rsidP="008215F3">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C0C32A" w14:textId="77777777" w:rsidR="008215F3" w:rsidRPr="00BB596D" w:rsidRDefault="007A2D5F" w:rsidP="008215F3">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2B364077" w14:textId="77777777" w:rsidR="006510E8" w:rsidRPr="00BB596D" w:rsidRDefault="006510E8" w:rsidP="005C46D2">
    <w:pPr>
      <w:pStyle w:val="Footer"/>
      <w:rPr>
        <w:sz w:val="14"/>
        <w:szCs w:val="14"/>
        <w:lang w:val="en-US" w:eastAsia="en-US" w:bidi="ar-S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2067"/>
      <w:gridCol w:w="219"/>
      <w:gridCol w:w="1962"/>
      <w:gridCol w:w="221"/>
      <w:gridCol w:w="1961"/>
      <w:gridCol w:w="224"/>
      <w:gridCol w:w="2285"/>
      <w:gridCol w:w="224"/>
      <w:gridCol w:w="1637"/>
    </w:tblGrid>
    <w:tr w:rsidR="008215F3" w:rsidRPr="00990DE4" w14:paraId="1EF945FF" w14:textId="77777777" w:rsidTr="008215F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FC805" w14:textId="77777777" w:rsidR="008215F3" w:rsidRPr="00BB596D" w:rsidRDefault="007A2D5F" w:rsidP="007B523B">
          <w:pPr>
            <w:pStyle w:val="ProductList-OfferingBody"/>
            <w:ind w:left="-77" w:right="-73"/>
            <w:jc w:val="center"/>
            <w:rPr>
              <w:rStyle w:val="Hyperlink"/>
              <w:sz w:val="14"/>
              <w:szCs w:val="14"/>
              <w:lang w:val="en-US" w:eastAsia="en-US" w:bidi="ar-SA"/>
            </w:rPr>
          </w:pPr>
          <w:hyperlink w:anchor="TableofContents" w:history="1">
            <w:r w:rsidR="008215F3">
              <w:rPr>
                <w:rStyle w:val="Hyperlink"/>
                <w:sz w:val="14"/>
                <w:szCs w:val="14"/>
                <w:lang w:val="en-US" w:eastAsia="en-US" w:bidi="ar-SA"/>
              </w:rPr>
              <w:t>Turinys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2793884"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79EB7B" w14:textId="77777777" w:rsidR="008215F3" w:rsidRPr="00BB596D" w:rsidRDefault="007A2D5F" w:rsidP="007B523B">
          <w:pPr>
            <w:pStyle w:val="ProductList-OfferingBody"/>
            <w:ind w:left="-77" w:right="-73"/>
            <w:jc w:val="center"/>
            <w:rPr>
              <w:rStyle w:val="Hyperlink"/>
              <w:sz w:val="14"/>
              <w:szCs w:val="14"/>
              <w:lang w:val="en-US" w:eastAsia="en-US" w:bidi="ar-SA"/>
            </w:rPr>
          </w:pPr>
          <w:hyperlink w:anchor="Introduction" w:history="1">
            <w:r w:rsidR="008215F3">
              <w:rPr>
                <w:rStyle w:val="Hyperlink"/>
                <w:sz w:val="14"/>
                <w:szCs w:val="14"/>
                <w:lang w:val="en-US" w:eastAsia="en-US" w:bidi="ar-SA"/>
              </w:rPr>
              <w:t>Įvadas</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4BAB1F"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08B25" w14:textId="77777777" w:rsidR="008215F3" w:rsidRPr="00BB596D" w:rsidRDefault="007A2D5F" w:rsidP="007B523B">
          <w:pPr>
            <w:pStyle w:val="ProductList-OfferingBody"/>
            <w:ind w:left="-77" w:right="-73"/>
            <w:jc w:val="center"/>
            <w:rPr>
              <w:rStyle w:val="Hyperlink"/>
              <w:sz w:val="14"/>
              <w:szCs w:val="14"/>
              <w:lang w:val="en-US" w:eastAsia="en-US" w:bidi="ar-SA"/>
            </w:rPr>
          </w:pPr>
          <w:hyperlink w:anchor="GeneralTerms" w:history="1">
            <w:r w:rsidR="008215F3">
              <w:rPr>
                <w:rStyle w:val="Hyperlink"/>
                <w:sz w:val="14"/>
                <w:szCs w:val="14"/>
                <w:lang w:val="en-US" w:eastAsia="en-US" w:bidi="ar-SA"/>
              </w:rPr>
              <w:t>Bendrosios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675ED0"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FF92" w14:textId="77777777" w:rsidR="008215F3" w:rsidRPr="00350D42" w:rsidRDefault="007A2D5F" w:rsidP="007B523B">
          <w:pPr>
            <w:pStyle w:val="ProductList-OfferingBody"/>
            <w:ind w:left="-77" w:right="-73"/>
            <w:jc w:val="center"/>
            <w:rPr>
              <w:rStyle w:val="Hyperlink"/>
              <w:sz w:val="14"/>
              <w:szCs w:val="14"/>
              <w:lang w:val="es-ES" w:eastAsia="en-US" w:bidi="ar-SA"/>
            </w:rPr>
          </w:pPr>
          <w:hyperlink w:anchor="OnlineServiceSpecificTerms" w:history="1">
            <w:r w:rsidR="008215F3" w:rsidRPr="00350D42">
              <w:rPr>
                <w:rStyle w:val="Hyperlink"/>
                <w:sz w:val="14"/>
                <w:szCs w:val="14"/>
                <w:lang w:val="es-ES" w:eastAsia="en-US" w:bidi="ar-SA"/>
              </w:rPr>
              <w:t>Su Internete teikiamomis paslaugomis susijusios sąlygos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54BBF" w14:textId="77777777" w:rsidR="008215F3" w:rsidRPr="00BB596D" w:rsidRDefault="008215F3" w:rsidP="007B523B">
          <w:pPr>
            <w:pStyle w:val="ProductList-OfferingBody"/>
            <w:ind w:left="-71"/>
            <w:rPr>
              <w:rFonts w:ascii="Wingdings" w:hAnsi="Wingdings" w:cs="Wingdings"/>
              <w:color w:val="808080" w:themeColor="background1" w:themeShade="80"/>
              <w:sz w:val="14"/>
              <w:szCs w:val="14"/>
              <w:lang w:val="en-US" w:eastAsia="en-US" w:bidi="ar-SA"/>
            </w:rPr>
          </w:pPr>
          <w:r w:rsidRPr="00BB596D">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C7B1B6" w14:textId="77777777" w:rsidR="008215F3" w:rsidRPr="00BB596D" w:rsidRDefault="007A2D5F" w:rsidP="007B523B">
          <w:pPr>
            <w:pStyle w:val="ProductList-OfferingBody"/>
            <w:ind w:left="-77" w:right="-73"/>
            <w:jc w:val="center"/>
            <w:rPr>
              <w:rStyle w:val="Hyperlink"/>
              <w:sz w:val="14"/>
              <w:szCs w:val="14"/>
              <w:lang w:val="en-US" w:eastAsia="en-US" w:bidi="ar-SA"/>
            </w:rPr>
          </w:pPr>
          <w:hyperlink w:anchor="Attachment1" w:history="1">
            <w:r w:rsidR="008215F3">
              <w:rPr>
                <w:rStyle w:val="Hyperlink"/>
                <w:sz w:val="14"/>
                <w:szCs w:val="14"/>
                <w:lang w:val="en-US" w:eastAsia="en-US" w:bidi="ar-SA"/>
              </w:rPr>
              <w:t>Priedas</w:t>
            </w:r>
          </w:hyperlink>
        </w:p>
      </w:tc>
    </w:tr>
  </w:tbl>
  <w:p w14:paraId="232A3A59" w14:textId="77777777" w:rsidR="006510E8" w:rsidRPr="00BB596D" w:rsidRDefault="006510E8" w:rsidP="00ED3BE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DF1AA33" w14:textId="77777777" w:rsidR="007A2D5F" w:rsidRDefault="007A2D5F" w:rsidP="009A573F">
      <w:pPr>
        <w:spacing w:after="0" w:line="240" w:lineRule="auto"/>
      </w:pPr>
      <w:r>
        <w:separator/>
      </w:r>
    </w:p>
  </w:footnote>
  <w:footnote w:type="continuationSeparator" w:id="0">
    <w:p w14:paraId="6FA0C665" w14:textId="77777777" w:rsidR="007A2D5F" w:rsidRDefault="007A2D5F" w:rsidP="009A573F">
      <w:pPr>
        <w:spacing w:after="0" w:line="240" w:lineRule="auto"/>
      </w:pPr>
      <w:r>
        <w:continuationSeparator/>
      </w:r>
    </w:p>
  </w:footnote>
  <w:footnote w:type="continuationNotice" w:id="1">
    <w:p w14:paraId="31C05FAB" w14:textId="77777777" w:rsidR="007A2D5F" w:rsidRDefault="007A2D5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510E8" w:rsidRPr="004D27A6" w:rsidRDefault="006510E8"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950971533"/>
      <w:docPartObj>
        <w:docPartGallery w:val="Page Numbers (Top of Page)"/>
        <w:docPartUnique/>
      </w:docPartObj>
    </w:sdtPr>
    <w:sdtEndPr>
      <w:rPr>
        <w:noProof/>
        <w:sz w:val="16"/>
        <w:szCs w:val="16"/>
      </w:rPr>
    </w:sdtEndPr>
    <w:sdtContent>
      <w:p w14:paraId="0F8141CF" w14:textId="197F254A" w:rsidR="006510E8" w:rsidRPr="003F4F4B" w:rsidRDefault="007A2D5F" w:rsidP="003F4F4B">
        <w:pPr>
          <w:pStyle w:val="ProductList-Body"/>
          <w:tabs>
            <w:tab w:val="right" w:pos="10800"/>
          </w:tabs>
          <w:spacing w:before="20" w:after="20"/>
          <w:ind w:left="-14" w:right="-101"/>
          <w:rPr>
            <w:rFonts w:eastAsiaTheme="minorEastAsia"/>
            <w:noProof/>
            <w:sz w:val="16"/>
            <w:szCs w:val="16"/>
          </w:rPr>
        </w:pPr>
        <w:sdt>
          <w:sdtPr>
            <w:id w:val="1470249484"/>
            <w:docPartObj>
              <w:docPartGallery w:val="Page Numbers (Top of Page)"/>
              <w:docPartUnique/>
            </w:docPartObj>
          </w:sdtPr>
          <w:sdtEndPr>
            <w:rPr>
              <w:noProof/>
              <w:sz w:val="16"/>
              <w:szCs w:val="16"/>
            </w:rPr>
          </w:sdtEndPr>
          <w:sdtContent>
            <w:r w:rsidR="006510E8" w:rsidRPr="003F4F4B">
              <w:rPr>
                <w:sz w:val="16"/>
              </w:rPr>
              <w:t>„Microsoft“ bendrojo licencijavimo internete teikiamų paslaugų sąlygos (</w:t>
            </w:r>
            <w:r w:rsidR="006510E8">
              <w:rPr>
                <w:sz w:val="16"/>
                <w:szCs w:val="16"/>
              </w:rPr>
              <w:t>lietuvių, 2020 m. sausio mėn</w:t>
            </w:r>
            <w:r w:rsidR="006510E8" w:rsidRPr="003F4F4B">
              <w:rPr>
                <w:sz w:val="16"/>
              </w:rPr>
              <w:t>.)</w:t>
            </w:r>
          </w:sdtContent>
        </w:sdt>
        <w:r w:rsidR="006510E8" w:rsidRPr="003F4F4B">
          <w:rPr>
            <w:sz w:val="16"/>
            <w:szCs w:val="16"/>
          </w:rPr>
          <w:tab/>
        </w:r>
        <w:r w:rsidR="006510E8" w:rsidRPr="003F4F4B">
          <w:rPr>
            <w:sz w:val="16"/>
            <w:szCs w:val="16"/>
          </w:rPr>
          <w:fldChar w:fldCharType="begin"/>
        </w:r>
        <w:r w:rsidR="006510E8" w:rsidRPr="003F4F4B">
          <w:rPr>
            <w:sz w:val="16"/>
            <w:szCs w:val="16"/>
          </w:rPr>
          <w:instrText xml:space="preserve"> PAGE   \* MERGEFORMAT </w:instrText>
        </w:r>
        <w:r w:rsidR="006510E8" w:rsidRPr="003F4F4B">
          <w:rPr>
            <w:sz w:val="16"/>
            <w:szCs w:val="16"/>
          </w:rPr>
          <w:fldChar w:fldCharType="separate"/>
        </w:r>
        <w:r w:rsidR="006510E8">
          <w:rPr>
            <w:sz w:val="16"/>
            <w:szCs w:val="16"/>
          </w:rPr>
          <w:t>2</w:t>
        </w:r>
        <w:r w:rsidR="006510E8" w:rsidRPr="003F4F4B">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212B85BE" w:rsidR="006510E8" w:rsidRPr="003F4F4B" w:rsidRDefault="007A2D5F" w:rsidP="00540154">
        <w:pPr>
          <w:pStyle w:val="ProductList-Body"/>
          <w:tabs>
            <w:tab w:val="right" w:pos="10800"/>
          </w:tabs>
          <w:spacing w:before="20" w:after="20"/>
          <w:ind w:left="-14" w:right="-101"/>
          <w:rPr>
            <w:rFonts w:eastAsiaTheme="minorEastAsia"/>
            <w:noProof/>
            <w:sz w:val="16"/>
            <w:szCs w:val="16"/>
          </w:rPr>
        </w:pPr>
        <w:sdt>
          <w:sdtPr>
            <w:id w:val="809834333"/>
            <w:docPartObj>
              <w:docPartGallery w:val="Page Numbers (Top of Page)"/>
              <w:docPartUnique/>
            </w:docPartObj>
          </w:sdtPr>
          <w:sdtEndPr>
            <w:rPr>
              <w:noProof/>
              <w:sz w:val="16"/>
              <w:szCs w:val="16"/>
            </w:rPr>
          </w:sdtEndPr>
          <w:sdtContent>
            <w:r w:rsidR="006510E8" w:rsidRPr="003F4F4B">
              <w:rPr>
                <w:sz w:val="16"/>
              </w:rPr>
              <w:t>„Microsoft“ bendrojo licencijavimo internete teikiamų paslaugų sąlygos (</w:t>
            </w:r>
            <w:r w:rsidR="006510E8">
              <w:rPr>
                <w:sz w:val="16"/>
                <w:szCs w:val="16"/>
              </w:rPr>
              <w:t>lietuvių, 2020 m. sausio mėn</w:t>
            </w:r>
            <w:r w:rsidR="006510E8" w:rsidRPr="003F4F4B">
              <w:rPr>
                <w:sz w:val="16"/>
              </w:rPr>
              <w:t>.)</w:t>
            </w:r>
          </w:sdtContent>
        </w:sdt>
        <w:r w:rsidR="006510E8" w:rsidRPr="003F4F4B">
          <w:rPr>
            <w:sz w:val="16"/>
            <w:szCs w:val="16"/>
          </w:rPr>
          <w:tab/>
        </w:r>
        <w:r w:rsidR="006510E8" w:rsidRPr="003F4F4B">
          <w:rPr>
            <w:sz w:val="16"/>
            <w:szCs w:val="16"/>
          </w:rPr>
          <w:fldChar w:fldCharType="begin"/>
        </w:r>
        <w:r w:rsidR="006510E8" w:rsidRPr="003F4F4B">
          <w:rPr>
            <w:sz w:val="16"/>
            <w:szCs w:val="16"/>
          </w:rPr>
          <w:instrText xml:space="preserve"> PAGE   \* MERGEFORMAT </w:instrText>
        </w:r>
        <w:r w:rsidR="006510E8" w:rsidRPr="003F4F4B">
          <w:rPr>
            <w:sz w:val="16"/>
            <w:szCs w:val="16"/>
          </w:rPr>
          <w:fldChar w:fldCharType="separate"/>
        </w:r>
        <w:r w:rsidR="006510E8" w:rsidRPr="003F4F4B">
          <w:rPr>
            <w:noProof/>
            <w:sz w:val="16"/>
            <w:szCs w:val="16"/>
          </w:rPr>
          <w:t>11</w:t>
        </w:r>
        <w:r w:rsidR="006510E8" w:rsidRPr="003F4F4B">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3BA0C3D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D1E2D2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4"/>
  </w:num>
  <w:num w:numId="7">
    <w:abstractNumId w:val="12"/>
  </w:num>
  <w:num w:numId="8">
    <w:abstractNumId w:val="9"/>
  </w:num>
  <w:num w:numId="9">
    <w:abstractNumId w:val="3"/>
  </w:num>
  <w:num w:numId="10">
    <w:abstractNumId w:val="15"/>
  </w:num>
  <w:num w:numId="11">
    <w:abstractNumId w:val="5"/>
  </w:num>
  <w:num w:numId="12">
    <w:abstractNumId w:val="1"/>
  </w:num>
  <w:num w:numId="13">
    <w:abstractNumId w:val="16"/>
  </w:num>
  <w:num w:numId="14">
    <w:abstractNumId w:val="10"/>
  </w:num>
  <w:num w:numId="15">
    <w:abstractNumId w:val="0"/>
  </w:num>
  <w:num w:numId="16">
    <w:abstractNumId w:val="13"/>
  </w:num>
  <w:num w:numId="17">
    <w:abstractNumId w:val="17"/>
  </w:num>
  <w:num w:numId="18">
    <w:abstractNumId w:val="7"/>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documentProtection w:edit="readOnly" w:formatting="1" w:enforcement="1" w:cryptProviderType="rsaAES" w:cryptAlgorithmClass="hash" w:cryptAlgorithmType="typeAny" w:cryptAlgorithmSid="14" w:cryptSpinCount="100000" w:hash="/3rLO8UciDjtQoPZaUoMsVscsWwbedHhk6otFmwh0wycv402XsFX9ZovwoJF3ZJpSyY/JAFNe3CSTz9E/2C5xQ==" w:salt="MQG0/ChP9+fsOObufLh5Y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0FC"/>
    <w:rsid w:val="0000793E"/>
    <w:rsid w:val="00007D8A"/>
    <w:rsid w:val="000106A8"/>
    <w:rsid w:val="00011DD7"/>
    <w:rsid w:val="00012831"/>
    <w:rsid w:val="00012E34"/>
    <w:rsid w:val="0001377B"/>
    <w:rsid w:val="00016444"/>
    <w:rsid w:val="00017369"/>
    <w:rsid w:val="00017A5A"/>
    <w:rsid w:val="00017A87"/>
    <w:rsid w:val="00024B72"/>
    <w:rsid w:val="0002605D"/>
    <w:rsid w:val="00026DDE"/>
    <w:rsid w:val="0002719C"/>
    <w:rsid w:val="00027CCB"/>
    <w:rsid w:val="00027CFF"/>
    <w:rsid w:val="00031223"/>
    <w:rsid w:val="0003122D"/>
    <w:rsid w:val="000314CF"/>
    <w:rsid w:val="00033278"/>
    <w:rsid w:val="000346AC"/>
    <w:rsid w:val="00035F22"/>
    <w:rsid w:val="00036242"/>
    <w:rsid w:val="0003651D"/>
    <w:rsid w:val="0004038E"/>
    <w:rsid w:val="00043BAC"/>
    <w:rsid w:val="000443FB"/>
    <w:rsid w:val="00044CD2"/>
    <w:rsid w:val="00045219"/>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4BE6"/>
    <w:rsid w:val="0007551D"/>
    <w:rsid w:val="000756A2"/>
    <w:rsid w:val="000759BB"/>
    <w:rsid w:val="00077A6B"/>
    <w:rsid w:val="00081149"/>
    <w:rsid w:val="00081380"/>
    <w:rsid w:val="00081CA7"/>
    <w:rsid w:val="0008307A"/>
    <w:rsid w:val="00083FE8"/>
    <w:rsid w:val="00085D21"/>
    <w:rsid w:val="00086F17"/>
    <w:rsid w:val="000872EB"/>
    <w:rsid w:val="00087BC2"/>
    <w:rsid w:val="00090AD8"/>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06A"/>
    <w:rsid w:val="000B2305"/>
    <w:rsid w:val="000C0ACA"/>
    <w:rsid w:val="000C2DAF"/>
    <w:rsid w:val="000C2E6F"/>
    <w:rsid w:val="000C376B"/>
    <w:rsid w:val="000C3FB3"/>
    <w:rsid w:val="000C457F"/>
    <w:rsid w:val="000C4BD0"/>
    <w:rsid w:val="000C5490"/>
    <w:rsid w:val="000C6732"/>
    <w:rsid w:val="000D2D47"/>
    <w:rsid w:val="000D5752"/>
    <w:rsid w:val="000D6060"/>
    <w:rsid w:val="000D7B7E"/>
    <w:rsid w:val="000E045B"/>
    <w:rsid w:val="000E08C0"/>
    <w:rsid w:val="000E144B"/>
    <w:rsid w:val="000E16D8"/>
    <w:rsid w:val="000E1DEC"/>
    <w:rsid w:val="000E2C84"/>
    <w:rsid w:val="000E3993"/>
    <w:rsid w:val="000E6ED8"/>
    <w:rsid w:val="000F0057"/>
    <w:rsid w:val="000F032B"/>
    <w:rsid w:val="000F30AA"/>
    <w:rsid w:val="000F30F7"/>
    <w:rsid w:val="000F4674"/>
    <w:rsid w:val="000F56C8"/>
    <w:rsid w:val="001013C9"/>
    <w:rsid w:val="0010172F"/>
    <w:rsid w:val="00103924"/>
    <w:rsid w:val="00104DBC"/>
    <w:rsid w:val="0010587C"/>
    <w:rsid w:val="00105B4C"/>
    <w:rsid w:val="00107F31"/>
    <w:rsid w:val="00111B6A"/>
    <w:rsid w:val="001171A9"/>
    <w:rsid w:val="00117EB2"/>
    <w:rsid w:val="00122096"/>
    <w:rsid w:val="00123E7D"/>
    <w:rsid w:val="001242BA"/>
    <w:rsid w:val="00125581"/>
    <w:rsid w:val="00125CBE"/>
    <w:rsid w:val="00127C5F"/>
    <w:rsid w:val="00130353"/>
    <w:rsid w:val="00130AA0"/>
    <w:rsid w:val="001320C2"/>
    <w:rsid w:val="00132A99"/>
    <w:rsid w:val="00132D95"/>
    <w:rsid w:val="00134DA1"/>
    <w:rsid w:val="00134EF8"/>
    <w:rsid w:val="00135786"/>
    <w:rsid w:val="00136452"/>
    <w:rsid w:val="00137E59"/>
    <w:rsid w:val="0014081C"/>
    <w:rsid w:val="00140900"/>
    <w:rsid w:val="0014192B"/>
    <w:rsid w:val="00141936"/>
    <w:rsid w:val="00144059"/>
    <w:rsid w:val="0014598E"/>
    <w:rsid w:val="001472FC"/>
    <w:rsid w:val="00150F54"/>
    <w:rsid w:val="001517E0"/>
    <w:rsid w:val="00152552"/>
    <w:rsid w:val="001529AD"/>
    <w:rsid w:val="00152B7F"/>
    <w:rsid w:val="00154ACE"/>
    <w:rsid w:val="00154E78"/>
    <w:rsid w:val="00156C1C"/>
    <w:rsid w:val="001602AC"/>
    <w:rsid w:val="001602F8"/>
    <w:rsid w:val="00160CB8"/>
    <w:rsid w:val="00165F81"/>
    <w:rsid w:val="00166039"/>
    <w:rsid w:val="00167128"/>
    <w:rsid w:val="00167443"/>
    <w:rsid w:val="00171B2E"/>
    <w:rsid w:val="00174C82"/>
    <w:rsid w:val="001750E3"/>
    <w:rsid w:val="001751CF"/>
    <w:rsid w:val="00175B93"/>
    <w:rsid w:val="0017786C"/>
    <w:rsid w:val="00183408"/>
    <w:rsid w:val="001838D6"/>
    <w:rsid w:val="00185A8B"/>
    <w:rsid w:val="00186BF6"/>
    <w:rsid w:val="00191210"/>
    <w:rsid w:val="00192660"/>
    <w:rsid w:val="00192BBD"/>
    <w:rsid w:val="001A0977"/>
    <w:rsid w:val="001A0CFD"/>
    <w:rsid w:val="001A19E0"/>
    <w:rsid w:val="001B02CF"/>
    <w:rsid w:val="001B07B6"/>
    <w:rsid w:val="001B25E0"/>
    <w:rsid w:val="001B351E"/>
    <w:rsid w:val="001B44F9"/>
    <w:rsid w:val="001B497B"/>
    <w:rsid w:val="001B4F20"/>
    <w:rsid w:val="001B537D"/>
    <w:rsid w:val="001B7F3D"/>
    <w:rsid w:val="001C09BD"/>
    <w:rsid w:val="001C1132"/>
    <w:rsid w:val="001C1939"/>
    <w:rsid w:val="001C33C4"/>
    <w:rsid w:val="001C3EDC"/>
    <w:rsid w:val="001C3F2C"/>
    <w:rsid w:val="001C6F5A"/>
    <w:rsid w:val="001D0765"/>
    <w:rsid w:val="001D0B44"/>
    <w:rsid w:val="001D1AA6"/>
    <w:rsid w:val="001D2A76"/>
    <w:rsid w:val="001D494D"/>
    <w:rsid w:val="001D4F66"/>
    <w:rsid w:val="001D7C37"/>
    <w:rsid w:val="001E32A0"/>
    <w:rsid w:val="001E33A8"/>
    <w:rsid w:val="001E3855"/>
    <w:rsid w:val="001E5012"/>
    <w:rsid w:val="001E6605"/>
    <w:rsid w:val="001E6C1A"/>
    <w:rsid w:val="001F243D"/>
    <w:rsid w:val="001F2DDF"/>
    <w:rsid w:val="001F3557"/>
    <w:rsid w:val="001F3F1F"/>
    <w:rsid w:val="001F4069"/>
    <w:rsid w:val="001F474F"/>
    <w:rsid w:val="001F47DC"/>
    <w:rsid w:val="001F4A2A"/>
    <w:rsid w:val="001F7CE6"/>
    <w:rsid w:val="0020319C"/>
    <w:rsid w:val="00205A59"/>
    <w:rsid w:val="00206C82"/>
    <w:rsid w:val="00207B92"/>
    <w:rsid w:val="00210530"/>
    <w:rsid w:val="00210641"/>
    <w:rsid w:val="00212A48"/>
    <w:rsid w:val="002130D2"/>
    <w:rsid w:val="00215536"/>
    <w:rsid w:val="002160E0"/>
    <w:rsid w:val="00216B4F"/>
    <w:rsid w:val="00217724"/>
    <w:rsid w:val="002203AF"/>
    <w:rsid w:val="00221CBE"/>
    <w:rsid w:val="00224DEB"/>
    <w:rsid w:val="002277F0"/>
    <w:rsid w:val="00232755"/>
    <w:rsid w:val="00233C87"/>
    <w:rsid w:val="00234095"/>
    <w:rsid w:val="002346B6"/>
    <w:rsid w:val="00235556"/>
    <w:rsid w:val="00236AEC"/>
    <w:rsid w:val="0023733B"/>
    <w:rsid w:val="00237725"/>
    <w:rsid w:val="00241D62"/>
    <w:rsid w:val="00241F8F"/>
    <w:rsid w:val="00241FA0"/>
    <w:rsid w:val="00242A7E"/>
    <w:rsid w:val="002449E9"/>
    <w:rsid w:val="00245C71"/>
    <w:rsid w:val="002502BF"/>
    <w:rsid w:val="0025237F"/>
    <w:rsid w:val="0025267B"/>
    <w:rsid w:val="00254CA5"/>
    <w:rsid w:val="00255964"/>
    <w:rsid w:val="00256427"/>
    <w:rsid w:val="00256F64"/>
    <w:rsid w:val="00260275"/>
    <w:rsid w:val="002634DC"/>
    <w:rsid w:val="002636A9"/>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463A"/>
    <w:rsid w:val="002A6167"/>
    <w:rsid w:val="002B123C"/>
    <w:rsid w:val="002B4AFB"/>
    <w:rsid w:val="002B4B19"/>
    <w:rsid w:val="002B686B"/>
    <w:rsid w:val="002B789A"/>
    <w:rsid w:val="002C0221"/>
    <w:rsid w:val="002C0AB4"/>
    <w:rsid w:val="002C2D16"/>
    <w:rsid w:val="002C3399"/>
    <w:rsid w:val="002C4172"/>
    <w:rsid w:val="002D3658"/>
    <w:rsid w:val="002D77A2"/>
    <w:rsid w:val="002D7FDC"/>
    <w:rsid w:val="002E028F"/>
    <w:rsid w:val="002E06FF"/>
    <w:rsid w:val="002E1F83"/>
    <w:rsid w:val="002E202B"/>
    <w:rsid w:val="002E23AA"/>
    <w:rsid w:val="002E402E"/>
    <w:rsid w:val="002E56AD"/>
    <w:rsid w:val="002E6233"/>
    <w:rsid w:val="002E6A88"/>
    <w:rsid w:val="002E6E58"/>
    <w:rsid w:val="002E7154"/>
    <w:rsid w:val="002E7CC6"/>
    <w:rsid w:val="002F06B0"/>
    <w:rsid w:val="002F0E74"/>
    <w:rsid w:val="002F275E"/>
    <w:rsid w:val="002F3019"/>
    <w:rsid w:val="002F3FF6"/>
    <w:rsid w:val="002F59F8"/>
    <w:rsid w:val="002F6407"/>
    <w:rsid w:val="00301068"/>
    <w:rsid w:val="0030171A"/>
    <w:rsid w:val="003035AD"/>
    <w:rsid w:val="00303A6C"/>
    <w:rsid w:val="00305488"/>
    <w:rsid w:val="00306AEA"/>
    <w:rsid w:val="00306B0E"/>
    <w:rsid w:val="00307930"/>
    <w:rsid w:val="00307E17"/>
    <w:rsid w:val="003118A7"/>
    <w:rsid w:val="00312DB2"/>
    <w:rsid w:val="00312F3B"/>
    <w:rsid w:val="003134A1"/>
    <w:rsid w:val="0031516B"/>
    <w:rsid w:val="00316CEB"/>
    <w:rsid w:val="00320D8C"/>
    <w:rsid w:val="00321BDB"/>
    <w:rsid w:val="00321FEE"/>
    <w:rsid w:val="00323EBC"/>
    <w:rsid w:val="0032412D"/>
    <w:rsid w:val="00332075"/>
    <w:rsid w:val="00332DA2"/>
    <w:rsid w:val="00337434"/>
    <w:rsid w:val="00337870"/>
    <w:rsid w:val="00340AF6"/>
    <w:rsid w:val="00343417"/>
    <w:rsid w:val="00343793"/>
    <w:rsid w:val="00350D42"/>
    <w:rsid w:val="00351B78"/>
    <w:rsid w:val="00353E4C"/>
    <w:rsid w:val="00354D09"/>
    <w:rsid w:val="00355E55"/>
    <w:rsid w:val="00356011"/>
    <w:rsid w:val="00362758"/>
    <w:rsid w:val="003630D3"/>
    <w:rsid w:val="003632D9"/>
    <w:rsid w:val="00366C8E"/>
    <w:rsid w:val="0036780D"/>
    <w:rsid w:val="003702A6"/>
    <w:rsid w:val="00371CE9"/>
    <w:rsid w:val="0037484F"/>
    <w:rsid w:val="003812FE"/>
    <w:rsid w:val="00383647"/>
    <w:rsid w:val="003868BE"/>
    <w:rsid w:val="00386F43"/>
    <w:rsid w:val="0038794D"/>
    <w:rsid w:val="00390430"/>
    <w:rsid w:val="003904F0"/>
    <w:rsid w:val="00390DB5"/>
    <w:rsid w:val="00392282"/>
    <w:rsid w:val="003945F4"/>
    <w:rsid w:val="00395CB2"/>
    <w:rsid w:val="00395D5F"/>
    <w:rsid w:val="0039784E"/>
    <w:rsid w:val="00397986"/>
    <w:rsid w:val="00397EB0"/>
    <w:rsid w:val="003A0DB6"/>
    <w:rsid w:val="003A0EC4"/>
    <w:rsid w:val="003A336A"/>
    <w:rsid w:val="003A35A1"/>
    <w:rsid w:val="003A53F8"/>
    <w:rsid w:val="003B0439"/>
    <w:rsid w:val="003B0ED4"/>
    <w:rsid w:val="003B3EBC"/>
    <w:rsid w:val="003B4047"/>
    <w:rsid w:val="003B539B"/>
    <w:rsid w:val="003B7142"/>
    <w:rsid w:val="003B7A21"/>
    <w:rsid w:val="003C35CD"/>
    <w:rsid w:val="003C399B"/>
    <w:rsid w:val="003C3B94"/>
    <w:rsid w:val="003C6496"/>
    <w:rsid w:val="003C6EF6"/>
    <w:rsid w:val="003C75FF"/>
    <w:rsid w:val="003D0497"/>
    <w:rsid w:val="003D09F9"/>
    <w:rsid w:val="003D0FFA"/>
    <w:rsid w:val="003D1789"/>
    <w:rsid w:val="003D1E51"/>
    <w:rsid w:val="003D22CB"/>
    <w:rsid w:val="003D2BDE"/>
    <w:rsid w:val="003D305F"/>
    <w:rsid w:val="003D396A"/>
    <w:rsid w:val="003D4F1D"/>
    <w:rsid w:val="003D66C9"/>
    <w:rsid w:val="003D7A21"/>
    <w:rsid w:val="003E13EF"/>
    <w:rsid w:val="003E1568"/>
    <w:rsid w:val="003E3526"/>
    <w:rsid w:val="003F2F03"/>
    <w:rsid w:val="003F3078"/>
    <w:rsid w:val="003F4F4B"/>
    <w:rsid w:val="003F54F4"/>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519F"/>
    <w:rsid w:val="00415EF1"/>
    <w:rsid w:val="00422587"/>
    <w:rsid w:val="00423851"/>
    <w:rsid w:val="00430C94"/>
    <w:rsid w:val="004314F3"/>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4A84"/>
    <w:rsid w:val="00456466"/>
    <w:rsid w:val="00456898"/>
    <w:rsid w:val="004605BC"/>
    <w:rsid w:val="00460BEB"/>
    <w:rsid w:val="00461BEC"/>
    <w:rsid w:val="00461F02"/>
    <w:rsid w:val="00462987"/>
    <w:rsid w:val="00462C59"/>
    <w:rsid w:val="00463CC3"/>
    <w:rsid w:val="0046457A"/>
    <w:rsid w:val="00466857"/>
    <w:rsid w:val="00467C95"/>
    <w:rsid w:val="00472FC6"/>
    <w:rsid w:val="004760F3"/>
    <w:rsid w:val="00476830"/>
    <w:rsid w:val="00476EEC"/>
    <w:rsid w:val="00477621"/>
    <w:rsid w:val="00481542"/>
    <w:rsid w:val="00481AF9"/>
    <w:rsid w:val="00485BAA"/>
    <w:rsid w:val="00491BB3"/>
    <w:rsid w:val="0049242D"/>
    <w:rsid w:val="004925A1"/>
    <w:rsid w:val="0049363D"/>
    <w:rsid w:val="004947AF"/>
    <w:rsid w:val="004947FD"/>
    <w:rsid w:val="004949B3"/>
    <w:rsid w:val="00495DD9"/>
    <w:rsid w:val="00496918"/>
    <w:rsid w:val="004976F4"/>
    <w:rsid w:val="00497E15"/>
    <w:rsid w:val="004A2A95"/>
    <w:rsid w:val="004A3FA6"/>
    <w:rsid w:val="004A5441"/>
    <w:rsid w:val="004A6CAA"/>
    <w:rsid w:val="004B01C0"/>
    <w:rsid w:val="004B21D7"/>
    <w:rsid w:val="004B3528"/>
    <w:rsid w:val="004B6DAB"/>
    <w:rsid w:val="004B79A4"/>
    <w:rsid w:val="004C1D7D"/>
    <w:rsid w:val="004C3350"/>
    <w:rsid w:val="004C366F"/>
    <w:rsid w:val="004C49FB"/>
    <w:rsid w:val="004C4ED8"/>
    <w:rsid w:val="004C523B"/>
    <w:rsid w:val="004C55B5"/>
    <w:rsid w:val="004D0ACF"/>
    <w:rsid w:val="004D27A6"/>
    <w:rsid w:val="004D2B1C"/>
    <w:rsid w:val="004D4312"/>
    <w:rsid w:val="004D4DBB"/>
    <w:rsid w:val="004E3C9C"/>
    <w:rsid w:val="004E52BA"/>
    <w:rsid w:val="004E53FA"/>
    <w:rsid w:val="004E6433"/>
    <w:rsid w:val="004F2172"/>
    <w:rsid w:val="004F36CE"/>
    <w:rsid w:val="004F3C6D"/>
    <w:rsid w:val="004F4F80"/>
    <w:rsid w:val="004F681E"/>
    <w:rsid w:val="004F774C"/>
    <w:rsid w:val="004F788C"/>
    <w:rsid w:val="0050010F"/>
    <w:rsid w:val="00501CBA"/>
    <w:rsid w:val="00502BC6"/>
    <w:rsid w:val="00502E27"/>
    <w:rsid w:val="00503C9D"/>
    <w:rsid w:val="00503DD8"/>
    <w:rsid w:val="00504547"/>
    <w:rsid w:val="00507D7B"/>
    <w:rsid w:val="00510119"/>
    <w:rsid w:val="0051055C"/>
    <w:rsid w:val="00511162"/>
    <w:rsid w:val="00511BD4"/>
    <w:rsid w:val="00512500"/>
    <w:rsid w:val="00514990"/>
    <w:rsid w:val="00514A8B"/>
    <w:rsid w:val="00516278"/>
    <w:rsid w:val="005164D8"/>
    <w:rsid w:val="00521B08"/>
    <w:rsid w:val="00527DC0"/>
    <w:rsid w:val="00530493"/>
    <w:rsid w:val="0053069E"/>
    <w:rsid w:val="0053216D"/>
    <w:rsid w:val="005328B4"/>
    <w:rsid w:val="00533DD5"/>
    <w:rsid w:val="0053420D"/>
    <w:rsid w:val="0053534B"/>
    <w:rsid w:val="0053555F"/>
    <w:rsid w:val="00536EE4"/>
    <w:rsid w:val="0053726B"/>
    <w:rsid w:val="005376CB"/>
    <w:rsid w:val="00540154"/>
    <w:rsid w:val="005403A3"/>
    <w:rsid w:val="00541963"/>
    <w:rsid w:val="00541C3A"/>
    <w:rsid w:val="00541E2E"/>
    <w:rsid w:val="0054282A"/>
    <w:rsid w:val="00543682"/>
    <w:rsid w:val="00544156"/>
    <w:rsid w:val="00544A38"/>
    <w:rsid w:val="00545638"/>
    <w:rsid w:val="005470A9"/>
    <w:rsid w:val="00550011"/>
    <w:rsid w:val="00550829"/>
    <w:rsid w:val="005513D3"/>
    <w:rsid w:val="00551C27"/>
    <w:rsid w:val="00552CE3"/>
    <w:rsid w:val="00553404"/>
    <w:rsid w:val="005535A4"/>
    <w:rsid w:val="00553757"/>
    <w:rsid w:val="00554F9B"/>
    <w:rsid w:val="00561361"/>
    <w:rsid w:val="005616CC"/>
    <w:rsid w:val="00561759"/>
    <w:rsid w:val="0056432C"/>
    <w:rsid w:val="00564368"/>
    <w:rsid w:val="00567AAC"/>
    <w:rsid w:val="00567D6F"/>
    <w:rsid w:val="00573F8F"/>
    <w:rsid w:val="005741AA"/>
    <w:rsid w:val="00577174"/>
    <w:rsid w:val="00581CDB"/>
    <w:rsid w:val="00583DDA"/>
    <w:rsid w:val="00585A48"/>
    <w:rsid w:val="00586E9A"/>
    <w:rsid w:val="005876FF"/>
    <w:rsid w:val="0059114B"/>
    <w:rsid w:val="00591643"/>
    <w:rsid w:val="00593AB3"/>
    <w:rsid w:val="00594255"/>
    <w:rsid w:val="00594501"/>
    <w:rsid w:val="0059600D"/>
    <w:rsid w:val="0059704A"/>
    <w:rsid w:val="005970B1"/>
    <w:rsid w:val="005972A6"/>
    <w:rsid w:val="005A0966"/>
    <w:rsid w:val="005A27D3"/>
    <w:rsid w:val="005A31A4"/>
    <w:rsid w:val="005A483A"/>
    <w:rsid w:val="005B2831"/>
    <w:rsid w:val="005B3001"/>
    <w:rsid w:val="005B3EB3"/>
    <w:rsid w:val="005B6FDF"/>
    <w:rsid w:val="005B7124"/>
    <w:rsid w:val="005B77E5"/>
    <w:rsid w:val="005C2737"/>
    <w:rsid w:val="005C299D"/>
    <w:rsid w:val="005C40C4"/>
    <w:rsid w:val="005C46D2"/>
    <w:rsid w:val="005C51AC"/>
    <w:rsid w:val="005C7157"/>
    <w:rsid w:val="005C7ADC"/>
    <w:rsid w:val="005D0AC4"/>
    <w:rsid w:val="005D0BDF"/>
    <w:rsid w:val="005D121B"/>
    <w:rsid w:val="005D1CA5"/>
    <w:rsid w:val="005D22F8"/>
    <w:rsid w:val="005D5E14"/>
    <w:rsid w:val="005D6244"/>
    <w:rsid w:val="005D74CC"/>
    <w:rsid w:val="005E2606"/>
    <w:rsid w:val="005E3CA2"/>
    <w:rsid w:val="005E69C9"/>
    <w:rsid w:val="005E7F3E"/>
    <w:rsid w:val="005F013C"/>
    <w:rsid w:val="005F068D"/>
    <w:rsid w:val="005F0BFB"/>
    <w:rsid w:val="005F17AF"/>
    <w:rsid w:val="005F1ED1"/>
    <w:rsid w:val="005F7C66"/>
    <w:rsid w:val="00600926"/>
    <w:rsid w:val="006011E5"/>
    <w:rsid w:val="00601776"/>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79B5"/>
    <w:rsid w:val="00637EE7"/>
    <w:rsid w:val="00641019"/>
    <w:rsid w:val="0064152F"/>
    <w:rsid w:val="00642513"/>
    <w:rsid w:val="006434A0"/>
    <w:rsid w:val="006510E8"/>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4AC"/>
    <w:rsid w:val="00686EF8"/>
    <w:rsid w:val="00690C65"/>
    <w:rsid w:val="00691C26"/>
    <w:rsid w:val="006925AE"/>
    <w:rsid w:val="00693493"/>
    <w:rsid w:val="0069373A"/>
    <w:rsid w:val="00695AE0"/>
    <w:rsid w:val="006A07C3"/>
    <w:rsid w:val="006A16BA"/>
    <w:rsid w:val="006A2AA6"/>
    <w:rsid w:val="006A4EAE"/>
    <w:rsid w:val="006A5B82"/>
    <w:rsid w:val="006A7F7D"/>
    <w:rsid w:val="006B151D"/>
    <w:rsid w:val="006B1AEA"/>
    <w:rsid w:val="006B2591"/>
    <w:rsid w:val="006B281E"/>
    <w:rsid w:val="006B3068"/>
    <w:rsid w:val="006B4898"/>
    <w:rsid w:val="006B527D"/>
    <w:rsid w:val="006B5B83"/>
    <w:rsid w:val="006B662A"/>
    <w:rsid w:val="006B6810"/>
    <w:rsid w:val="006C054D"/>
    <w:rsid w:val="006C0B5E"/>
    <w:rsid w:val="006C2505"/>
    <w:rsid w:val="006C4059"/>
    <w:rsid w:val="006C620E"/>
    <w:rsid w:val="006C6E4A"/>
    <w:rsid w:val="006D010B"/>
    <w:rsid w:val="006D0A95"/>
    <w:rsid w:val="006D1141"/>
    <w:rsid w:val="006D2EE4"/>
    <w:rsid w:val="006D49E1"/>
    <w:rsid w:val="006D4A41"/>
    <w:rsid w:val="006E3035"/>
    <w:rsid w:val="006E3B3F"/>
    <w:rsid w:val="006E454E"/>
    <w:rsid w:val="006E476A"/>
    <w:rsid w:val="006E4ED0"/>
    <w:rsid w:val="006E5B74"/>
    <w:rsid w:val="006E6A2F"/>
    <w:rsid w:val="006E73AE"/>
    <w:rsid w:val="006F1126"/>
    <w:rsid w:val="006F2563"/>
    <w:rsid w:val="006F666A"/>
    <w:rsid w:val="006F6997"/>
    <w:rsid w:val="0070170D"/>
    <w:rsid w:val="00704D9C"/>
    <w:rsid w:val="00704E5D"/>
    <w:rsid w:val="00705779"/>
    <w:rsid w:val="00706672"/>
    <w:rsid w:val="007072D3"/>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6A7C"/>
    <w:rsid w:val="0074447C"/>
    <w:rsid w:val="007476EE"/>
    <w:rsid w:val="0074779F"/>
    <w:rsid w:val="00752424"/>
    <w:rsid w:val="00753527"/>
    <w:rsid w:val="0075635C"/>
    <w:rsid w:val="00756D7B"/>
    <w:rsid w:val="007577B1"/>
    <w:rsid w:val="00757E06"/>
    <w:rsid w:val="007607C8"/>
    <w:rsid w:val="00761047"/>
    <w:rsid w:val="007619B6"/>
    <w:rsid w:val="00761BE4"/>
    <w:rsid w:val="007625AC"/>
    <w:rsid w:val="0076350B"/>
    <w:rsid w:val="00764C0C"/>
    <w:rsid w:val="00765EA8"/>
    <w:rsid w:val="00767845"/>
    <w:rsid w:val="00775FA0"/>
    <w:rsid w:val="00777FB4"/>
    <w:rsid w:val="007804C9"/>
    <w:rsid w:val="00780D45"/>
    <w:rsid w:val="00781084"/>
    <w:rsid w:val="00782926"/>
    <w:rsid w:val="00782C7B"/>
    <w:rsid w:val="00783060"/>
    <w:rsid w:val="00783294"/>
    <w:rsid w:val="007835FC"/>
    <w:rsid w:val="00783931"/>
    <w:rsid w:val="00784263"/>
    <w:rsid w:val="00787D50"/>
    <w:rsid w:val="007A046B"/>
    <w:rsid w:val="007A08BF"/>
    <w:rsid w:val="007A1689"/>
    <w:rsid w:val="007A1B71"/>
    <w:rsid w:val="007A2D28"/>
    <w:rsid w:val="007A2D5F"/>
    <w:rsid w:val="007A5CCA"/>
    <w:rsid w:val="007A5D4D"/>
    <w:rsid w:val="007A78D1"/>
    <w:rsid w:val="007B34ED"/>
    <w:rsid w:val="007B523B"/>
    <w:rsid w:val="007B5CDE"/>
    <w:rsid w:val="007B68D7"/>
    <w:rsid w:val="007B77A7"/>
    <w:rsid w:val="007B7A4E"/>
    <w:rsid w:val="007C0ADA"/>
    <w:rsid w:val="007C1CD5"/>
    <w:rsid w:val="007C25B8"/>
    <w:rsid w:val="007D0838"/>
    <w:rsid w:val="007D2236"/>
    <w:rsid w:val="007D22FF"/>
    <w:rsid w:val="007D29D8"/>
    <w:rsid w:val="007D4221"/>
    <w:rsid w:val="007D521E"/>
    <w:rsid w:val="007D6FFF"/>
    <w:rsid w:val="007E0105"/>
    <w:rsid w:val="007E012E"/>
    <w:rsid w:val="007E3F14"/>
    <w:rsid w:val="007E7DB0"/>
    <w:rsid w:val="007F1337"/>
    <w:rsid w:val="007F3FE6"/>
    <w:rsid w:val="007F41A2"/>
    <w:rsid w:val="007F49B0"/>
    <w:rsid w:val="007F4EE2"/>
    <w:rsid w:val="008006D3"/>
    <w:rsid w:val="0080135B"/>
    <w:rsid w:val="0080181B"/>
    <w:rsid w:val="008041CD"/>
    <w:rsid w:val="008041F1"/>
    <w:rsid w:val="00804913"/>
    <w:rsid w:val="008070AF"/>
    <w:rsid w:val="00807286"/>
    <w:rsid w:val="00813FC9"/>
    <w:rsid w:val="008215F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36E5"/>
    <w:rsid w:val="00845311"/>
    <w:rsid w:val="00846616"/>
    <w:rsid w:val="008507CF"/>
    <w:rsid w:val="0085218D"/>
    <w:rsid w:val="00852623"/>
    <w:rsid w:val="008526EC"/>
    <w:rsid w:val="00855ACA"/>
    <w:rsid w:val="0085720F"/>
    <w:rsid w:val="008573BE"/>
    <w:rsid w:val="008616E2"/>
    <w:rsid w:val="00861FEC"/>
    <w:rsid w:val="00862C50"/>
    <w:rsid w:val="008646F7"/>
    <w:rsid w:val="00864C0F"/>
    <w:rsid w:val="00865765"/>
    <w:rsid w:val="00866141"/>
    <w:rsid w:val="00866323"/>
    <w:rsid w:val="00867B7D"/>
    <w:rsid w:val="00867D3C"/>
    <w:rsid w:val="00867E0B"/>
    <w:rsid w:val="008729B5"/>
    <w:rsid w:val="00873321"/>
    <w:rsid w:val="00874660"/>
    <w:rsid w:val="00874919"/>
    <w:rsid w:val="00874A71"/>
    <w:rsid w:val="00874FA9"/>
    <w:rsid w:val="00875A20"/>
    <w:rsid w:val="008761C7"/>
    <w:rsid w:val="008774E5"/>
    <w:rsid w:val="0088164F"/>
    <w:rsid w:val="00881A11"/>
    <w:rsid w:val="00887E02"/>
    <w:rsid w:val="008910B5"/>
    <w:rsid w:val="00891785"/>
    <w:rsid w:val="00893C09"/>
    <w:rsid w:val="008940CA"/>
    <w:rsid w:val="008944B6"/>
    <w:rsid w:val="0089477A"/>
    <w:rsid w:val="00894AB1"/>
    <w:rsid w:val="00895931"/>
    <w:rsid w:val="00897417"/>
    <w:rsid w:val="00897578"/>
    <w:rsid w:val="00897D19"/>
    <w:rsid w:val="008A0064"/>
    <w:rsid w:val="008A2E96"/>
    <w:rsid w:val="008A38B0"/>
    <w:rsid w:val="008A4B59"/>
    <w:rsid w:val="008B02EF"/>
    <w:rsid w:val="008B08EC"/>
    <w:rsid w:val="008B2E04"/>
    <w:rsid w:val="008B6ABD"/>
    <w:rsid w:val="008C0120"/>
    <w:rsid w:val="008C078C"/>
    <w:rsid w:val="008C0FB9"/>
    <w:rsid w:val="008C1B76"/>
    <w:rsid w:val="008C3E2C"/>
    <w:rsid w:val="008C6215"/>
    <w:rsid w:val="008C733D"/>
    <w:rsid w:val="008D04CB"/>
    <w:rsid w:val="008D1BB7"/>
    <w:rsid w:val="008D1FF3"/>
    <w:rsid w:val="008D23E8"/>
    <w:rsid w:val="008D23F1"/>
    <w:rsid w:val="008D38E9"/>
    <w:rsid w:val="008D48C6"/>
    <w:rsid w:val="008D6DBF"/>
    <w:rsid w:val="008D6F21"/>
    <w:rsid w:val="008D74AC"/>
    <w:rsid w:val="008D7AE7"/>
    <w:rsid w:val="008E15EC"/>
    <w:rsid w:val="008E1EAF"/>
    <w:rsid w:val="008E36C0"/>
    <w:rsid w:val="008E36F2"/>
    <w:rsid w:val="008E450B"/>
    <w:rsid w:val="008E4C23"/>
    <w:rsid w:val="008E5698"/>
    <w:rsid w:val="008E667F"/>
    <w:rsid w:val="008E676F"/>
    <w:rsid w:val="008E6FA6"/>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2605"/>
    <w:rsid w:val="00925750"/>
    <w:rsid w:val="009267F8"/>
    <w:rsid w:val="00927552"/>
    <w:rsid w:val="00927DFB"/>
    <w:rsid w:val="00930A79"/>
    <w:rsid w:val="00930D5E"/>
    <w:rsid w:val="00930EF5"/>
    <w:rsid w:val="009329E7"/>
    <w:rsid w:val="00934B9C"/>
    <w:rsid w:val="009377C8"/>
    <w:rsid w:val="009402C8"/>
    <w:rsid w:val="009427A1"/>
    <w:rsid w:val="00943761"/>
    <w:rsid w:val="00943C98"/>
    <w:rsid w:val="009446CB"/>
    <w:rsid w:val="00944F89"/>
    <w:rsid w:val="00956AFC"/>
    <w:rsid w:val="009616E2"/>
    <w:rsid w:val="00962737"/>
    <w:rsid w:val="00965777"/>
    <w:rsid w:val="009708AE"/>
    <w:rsid w:val="00971DC1"/>
    <w:rsid w:val="00974D6F"/>
    <w:rsid w:val="00974EAE"/>
    <w:rsid w:val="00976475"/>
    <w:rsid w:val="009767F4"/>
    <w:rsid w:val="00976EB6"/>
    <w:rsid w:val="00981547"/>
    <w:rsid w:val="00981B7C"/>
    <w:rsid w:val="009840D1"/>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142D"/>
    <w:rsid w:val="009C2439"/>
    <w:rsid w:val="009C3946"/>
    <w:rsid w:val="009C45A3"/>
    <w:rsid w:val="009C5898"/>
    <w:rsid w:val="009C6951"/>
    <w:rsid w:val="009C6E3D"/>
    <w:rsid w:val="009C7D53"/>
    <w:rsid w:val="009D1EDE"/>
    <w:rsid w:val="009D22DE"/>
    <w:rsid w:val="009D2FB4"/>
    <w:rsid w:val="009D375D"/>
    <w:rsid w:val="009D47AA"/>
    <w:rsid w:val="009D48DC"/>
    <w:rsid w:val="009D55C7"/>
    <w:rsid w:val="009D7019"/>
    <w:rsid w:val="009D7029"/>
    <w:rsid w:val="009D75E4"/>
    <w:rsid w:val="009D7B57"/>
    <w:rsid w:val="009E1894"/>
    <w:rsid w:val="009E68C3"/>
    <w:rsid w:val="009E720B"/>
    <w:rsid w:val="009E770E"/>
    <w:rsid w:val="009E7766"/>
    <w:rsid w:val="009E7F8C"/>
    <w:rsid w:val="009F2065"/>
    <w:rsid w:val="009F282C"/>
    <w:rsid w:val="009F7133"/>
    <w:rsid w:val="009F7D89"/>
    <w:rsid w:val="00A00443"/>
    <w:rsid w:val="00A0071A"/>
    <w:rsid w:val="00A01F41"/>
    <w:rsid w:val="00A022E1"/>
    <w:rsid w:val="00A0485E"/>
    <w:rsid w:val="00A049E4"/>
    <w:rsid w:val="00A05175"/>
    <w:rsid w:val="00A0558F"/>
    <w:rsid w:val="00A11413"/>
    <w:rsid w:val="00A11ED2"/>
    <w:rsid w:val="00A12C31"/>
    <w:rsid w:val="00A13C12"/>
    <w:rsid w:val="00A1418D"/>
    <w:rsid w:val="00A151B9"/>
    <w:rsid w:val="00A157E7"/>
    <w:rsid w:val="00A172BE"/>
    <w:rsid w:val="00A21F1C"/>
    <w:rsid w:val="00A22AFB"/>
    <w:rsid w:val="00A23FD9"/>
    <w:rsid w:val="00A243BC"/>
    <w:rsid w:val="00A25F80"/>
    <w:rsid w:val="00A27D70"/>
    <w:rsid w:val="00A27E53"/>
    <w:rsid w:val="00A30B11"/>
    <w:rsid w:val="00A31815"/>
    <w:rsid w:val="00A319AE"/>
    <w:rsid w:val="00A347A6"/>
    <w:rsid w:val="00A35873"/>
    <w:rsid w:val="00A40375"/>
    <w:rsid w:val="00A405CB"/>
    <w:rsid w:val="00A41808"/>
    <w:rsid w:val="00A41FCC"/>
    <w:rsid w:val="00A430D3"/>
    <w:rsid w:val="00A43EDA"/>
    <w:rsid w:val="00A448CD"/>
    <w:rsid w:val="00A44A41"/>
    <w:rsid w:val="00A464DF"/>
    <w:rsid w:val="00A47BC2"/>
    <w:rsid w:val="00A50201"/>
    <w:rsid w:val="00A50B0B"/>
    <w:rsid w:val="00A51702"/>
    <w:rsid w:val="00A524E1"/>
    <w:rsid w:val="00A54E2A"/>
    <w:rsid w:val="00A568DD"/>
    <w:rsid w:val="00A61912"/>
    <w:rsid w:val="00A61B2A"/>
    <w:rsid w:val="00A62183"/>
    <w:rsid w:val="00A62919"/>
    <w:rsid w:val="00A62D6C"/>
    <w:rsid w:val="00A646CD"/>
    <w:rsid w:val="00A7046B"/>
    <w:rsid w:val="00A72314"/>
    <w:rsid w:val="00A723F7"/>
    <w:rsid w:val="00A72B12"/>
    <w:rsid w:val="00A73137"/>
    <w:rsid w:val="00A7446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1E4"/>
    <w:rsid w:val="00AA74FB"/>
    <w:rsid w:val="00AB1667"/>
    <w:rsid w:val="00AB223B"/>
    <w:rsid w:val="00AB48DD"/>
    <w:rsid w:val="00AB5CE8"/>
    <w:rsid w:val="00AB6481"/>
    <w:rsid w:val="00AB64F8"/>
    <w:rsid w:val="00AC1338"/>
    <w:rsid w:val="00AC2980"/>
    <w:rsid w:val="00AC3BA6"/>
    <w:rsid w:val="00AC61DE"/>
    <w:rsid w:val="00AC73FD"/>
    <w:rsid w:val="00AC7E59"/>
    <w:rsid w:val="00AD1A32"/>
    <w:rsid w:val="00AD224C"/>
    <w:rsid w:val="00AD324B"/>
    <w:rsid w:val="00AD3CEC"/>
    <w:rsid w:val="00AD4361"/>
    <w:rsid w:val="00AD5F09"/>
    <w:rsid w:val="00AD6DB4"/>
    <w:rsid w:val="00AD7853"/>
    <w:rsid w:val="00AE12F3"/>
    <w:rsid w:val="00AE1CE5"/>
    <w:rsid w:val="00AE28C1"/>
    <w:rsid w:val="00AE3D1A"/>
    <w:rsid w:val="00AE433F"/>
    <w:rsid w:val="00AE45FC"/>
    <w:rsid w:val="00AE55C3"/>
    <w:rsid w:val="00AE64A9"/>
    <w:rsid w:val="00AE69BA"/>
    <w:rsid w:val="00AE709D"/>
    <w:rsid w:val="00AF6659"/>
    <w:rsid w:val="00AF67A7"/>
    <w:rsid w:val="00AF6B91"/>
    <w:rsid w:val="00B0042D"/>
    <w:rsid w:val="00B008E5"/>
    <w:rsid w:val="00B00B52"/>
    <w:rsid w:val="00B01933"/>
    <w:rsid w:val="00B03756"/>
    <w:rsid w:val="00B03C1D"/>
    <w:rsid w:val="00B065C4"/>
    <w:rsid w:val="00B074D2"/>
    <w:rsid w:val="00B0782A"/>
    <w:rsid w:val="00B12C95"/>
    <w:rsid w:val="00B142F2"/>
    <w:rsid w:val="00B17611"/>
    <w:rsid w:val="00B20876"/>
    <w:rsid w:val="00B21DA3"/>
    <w:rsid w:val="00B26020"/>
    <w:rsid w:val="00B26BEF"/>
    <w:rsid w:val="00B3380E"/>
    <w:rsid w:val="00B35314"/>
    <w:rsid w:val="00B3772C"/>
    <w:rsid w:val="00B40326"/>
    <w:rsid w:val="00B4242A"/>
    <w:rsid w:val="00B43373"/>
    <w:rsid w:val="00B44244"/>
    <w:rsid w:val="00B44704"/>
    <w:rsid w:val="00B44A54"/>
    <w:rsid w:val="00B45BE8"/>
    <w:rsid w:val="00B47BC3"/>
    <w:rsid w:val="00B47E31"/>
    <w:rsid w:val="00B504F8"/>
    <w:rsid w:val="00B5449A"/>
    <w:rsid w:val="00B54C29"/>
    <w:rsid w:val="00B55284"/>
    <w:rsid w:val="00B608EC"/>
    <w:rsid w:val="00B60ECF"/>
    <w:rsid w:val="00B627EE"/>
    <w:rsid w:val="00B63B2C"/>
    <w:rsid w:val="00B63E1A"/>
    <w:rsid w:val="00B642B8"/>
    <w:rsid w:val="00B64912"/>
    <w:rsid w:val="00B64EAD"/>
    <w:rsid w:val="00B67414"/>
    <w:rsid w:val="00B674C3"/>
    <w:rsid w:val="00B70E21"/>
    <w:rsid w:val="00B710C4"/>
    <w:rsid w:val="00B753FB"/>
    <w:rsid w:val="00B75723"/>
    <w:rsid w:val="00B75CB7"/>
    <w:rsid w:val="00B7638F"/>
    <w:rsid w:val="00B76D83"/>
    <w:rsid w:val="00B80DB3"/>
    <w:rsid w:val="00B8103D"/>
    <w:rsid w:val="00B85250"/>
    <w:rsid w:val="00B92357"/>
    <w:rsid w:val="00B92496"/>
    <w:rsid w:val="00B932FA"/>
    <w:rsid w:val="00B9378B"/>
    <w:rsid w:val="00B93B26"/>
    <w:rsid w:val="00B942D8"/>
    <w:rsid w:val="00B94358"/>
    <w:rsid w:val="00B96540"/>
    <w:rsid w:val="00B96E63"/>
    <w:rsid w:val="00BA09A6"/>
    <w:rsid w:val="00BA2C8D"/>
    <w:rsid w:val="00BA3910"/>
    <w:rsid w:val="00BA49EA"/>
    <w:rsid w:val="00BA49F6"/>
    <w:rsid w:val="00BA575D"/>
    <w:rsid w:val="00BA7277"/>
    <w:rsid w:val="00BA7CE6"/>
    <w:rsid w:val="00BB13A7"/>
    <w:rsid w:val="00BB1F35"/>
    <w:rsid w:val="00BB596D"/>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408D"/>
    <w:rsid w:val="00BF6A60"/>
    <w:rsid w:val="00BF73AA"/>
    <w:rsid w:val="00C0319E"/>
    <w:rsid w:val="00C0364E"/>
    <w:rsid w:val="00C04B1E"/>
    <w:rsid w:val="00C05A53"/>
    <w:rsid w:val="00C0607B"/>
    <w:rsid w:val="00C12361"/>
    <w:rsid w:val="00C13DF8"/>
    <w:rsid w:val="00C15E68"/>
    <w:rsid w:val="00C16CDA"/>
    <w:rsid w:val="00C17F2D"/>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05E"/>
    <w:rsid w:val="00C47698"/>
    <w:rsid w:val="00C47B65"/>
    <w:rsid w:val="00C507D4"/>
    <w:rsid w:val="00C52410"/>
    <w:rsid w:val="00C524DB"/>
    <w:rsid w:val="00C5719D"/>
    <w:rsid w:val="00C614E7"/>
    <w:rsid w:val="00C614F3"/>
    <w:rsid w:val="00C62FB6"/>
    <w:rsid w:val="00C6453B"/>
    <w:rsid w:val="00C64C21"/>
    <w:rsid w:val="00C66C0B"/>
    <w:rsid w:val="00C72ABB"/>
    <w:rsid w:val="00C744BD"/>
    <w:rsid w:val="00C745A4"/>
    <w:rsid w:val="00C76DF3"/>
    <w:rsid w:val="00C80A94"/>
    <w:rsid w:val="00C81E30"/>
    <w:rsid w:val="00C8342A"/>
    <w:rsid w:val="00C83E40"/>
    <w:rsid w:val="00C86013"/>
    <w:rsid w:val="00C92DC7"/>
    <w:rsid w:val="00C9307D"/>
    <w:rsid w:val="00C93CC2"/>
    <w:rsid w:val="00C94916"/>
    <w:rsid w:val="00C9518F"/>
    <w:rsid w:val="00C9711E"/>
    <w:rsid w:val="00C9716F"/>
    <w:rsid w:val="00CA09AC"/>
    <w:rsid w:val="00CA40F6"/>
    <w:rsid w:val="00CA509E"/>
    <w:rsid w:val="00CA7BE1"/>
    <w:rsid w:val="00CB138C"/>
    <w:rsid w:val="00CB1C65"/>
    <w:rsid w:val="00CB2A13"/>
    <w:rsid w:val="00CB3D69"/>
    <w:rsid w:val="00CB4443"/>
    <w:rsid w:val="00CB6005"/>
    <w:rsid w:val="00CB64F4"/>
    <w:rsid w:val="00CB78BE"/>
    <w:rsid w:val="00CC0B22"/>
    <w:rsid w:val="00CC258E"/>
    <w:rsid w:val="00CC2D6F"/>
    <w:rsid w:val="00CC338A"/>
    <w:rsid w:val="00CC34E7"/>
    <w:rsid w:val="00CC54F7"/>
    <w:rsid w:val="00CC5FD6"/>
    <w:rsid w:val="00CC615D"/>
    <w:rsid w:val="00CC6BFE"/>
    <w:rsid w:val="00CC7292"/>
    <w:rsid w:val="00CC7DCB"/>
    <w:rsid w:val="00CD0EDA"/>
    <w:rsid w:val="00CD12B3"/>
    <w:rsid w:val="00CD21FD"/>
    <w:rsid w:val="00CD336C"/>
    <w:rsid w:val="00CD3F90"/>
    <w:rsid w:val="00CD4E09"/>
    <w:rsid w:val="00CD5187"/>
    <w:rsid w:val="00CD538A"/>
    <w:rsid w:val="00CD601A"/>
    <w:rsid w:val="00CD6A8E"/>
    <w:rsid w:val="00CD7001"/>
    <w:rsid w:val="00CD7782"/>
    <w:rsid w:val="00CD7CDA"/>
    <w:rsid w:val="00CD7F8D"/>
    <w:rsid w:val="00CE051D"/>
    <w:rsid w:val="00CE0C80"/>
    <w:rsid w:val="00CE1320"/>
    <w:rsid w:val="00CE1FBF"/>
    <w:rsid w:val="00CE2C91"/>
    <w:rsid w:val="00CE4450"/>
    <w:rsid w:val="00CE45F9"/>
    <w:rsid w:val="00CE5EEC"/>
    <w:rsid w:val="00CE7BE9"/>
    <w:rsid w:val="00CF012D"/>
    <w:rsid w:val="00CF150F"/>
    <w:rsid w:val="00CF18DD"/>
    <w:rsid w:val="00CF2D69"/>
    <w:rsid w:val="00CF4D41"/>
    <w:rsid w:val="00CF560D"/>
    <w:rsid w:val="00D012C3"/>
    <w:rsid w:val="00D0302B"/>
    <w:rsid w:val="00D076FC"/>
    <w:rsid w:val="00D1024F"/>
    <w:rsid w:val="00D103AF"/>
    <w:rsid w:val="00D11F4A"/>
    <w:rsid w:val="00D12FE5"/>
    <w:rsid w:val="00D14649"/>
    <w:rsid w:val="00D14E32"/>
    <w:rsid w:val="00D15B9F"/>
    <w:rsid w:val="00D17D13"/>
    <w:rsid w:val="00D20FC9"/>
    <w:rsid w:val="00D230CD"/>
    <w:rsid w:val="00D24C4E"/>
    <w:rsid w:val="00D25E83"/>
    <w:rsid w:val="00D26825"/>
    <w:rsid w:val="00D27ABE"/>
    <w:rsid w:val="00D3001A"/>
    <w:rsid w:val="00D339CC"/>
    <w:rsid w:val="00D33C4C"/>
    <w:rsid w:val="00D3417F"/>
    <w:rsid w:val="00D3525A"/>
    <w:rsid w:val="00D3767C"/>
    <w:rsid w:val="00D37F31"/>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AD"/>
    <w:rsid w:val="00D86163"/>
    <w:rsid w:val="00D8708E"/>
    <w:rsid w:val="00D87575"/>
    <w:rsid w:val="00D8788C"/>
    <w:rsid w:val="00D87AF4"/>
    <w:rsid w:val="00D909A5"/>
    <w:rsid w:val="00D92296"/>
    <w:rsid w:val="00D94945"/>
    <w:rsid w:val="00D9590F"/>
    <w:rsid w:val="00DA224E"/>
    <w:rsid w:val="00DA2953"/>
    <w:rsid w:val="00DA5EB4"/>
    <w:rsid w:val="00DB0FA5"/>
    <w:rsid w:val="00DB45E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49AE"/>
    <w:rsid w:val="00DD5C60"/>
    <w:rsid w:val="00DD794F"/>
    <w:rsid w:val="00DE1B8D"/>
    <w:rsid w:val="00DE1E7C"/>
    <w:rsid w:val="00DE2198"/>
    <w:rsid w:val="00DE31C1"/>
    <w:rsid w:val="00DE3848"/>
    <w:rsid w:val="00DE44BF"/>
    <w:rsid w:val="00DE5F5E"/>
    <w:rsid w:val="00DE7535"/>
    <w:rsid w:val="00DF0676"/>
    <w:rsid w:val="00DF1449"/>
    <w:rsid w:val="00DF229E"/>
    <w:rsid w:val="00DF2A90"/>
    <w:rsid w:val="00DF3BB8"/>
    <w:rsid w:val="00DF45EB"/>
    <w:rsid w:val="00DF470E"/>
    <w:rsid w:val="00DF52E3"/>
    <w:rsid w:val="00E0305F"/>
    <w:rsid w:val="00E034E5"/>
    <w:rsid w:val="00E04037"/>
    <w:rsid w:val="00E040B7"/>
    <w:rsid w:val="00E05F95"/>
    <w:rsid w:val="00E11027"/>
    <w:rsid w:val="00E11DA2"/>
    <w:rsid w:val="00E15840"/>
    <w:rsid w:val="00E15D39"/>
    <w:rsid w:val="00E22136"/>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10"/>
    <w:rsid w:val="00E4293A"/>
    <w:rsid w:val="00E44A07"/>
    <w:rsid w:val="00E44F8D"/>
    <w:rsid w:val="00E46232"/>
    <w:rsid w:val="00E46617"/>
    <w:rsid w:val="00E47D53"/>
    <w:rsid w:val="00E509AB"/>
    <w:rsid w:val="00E50DA2"/>
    <w:rsid w:val="00E51153"/>
    <w:rsid w:val="00E526D8"/>
    <w:rsid w:val="00E53C1F"/>
    <w:rsid w:val="00E53F8E"/>
    <w:rsid w:val="00E553C4"/>
    <w:rsid w:val="00E57A29"/>
    <w:rsid w:val="00E6194F"/>
    <w:rsid w:val="00E61DFC"/>
    <w:rsid w:val="00E652A8"/>
    <w:rsid w:val="00E6586F"/>
    <w:rsid w:val="00E66E5C"/>
    <w:rsid w:val="00E67F37"/>
    <w:rsid w:val="00E74A85"/>
    <w:rsid w:val="00E74CED"/>
    <w:rsid w:val="00E75532"/>
    <w:rsid w:val="00E76C11"/>
    <w:rsid w:val="00E776C5"/>
    <w:rsid w:val="00E83157"/>
    <w:rsid w:val="00E83159"/>
    <w:rsid w:val="00E833C7"/>
    <w:rsid w:val="00E83E40"/>
    <w:rsid w:val="00E84763"/>
    <w:rsid w:val="00E84A23"/>
    <w:rsid w:val="00E85897"/>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3BE9"/>
    <w:rsid w:val="00ED4056"/>
    <w:rsid w:val="00ED50E6"/>
    <w:rsid w:val="00ED5457"/>
    <w:rsid w:val="00ED673B"/>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763"/>
    <w:rsid w:val="00EF6AA8"/>
    <w:rsid w:val="00EF7283"/>
    <w:rsid w:val="00EF78B8"/>
    <w:rsid w:val="00F0030C"/>
    <w:rsid w:val="00F06505"/>
    <w:rsid w:val="00F07542"/>
    <w:rsid w:val="00F10723"/>
    <w:rsid w:val="00F11336"/>
    <w:rsid w:val="00F11719"/>
    <w:rsid w:val="00F131AB"/>
    <w:rsid w:val="00F17144"/>
    <w:rsid w:val="00F17C77"/>
    <w:rsid w:val="00F20AFE"/>
    <w:rsid w:val="00F2152C"/>
    <w:rsid w:val="00F2322F"/>
    <w:rsid w:val="00F26054"/>
    <w:rsid w:val="00F2636E"/>
    <w:rsid w:val="00F26938"/>
    <w:rsid w:val="00F26BF1"/>
    <w:rsid w:val="00F27E7A"/>
    <w:rsid w:val="00F30E8F"/>
    <w:rsid w:val="00F32697"/>
    <w:rsid w:val="00F32AEC"/>
    <w:rsid w:val="00F33DD2"/>
    <w:rsid w:val="00F35680"/>
    <w:rsid w:val="00F359A7"/>
    <w:rsid w:val="00F3669D"/>
    <w:rsid w:val="00F37CAF"/>
    <w:rsid w:val="00F37D2E"/>
    <w:rsid w:val="00F41CAE"/>
    <w:rsid w:val="00F45E67"/>
    <w:rsid w:val="00F5268E"/>
    <w:rsid w:val="00F558E3"/>
    <w:rsid w:val="00F56E2C"/>
    <w:rsid w:val="00F578AB"/>
    <w:rsid w:val="00F579D4"/>
    <w:rsid w:val="00F6031E"/>
    <w:rsid w:val="00F617BB"/>
    <w:rsid w:val="00F64628"/>
    <w:rsid w:val="00F64D1E"/>
    <w:rsid w:val="00F65AC1"/>
    <w:rsid w:val="00F66A13"/>
    <w:rsid w:val="00F67019"/>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1558"/>
    <w:rsid w:val="00FB1ECC"/>
    <w:rsid w:val="00FB5E33"/>
    <w:rsid w:val="00FB5F24"/>
    <w:rsid w:val="00FB6373"/>
    <w:rsid w:val="00FB719E"/>
    <w:rsid w:val="00FB7B75"/>
    <w:rsid w:val="00FC1EEF"/>
    <w:rsid w:val="00FC1F1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311"/>
    <w:rsid w:val="00FE07DD"/>
    <w:rsid w:val="00FE161B"/>
    <w:rsid w:val="00FE2401"/>
    <w:rsid w:val="00FE2524"/>
    <w:rsid w:val="00FE509C"/>
    <w:rsid w:val="00FE6D61"/>
    <w:rsid w:val="00FF08DB"/>
    <w:rsid w:val="00FF2556"/>
    <w:rsid w:val="00FF4139"/>
    <w:rsid w:val="00FF4210"/>
    <w:rsid w:val="00FF455E"/>
    <w:rsid w:val="00FF4D9C"/>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lt-LT" w:bidi="lt-L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E040B7"/>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E040B7"/>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E040B7"/>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E040B7"/>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E040B7"/>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E040B7"/>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3534B"/>
    <w:pPr>
      <w:tabs>
        <w:tab w:val="right" w:leader="dot" w:pos="5030"/>
      </w:tabs>
      <w:spacing w:after="0" w:line="252" w:lineRule="auto"/>
      <w:ind w:left="158"/>
    </w:pPr>
    <w:rPr>
      <w:b/>
      <w:smallCaps/>
      <w:noProof/>
      <w:sz w:val="18"/>
      <w:lang w:val="es-ES_tradnl"/>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1F7CE6"/>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4015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3868BE"/>
    <w:rPr>
      <w:color w:val="808080"/>
      <w:shd w:val="clear" w:color="auto" w:fill="E6E6E6"/>
    </w:rPr>
  </w:style>
  <w:style w:type="paragraph" w:customStyle="1" w:styleId="ProductList-Bullet">
    <w:name w:val="Product List - Bullet"/>
    <w:link w:val="ProductList-BulletChar"/>
    <w:uiPriority w:val="3"/>
    <w:qFormat/>
    <w:rsid w:val="00D076FC"/>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D076FC"/>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1.xml"/><Relationship Id="rId63" Type="http://schemas.openxmlformats.org/officeDocument/2006/relationships/footer" Target="footer18.xml"/><Relationship Id="rId68" Type="http://schemas.openxmlformats.org/officeDocument/2006/relationships/footer" Target="footer20.xml"/><Relationship Id="rId84" Type="http://schemas.openxmlformats.org/officeDocument/2006/relationships/hyperlink" Target="https://aka.ms/github_terms"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en-us/regions/" TargetMode="External"/><Relationship Id="rId37" Type="http://schemas.openxmlformats.org/officeDocument/2006/relationships/hyperlink" Target="http://azure.microsoft.com/en-us/support/legal/microsoft-azure-store-terms/" TargetMode="External"/><Relationship Id="rId53" Type="http://schemas.openxmlformats.org/officeDocument/2006/relationships/footer" Target="footer13.xml"/><Relationship Id="rId58" Type="http://schemas.openxmlformats.org/officeDocument/2006/relationships/hyperlink" Target="http://go.microsoft.com/?linkid=9839206" TargetMode="External"/><Relationship Id="rId74" Type="http://schemas.openxmlformats.org/officeDocument/2006/relationships/footer" Target="footer23.xml"/><Relationship Id="rId79" Type="http://schemas.openxmlformats.org/officeDocument/2006/relationships/footer" Target="footer27.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64" Type="http://schemas.openxmlformats.org/officeDocument/2006/relationships/hyperlink" Target="https://aka.ms/bingmapsplatformapistou" TargetMode="External"/><Relationship Id="rId69" Type="http://schemas.openxmlformats.org/officeDocument/2006/relationships/footer" Target="footer21.xml"/><Relationship Id="rId80" Type="http://schemas.openxmlformats.org/officeDocument/2006/relationships/footer" Target="footer28.xml"/><Relationship Id="rId85"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hyperlink" Target="https://aka.ms/DPA" TargetMode="External"/><Relationship Id="rId25" Type="http://schemas.openxmlformats.org/officeDocument/2006/relationships/footer" Target="footer6.xml"/><Relationship Id="rId33" Type="http://schemas.openxmlformats.org/officeDocument/2006/relationships/hyperlink" Target="https://aka.ms/r1j7jq" TargetMode="External"/><Relationship Id="rId38" Type="http://schemas.openxmlformats.org/officeDocument/2006/relationships/hyperlink" Target="https://go.microsoft.com/fwlink/?linkid=874330" TargetMode="External"/><Relationship Id="rId46" Type="http://schemas.openxmlformats.org/officeDocument/2006/relationships/footer" Target="footer10.xml"/><Relationship Id="rId59" Type="http://schemas.openxmlformats.org/officeDocument/2006/relationships/footer" Target="footer15.xml"/><Relationship Id="rId67" Type="http://schemas.openxmlformats.org/officeDocument/2006/relationships/footer" Target="footer19.xml"/><Relationship Id="rId20" Type="http://schemas.openxmlformats.org/officeDocument/2006/relationships/hyperlink" Target="http://go.microsoft.com/?linkid=9839206" TargetMode="External"/><Relationship Id="rId41" Type="http://schemas.openxmlformats.org/officeDocument/2006/relationships/hyperlink" Target="https://aka.ms/r1j7jq" TargetMode="External"/><Relationship Id="rId54" Type="http://schemas.openxmlformats.org/officeDocument/2006/relationships/hyperlink" Target="http://go.microsoft.com/fwlink/?LinkId=690247" TargetMode="External"/><Relationship Id="rId62" Type="http://schemas.openxmlformats.org/officeDocument/2006/relationships/hyperlink" Target="http://www.office.com/sca" TargetMode="External"/><Relationship Id="rId70" Type="http://schemas.openxmlformats.org/officeDocument/2006/relationships/footer" Target="footer22.xml"/><Relationship Id="rId75" Type="http://schemas.openxmlformats.org/officeDocument/2006/relationships/footer" Target="footer24.xml"/><Relationship Id="rId83" Type="http://schemas.openxmlformats.org/officeDocument/2006/relationships/hyperlink" Target="https://help.github.com/articles/github-privacy-statement/" TargetMode="External"/><Relationship Id="rId88" Type="http://schemas.openxmlformats.org/officeDocument/2006/relationships/hyperlink" Target="http://go.microsoft.com/?linkid=9839206" TargetMode="External"/><Relationship Id="rId91" Type="http://schemas.openxmlformats.org/officeDocument/2006/relationships/footer" Target="footer32.xml"/><Relationship Id="rId96" Type="http://schemas.openxmlformats.org/officeDocument/2006/relationships/footer" Target="footer3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support/legal/store-term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www.office.com/sca"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s://software.broadinstitute.org/gatk/eula/index?p=Azure" TargetMode="External"/><Relationship Id="rId52" Type="http://schemas.openxmlformats.org/officeDocument/2006/relationships/footer" Target="footer12.xml"/><Relationship Id="rId60" Type="http://schemas.openxmlformats.org/officeDocument/2006/relationships/footer" Target="footer16.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footer" Target="footer26.xml"/><Relationship Id="rId81" Type="http://schemas.openxmlformats.org/officeDocument/2006/relationships/footer" Target="footer29.xml"/><Relationship Id="rId86" Type="http://schemas.openxmlformats.org/officeDocument/2006/relationships/footer" Target="footer30.xml"/><Relationship Id="rId94" Type="http://schemas.openxmlformats.org/officeDocument/2006/relationships/hyperlink" Target="http://go.microsoft.com/fwlink/?linkid=248532" TargetMode="External"/><Relationship Id="rId9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www.tomtom.com/en_GB/thirdpartyproductterms/" TargetMode="External"/><Relationship Id="rId34" Type="http://schemas.openxmlformats.org/officeDocument/2006/relationships/hyperlink" Target="http://azure.microsoft.com/services/" TargetMode="External"/><Relationship Id="rId50" Type="http://schemas.openxmlformats.org/officeDocument/2006/relationships/hyperlink" Target="https://legal.linkedin.com/dpa" TargetMode="External"/><Relationship Id="rId55" Type="http://schemas.openxmlformats.org/officeDocument/2006/relationships/footer" Target="footer14.xml"/><Relationship Id="rId76" Type="http://schemas.openxmlformats.org/officeDocument/2006/relationships/footer" Target="footer25.xml"/><Relationship Id="rId97" Type="http://schemas.openxmlformats.org/officeDocument/2006/relationships/footer" Target="footer34.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aka.ms/actestprivacypolicy" TargetMode="External"/><Relationship Id="rId66" Type="http://schemas.openxmlformats.org/officeDocument/2006/relationships/hyperlink" Target="https://go.microsoft.com/fwlink/?LinkId=521839" TargetMode="External"/><Relationship Id="rId87" Type="http://schemas.openxmlformats.org/officeDocument/2006/relationships/footer" Target="footer31.xml"/><Relationship Id="rId61" Type="http://schemas.openxmlformats.org/officeDocument/2006/relationships/footer" Target="footer17.xml"/><Relationship Id="rId82" Type="http://schemas.openxmlformats.org/officeDocument/2006/relationships/hyperlink" Target="https://aka.ms/github_terms"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en-us/regions" TargetMode="External"/><Relationship Id="rId56" Type="http://schemas.openxmlformats.org/officeDocument/2006/relationships/hyperlink" Target="http://go.microsoft.com/?linkid=9839206" TargetMode="External"/><Relationship Id="rId77" Type="http://schemas.openxmlformats.org/officeDocument/2006/relationships/hyperlink" Target="https://go.microsoft.com/fwlink/?linkid=868812" TargetMode="External"/><Relationship Id="rId8" Type="http://schemas.openxmlformats.org/officeDocument/2006/relationships/footer" Target="footer1.xml"/><Relationship Id="rId51" Type="http://schemas.openxmlformats.org/officeDocument/2006/relationships/hyperlink" Target="https://go.microsoft.com/fwlink/?LinkId=866544&amp;clcid=0x409"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1EA40DF-B47D-456C-8840-4AA71C4BB6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33</Pages>
  <Words>20554</Words>
  <Characters>117158</Characters>
  <Application>Microsoft Office Word</Application>
  <DocSecurity>8</DocSecurity>
  <Lines>976</Lines>
  <Paragraphs>274</Paragraphs>
  <ScaleCrop>false</ScaleCrop>
  <LinksUpToDate>false</LinksUpToDate>
  <CharactersWithSpaces>137438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2020-01-06T19:09:00Z</dcterms:created>
  <dcterms:modified xsi:type="dcterms:W3CDTF">2020-01-06T19:09:00Z</dcterms:modified>
</cp:coreProperties>
</file>