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6B281E"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0"/>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16444"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016444"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6B281E">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Internete teikiamų paslaugų sąlygos</w:t>
      </w:r>
    </w:p>
    <w:p w14:paraId="6BAF63FC" w14:textId="789C3EAF" w:rsidR="004D27A6" w:rsidRPr="007E012E" w:rsidRDefault="004D27A6" w:rsidP="00CD336C">
      <w:pPr>
        <w:pStyle w:val="ProductList-Body"/>
        <w:shd w:val="clear" w:color="auto" w:fill="0072C6"/>
        <w:tabs>
          <w:tab w:val="clear" w:pos="158"/>
          <w:tab w:val="left" w:pos="360"/>
        </w:tabs>
        <w:ind w:right="1800"/>
        <w:rPr>
          <w:spacing w:val="-8"/>
        </w:rPr>
      </w:pPr>
      <w:r w:rsidRPr="007E012E">
        <w:rPr>
          <w:rFonts w:asciiTheme="majorHAnsi" w:hAnsiTheme="majorHAnsi"/>
          <w:color w:val="FFFFFF" w:themeColor="background1"/>
          <w:spacing w:val="-8"/>
          <w:sz w:val="72"/>
          <w:szCs w:val="72"/>
        </w:rPr>
        <w:tab/>
      </w:r>
      <w:r w:rsidRPr="007E012E">
        <w:rPr>
          <w:rFonts w:asciiTheme="majorHAnsi" w:hAnsiTheme="majorHAnsi"/>
          <w:color w:val="FFFFFF" w:themeColor="background1"/>
          <w:spacing w:val="-8"/>
          <w:sz w:val="96"/>
          <w:szCs w:val="96"/>
        </w:rPr>
        <w:t xml:space="preserve">2015 m. </w:t>
      </w:r>
      <w:r w:rsidR="00CD336C">
        <w:rPr>
          <w:rFonts w:asciiTheme="majorHAnsi" w:hAnsiTheme="majorHAnsi"/>
          <w:color w:val="FFFFFF" w:themeColor="background1"/>
          <w:sz w:val="96"/>
          <w:szCs w:val="96"/>
        </w:rPr>
        <w:t xml:space="preserve">liepos </w:t>
      </w:r>
      <w:r w:rsidRPr="007E012E">
        <w:rPr>
          <w:rFonts w:asciiTheme="majorHAnsi" w:hAnsiTheme="majorHAnsi"/>
          <w:color w:val="FFFFFF" w:themeColor="background1"/>
          <w:spacing w:val="-8"/>
          <w:sz w:val="96"/>
          <w:szCs w:val="96"/>
        </w:rPr>
        <w:t>1 d.</w:t>
      </w:r>
    </w:p>
    <w:p w14:paraId="429BA266" w14:textId="77777777" w:rsidR="004D27A6" w:rsidRPr="006B281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Turinys</w:t>
      </w:r>
      <w:bookmarkEnd w:id="2"/>
    </w:p>
    <w:p w14:paraId="455B4D97" w14:textId="77777777" w:rsidR="003B0ED4" w:rsidRDefault="00A430D3">
      <w:pPr>
        <w:pStyle w:val="TOC1"/>
        <w:tabs>
          <w:tab w:val="right" w:leader="dot" w:pos="5030"/>
        </w:tabs>
        <w:rPr>
          <w:rFonts w:eastAsiaTheme="minorEastAsia"/>
          <w:b w:val="0"/>
          <w:caps w:val="0"/>
          <w:noProof/>
          <w:sz w:val="22"/>
          <w:lang w:val="en-US" w:eastAsia="ja-JP"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67027" w:history="1">
        <w:r w:rsidR="003B0ED4" w:rsidRPr="00BA3C0C">
          <w:rPr>
            <w:rStyle w:val="Hyperlink"/>
            <w:noProof/>
          </w:rPr>
          <w:t>Įvadas</w:t>
        </w:r>
        <w:r w:rsidR="003B0ED4">
          <w:rPr>
            <w:noProof/>
            <w:webHidden/>
          </w:rPr>
          <w:tab/>
        </w:r>
        <w:r w:rsidR="003B0ED4">
          <w:rPr>
            <w:noProof/>
            <w:webHidden/>
          </w:rPr>
          <w:fldChar w:fldCharType="begin"/>
        </w:r>
        <w:r w:rsidR="003B0ED4">
          <w:rPr>
            <w:noProof/>
            <w:webHidden/>
          </w:rPr>
          <w:instrText xml:space="preserve"> PAGEREF _Toc424067027 \h </w:instrText>
        </w:r>
        <w:r w:rsidR="003B0ED4">
          <w:rPr>
            <w:noProof/>
            <w:webHidden/>
          </w:rPr>
        </w:r>
        <w:r w:rsidR="003B0ED4">
          <w:rPr>
            <w:noProof/>
            <w:webHidden/>
          </w:rPr>
          <w:fldChar w:fldCharType="separate"/>
        </w:r>
        <w:r w:rsidR="003B0ED4">
          <w:rPr>
            <w:noProof/>
            <w:webHidden/>
          </w:rPr>
          <w:t>3</w:t>
        </w:r>
        <w:r w:rsidR="003B0ED4">
          <w:rPr>
            <w:noProof/>
            <w:webHidden/>
          </w:rPr>
          <w:fldChar w:fldCharType="end"/>
        </w:r>
      </w:hyperlink>
    </w:p>
    <w:p w14:paraId="5ABC60F6" w14:textId="77777777" w:rsidR="003B0ED4" w:rsidRDefault="001A7D93">
      <w:pPr>
        <w:pStyle w:val="TOC3"/>
        <w:tabs>
          <w:tab w:val="right" w:leader="dot" w:pos="5030"/>
        </w:tabs>
        <w:rPr>
          <w:rFonts w:eastAsiaTheme="minorEastAsia"/>
          <w:smallCaps w:val="0"/>
          <w:noProof/>
          <w:sz w:val="22"/>
          <w:lang w:val="en-US" w:eastAsia="ja-JP" w:bidi="ar-SA"/>
        </w:rPr>
      </w:pPr>
      <w:hyperlink w:anchor="_Toc424067028" w:history="1">
        <w:r w:rsidR="003B0ED4" w:rsidRPr="00BA3C0C">
          <w:rPr>
            <w:rStyle w:val="Hyperlink"/>
            <w:noProof/>
          </w:rPr>
          <w:t>Ankstesnės versijos</w:t>
        </w:r>
        <w:r w:rsidR="003B0ED4">
          <w:rPr>
            <w:noProof/>
            <w:webHidden/>
          </w:rPr>
          <w:tab/>
        </w:r>
        <w:r w:rsidR="003B0ED4">
          <w:rPr>
            <w:noProof/>
            <w:webHidden/>
          </w:rPr>
          <w:fldChar w:fldCharType="begin"/>
        </w:r>
        <w:r w:rsidR="003B0ED4">
          <w:rPr>
            <w:noProof/>
            <w:webHidden/>
          </w:rPr>
          <w:instrText xml:space="preserve"> PAGEREF _Toc424067028 \h </w:instrText>
        </w:r>
        <w:r w:rsidR="003B0ED4">
          <w:rPr>
            <w:noProof/>
            <w:webHidden/>
          </w:rPr>
        </w:r>
        <w:r w:rsidR="003B0ED4">
          <w:rPr>
            <w:noProof/>
            <w:webHidden/>
          </w:rPr>
          <w:fldChar w:fldCharType="separate"/>
        </w:r>
        <w:r w:rsidR="003B0ED4">
          <w:rPr>
            <w:noProof/>
            <w:webHidden/>
          </w:rPr>
          <w:t>3</w:t>
        </w:r>
        <w:r w:rsidR="003B0ED4">
          <w:rPr>
            <w:noProof/>
            <w:webHidden/>
          </w:rPr>
          <w:fldChar w:fldCharType="end"/>
        </w:r>
      </w:hyperlink>
    </w:p>
    <w:p w14:paraId="07E0A5AC" w14:textId="77777777" w:rsidR="003B0ED4" w:rsidRDefault="001A7D93">
      <w:pPr>
        <w:pStyle w:val="TOC3"/>
        <w:tabs>
          <w:tab w:val="right" w:leader="dot" w:pos="5030"/>
        </w:tabs>
        <w:rPr>
          <w:rFonts w:eastAsiaTheme="minorEastAsia"/>
          <w:smallCaps w:val="0"/>
          <w:noProof/>
          <w:sz w:val="22"/>
          <w:lang w:val="en-US" w:eastAsia="ja-JP" w:bidi="ar-SA"/>
        </w:rPr>
      </w:pPr>
      <w:hyperlink w:anchor="_Toc424067029" w:history="1">
        <w:r w:rsidR="003B0ED4" w:rsidRPr="00BA3C0C">
          <w:rPr>
            <w:rStyle w:val="Hyperlink"/>
            <w:noProof/>
          </w:rPr>
          <w:t>Paaiškinimai ir pakeitimų suvestinė</w:t>
        </w:r>
        <w:r w:rsidR="003B0ED4">
          <w:rPr>
            <w:noProof/>
            <w:webHidden/>
          </w:rPr>
          <w:tab/>
        </w:r>
        <w:r w:rsidR="003B0ED4">
          <w:rPr>
            <w:noProof/>
            <w:webHidden/>
          </w:rPr>
          <w:fldChar w:fldCharType="begin"/>
        </w:r>
        <w:r w:rsidR="003B0ED4">
          <w:rPr>
            <w:noProof/>
            <w:webHidden/>
          </w:rPr>
          <w:instrText xml:space="preserve"> PAGEREF _Toc424067029 \h </w:instrText>
        </w:r>
        <w:r w:rsidR="003B0ED4">
          <w:rPr>
            <w:noProof/>
            <w:webHidden/>
          </w:rPr>
        </w:r>
        <w:r w:rsidR="003B0ED4">
          <w:rPr>
            <w:noProof/>
            <w:webHidden/>
          </w:rPr>
          <w:fldChar w:fldCharType="separate"/>
        </w:r>
        <w:r w:rsidR="003B0ED4">
          <w:rPr>
            <w:noProof/>
            <w:webHidden/>
          </w:rPr>
          <w:t>3</w:t>
        </w:r>
        <w:r w:rsidR="003B0ED4">
          <w:rPr>
            <w:noProof/>
            <w:webHidden/>
          </w:rPr>
          <w:fldChar w:fldCharType="end"/>
        </w:r>
      </w:hyperlink>
    </w:p>
    <w:p w14:paraId="504064F7" w14:textId="77777777" w:rsidR="003B0ED4" w:rsidRDefault="001A7D93">
      <w:pPr>
        <w:pStyle w:val="TOC1"/>
        <w:tabs>
          <w:tab w:val="right" w:leader="dot" w:pos="5030"/>
        </w:tabs>
        <w:rPr>
          <w:rFonts w:eastAsiaTheme="minorEastAsia"/>
          <w:b w:val="0"/>
          <w:caps w:val="0"/>
          <w:noProof/>
          <w:sz w:val="22"/>
          <w:lang w:val="en-US" w:eastAsia="ja-JP" w:bidi="ar-SA"/>
        </w:rPr>
      </w:pPr>
      <w:hyperlink w:anchor="_Toc424067030" w:history="1">
        <w:r w:rsidR="003B0ED4" w:rsidRPr="00BA3C0C">
          <w:rPr>
            <w:rStyle w:val="Hyperlink"/>
            <w:noProof/>
          </w:rPr>
          <w:t>Bendrosios sąlygos</w:t>
        </w:r>
        <w:r w:rsidR="003B0ED4">
          <w:rPr>
            <w:noProof/>
            <w:webHidden/>
          </w:rPr>
          <w:tab/>
        </w:r>
        <w:r w:rsidR="003B0ED4">
          <w:rPr>
            <w:noProof/>
            <w:webHidden/>
          </w:rPr>
          <w:fldChar w:fldCharType="begin"/>
        </w:r>
        <w:r w:rsidR="003B0ED4">
          <w:rPr>
            <w:noProof/>
            <w:webHidden/>
          </w:rPr>
          <w:instrText xml:space="preserve"> PAGEREF _Toc424067030 \h </w:instrText>
        </w:r>
        <w:r w:rsidR="003B0ED4">
          <w:rPr>
            <w:noProof/>
            <w:webHidden/>
          </w:rPr>
        </w:r>
        <w:r w:rsidR="003B0ED4">
          <w:rPr>
            <w:noProof/>
            <w:webHidden/>
          </w:rPr>
          <w:fldChar w:fldCharType="separate"/>
        </w:r>
        <w:r w:rsidR="003B0ED4">
          <w:rPr>
            <w:noProof/>
            <w:webHidden/>
          </w:rPr>
          <w:t>4</w:t>
        </w:r>
        <w:r w:rsidR="003B0ED4">
          <w:rPr>
            <w:noProof/>
            <w:webHidden/>
          </w:rPr>
          <w:fldChar w:fldCharType="end"/>
        </w:r>
      </w:hyperlink>
    </w:p>
    <w:p w14:paraId="516E3B62" w14:textId="77777777" w:rsidR="003B0ED4" w:rsidRDefault="001A7D93">
      <w:pPr>
        <w:pStyle w:val="TOC5"/>
        <w:tabs>
          <w:tab w:val="right" w:leader="dot" w:pos="5030"/>
        </w:tabs>
        <w:rPr>
          <w:rFonts w:eastAsiaTheme="minorEastAsia"/>
          <w:noProof/>
          <w:sz w:val="22"/>
          <w:lang w:val="en-US" w:eastAsia="ja-JP" w:bidi="ar-SA"/>
        </w:rPr>
      </w:pPr>
      <w:hyperlink w:anchor="_Toc424067031" w:history="1">
        <w:r w:rsidR="003B0ED4" w:rsidRPr="00BA3C0C">
          <w:rPr>
            <w:rStyle w:val="Hyperlink"/>
            <w:noProof/>
          </w:rPr>
          <w:t>Sąvokos</w:t>
        </w:r>
        <w:r w:rsidR="003B0ED4">
          <w:rPr>
            <w:noProof/>
            <w:webHidden/>
          </w:rPr>
          <w:tab/>
        </w:r>
        <w:r w:rsidR="003B0ED4">
          <w:rPr>
            <w:noProof/>
            <w:webHidden/>
          </w:rPr>
          <w:fldChar w:fldCharType="begin"/>
        </w:r>
        <w:r w:rsidR="003B0ED4">
          <w:rPr>
            <w:noProof/>
            <w:webHidden/>
          </w:rPr>
          <w:instrText xml:space="preserve"> PAGEREF _Toc424067031 \h </w:instrText>
        </w:r>
        <w:r w:rsidR="003B0ED4">
          <w:rPr>
            <w:noProof/>
            <w:webHidden/>
          </w:rPr>
        </w:r>
        <w:r w:rsidR="003B0ED4">
          <w:rPr>
            <w:noProof/>
            <w:webHidden/>
          </w:rPr>
          <w:fldChar w:fldCharType="separate"/>
        </w:r>
        <w:r w:rsidR="003B0ED4">
          <w:rPr>
            <w:noProof/>
            <w:webHidden/>
          </w:rPr>
          <w:t>4</w:t>
        </w:r>
        <w:r w:rsidR="003B0ED4">
          <w:rPr>
            <w:noProof/>
            <w:webHidden/>
          </w:rPr>
          <w:fldChar w:fldCharType="end"/>
        </w:r>
      </w:hyperlink>
    </w:p>
    <w:p w14:paraId="0CE90EC6" w14:textId="77777777" w:rsidR="003B0ED4" w:rsidRDefault="001A7D93">
      <w:pPr>
        <w:pStyle w:val="TOC5"/>
        <w:tabs>
          <w:tab w:val="right" w:leader="dot" w:pos="5030"/>
        </w:tabs>
        <w:rPr>
          <w:rFonts w:eastAsiaTheme="minorEastAsia"/>
          <w:noProof/>
          <w:sz w:val="22"/>
          <w:lang w:val="en-US" w:eastAsia="ja-JP" w:bidi="ar-SA"/>
        </w:rPr>
      </w:pPr>
      <w:hyperlink w:anchor="_Toc424067032" w:history="1">
        <w:r w:rsidR="003B0ED4" w:rsidRPr="00BA3C0C">
          <w:rPr>
            <w:rStyle w:val="Hyperlink"/>
            <w:noProof/>
          </w:rPr>
          <w:t>Atnaujintos Internete teikiamų paslaugų sąlygos</w:t>
        </w:r>
        <w:r w:rsidR="003B0ED4">
          <w:rPr>
            <w:noProof/>
            <w:webHidden/>
          </w:rPr>
          <w:tab/>
        </w:r>
        <w:r w:rsidR="003B0ED4">
          <w:rPr>
            <w:noProof/>
            <w:webHidden/>
          </w:rPr>
          <w:fldChar w:fldCharType="begin"/>
        </w:r>
        <w:r w:rsidR="003B0ED4">
          <w:rPr>
            <w:noProof/>
            <w:webHidden/>
          </w:rPr>
          <w:instrText xml:space="preserve"> PAGEREF _Toc424067032 \h </w:instrText>
        </w:r>
        <w:r w:rsidR="003B0ED4">
          <w:rPr>
            <w:noProof/>
            <w:webHidden/>
          </w:rPr>
        </w:r>
        <w:r w:rsidR="003B0ED4">
          <w:rPr>
            <w:noProof/>
            <w:webHidden/>
          </w:rPr>
          <w:fldChar w:fldCharType="separate"/>
        </w:r>
        <w:r w:rsidR="003B0ED4">
          <w:rPr>
            <w:noProof/>
            <w:webHidden/>
          </w:rPr>
          <w:t>4</w:t>
        </w:r>
        <w:r w:rsidR="003B0ED4">
          <w:rPr>
            <w:noProof/>
            <w:webHidden/>
          </w:rPr>
          <w:fldChar w:fldCharType="end"/>
        </w:r>
      </w:hyperlink>
    </w:p>
    <w:p w14:paraId="63E8722F" w14:textId="77777777" w:rsidR="003B0ED4" w:rsidRDefault="001A7D93">
      <w:pPr>
        <w:pStyle w:val="TOC5"/>
        <w:tabs>
          <w:tab w:val="right" w:leader="dot" w:pos="5030"/>
        </w:tabs>
        <w:rPr>
          <w:rFonts w:eastAsiaTheme="minorEastAsia"/>
          <w:noProof/>
          <w:sz w:val="22"/>
          <w:lang w:val="en-US" w:eastAsia="ja-JP" w:bidi="ar-SA"/>
        </w:rPr>
      </w:pPr>
      <w:hyperlink w:anchor="_Toc424067033" w:history="1">
        <w:r w:rsidR="003B0ED4" w:rsidRPr="00BA3C0C">
          <w:rPr>
            <w:rStyle w:val="Hyperlink"/>
            <w:noProof/>
          </w:rPr>
          <w:t>Teisinio reguliavimo pakeitimai ir pasiekiamumas tarptautiniu mastu</w:t>
        </w:r>
        <w:r w:rsidR="003B0ED4">
          <w:rPr>
            <w:noProof/>
            <w:webHidden/>
          </w:rPr>
          <w:tab/>
        </w:r>
        <w:r w:rsidR="003B0ED4">
          <w:rPr>
            <w:noProof/>
            <w:webHidden/>
          </w:rPr>
          <w:fldChar w:fldCharType="begin"/>
        </w:r>
        <w:r w:rsidR="003B0ED4">
          <w:rPr>
            <w:noProof/>
            <w:webHidden/>
          </w:rPr>
          <w:instrText xml:space="preserve"> PAGEREF _Toc424067033 \h </w:instrText>
        </w:r>
        <w:r w:rsidR="003B0ED4">
          <w:rPr>
            <w:noProof/>
            <w:webHidden/>
          </w:rPr>
        </w:r>
        <w:r w:rsidR="003B0ED4">
          <w:rPr>
            <w:noProof/>
            <w:webHidden/>
          </w:rPr>
          <w:fldChar w:fldCharType="separate"/>
        </w:r>
        <w:r w:rsidR="003B0ED4">
          <w:rPr>
            <w:noProof/>
            <w:webHidden/>
          </w:rPr>
          <w:t>4</w:t>
        </w:r>
        <w:r w:rsidR="003B0ED4">
          <w:rPr>
            <w:noProof/>
            <w:webHidden/>
          </w:rPr>
          <w:fldChar w:fldCharType="end"/>
        </w:r>
      </w:hyperlink>
    </w:p>
    <w:p w14:paraId="67714E03" w14:textId="77777777" w:rsidR="003B0ED4" w:rsidRDefault="001A7D93">
      <w:pPr>
        <w:pStyle w:val="TOC5"/>
        <w:tabs>
          <w:tab w:val="right" w:leader="dot" w:pos="5030"/>
        </w:tabs>
        <w:rPr>
          <w:rFonts w:eastAsiaTheme="minorEastAsia"/>
          <w:noProof/>
          <w:sz w:val="22"/>
          <w:lang w:val="en-US" w:eastAsia="ja-JP" w:bidi="ar-SA"/>
        </w:rPr>
      </w:pPr>
      <w:hyperlink w:anchor="_Toc424067034" w:history="1">
        <w:r w:rsidR="003B0ED4" w:rsidRPr="00BA3C0C">
          <w:rPr>
            <w:rStyle w:val="Hyperlink"/>
            <w:noProof/>
          </w:rPr>
          <w:t>Duomenų saugojimas</w:t>
        </w:r>
        <w:r w:rsidR="003B0ED4">
          <w:rPr>
            <w:noProof/>
            <w:webHidden/>
          </w:rPr>
          <w:tab/>
        </w:r>
        <w:r w:rsidR="003B0ED4">
          <w:rPr>
            <w:noProof/>
            <w:webHidden/>
          </w:rPr>
          <w:fldChar w:fldCharType="begin"/>
        </w:r>
        <w:r w:rsidR="003B0ED4">
          <w:rPr>
            <w:noProof/>
            <w:webHidden/>
          </w:rPr>
          <w:instrText xml:space="preserve"> PAGEREF _Toc424067034 \h </w:instrText>
        </w:r>
        <w:r w:rsidR="003B0ED4">
          <w:rPr>
            <w:noProof/>
            <w:webHidden/>
          </w:rPr>
        </w:r>
        <w:r w:rsidR="003B0ED4">
          <w:rPr>
            <w:noProof/>
            <w:webHidden/>
          </w:rPr>
          <w:fldChar w:fldCharType="separate"/>
        </w:r>
        <w:r w:rsidR="003B0ED4">
          <w:rPr>
            <w:noProof/>
            <w:webHidden/>
          </w:rPr>
          <w:t>4</w:t>
        </w:r>
        <w:r w:rsidR="003B0ED4">
          <w:rPr>
            <w:noProof/>
            <w:webHidden/>
          </w:rPr>
          <w:fldChar w:fldCharType="end"/>
        </w:r>
      </w:hyperlink>
    </w:p>
    <w:p w14:paraId="00CABA3C" w14:textId="77777777" w:rsidR="003B0ED4" w:rsidRDefault="001A7D93">
      <w:pPr>
        <w:pStyle w:val="TOC5"/>
        <w:tabs>
          <w:tab w:val="right" w:leader="dot" w:pos="5030"/>
        </w:tabs>
        <w:rPr>
          <w:rFonts w:eastAsiaTheme="minorEastAsia"/>
          <w:noProof/>
          <w:sz w:val="22"/>
          <w:lang w:val="en-US" w:eastAsia="ja-JP" w:bidi="ar-SA"/>
        </w:rPr>
      </w:pPr>
      <w:hyperlink w:anchor="_Toc424067035" w:history="1">
        <w:r w:rsidR="003B0ED4" w:rsidRPr="00BA3C0C">
          <w:rPr>
            <w:rStyle w:val="Hyperlink"/>
            <w:noProof/>
          </w:rPr>
          <w:t>Programinės įrangos naudojimas kartu su internete teikiama paslauga</w:t>
        </w:r>
        <w:r w:rsidR="003B0ED4">
          <w:rPr>
            <w:noProof/>
            <w:webHidden/>
          </w:rPr>
          <w:tab/>
        </w:r>
        <w:r w:rsidR="003B0ED4">
          <w:rPr>
            <w:noProof/>
            <w:webHidden/>
          </w:rPr>
          <w:fldChar w:fldCharType="begin"/>
        </w:r>
        <w:r w:rsidR="003B0ED4">
          <w:rPr>
            <w:noProof/>
            <w:webHidden/>
          </w:rPr>
          <w:instrText xml:space="preserve"> PAGEREF _Toc424067035 \h </w:instrText>
        </w:r>
        <w:r w:rsidR="003B0ED4">
          <w:rPr>
            <w:noProof/>
            <w:webHidden/>
          </w:rPr>
        </w:r>
        <w:r w:rsidR="003B0ED4">
          <w:rPr>
            <w:noProof/>
            <w:webHidden/>
          </w:rPr>
          <w:fldChar w:fldCharType="separate"/>
        </w:r>
        <w:r w:rsidR="003B0ED4">
          <w:rPr>
            <w:noProof/>
            <w:webHidden/>
          </w:rPr>
          <w:t>4</w:t>
        </w:r>
        <w:r w:rsidR="003B0ED4">
          <w:rPr>
            <w:noProof/>
            <w:webHidden/>
          </w:rPr>
          <w:fldChar w:fldCharType="end"/>
        </w:r>
      </w:hyperlink>
    </w:p>
    <w:p w14:paraId="7C574DE9" w14:textId="77777777" w:rsidR="003B0ED4" w:rsidRDefault="001A7D93">
      <w:pPr>
        <w:pStyle w:val="TOC5"/>
        <w:tabs>
          <w:tab w:val="right" w:leader="dot" w:pos="5030"/>
        </w:tabs>
        <w:rPr>
          <w:rFonts w:eastAsiaTheme="minorEastAsia"/>
          <w:noProof/>
          <w:sz w:val="22"/>
          <w:lang w:val="en-US" w:eastAsia="ja-JP" w:bidi="ar-SA"/>
        </w:rPr>
      </w:pPr>
      <w:hyperlink w:anchor="_Toc424067036" w:history="1">
        <w:r w:rsidR="003B0ED4" w:rsidRPr="00BA3C0C">
          <w:rPr>
            <w:rStyle w:val="Hyperlink"/>
            <w:noProof/>
          </w:rPr>
          <w:t>Ne „Microsoft“ produktai</w:t>
        </w:r>
        <w:r w:rsidR="003B0ED4">
          <w:rPr>
            <w:noProof/>
            <w:webHidden/>
          </w:rPr>
          <w:tab/>
        </w:r>
        <w:r w:rsidR="003B0ED4">
          <w:rPr>
            <w:noProof/>
            <w:webHidden/>
          </w:rPr>
          <w:fldChar w:fldCharType="begin"/>
        </w:r>
        <w:r w:rsidR="003B0ED4">
          <w:rPr>
            <w:noProof/>
            <w:webHidden/>
          </w:rPr>
          <w:instrText xml:space="preserve"> PAGEREF _Toc424067036 \h </w:instrText>
        </w:r>
        <w:r w:rsidR="003B0ED4">
          <w:rPr>
            <w:noProof/>
            <w:webHidden/>
          </w:rPr>
        </w:r>
        <w:r w:rsidR="003B0ED4">
          <w:rPr>
            <w:noProof/>
            <w:webHidden/>
          </w:rPr>
          <w:fldChar w:fldCharType="separate"/>
        </w:r>
        <w:r w:rsidR="003B0ED4">
          <w:rPr>
            <w:noProof/>
            <w:webHidden/>
          </w:rPr>
          <w:t>5</w:t>
        </w:r>
        <w:r w:rsidR="003B0ED4">
          <w:rPr>
            <w:noProof/>
            <w:webHidden/>
          </w:rPr>
          <w:fldChar w:fldCharType="end"/>
        </w:r>
      </w:hyperlink>
    </w:p>
    <w:p w14:paraId="3C54D3BD" w14:textId="77777777" w:rsidR="003B0ED4" w:rsidRDefault="001A7D93">
      <w:pPr>
        <w:pStyle w:val="TOC5"/>
        <w:tabs>
          <w:tab w:val="right" w:leader="dot" w:pos="5030"/>
        </w:tabs>
        <w:rPr>
          <w:rFonts w:eastAsiaTheme="minorEastAsia"/>
          <w:noProof/>
          <w:sz w:val="22"/>
          <w:lang w:val="en-US" w:eastAsia="ja-JP" w:bidi="ar-SA"/>
        </w:rPr>
      </w:pPr>
      <w:hyperlink w:anchor="_Toc424067037" w:history="1">
        <w:r w:rsidR="003B0ED4" w:rsidRPr="00BA3C0C">
          <w:rPr>
            <w:rStyle w:val="Hyperlink"/>
            <w:noProof/>
          </w:rPr>
          <w:t>Priimtina naudojimo strategija</w:t>
        </w:r>
        <w:r w:rsidR="003B0ED4">
          <w:rPr>
            <w:noProof/>
            <w:webHidden/>
          </w:rPr>
          <w:tab/>
        </w:r>
        <w:r w:rsidR="003B0ED4">
          <w:rPr>
            <w:noProof/>
            <w:webHidden/>
          </w:rPr>
          <w:fldChar w:fldCharType="begin"/>
        </w:r>
        <w:r w:rsidR="003B0ED4">
          <w:rPr>
            <w:noProof/>
            <w:webHidden/>
          </w:rPr>
          <w:instrText xml:space="preserve"> PAGEREF _Toc424067037 \h </w:instrText>
        </w:r>
        <w:r w:rsidR="003B0ED4">
          <w:rPr>
            <w:noProof/>
            <w:webHidden/>
          </w:rPr>
        </w:r>
        <w:r w:rsidR="003B0ED4">
          <w:rPr>
            <w:noProof/>
            <w:webHidden/>
          </w:rPr>
          <w:fldChar w:fldCharType="separate"/>
        </w:r>
        <w:r w:rsidR="003B0ED4">
          <w:rPr>
            <w:noProof/>
            <w:webHidden/>
          </w:rPr>
          <w:t>5</w:t>
        </w:r>
        <w:r w:rsidR="003B0ED4">
          <w:rPr>
            <w:noProof/>
            <w:webHidden/>
          </w:rPr>
          <w:fldChar w:fldCharType="end"/>
        </w:r>
      </w:hyperlink>
    </w:p>
    <w:p w14:paraId="1D4BD4DA" w14:textId="77777777" w:rsidR="003B0ED4" w:rsidRDefault="001A7D93">
      <w:pPr>
        <w:pStyle w:val="TOC5"/>
        <w:tabs>
          <w:tab w:val="right" w:leader="dot" w:pos="5030"/>
        </w:tabs>
        <w:rPr>
          <w:rFonts w:eastAsiaTheme="minorEastAsia"/>
          <w:noProof/>
          <w:sz w:val="22"/>
          <w:lang w:val="en-US" w:eastAsia="ja-JP" w:bidi="ar-SA"/>
        </w:rPr>
      </w:pPr>
      <w:hyperlink w:anchor="_Toc424067038" w:history="1">
        <w:r w:rsidR="003B0ED4" w:rsidRPr="00BA3C0C">
          <w:rPr>
            <w:rStyle w:val="Hyperlink"/>
            <w:noProof/>
          </w:rPr>
          <w:t>Techniniai apribojimai</w:t>
        </w:r>
        <w:r w:rsidR="003B0ED4">
          <w:rPr>
            <w:noProof/>
            <w:webHidden/>
          </w:rPr>
          <w:tab/>
        </w:r>
        <w:r w:rsidR="003B0ED4">
          <w:rPr>
            <w:noProof/>
            <w:webHidden/>
          </w:rPr>
          <w:fldChar w:fldCharType="begin"/>
        </w:r>
        <w:r w:rsidR="003B0ED4">
          <w:rPr>
            <w:noProof/>
            <w:webHidden/>
          </w:rPr>
          <w:instrText xml:space="preserve"> PAGEREF _Toc424067038 \h </w:instrText>
        </w:r>
        <w:r w:rsidR="003B0ED4">
          <w:rPr>
            <w:noProof/>
            <w:webHidden/>
          </w:rPr>
        </w:r>
        <w:r w:rsidR="003B0ED4">
          <w:rPr>
            <w:noProof/>
            <w:webHidden/>
          </w:rPr>
          <w:fldChar w:fldCharType="separate"/>
        </w:r>
        <w:r w:rsidR="003B0ED4">
          <w:rPr>
            <w:noProof/>
            <w:webHidden/>
          </w:rPr>
          <w:t>5</w:t>
        </w:r>
        <w:r w:rsidR="003B0ED4">
          <w:rPr>
            <w:noProof/>
            <w:webHidden/>
          </w:rPr>
          <w:fldChar w:fldCharType="end"/>
        </w:r>
      </w:hyperlink>
    </w:p>
    <w:p w14:paraId="013164D9" w14:textId="77777777" w:rsidR="003B0ED4" w:rsidRDefault="001A7D93">
      <w:pPr>
        <w:pStyle w:val="TOC5"/>
        <w:tabs>
          <w:tab w:val="right" w:leader="dot" w:pos="5030"/>
        </w:tabs>
        <w:rPr>
          <w:rFonts w:eastAsiaTheme="minorEastAsia"/>
          <w:noProof/>
          <w:sz w:val="22"/>
          <w:lang w:val="en-US" w:eastAsia="ja-JP" w:bidi="ar-SA"/>
        </w:rPr>
      </w:pPr>
      <w:hyperlink w:anchor="_Toc424067039" w:history="1">
        <w:r w:rsidR="003B0ED4" w:rsidRPr="00BA3C0C">
          <w:rPr>
            <w:rStyle w:val="Hyperlink"/>
            <w:noProof/>
          </w:rPr>
          <w:t>Įstatymų laikymasis</w:t>
        </w:r>
        <w:r w:rsidR="003B0ED4">
          <w:rPr>
            <w:noProof/>
            <w:webHidden/>
          </w:rPr>
          <w:tab/>
        </w:r>
        <w:r w:rsidR="003B0ED4">
          <w:rPr>
            <w:noProof/>
            <w:webHidden/>
          </w:rPr>
          <w:fldChar w:fldCharType="begin"/>
        </w:r>
        <w:r w:rsidR="003B0ED4">
          <w:rPr>
            <w:noProof/>
            <w:webHidden/>
          </w:rPr>
          <w:instrText xml:space="preserve"> PAGEREF _Toc424067039 \h </w:instrText>
        </w:r>
        <w:r w:rsidR="003B0ED4">
          <w:rPr>
            <w:noProof/>
            <w:webHidden/>
          </w:rPr>
        </w:r>
        <w:r w:rsidR="003B0ED4">
          <w:rPr>
            <w:noProof/>
            <w:webHidden/>
          </w:rPr>
          <w:fldChar w:fldCharType="separate"/>
        </w:r>
        <w:r w:rsidR="003B0ED4">
          <w:rPr>
            <w:noProof/>
            <w:webHidden/>
          </w:rPr>
          <w:t>5</w:t>
        </w:r>
        <w:r w:rsidR="003B0ED4">
          <w:rPr>
            <w:noProof/>
            <w:webHidden/>
          </w:rPr>
          <w:fldChar w:fldCharType="end"/>
        </w:r>
      </w:hyperlink>
    </w:p>
    <w:p w14:paraId="5EF68E67" w14:textId="77777777" w:rsidR="003B0ED4" w:rsidRDefault="001A7D93">
      <w:pPr>
        <w:pStyle w:val="TOC5"/>
        <w:tabs>
          <w:tab w:val="right" w:leader="dot" w:pos="5030"/>
        </w:tabs>
        <w:rPr>
          <w:rFonts w:eastAsiaTheme="minorEastAsia"/>
          <w:noProof/>
          <w:sz w:val="22"/>
          <w:lang w:val="en-US" w:eastAsia="ja-JP" w:bidi="ar-SA"/>
        </w:rPr>
      </w:pPr>
      <w:hyperlink w:anchor="_Toc424067040" w:history="1">
        <w:r w:rsidR="003B0ED4" w:rsidRPr="00BA3C0C">
          <w:rPr>
            <w:rStyle w:val="Hyperlink"/>
            <w:noProof/>
          </w:rPr>
          <w:t>Elektroniniai pranešimai</w:t>
        </w:r>
        <w:r w:rsidR="003B0ED4">
          <w:rPr>
            <w:noProof/>
            <w:webHidden/>
          </w:rPr>
          <w:tab/>
        </w:r>
        <w:r w:rsidR="003B0ED4">
          <w:rPr>
            <w:noProof/>
            <w:webHidden/>
          </w:rPr>
          <w:fldChar w:fldCharType="begin"/>
        </w:r>
        <w:r w:rsidR="003B0ED4">
          <w:rPr>
            <w:noProof/>
            <w:webHidden/>
          </w:rPr>
          <w:instrText xml:space="preserve"> PAGEREF _Toc424067040 \h </w:instrText>
        </w:r>
        <w:r w:rsidR="003B0ED4">
          <w:rPr>
            <w:noProof/>
            <w:webHidden/>
          </w:rPr>
        </w:r>
        <w:r w:rsidR="003B0ED4">
          <w:rPr>
            <w:noProof/>
            <w:webHidden/>
          </w:rPr>
          <w:fldChar w:fldCharType="separate"/>
        </w:r>
        <w:r w:rsidR="003B0ED4">
          <w:rPr>
            <w:noProof/>
            <w:webHidden/>
          </w:rPr>
          <w:t>6</w:t>
        </w:r>
        <w:r w:rsidR="003B0ED4">
          <w:rPr>
            <w:noProof/>
            <w:webHidden/>
          </w:rPr>
          <w:fldChar w:fldCharType="end"/>
        </w:r>
      </w:hyperlink>
    </w:p>
    <w:p w14:paraId="33C200C1" w14:textId="77777777" w:rsidR="003B0ED4" w:rsidRDefault="001A7D93">
      <w:pPr>
        <w:pStyle w:val="TOC5"/>
        <w:tabs>
          <w:tab w:val="right" w:leader="dot" w:pos="5030"/>
        </w:tabs>
        <w:rPr>
          <w:rFonts w:eastAsiaTheme="minorEastAsia"/>
          <w:noProof/>
          <w:sz w:val="22"/>
          <w:lang w:val="en-US" w:eastAsia="ja-JP" w:bidi="ar-SA"/>
        </w:rPr>
      </w:pPr>
      <w:hyperlink w:anchor="_Toc424067041" w:history="1">
        <w:r w:rsidR="003B0ED4" w:rsidRPr="00BA3C0C">
          <w:rPr>
            <w:rStyle w:val="Hyperlink"/>
            <w:noProof/>
          </w:rPr>
          <w:t>Licencijų perleidimas</w:t>
        </w:r>
        <w:r w:rsidR="003B0ED4">
          <w:rPr>
            <w:noProof/>
            <w:webHidden/>
          </w:rPr>
          <w:tab/>
        </w:r>
        <w:r w:rsidR="003B0ED4">
          <w:rPr>
            <w:noProof/>
            <w:webHidden/>
          </w:rPr>
          <w:fldChar w:fldCharType="begin"/>
        </w:r>
        <w:r w:rsidR="003B0ED4">
          <w:rPr>
            <w:noProof/>
            <w:webHidden/>
          </w:rPr>
          <w:instrText xml:space="preserve"> PAGEREF _Toc424067041 \h </w:instrText>
        </w:r>
        <w:r w:rsidR="003B0ED4">
          <w:rPr>
            <w:noProof/>
            <w:webHidden/>
          </w:rPr>
        </w:r>
        <w:r w:rsidR="003B0ED4">
          <w:rPr>
            <w:noProof/>
            <w:webHidden/>
          </w:rPr>
          <w:fldChar w:fldCharType="separate"/>
        </w:r>
        <w:r w:rsidR="003B0ED4">
          <w:rPr>
            <w:noProof/>
            <w:webHidden/>
          </w:rPr>
          <w:t>6</w:t>
        </w:r>
        <w:r w:rsidR="003B0ED4">
          <w:rPr>
            <w:noProof/>
            <w:webHidden/>
          </w:rPr>
          <w:fldChar w:fldCharType="end"/>
        </w:r>
      </w:hyperlink>
    </w:p>
    <w:p w14:paraId="34A3AA4E" w14:textId="77777777" w:rsidR="003B0ED4" w:rsidRDefault="001A7D93">
      <w:pPr>
        <w:pStyle w:val="TOC5"/>
        <w:tabs>
          <w:tab w:val="right" w:leader="dot" w:pos="5030"/>
        </w:tabs>
        <w:rPr>
          <w:rFonts w:eastAsiaTheme="minorEastAsia"/>
          <w:noProof/>
          <w:sz w:val="22"/>
          <w:lang w:val="en-US" w:eastAsia="ja-JP" w:bidi="ar-SA"/>
        </w:rPr>
      </w:pPr>
      <w:hyperlink w:anchor="_Toc424067042" w:history="1">
        <w:r w:rsidR="003B0ED4" w:rsidRPr="00BA3C0C">
          <w:rPr>
            <w:rStyle w:val="Hyperlink"/>
            <w:noProof/>
          </w:rPr>
          <w:t>Šrifto komponentai</w:t>
        </w:r>
        <w:r w:rsidR="003B0ED4">
          <w:rPr>
            <w:noProof/>
            <w:webHidden/>
          </w:rPr>
          <w:tab/>
        </w:r>
        <w:r w:rsidR="003B0ED4">
          <w:rPr>
            <w:noProof/>
            <w:webHidden/>
          </w:rPr>
          <w:fldChar w:fldCharType="begin"/>
        </w:r>
        <w:r w:rsidR="003B0ED4">
          <w:rPr>
            <w:noProof/>
            <w:webHidden/>
          </w:rPr>
          <w:instrText xml:space="preserve"> PAGEREF _Toc424067042 \h </w:instrText>
        </w:r>
        <w:r w:rsidR="003B0ED4">
          <w:rPr>
            <w:noProof/>
            <w:webHidden/>
          </w:rPr>
        </w:r>
        <w:r w:rsidR="003B0ED4">
          <w:rPr>
            <w:noProof/>
            <w:webHidden/>
          </w:rPr>
          <w:fldChar w:fldCharType="separate"/>
        </w:r>
        <w:r w:rsidR="003B0ED4">
          <w:rPr>
            <w:noProof/>
            <w:webHidden/>
          </w:rPr>
          <w:t>6</w:t>
        </w:r>
        <w:r w:rsidR="003B0ED4">
          <w:rPr>
            <w:noProof/>
            <w:webHidden/>
          </w:rPr>
          <w:fldChar w:fldCharType="end"/>
        </w:r>
      </w:hyperlink>
    </w:p>
    <w:p w14:paraId="05C9430A" w14:textId="77777777" w:rsidR="003B0ED4" w:rsidRDefault="001A7D93">
      <w:pPr>
        <w:pStyle w:val="TOC5"/>
        <w:tabs>
          <w:tab w:val="right" w:leader="dot" w:pos="5030"/>
        </w:tabs>
        <w:rPr>
          <w:rFonts w:eastAsiaTheme="minorEastAsia"/>
          <w:noProof/>
          <w:sz w:val="22"/>
          <w:lang w:val="en-US" w:eastAsia="ja-JP" w:bidi="ar-SA"/>
        </w:rPr>
      </w:pPr>
      <w:hyperlink w:anchor="_Toc424067043" w:history="1">
        <w:r w:rsidR="003B0ED4" w:rsidRPr="00BA3C0C">
          <w:rPr>
            <w:rStyle w:val="Hyperlink"/>
            <w:noProof/>
          </w:rPr>
          <w:t>Tankinimas</w:t>
        </w:r>
        <w:r w:rsidR="003B0ED4">
          <w:rPr>
            <w:noProof/>
            <w:webHidden/>
          </w:rPr>
          <w:tab/>
        </w:r>
        <w:r w:rsidR="003B0ED4">
          <w:rPr>
            <w:noProof/>
            <w:webHidden/>
          </w:rPr>
          <w:fldChar w:fldCharType="begin"/>
        </w:r>
        <w:r w:rsidR="003B0ED4">
          <w:rPr>
            <w:noProof/>
            <w:webHidden/>
          </w:rPr>
          <w:instrText xml:space="preserve"> PAGEREF _Toc424067043 \h </w:instrText>
        </w:r>
        <w:r w:rsidR="003B0ED4">
          <w:rPr>
            <w:noProof/>
            <w:webHidden/>
          </w:rPr>
        </w:r>
        <w:r w:rsidR="003B0ED4">
          <w:rPr>
            <w:noProof/>
            <w:webHidden/>
          </w:rPr>
          <w:fldChar w:fldCharType="separate"/>
        </w:r>
        <w:r w:rsidR="003B0ED4">
          <w:rPr>
            <w:noProof/>
            <w:webHidden/>
          </w:rPr>
          <w:t>6</w:t>
        </w:r>
        <w:r w:rsidR="003B0ED4">
          <w:rPr>
            <w:noProof/>
            <w:webHidden/>
          </w:rPr>
          <w:fldChar w:fldCharType="end"/>
        </w:r>
      </w:hyperlink>
    </w:p>
    <w:p w14:paraId="151D7BCD" w14:textId="77777777" w:rsidR="003B0ED4" w:rsidRDefault="001A7D93">
      <w:pPr>
        <w:pStyle w:val="TOC1"/>
        <w:tabs>
          <w:tab w:val="right" w:leader="dot" w:pos="5030"/>
        </w:tabs>
        <w:rPr>
          <w:rFonts w:eastAsiaTheme="minorEastAsia"/>
          <w:b w:val="0"/>
          <w:caps w:val="0"/>
          <w:noProof/>
          <w:sz w:val="22"/>
          <w:lang w:val="en-US" w:eastAsia="ja-JP" w:bidi="ar-SA"/>
        </w:rPr>
      </w:pPr>
      <w:hyperlink w:anchor="_Toc424067044" w:history="1">
        <w:r w:rsidR="003B0ED4" w:rsidRPr="00BA3C0C">
          <w:rPr>
            <w:rStyle w:val="Hyperlink"/>
            <w:noProof/>
          </w:rPr>
          <w:t>Privatumo ir saugos sąlygos</w:t>
        </w:r>
        <w:r w:rsidR="003B0ED4">
          <w:rPr>
            <w:noProof/>
            <w:webHidden/>
          </w:rPr>
          <w:tab/>
        </w:r>
        <w:r w:rsidR="003B0ED4">
          <w:rPr>
            <w:noProof/>
            <w:webHidden/>
          </w:rPr>
          <w:fldChar w:fldCharType="begin"/>
        </w:r>
        <w:r w:rsidR="003B0ED4">
          <w:rPr>
            <w:noProof/>
            <w:webHidden/>
          </w:rPr>
          <w:instrText xml:space="preserve"> PAGEREF _Toc424067044 \h </w:instrText>
        </w:r>
        <w:r w:rsidR="003B0ED4">
          <w:rPr>
            <w:noProof/>
            <w:webHidden/>
          </w:rPr>
        </w:r>
        <w:r w:rsidR="003B0ED4">
          <w:rPr>
            <w:noProof/>
            <w:webHidden/>
          </w:rPr>
          <w:fldChar w:fldCharType="separate"/>
        </w:r>
        <w:r w:rsidR="003B0ED4">
          <w:rPr>
            <w:noProof/>
            <w:webHidden/>
          </w:rPr>
          <w:t>7</w:t>
        </w:r>
        <w:r w:rsidR="003B0ED4">
          <w:rPr>
            <w:noProof/>
            <w:webHidden/>
          </w:rPr>
          <w:fldChar w:fldCharType="end"/>
        </w:r>
      </w:hyperlink>
    </w:p>
    <w:p w14:paraId="27231E8C" w14:textId="77777777" w:rsidR="003B0ED4" w:rsidRDefault="001A7D93">
      <w:pPr>
        <w:pStyle w:val="TOC4"/>
        <w:rPr>
          <w:rFonts w:eastAsiaTheme="minorEastAsia"/>
          <w:smallCaps w:val="0"/>
          <w:noProof/>
          <w:sz w:val="22"/>
          <w:lang w:val="en-US" w:eastAsia="ja-JP" w:bidi="ar-SA"/>
        </w:rPr>
      </w:pPr>
      <w:hyperlink w:anchor="_Toc424067045" w:history="1">
        <w:r w:rsidR="003B0ED4" w:rsidRPr="00BA3C0C">
          <w:rPr>
            <w:rStyle w:val="Hyperlink"/>
            <w:noProof/>
          </w:rPr>
          <w:t>Bendrosios su privatumu ir sauga susijusios sąlygos</w:t>
        </w:r>
        <w:r w:rsidR="003B0ED4">
          <w:rPr>
            <w:noProof/>
            <w:webHidden/>
          </w:rPr>
          <w:tab/>
        </w:r>
        <w:r w:rsidR="003B0ED4">
          <w:rPr>
            <w:noProof/>
            <w:webHidden/>
          </w:rPr>
          <w:fldChar w:fldCharType="begin"/>
        </w:r>
        <w:r w:rsidR="003B0ED4">
          <w:rPr>
            <w:noProof/>
            <w:webHidden/>
          </w:rPr>
          <w:instrText xml:space="preserve"> PAGEREF _Toc424067045 \h </w:instrText>
        </w:r>
        <w:r w:rsidR="003B0ED4">
          <w:rPr>
            <w:noProof/>
            <w:webHidden/>
          </w:rPr>
        </w:r>
        <w:r w:rsidR="003B0ED4">
          <w:rPr>
            <w:noProof/>
            <w:webHidden/>
          </w:rPr>
          <w:fldChar w:fldCharType="separate"/>
        </w:r>
        <w:r w:rsidR="003B0ED4">
          <w:rPr>
            <w:noProof/>
            <w:webHidden/>
          </w:rPr>
          <w:t>7</w:t>
        </w:r>
        <w:r w:rsidR="003B0ED4">
          <w:rPr>
            <w:noProof/>
            <w:webHidden/>
          </w:rPr>
          <w:fldChar w:fldCharType="end"/>
        </w:r>
      </w:hyperlink>
    </w:p>
    <w:p w14:paraId="0957A7BF" w14:textId="77777777" w:rsidR="003B0ED4" w:rsidRDefault="001A7D93">
      <w:pPr>
        <w:pStyle w:val="TOC5"/>
        <w:tabs>
          <w:tab w:val="right" w:leader="dot" w:pos="5030"/>
        </w:tabs>
        <w:rPr>
          <w:rFonts w:eastAsiaTheme="minorEastAsia"/>
          <w:noProof/>
          <w:sz w:val="22"/>
          <w:lang w:val="en-US" w:eastAsia="ja-JP" w:bidi="ar-SA"/>
        </w:rPr>
      </w:pPr>
      <w:hyperlink w:anchor="_Toc424067046" w:history="1">
        <w:r w:rsidR="003B0ED4" w:rsidRPr="00BA3C0C">
          <w:rPr>
            <w:rStyle w:val="Hyperlink"/>
            <w:noProof/>
          </w:rPr>
          <w:t>Aprėptis</w:t>
        </w:r>
        <w:r w:rsidR="003B0ED4">
          <w:rPr>
            <w:noProof/>
            <w:webHidden/>
          </w:rPr>
          <w:tab/>
        </w:r>
        <w:r w:rsidR="003B0ED4">
          <w:rPr>
            <w:noProof/>
            <w:webHidden/>
          </w:rPr>
          <w:fldChar w:fldCharType="begin"/>
        </w:r>
        <w:r w:rsidR="003B0ED4">
          <w:rPr>
            <w:noProof/>
            <w:webHidden/>
          </w:rPr>
          <w:instrText xml:space="preserve"> PAGEREF _Toc424067046 \h </w:instrText>
        </w:r>
        <w:r w:rsidR="003B0ED4">
          <w:rPr>
            <w:noProof/>
            <w:webHidden/>
          </w:rPr>
        </w:r>
        <w:r w:rsidR="003B0ED4">
          <w:rPr>
            <w:noProof/>
            <w:webHidden/>
          </w:rPr>
          <w:fldChar w:fldCharType="separate"/>
        </w:r>
        <w:r w:rsidR="003B0ED4">
          <w:rPr>
            <w:noProof/>
            <w:webHidden/>
          </w:rPr>
          <w:t>7</w:t>
        </w:r>
        <w:r w:rsidR="003B0ED4">
          <w:rPr>
            <w:noProof/>
            <w:webHidden/>
          </w:rPr>
          <w:fldChar w:fldCharType="end"/>
        </w:r>
      </w:hyperlink>
    </w:p>
    <w:p w14:paraId="02CAF76C" w14:textId="77777777" w:rsidR="003B0ED4" w:rsidRDefault="001A7D93">
      <w:pPr>
        <w:pStyle w:val="TOC5"/>
        <w:tabs>
          <w:tab w:val="right" w:leader="dot" w:pos="5030"/>
        </w:tabs>
        <w:rPr>
          <w:rFonts w:eastAsiaTheme="minorEastAsia"/>
          <w:noProof/>
          <w:sz w:val="22"/>
          <w:lang w:val="en-US" w:eastAsia="ja-JP" w:bidi="ar-SA"/>
        </w:rPr>
      </w:pPr>
      <w:hyperlink w:anchor="_Toc424067047" w:history="1">
        <w:r w:rsidR="003B0ED4" w:rsidRPr="00BA3C0C">
          <w:rPr>
            <w:rStyle w:val="Hyperlink"/>
            <w:noProof/>
          </w:rPr>
          <w:t>Kliento duomenų naudojimas</w:t>
        </w:r>
        <w:r w:rsidR="003B0ED4">
          <w:rPr>
            <w:noProof/>
            <w:webHidden/>
          </w:rPr>
          <w:tab/>
        </w:r>
        <w:r w:rsidR="003B0ED4">
          <w:rPr>
            <w:noProof/>
            <w:webHidden/>
          </w:rPr>
          <w:fldChar w:fldCharType="begin"/>
        </w:r>
        <w:r w:rsidR="003B0ED4">
          <w:rPr>
            <w:noProof/>
            <w:webHidden/>
          </w:rPr>
          <w:instrText xml:space="preserve"> PAGEREF _Toc424067047 \h </w:instrText>
        </w:r>
        <w:r w:rsidR="003B0ED4">
          <w:rPr>
            <w:noProof/>
            <w:webHidden/>
          </w:rPr>
        </w:r>
        <w:r w:rsidR="003B0ED4">
          <w:rPr>
            <w:noProof/>
            <w:webHidden/>
          </w:rPr>
          <w:fldChar w:fldCharType="separate"/>
        </w:r>
        <w:r w:rsidR="003B0ED4">
          <w:rPr>
            <w:noProof/>
            <w:webHidden/>
          </w:rPr>
          <w:t>7</w:t>
        </w:r>
        <w:r w:rsidR="003B0ED4">
          <w:rPr>
            <w:noProof/>
            <w:webHidden/>
          </w:rPr>
          <w:fldChar w:fldCharType="end"/>
        </w:r>
      </w:hyperlink>
    </w:p>
    <w:p w14:paraId="3F82A414" w14:textId="77777777" w:rsidR="003B0ED4" w:rsidRDefault="001A7D93">
      <w:pPr>
        <w:pStyle w:val="TOC5"/>
        <w:tabs>
          <w:tab w:val="right" w:leader="dot" w:pos="5030"/>
        </w:tabs>
        <w:rPr>
          <w:rFonts w:eastAsiaTheme="minorEastAsia"/>
          <w:noProof/>
          <w:sz w:val="22"/>
          <w:lang w:val="en-US" w:eastAsia="ja-JP" w:bidi="ar-SA"/>
        </w:rPr>
      </w:pPr>
      <w:hyperlink w:anchor="_Toc424067048" w:history="1">
        <w:r w:rsidR="003B0ED4" w:rsidRPr="00BA3C0C">
          <w:rPr>
            <w:rStyle w:val="Hyperlink"/>
            <w:noProof/>
          </w:rPr>
          <w:t>Kliento duomenų atskleidimas</w:t>
        </w:r>
        <w:r w:rsidR="003B0ED4">
          <w:rPr>
            <w:noProof/>
            <w:webHidden/>
          </w:rPr>
          <w:tab/>
        </w:r>
        <w:r w:rsidR="003B0ED4">
          <w:rPr>
            <w:noProof/>
            <w:webHidden/>
          </w:rPr>
          <w:fldChar w:fldCharType="begin"/>
        </w:r>
        <w:r w:rsidR="003B0ED4">
          <w:rPr>
            <w:noProof/>
            <w:webHidden/>
          </w:rPr>
          <w:instrText xml:space="preserve"> PAGEREF _Toc424067048 \h </w:instrText>
        </w:r>
        <w:r w:rsidR="003B0ED4">
          <w:rPr>
            <w:noProof/>
            <w:webHidden/>
          </w:rPr>
        </w:r>
        <w:r w:rsidR="003B0ED4">
          <w:rPr>
            <w:noProof/>
            <w:webHidden/>
          </w:rPr>
          <w:fldChar w:fldCharType="separate"/>
        </w:r>
        <w:r w:rsidR="003B0ED4">
          <w:rPr>
            <w:noProof/>
            <w:webHidden/>
          </w:rPr>
          <w:t>7</w:t>
        </w:r>
        <w:r w:rsidR="003B0ED4">
          <w:rPr>
            <w:noProof/>
            <w:webHidden/>
          </w:rPr>
          <w:fldChar w:fldCharType="end"/>
        </w:r>
      </w:hyperlink>
    </w:p>
    <w:p w14:paraId="11DD75CD" w14:textId="77777777" w:rsidR="003B0ED4" w:rsidRDefault="001A7D93">
      <w:pPr>
        <w:pStyle w:val="TOC5"/>
        <w:tabs>
          <w:tab w:val="right" w:leader="dot" w:pos="5030"/>
        </w:tabs>
        <w:rPr>
          <w:rFonts w:eastAsiaTheme="minorEastAsia"/>
          <w:noProof/>
          <w:sz w:val="22"/>
          <w:lang w:val="en-US" w:eastAsia="ja-JP" w:bidi="ar-SA"/>
        </w:rPr>
      </w:pPr>
      <w:hyperlink w:anchor="_Toc424067049" w:history="1">
        <w:r w:rsidR="003B0ED4" w:rsidRPr="00BA3C0C">
          <w:rPr>
            <w:rStyle w:val="Hyperlink"/>
            <w:noProof/>
          </w:rPr>
          <w:t>Švietimo įstaigos</w:t>
        </w:r>
        <w:r w:rsidR="003B0ED4">
          <w:rPr>
            <w:noProof/>
            <w:webHidden/>
          </w:rPr>
          <w:tab/>
        </w:r>
        <w:r w:rsidR="003B0ED4">
          <w:rPr>
            <w:noProof/>
            <w:webHidden/>
          </w:rPr>
          <w:fldChar w:fldCharType="begin"/>
        </w:r>
        <w:r w:rsidR="003B0ED4">
          <w:rPr>
            <w:noProof/>
            <w:webHidden/>
          </w:rPr>
          <w:instrText xml:space="preserve"> PAGEREF _Toc424067049 \h </w:instrText>
        </w:r>
        <w:r w:rsidR="003B0ED4">
          <w:rPr>
            <w:noProof/>
            <w:webHidden/>
          </w:rPr>
        </w:r>
        <w:r w:rsidR="003B0ED4">
          <w:rPr>
            <w:noProof/>
            <w:webHidden/>
          </w:rPr>
          <w:fldChar w:fldCharType="separate"/>
        </w:r>
        <w:r w:rsidR="003B0ED4">
          <w:rPr>
            <w:noProof/>
            <w:webHidden/>
          </w:rPr>
          <w:t>7</w:t>
        </w:r>
        <w:r w:rsidR="003B0ED4">
          <w:rPr>
            <w:noProof/>
            <w:webHidden/>
          </w:rPr>
          <w:fldChar w:fldCharType="end"/>
        </w:r>
      </w:hyperlink>
    </w:p>
    <w:p w14:paraId="77FCFE7B" w14:textId="77777777" w:rsidR="003B0ED4" w:rsidRDefault="001A7D93">
      <w:pPr>
        <w:pStyle w:val="TOC5"/>
        <w:tabs>
          <w:tab w:val="right" w:leader="dot" w:pos="5030"/>
        </w:tabs>
        <w:rPr>
          <w:rFonts w:eastAsiaTheme="minorEastAsia"/>
          <w:noProof/>
          <w:sz w:val="22"/>
          <w:lang w:val="en-US" w:eastAsia="ja-JP" w:bidi="ar-SA"/>
        </w:rPr>
      </w:pPr>
      <w:hyperlink w:anchor="_Toc424067050" w:history="1">
        <w:r w:rsidR="003B0ED4" w:rsidRPr="00BA3C0C">
          <w:rPr>
            <w:rStyle w:val="Hyperlink"/>
            <w:noProof/>
          </w:rPr>
          <w:t>HIPAA verslo partneris</w:t>
        </w:r>
        <w:r w:rsidR="003B0ED4">
          <w:rPr>
            <w:noProof/>
            <w:webHidden/>
          </w:rPr>
          <w:tab/>
        </w:r>
        <w:r w:rsidR="003B0ED4">
          <w:rPr>
            <w:noProof/>
            <w:webHidden/>
          </w:rPr>
          <w:fldChar w:fldCharType="begin"/>
        </w:r>
        <w:r w:rsidR="003B0ED4">
          <w:rPr>
            <w:noProof/>
            <w:webHidden/>
          </w:rPr>
          <w:instrText xml:space="preserve"> PAGEREF _Toc424067050 \h </w:instrText>
        </w:r>
        <w:r w:rsidR="003B0ED4">
          <w:rPr>
            <w:noProof/>
            <w:webHidden/>
          </w:rPr>
        </w:r>
        <w:r w:rsidR="003B0ED4">
          <w:rPr>
            <w:noProof/>
            <w:webHidden/>
          </w:rPr>
          <w:fldChar w:fldCharType="separate"/>
        </w:r>
        <w:r w:rsidR="003B0ED4">
          <w:rPr>
            <w:noProof/>
            <w:webHidden/>
          </w:rPr>
          <w:t>7</w:t>
        </w:r>
        <w:r w:rsidR="003B0ED4">
          <w:rPr>
            <w:noProof/>
            <w:webHidden/>
          </w:rPr>
          <w:fldChar w:fldCharType="end"/>
        </w:r>
      </w:hyperlink>
    </w:p>
    <w:p w14:paraId="3FBB99B0" w14:textId="77777777" w:rsidR="003B0ED4" w:rsidRDefault="001A7D93">
      <w:pPr>
        <w:pStyle w:val="TOC5"/>
        <w:tabs>
          <w:tab w:val="right" w:leader="dot" w:pos="5030"/>
        </w:tabs>
        <w:rPr>
          <w:rFonts w:eastAsiaTheme="minorEastAsia"/>
          <w:noProof/>
          <w:sz w:val="22"/>
          <w:lang w:val="en-US" w:eastAsia="ja-JP" w:bidi="ar-SA"/>
        </w:rPr>
      </w:pPr>
      <w:hyperlink w:anchor="_Toc424067051" w:history="1">
        <w:r w:rsidR="003B0ED4" w:rsidRPr="00BA3C0C">
          <w:rPr>
            <w:rStyle w:val="Hyperlink"/>
            <w:noProof/>
          </w:rPr>
          <w:t>Sauga</w:t>
        </w:r>
        <w:r w:rsidR="003B0ED4">
          <w:rPr>
            <w:noProof/>
            <w:webHidden/>
          </w:rPr>
          <w:tab/>
        </w:r>
        <w:r w:rsidR="003B0ED4">
          <w:rPr>
            <w:noProof/>
            <w:webHidden/>
          </w:rPr>
          <w:fldChar w:fldCharType="begin"/>
        </w:r>
        <w:r w:rsidR="003B0ED4">
          <w:rPr>
            <w:noProof/>
            <w:webHidden/>
          </w:rPr>
          <w:instrText xml:space="preserve"> PAGEREF _Toc424067051 \h </w:instrText>
        </w:r>
        <w:r w:rsidR="003B0ED4">
          <w:rPr>
            <w:noProof/>
            <w:webHidden/>
          </w:rPr>
        </w:r>
        <w:r w:rsidR="003B0ED4">
          <w:rPr>
            <w:noProof/>
            <w:webHidden/>
          </w:rPr>
          <w:fldChar w:fldCharType="separate"/>
        </w:r>
        <w:r w:rsidR="003B0ED4">
          <w:rPr>
            <w:noProof/>
            <w:webHidden/>
          </w:rPr>
          <w:t>8</w:t>
        </w:r>
        <w:r w:rsidR="003B0ED4">
          <w:rPr>
            <w:noProof/>
            <w:webHidden/>
          </w:rPr>
          <w:fldChar w:fldCharType="end"/>
        </w:r>
      </w:hyperlink>
    </w:p>
    <w:p w14:paraId="1B03C916" w14:textId="77777777" w:rsidR="003B0ED4" w:rsidRDefault="001A7D93">
      <w:pPr>
        <w:pStyle w:val="TOC5"/>
        <w:tabs>
          <w:tab w:val="right" w:leader="dot" w:pos="5030"/>
        </w:tabs>
        <w:rPr>
          <w:rFonts w:eastAsiaTheme="minorEastAsia"/>
          <w:noProof/>
          <w:sz w:val="22"/>
          <w:lang w:val="en-US" w:eastAsia="ja-JP" w:bidi="ar-SA"/>
        </w:rPr>
      </w:pPr>
      <w:hyperlink w:anchor="_Toc424067052" w:history="1">
        <w:r w:rsidR="003B0ED4" w:rsidRPr="00BA3C0C">
          <w:rPr>
            <w:rStyle w:val="Hyperlink"/>
            <w:noProof/>
          </w:rPr>
          <w:t>Pranešimas dėl saugos incidento</w:t>
        </w:r>
        <w:r w:rsidR="003B0ED4">
          <w:rPr>
            <w:noProof/>
            <w:webHidden/>
          </w:rPr>
          <w:tab/>
        </w:r>
        <w:r w:rsidR="003B0ED4">
          <w:rPr>
            <w:noProof/>
            <w:webHidden/>
          </w:rPr>
          <w:fldChar w:fldCharType="begin"/>
        </w:r>
        <w:r w:rsidR="003B0ED4">
          <w:rPr>
            <w:noProof/>
            <w:webHidden/>
          </w:rPr>
          <w:instrText xml:space="preserve"> PAGEREF _Toc424067052 \h </w:instrText>
        </w:r>
        <w:r w:rsidR="003B0ED4">
          <w:rPr>
            <w:noProof/>
            <w:webHidden/>
          </w:rPr>
        </w:r>
        <w:r w:rsidR="003B0ED4">
          <w:rPr>
            <w:noProof/>
            <w:webHidden/>
          </w:rPr>
          <w:fldChar w:fldCharType="separate"/>
        </w:r>
        <w:r w:rsidR="003B0ED4">
          <w:rPr>
            <w:noProof/>
            <w:webHidden/>
          </w:rPr>
          <w:t>8</w:t>
        </w:r>
        <w:r w:rsidR="003B0ED4">
          <w:rPr>
            <w:noProof/>
            <w:webHidden/>
          </w:rPr>
          <w:fldChar w:fldCharType="end"/>
        </w:r>
      </w:hyperlink>
    </w:p>
    <w:p w14:paraId="7B4603CA" w14:textId="77777777" w:rsidR="003B0ED4" w:rsidRDefault="001A7D93">
      <w:pPr>
        <w:pStyle w:val="TOC5"/>
        <w:tabs>
          <w:tab w:val="right" w:leader="dot" w:pos="5030"/>
        </w:tabs>
        <w:rPr>
          <w:rFonts w:eastAsiaTheme="minorEastAsia"/>
          <w:noProof/>
          <w:sz w:val="22"/>
          <w:lang w:val="en-US" w:eastAsia="ja-JP" w:bidi="ar-SA"/>
        </w:rPr>
      </w:pPr>
      <w:hyperlink w:anchor="_Toc424067053" w:history="1">
        <w:r w:rsidR="003B0ED4" w:rsidRPr="00BA3C0C">
          <w:rPr>
            <w:rStyle w:val="Hyperlink"/>
            <w:noProof/>
          </w:rPr>
          <w:t>Duomenų apdorojimo vieta</w:t>
        </w:r>
        <w:r w:rsidR="003B0ED4">
          <w:rPr>
            <w:noProof/>
            <w:webHidden/>
          </w:rPr>
          <w:tab/>
        </w:r>
        <w:r w:rsidR="003B0ED4">
          <w:rPr>
            <w:noProof/>
            <w:webHidden/>
          </w:rPr>
          <w:fldChar w:fldCharType="begin"/>
        </w:r>
        <w:r w:rsidR="003B0ED4">
          <w:rPr>
            <w:noProof/>
            <w:webHidden/>
          </w:rPr>
          <w:instrText xml:space="preserve"> PAGEREF _Toc424067053 \h </w:instrText>
        </w:r>
        <w:r w:rsidR="003B0ED4">
          <w:rPr>
            <w:noProof/>
            <w:webHidden/>
          </w:rPr>
        </w:r>
        <w:r w:rsidR="003B0ED4">
          <w:rPr>
            <w:noProof/>
            <w:webHidden/>
          </w:rPr>
          <w:fldChar w:fldCharType="separate"/>
        </w:r>
        <w:r w:rsidR="003B0ED4">
          <w:rPr>
            <w:noProof/>
            <w:webHidden/>
          </w:rPr>
          <w:t>8</w:t>
        </w:r>
        <w:r w:rsidR="003B0ED4">
          <w:rPr>
            <w:noProof/>
            <w:webHidden/>
          </w:rPr>
          <w:fldChar w:fldCharType="end"/>
        </w:r>
      </w:hyperlink>
    </w:p>
    <w:p w14:paraId="480C626E" w14:textId="77777777" w:rsidR="003B0ED4" w:rsidRDefault="001A7D93">
      <w:pPr>
        <w:pStyle w:val="TOC5"/>
        <w:tabs>
          <w:tab w:val="right" w:leader="dot" w:pos="5030"/>
        </w:tabs>
        <w:rPr>
          <w:rFonts w:eastAsiaTheme="minorEastAsia"/>
          <w:noProof/>
          <w:sz w:val="22"/>
          <w:lang w:val="en-US" w:eastAsia="ja-JP" w:bidi="ar-SA"/>
        </w:rPr>
      </w:pPr>
      <w:hyperlink w:anchor="_Toc424067054" w:history="1">
        <w:r w:rsidR="003B0ED4" w:rsidRPr="00BA3C0C">
          <w:rPr>
            <w:rStyle w:val="Hyperlink"/>
            <w:noProof/>
          </w:rPr>
          <w:t>Peržiūrai skirtos versijos</w:t>
        </w:r>
        <w:r w:rsidR="003B0ED4">
          <w:rPr>
            <w:noProof/>
            <w:webHidden/>
          </w:rPr>
          <w:tab/>
        </w:r>
        <w:r w:rsidR="003B0ED4">
          <w:rPr>
            <w:noProof/>
            <w:webHidden/>
          </w:rPr>
          <w:fldChar w:fldCharType="begin"/>
        </w:r>
        <w:r w:rsidR="003B0ED4">
          <w:rPr>
            <w:noProof/>
            <w:webHidden/>
          </w:rPr>
          <w:instrText xml:space="preserve"> PAGEREF _Toc424067054 \h </w:instrText>
        </w:r>
        <w:r w:rsidR="003B0ED4">
          <w:rPr>
            <w:noProof/>
            <w:webHidden/>
          </w:rPr>
        </w:r>
        <w:r w:rsidR="003B0ED4">
          <w:rPr>
            <w:noProof/>
            <w:webHidden/>
          </w:rPr>
          <w:fldChar w:fldCharType="separate"/>
        </w:r>
        <w:r w:rsidR="003B0ED4">
          <w:rPr>
            <w:noProof/>
            <w:webHidden/>
          </w:rPr>
          <w:t>8</w:t>
        </w:r>
        <w:r w:rsidR="003B0ED4">
          <w:rPr>
            <w:noProof/>
            <w:webHidden/>
          </w:rPr>
          <w:fldChar w:fldCharType="end"/>
        </w:r>
      </w:hyperlink>
    </w:p>
    <w:p w14:paraId="1E28EE27" w14:textId="77777777" w:rsidR="003B0ED4" w:rsidRDefault="001A7D93">
      <w:pPr>
        <w:pStyle w:val="TOC5"/>
        <w:tabs>
          <w:tab w:val="right" w:leader="dot" w:pos="5030"/>
        </w:tabs>
        <w:rPr>
          <w:rFonts w:eastAsiaTheme="minorEastAsia"/>
          <w:noProof/>
          <w:sz w:val="22"/>
          <w:lang w:val="en-US" w:eastAsia="ja-JP" w:bidi="ar-SA"/>
        </w:rPr>
      </w:pPr>
      <w:hyperlink w:anchor="_Toc424067055" w:history="1">
        <w:r w:rsidR="003B0ED4" w:rsidRPr="00BA3C0C">
          <w:rPr>
            <w:rStyle w:val="Hyperlink"/>
            <w:noProof/>
          </w:rPr>
          <w:t>Subrangovų naudojimas</w:t>
        </w:r>
        <w:r w:rsidR="003B0ED4">
          <w:rPr>
            <w:noProof/>
            <w:webHidden/>
          </w:rPr>
          <w:tab/>
        </w:r>
        <w:r w:rsidR="003B0ED4">
          <w:rPr>
            <w:noProof/>
            <w:webHidden/>
          </w:rPr>
          <w:fldChar w:fldCharType="begin"/>
        </w:r>
        <w:r w:rsidR="003B0ED4">
          <w:rPr>
            <w:noProof/>
            <w:webHidden/>
          </w:rPr>
          <w:instrText xml:space="preserve"> PAGEREF _Toc424067055 \h </w:instrText>
        </w:r>
        <w:r w:rsidR="003B0ED4">
          <w:rPr>
            <w:noProof/>
            <w:webHidden/>
          </w:rPr>
        </w:r>
        <w:r w:rsidR="003B0ED4">
          <w:rPr>
            <w:noProof/>
            <w:webHidden/>
          </w:rPr>
          <w:fldChar w:fldCharType="separate"/>
        </w:r>
        <w:r w:rsidR="003B0ED4">
          <w:rPr>
            <w:noProof/>
            <w:webHidden/>
          </w:rPr>
          <w:t>8</w:t>
        </w:r>
        <w:r w:rsidR="003B0ED4">
          <w:rPr>
            <w:noProof/>
            <w:webHidden/>
          </w:rPr>
          <w:fldChar w:fldCharType="end"/>
        </w:r>
      </w:hyperlink>
    </w:p>
    <w:p w14:paraId="23451FFE" w14:textId="77777777" w:rsidR="003B0ED4" w:rsidRDefault="001A7D93">
      <w:pPr>
        <w:pStyle w:val="TOC5"/>
        <w:tabs>
          <w:tab w:val="right" w:leader="dot" w:pos="5030"/>
        </w:tabs>
        <w:rPr>
          <w:rFonts w:eastAsiaTheme="minorEastAsia"/>
          <w:noProof/>
          <w:sz w:val="22"/>
          <w:lang w:val="en-US" w:eastAsia="ja-JP" w:bidi="ar-SA"/>
        </w:rPr>
      </w:pPr>
      <w:hyperlink w:anchor="_Toc424067056" w:history="1">
        <w:r w:rsidR="003B0ED4" w:rsidRPr="00BA3C0C">
          <w:rPr>
            <w:rStyle w:val="Hyperlink"/>
            <w:noProof/>
          </w:rPr>
          <w:t>Kaip susisiekti su „Microsoft“</w:t>
        </w:r>
        <w:r w:rsidR="003B0ED4">
          <w:rPr>
            <w:noProof/>
            <w:webHidden/>
          </w:rPr>
          <w:tab/>
        </w:r>
        <w:r w:rsidR="003B0ED4">
          <w:rPr>
            <w:noProof/>
            <w:webHidden/>
          </w:rPr>
          <w:fldChar w:fldCharType="begin"/>
        </w:r>
        <w:r w:rsidR="003B0ED4">
          <w:rPr>
            <w:noProof/>
            <w:webHidden/>
          </w:rPr>
          <w:instrText xml:space="preserve"> PAGEREF _Toc424067056 \h </w:instrText>
        </w:r>
        <w:r w:rsidR="003B0ED4">
          <w:rPr>
            <w:noProof/>
            <w:webHidden/>
          </w:rPr>
        </w:r>
        <w:r w:rsidR="003B0ED4">
          <w:rPr>
            <w:noProof/>
            <w:webHidden/>
          </w:rPr>
          <w:fldChar w:fldCharType="separate"/>
        </w:r>
        <w:r w:rsidR="003B0ED4">
          <w:rPr>
            <w:noProof/>
            <w:webHidden/>
          </w:rPr>
          <w:t>8</w:t>
        </w:r>
        <w:r w:rsidR="003B0ED4">
          <w:rPr>
            <w:noProof/>
            <w:webHidden/>
          </w:rPr>
          <w:fldChar w:fldCharType="end"/>
        </w:r>
      </w:hyperlink>
    </w:p>
    <w:p w14:paraId="2DE9143D" w14:textId="77777777" w:rsidR="003B0ED4" w:rsidRDefault="001A7D93">
      <w:pPr>
        <w:pStyle w:val="TOC4"/>
        <w:rPr>
          <w:rFonts w:eastAsiaTheme="minorEastAsia"/>
          <w:smallCaps w:val="0"/>
          <w:noProof/>
          <w:sz w:val="22"/>
          <w:lang w:val="en-US" w:eastAsia="ja-JP" w:bidi="ar-SA"/>
        </w:rPr>
      </w:pPr>
      <w:hyperlink w:anchor="_Toc424067057" w:history="1">
        <w:r w:rsidR="003B0ED4" w:rsidRPr="00BA3C0C">
          <w:rPr>
            <w:rStyle w:val="Hyperlink"/>
            <w:noProof/>
          </w:rPr>
          <w:t>Duomenų tvarkymo sąlygos</w:t>
        </w:r>
        <w:r w:rsidR="003B0ED4">
          <w:rPr>
            <w:noProof/>
            <w:webHidden/>
          </w:rPr>
          <w:tab/>
        </w:r>
        <w:r w:rsidR="003B0ED4">
          <w:rPr>
            <w:noProof/>
            <w:webHidden/>
          </w:rPr>
          <w:fldChar w:fldCharType="begin"/>
        </w:r>
        <w:r w:rsidR="003B0ED4">
          <w:rPr>
            <w:noProof/>
            <w:webHidden/>
          </w:rPr>
          <w:instrText xml:space="preserve"> PAGEREF _Toc424067057 \h </w:instrText>
        </w:r>
        <w:r w:rsidR="003B0ED4">
          <w:rPr>
            <w:noProof/>
            <w:webHidden/>
          </w:rPr>
        </w:r>
        <w:r w:rsidR="003B0ED4">
          <w:rPr>
            <w:noProof/>
            <w:webHidden/>
          </w:rPr>
          <w:fldChar w:fldCharType="separate"/>
        </w:r>
        <w:r w:rsidR="003B0ED4">
          <w:rPr>
            <w:noProof/>
            <w:webHidden/>
          </w:rPr>
          <w:t>9</w:t>
        </w:r>
        <w:r w:rsidR="003B0ED4">
          <w:rPr>
            <w:noProof/>
            <w:webHidden/>
          </w:rPr>
          <w:fldChar w:fldCharType="end"/>
        </w:r>
      </w:hyperlink>
    </w:p>
    <w:p w14:paraId="61BA2E24" w14:textId="77777777" w:rsidR="003B0ED4" w:rsidRDefault="001A7D93">
      <w:pPr>
        <w:pStyle w:val="TOC5"/>
        <w:tabs>
          <w:tab w:val="right" w:leader="dot" w:pos="5030"/>
        </w:tabs>
        <w:rPr>
          <w:rFonts w:eastAsiaTheme="minorEastAsia"/>
          <w:noProof/>
          <w:sz w:val="22"/>
          <w:lang w:val="en-US" w:eastAsia="ja-JP" w:bidi="ar-SA"/>
        </w:rPr>
      </w:pPr>
      <w:hyperlink w:anchor="_Toc424067058" w:history="1">
        <w:r w:rsidR="003B0ED4" w:rsidRPr="00BA3C0C">
          <w:rPr>
            <w:rStyle w:val="Hyperlink"/>
            <w:noProof/>
          </w:rPr>
          <w:t>Kliento neaktyvių duomenų saugojimo vieta</w:t>
        </w:r>
        <w:r w:rsidR="003B0ED4">
          <w:rPr>
            <w:noProof/>
            <w:webHidden/>
          </w:rPr>
          <w:tab/>
        </w:r>
        <w:r w:rsidR="003B0ED4">
          <w:rPr>
            <w:noProof/>
            <w:webHidden/>
          </w:rPr>
          <w:fldChar w:fldCharType="begin"/>
        </w:r>
        <w:r w:rsidR="003B0ED4">
          <w:rPr>
            <w:noProof/>
            <w:webHidden/>
          </w:rPr>
          <w:instrText xml:space="preserve"> PAGEREF _Toc424067058 \h </w:instrText>
        </w:r>
        <w:r w:rsidR="003B0ED4">
          <w:rPr>
            <w:noProof/>
            <w:webHidden/>
          </w:rPr>
        </w:r>
        <w:r w:rsidR="003B0ED4">
          <w:rPr>
            <w:noProof/>
            <w:webHidden/>
          </w:rPr>
          <w:fldChar w:fldCharType="separate"/>
        </w:r>
        <w:r w:rsidR="003B0ED4">
          <w:rPr>
            <w:noProof/>
            <w:webHidden/>
          </w:rPr>
          <w:t>9</w:t>
        </w:r>
        <w:r w:rsidR="003B0ED4">
          <w:rPr>
            <w:noProof/>
            <w:webHidden/>
          </w:rPr>
          <w:fldChar w:fldCharType="end"/>
        </w:r>
      </w:hyperlink>
    </w:p>
    <w:p w14:paraId="3E890DF2" w14:textId="77777777" w:rsidR="003B0ED4" w:rsidRDefault="001A7D93">
      <w:pPr>
        <w:pStyle w:val="TOC5"/>
        <w:tabs>
          <w:tab w:val="right" w:leader="dot" w:pos="5030"/>
        </w:tabs>
        <w:rPr>
          <w:rFonts w:eastAsiaTheme="minorEastAsia"/>
          <w:noProof/>
          <w:sz w:val="22"/>
          <w:lang w:val="en-US" w:eastAsia="ja-JP" w:bidi="ar-SA"/>
        </w:rPr>
      </w:pPr>
      <w:hyperlink w:anchor="_Toc424067059" w:history="1">
        <w:r w:rsidR="003B0ED4" w:rsidRPr="00BA3C0C">
          <w:rPr>
            <w:rStyle w:val="Hyperlink"/>
            <w:noProof/>
          </w:rPr>
          <w:t>Privatumas</w:t>
        </w:r>
        <w:r w:rsidR="003B0ED4">
          <w:rPr>
            <w:noProof/>
            <w:webHidden/>
          </w:rPr>
          <w:tab/>
        </w:r>
        <w:r w:rsidR="003B0ED4">
          <w:rPr>
            <w:noProof/>
            <w:webHidden/>
          </w:rPr>
          <w:fldChar w:fldCharType="begin"/>
        </w:r>
        <w:r w:rsidR="003B0ED4">
          <w:rPr>
            <w:noProof/>
            <w:webHidden/>
          </w:rPr>
          <w:instrText xml:space="preserve"> PAGEREF _Toc424067059 \h </w:instrText>
        </w:r>
        <w:r w:rsidR="003B0ED4">
          <w:rPr>
            <w:noProof/>
            <w:webHidden/>
          </w:rPr>
        </w:r>
        <w:r w:rsidR="003B0ED4">
          <w:rPr>
            <w:noProof/>
            <w:webHidden/>
          </w:rPr>
          <w:fldChar w:fldCharType="separate"/>
        </w:r>
        <w:r w:rsidR="003B0ED4">
          <w:rPr>
            <w:noProof/>
            <w:webHidden/>
          </w:rPr>
          <w:t>10</w:t>
        </w:r>
        <w:r w:rsidR="003B0ED4">
          <w:rPr>
            <w:noProof/>
            <w:webHidden/>
          </w:rPr>
          <w:fldChar w:fldCharType="end"/>
        </w:r>
      </w:hyperlink>
    </w:p>
    <w:p w14:paraId="2AE8C1DA" w14:textId="77777777" w:rsidR="003B0ED4" w:rsidRDefault="001A7D93">
      <w:pPr>
        <w:pStyle w:val="TOC5"/>
        <w:tabs>
          <w:tab w:val="right" w:leader="dot" w:pos="5030"/>
        </w:tabs>
        <w:rPr>
          <w:rFonts w:eastAsiaTheme="minorEastAsia"/>
          <w:noProof/>
          <w:sz w:val="22"/>
          <w:lang w:val="en-US" w:eastAsia="ja-JP" w:bidi="ar-SA"/>
        </w:rPr>
      </w:pPr>
      <w:hyperlink w:anchor="_Toc424067060" w:history="1">
        <w:r w:rsidR="003B0ED4" w:rsidRPr="00BA3C0C">
          <w:rPr>
            <w:rStyle w:val="Hyperlink"/>
            <w:noProof/>
          </w:rPr>
          <w:t>Papildomos Europos sąlygos.</w:t>
        </w:r>
        <w:r w:rsidR="003B0ED4">
          <w:rPr>
            <w:noProof/>
            <w:webHidden/>
          </w:rPr>
          <w:tab/>
        </w:r>
        <w:r w:rsidR="003B0ED4">
          <w:rPr>
            <w:noProof/>
            <w:webHidden/>
          </w:rPr>
          <w:fldChar w:fldCharType="begin"/>
        </w:r>
        <w:r w:rsidR="003B0ED4">
          <w:rPr>
            <w:noProof/>
            <w:webHidden/>
          </w:rPr>
          <w:instrText xml:space="preserve"> PAGEREF _Toc424067060 \h </w:instrText>
        </w:r>
        <w:r w:rsidR="003B0ED4">
          <w:rPr>
            <w:noProof/>
            <w:webHidden/>
          </w:rPr>
        </w:r>
        <w:r w:rsidR="003B0ED4">
          <w:rPr>
            <w:noProof/>
            <w:webHidden/>
          </w:rPr>
          <w:fldChar w:fldCharType="separate"/>
        </w:r>
        <w:r w:rsidR="003B0ED4">
          <w:rPr>
            <w:noProof/>
            <w:webHidden/>
          </w:rPr>
          <w:t>10</w:t>
        </w:r>
        <w:r w:rsidR="003B0ED4">
          <w:rPr>
            <w:noProof/>
            <w:webHidden/>
          </w:rPr>
          <w:fldChar w:fldCharType="end"/>
        </w:r>
      </w:hyperlink>
    </w:p>
    <w:p w14:paraId="3E617FDE" w14:textId="77777777" w:rsidR="003B0ED4" w:rsidRDefault="001A7D93">
      <w:pPr>
        <w:pStyle w:val="TOC5"/>
        <w:tabs>
          <w:tab w:val="right" w:leader="dot" w:pos="5030"/>
        </w:tabs>
        <w:rPr>
          <w:rFonts w:eastAsiaTheme="minorEastAsia"/>
          <w:noProof/>
          <w:sz w:val="22"/>
          <w:lang w:val="en-US" w:eastAsia="ja-JP" w:bidi="ar-SA"/>
        </w:rPr>
      </w:pPr>
      <w:hyperlink w:anchor="_Toc424067061" w:history="1">
        <w:r w:rsidR="003B0ED4" w:rsidRPr="00BA3C0C">
          <w:rPr>
            <w:rStyle w:val="Hyperlink"/>
            <w:noProof/>
          </w:rPr>
          <w:t>Sauga</w:t>
        </w:r>
        <w:r w:rsidR="003B0ED4">
          <w:rPr>
            <w:noProof/>
            <w:webHidden/>
          </w:rPr>
          <w:tab/>
        </w:r>
        <w:r w:rsidR="003B0ED4">
          <w:rPr>
            <w:noProof/>
            <w:webHidden/>
          </w:rPr>
          <w:fldChar w:fldCharType="begin"/>
        </w:r>
        <w:r w:rsidR="003B0ED4">
          <w:rPr>
            <w:noProof/>
            <w:webHidden/>
          </w:rPr>
          <w:instrText xml:space="preserve"> PAGEREF _Toc424067061 \h </w:instrText>
        </w:r>
        <w:r w:rsidR="003B0ED4">
          <w:rPr>
            <w:noProof/>
            <w:webHidden/>
          </w:rPr>
        </w:r>
        <w:r w:rsidR="003B0ED4">
          <w:rPr>
            <w:noProof/>
            <w:webHidden/>
          </w:rPr>
          <w:fldChar w:fldCharType="separate"/>
        </w:r>
        <w:r w:rsidR="003B0ED4">
          <w:rPr>
            <w:noProof/>
            <w:webHidden/>
          </w:rPr>
          <w:t>10</w:t>
        </w:r>
        <w:r w:rsidR="003B0ED4">
          <w:rPr>
            <w:noProof/>
            <w:webHidden/>
          </w:rPr>
          <w:fldChar w:fldCharType="end"/>
        </w:r>
      </w:hyperlink>
    </w:p>
    <w:p w14:paraId="3D733FEA" w14:textId="77777777" w:rsidR="003B0ED4" w:rsidRDefault="001A7D93">
      <w:pPr>
        <w:pStyle w:val="TOC1"/>
        <w:tabs>
          <w:tab w:val="right" w:leader="dot" w:pos="5030"/>
        </w:tabs>
        <w:rPr>
          <w:rFonts w:eastAsiaTheme="minorEastAsia"/>
          <w:b w:val="0"/>
          <w:caps w:val="0"/>
          <w:noProof/>
          <w:sz w:val="22"/>
          <w:lang w:val="en-US" w:eastAsia="ja-JP" w:bidi="ar-SA"/>
        </w:rPr>
      </w:pPr>
      <w:hyperlink w:anchor="_Toc424067062" w:history="1">
        <w:r w:rsidR="003B0ED4" w:rsidRPr="00BA3C0C">
          <w:rPr>
            <w:rStyle w:val="Hyperlink"/>
            <w:noProof/>
          </w:rPr>
          <w:t>Su Internete teikiamomis paslaugomis susijusios sąlygos</w:t>
        </w:r>
        <w:r w:rsidR="003B0ED4">
          <w:rPr>
            <w:noProof/>
            <w:webHidden/>
          </w:rPr>
          <w:tab/>
        </w:r>
        <w:r w:rsidR="003B0ED4">
          <w:rPr>
            <w:noProof/>
            <w:webHidden/>
          </w:rPr>
          <w:fldChar w:fldCharType="begin"/>
        </w:r>
        <w:r w:rsidR="003B0ED4">
          <w:rPr>
            <w:noProof/>
            <w:webHidden/>
          </w:rPr>
          <w:instrText xml:space="preserve"> PAGEREF _Toc424067062 \h </w:instrText>
        </w:r>
        <w:r w:rsidR="003B0ED4">
          <w:rPr>
            <w:noProof/>
            <w:webHidden/>
          </w:rPr>
        </w:r>
        <w:r w:rsidR="003B0ED4">
          <w:rPr>
            <w:noProof/>
            <w:webHidden/>
          </w:rPr>
          <w:fldChar w:fldCharType="separate"/>
        </w:r>
        <w:r w:rsidR="003B0ED4">
          <w:rPr>
            <w:noProof/>
            <w:webHidden/>
          </w:rPr>
          <w:t>14</w:t>
        </w:r>
        <w:r w:rsidR="003B0ED4">
          <w:rPr>
            <w:noProof/>
            <w:webHidden/>
          </w:rPr>
          <w:fldChar w:fldCharType="end"/>
        </w:r>
      </w:hyperlink>
    </w:p>
    <w:p w14:paraId="0967CCCD" w14:textId="77777777" w:rsidR="003B0ED4" w:rsidRDefault="001A7D93">
      <w:pPr>
        <w:pStyle w:val="TOC3"/>
        <w:tabs>
          <w:tab w:val="right" w:leader="dot" w:pos="5030"/>
        </w:tabs>
        <w:rPr>
          <w:rFonts w:eastAsiaTheme="minorEastAsia"/>
          <w:smallCaps w:val="0"/>
          <w:noProof/>
          <w:sz w:val="22"/>
          <w:lang w:val="en-US" w:eastAsia="ja-JP" w:bidi="ar-SA"/>
        </w:rPr>
      </w:pPr>
      <w:hyperlink w:anchor="_Toc424067063" w:history="1">
        <w:r w:rsidR="003B0ED4" w:rsidRPr="00BA3C0C">
          <w:rPr>
            <w:rStyle w:val="Hyperlink"/>
            <w:noProof/>
          </w:rPr>
          <w:t>„Microsoft Azure“ paslaugos</w:t>
        </w:r>
        <w:r w:rsidR="003B0ED4">
          <w:rPr>
            <w:noProof/>
            <w:webHidden/>
          </w:rPr>
          <w:tab/>
        </w:r>
        <w:r w:rsidR="003B0ED4">
          <w:rPr>
            <w:noProof/>
            <w:webHidden/>
          </w:rPr>
          <w:fldChar w:fldCharType="begin"/>
        </w:r>
        <w:r w:rsidR="003B0ED4">
          <w:rPr>
            <w:noProof/>
            <w:webHidden/>
          </w:rPr>
          <w:instrText xml:space="preserve"> PAGEREF _Toc424067063 \h </w:instrText>
        </w:r>
        <w:r w:rsidR="003B0ED4">
          <w:rPr>
            <w:noProof/>
            <w:webHidden/>
          </w:rPr>
        </w:r>
        <w:r w:rsidR="003B0ED4">
          <w:rPr>
            <w:noProof/>
            <w:webHidden/>
          </w:rPr>
          <w:fldChar w:fldCharType="separate"/>
        </w:r>
        <w:r w:rsidR="003B0ED4">
          <w:rPr>
            <w:noProof/>
            <w:webHidden/>
          </w:rPr>
          <w:t>14</w:t>
        </w:r>
        <w:r w:rsidR="003B0ED4">
          <w:rPr>
            <w:noProof/>
            <w:webHidden/>
          </w:rPr>
          <w:fldChar w:fldCharType="end"/>
        </w:r>
      </w:hyperlink>
    </w:p>
    <w:p w14:paraId="6E289150" w14:textId="77777777" w:rsidR="003B0ED4" w:rsidRDefault="001A7D93">
      <w:pPr>
        <w:pStyle w:val="TOC2"/>
        <w:tabs>
          <w:tab w:val="right" w:leader="dot" w:pos="5030"/>
        </w:tabs>
        <w:rPr>
          <w:rFonts w:eastAsiaTheme="minorEastAsia"/>
          <w:b w:val="0"/>
          <w:smallCaps w:val="0"/>
          <w:noProof/>
          <w:sz w:val="22"/>
          <w:lang w:val="en-US" w:eastAsia="ja-JP" w:bidi="ar-SA"/>
        </w:rPr>
      </w:pPr>
      <w:hyperlink w:anchor="_Toc424067064" w:history="1">
        <w:r w:rsidR="003B0ED4" w:rsidRPr="00BA3C0C">
          <w:rPr>
            <w:rStyle w:val="Hyperlink"/>
            <w:noProof/>
          </w:rPr>
          <w:t>Korporatyvinės mobilumo paslaugos</w:t>
        </w:r>
        <w:r w:rsidR="003B0ED4">
          <w:rPr>
            <w:noProof/>
            <w:webHidden/>
          </w:rPr>
          <w:tab/>
        </w:r>
        <w:r w:rsidR="003B0ED4">
          <w:rPr>
            <w:noProof/>
            <w:webHidden/>
          </w:rPr>
          <w:fldChar w:fldCharType="begin"/>
        </w:r>
        <w:r w:rsidR="003B0ED4">
          <w:rPr>
            <w:noProof/>
            <w:webHidden/>
          </w:rPr>
          <w:instrText xml:space="preserve"> PAGEREF _Toc424067064 \h </w:instrText>
        </w:r>
        <w:r w:rsidR="003B0ED4">
          <w:rPr>
            <w:noProof/>
            <w:webHidden/>
          </w:rPr>
        </w:r>
        <w:r w:rsidR="003B0ED4">
          <w:rPr>
            <w:noProof/>
            <w:webHidden/>
          </w:rPr>
          <w:fldChar w:fldCharType="separate"/>
        </w:r>
        <w:r w:rsidR="003B0ED4">
          <w:rPr>
            <w:noProof/>
            <w:webHidden/>
          </w:rPr>
          <w:t>15</w:t>
        </w:r>
        <w:r w:rsidR="003B0ED4">
          <w:rPr>
            <w:noProof/>
            <w:webHidden/>
          </w:rPr>
          <w:fldChar w:fldCharType="end"/>
        </w:r>
      </w:hyperlink>
    </w:p>
    <w:p w14:paraId="255B96C9" w14:textId="77777777" w:rsidR="003B0ED4" w:rsidRDefault="001A7D93">
      <w:pPr>
        <w:pStyle w:val="TOC4"/>
        <w:rPr>
          <w:rFonts w:eastAsiaTheme="minorEastAsia"/>
          <w:smallCaps w:val="0"/>
          <w:noProof/>
          <w:sz w:val="22"/>
          <w:lang w:val="en-US" w:eastAsia="ja-JP" w:bidi="ar-SA"/>
        </w:rPr>
      </w:pPr>
      <w:hyperlink w:anchor="_Toc424067065" w:history="1">
        <w:r w:rsidR="003B0ED4" w:rsidRPr="00BA3C0C">
          <w:rPr>
            <w:rStyle w:val="Hyperlink"/>
            <w:noProof/>
          </w:rPr>
          <w:t>Azure Active Directory Basic</w:t>
        </w:r>
        <w:r w:rsidR="003B0ED4">
          <w:rPr>
            <w:noProof/>
            <w:webHidden/>
          </w:rPr>
          <w:tab/>
        </w:r>
        <w:r w:rsidR="003B0ED4">
          <w:rPr>
            <w:noProof/>
            <w:webHidden/>
          </w:rPr>
          <w:fldChar w:fldCharType="begin"/>
        </w:r>
        <w:r w:rsidR="003B0ED4">
          <w:rPr>
            <w:noProof/>
            <w:webHidden/>
          </w:rPr>
          <w:instrText xml:space="preserve"> PAGEREF _Toc424067065 \h </w:instrText>
        </w:r>
        <w:r w:rsidR="003B0ED4">
          <w:rPr>
            <w:noProof/>
            <w:webHidden/>
          </w:rPr>
        </w:r>
        <w:r w:rsidR="003B0ED4">
          <w:rPr>
            <w:noProof/>
            <w:webHidden/>
          </w:rPr>
          <w:fldChar w:fldCharType="separate"/>
        </w:r>
        <w:r w:rsidR="003B0ED4">
          <w:rPr>
            <w:noProof/>
            <w:webHidden/>
          </w:rPr>
          <w:t>15</w:t>
        </w:r>
        <w:r w:rsidR="003B0ED4">
          <w:rPr>
            <w:noProof/>
            <w:webHidden/>
          </w:rPr>
          <w:fldChar w:fldCharType="end"/>
        </w:r>
      </w:hyperlink>
    </w:p>
    <w:p w14:paraId="45B46613" w14:textId="77777777" w:rsidR="003B0ED4" w:rsidRDefault="001A7D93">
      <w:pPr>
        <w:pStyle w:val="TOC4"/>
        <w:rPr>
          <w:rFonts w:eastAsiaTheme="minorEastAsia"/>
          <w:smallCaps w:val="0"/>
          <w:noProof/>
          <w:sz w:val="22"/>
          <w:lang w:val="en-US" w:eastAsia="ja-JP" w:bidi="ar-SA"/>
        </w:rPr>
      </w:pPr>
      <w:hyperlink w:anchor="_Toc424067066" w:history="1">
        <w:r w:rsidR="003B0ED4" w:rsidRPr="00BA3C0C">
          <w:rPr>
            <w:rStyle w:val="Hyperlink"/>
            <w:noProof/>
          </w:rPr>
          <w:t>„Azure Active Directory Premium“</w:t>
        </w:r>
        <w:r w:rsidR="003B0ED4">
          <w:rPr>
            <w:noProof/>
            <w:webHidden/>
          </w:rPr>
          <w:tab/>
        </w:r>
        <w:r w:rsidR="003B0ED4">
          <w:rPr>
            <w:noProof/>
            <w:webHidden/>
          </w:rPr>
          <w:fldChar w:fldCharType="begin"/>
        </w:r>
        <w:r w:rsidR="003B0ED4">
          <w:rPr>
            <w:noProof/>
            <w:webHidden/>
          </w:rPr>
          <w:instrText xml:space="preserve"> PAGEREF _Toc424067066 \h </w:instrText>
        </w:r>
        <w:r w:rsidR="003B0ED4">
          <w:rPr>
            <w:noProof/>
            <w:webHidden/>
          </w:rPr>
        </w:r>
        <w:r w:rsidR="003B0ED4">
          <w:rPr>
            <w:noProof/>
            <w:webHidden/>
          </w:rPr>
          <w:fldChar w:fldCharType="separate"/>
        </w:r>
        <w:r w:rsidR="003B0ED4">
          <w:rPr>
            <w:noProof/>
            <w:webHidden/>
          </w:rPr>
          <w:t>15</w:t>
        </w:r>
        <w:r w:rsidR="003B0ED4">
          <w:rPr>
            <w:noProof/>
            <w:webHidden/>
          </w:rPr>
          <w:fldChar w:fldCharType="end"/>
        </w:r>
      </w:hyperlink>
    </w:p>
    <w:p w14:paraId="34BCC490" w14:textId="77777777" w:rsidR="003B0ED4" w:rsidRDefault="001A7D93">
      <w:pPr>
        <w:pStyle w:val="TOC4"/>
        <w:rPr>
          <w:rFonts w:eastAsiaTheme="minorEastAsia"/>
          <w:smallCaps w:val="0"/>
          <w:noProof/>
          <w:sz w:val="22"/>
          <w:lang w:val="en-US" w:eastAsia="ja-JP" w:bidi="ar-SA"/>
        </w:rPr>
      </w:pPr>
      <w:hyperlink w:anchor="_Toc424067067" w:history="1">
        <w:r w:rsidR="003B0ED4" w:rsidRPr="00BA3C0C">
          <w:rPr>
            <w:rStyle w:val="Hyperlink"/>
            <w:noProof/>
          </w:rPr>
          <w:t>„Azure Rights Management“</w:t>
        </w:r>
        <w:r w:rsidR="003B0ED4">
          <w:rPr>
            <w:noProof/>
            <w:webHidden/>
          </w:rPr>
          <w:tab/>
        </w:r>
        <w:r w:rsidR="003B0ED4">
          <w:rPr>
            <w:noProof/>
            <w:webHidden/>
          </w:rPr>
          <w:fldChar w:fldCharType="begin"/>
        </w:r>
        <w:r w:rsidR="003B0ED4">
          <w:rPr>
            <w:noProof/>
            <w:webHidden/>
          </w:rPr>
          <w:instrText xml:space="preserve"> PAGEREF _Toc424067067 \h </w:instrText>
        </w:r>
        <w:r w:rsidR="003B0ED4">
          <w:rPr>
            <w:noProof/>
            <w:webHidden/>
          </w:rPr>
        </w:r>
        <w:r w:rsidR="003B0ED4">
          <w:rPr>
            <w:noProof/>
            <w:webHidden/>
          </w:rPr>
          <w:fldChar w:fldCharType="separate"/>
        </w:r>
        <w:r w:rsidR="003B0ED4">
          <w:rPr>
            <w:noProof/>
            <w:webHidden/>
          </w:rPr>
          <w:t>15</w:t>
        </w:r>
        <w:r w:rsidR="003B0ED4">
          <w:rPr>
            <w:noProof/>
            <w:webHidden/>
          </w:rPr>
          <w:fldChar w:fldCharType="end"/>
        </w:r>
      </w:hyperlink>
    </w:p>
    <w:p w14:paraId="48CDA419" w14:textId="77777777" w:rsidR="003B0ED4" w:rsidRDefault="001A7D93">
      <w:pPr>
        <w:pStyle w:val="TOC4"/>
        <w:rPr>
          <w:rFonts w:eastAsiaTheme="minorEastAsia"/>
          <w:smallCaps w:val="0"/>
          <w:noProof/>
          <w:sz w:val="22"/>
          <w:lang w:val="en-US" w:eastAsia="ja-JP" w:bidi="ar-SA"/>
        </w:rPr>
      </w:pPr>
      <w:hyperlink w:anchor="_Toc424067068" w:history="1">
        <w:r w:rsidR="003B0ED4" w:rsidRPr="00BA3C0C">
          <w:rPr>
            <w:rStyle w:val="Hyperlink"/>
            <w:noProof/>
          </w:rPr>
          <w:t>„Azure“ nuotolinė programa</w:t>
        </w:r>
        <w:r w:rsidR="003B0ED4">
          <w:rPr>
            <w:noProof/>
            <w:webHidden/>
          </w:rPr>
          <w:tab/>
        </w:r>
        <w:r w:rsidR="003B0ED4">
          <w:rPr>
            <w:noProof/>
            <w:webHidden/>
          </w:rPr>
          <w:fldChar w:fldCharType="begin"/>
        </w:r>
        <w:r w:rsidR="003B0ED4">
          <w:rPr>
            <w:noProof/>
            <w:webHidden/>
          </w:rPr>
          <w:instrText xml:space="preserve"> PAGEREF _Toc424067068 \h </w:instrText>
        </w:r>
        <w:r w:rsidR="003B0ED4">
          <w:rPr>
            <w:noProof/>
            <w:webHidden/>
          </w:rPr>
        </w:r>
        <w:r w:rsidR="003B0ED4">
          <w:rPr>
            <w:noProof/>
            <w:webHidden/>
          </w:rPr>
          <w:fldChar w:fldCharType="separate"/>
        </w:r>
        <w:r w:rsidR="003B0ED4">
          <w:rPr>
            <w:noProof/>
            <w:webHidden/>
          </w:rPr>
          <w:t>16</w:t>
        </w:r>
        <w:r w:rsidR="003B0ED4">
          <w:rPr>
            <w:noProof/>
            <w:webHidden/>
          </w:rPr>
          <w:fldChar w:fldCharType="end"/>
        </w:r>
      </w:hyperlink>
    </w:p>
    <w:p w14:paraId="141D407B" w14:textId="77777777" w:rsidR="003B0ED4" w:rsidRDefault="001A7D93">
      <w:pPr>
        <w:pStyle w:val="TOC3"/>
        <w:tabs>
          <w:tab w:val="right" w:leader="dot" w:pos="5030"/>
        </w:tabs>
        <w:rPr>
          <w:rFonts w:eastAsiaTheme="minorEastAsia"/>
          <w:smallCaps w:val="0"/>
          <w:noProof/>
          <w:sz w:val="22"/>
          <w:lang w:val="en-US" w:eastAsia="ja-JP" w:bidi="ar-SA"/>
        </w:rPr>
      </w:pPr>
      <w:hyperlink w:anchor="_Toc424067069" w:history="1">
        <w:r w:rsidR="003B0ED4" w:rsidRPr="00BA3C0C">
          <w:rPr>
            <w:rStyle w:val="Hyperlink"/>
            <w:noProof/>
          </w:rPr>
          <w:t>Microsoft Intune</w:t>
        </w:r>
        <w:r w:rsidR="003B0ED4">
          <w:rPr>
            <w:noProof/>
            <w:webHidden/>
          </w:rPr>
          <w:tab/>
        </w:r>
        <w:r w:rsidR="003B0ED4">
          <w:rPr>
            <w:noProof/>
            <w:webHidden/>
          </w:rPr>
          <w:fldChar w:fldCharType="begin"/>
        </w:r>
        <w:r w:rsidR="003B0ED4">
          <w:rPr>
            <w:noProof/>
            <w:webHidden/>
          </w:rPr>
          <w:instrText xml:space="preserve"> PAGEREF _Toc424067069 \h </w:instrText>
        </w:r>
        <w:r w:rsidR="003B0ED4">
          <w:rPr>
            <w:noProof/>
            <w:webHidden/>
          </w:rPr>
        </w:r>
        <w:r w:rsidR="003B0ED4">
          <w:rPr>
            <w:noProof/>
            <w:webHidden/>
          </w:rPr>
          <w:fldChar w:fldCharType="separate"/>
        </w:r>
        <w:r w:rsidR="003B0ED4">
          <w:rPr>
            <w:noProof/>
            <w:webHidden/>
          </w:rPr>
          <w:t>16</w:t>
        </w:r>
        <w:r w:rsidR="003B0ED4">
          <w:rPr>
            <w:noProof/>
            <w:webHidden/>
          </w:rPr>
          <w:fldChar w:fldCharType="end"/>
        </w:r>
      </w:hyperlink>
    </w:p>
    <w:p w14:paraId="413F69A7" w14:textId="77777777" w:rsidR="003B0ED4" w:rsidRDefault="001A7D93">
      <w:pPr>
        <w:pStyle w:val="TOC2"/>
        <w:tabs>
          <w:tab w:val="right" w:leader="dot" w:pos="5030"/>
        </w:tabs>
        <w:rPr>
          <w:rFonts w:eastAsiaTheme="minorEastAsia"/>
          <w:b w:val="0"/>
          <w:smallCaps w:val="0"/>
          <w:noProof/>
          <w:sz w:val="22"/>
          <w:lang w:val="en-US" w:eastAsia="ja-JP" w:bidi="ar-SA"/>
        </w:rPr>
      </w:pPr>
      <w:hyperlink w:anchor="_Toc424067070" w:history="1">
        <w:r w:rsidR="003B0ED4" w:rsidRPr="00BA3C0C">
          <w:rPr>
            <w:rStyle w:val="Hyperlink"/>
            <w:noProof/>
          </w:rPr>
          <w:t>„Microsoft Dynamics Online“ paslaugos.</w:t>
        </w:r>
        <w:r w:rsidR="003B0ED4">
          <w:rPr>
            <w:noProof/>
            <w:webHidden/>
          </w:rPr>
          <w:tab/>
        </w:r>
        <w:r w:rsidR="003B0ED4">
          <w:rPr>
            <w:noProof/>
            <w:webHidden/>
          </w:rPr>
          <w:fldChar w:fldCharType="begin"/>
        </w:r>
        <w:r w:rsidR="003B0ED4">
          <w:rPr>
            <w:noProof/>
            <w:webHidden/>
          </w:rPr>
          <w:instrText xml:space="preserve"> PAGEREF _Toc424067070 \h </w:instrText>
        </w:r>
        <w:r w:rsidR="003B0ED4">
          <w:rPr>
            <w:noProof/>
            <w:webHidden/>
          </w:rPr>
        </w:r>
        <w:r w:rsidR="003B0ED4">
          <w:rPr>
            <w:noProof/>
            <w:webHidden/>
          </w:rPr>
          <w:fldChar w:fldCharType="separate"/>
        </w:r>
        <w:r w:rsidR="003B0ED4">
          <w:rPr>
            <w:noProof/>
            <w:webHidden/>
          </w:rPr>
          <w:t>16</w:t>
        </w:r>
        <w:r w:rsidR="003B0ED4">
          <w:rPr>
            <w:noProof/>
            <w:webHidden/>
          </w:rPr>
          <w:fldChar w:fldCharType="end"/>
        </w:r>
      </w:hyperlink>
    </w:p>
    <w:p w14:paraId="38C503A2" w14:textId="77777777" w:rsidR="003B0ED4" w:rsidRDefault="001A7D93">
      <w:pPr>
        <w:pStyle w:val="TOC3"/>
        <w:tabs>
          <w:tab w:val="right" w:leader="dot" w:pos="5030"/>
        </w:tabs>
        <w:rPr>
          <w:rFonts w:eastAsiaTheme="minorEastAsia"/>
          <w:smallCaps w:val="0"/>
          <w:noProof/>
          <w:sz w:val="22"/>
          <w:lang w:val="en-US" w:eastAsia="ja-JP" w:bidi="ar-SA"/>
        </w:rPr>
      </w:pPr>
      <w:hyperlink w:anchor="_Toc424067071" w:history="1">
        <w:r w:rsidR="003B0ED4" w:rsidRPr="00BA3C0C">
          <w:rPr>
            <w:rStyle w:val="Hyperlink"/>
            <w:noProof/>
          </w:rPr>
          <w:t>Microsoft Dynamics CRM Online</w:t>
        </w:r>
        <w:r w:rsidR="003B0ED4">
          <w:rPr>
            <w:noProof/>
            <w:webHidden/>
          </w:rPr>
          <w:tab/>
        </w:r>
        <w:r w:rsidR="003B0ED4">
          <w:rPr>
            <w:noProof/>
            <w:webHidden/>
          </w:rPr>
          <w:fldChar w:fldCharType="begin"/>
        </w:r>
        <w:r w:rsidR="003B0ED4">
          <w:rPr>
            <w:noProof/>
            <w:webHidden/>
          </w:rPr>
          <w:instrText xml:space="preserve"> PAGEREF _Toc424067071 \h </w:instrText>
        </w:r>
        <w:r w:rsidR="003B0ED4">
          <w:rPr>
            <w:noProof/>
            <w:webHidden/>
          </w:rPr>
        </w:r>
        <w:r w:rsidR="003B0ED4">
          <w:rPr>
            <w:noProof/>
            <w:webHidden/>
          </w:rPr>
          <w:fldChar w:fldCharType="separate"/>
        </w:r>
        <w:r w:rsidR="003B0ED4">
          <w:rPr>
            <w:noProof/>
            <w:webHidden/>
          </w:rPr>
          <w:t>16</w:t>
        </w:r>
        <w:r w:rsidR="003B0ED4">
          <w:rPr>
            <w:noProof/>
            <w:webHidden/>
          </w:rPr>
          <w:fldChar w:fldCharType="end"/>
        </w:r>
      </w:hyperlink>
    </w:p>
    <w:p w14:paraId="79294121" w14:textId="77777777" w:rsidR="003B0ED4" w:rsidRDefault="001A7D93">
      <w:pPr>
        <w:pStyle w:val="TOC4"/>
        <w:rPr>
          <w:rFonts w:eastAsiaTheme="minorEastAsia"/>
          <w:smallCaps w:val="0"/>
          <w:noProof/>
          <w:sz w:val="22"/>
          <w:lang w:val="en-US" w:eastAsia="ja-JP" w:bidi="ar-SA"/>
        </w:rPr>
      </w:pPr>
      <w:hyperlink w:anchor="_Toc424067072" w:history="1">
        <w:r w:rsidR="003B0ED4" w:rsidRPr="00BA3C0C">
          <w:rPr>
            <w:rStyle w:val="Hyperlink"/>
            <w:noProof/>
          </w:rPr>
          <w:t>Microsoft Dynamics Marketing</w:t>
        </w:r>
        <w:r w:rsidR="003B0ED4">
          <w:rPr>
            <w:noProof/>
            <w:webHidden/>
          </w:rPr>
          <w:tab/>
        </w:r>
        <w:r w:rsidR="003B0ED4">
          <w:rPr>
            <w:noProof/>
            <w:webHidden/>
          </w:rPr>
          <w:fldChar w:fldCharType="begin"/>
        </w:r>
        <w:r w:rsidR="003B0ED4">
          <w:rPr>
            <w:noProof/>
            <w:webHidden/>
          </w:rPr>
          <w:instrText xml:space="preserve"> PAGEREF _Toc424067072 \h </w:instrText>
        </w:r>
        <w:r w:rsidR="003B0ED4">
          <w:rPr>
            <w:noProof/>
            <w:webHidden/>
          </w:rPr>
        </w:r>
        <w:r w:rsidR="003B0ED4">
          <w:rPr>
            <w:noProof/>
            <w:webHidden/>
          </w:rPr>
          <w:fldChar w:fldCharType="separate"/>
        </w:r>
        <w:r w:rsidR="003B0ED4">
          <w:rPr>
            <w:noProof/>
            <w:webHidden/>
          </w:rPr>
          <w:t>16</w:t>
        </w:r>
        <w:r w:rsidR="003B0ED4">
          <w:rPr>
            <w:noProof/>
            <w:webHidden/>
          </w:rPr>
          <w:fldChar w:fldCharType="end"/>
        </w:r>
      </w:hyperlink>
    </w:p>
    <w:p w14:paraId="3EB482AE" w14:textId="77777777" w:rsidR="003B0ED4" w:rsidRDefault="001A7D93">
      <w:pPr>
        <w:pStyle w:val="TOC4"/>
        <w:rPr>
          <w:rFonts w:eastAsiaTheme="minorEastAsia"/>
          <w:smallCaps w:val="0"/>
          <w:noProof/>
          <w:sz w:val="22"/>
          <w:lang w:val="en-US" w:eastAsia="ja-JP" w:bidi="ar-SA"/>
        </w:rPr>
      </w:pPr>
      <w:hyperlink w:anchor="_Toc424067073" w:history="1">
        <w:r w:rsidR="003B0ED4" w:rsidRPr="00BA3C0C">
          <w:rPr>
            <w:rStyle w:val="Hyperlink"/>
            <w:noProof/>
          </w:rPr>
          <w:t>Microsoft Social Engagement</w:t>
        </w:r>
        <w:r w:rsidR="003B0ED4">
          <w:rPr>
            <w:noProof/>
            <w:webHidden/>
          </w:rPr>
          <w:tab/>
        </w:r>
        <w:r w:rsidR="003B0ED4">
          <w:rPr>
            <w:noProof/>
            <w:webHidden/>
          </w:rPr>
          <w:fldChar w:fldCharType="begin"/>
        </w:r>
        <w:r w:rsidR="003B0ED4">
          <w:rPr>
            <w:noProof/>
            <w:webHidden/>
          </w:rPr>
          <w:instrText xml:space="preserve"> PAGEREF _Toc424067073 \h </w:instrText>
        </w:r>
        <w:r w:rsidR="003B0ED4">
          <w:rPr>
            <w:noProof/>
            <w:webHidden/>
          </w:rPr>
        </w:r>
        <w:r w:rsidR="003B0ED4">
          <w:rPr>
            <w:noProof/>
            <w:webHidden/>
          </w:rPr>
          <w:fldChar w:fldCharType="separate"/>
        </w:r>
        <w:r w:rsidR="003B0ED4">
          <w:rPr>
            <w:noProof/>
            <w:webHidden/>
          </w:rPr>
          <w:t>17</w:t>
        </w:r>
        <w:r w:rsidR="003B0ED4">
          <w:rPr>
            <w:noProof/>
            <w:webHidden/>
          </w:rPr>
          <w:fldChar w:fldCharType="end"/>
        </w:r>
      </w:hyperlink>
    </w:p>
    <w:p w14:paraId="2E061212" w14:textId="77777777" w:rsidR="003B0ED4" w:rsidRDefault="001A7D93">
      <w:pPr>
        <w:pStyle w:val="TOC4"/>
        <w:rPr>
          <w:rFonts w:eastAsiaTheme="minorEastAsia"/>
          <w:smallCaps w:val="0"/>
          <w:noProof/>
          <w:sz w:val="22"/>
          <w:lang w:val="en-US" w:eastAsia="ja-JP" w:bidi="ar-SA"/>
        </w:rPr>
      </w:pPr>
      <w:hyperlink w:anchor="_Toc424067074" w:history="1">
        <w:r w:rsidR="003B0ED4" w:rsidRPr="00BA3C0C">
          <w:rPr>
            <w:rStyle w:val="Hyperlink"/>
            <w:noProof/>
          </w:rPr>
          <w:t>„Parature“ iš „Microsoft“</w:t>
        </w:r>
        <w:r w:rsidR="003B0ED4">
          <w:rPr>
            <w:noProof/>
            <w:webHidden/>
          </w:rPr>
          <w:tab/>
        </w:r>
        <w:r w:rsidR="003B0ED4">
          <w:rPr>
            <w:noProof/>
            <w:webHidden/>
          </w:rPr>
          <w:fldChar w:fldCharType="begin"/>
        </w:r>
        <w:r w:rsidR="003B0ED4">
          <w:rPr>
            <w:noProof/>
            <w:webHidden/>
          </w:rPr>
          <w:instrText xml:space="preserve"> PAGEREF _Toc424067074 \h </w:instrText>
        </w:r>
        <w:r w:rsidR="003B0ED4">
          <w:rPr>
            <w:noProof/>
            <w:webHidden/>
          </w:rPr>
        </w:r>
        <w:r w:rsidR="003B0ED4">
          <w:rPr>
            <w:noProof/>
            <w:webHidden/>
          </w:rPr>
          <w:fldChar w:fldCharType="separate"/>
        </w:r>
        <w:r w:rsidR="003B0ED4">
          <w:rPr>
            <w:noProof/>
            <w:webHidden/>
          </w:rPr>
          <w:t>17</w:t>
        </w:r>
        <w:r w:rsidR="003B0ED4">
          <w:rPr>
            <w:noProof/>
            <w:webHidden/>
          </w:rPr>
          <w:fldChar w:fldCharType="end"/>
        </w:r>
      </w:hyperlink>
    </w:p>
    <w:p w14:paraId="39F0139B" w14:textId="77777777" w:rsidR="003B0ED4" w:rsidRDefault="001A7D93">
      <w:pPr>
        <w:pStyle w:val="TOC2"/>
        <w:tabs>
          <w:tab w:val="right" w:leader="dot" w:pos="5030"/>
        </w:tabs>
        <w:rPr>
          <w:rFonts w:eastAsiaTheme="minorEastAsia"/>
          <w:b w:val="0"/>
          <w:smallCaps w:val="0"/>
          <w:noProof/>
          <w:sz w:val="22"/>
          <w:lang w:val="en-US" w:eastAsia="ja-JP" w:bidi="ar-SA"/>
        </w:rPr>
      </w:pPr>
      <w:hyperlink w:anchor="_Toc424067075" w:history="1">
        <w:r w:rsidR="003B0ED4" w:rsidRPr="00BA3C0C">
          <w:rPr>
            <w:rStyle w:val="Hyperlink"/>
            <w:noProof/>
          </w:rPr>
          <w:t>„Office 365“ paslaugos</w:t>
        </w:r>
        <w:r w:rsidR="003B0ED4">
          <w:rPr>
            <w:noProof/>
            <w:webHidden/>
          </w:rPr>
          <w:tab/>
        </w:r>
        <w:r w:rsidR="003B0ED4">
          <w:rPr>
            <w:noProof/>
            <w:webHidden/>
          </w:rPr>
          <w:fldChar w:fldCharType="begin"/>
        </w:r>
        <w:r w:rsidR="003B0ED4">
          <w:rPr>
            <w:noProof/>
            <w:webHidden/>
          </w:rPr>
          <w:instrText xml:space="preserve"> PAGEREF _Toc424067075 \h </w:instrText>
        </w:r>
        <w:r w:rsidR="003B0ED4">
          <w:rPr>
            <w:noProof/>
            <w:webHidden/>
          </w:rPr>
        </w:r>
        <w:r w:rsidR="003B0ED4">
          <w:rPr>
            <w:noProof/>
            <w:webHidden/>
          </w:rPr>
          <w:fldChar w:fldCharType="separate"/>
        </w:r>
        <w:r w:rsidR="003B0ED4">
          <w:rPr>
            <w:noProof/>
            <w:webHidden/>
          </w:rPr>
          <w:t>17</w:t>
        </w:r>
        <w:r w:rsidR="003B0ED4">
          <w:rPr>
            <w:noProof/>
            <w:webHidden/>
          </w:rPr>
          <w:fldChar w:fldCharType="end"/>
        </w:r>
      </w:hyperlink>
    </w:p>
    <w:p w14:paraId="4A2CFDB2" w14:textId="77777777" w:rsidR="003B0ED4" w:rsidRDefault="001A7D93">
      <w:pPr>
        <w:pStyle w:val="TOC4"/>
        <w:rPr>
          <w:rFonts w:eastAsiaTheme="minorEastAsia"/>
          <w:smallCaps w:val="0"/>
          <w:noProof/>
          <w:sz w:val="22"/>
          <w:lang w:val="en-US" w:eastAsia="ja-JP" w:bidi="ar-SA"/>
        </w:rPr>
      </w:pPr>
      <w:hyperlink w:anchor="_Toc424067076" w:history="1">
        <w:r w:rsidR="003B0ED4" w:rsidRPr="00BA3C0C">
          <w:rPr>
            <w:rStyle w:val="Hyperlink"/>
            <w:noProof/>
          </w:rPr>
          <w:t>„Exchange Online“</w:t>
        </w:r>
        <w:r w:rsidR="003B0ED4">
          <w:rPr>
            <w:noProof/>
            <w:webHidden/>
          </w:rPr>
          <w:tab/>
        </w:r>
        <w:r w:rsidR="003B0ED4">
          <w:rPr>
            <w:noProof/>
            <w:webHidden/>
          </w:rPr>
          <w:fldChar w:fldCharType="begin"/>
        </w:r>
        <w:r w:rsidR="003B0ED4">
          <w:rPr>
            <w:noProof/>
            <w:webHidden/>
          </w:rPr>
          <w:instrText xml:space="preserve"> PAGEREF _Toc424067076 \h </w:instrText>
        </w:r>
        <w:r w:rsidR="003B0ED4">
          <w:rPr>
            <w:noProof/>
            <w:webHidden/>
          </w:rPr>
        </w:r>
        <w:r w:rsidR="003B0ED4">
          <w:rPr>
            <w:noProof/>
            <w:webHidden/>
          </w:rPr>
          <w:fldChar w:fldCharType="separate"/>
        </w:r>
        <w:r w:rsidR="003B0ED4">
          <w:rPr>
            <w:noProof/>
            <w:webHidden/>
          </w:rPr>
          <w:t>17</w:t>
        </w:r>
        <w:r w:rsidR="003B0ED4">
          <w:rPr>
            <w:noProof/>
            <w:webHidden/>
          </w:rPr>
          <w:fldChar w:fldCharType="end"/>
        </w:r>
      </w:hyperlink>
    </w:p>
    <w:p w14:paraId="3B0D6E14" w14:textId="77777777" w:rsidR="003B0ED4" w:rsidRDefault="001A7D93">
      <w:pPr>
        <w:pStyle w:val="TOC4"/>
        <w:rPr>
          <w:rFonts w:eastAsiaTheme="minorEastAsia"/>
          <w:smallCaps w:val="0"/>
          <w:noProof/>
          <w:sz w:val="22"/>
          <w:lang w:val="en-US" w:eastAsia="ja-JP" w:bidi="ar-SA"/>
        </w:rPr>
      </w:pPr>
      <w:hyperlink w:anchor="_Toc424067077" w:history="1">
        <w:r w:rsidR="003B0ED4" w:rsidRPr="00BA3C0C">
          <w:rPr>
            <w:rStyle w:val="Hyperlink"/>
            <w:noProof/>
          </w:rPr>
          <w:t>„Office 365“ programos</w:t>
        </w:r>
        <w:r w:rsidR="003B0ED4">
          <w:rPr>
            <w:noProof/>
            <w:webHidden/>
          </w:rPr>
          <w:tab/>
        </w:r>
        <w:r w:rsidR="003B0ED4">
          <w:rPr>
            <w:noProof/>
            <w:webHidden/>
          </w:rPr>
          <w:fldChar w:fldCharType="begin"/>
        </w:r>
        <w:r w:rsidR="003B0ED4">
          <w:rPr>
            <w:noProof/>
            <w:webHidden/>
          </w:rPr>
          <w:instrText xml:space="preserve"> PAGEREF _Toc424067077 \h </w:instrText>
        </w:r>
        <w:r w:rsidR="003B0ED4">
          <w:rPr>
            <w:noProof/>
            <w:webHidden/>
          </w:rPr>
        </w:r>
        <w:r w:rsidR="003B0ED4">
          <w:rPr>
            <w:noProof/>
            <w:webHidden/>
          </w:rPr>
          <w:fldChar w:fldCharType="separate"/>
        </w:r>
        <w:r w:rsidR="003B0ED4">
          <w:rPr>
            <w:noProof/>
            <w:webHidden/>
          </w:rPr>
          <w:t>19</w:t>
        </w:r>
        <w:r w:rsidR="003B0ED4">
          <w:rPr>
            <w:noProof/>
            <w:webHidden/>
          </w:rPr>
          <w:fldChar w:fldCharType="end"/>
        </w:r>
      </w:hyperlink>
    </w:p>
    <w:p w14:paraId="0D44DBFF" w14:textId="77777777" w:rsidR="003B0ED4" w:rsidRDefault="001A7D93">
      <w:pPr>
        <w:pStyle w:val="TOC4"/>
        <w:rPr>
          <w:rFonts w:eastAsiaTheme="minorEastAsia"/>
          <w:smallCaps w:val="0"/>
          <w:noProof/>
          <w:sz w:val="22"/>
          <w:lang w:val="en-US" w:eastAsia="ja-JP" w:bidi="ar-SA"/>
        </w:rPr>
      </w:pPr>
      <w:hyperlink w:anchor="_Toc424067078" w:history="1">
        <w:r w:rsidR="003B0ED4" w:rsidRPr="00BA3C0C">
          <w:rPr>
            <w:rStyle w:val="Hyperlink"/>
            <w:noProof/>
          </w:rPr>
          <w:t>„Office Online“</w:t>
        </w:r>
        <w:r w:rsidR="003B0ED4">
          <w:rPr>
            <w:noProof/>
            <w:webHidden/>
          </w:rPr>
          <w:tab/>
        </w:r>
        <w:r w:rsidR="003B0ED4">
          <w:rPr>
            <w:noProof/>
            <w:webHidden/>
          </w:rPr>
          <w:fldChar w:fldCharType="begin"/>
        </w:r>
        <w:r w:rsidR="003B0ED4">
          <w:rPr>
            <w:noProof/>
            <w:webHidden/>
          </w:rPr>
          <w:instrText xml:space="preserve"> PAGEREF _Toc424067078 \h </w:instrText>
        </w:r>
        <w:r w:rsidR="003B0ED4">
          <w:rPr>
            <w:noProof/>
            <w:webHidden/>
          </w:rPr>
        </w:r>
        <w:r w:rsidR="003B0ED4">
          <w:rPr>
            <w:noProof/>
            <w:webHidden/>
          </w:rPr>
          <w:fldChar w:fldCharType="separate"/>
        </w:r>
        <w:r w:rsidR="003B0ED4">
          <w:rPr>
            <w:noProof/>
            <w:webHidden/>
          </w:rPr>
          <w:t>19</w:t>
        </w:r>
        <w:r w:rsidR="003B0ED4">
          <w:rPr>
            <w:noProof/>
            <w:webHidden/>
          </w:rPr>
          <w:fldChar w:fldCharType="end"/>
        </w:r>
      </w:hyperlink>
    </w:p>
    <w:p w14:paraId="25B87A3D" w14:textId="77777777" w:rsidR="003B0ED4" w:rsidRDefault="001A7D93">
      <w:pPr>
        <w:pStyle w:val="TOC4"/>
        <w:rPr>
          <w:rFonts w:eastAsiaTheme="minorEastAsia"/>
          <w:smallCaps w:val="0"/>
          <w:noProof/>
          <w:sz w:val="22"/>
          <w:lang w:val="en-US" w:eastAsia="ja-JP" w:bidi="ar-SA"/>
        </w:rPr>
      </w:pPr>
      <w:hyperlink w:anchor="_Toc424067079" w:history="1">
        <w:r w:rsidR="003B0ED4" w:rsidRPr="00BA3C0C">
          <w:rPr>
            <w:rStyle w:val="Hyperlink"/>
            <w:noProof/>
          </w:rPr>
          <w:t>„OneDrive for Business“</w:t>
        </w:r>
        <w:r w:rsidR="003B0ED4">
          <w:rPr>
            <w:noProof/>
            <w:webHidden/>
          </w:rPr>
          <w:tab/>
        </w:r>
        <w:r w:rsidR="003B0ED4">
          <w:rPr>
            <w:noProof/>
            <w:webHidden/>
          </w:rPr>
          <w:fldChar w:fldCharType="begin"/>
        </w:r>
        <w:r w:rsidR="003B0ED4">
          <w:rPr>
            <w:noProof/>
            <w:webHidden/>
          </w:rPr>
          <w:instrText xml:space="preserve"> PAGEREF _Toc424067079 \h </w:instrText>
        </w:r>
        <w:r w:rsidR="003B0ED4">
          <w:rPr>
            <w:noProof/>
            <w:webHidden/>
          </w:rPr>
        </w:r>
        <w:r w:rsidR="003B0ED4">
          <w:rPr>
            <w:noProof/>
            <w:webHidden/>
          </w:rPr>
          <w:fldChar w:fldCharType="separate"/>
        </w:r>
        <w:r w:rsidR="003B0ED4">
          <w:rPr>
            <w:noProof/>
            <w:webHidden/>
          </w:rPr>
          <w:t>20</w:t>
        </w:r>
        <w:r w:rsidR="003B0ED4">
          <w:rPr>
            <w:noProof/>
            <w:webHidden/>
          </w:rPr>
          <w:fldChar w:fldCharType="end"/>
        </w:r>
      </w:hyperlink>
    </w:p>
    <w:p w14:paraId="31363D45" w14:textId="77777777" w:rsidR="003B0ED4" w:rsidRDefault="001A7D93">
      <w:pPr>
        <w:pStyle w:val="TOC4"/>
        <w:rPr>
          <w:rFonts w:eastAsiaTheme="minorEastAsia"/>
          <w:smallCaps w:val="0"/>
          <w:noProof/>
          <w:sz w:val="22"/>
          <w:lang w:val="en-US" w:eastAsia="ja-JP" w:bidi="ar-SA"/>
        </w:rPr>
      </w:pPr>
      <w:hyperlink w:anchor="_Toc424067080" w:history="1">
        <w:r w:rsidR="003B0ED4" w:rsidRPr="00BA3C0C">
          <w:rPr>
            <w:rStyle w:val="Hyperlink"/>
            <w:noProof/>
          </w:rPr>
          <w:t>„Project Online“</w:t>
        </w:r>
        <w:r w:rsidR="003B0ED4">
          <w:rPr>
            <w:noProof/>
            <w:webHidden/>
          </w:rPr>
          <w:tab/>
        </w:r>
        <w:r w:rsidR="003B0ED4">
          <w:rPr>
            <w:noProof/>
            <w:webHidden/>
          </w:rPr>
          <w:fldChar w:fldCharType="begin"/>
        </w:r>
        <w:r w:rsidR="003B0ED4">
          <w:rPr>
            <w:noProof/>
            <w:webHidden/>
          </w:rPr>
          <w:instrText xml:space="preserve"> PAGEREF _Toc424067080 \h </w:instrText>
        </w:r>
        <w:r w:rsidR="003B0ED4">
          <w:rPr>
            <w:noProof/>
            <w:webHidden/>
          </w:rPr>
        </w:r>
        <w:r w:rsidR="003B0ED4">
          <w:rPr>
            <w:noProof/>
            <w:webHidden/>
          </w:rPr>
          <w:fldChar w:fldCharType="separate"/>
        </w:r>
        <w:r w:rsidR="003B0ED4">
          <w:rPr>
            <w:noProof/>
            <w:webHidden/>
          </w:rPr>
          <w:t>20</w:t>
        </w:r>
        <w:r w:rsidR="003B0ED4">
          <w:rPr>
            <w:noProof/>
            <w:webHidden/>
          </w:rPr>
          <w:fldChar w:fldCharType="end"/>
        </w:r>
      </w:hyperlink>
    </w:p>
    <w:p w14:paraId="08D94202" w14:textId="77777777" w:rsidR="003B0ED4" w:rsidRDefault="001A7D93">
      <w:pPr>
        <w:pStyle w:val="TOC4"/>
        <w:rPr>
          <w:rFonts w:eastAsiaTheme="minorEastAsia"/>
          <w:smallCaps w:val="0"/>
          <w:noProof/>
          <w:sz w:val="22"/>
          <w:lang w:val="en-US" w:eastAsia="ja-JP" w:bidi="ar-SA"/>
        </w:rPr>
      </w:pPr>
      <w:hyperlink w:anchor="_Toc424067081" w:history="1">
        <w:r w:rsidR="003B0ED4" w:rsidRPr="00BA3C0C">
          <w:rPr>
            <w:rStyle w:val="Hyperlink"/>
            <w:noProof/>
          </w:rPr>
          <w:t>„SharePoint Online“</w:t>
        </w:r>
        <w:r w:rsidR="003B0ED4">
          <w:rPr>
            <w:noProof/>
            <w:webHidden/>
          </w:rPr>
          <w:tab/>
        </w:r>
        <w:r w:rsidR="003B0ED4">
          <w:rPr>
            <w:noProof/>
            <w:webHidden/>
          </w:rPr>
          <w:fldChar w:fldCharType="begin"/>
        </w:r>
        <w:r w:rsidR="003B0ED4">
          <w:rPr>
            <w:noProof/>
            <w:webHidden/>
          </w:rPr>
          <w:instrText xml:space="preserve"> PAGEREF _Toc424067081 \h </w:instrText>
        </w:r>
        <w:r w:rsidR="003B0ED4">
          <w:rPr>
            <w:noProof/>
            <w:webHidden/>
          </w:rPr>
        </w:r>
        <w:r w:rsidR="003B0ED4">
          <w:rPr>
            <w:noProof/>
            <w:webHidden/>
          </w:rPr>
          <w:fldChar w:fldCharType="separate"/>
        </w:r>
        <w:r w:rsidR="003B0ED4">
          <w:rPr>
            <w:noProof/>
            <w:webHidden/>
          </w:rPr>
          <w:t>20</w:t>
        </w:r>
        <w:r w:rsidR="003B0ED4">
          <w:rPr>
            <w:noProof/>
            <w:webHidden/>
          </w:rPr>
          <w:fldChar w:fldCharType="end"/>
        </w:r>
      </w:hyperlink>
    </w:p>
    <w:p w14:paraId="11C5F436" w14:textId="77777777" w:rsidR="003B0ED4" w:rsidRDefault="001A7D93">
      <w:pPr>
        <w:pStyle w:val="TOC4"/>
        <w:rPr>
          <w:rFonts w:eastAsiaTheme="minorEastAsia"/>
          <w:smallCaps w:val="0"/>
          <w:noProof/>
          <w:sz w:val="22"/>
          <w:lang w:val="en-US" w:eastAsia="ja-JP" w:bidi="ar-SA"/>
        </w:rPr>
      </w:pPr>
      <w:hyperlink w:anchor="_Toc424067082" w:history="1">
        <w:r w:rsidR="003B0ED4" w:rsidRPr="00BA3C0C">
          <w:rPr>
            <w:rStyle w:val="Hyperlink"/>
            <w:noProof/>
          </w:rPr>
          <w:t>„Skype for Business Online“</w:t>
        </w:r>
        <w:r w:rsidR="003B0ED4">
          <w:rPr>
            <w:noProof/>
            <w:webHidden/>
          </w:rPr>
          <w:tab/>
        </w:r>
        <w:r w:rsidR="003B0ED4">
          <w:rPr>
            <w:noProof/>
            <w:webHidden/>
          </w:rPr>
          <w:fldChar w:fldCharType="begin"/>
        </w:r>
        <w:r w:rsidR="003B0ED4">
          <w:rPr>
            <w:noProof/>
            <w:webHidden/>
          </w:rPr>
          <w:instrText xml:space="preserve"> PAGEREF _Toc424067082 \h </w:instrText>
        </w:r>
        <w:r w:rsidR="003B0ED4">
          <w:rPr>
            <w:noProof/>
            <w:webHidden/>
          </w:rPr>
        </w:r>
        <w:r w:rsidR="003B0ED4">
          <w:rPr>
            <w:noProof/>
            <w:webHidden/>
          </w:rPr>
          <w:fldChar w:fldCharType="separate"/>
        </w:r>
        <w:r w:rsidR="003B0ED4">
          <w:rPr>
            <w:noProof/>
            <w:webHidden/>
          </w:rPr>
          <w:t>20</w:t>
        </w:r>
        <w:r w:rsidR="003B0ED4">
          <w:rPr>
            <w:noProof/>
            <w:webHidden/>
          </w:rPr>
          <w:fldChar w:fldCharType="end"/>
        </w:r>
      </w:hyperlink>
    </w:p>
    <w:p w14:paraId="723678E8" w14:textId="77777777" w:rsidR="003B0ED4" w:rsidRDefault="001A7D93">
      <w:pPr>
        <w:pStyle w:val="TOC2"/>
        <w:tabs>
          <w:tab w:val="right" w:leader="dot" w:pos="5030"/>
        </w:tabs>
        <w:rPr>
          <w:rFonts w:eastAsiaTheme="minorEastAsia"/>
          <w:b w:val="0"/>
          <w:smallCaps w:val="0"/>
          <w:noProof/>
          <w:sz w:val="22"/>
          <w:lang w:val="en-US" w:eastAsia="ja-JP" w:bidi="ar-SA"/>
        </w:rPr>
      </w:pPr>
      <w:hyperlink w:anchor="_Toc424067083" w:history="1">
        <w:r w:rsidR="003B0ED4" w:rsidRPr="00BA3C0C">
          <w:rPr>
            <w:rStyle w:val="Hyperlink"/>
            <w:noProof/>
          </w:rPr>
          <w:t>Kitos internete teikiamos paslaugos</w:t>
        </w:r>
        <w:r w:rsidR="003B0ED4">
          <w:rPr>
            <w:noProof/>
            <w:webHidden/>
          </w:rPr>
          <w:tab/>
        </w:r>
        <w:r w:rsidR="003B0ED4">
          <w:rPr>
            <w:noProof/>
            <w:webHidden/>
          </w:rPr>
          <w:fldChar w:fldCharType="begin"/>
        </w:r>
        <w:r w:rsidR="003B0ED4">
          <w:rPr>
            <w:noProof/>
            <w:webHidden/>
          </w:rPr>
          <w:instrText xml:space="preserve"> PAGEREF _Toc424067083 \h </w:instrText>
        </w:r>
        <w:r w:rsidR="003B0ED4">
          <w:rPr>
            <w:noProof/>
            <w:webHidden/>
          </w:rPr>
        </w:r>
        <w:r w:rsidR="003B0ED4">
          <w:rPr>
            <w:noProof/>
            <w:webHidden/>
          </w:rPr>
          <w:fldChar w:fldCharType="separate"/>
        </w:r>
        <w:r w:rsidR="003B0ED4">
          <w:rPr>
            <w:noProof/>
            <w:webHidden/>
          </w:rPr>
          <w:t>21</w:t>
        </w:r>
        <w:r w:rsidR="003B0ED4">
          <w:rPr>
            <w:noProof/>
            <w:webHidden/>
          </w:rPr>
          <w:fldChar w:fldCharType="end"/>
        </w:r>
      </w:hyperlink>
    </w:p>
    <w:p w14:paraId="2EC94C73" w14:textId="77777777" w:rsidR="003B0ED4" w:rsidRDefault="001A7D93">
      <w:pPr>
        <w:pStyle w:val="TOC4"/>
        <w:rPr>
          <w:rFonts w:eastAsiaTheme="minorEastAsia"/>
          <w:smallCaps w:val="0"/>
          <w:noProof/>
          <w:sz w:val="22"/>
          <w:lang w:val="en-US" w:eastAsia="ja-JP" w:bidi="ar-SA"/>
        </w:rPr>
      </w:pPr>
      <w:hyperlink w:anchor="_Toc424067084" w:history="1">
        <w:r w:rsidR="003B0ED4" w:rsidRPr="00BA3C0C">
          <w:rPr>
            <w:rStyle w:val="Hyperlink"/>
            <w:noProof/>
          </w:rPr>
          <w:t>„Bing Maps Enterprise Platform“ ir „Bing Maps Mobile Asset Management Platform“</w:t>
        </w:r>
        <w:r w:rsidR="003B0ED4">
          <w:rPr>
            <w:noProof/>
            <w:webHidden/>
          </w:rPr>
          <w:tab/>
        </w:r>
        <w:r w:rsidR="003B0ED4">
          <w:rPr>
            <w:noProof/>
            <w:webHidden/>
          </w:rPr>
          <w:fldChar w:fldCharType="begin"/>
        </w:r>
        <w:r w:rsidR="003B0ED4">
          <w:rPr>
            <w:noProof/>
            <w:webHidden/>
          </w:rPr>
          <w:instrText xml:space="preserve"> PAGEREF _Toc424067084 \h </w:instrText>
        </w:r>
        <w:r w:rsidR="003B0ED4">
          <w:rPr>
            <w:noProof/>
            <w:webHidden/>
          </w:rPr>
        </w:r>
        <w:r w:rsidR="003B0ED4">
          <w:rPr>
            <w:noProof/>
            <w:webHidden/>
          </w:rPr>
          <w:fldChar w:fldCharType="separate"/>
        </w:r>
        <w:r w:rsidR="003B0ED4">
          <w:rPr>
            <w:noProof/>
            <w:webHidden/>
          </w:rPr>
          <w:t>21</w:t>
        </w:r>
        <w:r w:rsidR="003B0ED4">
          <w:rPr>
            <w:noProof/>
            <w:webHidden/>
          </w:rPr>
          <w:fldChar w:fldCharType="end"/>
        </w:r>
      </w:hyperlink>
    </w:p>
    <w:p w14:paraId="7B86AE77" w14:textId="77777777" w:rsidR="003B0ED4" w:rsidRDefault="001A7D93">
      <w:pPr>
        <w:pStyle w:val="TOC4"/>
        <w:rPr>
          <w:rFonts w:eastAsiaTheme="minorEastAsia"/>
          <w:smallCaps w:val="0"/>
          <w:noProof/>
          <w:sz w:val="22"/>
          <w:lang w:val="en-US" w:eastAsia="ja-JP" w:bidi="ar-SA"/>
        </w:rPr>
      </w:pPr>
      <w:hyperlink w:anchor="_Toc424067085" w:history="1">
        <w:r w:rsidR="003B0ED4" w:rsidRPr="00BA3C0C">
          <w:rPr>
            <w:rStyle w:val="Hyperlink"/>
            <w:noProof/>
          </w:rPr>
          <w:t>„Microsoft Learning E-Reference Library“</w:t>
        </w:r>
        <w:r w:rsidR="003B0ED4">
          <w:rPr>
            <w:noProof/>
            <w:webHidden/>
          </w:rPr>
          <w:tab/>
        </w:r>
        <w:r w:rsidR="003B0ED4">
          <w:rPr>
            <w:noProof/>
            <w:webHidden/>
          </w:rPr>
          <w:fldChar w:fldCharType="begin"/>
        </w:r>
        <w:r w:rsidR="003B0ED4">
          <w:rPr>
            <w:noProof/>
            <w:webHidden/>
          </w:rPr>
          <w:instrText xml:space="preserve"> PAGEREF _Toc424067085 \h </w:instrText>
        </w:r>
        <w:r w:rsidR="003B0ED4">
          <w:rPr>
            <w:noProof/>
            <w:webHidden/>
          </w:rPr>
        </w:r>
        <w:r w:rsidR="003B0ED4">
          <w:rPr>
            <w:noProof/>
            <w:webHidden/>
          </w:rPr>
          <w:fldChar w:fldCharType="separate"/>
        </w:r>
        <w:r w:rsidR="003B0ED4">
          <w:rPr>
            <w:noProof/>
            <w:webHidden/>
          </w:rPr>
          <w:t>21</w:t>
        </w:r>
        <w:r w:rsidR="003B0ED4">
          <w:rPr>
            <w:noProof/>
            <w:webHidden/>
          </w:rPr>
          <w:fldChar w:fldCharType="end"/>
        </w:r>
      </w:hyperlink>
    </w:p>
    <w:p w14:paraId="78E01180" w14:textId="77777777" w:rsidR="003B0ED4" w:rsidRDefault="001A7D93">
      <w:pPr>
        <w:pStyle w:val="TOC4"/>
        <w:rPr>
          <w:rFonts w:eastAsiaTheme="minorEastAsia"/>
          <w:smallCaps w:val="0"/>
          <w:noProof/>
          <w:sz w:val="22"/>
          <w:lang w:val="en-US" w:eastAsia="ja-JP" w:bidi="ar-SA"/>
        </w:rPr>
      </w:pPr>
      <w:hyperlink w:anchor="_Toc424067086" w:history="1">
        <w:r w:rsidR="003B0ED4" w:rsidRPr="00BA3C0C">
          <w:rPr>
            <w:rStyle w:val="Hyperlink"/>
            <w:noProof/>
          </w:rPr>
          <w:t>„Microsoft Learning IT Academy“</w:t>
        </w:r>
        <w:r w:rsidR="003B0ED4">
          <w:rPr>
            <w:noProof/>
            <w:webHidden/>
          </w:rPr>
          <w:tab/>
        </w:r>
        <w:r w:rsidR="003B0ED4">
          <w:rPr>
            <w:noProof/>
            <w:webHidden/>
          </w:rPr>
          <w:fldChar w:fldCharType="begin"/>
        </w:r>
        <w:r w:rsidR="003B0ED4">
          <w:rPr>
            <w:noProof/>
            <w:webHidden/>
          </w:rPr>
          <w:instrText xml:space="preserve"> PAGEREF _Toc424067086 \h </w:instrText>
        </w:r>
        <w:r w:rsidR="003B0ED4">
          <w:rPr>
            <w:noProof/>
            <w:webHidden/>
          </w:rPr>
        </w:r>
        <w:r w:rsidR="003B0ED4">
          <w:rPr>
            <w:noProof/>
            <w:webHidden/>
          </w:rPr>
          <w:fldChar w:fldCharType="separate"/>
        </w:r>
        <w:r w:rsidR="003B0ED4">
          <w:rPr>
            <w:noProof/>
            <w:webHidden/>
          </w:rPr>
          <w:t>21</w:t>
        </w:r>
        <w:r w:rsidR="003B0ED4">
          <w:rPr>
            <w:noProof/>
            <w:webHidden/>
          </w:rPr>
          <w:fldChar w:fldCharType="end"/>
        </w:r>
      </w:hyperlink>
    </w:p>
    <w:p w14:paraId="470C4885" w14:textId="77777777" w:rsidR="003B0ED4" w:rsidRDefault="001A7D93">
      <w:pPr>
        <w:pStyle w:val="TOC4"/>
        <w:rPr>
          <w:rFonts w:eastAsiaTheme="minorEastAsia"/>
          <w:smallCaps w:val="0"/>
          <w:noProof/>
          <w:sz w:val="22"/>
          <w:lang w:val="en-US" w:eastAsia="ja-JP" w:bidi="ar-SA"/>
        </w:rPr>
      </w:pPr>
      <w:hyperlink w:anchor="_Toc424067087" w:history="1">
        <w:r w:rsidR="003B0ED4" w:rsidRPr="00BA3C0C">
          <w:rPr>
            <w:rStyle w:val="Hyperlink"/>
            <w:noProof/>
          </w:rPr>
          <w:t>„Office 365 Developer“</w:t>
        </w:r>
        <w:r w:rsidR="003B0ED4">
          <w:rPr>
            <w:noProof/>
            <w:webHidden/>
          </w:rPr>
          <w:tab/>
        </w:r>
        <w:r w:rsidR="003B0ED4">
          <w:rPr>
            <w:noProof/>
            <w:webHidden/>
          </w:rPr>
          <w:fldChar w:fldCharType="begin"/>
        </w:r>
        <w:r w:rsidR="003B0ED4">
          <w:rPr>
            <w:noProof/>
            <w:webHidden/>
          </w:rPr>
          <w:instrText xml:space="preserve"> PAGEREF _Toc424067087 \h </w:instrText>
        </w:r>
        <w:r w:rsidR="003B0ED4">
          <w:rPr>
            <w:noProof/>
            <w:webHidden/>
          </w:rPr>
        </w:r>
        <w:r w:rsidR="003B0ED4">
          <w:rPr>
            <w:noProof/>
            <w:webHidden/>
          </w:rPr>
          <w:fldChar w:fldCharType="separate"/>
        </w:r>
        <w:r w:rsidR="003B0ED4">
          <w:rPr>
            <w:noProof/>
            <w:webHidden/>
          </w:rPr>
          <w:t>22</w:t>
        </w:r>
        <w:r w:rsidR="003B0ED4">
          <w:rPr>
            <w:noProof/>
            <w:webHidden/>
          </w:rPr>
          <w:fldChar w:fldCharType="end"/>
        </w:r>
      </w:hyperlink>
    </w:p>
    <w:p w14:paraId="3D46FB3F" w14:textId="77777777" w:rsidR="003B0ED4" w:rsidRDefault="001A7D93">
      <w:pPr>
        <w:pStyle w:val="TOC4"/>
        <w:rPr>
          <w:rFonts w:eastAsiaTheme="minorEastAsia"/>
          <w:smallCaps w:val="0"/>
          <w:noProof/>
          <w:sz w:val="22"/>
          <w:lang w:val="en-US" w:eastAsia="ja-JP" w:bidi="ar-SA"/>
        </w:rPr>
      </w:pPr>
      <w:hyperlink w:anchor="_Toc424067088" w:history="1">
        <w:r w:rsidR="003B0ED4" w:rsidRPr="00BA3C0C">
          <w:rPr>
            <w:rStyle w:val="Hyperlink"/>
            <w:noProof/>
          </w:rPr>
          <w:t>„Power BI for Office 365“</w:t>
        </w:r>
        <w:r w:rsidR="003B0ED4">
          <w:rPr>
            <w:noProof/>
            <w:webHidden/>
          </w:rPr>
          <w:tab/>
        </w:r>
        <w:r w:rsidR="003B0ED4">
          <w:rPr>
            <w:noProof/>
            <w:webHidden/>
          </w:rPr>
          <w:fldChar w:fldCharType="begin"/>
        </w:r>
        <w:r w:rsidR="003B0ED4">
          <w:rPr>
            <w:noProof/>
            <w:webHidden/>
          </w:rPr>
          <w:instrText xml:space="preserve"> PAGEREF _Toc424067088 \h </w:instrText>
        </w:r>
        <w:r w:rsidR="003B0ED4">
          <w:rPr>
            <w:noProof/>
            <w:webHidden/>
          </w:rPr>
        </w:r>
        <w:r w:rsidR="003B0ED4">
          <w:rPr>
            <w:noProof/>
            <w:webHidden/>
          </w:rPr>
          <w:fldChar w:fldCharType="separate"/>
        </w:r>
        <w:r w:rsidR="003B0ED4">
          <w:rPr>
            <w:noProof/>
            <w:webHidden/>
          </w:rPr>
          <w:t>22</w:t>
        </w:r>
        <w:r w:rsidR="003B0ED4">
          <w:rPr>
            <w:noProof/>
            <w:webHidden/>
          </w:rPr>
          <w:fldChar w:fldCharType="end"/>
        </w:r>
      </w:hyperlink>
    </w:p>
    <w:p w14:paraId="67216D10" w14:textId="77777777" w:rsidR="003B0ED4" w:rsidRDefault="001A7D93">
      <w:pPr>
        <w:pStyle w:val="TOC4"/>
        <w:rPr>
          <w:rFonts w:eastAsiaTheme="minorEastAsia"/>
          <w:smallCaps w:val="0"/>
          <w:noProof/>
          <w:sz w:val="22"/>
          <w:lang w:val="en-US" w:eastAsia="ja-JP" w:bidi="ar-SA"/>
        </w:rPr>
      </w:pPr>
      <w:hyperlink w:anchor="_Toc424067089" w:history="1">
        <w:r w:rsidR="003B0ED4" w:rsidRPr="00BA3C0C">
          <w:rPr>
            <w:rStyle w:val="Hyperlink"/>
            <w:noProof/>
          </w:rPr>
          <w:t>„System Center Endpoint Protection“</w:t>
        </w:r>
        <w:r w:rsidR="003B0ED4">
          <w:rPr>
            <w:noProof/>
            <w:webHidden/>
          </w:rPr>
          <w:tab/>
        </w:r>
        <w:r w:rsidR="003B0ED4">
          <w:rPr>
            <w:noProof/>
            <w:webHidden/>
          </w:rPr>
          <w:fldChar w:fldCharType="begin"/>
        </w:r>
        <w:r w:rsidR="003B0ED4">
          <w:rPr>
            <w:noProof/>
            <w:webHidden/>
          </w:rPr>
          <w:instrText xml:space="preserve"> PAGEREF _Toc424067089 \h </w:instrText>
        </w:r>
        <w:r w:rsidR="003B0ED4">
          <w:rPr>
            <w:noProof/>
            <w:webHidden/>
          </w:rPr>
        </w:r>
        <w:r w:rsidR="003B0ED4">
          <w:rPr>
            <w:noProof/>
            <w:webHidden/>
          </w:rPr>
          <w:fldChar w:fldCharType="separate"/>
        </w:r>
        <w:r w:rsidR="003B0ED4">
          <w:rPr>
            <w:noProof/>
            <w:webHidden/>
          </w:rPr>
          <w:t>22</w:t>
        </w:r>
        <w:r w:rsidR="003B0ED4">
          <w:rPr>
            <w:noProof/>
            <w:webHidden/>
          </w:rPr>
          <w:fldChar w:fldCharType="end"/>
        </w:r>
      </w:hyperlink>
    </w:p>
    <w:p w14:paraId="0861DC1A" w14:textId="77777777" w:rsidR="003B0ED4" w:rsidRDefault="001A7D93">
      <w:pPr>
        <w:pStyle w:val="TOC4"/>
        <w:rPr>
          <w:rFonts w:eastAsiaTheme="minorEastAsia"/>
          <w:smallCaps w:val="0"/>
          <w:noProof/>
          <w:sz w:val="22"/>
          <w:lang w:val="en-US" w:eastAsia="ja-JP" w:bidi="ar-SA"/>
        </w:rPr>
      </w:pPr>
      <w:hyperlink w:anchor="_Toc424067090" w:history="1">
        <w:r w:rsidR="003B0ED4" w:rsidRPr="00BA3C0C">
          <w:rPr>
            <w:rStyle w:val="Hyperlink"/>
            <w:noProof/>
          </w:rPr>
          <w:t>„Translator“ API</w:t>
        </w:r>
        <w:r w:rsidR="003B0ED4">
          <w:rPr>
            <w:noProof/>
            <w:webHidden/>
          </w:rPr>
          <w:tab/>
        </w:r>
        <w:r w:rsidR="003B0ED4">
          <w:rPr>
            <w:noProof/>
            <w:webHidden/>
          </w:rPr>
          <w:fldChar w:fldCharType="begin"/>
        </w:r>
        <w:r w:rsidR="003B0ED4">
          <w:rPr>
            <w:noProof/>
            <w:webHidden/>
          </w:rPr>
          <w:instrText xml:space="preserve"> PAGEREF _Toc424067090 \h </w:instrText>
        </w:r>
        <w:r w:rsidR="003B0ED4">
          <w:rPr>
            <w:noProof/>
            <w:webHidden/>
          </w:rPr>
        </w:r>
        <w:r w:rsidR="003B0ED4">
          <w:rPr>
            <w:noProof/>
            <w:webHidden/>
          </w:rPr>
          <w:fldChar w:fldCharType="separate"/>
        </w:r>
        <w:r w:rsidR="003B0ED4">
          <w:rPr>
            <w:noProof/>
            <w:webHidden/>
          </w:rPr>
          <w:t>22</w:t>
        </w:r>
        <w:r w:rsidR="003B0ED4">
          <w:rPr>
            <w:noProof/>
            <w:webHidden/>
          </w:rPr>
          <w:fldChar w:fldCharType="end"/>
        </w:r>
      </w:hyperlink>
    </w:p>
    <w:p w14:paraId="2D458A64" w14:textId="77777777" w:rsidR="003B0ED4" w:rsidRDefault="001A7D93">
      <w:pPr>
        <w:pStyle w:val="TOC4"/>
        <w:rPr>
          <w:rFonts w:eastAsiaTheme="minorEastAsia"/>
          <w:smallCaps w:val="0"/>
          <w:noProof/>
          <w:sz w:val="22"/>
          <w:lang w:val="en-US" w:eastAsia="ja-JP" w:bidi="ar-SA"/>
        </w:rPr>
      </w:pPr>
      <w:hyperlink w:anchor="_Toc424067091" w:history="1">
        <w:r w:rsidR="003B0ED4" w:rsidRPr="00BA3C0C">
          <w:rPr>
            <w:rStyle w:val="Hyperlink"/>
            <w:noProof/>
          </w:rPr>
          <w:t>„Yammer Enterprise“</w:t>
        </w:r>
        <w:r w:rsidR="003B0ED4">
          <w:rPr>
            <w:noProof/>
            <w:webHidden/>
          </w:rPr>
          <w:tab/>
        </w:r>
        <w:r w:rsidR="003B0ED4">
          <w:rPr>
            <w:noProof/>
            <w:webHidden/>
          </w:rPr>
          <w:fldChar w:fldCharType="begin"/>
        </w:r>
        <w:r w:rsidR="003B0ED4">
          <w:rPr>
            <w:noProof/>
            <w:webHidden/>
          </w:rPr>
          <w:instrText xml:space="preserve"> PAGEREF _Toc424067091 \h </w:instrText>
        </w:r>
        <w:r w:rsidR="003B0ED4">
          <w:rPr>
            <w:noProof/>
            <w:webHidden/>
          </w:rPr>
        </w:r>
        <w:r w:rsidR="003B0ED4">
          <w:rPr>
            <w:noProof/>
            <w:webHidden/>
          </w:rPr>
          <w:fldChar w:fldCharType="separate"/>
        </w:r>
        <w:r w:rsidR="003B0ED4">
          <w:rPr>
            <w:noProof/>
            <w:webHidden/>
          </w:rPr>
          <w:t>22</w:t>
        </w:r>
        <w:r w:rsidR="003B0ED4">
          <w:rPr>
            <w:noProof/>
            <w:webHidden/>
          </w:rPr>
          <w:fldChar w:fldCharType="end"/>
        </w:r>
      </w:hyperlink>
    </w:p>
    <w:p w14:paraId="5FDAF9F7" w14:textId="77777777" w:rsidR="003B0ED4" w:rsidRDefault="001A7D93">
      <w:pPr>
        <w:pStyle w:val="TOC1"/>
        <w:tabs>
          <w:tab w:val="right" w:leader="dot" w:pos="5030"/>
        </w:tabs>
        <w:rPr>
          <w:rFonts w:eastAsiaTheme="minorEastAsia"/>
          <w:b w:val="0"/>
          <w:caps w:val="0"/>
          <w:noProof/>
          <w:sz w:val="22"/>
          <w:lang w:val="en-US" w:eastAsia="ja-JP" w:bidi="ar-SA"/>
        </w:rPr>
      </w:pPr>
      <w:hyperlink w:anchor="_Toc424067092" w:history="1">
        <w:r w:rsidR="003B0ED4" w:rsidRPr="00BA3C0C">
          <w:rPr>
            <w:rStyle w:val="Hyperlink"/>
            <w:noProof/>
          </w:rPr>
          <w:t>1 priedas. Pranešimai</w:t>
        </w:r>
        <w:r w:rsidR="003B0ED4">
          <w:rPr>
            <w:noProof/>
            <w:webHidden/>
          </w:rPr>
          <w:tab/>
        </w:r>
        <w:r w:rsidR="003B0ED4">
          <w:rPr>
            <w:noProof/>
            <w:webHidden/>
          </w:rPr>
          <w:fldChar w:fldCharType="begin"/>
        </w:r>
        <w:r w:rsidR="003B0ED4">
          <w:rPr>
            <w:noProof/>
            <w:webHidden/>
          </w:rPr>
          <w:instrText xml:space="preserve"> PAGEREF _Toc424067092 \h </w:instrText>
        </w:r>
        <w:r w:rsidR="003B0ED4">
          <w:rPr>
            <w:noProof/>
            <w:webHidden/>
          </w:rPr>
        </w:r>
        <w:r w:rsidR="003B0ED4">
          <w:rPr>
            <w:noProof/>
            <w:webHidden/>
          </w:rPr>
          <w:fldChar w:fldCharType="separate"/>
        </w:r>
        <w:r w:rsidR="003B0ED4">
          <w:rPr>
            <w:noProof/>
            <w:webHidden/>
          </w:rPr>
          <w:t>23</w:t>
        </w:r>
        <w:r w:rsidR="003B0ED4">
          <w:rPr>
            <w:noProof/>
            <w:webHidden/>
          </w:rPr>
          <w:fldChar w:fldCharType="end"/>
        </w:r>
      </w:hyperlink>
    </w:p>
    <w:p w14:paraId="6EB45830" w14:textId="77777777" w:rsidR="003B0ED4" w:rsidRDefault="001A7D93">
      <w:pPr>
        <w:pStyle w:val="TOC3"/>
        <w:tabs>
          <w:tab w:val="right" w:leader="dot" w:pos="5030"/>
        </w:tabs>
        <w:rPr>
          <w:rFonts w:eastAsiaTheme="minorEastAsia"/>
          <w:smallCaps w:val="0"/>
          <w:noProof/>
          <w:sz w:val="22"/>
          <w:lang w:val="en-US" w:eastAsia="ja-JP" w:bidi="ar-SA"/>
        </w:rPr>
      </w:pPr>
      <w:hyperlink w:anchor="_Toc424067093" w:history="1">
        <w:r w:rsidR="003B0ED4" w:rsidRPr="00BA3C0C">
          <w:rPr>
            <w:rStyle w:val="Hyperlink"/>
            <w:noProof/>
          </w:rPr>
          <w:t>„Bing Maps“</w:t>
        </w:r>
        <w:r w:rsidR="003B0ED4">
          <w:rPr>
            <w:noProof/>
            <w:webHidden/>
          </w:rPr>
          <w:tab/>
        </w:r>
        <w:r w:rsidR="003B0ED4">
          <w:rPr>
            <w:noProof/>
            <w:webHidden/>
          </w:rPr>
          <w:fldChar w:fldCharType="begin"/>
        </w:r>
        <w:r w:rsidR="003B0ED4">
          <w:rPr>
            <w:noProof/>
            <w:webHidden/>
          </w:rPr>
          <w:instrText xml:space="preserve"> PAGEREF _Toc424067093 \h </w:instrText>
        </w:r>
        <w:r w:rsidR="003B0ED4">
          <w:rPr>
            <w:noProof/>
            <w:webHidden/>
          </w:rPr>
        </w:r>
        <w:r w:rsidR="003B0ED4">
          <w:rPr>
            <w:noProof/>
            <w:webHidden/>
          </w:rPr>
          <w:fldChar w:fldCharType="separate"/>
        </w:r>
        <w:r w:rsidR="003B0ED4">
          <w:rPr>
            <w:noProof/>
            <w:webHidden/>
          </w:rPr>
          <w:t>23</w:t>
        </w:r>
        <w:r w:rsidR="003B0ED4">
          <w:rPr>
            <w:noProof/>
            <w:webHidden/>
          </w:rPr>
          <w:fldChar w:fldCharType="end"/>
        </w:r>
      </w:hyperlink>
    </w:p>
    <w:p w14:paraId="17A81304" w14:textId="77777777" w:rsidR="003B0ED4" w:rsidRDefault="001A7D93">
      <w:pPr>
        <w:pStyle w:val="TOC3"/>
        <w:tabs>
          <w:tab w:val="right" w:leader="dot" w:pos="5030"/>
        </w:tabs>
        <w:rPr>
          <w:rFonts w:eastAsiaTheme="minorEastAsia"/>
          <w:smallCaps w:val="0"/>
          <w:noProof/>
          <w:sz w:val="22"/>
          <w:lang w:val="en-US" w:eastAsia="ja-JP" w:bidi="ar-SA"/>
        </w:rPr>
      </w:pPr>
      <w:hyperlink w:anchor="_Toc424067094" w:history="1">
        <w:r w:rsidR="003B0ED4" w:rsidRPr="00BA3C0C">
          <w:rPr>
            <w:rStyle w:val="Hyperlink"/>
            <w:noProof/>
          </w:rPr>
          <w:t>Klientų aptarnavimas</w:t>
        </w:r>
        <w:r w:rsidR="003B0ED4">
          <w:rPr>
            <w:noProof/>
            <w:webHidden/>
          </w:rPr>
          <w:tab/>
        </w:r>
        <w:r w:rsidR="003B0ED4">
          <w:rPr>
            <w:noProof/>
            <w:webHidden/>
          </w:rPr>
          <w:fldChar w:fldCharType="begin"/>
        </w:r>
        <w:r w:rsidR="003B0ED4">
          <w:rPr>
            <w:noProof/>
            <w:webHidden/>
          </w:rPr>
          <w:instrText xml:space="preserve"> PAGEREF _Toc424067094 \h </w:instrText>
        </w:r>
        <w:r w:rsidR="003B0ED4">
          <w:rPr>
            <w:noProof/>
            <w:webHidden/>
          </w:rPr>
        </w:r>
        <w:r w:rsidR="003B0ED4">
          <w:rPr>
            <w:noProof/>
            <w:webHidden/>
          </w:rPr>
          <w:fldChar w:fldCharType="separate"/>
        </w:r>
        <w:r w:rsidR="003B0ED4">
          <w:rPr>
            <w:noProof/>
            <w:webHidden/>
          </w:rPr>
          <w:t>23</w:t>
        </w:r>
        <w:r w:rsidR="003B0ED4">
          <w:rPr>
            <w:noProof/>
            <w:webHidden/>
          </w:rPr>
          <w:fldChar w:fldCharType="end"/>
        </w:r>
      </w:hyperlink>
    </w:p>
    <w:p w14:paraId="25EE3162" w14:textId="77777777" w:rsidR="003B0ED4" w:rsidRDefault="001A7D93">
      <w:pPr>
        <w:pStyle w:val="TOC3"/>
        <w:tabs>
          <w:tab w:val="right" w:leader="dot" w:pos="5030"/>
        </w:tabs>
        <w:rPr>
          <w:rFonts w:eastAsiaTheme="minorEastAsia"/>
          <w:smallCaps w:val="0"/>
          <w:noProof/>
          <w:sz w:val="22"/>
          <w:lang w:val="en-US" w:eastAsia="ja-JP" w:bidi="ar-SA"/>
        </w:rPr>
      </w:pPr>
      <w:hyperlink w:anchor="_Toc424067095" w:history="1">
        <w:r w:rsidR="003B0ED4" w:rsidRPr="00BA3C0C">
          <w:rPr>
            <w:rStyle w:val="Hyperlink"/>
            <w:noProof/>
          </w:rPr>
          <w:t>Pranešimas dėl H.264/AVC vaizdo standarto, VC-1 vaizdo standarto, MPEG-4 dalies vaizdo standarto ir MPEG-2 vaizdo standarto</w:t>
        </w:r>
        <w:r w:rsidR="003B0ED4">
          <w:rPr>
            <w:noProof/>
            <w:webHidden/>
          </w:rPr>
          <w:tab/>
        </w:r>
        <w:r w:rsidR="003B0ED4">
          <w:rPr>
            <w:noProof/>
            <w:webHidden/>
          </w:rPr>
          <w:fldChar w:fldCharType="begin"/>
        </w:r>
        <w:r w:rsidR="003B0ED4">
          <w:rPr>
            <w:noProof/>
            <w:webHidden/>
          </w:rPr>
          <w:instrText xml:space="preserve"> PAGEREF _Toc424067095 \h </w:instrText>
        </w:r>
        <w:r w:rsidR="003B0ED4">
          <w:rPr>
            <w:noProof/>
            <w:webHidden/>
          </w:rPr>
        </w:r>
        <w:r w:rsidR="003B0ED4">
          <w:rPr>
            <w:noProof/>
            <w:webHidden/>
          </w:rPr>
          <w:fldChar w:fldCharType="separate"/>
        </w:r>
        <w:r w:rsidR="003B0ED4">
          <w:rPr>
            <w:noProof/>
            <w:webHidden/>
          </w:rPr>
          <w:t>24</w:t>
        </w:r>
        <w:r w:rsidR="003B0ED4">
          <w:rPr>
            <w:noProof/>
            <w:webHidden/>
          </w:rPr>
          <w:fldChar w:fldCharType="end"/>
        </w:r>
      </w:hyperlink>
    </w:p>
    <w:p w14:paraId="3DE94788" w14:textId="77777777" w:rsidR="003B0ED4" w:rsidRDefault="001A7D93">
      <w:pPr>
        <w:pStyle w:val="TOC1"/>
        <w:tabs>
          <w:tab w:val="right" w:leader="dot" w:pos="5030"/>
        </w:tabs>
        <w:rPr>
          <w:rFonts w:eastAsiaTheme="minorEastAsia"/>
          <w:b w:val="0"/>
          <w:caps w:val="0"/>
          <w:noProof/>
          <w:sz w:val="22"/>
          <w:lang w:val="en-US" w:eastAsia="ja-JP" w:bidi="ar-SA"/>
        </w:rPr>
      </w:pPr>
      <w:hyperlink w:anchor="_Toc424067096" w:history="1">
        <w:r w:rsidR="003B0ED4" w:rsidRPr="00BA3C0C">
          <w:rPr>
            <w:rStyle w:val="Hyperlink"/>
            <w:noProof/>
          </w:rPr>
          <w:t>2 priedas – prenumeratos licencijų paketai</w:t>
        </w:r>
        <w:r w:rsidR="003B0ED4">
          <w:rPr>
            <w:noProof/>
            <w:webHidden/>
          </w:rPr>
          <w:tab/>
        </w:r>
        <w:r w:rsidR="003B0ED4">
          <w:rPr>
            <w:noProof/>
            <w:webHidden/>
          </w:rPr>
          <w:fldChar w:fldCharType="begin"/>
        </w:r>
        <w:r w:rsidR="003B0ED4">
          <w:rPr>
            <w:noProof/>
            <w:webHidden/>
          </w:rPr>
          <w:instrText xml:space="preserve"> PAGEREF _Toc424067096 \h </w:instrText>
        </w:r>
        <w:r w:rsidR="003B0ED4">
          <w:rPr>
            <w:noProof/>
            <w:webHidden/>
          </w:rPr>
        </w:r>
        <w:r w:rsidR="003B0ED4">
          <w:rPr>
            <w:noProof/>
            <w:webHidden/>
          </w:rPr>
          <w:fldChar w:fldCharType="separate"/>
        </w:r>
        <w:r w:rsidR="003B0ED4">
          <w:rPr>
            <w:noProof/>
            <w:webHidden/>
          </w:rPr>
          <w:t>25</w:t>
        </w:r>
        <w:r w:rsidR="003B0ED4">
          <w:rPr>
            <w:noProof/>
            <w:webHidden/>
          </w:rPr>
          <w:fldChar w:fldCharType="end"/>
        </w:r>
      </w:hyperlink>
    </w:p>
    <w:p w14:paraId="3969F876" w14:textId="77777777" w:rsidR="003B0ED4" w:rsidRDefault="001A7D93">
      <w:pPr>
        <w:pStyle w:val="TOC1"/>
        <w:tabs>
          <w:tab w:val="right" w:leader="dot" w:pos="5030"/>
        </w:tabs>
        <w:rPr>
          <w:rFonts w:eastAsiaTheme="minorEastAsia"/>
          <w:b w:val="0"/>
          <w:caps w:val="0"/>
          <w:noProof/>
          <w:sz w:val="22"/>
          <w:lang w:val="en-US" w:eastAsia="ja-JP" w:bidi="ar-SA"/>
        </w:rPr>
      </w:pPr>
      <w:hyperlink w:anchor="_Toc424067097" w:history="1">
        <w:r w:rsidR="003B0ED4" w:rsidRPr="00BA3C0C">
          <w:rPr>
            <w:rStyle w:val="Hyperlink"/>
            <w:noProof/>
          </w:rPr>
          <w:t>3 priedas – standartinės sutarties sąlygos (procesoriai)</w:t>
        </w:r>
        <w:r w:rsidR="003B0ED4">
          <w:rPr>
            <w:noProof/>
            <w:webHidden/>
          </w:rPr>
          <w:tab/>
        </w:r>
        <w:r w:rsidR="003B0ED4">
          <w:rPr>
            <w:noProof/>
            <w:webHidden/>
          </w:rPr>
          <w:fldChar w:fldCharType="begin"/>
        </w:r>
        <w:r w:rsidR="003B0ED4">
          <w:rPr>
            <w:noProof/>
            <w:webHidden/>
          </w:rPr>
          <w:instrText xml:space="preserve"> PAGEREF _Toc424067097 \h </w:instrText>
        </w:r>
        <w:r w:rsidR="003B0ED4">
          <w:rPr>
            <w:noProof/>
            <w:webHidden/>
          </w:rPr>
        </w:r>
        <w:r w:rsidR="003B0ED4">
          <w:rPr>
            <w:noProof/>
            <w:webHidden/>
          </w:rPr>
          <w:fldChar w:fldCharType="separate"/>
        </w:r>
        <w:r w:rsidR="003B0ED4">
          <w:rPr>
            <w:noProof/>
            <w:webHidden/>
          </w:rPr>
          <w:t>26</w:t>
        </w:r>
        <w:r w:rsidR="003B0ED4">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4067027"/>
      <w:r>
        <w:t>Įvadas</w:t>
      </w:r>
      <w:bookmarkEnd w:id="3"/>
      <w:bookmarkEnd w:id="4"/>
    </w:p>
    <w:p w14:paraId="7E3AAC87" w14:textId="1C01A0A5" w:rsidR="003F6CEE" w:rsidRPr="00690C65" w:rsidRDefault="003C35CD" w:rsidP="00366C8E">
      <w:pPr>
        <w:pStyle w:val="ProductList-Body"/>
        <w:spacing w:after="120"/>
      </w:pPr>
      <w:r>
        <w:t>Nuo 2014 m. liepos 1 d. šios Internete teikiamoms paslaugoms taikomos sąlygos (OST) pakeičia Internete teikiamų paslaugų naudojimo teises (OLSUR). Į OST įtrauktos sąlygos, apibrėžiančios Kliento naudojimąsi Internete teikiamomis paslaugomis. Atskiros sąlygos, įskaitant įvairias su privatumu ir sauga susijusias sąlygas, taikomos Klientui naudojantis ne „Microsoft“ produktais (kaip apibrėžta toliau), taip pat kitais „Microsoft“ teikiamais produktais ir paslaugomis.</w:t>
      </w:r>
    </w:p>
    <w:p w14:paraId="03BB023E" w14:textId="057C8C39" w:rsidR="004D27A6" w:rsidRPr="00690C65" w:rsidRDefault="003F6CEE" w:rsidP="003F6CEE">
      <w:pPr>
        <w:pStyle w:val="ProductList-Body"/>
      </w:pPr>
      <w:r>
        <w:t xml:space="preserve">Daugeliu atvejų Internete teikiamos paslaugos naudojamos pagal Aptarnavimo lygio sutartį (SLA). Daugiau informacijos apie Internete teikiamų paslaugų SLA žr. adresu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4067028"/>
      <w:r>
        <w:t>Ankstesnės versijos</w:t>
      </w:r>
      <w:bookmarkEnd w:id="5"/>
    </w:p>
    <w:p w14:paraId="2A9D9754" w14:textId="487D7DCC" w:rsidR="004D27A6" w:rsidRPr="00690C65" w:rsidRDefault="003F6CEE" w:rsidP="00A914BF">
      <w:pPr>
        <w:pStyle w:val="ProductList-Body"/>
      </w:pPr>
      <w:r>
        <w:t xml:space="preserve">OST pateiktos sąlygos, taikomos dabar siūlomoms Internete teikiamoms paslaugoms. Informacijos apie ankstesnes versijas Klientas gali ieškoti adresu </w:t>
      </w:r>
      <w:hyperlink r:id="rId19" w:history="1">
        <w:r>
          <w:rPr>
            <w:rStyle w:val="Hyperlink"/>
          </w:rPr>
          <w:t>http://go.microsoft.com/?linkid=9840733</w:t>
        </w:r>
      </w:hyperlink>
      <w:r>
        <w:t>, taip pat teirautis pardavėjo arba „Microsoft“ klientų vadybininko.</w:t>
      </w:r>
    </w:p>
    <w:p w14:paraId="0E33A2B4" w14:textId="77777777" w:rsidR="003F6CEE" w:rsidRPr="00690C65" w:rsidRDefault="003F6CEE" w:rsidP="00A914BF">
      <w:pPr>
        <w:pStyle w:val="ProductList-Body"/>
      </w:pPr>
    </w:p>
    <w:p w14:paraId="78514544" w14:textId="77777777" w:rsidR="00CD336C" w:rsidRDefault="00CD336C" w:rsidP="00CD336C">
      <w:pPr>
        <w:pStyle w:val="ProductList-Offering1Heading"/>
        <w:outlineLvl w:val="1"/>
      </w:pPr>
      <w:bookmarkStart w:id="6" w:name="_Toc417892041"/>
      <w:bookmarkStart w:id="7" w:name="_Toc412644871"/>
      <w:bookmarkStart w:id="8" w:name="_Toc424067029"/>
      <w:bookmarkStart w:id="9" w:name="_Toc378147615"/>
      <w:bookmarkStart w:id="10" w:name="_Toc378151517"/>
      <w:bookmarkStart w:id="11" w:name="_Toc379797094"/>
      <w:bookmarkStart w:id="12" w:name="_Toc380513120"/>
      <w:bookmarkStart w:id="13" w:name="_Toc380655159"/>
      <w:bookmarkStart w:id="14" w:name="_Toc383415077"/>
      <w:r>
        <w:t>Paaiškinimai ir pakeitimų suvestinė</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CD336C" w:rsidRPr="00AD6DB4" w14:paraId="54AEA02C" w14:textId="77777777" w:rsidTr="00CD336C">
        <w:trPr>
          <w:tblHeader/>
        </w:trPr>
        <w:tc>
          <w:tcPr>
            <w:tcW w:w="5400" w:type="dxa"/>
            <w:shd w:val="clear" w:color="auto" w:fill="0072C6"/>
          </w:tcPr>
          <w:p w14:paraId="60DB3145" w14:textId="77777777" w:rsidR="00CD336C" w:rsidRPr="00AD6DB4" w:rsidRDefault="00CD336C" w:rsidP="00ED5D67">
            <w:pPr>
              <w:pStyle w:val="ProductList-Body"/>
              <w:spacing w:before="20" w:after="20"/>
              <w:rPr>
                <w:color w:val="FFFFFF" w:themeColor="background1"/>
              </w:rPr>
            </w:pPr>
            <w:r>
              <w:rPr>
                <w:color w:val="FFFFFF" w:themeColor="background1"/>
              </w:rPr>
              <w:t>Įtraukta</w:t>
            </w:r>
          </w:p>
        </w:tc>
        <w:tc>
          <w:tcPr>
            <w:tcW w:w="5400" w:type="dxa"/>
            <w:shd w:val="clear" w:color="auto" w:fill="0072C6"/>
          </w:tcPr>
          <w:p w14:paraId="53FE0FBD" w14:textId="77777777" w:rsidR="00CD336C" w:rsidRPr="00AD6DB4" w:rsidRDefault="00CD336C" w:rsidP="00ED5D67">
            <w:pPr>
              <w:pStyle w:val="ProductList-Body"/>
              <w:spacing w:before="20" w:after="20"/>
              <w:rPr>
                <w:color w:val="FFFFFF" w:themeColor="background1"/>
              </w:rPr>
            </w:pPr>
            <w:r>
              <w:rPr>
                <w:color w:val="FFFFFF" w:themeColor="background1"/>
              </w:rPr>
              <w:t>Panaikinta</w:t>
            </w:r>
          </w:p>
        </w:tc>
      </w:tr>
      <w:tr w:rsidR="00CD336C" w14:paraId="7E612AEC" w14:textId="77777777" w:rsidTr="00CD336C">
        <w:tc>
          <w:tcPr>
            <w:tcW w:w="5400" w:type="dxa"/>
          </w:tcPr>
          <w:p w14:paraId="4A43A202" w14:textId="77777777" w:rsidR="00CD336C" w:rsidRDefault="00CD336C" w:rsidP="00ED5D67">
            <w:pPr>
              <w:pStyle w:val="ProductList-Body"/>
            </w:pPr>
          </w:p>
        </w:tc>
        <w:tc>
          <w:tcPr>
            <w:tcW w:w="5400" w:type="dxa"/>
          </w:tcPr>
          <w:p w14:paraId="1FAB0164" w14:textId="77777777" w:rsidR="00CD336C" w:rsidRPr="0080135B" w:rsidRDefault="00CD336C" w:rsidP="00ED5D67">
            <w:pPr>
              <w:pStyle w:val="ProductList-Body"/>
            </w:pPr>
          </w:p>
        </w:tc>
      </w:tr>
    </w:tbl>
    <w:p w14:paraId="70B89884" w14:textId="77777777" w:rsidR="00CD336C" w:rsidRPr="00862C50" w:rsidRDefault="00CD336C" w:rsidP="00CD336C">
      <w:pPr>
        <w:pStyle w:val="ProductList-Body"/>
      </w:pPr>
    </w:p>
    <w:p w14:paraId="74BFF8A9" w14:textId="77777777" w:rsidR="00CD336C" w:rsidRPr="002D5815" w:rsidRDefault="00CD336C" w:rsidP="00CD336C">
      <w:pPr>
        <w:pStyle w:val="ProductList-Body"/>
        <w:tabs>
          <w:tab w:val="left" w:pos="360"/>
        </w:tabs>
        <w:rPr>
          <w:b/>
          <w:color w:val="00188F"/>
        </w:rPr>
      </w:pPr>
      <w:r>
        <w:rPr>
          <w:b/>
          <w:color w:val="00188F"/>
        </w:rPr>
        <w:t>Privatumo ir saugos sąlygos</w:t>
      </w:r>
    </w:p>
    <w:p w14:paraId="03B35D37" w14:textId="29FF9382" w:rsidR="00CD336C" w:rsidRDefault="001A7D93" w:rsidP="00CD336C">
      <w:pPr>
        <w:pStyle w:val="ProductList-Body"/>
        <w:tabs>
          <w:tab w:val="left" w:pos="360"/>
        </w:tabs>
        <w:ind w:left="360"/>
      </w:pPr>
      <w:hyperlink w:anchor="HIPAA" w:history="1">
        <w:r w:rsidR="00CD336C">
          <w:rPr>
            <w:rStyle w:val="Hyperlink"/>
          </w:rPr>
          <w:t>HIPAA verslo partneris</w:t>
        </w:r>
      </w:hyperlink>
      <w:r w:rsidR="00CD336C">
        <w:t>. Pridėtas pranešimas apie HIPAA verslo partnerio sutarties įtraukimą į priskirtų klientų bendrojo licencijavimo sutartis.</w:t>
      </w:r>
    </w:p>
    <w:p w14:paraId="130BB72A" w14:textId="77777777" w:rsidR="00CD336C" w:rsidRDefault="00CD336C" w:rsidP="00CD336C">
      <w:pPr>
        <w:pStyle w:val="ProductList-Body"/>
        <w:tabs>
          <w:tab w:val="left" w:pos="360"/>
        </w:tabs>
        <w:rPr>
          <w:b/>
          <w:color w:val="00188F"/>
        </w:rPr>
      </w:pPr>
    </w:p>
    <w:p w14:paraId="437E71DE" w14:textId="77777777" w:rsidR="00CD336C" w:rsidRPr="002D5815" w:rsidRDefault="00CD336C" w:rsidP="00CD336C">
      <w:pPr>
        <w:pStyle w:val="ProductList-Body"/>
        <w:tabs>
          <w:tab w:val="left" w:pos="360"/>
        </w:tabs>
        <w:rPr>
          <w:b/>
          <w:color w:val="00188F"/>
        </w:rPr>
      </w:pPr>
      <w:r>
        <w:rPr>
          <w:b/>
          <w:color w:val="00188F"/>
        </w:rPr>
        <w:t>Duomenų tvarkymo sąlygos</w:t>
      </w:r>
    </w:p>
    <w:p w14:paraId="64E3208C" w14:textId="77777777" w:rsidR="00CD336C" w:rsidRDefault="001A7D93" w:rsidP="00CD336C">
      <w:pPr>
        <w:pStyle w:val="ProductList-Body"/>
        <w:tabs>
          <w:tab w:val="left" w:pos="360"/>
        </w:tabs>
        <w:ind w:left="360"/>
      </w:pPr>
      <w:hyperlink w:anchor="MicrosoftAzureCoreServices" w:history="1">
        <w:r w:rsidR="00CD336C">
          <w:rPr>
            <w:rStyle w:val="Hyperlink"/>
          </w:rPr>
          <w:t>„Microsoft Azure“ pagrindinės paslaugos</w:t>
        </w:r>
      </w:hyperlink>
      <w:r w:rsidR="00CD336C">
        <w:t>. Į „Microsoft Azure“ pagrindinių paslaugų apibrėžimą įtrauktos šios paslaugos: „Batch“, „Notification Hub“, „Workflow Manager“, „Express Route“ ir „Scheduler“.</w:t>
      </w:r>
    </w:p>
    <w:p w14:paraId="78647EF6" w14:textId="77777777" w:rsidR="00CD336C" w:rsidRDefault="00CD336C" w:rsidP="00CD336C">
      <w:pPr>
        <w:pStyle w:val="ProductList-Body"/>
        <w:tabs>
          <w:tab w:val="left" w:pos="360"/>
        </w:tabs>
        <w:rPr>
          <w:b/>
          <w:color w:val="00188F"/>
        </w:rPr>
      </w:pPr>
    </w:p>
    <w:p w14:paraId="426796FB" w14:textId="77777777" w:rsidR="00CD336C" w:rsidRPr="002D5815" w:rsidRDefault="00CD336C" w:rsidP="00CD336C">
      <w:pPr>
        <w:pStyle w:val="ProductList-Body"/>
        <w:tabs>
          <w:tab w:val="left" w:pos="360"/>
        </w:tabs>
        <w:rPr>
          <w:b/>
          <w:color w:val="00188F"/>
        </w:rPr>
      </w:pPr>
      <w:r>
        <w:rPr>
          <w:b/>
          <w:color w:val="00188F"/>
        </w:rPr>
        <w:t>Su Internete teikiamomis paslaugomis susijusios sąlygos</w:t>
      </w:r>
    </w:p>
    <w:p w14:paraId="1B17FF84" w14:textId="77777777" w:rsidR="00CD336C" w:rsidRDefault="001A7D93" w:rsidP="00CD336C">
      <w:pPr>
        <w:pStyle w:val="ProductList-Body"/>
        <w:tabs>
          <w:tab w:val="left" w:pos="360"/>
        </w:tabs>
        <w:spacing w:after="60"/>
        <w:ind w:left="360"/>
      </w:pPr>
      <w:hyperlink w:anchor="AzureRightsManagement" w:history="1">
        <w:r w:rsidR="00CD336C">
          <w:rPr>
            <w:rStyle w:val="Hyperlink"/>
          </w:rPr>
          <w:t>Azure Rights Management</w:t>
        </w:r>
      </w:hyperlink>
      <w:r w:rsidR="00CD336C">
        <w:t>. Pavadinimas „Azure Rights Management Services“ pakeistas į „Azure Rights Management“.</w:t>
      </w:r>
    </w:p>
    <w:p w14:paraId="02B226C0" w14:textId="77777777" w:rsidR="00CD336C" w:rsidRDefault="001A7D93" w:rsidP="00CD336C">
      <w:pPr>
        <w:pStyle w:val="ProductList-Body"/>
        <w:tabs>
          <w:tab w:val="clear" w:pos="158"/>
          <w:tab w:val="left" w:pos="360"/>
        </w:tabs>
        <w:ind w:left="360"/>
      </w:pPr>
      <w:hyperlink w:anchor="O365Applications" w:history="1">
        <w:r w:rsidR="00CD336C">
          <w:rPr>
            <w:rStyle w:val="Hyperlink"/>
          </w:rPr>
          <w:t>„Office 365“ programos</w:t>
        </w:r>
      </w:hyperlink>
      <w:r w:rsidR="00CD336C">
        <w:rPr>
          <w:color w:val="000000" w:themeColor="text1"/>
        </w:rPr>
        <w:t>. Licencija, leidžianti klientui įdiegti Serveryje „Office Web Apps Server 2013“, įtraukta į „Office Web Apps Server 2013“ sąlygas.</w:t>
      </w:r>
    </w:p>
    <w:p w14:paraId="07854548" w14:textId="77777777" w:rsidR="00CD336C" w:rsidRDefault="00CD336C" w:rsidP="00CD336C">
      <w:pPr>
        <w:pStyle w:val="ProductList-Body"/>
        <w:tabs>
          <w:tab w:val="left" w:pos="360"/>
        </w:tabs>
        <w:rPr>
          <w:b/>
          <w:color w:val="00188F"/>
        </w:rPr>
      </w:pPr>
    </w:p>
    <w:p w14:paraId="1EBF911C" w14:textId="77777777" w:rsidR="00CD336C" w:rsidRPr="002D5815" w:rsidRDefault="00CD336C" w:rsidP="00CD336C">
      <w:pPr>
        <w:pStyle w:val="ProductList-Body"/>
        <w:tabs>
          <w:tab w:val="left" w:pos="360"/>
        </w:tabs>
        <w:rPr>
          <w:b/>
          <w:color w:val="00188F"/>
        </w:rPr>
      </w:pPr>
      <w:r>
        <w:rPr>
          <w:b/>
          <w:color w:val="00188F"/>
        </w:rPr>
        <w:t>1 priedas</w:t>
      </w:r>
    </w:p>
    <w:p w14:paraId="362EA140" w14:textId="77777777" w:rsidR="00CD336C" w:rsidRDefault="001A7D93" w:rsidP="00CD336C">
      <w:pPr>
        <w:pStyle w:val="ProductList-Body"/>
        <w:tabs>
          <w:tab w:val="left" w:pos="360"/>
        </w:tabs>
        <w:ind w:left="360"/>
        <w:rPr>
          <w:color w:val="000000" w:themeColor="text1"/>
        </w:rPr>
      </w:pPr>
      <w:hyperlink w:anchor="Attachment1" w:history="1">
        <w:r w:rsidR="00CD336C">
          <w:rPr>
            <w:rStyle w:val="Hyperlink"/>
          </w:rPr>
          <w:t>Klientų aptarnavimas</w:t>
        </w:r>
      </w:hyperlink>
      <w:r w:rsidR="00CD336C">
        <w:t xml:space="preserve">. Nuorodos į „Microsoft Intune“ ir „Office 365“ įtrauktos į Internete teikiamų paslaugų sąrašą, esantį Klientų aptarnavimo pranešime, skyriuje „Pataisymai“. </w:t>
      </w:r>
    </w:p>
    <w:p w14:paraId="35ECE6C9" w14:textId="77777777" w:rsidR="00CD336C" w:rsidRDefault="00CD336C" w:rsidP="00CD336C">
      <w:pPr>
        <w:pStyle w:val="ProductList-Body"/>
        <w:tabs>
          <w:tab w:val="left" w:pos="360"/>
        </w:tabs>
        <w:rPr>
          <w:b/>
          <w:color w:val="00188F"/>
        </w:rPr>
      </w:pPr>
    </w:p>
    <w:p w14:paraId="5C5E7699" w14:textId="77777777" w:rsidR="00CD336C" w:rsidRPr="002D5815" w:rsidRDefault="00CD336C" w:rsidP="00CD336C">
      <w:pPr>
        <w:pStyle w:val="ProductList-Body"/>
        <w:tabs>
          <w:tab w:val="left" w:pos="360"/>
        </w:tabs>
        <w:rPr>
          <w:b/>
          <w:color w:val="00188F"/>
        </w:rPr>
      </w:pPr>
      <w:r>
        <w:rPr>
          <w:b/>
          <w:color w:val="00188F"/>
        </w:rPr>
        <w:t>3 priedas</w:t>
      </w:r>
    </w:p>
    <w:p w14:paraId="2EF8B3A9" w14:textId="77777777" w:rsidR="00CD336C" w:rsidRDefault="001A7D93" w:rsidP="00CD336C">
      <w:pPr>
        <w:pStyle w:val="ProductList-Body"/>
        <w:tabs>
          <w:tab w:val="left" w:pos="360"/>
        </w:tabs>
        <w:ind w:left="360"/>
        <w:rPr>
          <w:color w:val="000000" w:themeColor="text1"/>
        </w:rPr>
      </w:pPr>
      <w:hyperlink w:anchor="Appendix1toAttachment3" w:history="1">
        <w:r w:rsidR="00CD336C">
          <w:rPr>
            <w:rStyle w:val="Hyperlink"/>
          </w:rPr>
          <w:t>Standartinių sutarčių sąlygų 1 priedas</w:t>
        </w:r>
      </w:hyperlink>
      <w:r w:rsidR="00CD336C">
        <w:t>. Nuoroda į skyrių „Sauga ir duomenų tvarkymas: papildomos techninės ir organizacinės priemonės“ buvo pakeista į nuorodą į skyrių „Duomenų tvarkymo sąlygos“</w:t>
      </w:r>
      <w:r w:rsidR="00CD336C">
        <w:rPr>
          <w:color w:val="000000" w:themeColor="text1"/>
        </w:rPr>
        <w:t>.</w:t>
      </w:r>
    </w:p>
    <w:p w14:paraId="2905C1E6" w14:textId="77777777" w:rsidR="00CD336C" w:rsidRDefault="00CD336C" w:rsidP="00730B3A">
      <w:pPr>
        <w:pStyle w:val="ProductList-Offering1Heading"/>
        <w:outlineLvl w:val="1"/>
        <w:sectPr w:rsidR="00CD336C"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4067030"/>
      <w:bookmarkEnd w:id="9"/>
      <w:bookmarkEnd w:id="10"/>
      <w:bookmarkEnd w:id="11"/>
      <w:bookmarkEnd w:id="12"/>
      <w:bookmarkEnd w:id="13"/>
      <w:bookmarkEnd w:id="14"/>
      <w:r>
        <w:t>Bendrosios sąlygos</w:t>
      </w:r>
      <w:bookmarkEnd w:id="15"/>
      <w:bookmarkEnd w:id="16"/>
    </w:p>
    <w:p w14:paraId="13E595AA" w14:textId="09C7EBEC" w:rsidR="00730B3A" w:rsidRPr="00690C65" w:rsidRDefault="00730B3A" w:rsidP="00A914BF">
      <w:pPr>
        <w:pStyle w:val="ProductList-Body"/>
      </w:pPr>
      <w:r>
        <w:t xml:space="preserve">Klientas gali naudoti Internete teikiamas paslaugas ir susijusią Programinę įrangą taip, kaip aiškiai nurodyta Kliento bendrojo licencijavimo sutartyje. „Microsoft“ pasilieka visas kitas teises. Klientas turi gauti ir priskirti atitinkamas prenumeratos licencijas, būtinas norint naudoti kiekvieną Internete teikiamą paslaugą. Vartotojo PL turi turėti kiekvienas prie Internete teikiamos paslaugos prisijungiantis vartotojas, nebent </w:t>
      </w:r>
      <w:hyperlink w:anchor="OnlineServiceSpecificTerms" w:history="1">
        <w:r>
          <w:rPr>
            <w:rStyle w:val="Hyperlink"/>
          </w:rPr>
          <w:t>Konkrečioms internete teikiamoms paslaugoms taikomose sąlygose</w:t>
        </w:r>
      </w:hyperlink>
      <w:r>
        <w:t xml:space="preserve"> būtų nurodyta kitaip. </w:t>
      </w:r>
      <w:hyperlink w:anchor="Attachment2"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4067031"/>
      <w:r>
        <w:t>Sąvokos</w:t>
      </w:r>
      <w:bookmarkEnd w:id="17"/>
    </w:p>
    <w:p w14:paraId="6FDD5DC5" w14:textId="77777777" w:rsidR="00103924" w:rsidRPr="00690C65" w:rsidRDefault="00103924" w:rsidP="00337870">
      <w:pPr>
        <w:pStyle w:val="ProductList-Body"/>
        <w:spacing w:after="120"/>
      </w:pPr>
      <w:r>
        <w:t>Jei kuri nors iš toliau pateiktų sąvokų neapibrėžta Kliento bendrojo licencijavimo sutartyje, jos apibrėžtis pateikta toliau.</w:t>
      </w:r>
    </w:p>
    <w:p w14:paraId="1A63487A" w14:textId="25E13A07" w:rsidR="00103924" w:rsidRPr="00690C65" w:rsidRDefault="00874919" w:rsidP="00337870">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w:t>
      </w:r>
    </w:p>
    <w:p w14:paraId="6DE0382D" w14:textId="0EFC21ED" w:rsidR="00103924" w:rsidRPr="00690C65" w:rsidRDefault="00874919" w:rsidP="00337870">
      <w:pPr>
        <w:pStyle w:val="ProductList-Body"/>
        <w:spacing w:after="120"/>
      </w:pPr>
      <w:r>
        <w:t>„Išorinis vartotojas“ yra Internete teikiamų paslaugų vartotojas, kuris nėra Kliento arba Su juo susijusių įmonių darbuotojas, rangovas arba agentas.</w:t>
      </w:r>
    </w:p>
    <w:p w14:paraId="4DD7F79B" w14:textId="60A959FD" w:rsidR="00103924" w:rsidRPr="00690C65" w:rsidRDefault="00337870" w:rsidP="00337870">
      <w:pPr>
        <w:pStyle w:val="ProductList-Body"/>
        <w:spacing w:after="120"/>
      </w:pPr>
      <w:r>
        <w:t>„Egzempliorius“ yra programinės įrangos vaizdas, sukurtas vykdant programinės įrangos sąranką ar diegimo procedūrą arba kuriant tokio vaizdo dublikatą.</w:t>
      </w:r>
    </w:p>
    <w:p w14:paraId="7142C674" w14:textId="515D3AFF" w:rsidR="00103924" w:rsidRPr="00690C65" w:rsidRDefault="00874919" w:rsidP="00337870">
      <w:pPr>
        <w:pStyle w:val="ProductList-Body"/>
        <w:spacing w:after="120"/>
      </w:pPr>
      <w:r>
        <w:t>„Licencijuotas įrenginys“ yra viena fizinė aparatūros sistema, kuriai priskirta licencija. Šios apibrėžties tikslais aparatūros skaidinys laikomas atskiru įrenginiu.</w:t>
      </w:r>
    </w:p>
    <w:p w14:paraId="29C4457B" w14:textId="3041E55F" w:rsidR="00103924" w:rsidRPr="00690C65" w:rsidRDefault="00874919" w:rsidP="00337870">
      <w:pPr>
        <w:pStyle w:val="ProductList-Body"/>
        <w:spacing w:after="120"/>
      </w:pPr>
      <w:r>
        <w:t>„Ne „Microsoft“ produktas“ yra bet kuri trečiosios šalies teikiama programinė įranga, duomenys, paslauga, svetainė arba produktas.</w:t>
      </w:r>
    </w:p>
    <w:p w14:paraId="69AA448A" w14:textId="7A065545" w:rsidR="00103924" w:rsidRPr="00690C65" w:rsidRDefault="00874919" w:rsidP="00337870">
      <w:pPr>
        <w:pStyle w:val="ProductList-Body"/>
        <w:spacing w:after="120"/>
      </w:pPr>
      <w:r>
        <w:t xml:space="preserve">„Internete teikiamos paslaugos“ yra „Microsoft“ komerciniais pagrindais suteikiamos paslaugos, kurias Klientas užsiprenumeruoja pagal „Microsoft“ bendrojo licencijavimo sutartį, įskaitant visas paslaugas, nurodytas Produktų sąrašo Internete teikiamų paslaugų dalyje. Produktų sąrašas pateiktas adresu </w:t>
      </w:r>
      <w:hyperlink r:id="rId21" w:history="1">
        <w:r>
          <w:rPr>
            <w:rStyle w:val="Hyperlink"/>
          </w:rPr>
          <w:t>http://go.microsoft.com/?linkid=9839207</w:t>
        </w:r>
      </w:hyperlink>
      <w:r w:rsidRPr="00641019">
        <w:t>.</w:t>
      </w:r>
    </w:p>
    <w:p w14:paraId="44145F90" w14:textId="0948FB9C" w:rsidR="00103924" w:rsidRPr="00690C65" w:rsidRDefault="00874919" w:rsidP="00337870">
      <w:pPr>
        <w:pStyle w:val="ProductList-Body"/>
        <w:spacing w:after="12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72678E23" w14:textId="178D61A7" w:rsidR="00730B3A" w:rsidRPr="00690C65" w:rsidRDefault="00337870" w:rsidP="00103924">
      <w:pPr>
        <w:pStyle w:val="ProductList-Body"/>
      </w:pPr>
      <w:r>
        <w:t>„PL“ yra prenumeratos licencija.</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4067032"/>
      <w:r>
        <w:t>Atnaujintos Internete teikiamų paslaugų sąlygos</w:t>
      </w:r>
      <w:bookmarkEnd w:id="18"/>
    </w:p>
    <w:p w14:paraId="2425CDE5" w14:textId="62FACDAB" w:rsidR="00103924" w:rsidRPr="00690C65" w:rsidRDefault="00103924" w:rsidP="00103924">
      <w:pPr>
        <w:pStyle w:val="ProductList-Body"/>
      </w:pPr>
      <w:r>
        <w:t>Klientui atnaujinus arba įsigijus naują Internete teikiamų paslaugų prenumeratą, bus taikomos tuo metu galiojančios OST ir jos nebus keičiamos tų Internete teikiamų paslaugų Kliento turimos prenumeratos galiojimo laikotarpiu. Jei „Microsoft“ įtrauktų naujų priemonių, papildomų programų arba susijusios programinės įrangos (tokios, kurios teikti anksčiau pagal prenumeratą nebuvo numatyta), „Microsoft“ gali pateikti sąlygų arba atnaujinti OST nuostatomis, taikomomis Klientui naudojant tas naujas priemones, papildomas programas arba susijusią programinę įrangą.</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4067033"/>
      <w:r>
        <w:t>Teisinio reguliavimo pakeitimai ir pasiekiamumas tarptautiniu mastu</w:t>
      </w:r>
      <w:bookmarkEnd w:id="19"/>
    </w:p>
    <w:p w14:paraId="3A70F627" w14:textId="6B0942DA" w:rsidR="00103924" w:rsidRPr="00690C65" w:rsidRDefault="00103924" w:rsidP="00103924">
      <w:pPr>
        <w:pStyle w:val="ProductList-Body"/>
      </w:pPr>
      <w:r>
        <w:t xml:space="preserve">„Microsoft“ kartkartėmis gali atlikti komerciškai pagrįstų kiekvienos Internete teikiamos paslaugos keitimų. „Microsoft“ gali nutraukti Internete teikiamų paslaugų teikimą bet kurioje šalyje, kurioje „Microsoft“ turi vykdyti valstybinių institucijų nurodymą, įpareigojimą arba kitokį reikalavimą, kuris paprastai netaikomas ten plėtojamam verslui. Kiekvienos Internete teikiamos paslaugos pasiekiamumas, funkcijos ir versijų skirtingomis kalbomis pasiūla skirtingose šalyse gali skirtis. Informacijos apie pasiekiamumą Klientas gali rasti adresu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4067034"/>
      <w:r>
        <w:t>Duomenų saugojimas</w:t>
      </w:r>
      <w:bookmarkEnd w:id="20"/>
    </w:p>
    <w:p w14:paraId="1645CC39" w14:textId="5E6B6EA9" w:rsidR="00103924" w:rsidRPr="00690C65" w:rsidRDefault="00D92296" w:rsidP="00337870">
      <w:pPr>
        <w:pStyle w:val="ProductList-Body"/>
        <w:spacing w:after="120"/>
      </w:pPr>
      <w:r>
        <w:t>Išskyrus nemokamų bandomųjų versijų naudojimo atvejus, pasibaigus Kliento prenumeratos galiojimui arba po prenumeratos nutraukimo „Microsoft“ dar 90 dienų saugos Kliento duomenis, išsaugotus Internete teikiamų paslaugų riboto veikimo abonemente, kad Klientas duomenis galėtų pasiimti. Po 90 dienų saugojimo laikotarpis baigiasi, todėl „Microsoft“ išjungs Kliento abonementą ir panaikins Kliento duomenis.</w:t>
      </w:r>
    </w:p>
    <w:p w14:paraId="0950D160" w14:textId="4DB260CB" w:rsidR="00103924" w:rsidRPr="00690C65" w:rsidRDefault="00103924" w:rsidP="00103924">
      <w:pPr>
        <w:pStyle w:val="ProductList-Body"/>
      </w:pPr>
      <w:r>
        <w:t>Kliento pateiktos programinės įrangos saugojimo arba išskleidimo Internete teikiamų paslaugų sąlygos nenumato. „Microsoft“ neprisiima atsakomybės už Kliento duomenų panaikinimą, kaip apibrėžta šioje dalyje.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4067035"/>
      <w:r>
        <w:t>Programinės įrangos naudojimas kartu su internete teikiama paslauga</w:t>
      </w:r>
      <w:bookmarkEnd w:id="21"/>
    </w:p>
    <w:p w14:paraId="62002352" w14:textId="3B9E93C8" w:rsidR="00103924" w:rsidRPr="00690C65" w:rsidRDefault="00103924" w:rsidP="00103924">
      <w:pPr>
        <w:pStyle w:val="ProductList-Body"/>
      </w:pPr>
      <w:r>
        <w:t>Internete teikiamas paslaugas norinčiam naudoti Klientui gali tekti įdiegti konkrečią „Microsoft“ programinę įrangą. Jei taip nutinka, taikomos šios sąlygos:</w:t>
      </w:r>
    </w:p>
    <w:p w14:paraId="18066401" w14:textId="77777777" w:rsidR="00AD5F09" w:rsidRPr="00641019" w:rsidRDefault="00AD5F09" w:rsidP="00103924">
      <w:pPr>
        <w:pStyle w:val="ProductList-Body"/>
        <w:rPr>
          <w:sz w:val="12"/>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4938CBA5"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6C332121" w:rsidR="00103924" w:rsidRPr="00690C65" w:rsidRDefault="00103924"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Taikomosios programos gali surinkti duomenis apie naudojimąsi taikomosiomis programomis ir jų veikimą, kurie gali būti perduoti „Microsoft“ ir naudojami OST nurodytais tikslais.</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4067036"/>
      <w:r>
        <w:t>Ne „Microsoft“ produktai</w:t>
      </w:r>
      <w:bookmarkEnd w:id="22"/>
    </w:p>
    <w:p w14:paraId="717B1BE0" w14:textId="22E9601F" w:rsidR="00103924" w:rsidRPr="00690C65" w:rsidRDefault="00AD5F09" w:rsidP="00AD5F09">
      <w:pPr>
        <w:pStyle w:val="ProductList-Body"/>
      </w:pPr>
      <w:r>
        <w:t xml:space="preserve">Jeigu klientas naudojasi internete teikiamomis paslaugomis (pvz., parduotuve arba galerija), „Microsoft“ gali pasiūlyti ne „Microsoft“ produktų.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Kliento patogumui mokesčiai už ne „Microsoft“ produktus gali būti įtraukti į kliento sąskaitą už internete teikiamas paslaugas. Tačiau „Microsoft“ neprisiima jokios atsakomybės už ne „Microsoft“ produktą. Klientas išimtinai atsako už bet kokį ne „Microsoft“ produktą, kurį įdiegia arba naudoja kartu su internete teikiamomis paslaugomis.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4067037"/>
      <w:r>
        <w:t>Priimtina naudojimo strategija</w:t>
      </w:r>
      <w:bookmarkEnd w:id="23"/>
    </w:p>
    <w:p w14:paraId="743282DE" w14:textId="77777777" w:rsidR="00AD5F09" w:rsidRPr="00690C65" w:rsidRDefault="00AD5F09" w:rsidP="00AD5F09">
      <w:pPr>
        <w:pStyle w:val="ProductList-Body"/>
      </w:pPr>
      <w:r>
        <w:t>Nei klientas, nei tie, kurie naudojasi kliento prieiga prie internete teikiamų paslaugų, negali naudotis internete teikiamomis paslaugomis:</w:t>
      </w:r>
    </w:p>
    <w:p w14:paraId="50D38345" w14:textId="77777777" w:rsidR="00AD5F09" w:rsidRPr="00690C65" w:rsidRDefault="00AD5F09" w:rsidP="00A44A41">
      <w:pPr>
        <w:pStyle w:val="ProductList-Body"/>
        <w:numPr>
          <w:ilvl w:val="0"/>
          <w:numId w:val="2"/>
        </w:numPr>
        <w:ind w:left="450" w:hanging="270"/>
      </w:pPr>
      <w:r>
        <w:t>įstatymų, taisyklių, vyriausybės nutarimų arba dekretų draudžiamu būdu;</w:t>
      </w:r>
    </w:p>
    <w:p w14:paraId="5D5FDB63" w14:textId="77777777" w:rsidR="00AD5F09" w:rsidRPr="00690C65" w:rsidRDefault="00AD5F09" w:rsidP="0088164F">
      <w:pPr>
        <w:pStyle w:val="ProductList-Body"/>
        <w:numPr>
          <w:ilvl w:val="0"/>
          <w:numId w:val="2"/>
        </w:numPr>
        <w:spacing w:before="40"/>
        <w:ind w:left="450" w:hanging="270"/>
      </w:pPr>
      <w:r>
        <w:t xml:space="preserve">pažeisdami kitų asmenų teises; </w:t>
      </w:r>
    </w:p>
    <w:p w14:paraId="41703F54" w14:textId="467BD7CB" w:rsidR="00AD5F09" w:rsidRPr="00690C65" w:rsidRDefault="00AD5F09" w:rsidP="0088164F">
      <w:pPr>
        <w:pStyle w:val="ProductList-Body"/>
        <w:numPr>
          <w:ilvl w:val="0"/>
          <w:numId w:val="2"/>
        </w:numPr>
        <w:spacing w:before="40"/>
        <w:ind w:left="450" w:hanging="270"/>
      </w:pPr>
      <w:r>
        <w:t xml:space="preserve">siekdami neteisėtai bet kokiomis priemonėmis gauti prieigą prie bet kokios paslaugos, įrenginio, duomenų, abonemento ar tinklo arba jiems pakenkti; </w:t>
      </w:r>
    </w:p>
    <w:p w14:paraId="0A3A559B" w14:textId="77777777" w:rsidR="00AD5F09" w:rsidRPr="00690C65" w:rsidRDefault="00AD5F09" w:rsidP="0088164F">
      <w:pPr>
        <w:pStyle w:val="ProductList-Body"/>
        <w:numPr>
          <w:ilvl w:val="0"/>
          <w:numId w:val="2"/>
        </w:numPr>
        <w:spacing w:before="40"/>
        <w:ind w:left="450" w:hanging="270"/>
      </w:pPr>
      <w:r>
        <w:t>siekdami platinti pašto šiukšles arba kenkėjiškas programas;</w:t>
      </w:r>
    </w:p>
    <w:p w14:paraId="7AF2D7D9" w14:textId="77777777" w:rsidR="00AD5F09" w:rsidRPr="00690C65" w:rsidRDefault="00AD5F09" w:rsidP="0088164F">
      <w:pPr>
        <w:pStyle w:val="ProductList-Body"/>
        <w:numPr>
          <w:ilvl w:val="0"/>
          <w:numId w:val="2"/>
        </w:numPr>
        <w:spacing w:before="40"/>
        <w:ind w:left="450" w:hanging="270"/>
      </w:pPr>
      <w:r>
        <w:t xml:space="preserve">jokiu būdu, kuris galėtų pakenkti Internete teikiamai paslaugai ar kam nors pabloginti naudojimąsi paslauga arba </w:t>
      </w:r>
    </w:p>
    <w:p w14:paraId="514F970B" w14:textId="77777777" w:rsidR="00AD5F09" w:rsidRPr="00690C65" w:rsidRDefault="00AD5F09" w:rsidP="0088164F">
      <w:pPr>
        <w:pStyle w:val="ProductList-Body"/>
        <w:numPr>
          <w:ilvl w:val="0"/>
          <w:numId w:val="2"/>
        </w:numPr>
        <w:spacing w:before="40" w:after="120"/>
        <w:ind w:left="461" w:hanging="274"/>
      </w:pPr>
      <w:r>
        <w:t>bet kokiu atveju arba bet kokioje situacijoje, kai dėl internete teikiamų paslaugų gedimo gali grėsti mirtis ar rimtas kūno sužalojimas, didelė fizinė žala arba žala gamtai.</w:t>
      </w:r>
    </w:p>
    <w:p w14:paraId="05E5E29F" w14:textId="67BFC2BB" w:rsidR="00103924" w:rsidRPr="00690C65" w:rsidRDefault="00AD5F09" w:rsidP="00AD5F09">
      <w:pPr>
        <w:pStyle w:val="ProductList-Body"/>
      </w:pPr>
      <w:r>
        <w:t>Pažeidus šio skyriaus sąlygas gali būti laikinai nutrauktas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4067038"/>
      <w:r>
        <w:t>Techniniai apribojimai</w:t>
      </w:r>
      <w:bookmarkEnd w:id="24"/>
    </w:p>
    <w:p w14:paraId="40AC0812" w14:textId="7E166F55" w:rsidR="00C62FB6" w:rsidRPr="00690C65" w:rsidRDefault="003C35CD" w:rsidP="00C62FB6">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4067039"/>
      <w:r>
        <w:t>Įstatymų laikymasis</w:t>
      </w:r>
      <w:bookmarkEnd w:id="25"/>
    </w:p>
    <w:p w14:paraId="4AF31B1C" w14:textId="5CECBED5" w:rsidR="00AD5F09" w:rsidRPr="00690C65" w:rsidRDefault="00AD5F09" w:rsidP="00F824AC">
      <w:pPr>
        <w:pStyle w:val="ProductList-Body"/>
        <w:spacing w:after="120"/>
      </w:pPr>
      <w:r>
        <w:t>„Microsoft“ laikysis visų įstatymų ir taisyklių, taikomų teikiant internete teikiamas paslaugas, įskaitant teisės aktų nuostatas dėl pranešimo apie saugos pažeidimus. Tačiau „Microsoft“ neatsako už jokių klientui arba jo pramonės šakai taikytinų įstatymų ar taisyklių, kurios iš esmės nėra taikomos informacinių technologijų paslaugų teikėjams, laikymąsi. „Microsoft“ nenurodo, ar su Kliento duomenimis pateikiama informacija yra kokio nors konkretaus įstatymo arba nuostatos objektas. Visų su sauga susijusių incidentų atveju taikomos toliau pateiktos pranešimų dėl saugos incidentų sąlygos.</w:t>
      </w:r>
    </w:p>
    <w:p w14:paraId="6B63D384" w14:textId="2FDBD42C" w:rsidR="00AD5F09" w:rsidRPr="00690C65" w:rsidRDefault="00AD5F09" w:rsidP="00AD5F09">
      <w:pPr>
        <w:pStyle w:val="ProductList-Body"/>
      </w:pPr>
      <w:r>
        <w:t>Klientas turi laikytis visų įstatymų ir taisyklių, taikomų internete teikiamų paslaugų naudojimui, įskaitant įstatymus, susijusius su privatumu, asmens duomenų apsauga ir konfidencialumu. Teikdamas arba valdydamas komponentus (pvz., įrenginius, užregistruotus „Microsoft Intune“ arba „Microsoft Azure“ kliento virtualiojoje mašinoje ar programoje), Klientas prisiima atsakomybę už privatumo apsaugos ir kitų saugos priemonių taikymą, taip pat už nurodymą, ar, atsižvelgiant į kuriuos nors konkrečius įstatymus arba nuostatas, galima naudoti Internete teikiamas paslaugas norint išsaugoti ir tvarkyti informaciją. Klientas atsakingas už tai, kad atsakys į bet kokius trečiosios šalies prašymus, susijusius su kliento naudojimusi internete teikiamomis paslaugomis, pavyzdžiui, prašymą panaikinti turinį pagal JAV skaitmeninio tūkstantmečio autoriaus teisių įstatymą ir kitus taikytinus įstatymus.</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4067040"/>
      <w:r>
        <w:t>Elektroniniai pranešimai</w:t>
      </w:r>
      <w:bookmarkEnd w:id="26"/>
    </w:p>
    <w:p w14:paraId="6993E3E6" w14:textId="7559D1BC" w:rsidR="00AD5F09" w:rsidRPr="00690C65" w:rsidRDefault="00AD5F09" w:rsidP="00AD5F09">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laikomas perduotas tą dieną, kai „Microsoft“ jį pripažįsta galiojančiu.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4067041"/>
      <w:r>
        <w:t>Licencijų perleidimas</w:t>
      </w:r>
      <w:bookmarkEnd w:id="27"/>
    </w:p>
    <w:p w14:paraId="7387CB08" w14:textId="59C42BE7" w:rsidR="00AD5F09" w:rsidRPr="00690C65" w:rsidRDefault="00AD5F09" w:rsidP="00AD5F09">
      <w:pPr>
        <w:pStyle w:val="ProductList-Body"/>
      </w:pPr>
      <w:r>
        <w:t xml:space="preserve">Dauguma atvejų, bet ne visais, PL galima perskirstyti. Klientas negali perskirstyti PL trumpam laikui (t. y. per 90 dienų nuo pastarojo perleidimo), išskyrus tuos atvejus, kai tai leidžia šio straipsnio nuostatos arba </w:t>
      </w:r>
      <w:hyperlink w:anchor="OnlineServiceSpecificTerms" w:history="1">
        <w:r>
          <w:rPr>
            <w:rStyle w:val="Hyperlink"/>
          </w:rPr>
          <w:t>Internete teikiamų paslaugų specialiosios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4067042"/>
      <w:r>
        <w:t>Šrifto komponentai</w:t>
      </w:r>
      <w:bookmarkEnd w:id="28"/>
    </w:p>
    <w:p w14:paraId="73F308D1" w14:textId="66EA51E0" w:rsidR="00AD5F09" w:rsidRPr="00690C65" w:rsidRDefault="00AD5F09" w:rsidP="00AD5F09">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4067043"/>
      <w:r>
        <w:t>Tankinimas</w:t>
      </w:r>
      <w:bookmarkEnd w:id="29"/>
    </w:p>
    <w:p w14:paraId="594AA384" w14:textId="7A451602" w:rsidR="00103924" w:rsidRPr="00690C65" w:rsidRDefault="00AD5F09" w:rsidP="00AD5F09">
      <w:pPr>
        <w:pStyle w:val="ProductList-Body"/>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4067044"/>
      <w:r>
        <w:t>Privatumo ir saugos sąlygos</w:t>
      </w:r>
      <w:bookmarkEnd w:id="30"/>
      <w:bookmarkEnd w:id="31"/>
    </w:p>
    <w:p w14:paraId="7D1A07E0" w14:textId="189496FA" w:rsidR="00F77036" w:rsidRPr="00690C65" w:rsidRDefault="00F77036" w:rsidP="00F77036">
      <w:pPr>
        <w:pStyle w:val="ProductList-Body"/>
      </w:pPr>
      <w:r>
        <w:t xml:space="preserve">Šį Internete teikiamų paslaugų sąlygų skyrių sudaro dvi dalys: </w:t>
      </w:r>
    </w:p>
    <w:p w14:paraId="6AAD177B" w14:textId="4104F62E" w:rsidR="00F77036" w:rsidRPr="00690C65" w:rsidRDefault="00F77036" w:rsidP="00A44A41">
      <w:pPr>
        <w:pStyle w:val="ProductList-Body"/>
        <w:numPr>
          <w:ilvl w:val="0"/>
          <w:numId w:val="3"/>
        </w:numPr>
        <w:ind w:left="450" w:hanging="270"/>
      </w:pPr>
      <w:r>
        <w:t>Bendrosios su privatumu ir sauga susijusios sąlygos, taikomos visoms Internete teikiamoms paslaugoms, ir</w:t>
      </w:r>
    </w:p>
    <w:p w14:paraId="19F00AAF" w14:textId="0D6AB44F" w:rsidR="000E6ED8" w:rsidRPr="00690C65" w:rsidRDefault="00F77036" w:rsidP="0088164F">
      <w:pPr>
        <w:pStyle w:val="ProductList-Body"/>
        <w:numPr>
          <w:ilvl w:val="0"/>
          <w:numId w:val="3"/>
        </w:numPr>
        <w:spacing w:before="40"/>
        <w:ind w:left="461" w:hanging="274"/>
      </w:pPr>
      <w:r>
        <w:t>Duomenų tvarkymo sąlygos, t. y. papildomi įsipareigojimai, taikomi naudojant tam tikras Internete teikiamas paslaugas.</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4067045"/>
      <w:r>
        <w:t>Bendrosios su privatumu ir sauga susijusios sąlygos</w:t>
      </w:r>
      <w:bookmarkEnd w:id="32"/>
    </w:p>
    <w:p w14:paraId="0A292299" w14:textId="77777777" w:rsidR="00F77036" w:rsidRPr="00690C65" w:rsidRDefault="00F77036" w:rsidP="00366C8E">
      <w:pPr>
        <w:pStyle w:val="ProductList-SubSubSectionHeading"/>
        <w:outlineLvl w:val="2"/>
      </w:pPr>
      <w:bookmarkStart w:id="33" w:name="_Toc424067046"/>
      <w:r>
        <w:t>Aprėptis</w:t>
      </w:r>
      <w:bookmarkEnd w:id="33"/>
    </w:p>
    <w:p w14:paraId="6720FC8E" w14:textId="65FEC10F" w:rsidR="00F77036" w:rsidRPr="00690C65" w:rsidRDefault="00F77036" w:rsidP="00F77036">
      <w:pPr>
        <w:pStyle w:val="ProductList-Body"/>
      </w:pPr>
      <w:r>
        <w:t xml:space="preserve">Šiame skyriuje pateiktos sąlygos yra taikomos visoms Internete teikiamoms paslaugoms, išskyrus „Bing“ žemėlapių įstaigoms skirtą platformą, „Bing“ žemėlapių mobiliųjų įrenginių valdymo platformą, Vertėjo API ir „Parature“ iš „Microsoft“, kurioms taikomos su privatumu ir (arba) sauga susijusios sąlygos, nurodytos toliau pateiktose atitinkamose </w:t>
      </w:r>
      <w:hyperlink w:anchor="OnlineServiceSpecificTerms" w:history="1">
        <w:r>
          <w:rPr>
            <w:rStyle w:val="Hyperlink"/>
          </w:rPr>
          <w:t>konkrečioms internete teikiamoms paslaugoms taikomose sąlygose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4067047"/>
      <w:r>
        <w:t>Kliento duomenų naudojimas</w:t>
      </w:r>
      <w:bookmarkEnd w:id="34"/>
    </w:p>
    <w:p w14:paraId="60C50476" w14:textId="5A63F640" w:rsidR="00F77036" w:rsidRPr="00690C65" w:rsidRDefault="00F77036" w:rsidP="00F77036">
      <w:pPr>
        <w:pStyle w:val="ProductList-Body"/>
      </w:pPr>
      <w:r>
        <w:t>Kliento duomenys bus naudojami tik siekiant užtikrinti Internete teikiamų paslaugų teikimą Klientui, taip pat su tų paslaugų teikimu susijusiais tikslais. „Microsoft“ nenaudos Kliento duomenų ir nesistengs gauti jais pagrįstos informacijos jokiais reklamos ar panašiais komerciniais tikslais. Pagal šalių susitarimą Klientui priklauso visos teisės, nuosavybės ir su pelno gavimu susijusios teisės į Kliento duomenis. „Microsoft“ nesuteikiama jokių teisių į Kliento duomenis, išskyrus tas, kurias Klientas suteikia bendrovei „Microsoft“, kad ši užtikrintų Internete teikiamų paslaugų teikimą Klientui. „Microsoft“ teisių į programinę įrangą arba paslaugas, kurių licenciją „Microsoft“ suteikia Klientui, šios pastraipos teiginiai nepakeičia.</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4067048"/>
      <w:r>
        <w:t>Kliento duomenų atskleidimas</w:t>
      </w:r>
      <w:bookmarkEnd w:id="35"/>
    </w:p>
    <w:p w14:paraId="6D380231" w14:textId="3A5EB80A" w:rsidR="00F77036" w:rsidRPr="00690C65" w:rsidRDefault="00F77036" w:rsidP="00F824AC">
      <w:pPr>
        <w:pStyle w:val="ProductList-Body"/>
        <w:spacing w:after="120"/>
      </w:pPr>
      <w:r>
        <w:t xml:space="preserve">„Microsoft“ neatskleis Kliento duomenų už bendrovės „Microsoft“, jai pavaldžių filialų ir su ja susijusių įmonių ribų, nebent </w:t>
      </w:r>
      <w:r w:rsidR="00350D42">
        <w:t>(</w:t>
      </w:r>
      <w:r>
        <w:t xml:space="preserve">1) tai padaryti nurodytų Klientas, </w:t>
      </w:r>
      <w:r w:rsidR="00350D42">
        <w:t>(</w:t>
      </w:r>
      <w:r>
        <w:t xml:space="preserve">2) būtų gautas galutinio vartotojo leidimas, </w:t>
      </w:r>
      <w:r w:rsidR="00350D42">
        <w:t>(</w:t>
      </w:r>
      <w:r>
        <w:t xml:space="preserve">3) tai būtų numatyta OST arba </w:t>
      </w:r>
      <w:r w:rsidR="00350D42">
        <w:t>(</w:t>
      </w:r>
      <w:r>
        <w:t xml:space="preserve">4) to būtų reikalaujama pagal įstatymus. </w:t>
      </w:r>
    </w:p>
    <w:p w14:paraId="18B909EA" w14:textId="77777777" w:rsidR="00F77036" w:rsidRPr="00690C65" w:rsidRDefault="00F77036" w:rsidP="00F824AC">
      <w:pPr>
        <w:pStyle w:val="ProductList-Body"/>
        <w:spacing w:after="120"/>
      </w:pPr>
      <w:r>
        <w:t>„Microsoft“ neatskleis Kliento duomenų teisėsaugos institucijoms, nebent to būtų reikalaujama pagal įstatymus. Jei į „Microsoft“ būtų perduotas reikalavimas iš teisėsaugos institucijos pateikti Kliento duomenis, „Microsoft“ bandytų nurodyti teisėsaugos institucijai duomenų užklausą pateikti tiesiai Klientui. Jei Kliento duomenys teisėsaugos institucijai būtų atskleisti priverstinai, „Microsoft“ nedelsdama praneštų apie tai Klientui ir pateiktų reikalavimo kopiją, nebent toks veiksmas būtų laikomas neteisėtu.</w:t>
      </w:r>
    </w:p>
    <w:p w14:paraId="0DBE1B9F" w14:textId="55C81A65" w:rsidR="00F77036" w:rsidRPr="00690C65" w:rsidRDefault="00F77036" w:rsidP="00F824AC">
      <w:pPr>
        <w:pStyle w:val="ProductList-Body"/>
        <w:spacing w:after="120"/>
      </w:pPr>
      <w:r>
        <w:t>Gavusi bet kurios kitos trečiosios šalies užklausą pateikti Kliento duomenis (pvz., Kliento galutinių vartotojų užklausą), „Microsoft“ nedelsdama praneš apie tai Klientui, nebent taip daryti būtų draudžiama pagal įstatymus. Jei pagal įstatymus atskleisti Kliento duomenis „Microsoft“ neprivalės, „Microsoft“ užklausą atmes. Jei užklausa bus teisėta ir „Microsoft“ bus verčiama atskleisti pageidaujamą informaciją, „Microsoft“ bandys nurodyti trečiajai šaliai Kliento duomenų užklausą pateikti Klientui.</w:t>
      </w:r>
    </w:p>
    <w:p w14:paraId="51364C6C" w14:textId="4D97D4B2" w:rsidR="00F77036" w:rsidRPr="00690C65" w:rsidRDefault="00F77036" w:rsidP="00AE69BA">
      <w:pPr>
        <w:pStyle w:val="ProductList-Body"/>
        <w:spacing w:after="120"/>
      </w:pPr>
      <w:r>
        <w:t xml:space="preserve">Jei Klientas nenurodytų kitaip, „Microsoft“ nesuteiks jokiai trečiajai šaliai: </w:t>
      </w:r>
      <w:r w:rsidR="00350D42">
        <w:t>(</w:t>
      </w:r>
      <w:r>
        <w:t xml:space="preserve">1) tiesioginės, netiesioginės, bendrosios arba neribotos prieigos prie Kliento duomenų, </w:t>
      </w:r>
      <w:r w:rsidR="00350D42">
        <w:t>(</w:t>
      </w:r>
      <w:r>
        <w:t xml:space="preserve">2) platformos šifravimo raktų, naudojamų Kliento duomenims apsaugoti, taip pat tokio šifravimo atskleidimo galimybės arba </w:t>
      </w:r>
      <w:r w:rsidR="00350D42">
        <w:t>(</w:t>
      </w:r>
      <w:r>
        <w:t xml:space="preserve">3) bet kokios prieigos prie Kliento duomenų, jei „Microsoft“ būtų žinoma, kad tie duomenys būtų naudojami ne užklausoje nurodytais tikslais. </w:t>
      </w:r>
    </w:p>
    <w:p w14:paraId="2B1EA4C6" w14:textId="77777777" w:rsidR="00F77036" w:rsidRPr="00690C65" w:rsidRDefault="00F77036" w:rsidP="00F77036">
      <w:pPr>
        <w:pStyle w:val="ProductList-Body"/>
      </w:pPr>
      <w:r>
        <w:t xml:space="preserve">Be to, kas nurodyta, „Microsoft“ gali pateikti trečiajai šaliai pagrindinę Kliento kontaktinę informaciją.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4067049"/>
      <w:r>
        <w:t>Švietimo įstaigos</w:t>
      </w:r>
      <w:bookmarkEnd w:id="36"/>
    </w:p>
    <w:p w14:paraId="1FD6883B" w14:textId="30B1AC70" w:rsidR="00F77036" w:rsidRPr="00690C65" w:rsidRDefault="00F77036" w:rsidP="008C078C">
      <w:pPr>
        <w:pStyle w:val="ProductList-Body"/>
        <w:spacing w:after="120"/>
      </w:pPr>
      <w:r>
        <w:t>„Microsoft“ patvirtina, kad jei Klientas yra švietimo institucija arba institucija, kuriai taikomos Šeimos švietimo teisių ir privatumo akto 20 U.S.C. § 1232g (FERPA) nuostatos, OST atveju „Microsoft“ yra laikoma mokymo institucija, turinčia teisėtų su švietimu susijusių interesų gauti Kliento duomenis, nes tokios sąlygos yra apibrėžtos FERPA ir šio akto vykdymo nuostatose, be to, „Microsoft“ sutinka laikytis 34 CFR 99.33(a) nustatytų mokymo institucijoms taikomų apribojimų ir reikalavimų.</w:t>
      </w:r>
    </w:p>
    <w:p w14:paraId="04350C2A" w14:textId="7980FE1C" w:rsidR="00F77036" w:rsidRPr="00690C65" w:rsidRDefault="00F77036" w:rsidP="00F77036">
      <w:pPr>
        <w:pStyle w:val="ProductList-Body"/>
      </w:pPr>
      <w:r>
        <w:t>Klientas pripažįsta, kad „Microsoft“ gali turėti tam tikros Kliento studentų ir studentų tėvų kontaktinės informacijos arba jos neturėti. Todėl Klientas atsako už tai, kad būtų gautas tėvų sutikimas visais galutinio vartotojo Internete teikiamų paslaugų naudojimo atvejais, kurio gali būti reikalaujama pagal taikytinus įstatymus, taip pat už tai, kad studentams (arba jaunesnių nei 18 metų ir nesimokančių aukštesnėje nei vidurinio mokslo įstaigoje studentų tėvams) „Microsoft“ vardu būtų pranešama apie visus teismo orderius arba teisėtai išduotus teismo šaukimus, pagal kuriuos būtų reikalaujama atskleisti „Microsoft“ turimus Kliento duomenis, jei to būtų reikalaujama pagal galiojančius įstatymus.</w:t>
      </w:r>
    </w:p>
    <w:p w14:paraId="75EB52E8" w14:textId="77777777" w:rsidR="00F77036" w:rsidRDefault="00F77036" w:rsidP="00F77036">
      <w:pPr>
        <w:pStyle w:val="ProductList-Body"/>
      </w:pPr>
    </w:p>
    <w:p w14:paraId="2CE4DA3E" w14:textId="3BDD7EB7" w:rsidR="00CD336C" w:rsidRPr="000D77F3" w:rsidRDefault="00CD336C" w:rsidP="00CD336C">
      <w:pPr>
        <w:pStyle w:val="ProductList-SubSubSectionHeading"/>
      </w:pPr>
      <w:bookmarkStart w:id="37" w:name="_Toc417892062"/>
      <w:bookmarkStart w:id="38" w:name="_Toc424067050"/>
      <w:bookmarkStart w:id="39" w:name="HIPAA"/>
      <w:r>
        <w:t>HIPAA verslo partneris</w:t>
      </w:r>
      <w:bookmarkEnd w:id="37"/>
      <w:bookmarkEnd w:id="38"/>
    </w:p>
    <w:bookmarkEnd w:id="39"/>
    <w:p w14:paraId="62954B1F" w14:textId="77777777" w:rsidR="00CD336C" w:rsidRPr="00ED53C5" w:rsidRDefault="00CD336C" w:rsidP="00CD336C">
      <w:pPr>
        <w:pStyle w:val="ProductList-Body"/>
      </w:pPr>
      <w:r>
        <w:t>Jei Klientas yra licencijuojama įmonė arba verslo partneris ir Kliento duomenyse yra apsaugotos informacijos apie sveikatą, kaip nustatyta 45 CFR 160.103 skyriaus sąlygose, Kliento bendrojo licencijavimo sutarties vykdymas inicijuoja HIPAA verslo partnerio sutarties („Business Associate Agreement“ arba BAA) vykdymą, kurios visą tekstą galima rasti adresu http://aka.ms/BAA. Klientas gali nesutikti su verslo partnerio sutarties sąlygomis apie tai pranešdamas „Microsoft“ raštu (kaip numato Kliento bendrojo licencijavimo sutarties sąlygos).</w:t>
      </w:r>
    </w:p>
    <w:p w14:paraId="146FD2DC" w14:textId="77777777" w:rsidR="00CD336C" w:rsidRPr="00ED53C5" w:rsidRDefault="00CD336C" w:rsidP="00CD336C">
      <w:pPr>
        <w:pStyle w:val="ProductList-Body"/>
        <w:numPr>
          <w:ilvl w:val="0"/>
          <w:numId w:val="36"/>
        </w:numPr>
        <w:ind w:left="450" w:hanging="270"/>
      </w:pPr>
      <w:r>
        <w:t>visas juridinis nesutikimą pareiškiančio Kliento ir bet kurios su juo Susijusios įmonės pavadinimas;</w:t>
      </w:r>
    </w:p>
    <w:p w14:paraId="20F8F94C" w14:textId="77777777" w:rsidR="00CD336C" w:rsidRPr="00ED53C5" w:rsidRDefault="00CD336C" w:rsidP="00CD336C">
      <w:pPr>
        <w:pStyle w:val="ProductList-Body"/>
        <w:numPr>
          <w:ilvl w:val="0"/>
          <w:numId w:val="36"/>
        </w:numPr>
        <w:ind w:left="450" w:hanging="270"/>
      </w:pPr>
      <w:r>
        <w:t>bendrojo licencijavimo sutartis, su kurios sąlygomis nesutinkama, jei Klientas yra sudaręs kelias bendrojo licencijavimo sutartis.</w:t>
      </w:r>
    </w:p>
    <w:p w14:paraId="29E0B74D" w14:textId="77777777" w:rsidR="00CD336C" w:rsidRPr="00690C65" w:rsidRDefault="00CD336C" w:rsidP="00F77036">
      <w:pPr>
        <w:pStyle w:val="ProductList-Body"/>
      </w:pPr>
    </w:p>
    <w:p w14:paraId="02205ABD" w14:textId="77777777" w:rsidR="00F77036" w:rsidRPr="00690C65" w:rsidRDefault="00F77036" w:rsidP="00366C8E">
      <w:pPr>
        <w:pStyle w:val="ProductList-SubSubSectionHeading"/>
        <w:outlineLvl w:val="2"/>
      </w:pPr>
      <w:bookmarkStart w:id="40" w:name="_Toc424067051"/>
      <w:r>
        <w:t>Sauga</w:t>
      </w:r>
      <w:bookmarkEnd w:id="40"/>
    </w:p>
    <w:p w14:paraId="2E45AFF8" w14:textId="7FCF7485" w:rsidR="00F77036" w:rsidRPr="00690C65" w:rsidRDefault="00F77036" w:rsidP="00F77036">
      <w:pPr>
        <w:pStyle w:val="ProductList-Body"/>
      </w:pPr>
      <w:r>
        <w:t xml:space="preserve">„Microsoft“ yra įsipareigojusi padėti užtikrinti Kliento informacijos saugumą. „Microsoft“ inicijuoja ir taiko reikiamas technines ir organizacines priemones, kurių paskirtis – apsaugoti Kliento duomenis nuo atsitiktinės, neteisėtos arba nusikalstamos prieigos, atskleidimo, pakeitimo, praradimo arba sunaikinimo.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4067052"/>
      <w:r>
        <w:t>Pranešimas dėl saugos incidento</w:t>
      </w:r>
      <w:bookmarkEnd w:id="41"/>
    </w:p>
    <w:p w14:paraId="40A5F846" w14:textId="0AAA4A44" w:rsidR="00F77036" w:rsidRPr="00690C65" w:rsidRDefault="00F77036" w:rsidP="00F824AC">
      <w:pPr>
        <w:pStyle w:val="ProductList-Body"/>
        <w:spacing w:after="120"/>
      </w:pPr>
      <w:r>
        <w:t xml:space="preserve">Jei „Microsoft“ sužinos apie bet kokią neteisėtą prieigą prie bet kokių „Microsoft“ įrangoje ar „Microsoft“ įmonėse saugomų Kliento duomenų arba neteisėtą prieigą prie tokios įrangos ar įmonių, po kurios buvo prarasti, atskleisti arba pakeisti Kliento duomenys(kiekvienas atskiras atvejis – Saugos pažeidimas), „Microsoft“ nedelsdama </w:t>
      </w:r>
      <w:r w:rsidR="00350D42">
        <w:t>(</w:t>
      </w:r>
      <w:r>
        <w:t xml:space="preserve">1) praneš Klientui apie Saugos pažeidimą, </w:t>
      </w:r>
      <w:r w:rsidR="00350D42">
        <w:t>(</w:t>
      </w:r>
      <w:r>
        <w:t xml:space="preserve">2) ištirs Saugos pažeidimą ir pateiks Klientui išsamią informaciją apie Saugos pažeidimą ir </w:t>
      </w:r>
      <w:r w:rsidR="00350D42">
        <w:t>(</w:t>
      </w:r>
      <w:r>
        <w:t>3) imsis būtinųjų veiksmų, siekdama sumažinti Saugos pažeidimo sukeltas pasekmes ir padarytą žalą.</w:t>
      </w:r>
    </w:p>
    <w:p w14:paraId="3A327E7B" w14:textId="67F429DB" w:rsidR="00F77036" w:rsidRPr="00690C65" w:rsidRDefault="00F77036" w:rsidP="00F824AC">
      <w:pPr>
        <w:pStyle w:val="ProductList-Body"/>
        <w:spacing w:after="120"/>
      </w:pPr>
      <w:r>
        <w:t>Pranešimas (-ai) apie Saugos pažeidimus bus perduoti vienam arba keliems Kliento administratoriams bet kuriomis „Microsoft“ pasirinktomis priemonėmis, pvz., el. paštu ar kt. Visą atsakomybę už tai, kad Kliento administratorių kontaktinė informacija, pateikta kiekviename atitinkamos Internete teikiamos paslaugos portale, būtų teisinga, prisiima Klientas. Šioje dalyje apibrėžtas „Microsoft“ įsipareigojimas pranešti apie Saugos pažeidimus arba į juos reaguoti nėra patvirtinimas, kad „Microsoft“ prisiima kokią nors kaltę arba atsakomybę įvykus Saugos pažeidimui.</w:t>
      </w:r>
    </w:p>
    <w:p w14:paraId="3E2B017C" w14:textId="77777777" w:rsidR="00F77036" w:rsidRPr="00690C65" w:rsidRDefault="00F77036" w:rsidP="00F77036">
      <w:pPr>
        <w:pStyle w:val="ProductList-Body"/>
      </w:pPr>
      <w:r>
        <w:t>Apie bet kokį galimą piktnaudžiavimą turimais abonementais arba autentifikavimo kredencialais, taip pat apie bet kokį su Internete teikiamomis paslaugomis susijusį Saugos pažeidimą Klientas turi nedelsdamas pranešti „Microsoft“.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4067053"/>
      <w:r>
        <w:t>Duomenų apdorojimo vieta</w:t>
      </w:r>
      <w:bookmarkEnd w:id="42"/>
    </w:p>
    <w:p w14:paraId="6F79E91B" w14:textId="77777777" w:rsidR="00F77036" w:rsidRPr="00690C65" w:rsidRDefault="00F77036" w:rsidP="00F77036">
      <w:pPr>
        <w:pStyle w:val="ProductList-Body"/>
      </w:pPr>
      <w:r>
        <w:t>Jei kurioje nors OST dalyje nenurodyta kitaip, Kliento vardu „Microsoft“ tvarkomi Kliento duomenys gali būti perleidžiami, išsaugomi ir tvarkomi Jungtinėse Amerikos Valstijose arba bet kurioje kitoje šalyje, kurioje įsteigtos „Microsoft“, su ja susijusių įmonių arba jos subrangovų būstinės. Klientas paveda „Microsoft“ atlikti bet kurį tokį Kliento duomenų perleidimą į bet kurią tokiai šalį, taip pat išsaugoti ir tvarkyti Kliento duomenis, kad būtų užtikrintas Internete teikiamų paslaugų teikimas. „Microsoft“ laikosi JAV komercijos departamento nustatytų ES saugaus uosto ir Šveicarijos saugaus uosto sistemos principų dėl duomenų iš Europos Sąjungos, Europos ekonominės erdvės ir Šveicarijos rinkimo, naudojimo ir saugojimo.</w:t>
      </w:r>
    </w:p>
    <w:p w14:paraId="0F49DA8B" w14:textId="77777777" w:rsidR="00F77036" w:rsidRPr="00690C65" w:rsidRDefault="00F77036" w:rsidP="00F77036">
      <w:pPr>
        <w:pStyle w:val="ProductList-Body"/>
      </w:pPr>
    </w:p>
    <w:p w14:paraId="5ADF00D5" w14:textId="77777777" w:rsidR="00CD336C" w:rsidRDefault="00CD336C" w:rsidP="00CD336C">
      <w:pPr>
        <w:pStyle w:val="ProductList-SubSubSectionHeading"/>
        <w:outlineLvl w:val="2"/>
      </w:pPr>
      <w:bookmarkStart w:id="43" w:name="_Toc417892066"/>
      <w:bookmarkStart w:id="44" w:name="_Toc412644895"/>
      <w:bookmarkStart w:id="45" w:name="_Toc424067054"/>
      <w:r>
        <w:t>Peržiūrai skirtos versijos</w:t>
      </w:r>
      <w:bookmarkEnd w:id="43"/>
      <w:bookmarkEnd w:id="44"/>
      <w:bookmarkEnd w:id="45"/>
    </w:p>
    <w:p w14:paraId="382FC9A4" w14:textId="77777777" w:rsidR="00CD336C" w:rsidRDefault="00CD336C" w:rsidP="00CD336C">
      <w:pPr>
        <w:pStyle w:val="ProductList-Body"/>
      </w:pPr>
      <w:r>
        <w:t>Norėdama gauti papildomą įvertinimą, „Microsoft“ gali pateikti funkcijų, duomenų centro vietų ir paslaugų peržiūros, beta arba kitokias negalutines versijas (Peržiūros versijos). Peržiūros versijose gali veikti mažiau saugos užtikrinimo priemonių arba jos gali skirtis nuo tų, kurios paprastai veikia Internete teikiamose paslaugose. Jei nenurodyta kitaip, Peržiūros versijos į atitinkamų Internete teikiamų paslaugų SLA neįtraukiamos.</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4067055"/>
      <w:r>
        <w:t>Subrangovų naudojimas</w:t>
      </w:r>
      <w:bookmarkEnd w:id="46"/>
    </w:p>
    <w:p w14:paraId="4B2C2C88" w14:textId="2069A67F" w:rsidR="000E6ED8" w:rsidRPr="00690C65" w:rsidRDefault="00F77036" w:rsidP="00F77036">
      <w:pPr>
        <w:pStyle w:val="ProductList-Body"/>
      </w:pPr>
      <w:r>
        <w:t>„Microsoft“ gali samdyti subrangovus, kurie teiktų paslaugas jos vardu. Visiems tokiems subrangovams bus leidžiama gauti Kliento duomenis, bet tik tada, jei tai būtina teikiant paslaugas, dėl kurių teikimo „Microsoft“ juos pasamdė, ir bus draudžiama naudoti Kliento duomenis bet kokiu kitu tikslu. „Microsoft“ pasilieka atsakinga už tai, kad jos subrangovai laikytųsi šiose OST nustatytų „Microsoft“ įsipareigojimų. Kliento duomenis subrangovams „Microsoft“ perleidžia pagal išankstinį Kliento sutikimą, kaip aprašyta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4067056"/>
      <w:r>
        <w:t>Kaip susisiekti su „Microsoft“</w:t>
      </w:r>
      <w:bookmarkEnd w:id="47"/>
    </w:p>
    <w:p w14:paraId="3A314166" w14:textId="1F2EFF95" w:rsidR="00F77036" w:rsidRPr="00690C65" w:rsidRDefault="00F77036" w:rsidP="00F77036">
      <w:pPr>
        <w:pStyle w:val="ProductList-Body"/>
      </w:pPr>
      <w:r>
        <w:t xml:space="preserve">Jei Klientas mano, kad „Microsoft“ nesilaiko su privatumu ir sauga susijusių įsipareigojimų, Klientas gali kreiptis į klientų aptarnavimo skyrių arba pasinaudoti internetine „Microsoft“ Atsiliepimų apie privatumą forma, kuri pateikta adresu </w:t>
      </w:r>
      <w:hyperlink r:id="rId25" w:history="1">
        <w:r>
          <w:rPr>
            <w:rStyle w:val="Hyperlink"/>
          </w:rPr>
          <w:t>http://go.microsoft.com/?linkid=9846224</w:t>
        </w:r>
      </w:hyperlink>
      <w:r>
        <w:t>. „Microsoft“ pašto adresas:</w:t>
      </w:r>
      <w:r w:rsidR="006B281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yra už asmens duomenų apsaugą atsakingas „Microsoft“ atstovas Europos ekonominėje erdvėje ir Šveicarijoje. Su „Microsoft Ireland Operations Limited“ – įgaliotuoju atstovu privatumo klausimais – galima susisiekti šiuo adresu</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0EE51A9" w14:textId="77777777" w:rsidR="00CD336C" w:rsidRDefault="00CD336C" w:rsidP="00366C8E">
      <w:pPr>
        <w:pStyle w:val="ProductList-Body"/>
        <w:sectPr w:rsidR="00CD336C"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4067057"/>
      <w:r>
        <w:t>Duomenų tvarkymo sąlygos</w:t>
      </w:r>
      <w:bookmarkEnd w:id="48"/>
    </w:p>
    <w:p w14:paraId="2F075DBA" w14:textId="77777777" w:rsidR="00F77036" w:rsidRPr="00690C65" w:rsidRDefault="00F77036" w:rsidP="00F824AC">
      <w:pPr>
        <w:pStyle w:val="ProductList-Body"/>
        <w:spacing w:after="120"/>
      </w:pPr>
      <w:r>
        <w:t>Šiame skyriuje pateiktos sąlygos yra Duomenų tvarkymo sąlygos (DPT).</w:t>
      </w:r>
    </w:p>
    <w:p w14:paraId="48A379F1" w14:textId="599CFDB1" w:rsidR="00F77036" w:rsidRPr="00690C65" w:rsidRDefault="00F77036" w:rsidP="00F77036">
      <w:pPr>
        <w:pStyle w:val="ProductList-Body"/>
      </w:pPr>
      <w:r>
        <w:t xml:space="preserve">Vykdant 2010 m. vasario 5 d. Europos Komisijos priimtą sprendimą dėl standartinių sutarčių sąlygų, susijusių su asmeninių duomenų perleidimu trečiosiose šalyse veikiantiems duomenų tvarkytojams pagal ES asmens duomenų apsaugos direktyvą, Duomenų tvarkymo sąlygoms taip pat priskiriamos Standartinės sutarčių sąlygos. Standartinės sutarčių sąlygos išdėstytos </w:t>
      </w:r>
      <w:hyperlink w:anchor="Attachment3" w:history="1">
        <w:r>
          <w:rPr>
            <w:rStyle w:val="Hyperlink"/>
          </w:rPr>
          <w:t>3 priede</w:t>
        </w:r>
      </w:hyperlink>
      <w:r>
        <w:t>. Be to,</w:t>
      </w:r>
    </w:p>
    <w:p w14:paraId="4289F66E" w14:textId="10251D66" w:rsidR="00F77036" w:rsidRPr="00690C65" w:rsidRDefault="00F77036" w:rsidP="00A44A41">
      <w:pPr>
        <w:pStyle w:val="ProductList-Body"/>
        <w:numPr>
          <w:ilvl w:val="0"/>
          <w:numId w:val="4"/>
        </w:numPr>
        <w:ind w:left="450" w:hanging="270"/>
      </w:pPr>
      <w:r>
        <w:t xml:space="preserve">vykdant bendrojo licencijavimo sutartį būtina vykdyti ir „Microsoft Corporation“ papildomai pasirašytame </w:t>
      </w:r>
      <w:hyperlink w:anchor="Attachment3" w:history="1">
        <w:r>
          <w:rPr>
            <w:rStyle w:val="Hyperlink"/>
          </w:rPr>
          <w:t>3 priede</w:t>
        </w:r>
      </w:hyperlink>
      <w:r>
        <w:t xml:space="preserve"> išdėstytas sąlygas;</w:t>
      </w:r>
    </w:p>
    <w:p w14:paraId="41BFB8AC" w14:textId="77777777" w:rsidR="00F77036" w:rsidRPr="00690C65" w:rsidRDefault="00F77036" w:rsidP="0088164F">
      <w:pPr>
        <w:pStyle w:val="ProductList-Body"/>
        <w:numPr>
          <w:ilvl w:val="0"/>
          <w:numId w:val="4"/>
        </w:numPr>
        <w:spacing w:before="40"/>
        <w:ind w:left="450" w:hanging="270"/>
      </w:pPr>
      <w:r>
        <w:t>Kliento bendrojo licencijavimo sutartyje išdėstytos sąlygos, įskaitant DPT, yra duomenų tvarkymo sutarties, pagal kurią „Microsoft“ yra laikoma duomenų tvarkytoja, dalis;</w:t>
      </w:r>
    </w:p>
    <w:p w14:paraId="731C68BC" w14:textId="77777777" w:rsidR="00F77036" w:rsidRPr="00690C65" w:rsidRDefault="00F77036" w:rsidP="0088164F">
      <w:pPr>
        <w:pStyle w:val="ProductList-Body"/>
        <w:numPr>
          <w:ilvl w:val="0"/>
          <w:numId w:val="4"/>
        </w:numPr>
        <w:spacing w:before="40" w:after="120"/>
        <w:ind w:left="461" w:hanging="274"/>
      </w:pPr>
      <w:r>
        <w:t>esant bet kokiai nesuderinamai arba prieštaraujančiai Kliento bendrojo licencijavimo sutartyje nurodytai ir įsigijus prenumeratą taikomai nuostatai, DPT bus laikomos be išlygų galiojančiomis, kol, kaip numatyta DPT, iš „Microsoft“ sistemų nebus panaikinti Kliento duomenys.</w:t>
      </w:r>
    </w:p>
    <w:p w14:paraId="07BB43F0" w14:textId="6284018E" w:rsidR="00F77036" w:rsidRPr="00690C65" w:rsidRDefault="00F77036" w:rsidP="00F77036">
      <w:pPr>
        <w:pStyle w:val="ProductList-Body"/>
      </w:pPr>
      <w:r>
        <w:t>Klientas gali nesutikti su visomis Standartinėmis sutarčių sąlygomis arba Duomenų tvarkymo sąlygomis. Nesutikimo atveju Klientas turi nusiųsti „Microsoft“ rašytinį pranešimą (pagal Kliento bendrojo licencijavimo sutarties sąlygas) su šia informacija:</w:t>
      </w:r>
    </w:p>
    <w:p w14:paraId="362A02CA" w14:textId="77777777" w:rsidR="00F77036" w:rsidRPr="00690C65" w:rsidRDefault="00F77036" w:rsidP="00A44A41">
      <w:pPr>
        <w:pStyle w:val="ProductList-Body"/>
        <w:numPr>
          <w:ilvl w:val="0"/>
          <w:numId w:val="5"/>
        </w:numPr>
        <w:ind w:left="450" w:hanging="270"/>
      </w:pPr>
      <w:r>
        <w:t>visas juridinis nesutikimą pareiškiančio Kliento ir bet kurios su juo Susijusios įmonės pavadinimas;</w:t>
      </w:r>
    </w:p>
    <w:p w14:paraId="04B9C67E" w14:textId="165A03F7" w:rsidR="00F77036" w:rsidRPr="00690C65" w:rsidRDefault="00F77036" w:rsidP="0088164F">
      <w:pPr>
        <w:pStyle w:val="ProductList-Body"/>
        <w:numPr>
          <w:ilvl w:val="0"/>
          <w:numId w:val="5"/>
        </w:numPr>
        <w:spacing w:before="40"/>
        <w:ind w:left="450" w:hanging="270"/>
      </w:pPr>
      <w:r>
        <w:t xml:space="preserve">bendrojo licencijavimo sutartis, su kurios sąlygomis nesutinkama, jei Klientas yra sudaręs kelias bendrojo licencijavimo sutartis; </w:t>
      </w:r>
    </w:p>
    <w:p w14:paraId="660091B5" w14:textId="77777777" w:rsidR="00F77036" w:rsidRPr="00690C65" w:rsidRDefault="00F77036" w:rsidP="0088164F">
      <w:pPr>
        <w:pStyle w:val="ProductList-Body"/>
        <w:numPr>
          <w:ilvl w:val="0"/>
          <w:numId w:val="5"/>
        </w:numPr>
        <w:spacing w:before="40"/>
        <w:ind w:left="450" w:hanging="270"/>
      </w:pPr>
      <w:r>
        <w:t>patvirtinimą, kad Klientas (arba su juo Susijusi įmonė) nesutinka su visomis Duomenų tvarkymo sąlygomis, jei nesutinkama su visomis DPT;</w:t>
      </w:r>
    </w:p>
    <w:p w14:paraId="3EE2C6F6" w14:textId="77777777" w:rsidR="00F77036" w:rsidRPr="00690C65" w:rsidRDefault="00F77036" w:rsidP="0088164F">
      <w:pPr>
        <w:pStyle w:val="ProductList-Body"/>
        <w:numPr>
          <w:ilvl w:val="0"/>
          <w:numId w:val="5"/>
        </w:numPr>
        <w:spacing w:before="40" w:after="120"/>
        <w:ind w:left="461" w:hanging="274"/>
      </w:pPr>
      <w:r>
        <w:t xml:space="preserve">patvirtinimą, kad Klientas (arba su juo Susijusi įmonė) nesutinka tik su Standartinėmis sutarčių sąlygomis, jei nesutinkama tik su Standartinėmis sutarčių sąlygomis. </w:t>
      </w:r>
    </w:p>
    <w:p w14:paraId="650242FB" w14:textId="183A9416" w:rsidR="00F77036" w:rsidRPr="00690C65" w:rsidRDefault="00F77036" w:rsidP="00F824AC">
      <w:pPr>
        <w:pStyle w:val="ProductList-Body"/>
        <w:spacing w:after="120"/>
      </w:pPr>
      <w:r>
        <w:t>Jei šalyje būtina gauti valstybinės institucijos leidimą taikyti Standartines sutarčių sąlygas, o Klientas būtinojo valstybinės institucijos leidimo neturi, teisė eksportuoti duomenis iš šalies pagal Europos Komisijos priimtą sprendimą dėl Standartinių sutarčių sąlygų 2010/87/ES (2010 m. vasario mėn.) nesuteikiama.</w:t>
      </w:r>
    </w:p>
    <w:p w14:paraId="085E02CB" w14:textId="77777777" w:rsidR="00CD336C" w:rsidRPr="003B7142" w:rsidRDefault="00CD336C" w:rsidP="00CD336C">
      <w:pPr>
        <w:pStyle w:val="ProductList-Body"/>
        <w:rPr>
          <w:b/>
        </w:rPr>
      </w:pPr>
      <w:r>
        <w:rPr>
          <w:b/>
        </w:rPr>
        <w:t>DPT dokumente sąvoka „Internete teikiamos paslaugos“ taikoma tik toliau pateiktoje lentelėje nurodytoms paslaugoms (jokių Peržiūros versijų į ją neįtraukta), o sąvoka „Kliento duomenys“ apima tik tuos Kliento duomenis, kurie pateikiami naudojant tas Internete teikiamas paslaugas.</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16444">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Internete teikiamos paslaugos</w:t>
            </w:r>
          </w:p>
        </w:tc>
      </w:tr>
      <w:tr w:rsidR="00256427" w14:paraId="176BA6A2" w14:textId="77777777" w:rsidTr="00016444">
        <w:tc>
          <w:tcPr>
            <w:tcW w:w="2610" w:type="dxa"/>
            <w:vAlign w:val="center"/>
          </w:tcPr>
          <w:p w14:paraId="225F38A5" w14:textId="0A5F0153" w:rsidR="00256427" w:rsidRDefault="00CF560D" w:rsidP="00CF560D">
            <w:pPr>
              <w:pStyle w:val="ProductList-Body"/>
            </w:pPr>
            <w:r>
              <w:t>„Microsoft Dynamics Online“ paslaugos</w:t>
            </w:r>
          </w:p>
        </w:tc>
        <w:tc>
          <w:tcPr>
            <w:tcW w:w="8190" w:type="dxa"/>
          </w:tcPr>
          <w:p w14:paraId="3A0CC844" w14:textId="27253DCA" w:rsidR="00256427" w:rsidRDefault="00CF560D" w:rsidP="00840373">
            <w:pPr>
              <w:pStyle w:val="ProductList-Body"/>
            </w:pPr>
            <w:r>
              <w:t xml:space="preserve">„Microsoft Dynamics Online“ paslaugos, teikiamos per bendrąjį licencijavimą arba „Microsoft“ internete teikiamų paslaugų portale, išskyrus </w:t>
            </w:r>
            <w:r w:rsidR="00350D42">
              <w:t>(</w:t>
            </w:r>
            <w:r>
              <w:t xml:space="preserve">1) „Microsoft Dynamics CRM“, skirtą palaikomiems įrenginiams, įskaitant „Microsoft Dynamics CRM Online“ paslaugas, skirtas planšetiniams kompiuteriams ir (arba) išmaniesiems telefonams, bet jomis neapsiribojant, ir </w:t>
            </w:r>
            <w:r w:rsidR="00350D42">
              <w:t>(</w:t>
            </w:r>
            <w:r>
              <w:t>2) bet kurią atskirai sukurtą paslaugą, teikiamą su „Microsoft Dynamics CRM Online“ arba su ja susijusią, pvz., „Microsoft Social Engagement“, „Parature“ iš „Microsoft“ ir „Microsoft Dynamics Marketing“.</w:t>
            </w:r>
          </w:p>
        </w:tc>
      </w:tr>
      <w:tr w:rsidR="00256427" w14:paraId="0EEF8014" w14:textId="77777777" w:rsidTr="00016444">
        <w:tc>
          <w:tcPr>
            <w:tcW w:w="2610" w:type="dxa"/>
            <w:vAlign w:val="center"/>
          </w:tcPr>
          <w:p w14:paraId="17E444BC" w14:textId="77918E10" w:rsidR="00256427" w:rsidRDefault="00256427" w:rsidP="003B7142">
            <w:pPr>
              <w:pStyle w:val="ProductList-Body"/>
            </w:pPr>
            <w:r>
              <w:t>„Office 365“ paslaugos</w:t>
            </w:r>
          </w:p>
        </w:tc>
        <w:tc>
          <w:tcPr>
            <w:tcW w:w="8190" w:type="dxa"/>
          </w:tcPr>
          <w:p w14:paraId="2B2D9666" w14:textId="58AF4551" w:rsidR="00256427" w:rsidRDefault="000E16D8" w:rsidP="000E16D8">
            <w:pPr>
              <w:pStyle w:val="ProductList-Body"/>
            </w:pPr>
            <w:r>
              <w:t>Toliau išvardytos paslaugos, kaip įtraukta į „Office 365“ pagrįstą planą arba paketą: „Exchange Online“, „Exchange Online“ archyvavimas, „Exchange Online Protection“, „SharePoint Online“, „OneDrive“ verslui, „Skype for Business Online“ ir „Office Online“. Į „Office 365“ paslaugas neįeina „Office 365 ProPlus“ arba jokia atskirai veikianti paslauga, kuria galima naudotis per „Office 365“ pagrįstą planą ar paketą, pvz., „Bing“ ar „Yammer“, arba paslauga, specialiai skirta „Office 365“ ir pažymėta „for Office 365“.</w:t>
            </w:r>
          </w:p>
        </w:tc>
      </w:tr>
      <w:tr w:rsidR="00CD336C" w14:paraId="31232290" w14:textId="77777777" w:rsidTr="00016444">
        <w:tc>
          <w:tcPr>
            <w:tcW w:w="2610" w:type="dxa"/>
            <w:vAlign w:val="center"/>
          </w:tcPr>
          <w:p w14:paraId="792F0442" w14:textId="7136F509" w:rsidR="00CD336C" w:rsidRDefault="00CD336C" w:rsidP="00CD336C">
            <w:pPr>
              <w:pStyle w:val="ProductList-Body"/>
            </w:pPr>
            <w:bookmarkStart w:id="49" w:name="MicrosoftAzureCoreServices"/>
            <w:r>
              <w:t>„Microsoft Azure“ pagrindinės paslaugos</w:t>
            </w:r>
            <w:bookmarkEnd w:id="49"/>
          </w:p>
        </w:tc>
        <w:tc>
          <w:tcPr>
            <w:tcW w:w="8190" w:type="dxa"/>
          </w:tcPr>
          <w:p w14:paraId="1BC35F13" w14:textId="74D0804E" w:rsidR="00CD336C" w:rsidRDefault="00CD336C" w:rsidP="00CD336C">
            <w:pPr>
              <w:pStyle w:val="ProductList-Body"/>
            </w:pPr>
            <w:r>
              <w:t>Debesies tarnybos (žiniatinklio ir darbuotojų vaidmenys), virtualiosios mašinos (įskaitant SQL serverį), saugykla (dideli dvejetainiai objektai, lentelės, eilės), virtualusis tinklas, srauto tvarkytuvas, „Batch“ paslauga, žiniatinklio svetainės, „BizTalk“ paslaugos, laikmenų paslaugos, mobiliojo ryšio paslaugos, „Service Bus“, „Notification Hub“, „Workflow Manager“, „Express Route“, „Scheduler“, „Multi-Factor Authentication“, „Active Directory“, „Rights Management Service“, SQL duomenų bazė ir bet kuri kita priemonė, jei nurodyta, kad ji įtraukta į „Microsoft Azure“ patikimumo centrą.</w:t>
            </w:r>
          </w:p>
        </w:tc>
      </w:tr>
      <w:tr w:rsidR="00256427" w14:paraId="35238467" w14:textId="77777777" w:rsidTr="00016444">
        <w:tc>
          <w:tcPr>
            <w:tcW w:w="2610" w:type="dxa"/>
            <w:vAlign w:val="center"/>
          </w:tcPr>
          <w:p w14:paraId="2BF1ACCE" w14:textId="035545C0" w:rsidR="00256427" w:rsidRDefault="006E5B74" w:rsidP="006E5B74">
            <w:pPr>
              <w:pStyle w:val="ProductList-Body"/>
            </w:pPr>
            <w:r>
              <w:t>„Microsoft Intune“ internete teikiamos paslaugos</w:t>
            </w:r>
          </w:p>
        </w:tc>
        <w:tc>
          <w:tcPr>
            <w:tcW w:w="8190" w:type="dxa"/>
          </w:tcPr>
          <w:p w14:paraId="717F210B" w14:textId="2C797371" w:rsidR="00256427" w:rsidRDefault="00256427" w:rsidP="00D92296">
            <w:pPr>
              <w:pStyle w:val="ProductList-Body"/>
            </w:pPr>
            <w:r>
              <w:t>„Microsoft Intune“ debesies paslaugų dalis, pvz., „Microsoft Intune“ papildomas produktas, arba „Microsoft Intune“ teikiama valdymo paslauga, pvz., „Mobile Device Management for Office 365“.</w:t>
            </w:r>
          </w:p>
        </w:tc>
      </w:tr>
    </w:tbl>
    <w:p w14:paraId="1C3FFDF6" w14:textId="77777777" w:rsidR="000E6ED8" w:rsidRPr="00690C65" w:rsidRDefault="000E6ED8" w:rsidP="00A914BF">
      <w:pPr>
        <w:pStyle w:val="ProductList-Body"/>
      </w:pPr>
    </w:p>
    <w:p w14:paraId="3A32298B" w14:textId="7D96D285" w:rsidR="00086F17" w:rsidRPr="00690C65" w:rsidRDefault="003B0ED4" w:rsidP="003B0ED4">
      <w:pPr>
        <w:pStyle w:val="ProductList-SubSubSectionHeading"/>
        <w:tabs>
          <w:tab w:val="left" w:pos="3018"/>
        </w:tabs>
        <w:outlineLvl w:val="2"/>
      </w:pPr>
      <w:bookmarkStart w:id="50" w:name="_Toc424067058"/>
      <w:r w:rsidRPr="003B0ED4">
        <w:t>Kliento neaktyvių duomenų saugojimo vieta</w:t>
      </w:r>
      <w:bookmarkEnd w:id="50"/>
      <w:r>
        <w:tab/>
      </w:r>
    </w:p>
    <w:p w14:paraId="3170912A" w14:textId="62022CF7" w:rsidR="00086F17" w:rsidRPr="00690C65" w:rsidRDefault="00086F17" w:rsidP="00086F17">
      <w:pPr>
        <w:pStyle w:val="ProductList-Body"/>
      </w:pPr>
      <w:r>
        <w:t xml:space="preserve">Kliento </w:t>
      </w:r>
      <w:r w:rsidR="003B0ED4" w:rsidRPr="003B0ED4">
        <w:t xml:space="preserve">neaktyvių </w:t>
      </w:r>
      <w:r>
        <w:t>duomenis „Microsoft“ saugos tam tikruose toliau nurodytuose pagrindiniuose geografiniuose regionuose (kiekvienas atskirai – Geografinė sritis).</w:t>
      </w:r>
    </w:p>
    <w:p w14:paraId="467DBFAA" w14:textId="6760A8CD" w:rsidR="00086F17" w:rsidRPr="00690C65" w:rsidRDefault="00086F17" w:rsidP="00A44A41">
      <w:pPr>
        <w:pStyle w:val="ProductList-Body"/>
        <w:numPr>
          <w:ilvl w:val="0"/>
          <w:numId w:val="6"/>
        </w:numPr>
        <w:ind w:left="450" w:hanging="270"/>
      </w:pPr>
      <w:r>
        <w:rPr>
          <w:b/>
        </w:rPr>
        <w:t>„Office 365“ paslaugos</w:t>
      </w:r>
      <w:r w:rsidRPr="00152552">
        <w:rPr>
          <w:b/>
        </w:rPr>
        <w:t>.</w:t>
      </w:r>
      <w:r>
        <w:t xml:space="preserve"> Jei Klientas konfigūruoja Jungtinėse Amerikos Valstijoje arba ES esančių nuomininkų abonementus, tose Geografinėse srityse „Microsoft“ ir saugos šiuos Kliento </w:t>
      </w:r>
      <w:r w:rsidR="003B0ED4" w:rsidRPr="003B0ED4">
        <w:t xml:space="preserve">neaktyvių </w:t>
      </w:r>
      <w:r>
        <w:t xml:space="preserve">duomenis: </w:t>
      </w:r>
      <w:r w:rsidR="00350D42">
        <w:t>(</w:t>
      </w:r>
      <w:r>
        <w:t xml:space="preserve">1) „Exchange Online“ pašto dėžutės turinį (el. laiškų tekstus, kalendoriaus įrašus ir el. laiškų priedų turinį) ir </w:t>
      </w:r>
      <w:r w:rsidR="00350D42">
        <w:t>(</w:t>
      </w:r>
      <w:r>
        <w:t>2) „SharePoint Online“ svetainės turinį ir toje svetainėje saugomus failus.</w:t>
      </w:r>
    </w:p>
    <w:p w14:paraId="612EBA91" w14:textId="2FD64E4F" w:rsidR="00086F17" w:rsidRPr="00690C65" w:rsidRDefault="006E5B74" w:rsidP="00A44A41">
      <w:pPr>
        <w:pStyle w:val="ProductList-Body"/>
        <w:numPr>
          <w:ilvl w:val="0"/>
          <w:numId w:val="6"/>
        </w:numPr>
        <w:ind w:left="450" w:hanging="270"/>
      </w:pPr>
      <w:r>
        <w:rPr>
          <w:b/>
        </w:rPr>
        <w:t>„Microsoft Intune“ internete teikiamos paslaugos</w:t>
      </w:r>
      <w:r w:rsidR="00152552">
        <w:rPr>
          <w:b/>
        </w:rPr>
        <w:t>.</w:t>
      </w:r>
      <w:r>
        <w:t xml:space="preserve"> Jei Klientas konfigūruoja nuomotojo abonementą, Klientas pasirenka galimą Geografinę sritį, kurioje bus</w:t>
      </w:r>
      <w:r w:rsidR="006B281E">
        <w:t xml:space="preserve"> </w:t>
      </w:r>
      <w:r>
        <w:t xml:space="preserve">saugomi Kliento </w:t>
      </w:r>
      <w:r w:rsidR="003B0ED4" w:rsidRPr="003B0ED4">
        <w:t xml:space="preserve">neaktyvių </w:t>
      </w:r>
      <w:r>
        <w:t>duomenys. „Microsoft“ neperleis Kliento duomenų iš Kliento pasirinktos Geografinės srities, išskyrus „Microsoft Intune“ patikimumo centro dalyje „Duomenų vieta“ nurodytus atvejus.</w:t>
      </w:r>
    </w:p>
    <w:p w14:paraId="58B83666" w14:textId="4B870C75" w:rsidR="00086F17" w:rsidRPr="00690C65" w:rsidRDefault="00086F17" w:rsidP="00A44A41">
      <w:pPr>
        <w:pStyle w:val="ProductList-Body"/>
        <w:numPr>
          <w:ilvl w:val="0"/>
          <w:numId w:val="6"/>
        </w:numPr>
        <w:ind w:left="450" w:hanging="270"/>
      </w:pPr>
      <w:r>
        <w:rPr>
          <w:b/>
        </w:rPr>
        <w:t>„Microsoft Azure Core“ paslaugos</w:t>
      </w:r>
      <w:r w:rsidRPr="00152552">
        <w:rPr>
          <w:b/>
        </w:rPr>
        <w:t>.</w:t>
      </w:r>
      <w:r>
        <w:t xml:space="preserve"> Jei Klientas sukonfigūruos konkrečią kurioje nors Geografinėje srityje visuotinai diegtiną paslaugą, su ta paslauga susijusius Kliento </w:t>
      </w:r>
      <w:r w:rsidR="003B0ED4" w:rsidRPr="003B0ED4">
        <w:t xml:space="preserve">neaktyvių </w:t>
      </w:r>
      <w:r>
        <w:t>duomenis „Microsoft“ saugos nurodytoje Geografinėje srityje. Naudojant kai kurias tarnybas Klientui gali būti neleidžiama konfigūruoti įdiegčių konkrečiose Geografinėse srityse arba už Jungtinių Amerikos Valstijų ribų, o atsarginės kopijos gali būti saugomos kitose vietose, kaip išsamiai paaiškinta „Microsoft Azure“ patikimumo centre(kuriame pateiktą informaciją „Microsoft“ gali kartkartėmis atnaujinti, neįtraukdama jokių išimčių į esamų Paslaugų bendruosius leidimus).</w:t>
      </w:r>
    </w:p>
    <w:p w14:paraId="2E0BCC36" w14:textId="16F5C397" w:rsidR="00086F17" w:rsidRPr="00690C65" w:rsidRDefault="00826803" w:rsidP="000B2305">
      <w:pPr>
        <w:pStyle w:val="ProductList-Body"/>
        <w:numPr>
          <w:ilvl w:val="0"/>
          <w:numId w:val="6"/>
        </w:numPr>
        <w:spacing w:after="120"/>
        <w:ind w:left="461" w:hanging="274"/>
      </w:pPr>
      <w:r>
        <w:rPr>
          <w:b/>
        </w:rPr>
        <w:t>„Microsoft Dynamics CRM Online“ paslaugos</w:t>
      </w:r>
      <w:r>
        <w:t xml:space="preserve">. „Microsoft Dynamics CRM Online“ paslaugų valdomiems juridiniams asmenims, jei Klientas teikia paslaugas Jungtinėse Valstijoje ar ES esantiems nuomininkams, „Microsoft“ saugos Kliento </w:t>
      </w:r>
      <w:r w:rsidR="003B0ED4" w:rsidRPr="003B0ED4">
        <w:t xml:space="preserve">neaktyvių </w:t>
      </w:r>
      <w:r>
        <w:t>duomenis Jungtinėse Valstijoje ar ES pagal taikytinus įstatymus.</w:t>
      </w:r>
    </w:p>
    <w:p w14:paraId="15A5EF57" w14:textId="77777777" w:rsidR="00086F17" w:rsidRPr="00690C65" w:rsidRDefault="00086F17" w:rsidP="00086F17">
      <w:pPr>
        <w:pStyle w:val="ProductList-Body"/>
      </w:pPr>
      <w:r>
        <w:t>„Microsoft“ nekontroliuoja arba neriboja regionų, iš kurių Klientas ar Kliento galutiniai vartotojai gali pasiekti ar perkelti Kliento duomenis.</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1" w:name="_Toc424067059"/>
      <w:r>
        <w:t>Privatumas</w:t>
      </w:r>
      <w:bookmarkEnd w:id="51"/>
    </w:p>
    <w:p w14:paraId="15DD36B2" w14:textId="140D3A05" w:rsidR="00086F17" w:rsidRPr="00690C65" w:rsidRDefault="00086F17" w:rsidP="00A44A41">
      <w:pPr>
        <w:pStyle w:val="ProductList-Body"/>
        <w:numPr>
          <w:ilvl w:val="0"/>
          <w:numId w:val="7"/>
        </w:numPr>
        <w:ind w:left="450" w:hanging="270"/>
      </w:pPr>
      <w:r>
        <w:rPr>
          <w:b/>
        </w:rPr>
        <w:t>Kliento duomenų naikinimas arba grąžinimas</w:t>
      </w:r>
      <w:r>
        <w:t xml:space="preserve">. Per 180 dienų nuo datos, kai baigiasi Kliento naudojimosi Internete teikiamomis paslaugomis laikotarpis arba naudojimasis nutraukiamas, „Microsoft“ pašalins abonementą ir panaikins Kliento duomenis iš abonemento. </w:t>
      </w:r>
    </w:p>
    <w:p w14:paraId="6287F55F" w14:textId="36E258AD" w:rsidR="00086F17" w:rsidRPr="00690C65" w:rsidRDefault="00086F17" w:rsidP="00A44A41">
      <w:pPr>
        <w:pStyle w:val="ProductList-Body"/>
        <w:numPr>
          <w:ilvl w:val="0"/>
          <w:numId w:val="7"/>
        </w:numPr>
        <w:ind w:left="450" w:hanging="270"/>
      </w:pPr>
      <w:r>
        <w:rPr>
          <w:b/>
        </w:rPr>
        <w:t>Kliento duomenų perleidimas</w:t>
      </w:r>
      <w:r>
        <w:t>. Kliento bendrojo licencijavimo sutartyje nurodytą laikotarpį „Microsoft“ išliks sertifikuota pagal ES ir Šveicarijos saugaus uosto programas, jei jas palaikys Jungtinių Amerikos Valstijų vyriausybė. Be to, jei Klientas neatsisakė Standartinių sutarčių sąlygų, visiems Kliento duomenų perleidimams už Europos Sąjungos, Europos ekonominės zonos ir Šveicarijos ribų bus taikomos Standartinės sutarčių sąlygos.</w:t>
      </w:r>
    </w:p>
    <w:p w14:paraId="14DD2BE2" w14:textId="006ECBB1" w:rsidR="00086F17" w:rsidRPr="00690C65" w:rsidRDefault="00086F17" w:rsidP="00A44A41">
      <w:pPr>
        <w:pStyle w:val="ProductList-Body"/>
        <w:numPr>
          <w:ilvl w:val="0"/>
          <w:numId w:val="7"/>
        </w:numPr>
        <w:ind w:left="450" w:hanging="270"/>
      </w:pPr>
      <w:r>
        <w:rPr>
          <w:b/>
        </w:rPr>
        <w:t>„Microsoft“ darbuotojai</w:t>
      </w:r>
      <w:r>
        <w:t>. „Microsoft“ darbuotojai netvarkys Kliento duomenų negavę Kliento leidimo. „Microsoft“ darbuotojai yra įpareigoti išlaikyti Kliento duomenų saugumą ir slaptumą, kaip nustatyta DPT, ir šis įsipareigojimas tęsiasi net ir pasibaigus darbo sutarčiai.</w:t>
      </w:r>
    </w:p>
    <w:p w14:paraId="03E945F0" w14:textId="555A6521" w:rsidR="00086F17" w:rsidRPr="00690C65" w:rsidRDefault="00086F17" w:rsidP="00CD7F8D">
      <w:pPr>
        <w:pStyle w:val="ProductList-Body"/>
        <w:numPr>
          <w:ilvl w:val="0"/>
          <w:numId w:val="7"/>
        </w:numPr>
        <w:ind w:left="450" w:hanging="270"/>
      </w:pPr>
      <w:r>
        <w:rPr>
          <w:b/>
        </w:rPr>
        <w:t>Perleidimas subrangovams</w:t>
      </w:r>
      <w:r>
        <w:t>. „Microsoft“ gali samdyti subrangovus, kurie jos vardu teiktų tam tikras ribotas arba papildomas paslaugas. Visi subrangovai, kuriems „Microsoft“ perleidžia Kliento duomenis, netgi kai perleidžiama saugojimo tikslais, sudaro su „Microsoft“ rašytines sutartis, kurios apsaugo ne mažiau nei DPT. Klientas iš anksto sutiko, kad „Microsoft“ perleistų jo duomenis savo subrangovams, kaip aprašyta DPT. Išskyrus tai, kas nustatyta šiose DPT arba pagal Kliento atskirą įgaliojimą, „Microsoft“ neperduos jokiai trečiajai šaliai (net ir saugoti) asmeninių duomenų, kuriuos Klientas pateikia „Microsoft“ naudodamasis Internete teikiamomis paslaugomis. Visos Internete teikiamos paslaugos turi svetaines, kuriose išvardyti subrangovai, turintys prieigą prie Kliento duomenų, ir ribotos ar papildomos paslaugos, kurias jie teikia. Mažiausiai 14 dienų prieš įgaliodama naują subrangovą prieigai prie Kliento duomenų, „Microsoft“ atnaujins svetainę ir pasirūpins, kad Klientas gautų pranešimą apie šį atnaujinimą. Jei Klientas nepatvirtina naujo subrangovo, jis gali nebaudžiamas nutraukti susijusios Internete teikiamos paslaugos naudojimą informavimo laikotarpiu pateikdamas rašytinį pranešimą apie nutraukimą, kuriame turi būti pateiktas nepatvirtinimo priežasčių paaiškinimas. Jei susijusi Internete teikiama paslauga yra paketo dalis (arba panašus atskiras paslaugų pirkinys), bet koks jos naudojimo nutraukimas bus taikomas visam paketui. Nutraukus Internete teikiamos paslaugos naudojimą „Microsoft“ pašalins mokėjimo už ją įpareigojimus iš tolesnių Klientui skirtų sąskaitų faktūrų.</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2" w:name="_Toc424067060"/>
      <w:r>
        <w:t>Papildomos Europos sąlygos.</w:t>
      </w:r>
      <w:bookmarkEnd w:id="52"/>
    </w:p>
    <w:p w14:paraId="272CAA95" w14:textId="1DE2BD72" w:rsidR="00086F17" w:rsidRPr="00690C65" w:rsidRDefault="00086F17" w:rsidP="00086F17">
      <w:pPr>
        <w:pStyle w:val="ProductList-Body"/>
      </w:pPr>
      <w:r>
        <w:t>Šios papildomos Europos sąlygos taikomos tik tada, jei Klientas turi galutinių vartotojų Europos ekonominėje zonoje (EEZ) arba Šveicarijoje.</w:t>
      </w:r>
    </w:p>
    <w:p w14:paraId="7798D7EA" w14:textId="0F2CACEC" w:rsidR="00086F17" w:rsidRPr="00690C65" w:rsidRDefault="00086F17" w:rsidP="00A44A41">
      <w:pPr>
        <w:pStyle w:val="ProductList-Body"/>
        <w:numPr>
          <w:ilvl w:val="0"/>
          <w:numId w:val="8"/>
        </w:numPr>
        <w:ind w:left="450" w:hanging="270"/>
      </w:pPr>
      <w:r>
        <w:rPr>
          <w:b/>
        </w:rPr>
        <w:t>Galutiniai vartotojai EEZ arba Šveicarijoje</w:t>
      </w:r>
      <w:r>
        <w:t>. Šioje DPT neapibrėžtų terminų reikšmė bus tokia, kaip nurodyta 1995 m. spalio 24 d. Europos Parlamento ir Tarybos direktyvoje 95/46/EB dėl asmenų apsaugos tvarkant asmens duomenis ir dėl laisvo tokių duomenų judėjimo (ES Duomenų apsaugos direktyva).</w:t>
      </w:r>
    </w:p>
    <w:p w14:paraId="14FB677D" w14:textId="77777777" w:rsidR="00CD336C" w:rsidRDefault="00CD336C" w:rsidP="00CD336C">
      <w:pPr>
        <w:pStyle w:val="ProductList-Body"/>
        <w:numPr>
          <w:ilvl w:val="0"/>
          <w:numId w:val="8"/>
        </w:numPr>
        <w:ind w:left="450" w:hanging="270"/>
      </w:pPr>
      <w:r>
        <w:rPr>
          <w:b/>
        </w:rPr>
        <w:t>Šalių ketinimai</w:t>
      </w:r>
      <w:r w:rsidRPr="00686101">
        <w:rPr>
          <w:b/>
          <w:bCs/>
        </w:rPr>
        <w:t>.</w:t>
      </w:r>
      <w:r>
        <w:t xml:space="preserve"> Internete teikiamų paslaugų atveju „Microsoft“ yra duomenų tvarkytoja (arba pagalbinė duomenų tvarkytoja), veikianti Kliento vardu. Kaip duomenų tvarkytoja (arba pagalbinė duomenų tvarkytoja) „Microsoft“ veiks tik pagal Kliento nurodymus. OST sąlygos ir Kliento bendrojo licencijavimo sutarties nuostatos (įskaitant sąlygas ir nuostatas, įtraukiamas į jas su nuoroda) bei Klientui taikomos Internete teikiamų paslaugų naudojimo ir konfigūracijos nuostatos yra išsamios ir galutinės Kliento instrukcijos, skirtos „Microsoft“, dėl Kliento duomenų tvarkymo. Dėl papildomų ar kitų instrukcijų reikia susitarti pagal Kliento bendrojo licencijavimo sutarties keitimo tvarką.</w:t>
      </w:r>
    </w:p>
    <w:p w14:paraId="41D047C4" w14:textId="3EDD20C1" w:rsidR="00086F17" w:rsidRPr="00690C65" w:rsidRDefault="00086F17" w:rsidP="00A44A41">
      <w:pPr>
        <w:pStyle w:val="ProductList-Body"/>
        <w:numPr>
          <w:ilvl w:val="0"/>
          <w:numId w:val="8"/>
        </w:numPr>
        <w:ind w:left="450" w:hanging="270"/>
      </w:pPr>
      <w:r>
        <w:rPr>
          <w:b/>
        </w:rPr>
        <w:t>Duomenų tvarkymo trukmė ir tikslas</w:t>
      </w:r>
      <w:r>
        <w:t>. Duomenų tvarkymo trukmė bus tokia, kaip nurodyta Kliento bendrojo licencijavimo sutartyje. Duomenų tvarkymo tikslas yra Internete teikiamų paslaugų veikimas.</w:t>
      </w:r>
    </w:p>
    <w:p w14:paraId="6E5DFA39" w14:textId="25FA346C" w:rsidR="00086F17" w:rsidRPr="00690C65" w:rsidRDefault="00086F17" w:rsidP="00A44A41">
      <w:pPr>
        <w:pStyle w:val="ProductList-Body"/>
        <w:numPr>
          <w:ilvl w:val="0"/>
          <w:numId w:val="8"/>
        </w:numPr>
        <w:ind w:left="450" w:hanging="270"/>
      </w:pPr>
      <w:r>
        <w:rPr>
          <w:b/>
        </w:rPr>
        <w:t>Duomenų tvarkymo apimtis ir tikslas</w:t>
      </w:r>
      <w:r>
        <w:t>. Kliento duomenų, įskaitant ir visus Kliento duomenyse esančius asmeninius duomenis, tvarkymo apimtis ir tikslas yra aprašyti DPT ir Kliento bendrojo licencijavimo sutartyje.</w:t>
      </w:r>
    </w:p>
    <w:p w14:paraId="26555C9D" w14:textId="4B8389D2" w:rsidR="00086F17" w:rsidRPr="00690C65" w:rsidRDefault="00086F17" w:rsidP="00A44A41">
      <w:pPr>
        <w:pStyle w:val="ProductList-Body"/>
        <w:numPr>
          <w:ilvl w:val="0"/>
          <w:numId w:val="8"/>
        </w:numPr>
        <w:ind w:left="450" w:hanging="270"/>
      </w:pPr>
      <w:r>
        <w:rPr>
          <w:b/>
        </w:rPr>
        <w:t>Prieiga prie Kliento duomenų</w:t>
      </w:r>
      <w:r>
        <w:t xml:space="preserve">. Kliento bendrojo licencijavimo sutartyje nurodytą laikotarpį „Microsoft“ savo pasirinkimu, jei būtina, pagal taikytiną teisę siekdama įgyvendinti ES Duomenų apsaugos direktyvos 12 straipsnio b dalį: </w:t>
      </w:r>
      <w:r w:rsidR="00350D42">
        <w:t>(</w:t>
      </w:r>
      <w:r>
        <w:t xml:space="preserve">1) suteiks Klientui galimybę pataisyti, panaikinti arba blokuoti Kliento duomenis; </w:t>
      </w:r>
      <w:r w:rsidR="00350D42">
        <w:t>(</w:t>
      </w:r>
      <w:r>
        <w:t xml:space="preserve">2) tokias pataisas, naikinimus arba blokavimus atliks Kliento vardu.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4067061"/>
      <w:r>
        <w:t>Sauga</w:t>
      </w:r>
      <w:bookmarkEnd w:id="53"/>
    </w:p>
    <w:p w14:paraId="5DFE82D5" w14:textId="2191C374" w:rsidR="000E6ED8" w:rsidRPr="00690C65" w:rsidRDefault="007303AE" w:rsidP="003B7142">
      <w:pPr>
        <w:pStyle w:val="ProductList-Body"/>
        <w:numPr>
          <w:ilvl w:val="0"/>
          <w:numId w:val="25"/>
        </w:numPr>
        <w:ind w:left="450" w:hanging="270"/>
      </w:pPr>
      <w:r>
        <w:rPr>
          <w:b/>
        </w:rPr>
        <w:t>Bendroji praktika</w:t>
      </w:r>
      <w:r>
        <w:t>. „Microsoft“ įdiegė ir išlaikys bei laikysis šių su Internete teikiamomis paslaugomis susijusių saugumo priemonių, kurios kartu su OST nurodytais saugumo įsipareigojimais yra „Microsoft“ vienintelė atsakomybė, susijusi su Kliento duomenų sauga.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2A463A">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Domenas</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Praktika</w:t>
            </w:r>
          </w:p>
        </w:tc>
      </w:tr>
      <w:tr w:rsidR="00086F17" w14:paraId="7BFB34B6" w14:textId="77777777" w:rsidTr="002A463A">
        <w:tc>
          <w:tcPr>
            <w:tcW w:w="2610" w:type="dxa"/>
            <w:vAlign w:val="center"/>
          </w:tcPr>
          <w:p w14:paraId="4A265EB1" w14:textId="4B939C28" w:rsidR="00086F17" w:rsidRDefault="00086F17" w:rsidP="007303AE">
            <w:pPr>
              <w:pStyle w:val="ProductList-Body"/>
            </w:pPr>
            <w:r>
              <w:t>Informacijos saugos užtikrinimas</w:t>
            </w:r>
          </w:p>
        </w:tc>
        <w:tc>
          <w:tcPr>
            <w:tcW w:w="8190" w:type="dxa"/>
          </w:tcPr>
          <w:p w14:paraId="4CCE6AB8" w14:textId="7F0E44E2" w:rsidR="009C6951" w:rsidRPr="00690C65" w:rsidRDefault="009C6951" w:rsidP="009C6951">
            <w:pPr>
              <w:pStyle w:val="ProductList-Body"/>
            </w:pPr>
            <w:r>
              <w:rPr>
                <w:b/>
              </w:rPr>
              <w:t>Atsakingi už saugą</w:t>
            </w:r>
            <w:r w:rsidRPr="007D2236">
              <w:rPr>
                <w:b/>
                <w:bCs/>
              </w:rPr>
              <w:t xml:space="preserve">. </w:t>
            </w:r>
            <w:r>
              <w:t>„Microsoft“ skyrė vieną ar daugiau saugos pareigūnų, kurie bus atsakingi už saugos vaidmenų ir procedūrų koordinavimą bei priežiūrą.</w:t>
            </w:r>
          </w:p>
          <w:p w14:paraId="25E100F8" w14:textId="7660AD52" w:rsidR="009C6951" w:rsidRPr="00690C65" w:rsidRDefault="009C6951" w:rsidP="0088164F">
            <w:pPr>
              <w:pStyle w:val="ProductList-Body"/>
              <w:spacing w:before="40"/>
            </w:pPr>
            <w:r>
              <w:rPr>
                <w:b/>
              </w:rPr>
              <w:t>Saugos vaidmenys ir pareigos</w:t>
            </w:r>
            <w:r w:rsidRPr="007D2236">
              <w:rPr>
                <w:b/>
                <w:bCs/>
              </w:rPr>
              <w:t>.</w:t>
            </w:r>
            <w:r>
              <w:t xml:space="preserve"> „Microsoft“ darbuotojai, kurie turi prieigą prie Kliento duomenų, yra atsakingi už konfidencialumą.</w:t>
            </w:r>
          </w:p>
          <w:p w14:paraId="43EEE1B1" w14:textId="14EE093C" w:rsidR="009C6951" w:rsidRPr="00690C65" w:rsidRDefault="009C6951" w:rsidP="0088164F">
            <w:pPr>
              <w:pStyle w:val="ProductList-Body"/>
              <w:spacing w:before="40"/>
            </w:pPr>
            <w:r>
              <w:rPr>
                <w:b/>
              </w:rPr>
              <w:t>Rizikos valdymo programa</w:t>
            </w:r>
            <w:r w:rsidRPr="007D2236">
              <w:rPr>
                <w:b/>
                <w:bCs/>
              </w:rPr>
              <w:t>.</w:t>
            </w:r>
            <w:r>
              <w:t xml:space="preserve"> „Microsoft“ prieš tvarkydama Kliento duomenis ar paleisdama Internete teikiamą paslaugą įvertina riziką.</w:t>
            </w:r>
          </w:p>
          <w:p w14:paraId="3D0B77AE" w14:textId="3E551499" w:rsidR="00086F17" w:rsidRDefault="009C6951" w:rsidP="009C6951">
            <w:pPr>
              <w:pStyle w:val="ProductList-Body"/>
            </w:pPr>
            <w:r>
              <w:t>„Microsoft“ išsaugo savo dokumentus pagal reikalavimus dėl išsaugojimo jiems nustojus galioti.</w:t>
            </w:r>
          </w:p>
        </w:tc>
      </w:tr>
      <w:tr w:rsidR="00086F17" w14:paraId="7414B36E" w14:textId="77777777" w:rsidTr="002A463A">
        <w:tc>
          <w:tcPr>
            <w:tcW w:w="2610" w:type="dxa"/>
            <w:vAlign w:val="center"/>
          </w:tcPr>
          <w:p w14:paraId="6F221689" w14:textId="78DA8E2F" w:rsidR="00086F17" w:rsidRDefault="00086F17" w:rsidP="007303AE">
            <w:pPr>
              <w:pStyle w:val="ProductList-Body"/>
            </w:pPr>
            <w:r>
              <w:t>Ilgalaikio turto valdymas</w:t>
            </w:r>
          </w:p>
        </w:tc>
        <w:tc>
          <w:tcPr>
            <w:tcW w:w="8190" w:type="dxa"/>
          </w:tcPr>
          <w:p w14:paraId="6DA73246" w14:textId="0BE2B773" w:rsidR="009C6951" w:rsidRPr="00690C65" w:rsidRDefault="009C6951" w:rsidP="009C6951">
            <w:pPr>
              <w:pStyle w:val="ProductList-Body"/>
            </w:pPr>
            <w:r>
              <w:rPr>
                <w:b/>
              </w:rPr>
              <w:t>Turto aprašas</w:t>
            </w:r>
            <w:r w:rsidRPr="007D2236">
              <w:rPr>
                <w:b/>
                <w:bCs/>
              </w:rPr>
              <w:t>.</w:t>
            </w:r>
            <w:r>
              <w:t xml:space="preserve"> „Microsoft“ prižiūri visų laikmenų, kuriose laikomi Kliento duomenys, inventorių. Prieiga prie tokių laikmenų inventoriaus suteikiama tik „Microsoft“ darbuotojams, turintiems raštišką prieigos leidimą.</w:t>
            </w:r>
          </w:p>
          <w:p w14:paraId="4240A41C" w14:textId="77777777" w:rsidR="009C6951" w:rsidRPr="00690C65" w:rsidRDefault="009C6951" w:rsidP="0088164F">
            <w:pPr>
              <w:pStyle w:val="ProductList-Body"/>
              <w:spacing w:before="40"/>
            </w:pPr>
            <w:r>
              <w:rPr>
                <w:b/>
              </w:rPr>
              <w:t>Turto valdymas</w:t>
            </w:r>
          </w:p>
          <w:p w14:paraId="44E4A99A" w14:textId="09CE2C4F" w:rsidR="009C6951" w:rsidRPr="00690C65" w:rsidRDefault="00651B74" w:rsidP="00651B74">
            <w:pPr>
              <w:pStyle w:val="ProductList-Body"/>
              <w:ind w:left="162" w:hanging="162"/>
            </w:pPr>
            <w:r>
              <w:t>-</w:t>
            </w:r>
            <w:r>
              <w:tab/>
              <w:t>„Microsoft“ klasifikuoja Kliento duomenis, kad būtų lengviau juos identifikuoti ir kad būtų tinkamai apribota prieiga prie jų.</w:t>
            </w:r>
          </w:p>
          <w:p w14:paraId="134B5436" w14:textId="2C7EBF23" w:rsidR="009C6951" w:rsidRPr="00690C65" w:rsidRDefault="002A3B84" w:rsidP="00651B74">
            <w:pPr>
              <w:pStyle w:val="ProductList-Body"/>
              <w:ind w:left="162" w:hanging="162"/>
            </w:pPr>
            <w:r>
              <w:t>-</w:t>
            </w:r>
            <w:r>
              <w:tab/>
              <w:t>„Microsoft“ nustato apribojimus dėl Kliento duomenų spausdinimo ir procedūras dėl spausdintos medžiagos, kurioje yra Kliento duomenų, perdavimo kitiems.</w:t>
            </w:r>
          </w:p>
          <w:p w14:paraId="4579FE11" w14:textId="7C764D83" w:rsidR="00086F17" w:rsidRDefault="009C6951" w:rsidP="00A44A41">
            <w:pPr>
              <w:pStyle w:val="ProductList-Body"/>
              <w:numPr>
                <w:ilvl w:val="0"/>
                <w:numId w:val="11"/>
              </w:numPr>
              <w:ind w:left="162" w:hanging="180"/>
            </w:pPr>
            <w:r>
              <w:t>„Microsoft“ darbuotojai prieš perkeldami Kliento duomenis į nešiojamuosius įrenginius, pasiekdami juos nuotoliniu būdu arba tvarkydami ne „Microsoft“ patalpose, turi gauti „Microsoft“ leidimą tai daryti.</w:t>
            </w:r>
          </w:p>
        </w:tc>
      </w:tr>
      <w:tr w:rsidR="00086F17" w14:paraId="7EC99B9F" w14:textId="77777777" w:rsidTr="002A463A">
        <w:tc>
          <w:tcPr>
            <w:tcW w:w="2610" w:type="dxa"/>
            <w:vAlign w:val="center"/>
          </w:tcPr>
          <w:p w14:paraId="59347A52" w14:textId="738D913D" w:rsidR="00086F17" w:rsidRDefault="00086F17" w:rsidP="007303AE">
            <w:pPr>
              <w:pStyle w:val="ProductList-Body"/>
            </w:pPr>
            <w:r>
              <w:t>Žmogiškųjų išteklių apsauga</w:t>
            </w:r>
          </w:p>
        </w:tc>
        <w:tc>
          <w:tcPr>
            <w:tcW w:w="8190" w:type="dxa"/>
          </w:tcPr>
          <w:p w14:paraId="4D458344" w14:textId="28E5AABF" w:rsidR="00086F17" w:rsidRDefault="009C6951" w:rsidP="008E1EAF">
            <w:pPr>
              <w:pStyle w:val="ProductList-Body"/>
            </w:pPr>
            <w:r>
              <w:rPr>
                <w:b/>
              </w:rPr>
              <w:t>Saugos mokymai</w:t>
            </w:r>
            <w:r w:rsidRPr="007D2236">
              <w:rPr>
                <w:b/>
                <w:bCs/>
              </w:rPr>
              <w:t>.</w:t>
            </w:r>
            <w:r>
              <w:t xml:space="preserve"> „Microsoft“ informuoja savo darbuotojus apie reikiamas saugos procedūras ir jų atitinkamus vaidmenis. Be to, „Microsoft“ informuoja savo darbuotojus apie galimas saugos vaidmenų nevykdymo ir procedūrų pažeidimo pasekmes. „Microsoft“ darbuotojams mokyti naudos tik anoniminius duomenis.</w:t>
            </w:r>
          </w:p>
        </w:tc>
      </w:tr>
      <w:tr w:rsidR="00086F17" w14:paraId="7B591B2A" w14:textId="77777777" w:rsidTr="002A463A">
        <w:tc>
          <w:tcPr>
            <w:tcW w:w="2610" w:type="dxa"/>
            <w:vAlign w:val="center"/>
          </w:tcPr>
          <w:p w14:paraId="17640D63" w14:textId="1909CE38" w:rsidR="00086F17" w:rsidRDefault="00086F17" w:rsidP="007303AE">
            <w:pPr>
              <w:pStyle w:val="ProductList-Body"/>
            </w:pPr>
            <w:r>
              <w:t>Fizinė ir aplinkos apsauga</w:t>
            </w:r>
          </w:p>
        </w:tc>
        <w:tc>
          <w:tcPr>
            <w:tcW w:w="8190" w:type="dxa"/>
          </w:tcPr>
          <w:p w14:paraId="0E056EAF" w14:textId="21CE734C" w:rsidR="009C6951" w:rsidRPr="00690C65" w:rsidRDefault="009C6951" w:rsidP="009C6951">
            <w:pPr>
              <w:pStyle w:val="ProductList-Body"/>
            </w:pPr>
            <w:r>
              <w:rPr>
                <w:b/>
              </w:rPr>
              <w:t>Fizinė prieiga prie patalpų</w:t>
            </w:r>
            <w:r w:rsidRPr="007D2236">
              <w:rPr>
                <w:b/>
                <w:bCs/>
              </w:rPr>
              <w:t>.</w:t>
            </w:r>
            <w:r>
              <w:t xml:space="preserve"> „Microsoft“ suteikia prieigą prie patalpų, kuriose yra Kliento duomenų tvarkymo informacinės sistemos, tik identifikuotiems leidimą turintiems asmenims.</w:t>
            </w:r>
          </w:p>
          <w:p w14:paraId="0173E035" w14:textId="4AD1F14D" w:rsidR="009C6951" w:rsidRPr="00690C65" w:rsidRDefault="009C6951" w:rsidP="0088164F">
            <w:pPr>
              <w:pStyle w:val="ProductList-Body"/>
              <w:spacing w:before="40"/>
            </w:pPr>
            <w:r>
              <w:rPr>
                <w:b/>
              </w:rPr>
              <w:t>Fizinė prieiga prie komponentų</w:t>
            </w:r>
            <w:r w:rsidRPr="007D2236">
              <w:rPr>
                <w:b/>
                <w:bCs/>
              </w:rPr>
              <w:t xml:space="preserve">. </w:t>
            </w:r>
            <w:r>
              <w:t>„Microsoft“ prižiūri įrašus apie gaunamas ir išsiunčiamas laikmenas, kuriose yra Kliento duomenys, įskaitant laikmenos tipo, įgalioto siuntėjo / gavėjo vardo, datos ir laiko, laikmenų skaičiaus ir jose esančių Kliento duomenų tipo įrašus.</w:t>
            </w:r>
          </w:p>
          <w:p w14:paraId="556D004F" w14:textId="1CF63ED3" w:rsidR="009C6951" w:rsidRPr="00690C65" w:rsidRDefault="009C6951" w:rsidP="0088164F">
            <w:pPr>
              <w:pStyle w:val="ProductList-Body"/>
              <w:spacing w:before="40"/>
            </w:pPr>
            <w:r>
              <w:rPr>
                <w:b/>
              </w:rPr>
              <w:t>Apsauga nuo trikčių</w:t>
            </w:r>
            <w:r w:rsidRPr="007D2236">
              <w:rPr>
                <w:b/>
                <w:bCs/>
              </w:rPr>
              <w:t>.</w:t>
            </w:r>
            <w:r>
              <w:t xml:space="preserve"> „Microsoft“ naudoja įvairias standartines sistemas, apsaugančias nuo duomenų praradimo dėl maitinimo tiekimo nutrūkimo arba linijos trikčių.</w:t>
            </w:r>
          </w:p>
          <w:p w14:paraId="746254B8" w14:textId="5CE993D4" w:rsidR="00086F17" w:rsidRDefault="009C6951" w:rsidP="0088164F">
            <w:pPr>
              <w:pStyle w:val="ProductList-Body"/>
              <w:spacing w:before="40"/>
            </w:pPr>
            <w:r>
              <w:rPr>
                <w:b/>
              </w:rPr>
              <w:t>Komponentų pašalinimas</w:t>
            </w:r>
            <w:r w:rsidRPr="007D2236">
              <w:rPr>
                <w:b/>
                <w:bCs/>
              </w:rPr>
              <w:t>.</w:t>
            </w:r>
            <w:r>
              <w:t xml:space="preserve"> „Microsoft“ naudoja standartines procedūras Kliento duomenims panaikinti, kai jie nebereikalingi.</w:t>
            </w:r>
          </w:p>
        </w:tc>
      </w:tr>
      <w:tr w:rsidR="00086F17" w14:paraId="5142F166" w14:textId="77777777" w:rsidTr="002A463A">
        <w:tc>
          <w:tcPr>
            <w:tcW w:w="2610" w:type="dxa"/>
            <w:vAlign w:val="center"/>
          </w:tcPr>
          <w:p w14:paraId="4E573BCA" w14:textId="3DE6A7D5" w:rsidR="00086F17" w:rsidRDefault="00086F17" w:rsidP="007303AE">
            <w:pPr>
              <w:pStyle w:val="ProductList-Body"/>
            </w:pPr>
            <w:r>
              <w:t>Ryšių ir procesų valdymas</w:t>
            </w:r>
          </w:p>
        </w:tc>
        <w:tc>
          <w:tcPr>
            <w:tcW w:w="8190" w:type="dxa"/>
          </w:tcPr>
          <w:p w14:paraId="52A9B3B5" w14:textId="2B32BAB3" w:rsidR="009C6951" w:rsidRPr="00690C65" w:rsidRDefault="009C6951" w:rsidP="009C6951">
            <w:pPr>
              <w:pStyle w:val="ProductList-Body"/>
            </w:pPr>
            <w:r>
              <w:rPr>
                <w:b/>
              </w:rPr>
              <w:t>Naudojimo strategija</w:t>
            </w:r>
            <w:r w:rsidRPr="007D2236">
              <w:rPr>
                <w:b/>
                <w:bCs/>
              </w:rPr>
              <w:t>.</w:t>
            </w:r>
            <w:r>
              <w:t xml:space="preserve"> „Microsoft“ prižiūri saugos dokumentus, kuriuose aprašomos saugos priemonės ir susijusios procedūros bei jos darbuotojų, kurie turi prieigą prie Kliento duomenų, atsakomybės.</w:t>
            </w:r>
          </w:p>
          <w:p w14:paraId="53600F6E" w14:textId="77777777" w:rsidR="009C6951" w:rsidRPr="00690C65" w:rsidRDefault="009C6951" w:rsidP="0088164F">
            <w:pPr>
              <w:pStyle w:val="ProductList-Body"/>
              <w:spacing w:before="40"/>
            </w:pPr>
            <w:r>
              <w:rPr>
                <w:b/>
              </w:rPr>
              <w:t>Duomenų atkūrimo procedūros</w:t>
            </w:r>
          </w:p>
          <w:p w14:paraId="273CBF49" w14:textId="1F3FDE1A" w:rsidR="009C6951" w:rsidRPr="00690C65" w:rsidRDefault="003D22CB" w:rsidP="003D22CB">
            <w:pPr>
              <w:pStyle w:val="ProductList-Body"/>
              <w:ind w:left="162" w:hanging="162"/>
            </w:pPr>
            <w:r>
              <w:t>-</w:t>
            </w:r>
            <w:r>
              <w:tab/>
              <w:t>„Microsoft“ reguliariai, tačiau jokiu būdu ne rečiau kaip kartą per savaitę (jei jokie Kliento duomenys per tą laikotarpį nebuvo atnaujinti), padaro keletą Kliento duomenų kopijų, iš kurių gali būti atkurti Kliento duomenys.</w:t>
            </w:r>
          </w:p>
          <w:p w14:paraId="60832291" w14:textId="703842F7" w:rsidR="009C6951" w:rsidRPr="00690C65" w:rsidRDefault="003D22CB" w:rsidP="003D22CB">
            <w:pPr>
              <w:pStyle w:val="ProductList-Body"/>
              <w:ind w:left="162" w:hanging="162"/>
            </w:pPr>
            <w:r>
              <w:t>-</w:t>
            </w:r>
            <w:r>
              <w:tab/>
              <w:t>„Microsoft“ saugo Kliento duomenų kopijas ir duomenų atkūrimo procedūras kitoje nei pagrindinio kompiuterio įrangos, tvarkančios Kliento duomenis, buvimo vietoje.</w:t>
            </w:r>
          </w:p>
          <w:p w14:paraId="21D206B8" w14:textId="396DEE6C" w:rsidR="009C6951" w:rsidRPr="00690C65" w:rsidRDefault="003D22CB" w:rsidP="003D22CB">
            <w:pPr>
              <w:pStyle w:val="ProductList-Body"/>
              <w:ind w:left="162" w:hanging="162"/>
            </w:pPr>
            <w:r>
              <w:t>-</w:t>
            </w:r>
            <w:r>
              <w:tab/>
              <w:t>„Microsoft“ sukūrė konkrečias procedūras, taikomas prieigai prie Kliento duomenų kopijų.</w:t>
            </w:r>
          </w:p>
          <w:p w14:paraId="115885DB" w14:textId="49608644" w:rsidR="009C6951" w:rsidRPr="00690C65" w:rsidRDefault="003D22CB" w:rsidP="003D22CB">
            <w:pPr>
              <w:pStyle w:val="ProductList-Body"/>
              <w:ind w:left="162" w:hanging="162"/>
            </w:pPr>
            <w:r>
              <w:t>-</w:t>
            </w:r>
            <w:r>
              <w:tab/>
              <w:t>„Microsoft“ mažiausiai kas šešis mėnesius peržiūri duomenų atkūrimo procedūras.</w:t>
            </w:r>
          </w:p>
          <w:p w14:paraId="0C13E134" w14:textId="170BC129" w:rsidR="009C6951" w:rsidRPr="00690C65" w:rsidRDefault="003D22CB" w:rsidP="003D22CB">
            <w:pPr>
              <w:pStyle w:val="ProductList-Body"/>
              <w:ind w:left="162" w:hanging="162"/>
            </w:pPr>
            <w:r>
              <w:t>-</w:t>
            </w:r>
            <w:r>
              <w:tab/>
              <w:t>„Microsoft“ registruoja duomenų atkūrimo priemones, įskaitant atsakingą asmenį, atkurtų duomenų aprašus ir, kai reikia, atsakingą asmenį ir duomenis (jei reikėjo), kuriuos atkūrimo proceso metu reikėjo įvesti ranka.</w:t>
            </w:r>
          </w:p>
          <w:p w14:paraId="71B335AB" w14:textId="7C96C6BC" w:rsidR="009C6951" w:rsidRPr="00690C65" w:rsidRDefault="009C6951" w:rsidP="0088164F">
            <w:pPr>
              <w:pStyle w:val="ProductList-Body"/>
              <w:spacing w:before="40"/>
            </w:pPr>
            <w:r>
              <w:rPr>
                <w:b/>
              </w:rPr>
              <w:t>Kenkėjiška programinė įranga</w:t>
            </w:r>
            <w:r w:rsidRPr="007D2236">
              <w:rPr>
                <w:b/>
                <w:bCs/>
              </w:rPr>
              <w:t>.</w:t>
            </w:r>
            <w:r>
              <w:t xml:space="preserve"> „Microsoft“ taiko apsaugos nuo kenkėjiškų programų priemones, kurios padeda išvengti neteisėtos kenkėjiškos programinės įrangos, įskaitant kenkėjišką programinę įrangą iš viešųjų tinklų, prieigos prie Kliento duomenų.</w:t>
            </w:r>
          </w:p>
          <w:p w14:paraId="031EE0A7" w14:textId="77777777" w:rsidR="009C6951" w:rsidRPr="00690C65" w:rsidRDefault="009C6951" w:rsidP="0088164F">
            <w:pPr>
              <w:pStyle w:val="ProductList-Body"/>
              <w:spacing w:before="40"/>
            </w:pPr>
            <w:r>
              <w:rPr>
                <w:b/>
              </w:rPr>
              <w:t>Perduodami duomenys</w:t>
            </w:r>
          </w:p>
          <w:p w14:paraId="529D2023" w14:textId="70F38FBC" w:rsidR="009C6951" w:rsidRPr="00690C65" w:rsidRDefault="00651B74" w:rsidP="003D22CB">
            <w:pPr>
              <w:pStyle w:val="ProductList-Body"/>
              <w:ind w:left="162" w:hanging="162"/>
            </w:pPr>
            <w:r>
              <w:t>-</w:t>
            </w:r>
            <w:r>
              <w:tab/>
              <w:t>„Microsoft“ užšifruoja arba suteikia galimybę Klientui užšifruoti Kliento duomenis, kurie perduodami viešaisiais tinklais.</w:t>
            </w:r>
          </w:p>
          <w:p w14:paraId="70E6C4C4" w14:textId="68F5C011" w:rsidR="009C6951" w:rsidRPr="00690C65" w:rsidRDefault="003D22CB" w:rsidP="003D22CB">
            <w:pPr>
              <w:pStyle w:val="ProductList-Body"/>
              <w:ind w:left="162" w:hanging="162"/>
            </w:pPr>
            <w:r>
              <w:t>-</w:t>
            </w:r>
            <w:r>
              <w:tab/>
              <w:t>„Microsoft“ riboja prieigą prie Kliento duomenų, esančių laikmenose už patalpų ribų (pvz., užšifruodama juos).</w:t>
            </w:r>
          </w:p>
          <w:p w14:paraId="039DA155" w14:textId="73742380" w:rsidR="00086F17" w:rsidRDefault="009C6951" w:rsidP="0088164F">
            <w:pPr>
              <w:pStyle w:val="ProductList-Body"/>
              <w:spacing w:before="40"/>
            </w:pPr>
            <w:r>
              <w:rPr>
                <w:b/>
              </w:rPr>
              <w:t>Įvykių registravimas</w:t>
            </w:r>
            <w:r w:rsidRPr="007D2236">
              <w:rPr>
                <w:b/>
                <w:bCs/>
              </w:rPr>
              <w:t xml:space="preserve">. </w:t>
            </w:r>
            <w:r>
              <w:t>„Microsoft“ registruoja arba suteikia Klientui galimybę registruoti informacijos sistemų, kuriose yra Kliento duomenų, prieigos ir naudojimo atvejus, užregistruojant prieigos ID, laiką, suteiktą arba atmestą leidimą ir susijusią veiklą.</w:t>
            </w:r>
          </w:p>
        </w:tc>
      </w:tr>
      <w:tr w:rsidR="00086F17" w14:paraId="4E04E154" w14:textId="77777777" w:rsidTr="002A463A">
        <w:tc>
          <w:tcPr>
            <w:tcW w:w="2610" w:type="dxa"/>
            <w:vAlign w:val="center"/>
          </w:tcPr>
          <w:p w14:paraId="1033C6C0" w14:textId="538D8B4A" w:rsidR="00086F17" w:rsidRDefault="00086F17" w:rsidP="007303AE">
            <w:pPr>
              <w:pStyle w:val="ProductList-Body"/>
            </w:pPr>
            <w:r>
              <w:t>Prieigos valdymas</w:t>
            </w:r>
          </w:p>
        </w:tc>
        <w:tc>
          <w:tcPr>
            <w:tcW w:w="8190" w:type="dxa"/>
          </w:tcPr>
          <w:p w14:paraId="4D5A88E0" w14:textId="3D42E11B" w:rsidR="009C6951" w:rsidRPr="00690C65" w:rsidRDefault="009C6951" w:rsidP="009C6951">
            <w:pPr>
              <w:pStyle w:val="ProductList-Body"/>
            </w:pPr>
            <w:r>
              <w:rPr>
                <w:b/>
              </w:rPr>
              <w:t>Prieigos strategija</w:t>
            </w:r>
            <w:r w:rsidRPr="007D2236">
              <w:rPr>
                <w:b/>
                <w:bCs/>
              </w:rPr>
              <w:t xml:space="preserve">. </w:t>
            </w:r>
            <w:r>
              <w:t>„Microsoft“ prižiūri asmenų, turinčių prieigą prie Kliento duomenų, su sauga susijusius įrašus.</w:t>
            </w:r>
          </w:p>
          <w:p w14:paraId="2541D145" w14:textId="77777777" w:rsidR="009C6951" w:rsidRPr="00690C65" w:rsidRDefault="009C6951" w:rsidP="0088164F">
            <w:pPr>
              <w:pStyle w:val="ProductList-Body"/>
              <w:spacing w:before="40"/>
            </w:pPr>
            <w:r>
              <w:rPr>
                <w:b/>
              </w:rPr>
              <w:t>Prieigos patvirtinimas</w:t>
            </w:r>
          </w:p>
          <w:p w14:paraId="6905FA03" w14:textId="5006D295" w:rsidR="009C6951" w:rsidRPr="00690C65" w:rsidRDefault="003D22CB" w:rsidP="003D22CB">
            <w:pPr>
              <w:pStyle w:val="ProductList-Body"/>
              <w:ind w:left="162" w:hanging="162"/>
            </w:pPr>
            <w:r>
              <w:t>-</w:t>
            </w:r>
            <w:r>
              <w:tab/>
              <w:t>„Microsoft“ prižiūri ir atnaujina asmenų, turinčių prieigą prie „Microsoft“ sistemų, kuriose yra Kliento duomenys, su sauga susijusius įrašus.</w:t>
            </w:r>
          </w:p>
          <w:p w14:paraId="25553CE7" w14:textId="30C9726D" w:rsidR="009C6951" w:rsidRPr="00690C65" w:rsidRDefault="003D22CB" w:rsidP="003D22CB">
            <w:pPr>
              <w:pStyle w:val="ProductList-Body"/>
              <w:ind w:left="162" w:hanging="162"/>
            </w:pPr>
            <w:r>
              <w:t>-</w:t>
            </w:r>
            <w:r>
              <w:tab/>
              <w:t>„Microsoft“ panaikina autentifikavimo kredencialus, kurie nebuvo panaudoti šešis mėnesius neviršijantį laikotarpį.</w:t>
            </w:r>
          </w:p>
          <w:p w14:paraId="520E2E67" w14:textId="3B378056" w:rsidR="009C6951" w:rsidRPr="00690C65" w:rsidRDefault="003D22CB" w:rsidP="003D22CB">
            <w:pPr>
              <w:pStyle w:val="ProductList-Body"/>
              <w:ind w:left="162" w:hanging="162"/>
            </w:pPr>
            <w:r>
              <w:t>-</w:t>
            </w:r>
            <w:r>
              <w:tab/>
              <w:t xml:space="preserve">„Microsoft“ nustato tuos darbuotojus, kurie gali suteikti, pakeisti ar atšaukti teisėtą prieigą prie duomenų ir išteklių. </w:t>
            </w:r>
          </w:p>
          <w:p w14:paraId="05170003" w14:textId="5B433AAF" w:rsidR="009C6951" w:rsidRPr="00690C65" w:rsidRDefault="003D22CB" w:rsidP="003D22CB">
            <w:pPr>
              <w:pStyle w:val="ProductList-Body"/>
              <w:ind w:left="162" w:hanging="162"/>
            </w:pPr>
            <w:r>
              <w:t>-</w:t>
            </w:r>
            <w:r>
              <w:tab/>
              <w:t>„Microsoft“ užtikrina, kad tais atvejais, kai daugiau nei vienas asmuo turi prieigą prie sistemų, kuriose yra Kliento duomenys, visi asmenys turės atskirus ID / prisijungimo kredencialus.</w:t>
            </w:r>
          </w:p>
          <w:p w14:paraId="5E68175B" w14:textId="77777777" w:rsidR="009C6951" w:rsidRPr="00690C65" w:rsidRDefault="009C6951" w:rsidP="0088164F">
            <w:pPr>
              <w:pStyle w:val="ProductList-Body"/>
              <w:spacing w:before="40"/>
            </w:pPr>
            <w:r>
              <w:rPr>
                <w:b/>
              </w:rPr>
              <w:t>Minimali privilegija</w:t>
            </w:r>
          </w:p>
          <w:p w14:paraId="5A54D499" w14:textId="3D2F2471" w:rsidR="009C6951" w:rsidRPr="00690C65" w:rsidRDefault="003D22CB" w:rsidP="003D22CB">
            <w:pPr>
              <w:pStyle w:val="ProductList-Body"/>
              <w:ind w:left="162" w:hanging="162"/>
            </w:pPr>
            <w:r>
              <w:t>-</w:t>
            </w:r>
            <w:r>
              <w:tab/>
              <w:t xml:space="preserve">Tik techninio palaikymo skyriaus darbuotojai gali turėti prieigą prie Kliento duomenų, kai reikia. </w:t>
            </w:r>
          </w:p>
          <w:p w14:paraId="036CE9EC" w14:textId="5495C6DC" w:rsidR="009C6951" w:rsidRPr="00690C65" w:rsidRDefault="003D22CB" w:rsidP="003D22CB">
            <w:pPr>
              <w:pStyle w:val="ProductList-Body"/>
              <w:ind w:left="162" w:hanging="162"/>
            </w:pPr>
            <w:r>
              <w:t>-</w:t>
            </w:r>
            <w:r>
              <w:tab/>
              <w:t>„Microsoft“ suteikia prieigą prie Kliento duomenų tik tiems asmenims, kuriems jos reikia, kad atliktų savo pareigas.</w:t>
            </w:r>
          </w:p>
          <w:p w14:paraId="0456AB46" w14:textId="77777777" w:rsidR="009C6951" w:rsidRPr="00690C65" w:rsidRDefault="009C6951" w:rsidP="0088164F">
            <w:pPr>
              <w:pStyle w:val="ProductList-Body"/>
              <w:spacing w:before="40"/>
            </w:pPr>
            <w:r>
              <w:rPr>
                <w:b/>
              </w:rPr>
              <w:t>Vientisumas ir konfidencialumas</w:t>
            </w:r>
          </w:p>
          <w:p w14:paraId="0BF55A2D" w14:textId="10FACE86" w:rsidR="009C6951" w:rsidRPr="00690C65" w:rsidRDefault="003D22CB" w:rsidP="003D22CB">
            <w:pPr>
              <w:pStyle w:val="ProductList-Body"/>
              <w:ind w:left="162" w:hanging="162"/>
            </w:pPr>
            <w:r>
              <w:t>-</w:t>
            </w:r>
            <w:r>
              <w:tab/>
              <w:t>„Microsoft“ reikalauja „Microsoft“ darbuotojų išjungti administravimo seansus prieš išeinant iš „Microsoft“ kontroliuojamų patalpų arba prieš paliekant kompiuterius be priežiūros.</w:t>
            </w:r>
          </w:p>
          <w:p w14:paraId="5E91173C" w14:textId="00D1B40A" w:rsidR="009C6951" w:rsidRPr="00690C65" w:rsidRDefault="003D22CB" w:rsidP="003D22CB">
            <w:pPr>
              <w:pStyle w:val="ProductList-Body"/>
              <w:ind w:left="162" w:hanging="162"/>
            </w:pPr>
            <w:r>
              <w:t>-</w:t>
            </w:r>
            <w:r>
              <w:tab/>
              <w:t>„Microsoft“ naudojamus slaptažodžius saugo taip, kad jie būtų neįskaitomi.</w:t>
            </w:r>
          </w:p>
          <w:p w14:paraId="7F353D0C" w14:textId="77777777" w:rsidR="009C6951" w:rsidRPr="00690C65" w:rsidRDefault="009C6951" w:rsidP="0088164F">
            <w:pPr>
              <w:pStyle w:val="ProductList-Body"/>
              <w:spacing w:before="40"/>
            </w:pPr>
            <w:r>
              <w:rPr>
                <w:b/>
              </w:rPr>
              <w:t>Autentifikavimas</w:t>
            </w:r>
          </w:p>
          <w:p w14:paraId="3873F6E9" w14:textId="07F49072" w:rsidR="009C6951" w:rsidRPr="00690C65" w:rsidRDefault="003D22CB" w:rsidP="003D22CB">
            <w:pPr>
              <w:pStyle w:val="ProductList-Body"/>
              <w:ind w:left="162" w:hanging="162"/>
            </w:pPr>
            <w:r>
              <w:t>-</w:t>
            </w:r>
            <w:r>
              <w:tab/>
              <w:t>„Microsoft“ naudoja standartines procedūras vartotojams, kurie bando pasiekti informacijos sistemas, identifikuoti ir autentifikuoti.</w:t>
            </w:r>
          </w:p>
          <w:p w14:paraId="53D424BB" w14:textId="4C560A5B" w:rsidR="009C6951" w:rsidRPr="00690C65" w:rsidRDefault="003D22CB" w:rsidP="003D22CB">
            <w:pPr>
              <w:pStyle w:val="ProductList-Body"/>
              <w:ind w:left="162" w:hanging="162"/>
            </w:pPr>
            <w:r>
              <w:t>-</w:t>
            </w:r>
            <w:r>
              <w:tab/>
              <w:t>Kai autentifikavimo mechanizmai reikalauja naudoti slaptažodį, „Microsoft“ reikalauja, kad slaptažodžiai būtų reguliariai atnaujinami.</w:t>
            </w:r>
          </w:p>
          <w:p w14:paraId="0C91FCD8" w14:textId="1BD81918" w:rsidR="009C6951" w:rsidRPr="00690C65" w:rsidRDefault="003D22CB" w:rsidP="003D22CB">
            <w:pPr>
              <w:pStyle w:val="ProductList-Body"/>
              <w:ind w:left="162" w:hanging="162"/>
            </w:pPr>
            <w:r>
              <w:t>-</w:t>
            </w:r>
            <w:r>
              <w:tab/>
              <w:t>Kai autentifikavimo mechanizmai reikalauja naudoti slaptažodį, „Microsoft“ reikalauja, kad slaptažodį sudarytų bent aštuoni simboliai.</w:t>
            </w:r>
          </w:p>
          <w:p w14:paraId="579D94F4" w14:textId="4C476936" w:rsidR="009C6951" w:rsidRPr="00690C65" w:rsidRDefault="003D22CB" w:rsidP="003D22CB">
            <w:pPr>
              <w:pStyle w:val="ProductList-Body"/>
              <w:ind w:left="162" w:hanging="162"/>
            </w:pPr>
            <w:r>
              <w:t>-</w:t>
            </w:r>
            <w:r>
              <w:tab/>
              <w:t>„Microsoft“ užtikrina, kad panaikinti arba nustoję galioti ID nebūtų suteikti kitiems asmenims.</w:t>
            </w:r>
          </w:p>
          <w:p w14:paraId="53682E1B" w14:textId="6A9C1EFF" w:rsidR="009C6951" w:rsidRPr="00690C65" w:rsidRDefault="003D22CB" w:rsidP="003D22CB">
            <w:pPr>
              <w:pStyle w:val="ProductList-Body"/>
              <w:ind w:left="162" w:hanging="162"/>
            </w:pPr>
            <w:r>
              <w:t>-</w:t>
            </w:r>
            <w:r>
              <w:tab/>
              <w:t>„Microsoft“ stebi arba suteikia teisę Klientui stebėti pakartotinius bandymus pasiekti informacijos sistemą naudojant netinkamą slaptažodį.</w:t>
            </w:r>
          </w:p>
          <w:p w14:paraId="5EBD9700" w14:textId="025E0970" w:rsidR="009C6951" w:rsidRPr="00690C65" w:rsidRDefault="003D22CB" w:rsidP="003D22CB">
            <w:pPr>
              <w:pStyle w:val="ProductList-Body"/>
              <w:ind w:left="162" w:hanging="162"/>
            </w:pPr>
            <w:r>
              <w:t>-</w:t>
            </w:r>
            <w:r>
              <w:tab/>
              <w:t>„Microsoft“ naudoja standartines procedūras, taikomas slaptažodžiams, kurie buvo sugadinti arba netyčia atskleisti, išaktyvinti.</w:t>
            </w:r>
          </w:p>
          <w:p w14:paraId="2A56C8FF" w14:textId="6C9CB745" w:rsidR="009C6951" w:rsidRPr="00690C65" w:rsidRDefault="003D22CB" w:rsidP="003D22CB">
            <w:pPr>
              <w:pStyle w:val="ProductList-Body"/>
              <w:ind w:left="162" w:hanging="162"/>
            </w:pPr>
            <w:r>
              <w:t>-</w:t>
            </w:r>
            <w:r>
              <w:tab/>
              <w:t>„Microsoft“ naudoja standartines slaptažodžių apsaugos procedūras, įskaitant procedūras, skirtas slaptažodžių konfidencialumui ir vientisumui išlaikyti, kai jie priskiriami ir platinami bei saugojimo metu.</w:t>
            </w:r>
          </w:p>
          <w:p w14:paraId="2D5C6E6C" w14:textId="4BEC2035" w:rsidR="00086F17" w:rsidRDefault="009C6951" w:rsidP="007303AE">
            <w:pPr>
              <w:pStyle w:val="ProductList-Body"/>
              <w:spacing w:before="40"/>
            </w:pPr>
            <w:r>
              <w:rPr>
                <w:b/>
              </w:rPr>
              <w:t>Tinklo kūrimas</w:t>
            </w:r>
            <w:r w:rsidRPr="007D2236">
              <w:rPr>
                <w:b/>
                <w:bCs/>
              </w:rPr>
              <w:t>.</w:t>
            </w:r>
            <w:r>
              <w:t xml:space="preserve"> „Microsoft“ kontroliuoja, ar asmenys, neturintys teisės pasiekti Kliento duomenų, negauna prieigos prie Kliento duomenų, kurių jie neturi teisės pasiekti.</w:t>
            </w:r>
          </w:p>
        </w:tc>
      </w:tr>
      <w:tr w:rsidR="00086F17" w14:paraId="46DDAE79" w14:textId="77777777" w:rsidTr="002A463A">
        <w:tc>
          <w:tcPr>
            <w:tcW w:w="2610" w:type="dxa"/>
            <w:vAlign w:val="center"/>
          </w:tcPr>
          <w:p w14:paraId="2C4520EB" w14:textId="54C172FD" w:rsidR="00086F17" w:rsidRDefault="00086F17" w:rsidP="007303AE">
            <w:pPr>
              <w:pStyle w:val="ProductList-Body"/>
            </w:pPr>
            <w:r>
              <w:t>Informacijos saugos incidentų valdymas</w:t>
            </w:r>
          </w:p>
        </w:tc>
        <w:tc>
          <w:tcPr>
            <w:tcW w:w="8190" w:type="dxa"/>
          </w:tcPr>
          <w:p w14:paraId="1028D5CF" w14:textId="77777777" w:rsidR="00272578" w:rsidRPr="00690C65" w:rsidRDefault="00272578" w:rsidP="00272578">
            <w:pPr>
              <w:pStyle w:val="ProductList-Body"/>
            </w:pPr>
            <w:r>
              <w:rPr>
                <w:b/>
              </w:rPr>
              <w:t>Atsako į incidentus procesas</w:t>
            </w:r>
          </w:p>
          <w:p w14:paraId="099F1C9A" w14:textId="55CD50F8" w:rsidR="00272578" w:rsidRPr="00690C65" w:rsidRDefault="003D22CB" w:rsidP="003D22CB">
            <w:pPr>
              <w:pStyle w:val="ProductList-Body"/>
              <w:ind w:left="162" w:hanging="162"/>
            </w:pPr>
            <w:r>
              <w:t>-</w:t>
            </w:r>
            <w:r>
              <w:tab/>
              <w:t xml:space="preserve">„Microsoft“ tvarko įrašus apie saugos pažeidimus, kuriuose aprašomas pažeidimas, laikotarpis, jo pasekmės, pranešėjo vardas ir kam apie pažeidimą pranešta bei </w:t>
            </w:r>
            <w:r>
              <w:rPr>
                <w:color w:val="000000" w:themeColor="text1"/>
              </w:rPr>
              <w:t>duomenų atkūrimo procedūra.</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Kiekvieno saugos pažeidimo, kuris yra saugumo incidentas, atveju „Microsoft“ be pagrįstos priežasties nedelsdama (tačiau bet kokiu atveju per 30 kalendorinių dienų) apie tai praneš (kaip aprašyta anksčiau skyriuje „Pranešimas dėl saugos incidento“).</w:t>
            </w:r>
          </w:p>
          <w:p w14:paraId="3818EE7A" w14:textId="4139419A" w:rsidR="00272578" w:rsidRPr="00690C65" w:rsidRDefault="00272578" w:rsidP="003D22CB">
            <w:pPr>
              <w:pStyle w:val="ProductList-Body"/>
              <w:ind w:left="162" w:hanging="162"/>
            </w:pPr>
            <w:r>
              <w:rPr>
                <w:color w:val="000000" w:themeColor="text1"/>
              </w:rPr>
              <w:t xml:space="preserve">„Microsoft“ stebi arba suteikia galimybę </w:t>
            </w:r>
            <w:r>
              <w:t>Klientui stebėti Kliento duomenų atskleidimus, įskaitant atskleistų duomenų tipą ir atskleidimo laiką bei asmenį, kuriam atskleista.</w:t>
            </w:r>
          </w:p>
          <w:p w14:paraId="730CA332" w14:textId="2F819071" w:rsidR="00086F17" w:rsidRDefault="00272578" w:rsidP="0088164F">
            <w:pPr>
              <w:pStyle w:val="ProductList-Body"/>
              <w:spacing w:before="40"/>
            </w:pPr>
            <w:r>
              <w:rPr>
                <w:b/>
              </w:rPr>
              <w:t>Paslaugų stebėjimas</w:t>
            </w:r>
            <w:r w:rsidRPr="007D2236">
              <w:rPr>
                <w:b/>
                <w:bCs/>
              </w:rPr>
              <w:t xml:space="preserve">. </w:t>
            </w:r>
            <w:r>
              <w:t>„Microsoft“ už saugą atsakingi darbuotojai bent kartą per šešis mėnesius tikrina žurnalus, kad reikalui esant pasiūlytų taisymo priemonių.</w:t>
            </w:r>
          </w:p>
        </w:tc>
      </w:tr>
      <w:tr w:rsidR="00086F17" w14:paraId="1186CDAD" w14:textId="77777777" w:rsidTr="002A463A">
        <w:tc>
          <w:tcPr>
            <w:tcW w:w="2610" w:type="dxa"/>
            <w:vAlign w:val="center"/>
          </w:tcPr>
          <w:p w14:paraId="417B34CB" w14:textId="1C65413C" w:rsidR="00086F17" w:rsidRDefault="00086F17" w:rsidP="007303AE">
            <w:pPr>
              <w:pStyle w:val="ProductList-Body"/>
            </w:pPr>
            <w:r>
              <w:t>Verslo tęstinumo valdymas</w:t>
            </w:r>
          </w:p>
        </w:tc>
        <w:tc>
          <w:tcPr>
            <w:tcW w:w="8190" w:type="dxa"/>
          </w:tcPr>
          <w:p w14:paraId="36CE9909" w14:textId="04F316E0" w:rsidR="00272578" w:rsidRPr="00690C65" w:rsidRDefault="003D22CB" w:rsidP="003D22CB">
            <w:pPr>
              <w:pStyle w:val="ProductList-Body"/>
              <w:ind w:left="162" w:hanging="162"/>
            </w:pPr>
            <w:r>
              <w:t>-</w:t>
            </w:r>
            <w:r>
              <w:tab/>
              <w:t>„Microsoft“ prižiūri patalpų, kuriose yra „Microsoft“ informacinės sistemos, tvarkančios Kliento duomenis, nepaprastųjų ir nenumatytų atvejų planus.</w:t>
            </w:r>
          </w:p>
          <w:p w14:paraId="2EA52B9C" w14:textId="7CC13343" w:rsidR="00086F17" w:rsidRDefault="003D22CB" w:rsidP="003D22CB">
            <w:pPr>
              <w:pStyle w:val="ProductList-Body"/>
              <w:ind w:left="162" w:hanging="162"/>
            </w:pPr>
            <w:r>
              <w:t>-</w:t>
            </w:r>
            <w:r>
              <w:tab/>
              <w:t>Sukurtos „Microsoft“ rezervinio saugojimo ir duomenų atkūrimo procedūros, siekiant atkurti Kliento duomenų pradinę ar paskutinę naudotą būseną prieš juos prarandant arba sugadinant.</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Internete teikiamų paslaugų informacijos saugos strategija</w:t>
      </w:r>
    </w:p>
    <w:p w14:paraId="4453B305" w14:textId="77777777" w:rsidR="00C62FB6" w:rsidRPr="00690C65" w:rsidRDefault="00C62FB6" w:rsidP="00C62FB6">
      <w:pPr>
        <w:pStyle w:val="ProductList-Body"/>
      </w:pPr>
      <w:r>
        <w:t>Prie kiekvienos Internete teikiamos paslaugos pridedama rašytinė duomenų saugos strategija (Informacijos saugos strategija), kuri atitinka toliau esančioje lentelėje nurodytus kontrolės standartus ir bendrąsias nuostatas.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1C1132">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Internete teikiamos paslaugos</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Praktikos kodeksas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Praktikos kodeksas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II tipas</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II tipas</w:t>
            </w:r>
          </w:p>
        </w:tc>
      </w:tr>
      <w:tr w:rsidR="00C62FB6" w:rsidRPr="00C62FB6" w14:paraId="675407D8" w14:textId="77777777" w:rsidTr="001C1132">
        <w:trPr>
          <w:trHeight w:val="288"/>
        </w:trPr>
        <w:tc>
          <w:tcPr>
            <w:tcW w:w="2880" w:type="dxa"/>
            <w:vAlign w:val="center"/>
          </w:tcPr>
          <w:p w14:paraId="71AF4730" w14:textId="77777777" w:rsidR="00C62FB6" w:rsidRPr="00C62FB6" w:rsidRDefault="00C62FB6" w:rsidP="00C62FB6">
            <w:pPr>
              <w:pStyle w:val="ProductList-Body"/>
            </w:pPr>
            <w:r>
              <w:t>„Office 365“ paslaugos</w:t>
            </w:r>
          </w:p>
        </w:tc>
        <w:tc>
          <w:tcPr>
            <w:tcW w:w="1584" w:type="dxa"/>
            <w:vAlign w:val="center"/>
          </w:tcPr>
          <w:p w14:paraId="6C4AF9F1" w14:textId="77777777" w:rsidR="00C62FB6" w:rsidRPr="00C62FB6" w:rsidRDefault="00C62FB6" w:rsidP="00C62FB6">
            <w:pPr>
              <w:pStyle w:val="ProductList-Body"/>
            </w:pPr>
            <w:r>
              <w:t>Taip</w:t>
            </w:r>
          </w:p>
        </w:tc>
        <w:tc>
          <w:tcPr>
            <w:tcW w:w="1584" w:type="dxa"/>
            <w:vAlign w:val="center"/>
          </w:tcPr>
          <w:p w14:paraId="136375FC" w14:textId="77777777" w:rsidR="00C62FB6" w:rsidRPr="00C62FB6" w:rsidRDefault="00C62FB6" w:rsidP="00C62FB6">
            <w:pPr>
              <w:pStyle w:val="ProductList-Body"/>
            </w:pPr>
            <w:r>
              <w:t>Taip</w:t>
            </w:r>
          </w:p>
        </w:tc>
        <w:tc>
          <w:tcPr>
            <w:tcW w:w="1584" w:type="dxa"/>
            <w:vAlign w:val="center"/>
          </w:tcPr>
          <w:p w14:paraId="69B1F985" w14:textId="77777777" w:rsidR="00C62FB6" w:rsidRPr="00C62FB6" w:rsidRDefault="00C62FB6" w:rsidP="00C62FB6">
            <w:pPr>
              <w:pStyle w:val="ProductList-Body"/>
            </w:pPr>
            <w:r>
              <w:t>Taip</w:t>
            </w:r>
          </w:p>
        </w:tc>
        <w:tc>
          <w:tcPr>
            <w:tcW w:w="1584" w:type="dxa"/>
            <w:vAlign w:val="center"/>
          </w:tcPr>
          <w:p w14:paraId="6BBE4D43" w14:textId="77777777" w:rsidR="00C62FB6" w:rsidRPr="00C62FB6" w:rsidRDefault="00C62FB6" w:rsidP="00C62FB6">
            <w:pPr>
              <w:pStyle w:val="ProductList-Body"/>
            </w:pPr>
            <w:r>
              <w:t>Taip</w:t>
            </w:r>
          </w:p>
        </w:tc>
        <w:tc>
          <w:tcPr>
            <w:tcW w:w="1584" w:type="dxa"/>
            <w:vAlign w:val="center"/>
          </w:tcPr>
          <w:p w14:paraId="7EA6FD65" w14:textId="77777777" w:rsidR="00C62FB6" w:rsidRPr="00C62FB6" w:rsidRDefault="00C62FB6" w:rsidP="00C62FB6">
            <w:pPr>
              <w:pStyle w:val="ProductList-Body"/>
            </w:pPr>
            <w:r>
              <w:t>Taip</w:t>
            </w:r>
          </w:p>
        </w:tc>
      </w:tr>
      <w:tr w:rsidR="00C62FB6" w:rsidRPr="00C62FB6" w14:paraId="08C71880" w14:textId="77777777" w:rsidTr="001C1132">
        <w:trPr>
          <w:trHeight w:val="288"/>
        </w:trPr>
        <w:tc>
          <w:tcPr>
            <w:tcW w:w="2880" w:type="dxa"/>
            <w:vAlign w:val="center"/>
          </w:tcPr>
          <w:p w14:paraId="1DBDE8ED" w14:textId="77777777" w:rsidR="00C62FB6" w:rsidRPr="00C62FB6" w:rsidRDefault="00C62FB6" w:rsidP="00C62FB6">
            <w:pPr>
              <w:pStyle w:val="ProductList-Body"/>
            </w:pPr>
            <w:r>
              <w:t>„Microsoft Dynamics Online“ paslaugos.</w:t>
            </w:r>
          </w:p>
        </w:tc>
        <w:tc>
          <w:tcPr>
            <w:tcW w:w="1584" w:type="dxa"/>
            <w:vAlign w:val="center"/>
          </w:tcPr>
          <w:p w14:paraId="199D7E74" w14:textId="77777777" w:rsidR="00C62FB6" w:rsidRPr="00C62FB6" w:rsidRDefault="00C62FB6" w:rsidP="00C62FB6">
            <w:pPr>
              <w:pStyle w:val="ProductList-Body"/>
            </w:pPr>
            <w:r>
              <w:t>Taip</w:t>
            </w:r>
          </w:p>
        </w:tc>
        <w:tc>
          <w:tcPr>
            <w:tcW w:w="1584" w:type="dxa"/>
            <w:vAlign w:val="center"/>
          </w:tcPr>
          <w:p w14:paraId="4A08DE04" w14:textId="77777777" w:rsidR="00C62FB6" w:rsidRPr="00C62FB6" w:rsidRDefault="00C62FB6" w:rsidP="00C62FB6">
            <w:pPr>
              <w:pStyle w:val="ProductList-Body"/>
            </w:pPr>
            <w:r>
              <w:t>Taip</w:t>
            </w:r>
          </w:p>
        </w:tc>
        <w:tc>
          <w:tcPr>
            <w:tcW w:w="1584" w:type="dxa"/>
            <w:vAlign w:val="center"/>
          </w:tcPr>
          <w:p w14:paraId="513A09EE" w14:textId="540A7A4F" w:rsidR="00C62FB6" w:rsidRPr="00C62FB6" w:rsidRDefault="008F0187" w:rsidP="00C62FB6">
            <w:pPr>
              <w:pStyle w:val="ProductList-Body"/>
            </w:pPr>
            <w:r>
              <w:t>Taip</w:t>
            </w:r>
          </w:p>
        </w:tc>
        <w:tc>
          <w:tcPr>
            <w:tcW w:w="1584" w:type="dxa"/>
            <w:vAlign w:val="center"/>
          </w:tcPr>
          <w:p w14:paraId="3A9BDE6E" w14:textId="77777777" w:rsidR="00C62FB6" w:rsidRPr="00C62FB6" w:rsidRDefault="00C62FB6" w:rsidP="00C62FB6">
            <w:pPr>
              <w:pStyle w:val="ProductList-Body"/>
            </w:pPr>
            <w:r>
              <w:t>Taip</w:t>
            </w:r>
          </w:p>
        </w:tc>
        <w:tc>
          <w:tcPr>
            <w:tcW w:w="1584" w:type="dxa"/>
            <w:vAlign w:val="center"/>
          </w:tcPr>
          <w:p w14:paraId="08B0FC2E" w14:textId="77777777" w:rsidR="00C62FB6" w:rsidRPr="00C62FB6" w:rsidRDefault="00C62FB6" w:rsidP="00C62FB6">
            <w:pPr>
              <w:pStyle w:val="ProductList-Body"/>
            </w:pPr>
            <w:r>
              <w:t>Taip</w:t>
            </w:r>
          </w:p>
        </w:tc>
      </w:tr>
      <w:tr w:rsidR="00C62FB6" w:rsidRPr="00C62FB6" w14:paraId="10E95515" w14:textId="77777777" w:rsidTr="001C1132">
        <w:trPr>
          <w:trHeight w:val="288"/>
        </w:trPr>
        <w:tc>
          <w:tcPr>
            <w:tcW w:w="2880" w:type="dxa"/>
            <w:vAlign w:val="center"/>
          </w:tcPr>
          <w:p w14:paraId="5903AB48" w14:textId="77777777" w:rsidR="00C62FB6" w:rsidRPr="00C62FB6" w:rsidRDefault="00C62FB6" w:rsidP="00C62FB6">
            <w:pPr>
              <w:pStyle w:val="ProductList-Body"/>
            </w:pPr>
            <w:r>
              <w:t>„Microsoft Azure“ pagrindinės paslaugos</w:t>
            </w:r>
          </w:p>
        </w:tc>
        <w:tc>
          <w:tcPr>
            <w:tcW w:w="1584" w:type="dxa"/>
            <w:vAlign w:val="center"/>
          </w:tcPr>
          <w:p w14:paraId="7CCEDF9D" w14:textId="77777777" w:rsidR="00C62FB6" w:rsidRPr="00C62FB6" w:rsidRDefault="00C62FB6" w:rsidP="00C62FB6">
            <w:pPr>
              <w:pStyle w:val="ProductList-Body"/>
            </w:pPr>
            <w:r>
              <w:t>Taip</w:t>
            </w:r>
          </w:p>
        </w:tc>
        <w:tc>
          <w:tcPr>
            <w:tcW w:w="1584" w:type="dxa"/>
            <w:vAlign w:val="center"/>
          </w:tcPr>
          <w:p w14:paraId="276590E8" w14:textId="77777777" w:rsidR="00C62FB6" w:rsidRPr="00C62FB6" w:rsidRDefault="00C62FB6" w:rsidP="00C62FB6">
            <w:pPr>
              <w:pStyle w:val="ProductList-Body"/>
            </w:pPr>
            <w:r>
              <w:t>Taip</w:t>
            </w:r>
          </w:p>
        </w:tc>
        <w:tc>
          <w:tcPr>
            <w:tcW w:w="1584" w:type="dxa"/>
            <w:vAlign w:val="center"/>
          </w:tcPr>
          <w:p w14:paraId="7E74EC52" w14:textId="77777777" w:rsidR="00C62FB6" w:rsidRPr="00C62FB6" w:rsidRDefault="00C62FB6" w:rsidP="00C62FB6">
            <w:pPr>
              <w:pStyle w:val="ProductList-Body"/>
            </w:pPr>
            <w:r>
              <w:t>Taip</w:t>
            </w:r>
          </w:p>
        </w:tc>
        <w:tc>
          <w:tcPr>
            <w:tcW w:w="1584" w:type="dxa"/>
            <w:vAlign w:val="center"/>
          </w:tcPr>
          <w:p w14:paraId="669AF009" w14:textId="77777777" w:rsidR="00C62FB6" w:rsidRPr="00C62FB6" w:rsidRDefault="00C62FB6" w:rsidP="00C62FB6">
            <w:pPr>
              <w:pStyle w:val="ProductList-Body"/>
            </w:pPr>
            <w:r>
              <w:t>Kinta*</w:t>
            </w:r>
          </w:p>
        </w:tc>
        <w:tc>
          <w:tcPr>
            <w:tcW w:w="1584" w:type="dxa"/>
            <w:vAlign w:val="center"/>
          </w:tcPr>
          <w:p w14:paraId="60F778FC" w14:textId="77777777" w:rsidR="00C62FB6" w:rsidRPr="00C62FB6" w:rsidRDefault="00C62FB6" w:rsidP="00C62FB6">
            <w:pPr>
              <w:pStyle w:val="ProductList-Body"/>
            </w:pPr>
            <w:r>
              <w:t>Kinta*</w:t>
            </w:r>
          </w:p>
        </w:tc>
      </w:tr>
      <w:tr w:rsidR="00C62FB6" w:rsidRPr="00C62FB6" w14:paraId="247EA9C8" w14:textId="77777777" w:rsidTr="001C1132">
        <w:trPr>
          <w:trHeight w:val="288"/>
        </w:trPr>
        <w:tc>
          <w:tcPr>
            <w:tcW w:w="2880" w:type="dxa"/>
            <w:vAlign w:val="center"/>
          </w:tcPr>
          <w:p w14:paraId="6271D1EE" w14:textId="6E51AF0A" w:rsidR="00C62FB6" w:rsidRPr="00C62FB6" w:rsidRDefault="00C62FB6" w:rsidP="00C62FB6">
            <w:pPr>
              <w:pStyle w:val="ProductList-Body"/>
            </w:pPr>
            <w:r>
              <w:t>„Microsoft Intune“ internete teikiamos paslaugos</w:t>
            </w:r>
          </w:p>
        </w:tc>
        <w:tc>
          <w:tcPr>
            <w:tcW w:w="1584" w:type="dxa"/>
            <w:vAlign w:val="center"/>
          </w:tcPr>
          <w:p w14:paraId="438F865B" w14:textId="77777777" w:rsidR="00C62FB6" w:rsidRPr="00C62FB6" w:rsidRDefault="00C62FB6" w:rsidP="00C62FB6">
            <w:pPr>
              <w:pStyle w:val="ProductList-Body"/>
            </w:pPr>
            <w:r>
              <w:t>Taip</w:t>
            </w:r>
          </w:p>
        </w:tc>
        <w:tc>
          <w:tcPr>
            <w:tcW w:w="1584" w:type="dxa"/>
            <w:vAlign w:val="center"/>
          </w:tcPr>
          <w:p w14:paraId="7422244D" w14:textId="77777777" w:rsidR="00C62FB6" w:rsidRPr="00C62FB6" w:rsidRDefault="00C62FB6" w:rsidP="00C62FB6">
            <w:pPr>
              <w:pStyle w:val="ProductList-Body"/>
            </w:pPr>
            <w:r>
              <w:t>Taip</w:t>
            </w:r>
          </w:p>
        </w:tc>
        <w:tc>
          <w:tcPr>
            <w:tcW w:w="1584" w:type="dxa"/>
            <w:vAlign w:val="center"/>
          </w:tcPr>
          <w:p w14:paraId="5CD7969B" w14:textId="1E84F7A1" w:rsidR="00C62FB6" w:rsidRPr="00C62FB6" w:rsidRDefault="008F0187" w:rsidP="00C62FB6">
            <w:pPr>
              <w:pStyle w:val="ProductList-Body"/>
            </w:pPr>
            <w:r>
              <w:t>Taip</w:t>
            </w:r>
          </w:p>
        </w:tc>
        <w:tc>
          <w:tcPr>
            <w:tcW w:w="1584" w:type="dxa"/>
            <w:vAlign w:val="center"/>
          </w:tcPr>
          <w:p w14:paraId="55B9A33B" w14:textId="77777777" w:rsidR="00C62FB6" w:rsidRPr="00C62FB6" w:rsidRDefault="00C62FB6" w:rsidP="00C62FB6">
            <w:pPr>
              <w:pStyle w:val="ProductList-Body"/>
            </w:pPr>
            <w:r>
              <w:t>Ne</w:t>
            </w:r>
          </w:p>
        </w:tc>
        <w:tc>
          <w:tcPr>
            <w:tcW w:w="1584" w:type="dxa"/>
            <w:vAlign w:val="center"/>
          </w:tcPr>
          <w:p w14:paraId="4DB7EFFD" w14:textId="77777777" w:rsidR="00C62FB6" w:rsidRPr="00C62FB6" w:rsidRDefault="00C62FB6" w:rsidP="00C62FB6">
            <w:pPr>
              <w:pStyle w:val="ProductList-Body"/>
            </w:pPr>
            <w:r>
              <w:t>Ne</w:t>
            </w:r>
          </w:p>
        </w:tc>
      </w:tr>
    </w:tbl>
    <w:p w14:paraId="15A1B9DB" w14:textId="455F4F9A" w:rsidR="00C62FB6" w:rsidRPr="00690C65" w:rsidRDefault="00C62FB6" w:rsidP="00C62FB6">
      <w:pPr>
        <w:pStyle w:val="ProductList-Body"/>
      </w:pPr>
      <w:r>
        <w:t>*Dabartinė aprėptis išsamiai išdėstyta audito ataskaitoje, o jos santrauka yra „Microsoft Azure“ patikimumo centre.</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bet kada gali įtraukti pramonės ar valstybinių institucijų nustatytų standartų. „Microsoft“ nepašalins nė vieno anksčiau lentelėje nurodyto standarto ar bendrosios nuostatos, nebent jis pramonėje nebenaudojamas arba pakeistas kita versija (jei yra).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Vykdydama įsipareigojimus dėl neatskleidimo „Microsoft“ pateikia Klientui kiekvieną Internetinės informacijos saugos strategiją bei kitą informaciją, kurios pagrįstai prašo Klientas ir kuri susijusi su „Microsoft“ saugos praktika ir strategijomis.</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Tik pats Klientas atsako už Informacijos saugos strategijos peržiūrą ir nepriklausomo sprendimo priėmimą dėl to, ar ši strategija atitinka jo reikalavimus.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Jei taikomos Standartinių sutarčių sąlygos, tada šis skyrius papildo Standartinių sutarčių sąlygų 5 sąlygos f paragrafą ir 12 sąlygos 2 paragrafą.</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internete teikiamų paslaugų auditas</w:t>
      </w:r>
    </w:p>
    <w:p w14:paraId="270635B4" w14:textId="77777777" w:rsidR="00C62FB6" w:rsidRPr="00690C65" w:rsidRDefault="00C62FB6" w:rsidP="00C62FB6">
      <w:pPr>
        <w:pStyle w:val="ProductList-Body"/>
      </w:pPr>
      <w:r>
        <w:t>Kiekvienos Internete teikiamos paslaugos atveju „Microsoft“ atliks kompiuterių, kompiuterinės aplinkos ir fizinių duomenų centrų, kuriuos naudoja Kliento duomenims (įskaitant asmeninius duomenis) tvarkyti, auditą.</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Kai pagal standarto ar bendrąsias nuostatas reikalaujama atlikti auditą, toks kiekvienos Internete teikiamos paslaugos auditas turi būti atliktas mažiausiai vieną kartą per metus.</w:t>
      </w:r>
    </w:p>
    <w:p w14:paraId="4E1C16AD" w14:textId="0C38EA08" w:rsidR="00C62FB6" w:rsidRPr="00690C65" w:rsidRDefault="00C62FB6" w:rsidP="00C62FB6">
      <w:pPr>
        <w:pStyle w:val="ProductList-Body"/>
        <w:numPr>
          <w:ilvl w:val="1"/>
          <w:numId w:val="9"/>
        </w:numPr>
      </w:pPr>
      <w:r>
        <w:t>Kiekvienas auditas turi būti atliekamas laikantis reguliavimo ar akredituotos įstaigos standartų ir taisyklių dėl kiekvieno taikytino kontrolės standarto ar bendrosios nuostatos.</w:t>
      </w:r>
    </w:p>
    <w:p w14:paraId="269EC67D" w14:textId="77777777" w:rsidR="00C62FB6" w:rsidRPr="00690C65" w:rsidRDefault="00C62FB6" w:rsidP="00C62FB6">
      <w:pPr>
        <w:pStyle w:val="ProductList-Body"/>
        <w:numPr>
          <w:ilvl w:val="1"/>
          <w:numId w:val="9"/>
        </w:numPr>
      </w:pPr>
      <w:r>
        <w:t>Kiekvieną auditą turi atlikti kvalifikuoti, nepriklausomi trečiųjų šalių saugos auditoriai „Microsoft“ pasirinkimu ir už jos lėšas.</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Kiekvienas auditas bus užbaigiamas pateikiant audito ataskaitą („Microsoft“ audito ataskaitą), kuri bus konfidenciali „Microsoft“ informacija. „Microsoft“ audito ataskaita aiškiai atskleis auditorių nustatytus rezultatus. „Microsoft“ nedelsdama išspręs visas „Microsoft“ audito ataskaitoje nurodytas problemas, kaip reikalauja auditorius.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Jei Klientas paprašo, „Microsoft“ pateikia jam bet kurią „Microsoft“ audito ataskaitą, kad Klientas galėtų patikrinti, ar „Microsoft“ laikosi saugos įsipareigojimų pagal DPT. „Microsoft“ audito ataskaitai taikomi „Microsoft“ ir auditoriaus apribojimai dėl neatskleidimo ir platinimo.</w:t>
      </w:r>
    </w:p>
    <w:p w14:paraId="5FFF91B2" w14:textId="77777777" w:rsidR="00C62FB6" w:rsidRPr="00690C65" w:rsidRDefault="00C62FB6" w:rsidP="00C62FB6">
      <w:pPr>
        <w:pStyle w:val="ProductList-Body"/>
      </w:pPr>
    </w:p>
    <w:p w14:paraId="6A854123" w14:textId="29E5F421" w:rsidR="00C62FB6" w:rsidRPr="00690C65" w:rsidRDefault="00C62FB6" w:rsidP="00C62FB6">
      <w:pPr>
        <w:pStyle w:val="ProductList-Body"/>
      </w:pPr>
      <w:r>
        <w:t xml:space="preserve">Jei taikomos Standartinės sutarčių sąlygos, </w:t>
      </w:r>
      <w:r w:rsidR="00350D42">
        <w:t>(</w:t>
      </w:r>
      <w:r>
        <w:t xml:space="preserve">1) Klientas sutinka pasinaudoti savo audito teise nurodydamas „Microsoft“ atlikti auditą, kaip aprašyta šiame DPT skyriuje; </w:t>
      </w:r>
      <w:r w:rsidR="00350D42">
        <w:t>(</w:t>
      </w:r>
      <w:r>
        <w:t>2) jei Klientas nori pakeisti šį nurodymą, jis turi teisę taip padaryti, kaip nurodyta Standartinėse sutarčių sąlygose, pateikdamas prašymą raštu.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Jei taikomos Standartinės sutarčių sąlygos, tada niekas šiame DPT skyriuje nekeičia ir nemodifikuoja Standartinių sutarčių sąlygų bei neturi įtakos priežiūros institucijos ar duomenų subjekto teisėms, numatytoms Standartinėse sutarčių sąlygose. „Microsoft Corporation“ yra numatyta šio skyriaus trečioji šalis naudos gavėja.</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4067062"/>
      <w:r>
        <w:t>Su Internete teikiamomis paslaugomis susijusios sąlygos</w:t>
      </w:r>
      <w:bookmarkEnd w:id="54"/>
      <w:bookmarkEnd w:id="55"/>
    </w:p>
    <w:p w14:paraId="3B9E80E0" w14:textId="0886A4BA" w:rsidR="000E6ED8" w:rsidRPr="00690C65" w:rsidRDefault="00272578" w:rsidP="00A914BF">
      <w:pPr>
        <w:pStyle w:val="ProductList-Body"/>
      </w:pPr>
      <w:r>
        <w:t>Jei Internete teikiama paslauga nenurodyta toliau, joje nėra su Internete teikiamomis paslaugomis susijusių sąlygų.</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4067063"/>
      <w:r>
        <w:t>„Microsoft Azure“ paslaugos</w:t>
      </w:r>
      <w:bookmarkEnd w:id="56"/>
    </w:p>
    <w:p w14:paraId="16A72131" w14:textId="7F9996B9" w:rsidR="00CC34E7" w:rsidRPr="00690C65" w:rsidRDefault="00CC34E7" w:rsidP="00CC34E7">
      <w:pPr>
        <w:pStyle w:val="ProductList-Body"/>
      </w:pPr>
      <w:r>
        <w:rPr>
          <w:b/>
          <w:color w:val="00188F"/>
        </w:rPr>
        <w:t>Pastabos</w:t>
      </w:r>
    </w:p>
    <w:p w14:paraId="24B11431" w14:textId="7614749D" w:rsidR="00CC34E7" w:rsidRPr="00690C65" w:rsidRDefault="00CC34E7" w:rsidP="00CC34E7">
      <w:pPr>
        <w:pStyle w:val="ProductList-Body"/>
      </w:pPr>
      <w:r>
        <w:t xml:space="preserve">Taikomi pranešimai dėl Kliento palaikymo ir H.264/AVC vaizdo standarto, VC-1 vaizdo standarto, MPEG-4 2 dalies vaizdo standarto ir MPEG-2 vaizdo įrašo standarto, nurodyti </w:t>
      </w:r>
      <w:hyperlink w:anchor="Attachment1" w:history="1">
        <w:r>
          <w:rPr>
            <w:rStyle w:val="Hyperlink"/>
          </w:rPr>
          <w:t>1 priede</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Paslaugų lygio sutartis</w:t>
      </w:r>
    </w:p>
    <w:p w14:paraId="41766555" w14:textId="32C668E3" w:rsidR="00CC34E7" w:rsidRPr="00690C65" w:rsidRDefault="00CC34E7" w:rsidP="00CC34E7">
      <w:pPr>
        <w:pStyle w:val="ProductList-Body"/>
      </w:pPr>
      <w:r>
        <w:t xml:space="preserve">Žr. </w:t>
      </w:r>
      <w:r>
        <w:rPr>
          <w:rStyle w:val="Hyperlink"/>
        </w:rPr>
        <w:t>http://azure.microsoft.com/en-us/support/legal/sla/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Sąvokos</w:t>
      </w:r>
    </w:p>
    <w:p w14:paraId="7A4AF654" w14:textId="67115809" w:rsidR="00272578" w:rsidRPr="00690C65" w:rsidRDefault="009616E2" w:rsidP="00F824AC">
      <w:pPr>
        <w:pStyle w:val="ProductList-Body"/>
        <w:spacing w:after="120"/>
      </w:pPr>
      <w:r>
        <w:t>„Kliento sprendimas“ yra programa ar programų rinkinys, kuris prideda pagrindinių ir svarbių funkcijų prie „Microsoft Azure“ paslaugų ir nepakeičia „Microsoft Azure“ paslaugų.</w:t>
      </w:r>
    </w:p>
    <w:p w14:paraId="260E95D5" w14:textId="60B2B58B" w:rsidR="00186BF6" w:rsidRPr="00690C65" w:rsidRDefault="00186BF6" w:rsidP="00272578">
      <w:pPr>
        <w:pStyle w:val="ProductList-Body"/>
      </w:pPr>
      <w:r>
        <w:t>„Valdomas paslaugų sprendimas“ reiškia valdomą IT paslaugą, teikiamą Kliento trečiajai šaliai, kurią sudaro „Microsoft Azure“ paslaugų administravimas ir palaikymas.</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„Microsoft Azure“ paslaugos – tai viena arba kelios „Microsoft“ paslaugos ir funkcijos, nurodytos svetainėje </w:t>
      </w:r>
      <w:hyperlink r:id="rId28" w:history="1">
        <w:r>
          <w:rPr>
            <w:rStyle w:val="Hyperlink"/>
          </w:rPr>
          <w:t>http://azure.microsoft.com/support/legal/sla/</w:t>
        </w:r>
      </w:hyperlink>
      <w:r>
        <w:t>, išskyrus tas, kurios nurodytos kaip licencijuojamos atskirai.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Apribojimai</w:t>
      </w:r>
    </w:p>
    <w:p w14:paraId="23A765D2" w14:textId="121DFCA9" w:rsidR="00272578" w:rsidRPr="00690C65" w:rsidRDefault="00272578" w:rsidP="009616E2">
      <w:pPr>
        <w:pStyle w:val="ProductList-Body"/>
      </w:pPr>
      <w:r>
        <w:t>Vartotojas neturi teisės</w:t>
      </w:r>
    </w:p>
    <w:p w14:paraId="67F9EDEC" w14:textId="77777777" w:rsidR="00272578" w:rsidRPr="00690C65" w:rsidRDefault="00272578" w:rsidP="00A44A41">
      <w:pPr>
        <w:pStyle w:val="ProductList-Body"/>
        <w:numPr>
          <w:ilvl w:val="0"/>
          <w:numId w:val="10"/>
        </w:numPr>
        <w:ind w:left="450" w:hanging="270"/>
      </w:pPr>
      <w:r>
        <w:t>pakartotinai parduoti arba platinti „Microsoft Azure“ paslaugų arba</w:t>
      </w:r>
    </w:p>
    <w:p w14:paraId="7A295F42" w14:textId="7BF2C9E7" w:rsidR="00272578" w:rsidRPr="00690C65" w:rsidRDefault="00272578" w:rsidP="0088164F">
      <w:pPr>
        <w:pStyle w:val="ProductList-Body"/>
        <w:numPr>
          <w:ilvl w:val="0"/>
          <w:numId w:val="10"/>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Paslaugų arba funkcijų nutraukimas</w:t>
      </w:r>
    </w:p>
    <w:p w14:paraId="20384FBB" w14:textId="12F9580B" w:rsidR="00272578" w:rsidRPr="00690C65" w:rsidRDefault="00272578" w:rsidP="00272578">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Duomenų išlaikymas pasibaigus galiojimui arba jį nutraukus</w:t>
      </w:r>
    </w:p>
    <w:p w14:paraId="2B576A03" w14:textId="4CEA408C" w:rsidR="00272578" w:rsidRPr="00690C65" w:rsidRDefault="00272578" w:rsidP="00272578">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Suteikimo komerciniais tikslais išimtis</w:t>
      </w:r>
    </w:p>
    <w:p w14:paraId="538ACDF4" w14:textId="6A2762A6" w:rsidR="00272578" w:rsidRPr="00690C65" w:rsidRDefault="00272578" w:rsidP="00272578">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Valdomos paslaugos išimtis</w:t>
      </w:r>
    </w:p>
    <w:p w14:paraId="5F263060" w14:textId="6444D062" w:rsidR="00186BF6" w:rsidRPr="00690C65" w:rsidRDefault="00186BF6" w:rsidP="00272578">
      <w:pPr>
        <w:pStyle w:val="ProductList-Body"/>
      </w:pPr>
      <w:r>
        <w:t xml:space="preserve">Klientas gali teikti Valdomos paslaugos sprendimą, jei </w:t>
      </w:r>
      <w:r w:rsidR="00350D42">
        <w:t>(</w:t>
      </w:r>
      <w:r>
        <w:t xml:space="preserve">i) tik Klientas turi galimybę pasiekti, konfigūruoti ir administruoti „Microsoft Azure“ paslaugas, </w:t>
      </w:r>
      <w:r w:rsidR="00350D42">
        <w:t>(</w:t>
      </w:r>
      <w:r>
        <w:t xml:space="preserve">ii) Klientas turi administratoriaus prieigą prie virtualiųjų OSE (jei yra) Valdomos paslaugos sprendime ir </w:t>
      </w:r>
      <w:r w:rsidR="00350D42">
        <w:t>(</w:t>
      </w:r>
      <w:r>
        <w:t>iii) trečioji šalis turi administratoriaus prieigą tik prie savo programos (-ų) ar virtualiųjų OSE.</w:t>
      </w:r>
      <w:r w:rsidR="006B281E">
        <w:t xml:space="preserve"> </w:t>
      </w:r>
      <w:r>
        <w:t>Klientas atsako už trečiųjų šalių naudojimąsi „Microsoft Azure“ paslaugomis pagal Kliento bendrojo licencijavimo sutarties sąlygas.</w:t>
      </w:r>
    </w:p>
    <w:p w14:paraId="52905943" w14:textId="77777777" w:rsidR="009616E2" w:rsidRPr="00690C65" w:rsidRDefault="009616E2" w:rsidP="00272578">
      <w:pPr>
        <w:pStyle w:val="ProductList-Body"/>
      </w:pPr>
    </w:p>
    <w:p w14:paraId="2F8739E8" w14:textId="478B0041" w:rsidR="00BB13A7" w:rsidRPr="00690C65" w:rsidRDefault="00BB13A7" w:rsidP="00BB13A7">
      <w:pPr>
        <w:pStyle w:val="ProductList-Body"/>
      </w:pPr>
      <w:r>
        <w:rPr>
          <w:b/>
          <w:color w:val="00188F"/>
        </w:rPr>
        <w:t>„Microsoft Azure“ programinės įrangos naudojimas</w:t>
      </w:r>
    </w:p>
    <w:p w14:paraId="0F0BF3D1" w14:textId="38337D70" w:rsidR="00272578" w:rsidRPr="00690C65" w:rsidRDefault="00BB13A7" w:rsidP="00BB13A7">
      <w:pPr>
        <w:pStyle w:val="ProductList-Body"/>
      </w:pPr>
      <w:r>
        <w:t>Kai kurios „Microsoft Azure“ paslaugos suteikia klientams galimybę naudoti „Microsoft Azure“ programinę įrangą. „Microsoft“ programinės įrangos, kuri pasiekiama per „Microsoft Azure“ paslaugą, atveju „Microsoft“ suteikia Klientui ribotąją licenciją naudoti programinę įrangą tik „Microsoft Azure“ paslaugoje ir vykdant bet kurias kitas papildomos licencijos sąlygas, jei tokių yra. Klientas negali naudoti tokios programinės įrangos už „Microsoft Azure“ paslaugos ribų, nebent jis turi kitą nei ši, kuri gauta pagal „Microsoft Azure“ paslaugų prenumeratą, programinės įrangos naudojimo licenciją.</w:t>
      </w:r>
      <w:r w:rsidR="006B281E">
        <w:t xml:space="preserve"> </w:t>
      </w:r>
      <w:r>
        <w:t>Jei Klientas nusiunčia arba įdiegia bet kokią programinę įrangą „Microsoft Azure“ paslaugoje, jis sutinka saugoti teises, reikalingas naudoti tokią programinę įrangą „Microsoft Azure“ paslaugoje.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Duomenų centrų pasiekiamumas</w:t>
      </w:r>
    </w:p>
    <w:p w14:paraId="12EDE99A" w14:textId="1C9F5C17" w:rsidR="005F013C" w:rsidRPr="00690C65" w:rsidRDefault="005F013C" w:rsidP="00272578">
      <w:pPr>
        <w:pStyle w:val="ProductList-Body"/>
      </w:pPr>
      <w:r>
        <w:t xml:space="preserve">Kai kuriuose regionuose gali būti uždrausta naudoti duomenų centrus klientams, nesantiems tame regione arba netoli jo. Informacijos apie galimybes naudotis paslaugomis konkrečiame regione žr.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Bendras naudojimas</w:t>
      </w:r>
    </w:p>
    <w:p w14:paraId="58955B29" w14:textId="4CC62FD6" w:rsidR="00272578" w:rsidRPr="00690C65" w:rsidRDefault="00272578" w:rsidP="00272578">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Importavimo / eksportavimo paslaugos</w:t>
      </w:r>
    </w:p>
    <w:p w14:paraId="74D7239C" w14:textId="114B8F4D" w:rsidR="00272578" w:rsidRPr="00690C65" w:rsidRDefault="00272578" w:rsidP="0088164F">
      <w:pPr>
        <w:pStyle w:val="ProductList-Body"/>
        <w:spacing w:after="120"/>
      </w:pPr>
      <w:r>
        <w:t xml:space="preserve">Klientas gali naudotis Importavimo / eksportavimo paslauga su sąlyga, kad laikosi visų „Microsoft“ nustatytų instrukcijų, susijusių su fizinių laikmenų, kuriose yra duomenų (saugojimo laikmenų), paruošimu, apdorojimu ir siuntimu, ir pateikiamų el. paštu arba svetainėje </w:t>
      </w:r>
      <w:hyperlink r:id="rId30" w:history="1">
        <w:r>
          <w:rPr>
            <w:rStyle w:val="Hyperlink"/>
          </w:rPr>
          <w:t>www.go.microsoft.com/fwlink/?linkid=301900&amp;CLCID=0X409</w:t>
        </w:r>
      </w:hyperlink>
      <w:r>
        <w:t xml:space="preserve">. Tik Klientas atsakingas už užtikrinimą, kad saugojimo laikmenos ir jose esantys duomenys būtų pateikti laikantis visų įstatymų ir taisyklių. Visos gautos saugojimo laikmenos bus siunčiamos į DAP „Microsoft“ DCS duomenų centrą (INCOTERMS 2010). Eksportuotos saugojimo laikmenos bus siunčiamos į DAP kliento saugyklą (INCOTERMS 2010). Klientas atsakingas už užtikrinimą, kad į saugojimo laikmenas eksportuotus duomenis būtų leista siųsti į Kliento nustatytą vietą. </w:t>
      </w:r>
    </w:p>
    <w:p w14:paraId="7C7E1134" w14:textId="2D0DF8C7" w:rsidR="00272578" w:rsidRPr="00690C65" w:rsidRDefault="00272578" w:rsidP="00272578">
      <w:pPr>
        <w:pStyle w:val="ProductList-Body"/>
      </w:pPr>
      <w:r>
        <w:t>Klientas sutinka, kad „Microsoft“ neturi pareigų, susijusių su saugojimo laikmenomis ir jose esančiais duomenimis, ir neatsako už saugojimo laikmenų praradimą, sugadinimą ar sunaikinimą. Tik Klientas atsakingas už atsargines priemones, apsaugančias saugojimo laikmenas ir jose esančius duomenis, įskaitant, bet neapsiribojant: duomenų šifravimu, apsaugos nuo suklastojimo pakuote, gabenimo draudimu, duomenų atsarginėmis kopijomis ir duomenų dubliavimu.</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4FF720D" w:rsidR="000E6ED8" w:rsidRPr="00690C65" w:rsidRDefault="00272578" w:rsidP="00272578">
      <w:pPr>
        <w:pStyle w:val="ProductList-Body"/>
      </w:pPr>
      <w:r>
        <w:t xml:space="preserve">„Microsoft Azure“ leidžia Klientui pasiekti arba pirkti ne „Microsoft“ produktus naudojant tokias funkcijas, kaip „Microsoft Azure Marketplace“ ir „Virtual Machine Gallery“, laikantis atskirų sąlygų, pateiktų </w:t>
      </w:r>
      <w:hyperlink r:id="rId31" w:history="1">
        <w:r w:rsidR="00383647">
          <w:rPr>
            <w:rStyle w:val="Hyperlink"/>
          </w:rPr>
          <w:t>http://azure.microsoft.com/en-us/support/legal/store-terms/</w:t>
        </w:r>
      </w:hyperlink>
      <w:hyperlink r:id="rId32" w:history="1"/>
      <w:r>
        <w:t>.</w:t>
      </w:r>
    </w:p>
    <w:p w14:paraId="65E06F6C" w14:textId="483218A9" w:rsidR="003D22CB" w:rsidRPr="00690C65" w:rsidRDefault="001A7D9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2D80128" w14:textId="48A05148" w:rsidR="008070AF" w:rsidRPr="00690C65" w:rsidRDefault="008070AF" w:rsidP="00D73EC5">
      <w:pPr>
        <w:pStyle w:val="ProductList-OfferingGroupHeading"/>
        <w:spacing w:after="80"/>
        <w:outlineLvl w:val="1"/>
      </w:pPr>
      <w:bookmarkStart w:id="57" w:name="_Toc424067064"/>
      <w:r>
        <w:t>Korporatyvinės mobilumo paslaugos</w:t>
      </w:r>
      <w:bookmarkEnd w:id="57"/>
    </w:p>
    <w:p w14:paraId="73B137D7" w14:textId="77777777" w:rsidR="008070AF" w:rsidRPr="00690C65" w:rsidRDefault="008070AF" w:rsidP="008070AF">
      <w:pPr>
        <w:pStyle w:val="ProductList-Body"/>
        <w:tabs>
          <w:tab w:val="clear" w:pos="158"/>
          <w:tab w:val="left" w:pos="360"/>
        </w:tabs>
      </w:pPr>
      <w:r>
        <w:rPr>
          <w:b/>
          <w:color w:val="00188F"/>
        </w:rPr>
        <w:t>Pastabos</w:t>
      </w:r>
    </w:p>
    <w:p w14:paraId="70B82AEA" w14:textId="77777777" w:rsidR="008070AF" w:rsidRPr="00690C65" w:rsidRDefault="008070AF" w:rsidP="008070AF">
      <w:pPr>
        <w:pStyle w:val="ProductList-Body"/>
      </w:pPr>
      <w:r>
        <w:t xml:space="preserve">Taikytini „Bing“ žemėlapių pranešimai, pateikti </w:t>
      </w:r>
      <w:hyperlink w:anchor="Attachment1" w:history="1">
        <w:r>
          <w:rPr>
            <w:rStyle w:val="Hyperlink"/>
          </w:rPr>
          <w:t>1 priede</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Prenumeratų licencijų paketai</w:t>
      </w:r>
    </w:p>
    <w:p w14:paraId="45814BFB" w14:textId="289C9EDF" w:rsidR="008070AF" w:rsidRPr="00690C65" w:rsidRDefault="008070AF" w:rsidP="008070AF">
      <w:pPr>
        <w:pStyle w:val="ProductList-Body"/>
      </w:pPr>
      <w:r>
        <w:t xml:space="preserve">Be vartotojų PL, žr. ir kitas </w:t>
      </w:r>
      <w:hyperlink w:anchor="Attachment2" w:history="1">
        <w:r>
          <w:rPr>
            <w:rStyle w:val="Hyperlink"/>
          </w:rPr>
          <w:t>2 priede</w:t>
        </w:r>
      </w:hyperlink>
      <w:r>
        <w:t xml:space="preserve"> pateiktas PL, kuriose apibrėžti reikalavimai, taikomi naudojant „Azure Active Directory Premium“, „Azure Rights Management“ ir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4067065"/>
      <w:r>
        <w:t>Azure Active Directory Basic</w:t>
      </w:r>
      <w:bookmarkEnd w:id="58"/>
    </w:p>
    <w:p w14:paraId="02198334" w14:textId="77777777" w:rsidR="00122096" w:rsidRPr="00690C65" w:rsidRDefault="00122096" w:rsidP="00122096">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p w14:paraId="27CB1598" w14:textId="77777777" w:rsidR="00122096" w:rsidRPr="00690C65" w:rsidRDefault="001A7D9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CBEF750" w14:textId="77777777" w:rsidR="00706672" w:rsidRPr="00690C65" w:rsidRDefault="00706672" w:rsidP="00706672">
      <w:pPr>
        <w:pStyle w:val="ProductList-Offering2Heading"/>
        <w:outlineLvl w:val="2"/>
      </w:pPr>
      <w:r>
        <w:tab/>
      </w:r>
      <w:bookmarkStart w:id="59" w:name="_Toc424067066"/>
      <w:r>
        <w:t>„Azure Active Directory Premium“</w:t>
      </w:r>
      <w:bookmarkEnd w:id="59"/>
    </w:p>
    <w:p w14:paraId="15226D31" w14:textId="77777777" w:rsidR="00706672" w:rsidRPr="00690C65" w:rsidRDefault="00706672" w:rsidP="00706672">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„Forefront Identity Manager“ programinę įrangą, kuri įtraukta į „Microsoft Azure Active Directory Premium“ vartotojo PL.</w:t>
      </w:r>
    </w:p>
    <w:p w14:paraId="64C39BF5" w14:textId="77777777" w:rsidR="00706672" w:rsidRPr="00690C65" w:rsidRDefault="001A7D9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5D31724" w14:textId="7B6E2C14" w:rsidR="008070AF" w:rsidRPr="00690C65" w:rsidRDefault="008070AF" w:rsidP="00CD336C">
      <w:pPr>
        <w:pStyle w:val="ProductList-Offering2Heading"/>
        <w:outlineLvl w:val="2"/>
      </w:pPr>
      <w:r>
        <w:tab/>
      </w:r>
      <w:bookmarkStart w:id="60" w:name="_Toc424067067"/>
      <w:r>
        <w:t>„Azure Rights Management“</w:t>
      </w:r>
      <w:bookmarkEnd w:id="60"/>
    </w:p>
    <w:p w14:paraId="2FD857C4" w14:textId="18345730" w:rsidR="008070AF" w:rsidRPr="00690C65" w:rsidRDefault="001A7D9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2C8B0C2" w14:textId="21C7E197" w:rsidR="00D44190" w:rsidRPr="00690C65" w:rsidRDefault="00D44190" w:rsidP="00D44190">
      <w:pPr>
        <w:pStyle w:val="ProductList-Offering2Heading"/>
        <w:outlineLvl w:val="2"/>
      </w:pPr>
      <w:bookmarkStart w:id="61" w:name="_Toc388464308"/>
      <w:bookmarkEnd w:id="61"/>
      <w:r>
        <w:tab/>
      </w:r>
      <w:bookmarkStart w:id="62" w:name="_Toc424067068"/>
      <w:r>
        <w:t>„Azure“ nuotolinė programa</w:t>
      </w:r>
      <w:bookmarkEnd w:id="62"/>
    </w:p>
    <w:p w14:paraId="5831C3F6" w14:textId="77777777" w:rsidR="00D44190" w:rsidRPr="00690C65" w:rsidRDefault="001A7D9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452417D" w14:textId="015DF0ED" w:rsidR="008070AF" w:rsidRPr="00690C65" w:rsidRDefault="008070AF" w:rsidP="00D73EC5">
      <w:pPr>
        <w:pStyle w:val="ProductList-Offering1Heading"/>
        <w:outlineLvl w:val="2"/>
      </w:pPr>
      <w:r>
        <w:tab/>
      </w:r>
      <w:bookmarkStart w:id="63" w:name="_Toc424067069"/>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(vartotojo)</w:t>
      </w:r>
    </w:p>
    <w:p w14:paraId="1F07D587" w14:textId="4E9FAD78" w:rsidR="008070AF" w:rsidRPr="00690C65" w:rsidRDefault="006E5B74" w:rsidP="008070AF">
      <w:pPr>
        <w:pStyle w:val="ProductList-Body"/>
      </w:pPr>
      <w:r>
        <w:rPr>
          <w:rFonts w:asciiTheme="majorHAnsi" w:hAnsiTheme="majorHAnsi"/>
          <w:sz w:val="16"/>
          <w:szCs w:val="16"/>
        </w:rPr>
        <w:t>„Microsoft Intune“ išorinis priedas, skirtas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galinio punkto apsauga (vartotojui)</w:t>
      </w:r>
      <w:r>
        <w:rPr>
          <w:rFonts w:asciiTheme="majorHAnsi" w:hAnsiTheme="majorHAnsi"/>
          <w:sz w:val="16"/>
          <w:szCs w:val="16"/>
        </w:rPr>
        <w:br/>
        <w:t>(„Microsoft Intune“ išorinis priedas)</w:t>
      </w:r>
    </w:p>
    <w:p w14:paraId="6A81CB19" w14:textId="77777777" w:rsidR="008070AF" w:rsidRPr="003B0ED4"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7AD58DF7" w14:textId="77777777" w:rsidR="00EF78B8" w:rsidRPr="00690C65" w:rsidRDefault="00EF78B8" w:rsidP="00EF78B8">
      <w:pPr>
        <w:pStyle w:val="ProductList-Body"/>
        <w:tabs>
          <w:tab w:val="clear" w:pos="158"/>
          <w:tab w:val="left" w:pos="180"/>
        </w:tabs>
      </w:pPr>
      <w:r>
        <w:rPr>
          <w:b/>
          <w:color w:val="00188F"/>
        </w:rPr>
        <w:t>Įrenginių valdymas</w:t>
      </w:r>
    </w:p>
    <w:p w14:paraId="6DB43031" w14:textId="6B686BDB" w:rsidR="00EF78B8" w:rsidRPr="00690C65" w:rsidRDefault="00EF78B8" w:rsidP="00EF78B8">
      <w:pPr>
        <w:pStyle w:val="ProductList-Body"/>
        <w:tabs>
          <w:tab w:val="clear" w:pos="158"/>
          <w:tab w:val="left" w:pos="180"/>
        </w:tabs>
      </w:pPr>
      <w:r>
        <w:t>Kiekvienas vartotojas, kuriam Klientas perleidžia Vartotojo PL, gali pasiekti ir naudoti Internete teikiamą paslaugą ir susijusią programinę įrangą (įskaitant „System Center“ programinę įrangą) norėdamas valdyti daugiausia penkis įrenginius.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Saugyklos papildomos PL</w:t>
      </w:r>
    </w:p>
    <w:p w14:paraId="680DD99D" w14:textId="77777777" w:rsidR="008070AF" w:rsidRPr="00690C65" w:rsidRDefault="008070AF" w:rsidP="008070AF">
      <w:pPr>
        <w:pStyle w:val="ProductList-Body"/>
        <w:tabs>
          <w:tab w:val="clear" w:pos="158"/>
          <w:tab w:val="left" w:pos="180"/>
        </w:tabs>
      </w:pPr>
      <w:r>
        <w:t>Saugyklos papildomos PL reikalingos kiekvienam saugyklos gigabaitui, viršijančiam su bazine prenumerata pateiktą saugyklą.</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 programinės įrangos komponentai „System Center“ programinėje įrangoje</w:t>
      </w:r>
    </w:p>
    <w:p w14:paraId="6D97E713" w14:textId="646F4B1D" w:rsidR="008070AF" w:rsidRPr="00690C65" w:rsidRDefault="008070AF" w:rsidP="008070AF">
      <w:pPr>
        <w:pStyle w:val="ProductList-Body"/>
        <w:tabs>
          <w:tab w:val="clear" w:pos="158"/>
          <w:tab w:val="left" w:pos="180"/>
        </w:tabs>
      </w:pPr>
      <w:r>
        <w:t xml:space="preserve">„System Center“ programinėje įrangoje gali būti vienas ar daugiau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Naudojant „Windows“ programinės įrangos komponentus taikomos licencijos sąlygos nurodytos „Windows 8.1 Pro“ ir „Windows 8.1 Enterprise“ taikomų produktų naudojimo teisių skyriuje. Produktų naudojimo teisės pateiktos adresu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 Technology“ ir veikimo bandymas</w:t>
      </w:r>
    </w:p>
    <w:p w14:paraId="5EB64A19" w14:textId="77777777" w:rsidR="008070AF" w:rsidRPr="00690C65" w:rsidRDefault="008070AF" w:rsidP="008070AF">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p w14:paraId="41E1E483" w14:textId="77777777" w:rsidR="008070AF" w:rsidRPr="00690C65" w:rsidRDefault="001A7D9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EE36BF4" w14:textId="77777777" w:rsidR="0074447C" w:rsidRPr="00690C65" w:rsidRDefault="0074447C" w:rsidP="0074447C">
      <w:pPr>
        <w:pStyle w:val="ProductList-OfferingGroupHeading"/>
        <w:spacing w:after="80"/>
        <w:outlineLvl w:val="1"/>
      </w:pPr>
      <w:bookmarkStart w:id="64" w:name="_Toc424067070"/>
      <w:r>
        <w:t>„Microsoft Dynamics Online“ paslaugos.</w:t>
      </w:r>
      <w:bookmarkEnd w:id="64"/>
    </w:p>
    <w:p w14:paraId="25B159D1" w14:textId="77777777" w:rsidR="0074447C" w:rsidRPr="00690C65" w:rsidRDefault="0074447C" w:rsidP="0074447C">
      <w:pPr>
        <w:pStyle w:val="ProductList-Body"/>
        <w:tabs>
          <w:tab w:val="clear" w:pos="158"/>
          <w:tab w:val="left" w:pos="360"/>
        </w:tabs>
      </w:pPr>
      <w:r>
        <w:rPr>
          <w:b/>
          <w:color w:val="00188F"/>
        </w:rPr>
        <w:t>Pastabos</w:t>
      </w:r>
    </w:p>
    <w:p w14:paraId="1FCF693D" w14:textId="77777777" w:rsidR="0074447C" w:rsidRPr="00690C65" w:rsidRDefault="0074447C" w:rsidP="0074447C">
      <w:pPr>
        <w:pStyle w:val="ProductList-Body"/>
      </w:pPr>
      <w:r>
        <w:t xml:space="preserve">Taikytini „Bing“ žemėlapių ir Klientų palaikymo pranešimai, pateikti </w:t>
      </w:r>
      <w:hyperlink w:anchor="Attachment1" w:history="1">
        <w:r>
          <w:rPr>
            <w:rStyle w:val="Hyperlink"/>
          </w:rPr>
          <w:t>1 priede</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Prenumeratų licencijų paketai</w:t>
      </w:r>
    </w:p>
    <w:p w14:paraId="75876E63" w14:textId="51815F05" w:rsidR="00234095" w:rsidRPr="00690C65" w:rsidRDefault="003C6496" w:rsidP="003C6496">
      <w:pPr>
        <w:pStyle w:val="ProductList-Body"/>
      </w:pPr>
      <w:r>
        <w:t xml:space="preserve">Be vartotojų PL, žr. ir kitus </w:t>
      </w:r>
      <w:hyperlink w:anchor="Attachment2" w:history="1">
        <w:r>
          <w:rPr>
            <w:rStyle w:val="Hyperlink"/>
          </w:rPr>
          <w:t>2 priede</w:t>
        </w:r>
      </w:hyperlink>
      <w:r>
        <w:t xml:space="preserve"> pateiktus pasiūlymus, atitinkinančius PL reikalavimus.</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4067071"/>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5A31A4" w:rsidRDefault="000A5E8A" w:rsidP="000A5E8A">
      <w:pPr>
        <w:pStyle w:val="ProductList-Body"/>
        <w:pBdr>
          <w:top w:val="single" w:sz="4" w:space="1" w:color="BFBFBF" w:themeColor="background1" w:themeShade="BF"/>
        </w:pBdr>
        <w:rPr>
          <w:b/>
          <w:color w:val="000000" w:themeColor="text1"/>
          <w:sz w:val="8"/>
          <w:szCs w:val="8"/>
          <w:lang w:val="en-US" w:eastAsia="en-US" w:bidi="ar-SA"/>
        </w:rPr>
      </w:pPr>
    </w:p>
    <w:p w14:paraId="2FE51F09" w14:textId="194668F2" w:rsidR="001B497B" w:rsidRPr="00690C65" w:rsidRDefault="001B497B" w:rsidP="000A5E8A">
      <w:pPr>
        <w:pStyle w:val="ProductList-Body"/>
        <w:tabs>
          <w:tab w:val="clear" w:pos="158"/>
          <w:tab w:val="left" w:pos="360"/>
        </w:tabs>
      </w:pPr>
      <w:r>
        <w:rPr>
          <w:b/>
          <w:color w:val="00188F"/>
        </w:rPr>
        <w:t>Išoriniai vartotojai</w:t>
      </w:r>
    </w:p>
    <w:p w14:paraId="2041C544" w14:textId="44F81550" w:rsidR="001B497B" w:rsidRPr="00690C65" w:rsidRDefault="001B497B" w:rsidP="000A5E8A">
      <w:pPr>
        <w:pStyle w:val="ProductList-Body"/>
        <w:tabs>
          <w:tab w:val="clear" w:pos="158"/>
          <w:tab w:val="left" w:pos="360"/>
        </w:tabs>
      </w:pPr>
      <w:r>
        <w:t>Visų „Microsoft Dynamics CRM Online“ versijų išoriniams vartotojams, norintiems prisijungti prie Internete teikiamos paslaugos, PL nereikia, nebent jie naudotų „Microsoft Dynamics CRM“ klientus. Išimtis netaikoma jungiantis prie „Microsoft Dynamics Marketing“, „Microsoft Social Engagement“ arba „Parature“ iš „Microsoft“.</w:t>
      </w:r>
      <w:r>
        <w:rPr>
          <w:color w:val="000000" w:themeColor="text1"/>
          <w:szCs w:val="18"/>
        </w:rPr>
        <w:t xml:space="preserve"> </w:t>
      </w:r>
    </w:p>
    <w:p w14:paraId="719EFD5C" w14:textId="0A05AF6C" w:rsidR="004E52BA" w:rsidRPr="00690C65" w:rsidRDefault="001A7D9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8BD01E1" w14:textId="77777777" w:rsidR="0074447C" w:rsidRPr="00690C65" w:rsidRDefault="0074447C" w:rsidP="0074447C">
      <w:pPr>
        <w:pStyle w:val="ProductList-Offering2Heading"/>
        <w:outlineLvl w:val="2"/>
      </w:pPr>
      <w:r>
        <w:tab/>
      </w:r>
      <w:bookmarkStart w:id="66" w:name="_Toc424067072"/>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A31A4"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Paslaugų lygio sutartis</w:t>
      </w:r>
    </w:p>
    <w:p w14:paraId="2C29C397" w14:textId="607B3120" w:rsidR="00E53C1F" w:rsidRPr="00690C65" w:rsidRDefault="00E53C1F" w:rsidP="00E53C1F">
      <w:pPr>
        <w:pStyle w:val="ProductList-Body"/>
      </w:pPr>
      <w:r>
        <w:t>Naudojant „Microsoft Dynamics Marketing“ jokia SLA netaikoma.</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Žiniatinklio vartotojo profilis</w:t>
      </w:r>
    </w:p>
    <w:p w14:paraId="3098B83A" w14:textId="076A0F57" w:rsidR="0074447C" w:rsidRPr="00690C65" w:rsidRDefault="0074447C" w:rsidP="0074447C">
      <w:pPr>
        <w:pStyle w:val="ProductList-Body"/>
      </w:pPr>
      <w:r>
        <w:t>Sukonfigūruotiems ir kaip žiniatinklio portalo vartotojai prie šios Internete teikiamos paslaugos besijungiantiems vartotojams Vartotojo PL nereikia.</w:t>
      </w:r>
    </w:p>
    <w:p w14:paraId="6DE06528" w14:textId="77777777" w:rsidR="0074447C" w:rsidRPr="00690C65" w:rsidRDefault="001A7D9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C492BA3" w14:textId="163FBDEA" w:rsidR="00234095" w:rsidRPr="00690C65" w:rsidRDefault="00234095" w:rsidP="00234095">
      <w:pPr>
        <w:pStyle w:val="ProductList-Offering2Heading"/>
        <w:outlineLvl w:val="2"/>
      </w:pPr>
      <w:r>
        <w:tab/>
      </w:r>
      <w:bookmarkStart w:id="67" w:name="_Toc424067073"/>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E6586F"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Paslaugų lygio sutartis</w:t>
      </w:r>
    </w:p>
    <w:p w14:paraId="2526FAEE" w14:textId="02CF1C30" w:rsidR="00DD2927" w:rsidRPr="00690C65" w:rsidRDefault="00DD2927" w:rsidP="00DD2927">
      <w:pPr>
        <w:pStyle w:val="ProductList-Body"/>
      </w:pPr>
      <w:r>
        <w:t>Naudojant „Microsoft Social Engagement“ jokia SLA netaikoma.</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Per „Microsoft Social Engagement“ gautas Socialinis turinys</w:t>
      </w:r>
    </w:p>
    <w:p w14:paraId="5E68D6B4" w14:textId="67C1D2D9" w:rsidR="00234095" w:rsidRPr="00690C65" w:rsidRDefault="00234095" w:rsidP="00234095">
      <w:pPr>
        <w:pStyle w:val="ProductList-Body"/>
        <w:tabs>
          <w:tab w:val="clear" w:pos="158"/>
          <w:tab w:val="left" w:pos="360"/>
        </w:tabs>
      </w:pPr>
      <w:r>
        <w:t>Socialinis turinys yra viešai prieinamas turinys, surinktas iš socialinių tinklų (tokių kaip „Twitter“, „Facebook“ ir „YouTube“) ir duomenų indeksavimo arba duomenų rinkimo paslaugų, Klientui atliekant paiešką „Microsoft Social Engagement“. Socialinis turinys nėra Kliento duomenys. Socialinį turinį galite naudoti tik savo vidiniams įmonės tikslams. „Microsoft“ pasilieka teisę:</w:t>
      </w:r>
    </w:p>
    <w:p w14:paraId="77019DD1" w14:textId="77777777" w:rsidR="00234095" w:rsidRPr="00690C65" w:rsidRDefault="00234095" w:rsidP="00234095">
      <w:pPr>
        <w:pStyle w:val="ProductList-Body"/>
        <w:numPr>
          <w:ilvl w:val="0"/>
          <w:numId w:val="13"/>
        </w:numPr>
        <w:ind w:left="450" w:hanging="270"/>
      </w:pPr>
      <w:r>
        <w:t xml:space="preserve">saugoti Socialinį turinį duomenų bazėje su turiniu, sumaišytu su turiniu, kitų licencijų turėtojų sutelktu iš kitų šaltinių; </w:t>
      </w:r>
    </w:p>
    <w:p w14:paraId="14104062" w14:textId="77777777" w:rsidR="00234095" w:rsidRPr="00690C65" w:rsidRDefault="00234095" w:rsidP="00234095">
      <w:pPr>
        <w:pStyle w:val="ProductList-Body"/>
        <w:numPr>
          <w:ilvl w:val="0"/>
          <w:numId w:val="13"/>
        </w:numPr>
        <w:spacing w:before="40"/>
        <w:ind w:left="450" w:hanging="274"/>
      </w:pPr>
      <w:r>
        <w:t xml:space="preserve">pasiekti, redaguoti ar panaikinti Socialinį turinį to paprašius socialiniam tinklui, duomenų indeksavimo arba duomenų rinkimo paslaugai, Socialinio turinio savininkui ar gavusi autorių teisių savininko prašymą pagal skaitmeninio tūkstantmečio autorių teisių įstatymą; </w:t>
      </w:r>
    </w:p>
    <w:p w14:paraId="4E82A0FB" w14:textId="77777777" w:rsidR="00234095" w:rsidRPr="00690C65" w:rsidRDefault="00234095" w:rsidP="00234095">
      <w:pPr>
        <w:pStyle w:val="ProductList-Body"/>
        <w:numPr>
          <w:ilvl w:val="0"/>
          <w:numId w:val="13"/>
        </w:numPr>
        <w:spacing w:before="40"/>
        <w:ind w:left="450" w:hanging="274"/>
      </w:pPr>
      <w:r>
        <w:t>nurodyti Klientui redaguoti arba panaikinti Socialinį turinį, jei Klientas eksportuoja Socialinį turinį, ir</w:t>
      </w:r>
    </w:p>
    <w:p w14:paraId="04668B90" w14:textId="57844584" w:rsidR="00234095" w:rsidRPr="00690C65" w:rsidRDefault="00234095" w:rsidP="00234095">
      <w:pPr>
        <w:pStyle w:val="ProductList-Body"/>
        <w:numPr>
          <w:ilvl w:val="0"/>
          <w:numId w:val="13"/>
        </w:numPr>
        <w:spacing w:before="40"/>
        <w:ind w:left="450" w:hanging="274"/>
      </w:pPr>
      <w:r>
        <w:t xml:space="preserve">panaikinti arba apriboti tolesnę prieigą prie Socialinio turinio, kai Internete teikiamos paslaugos teikimas nutraukiamas arba baigiasi teikimo laikas. </w:t>
      </w:r>
    </w:p>
    <w:p w14:paraId="76991E49" w14:textId="77777777" w:rsidR="00E776C5" w:rsidRPr="00690C65" w:rsidRDefault="001A7D9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6B2BCF60" w14:textId="5A21FCB8" w:rsidR="00E776C5" w:rsidRPr="00690C65" w:rsidRDefault="00E776C5" w:rsidP="00CD336C">
      <w:pPr>
        <w:pStyle w:val="ProductList-Offering2Heading"/>
        <w:outlineLvl w:val="2"/>
      </w:pPr>
      <w:r>
        <w:tab/>
      </w:r>
      <w:bookmarkStart w:id="68" w:name="_Toc424067074"/>
      <w:r>
        <w:t>„Parature“ iš „Microsoft“</w:t>
      </w:r>
      <w:bookmarkEnd w:id="68"/>
    </w:p>
    <w:p w14:paraId="72DC0FC9" w14:textId="341C5E91" w:rsidR="00E776C5" w:rsidRPr="00690C65" w:rsidRDefault="00E776C5" w:rsidP="00CD336C">
      <w:pPr>
        <w:pStyle w:val="ProductList-Body"/>
      </w:pPr>
      <w:r>
        <w:rPr>
          <w:rFonts w:asciiTheme="majorHAnsi" w:hAnsiTheme="majorHAnsi"/>
          <w:sz w:val="16"/>
          <w:szCs w:val="16"/>
        </w:rPr>
        <w:t>Parature Enterprise</w:t>
      </w:r>
    </w:p>
    <w:p w14:paraId="7F568B1A" w14:textId="77777777" w:rsidR="00E776C5" w:rsidRPr="00350D42" w:rsidRDefault="00E776C5" w:rsidP="00CD336C">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CD336C">
      <w:pPr>
        <w:pStyle w:val="ProductList-Body"/>
      </w:pPr>
      <w:r>
        <w:rPr>
          <w:b/>
          <w:color w:val="00188F"/>
        </w:rPr>
        <w:t>Paslaugų lygio sutartis</w:t>
      </w:r>
    </w:p>
    <w:p w14:paraId="34B12191" w14:textId="7BA81900" w:rsidR="00DD2927" w:rsidRPr="00690C65" w:rsidRDefault="00DD2927" w:rsidP="00CD336C">
      <w:pPr>
        <w:pStyle w:val="ProductList-Body"/>
      </w:pPr>
      <w:r>
        <w:t>Naudojant „Parature“ iš „Microsoft“ jokia SLA netaikoma.</w:t>
      </w:r>
    </w:p>
    <w:p w14:paraId="08C7C227" w14:textId="77777777" w:rsidR="00DD2927" w:rsidRPr="00690C65" w:rsidRDefault="00DD2927" w:rsidP="00CD336C">
      <w:pPr>
        <w:pStyle w:val="ProductList-Body"/>
      </w:pPr>
    </w:p>
    <w:p w14:paraId="463F46D2" w14:textId="172F1787" w:rsidR="00DD2927" w:rsidRPr="00690C65" w:rsidRDefault="00DD2927" w:rsidP="00CD336C">
      <w:pPr>
        <w:pStyle w:val="ProductList-Body"/>
      </w:pPr>
      <w:r>
        <w:t>Naudodami „Parature“ klientai turi laikytis privatumo ir (arba) saugos sąlygų, pateiktų adresu http://www.parature.com/privacylegal/.</w:t>
      </w:r>
    </w:p>
    <w:p w14:paraId="1C854430" w14:textId="77777777" w:rsidR="00E776C5" w:rsidRPr="00690C65" w:rsidRDefault="001A7D9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E44AC5B" w14:textId="6D7F2572" w:rsidR="003D22CB" w:rsidRPr="00690C65" w:rsidRDefault="004E52BA" w:rsidP="00D73EC5">
      <w:pPr>
        <w:pStyle w:val="ProductList-OfferingGroupHeading"/>
        <w:spacing w:after="80"/>
        <w:outlineLvl w:val="1"/>
      </w:pPr>
      <w:bookmarkStart w:id="69" w:name="_Toc424067075"/>
      <w:r>
        <w:t>„Office 365“ paslaugos</w:t>
      </w:r>
      <w:bookmarkEnd w:id="69"/>
    </w:p>
    <w:p w14:paraId="0D6092AD" w14:textId="020427FE" w:rsidR="000E3993" w:rsidRPr="00690C65" w:rsidRDefault="000E3993" w:rsidP="000E3993">
      <w:pPr>
        <w:pStyle w:val="ProductList-Body"/>
        <w:tabs>
          <w:tab w:val="clear" w:pos="158"/>
          <w:tab w:val="left" w:pos="360"/>
        </w:tabs>
      </w:pPr>
      <w:r>
        <w:rPr>
          <w:b/>
          <w:color w:val="00188F"/>
        </w:rPr>
        <w:t>Pastabos</w:t>
      </w:r>
    </w:p>
    <w:p w14:paraId="4CE7ACB8" w14:textId="3C32CB8B" w:rsidR="000E3993" w:rsidRPr="00690C65" w:rsidRDefault="000E3993" w:rsidP="000E3993">
      <w:pPr>
        <w:pStyle w:val="ProductList-Body"/>
      </w:pPr>
      <w:r>
        <w:t xml:space="preserve">Taikytini „Bing“ žemėlapių pranešimai, pateikti </w:t>
      </w:r>
      <w:hyperlink w:anchor="Attachment1" w:history="1">
        <w:r>
          <w:rPr>
            <w:rStyle w:val="Hyperlink"/>
          </w:rPr>
          <w:t>1 priede</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Pagrindinės funkcijos, skirtos „Office 365“ paslaugoms</w:t>
      </w:r>
    </w:p>
    <w:bookmarkEnd w:id="70"/>
    <w:p w14:paraId="6CD2CC0F" w14:textId="7D0FEFFD" w:rsidR="009427A1" w:rsidRPr="00690C65" w:rsidRDefault="009427A1" w:rsidP="009427A1">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F750C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Prenumeratų licencijų paketai</w:t>
      </w:r>
    </w:p>
    <w:p w14:paraId="143997D5" w14:textId="11C2CEBD" w:rsidR="004A2A95" w:rsidRPr="00690C65" w:rsidRDefault="004A2A95" w:rsidP="004A2A95">
      <w:pPr>
        <w:pStyle w:val="ProductList-Body"/>
        <w:tabs>
          <w:tab w:val="clear" w:pos="158"/>
          <w:tab w:val="left" w:pos="180"/>
        </w:tabs>
      </w:pPr>
      <w:r>
        <w:t xml:space="preserve">Be Vartotojo PL žr. </w:t>
      </w:r>
      <w:hyperlink w:anchor="Attachment2" w:history="1">
        <w:r>
          <w:rPr>
            <w:rStyle w:val="Hyperlink"/>
          </w:rPr>
          <w:t>2 priedą</w:t>
        </w:r>
      </w:hyperlink>
      <w:r>
        <w:t xml:space="preserve"> apie kitas PL, kurios atitinka „Exchange Online“ 1 ir 2 planų, „Skype for Business Online“ 1 ir 2 planų bei „SharePoint Online“ 1 ir 2 planų reikalavimus.</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4067076"/>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Apsauga nuo duomenų praradimo</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1 planas</w:t>
      </w:r>
    </w:p>
    <w:p w14:paraId="14549AD5" w14:textId="77777777" w:rsidR="004E52BA" w:rsidRPr="00690C65" w:rsidRDefault="004E52BA" w:rsidP="00EF1E73">
      <w:pPr>
        <w:pStyle w:val="ProductList-Body"/>
      </w:pPr>
      <w:r>
        <w:rPr>
          <w:rFonts w:asciiTheme="majorHAnsi" w:hAnsiTheme="majorHAnsi"/>
          <w:sz w:val="16"/>
          <w:szCs w:val="16"/>
        </w:rPr>
        <w:t>„Exchange Online“ 2 planas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496918"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Pagrindinės funkcijos, skirtos „Office 365“ paslaugoms – „Exchange Online“</w:t>
      </w:r>
    </w:p>
    <w:p w14:paraId="029F6D7B" w14:textId="281EEFC8" w:rsidR="001A19E0" w:rsidRPr="00690C65" w:rsidRDefault="001A19E0" w:rsidP="001A19E0">
      <w:pPr>
        <w:pStyle w:val="ProductList-Body"/>
      </w:pPr>
      <w:r>
        <w:t xml:space="preserve">„Exchange Online“ ar perėmėjo paslauga turės šias </w:t>
      </w:r>
      <w:hyperlink w:anchor="CoreFeaturesforOffice365Services" w:history="1">
        <w:r>
          <w:rPr>
            <w:rStyle w:val="Hyperlink"/>
          </w:rPr>
          <w:t>Pagrindinių funkcijų</w:t>
        </w:r>
      </w:hyperlink>
      <w:r>
        <w:t xml:space="preserve"> galimybes:</w:t>
      </w:r>
    </w:p>
    <w:p w14:paraId="1D120F58" w14:textId="77777777" w:rsidR="00017A5A" w:rsidRPr="00496918" w:rsidRDefault="00017A5A" w:rsidP="001A19E0">
      <w:pPr>
        <w:pStyle w:val="ProductList-Body"/>
        <w:rPr>
          <w:sz w:val="12"/>
        </w:rPr>
      </w:pPr>
    </w:p>
    <w:p w14:paraId="1211BEB5" w14:textId="77777777" w:rsidR="001A19E0" w:rsidRPr="00690C65" w:rsidRDefault="001A19E0" w:rsidP="001A19E0">
      <w:pPr>
        <w:pStyle w:val="ProductList-Body"/>
        <w:ind w:left="180"/>
      </w:pPr>
      <w:r>
        <w:rPr>
          <w:b/>
          <w:color w:val="0072C6"/>
        </w:rPr>
        <w:t>El. laiškai</w:t>
      </w:r>
    </w:p>
    <w:p w14:paraId="3937A9A0" w14:textId="4DCDD39C" w:rsidR="001A19E0" w:rsidRPr="00690C65" w:rsidRDefault="001A19E0" w:rsidP="001A19E0">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Prieiga prie mobiliųjų įrenginių ir žiniatinklio naršyklių</w:t>
      </w:r>
    </w:p>
    <w:p w14:paraId="277343D5" w14:textId="1C1D7BA1" w:rsidR="001A19E0" w:rsidRPr="00690C65" w:rsidRDefault="001A19E0" w:rsidP="001A19E0">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Išlaikymo strategijos</w:t>
      </w:r>
    </w:p>
    <w:p w14:paraId="0BFE11A8" w14:textId="021008B4" w:rsidR="001A19E0" w:rsidRPr="00690C65" w:rsidRDefault="001A19E0" w:rsidP="001A19E0">
      <w:pPr>
        <w:pStyle w:val="ProductList-Body"/>
        <w:ind w:left="180"/>
      </w:pPr>
      <w:r>
        <w:t>Klientas galės sukurti el. laiškų archyvavimo ir naikinimo strategijas.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Panaikinti elementai ir pašto dėžutės atkūrimas</w:t>
      </w:r>
    </w:p>
    <w:p w14:paraId="2CF81441" w14:textId="36468419" w:rsidR="001A19E0" w:rsidRPr="00690C65" w:rsidRDefault="001A19E0" w:rsidP="001A19E0">
      <w:pPr>
        <w:pStyle w:val="ProductList-Body"/>
        <w:ind w:left="180"/>
      </w:pPr>
      <w:r>
        <w:t>Klientas galės atkurti panaikintos nebendrinamos pašto dėžutės turinį ir galutinis vartotojas galės atkurti elementą, kuris buvo panaikintas iš vieno iš galutinio vartotojo el. pašto aplankų.</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Paieška keliose pašto dėžutėse</w:t>
      </w:r>
    </w:p>
    <w:p w14:paraId="442DBA42" w14:textId="37A9B852" w:rsidR="001A19E0" w:rsidRPr="00690C65" w:rsidRDefault="001A19E0" w:rsidP="001A19E0">
      <w:pPr>
        <w:pStyle w:val="ProductList-Body"/>
        <w:ind w:left="180"/>
      </w:pPr>
      <w:r>
        <w:t>Klientas galės ieškoti turinio keliose organizacijos pašto dėžutėse.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Kalendorius</w:t>
      </w:r>
    </w:p>
    <w:p w14:paraId="294F5C1B" w14:textId="0EB42AC3" w:rsidR="001A19E0" w:rsidRPr="00690C65" w:rsidRDefault="001A19E0" w:rsidP="001A19E0">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Kontaktiniai asmenys</w:t>
      </w:r>
    </w:p>
    <w:p w14:paraId="648D4163" w14:textId="31CD581B" w:rsidR="001A19E0" w:rsidRPr="00690C65" w:rsidRDefault="001A19E0" w:rsidP="001A19E0">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Pagrindinės funkcijos, skirtos „Office 365“ paslaugoms – „Exchange Online“ archyvavimas</w:t>
      </w:r>
    </w:p>
    <w:p w14:paraId="3AEF57B1" w14:textId="4539B0BC" w:rsidR="00DC0A1F" w:rsidRPr="00690C65" w:rsidRDefault="00DC0A1F" w:rsidP="00DC0A1F">
      <w:pPr>
        <w:pStyle w:val="ProductList-Body"/>
      </w:pPr>
      <w:r>
        <w:t xml:space="preserve">„Exchange Online“ archyvavimas ar perėmėjo paslauga turės šias </w:t>
      </w:r>
      <w:hyperlink w:anchor="CoreFeaturesforOffice365Services" w:history="1">
        <w:r>
          <w:rPr>
            <w:rStyle w:val="Hyperlink"/>
          </w:rPr>
          <w:t>Pagrindinių funkcijų</w:t>
        </w:r>
      </w:hyperlink>
      <w:r>
        <w:t xml:space="preserve"> galimybes: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Saugykla</w:t>
      </w:r>
    </w:p>
    <w:p w14:paraId="4D3B73EF" w14:textId="41F65D4D" w:rsidR="001A19E0" w:rsidRPr="00690C65" w:rsidRDefault="001A19E0" w:rsidP="00ED50E6">
      <w:pPr>
        <w:pStyle w:val="ProductList-Body"/>
        <w:ind w:left="180"/>
      </w:pPr>
      <w:r>
        <w:t>Klientas galės leisti galutiniam vartotojui saugoti el. laiškus.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Išlaikymo strategijos</w:t>
      </w:r>
    </w:p>
    <w:p w14:paraId="7CDB87D7" w14:textId="21882356" w:rsidR="001A19E0" w:rsidRPr="00690C65" w:rsidRDefault="001A19E0" w:rsidP="00ED50E6">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Panaikinti elementai ir pašto dėžutės atkūrimas</w:t>
      </w:r>
    </w:p>
    <w:p w14:paraId="0CF73227" w14:textId="7B0D2157" w:rsidR="001A19E0" w:rsidRPr="00690C65" w:rsidRDefault="001A19E0" w:rsidP="00ED50E6">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Paieška keliose pašto dėžutėse</w:t>
      </w:r>
    </w:p>
    <w:p w14:paraId="024BBD24" w14:textId="653E014F" w:rsidR="001A19E0" w:rsidRPr="00690C65" w:rsidRDefault="001A19E0" w:rsidP="00ED50E6">
      <w:pPr>
        <w:pStyle w:val="ProductList-Body"/>
        <w:ind w:left="180"/>
      </w:pPr>
      <w:r>
        <w:t>Klientas galės ieškoti turinio keliose organizacijos pašto dėžutėse.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Teisėtas saugojimas</w:t>
      </w:r>
    </w:p>
    <w:p w14:paraId="2EA3BFAF" w14:textId="45C83957" w:rsidR="001A19E0" w:rsidRPr="00690C65" w:rsidRDefault="001A19E0" w:rsidP="00ED50E6">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Archyvavimas</w:t>
      </w:r>
    </w:p>
    <w:p w14:paraId="73F5962E" w14:textId="77777777" w:rsidR="006523C8" w:rsidRPr="00690C65" w:rsidRDefault="006523C8" w:rsidP="006523C8">
      <w:pPr>
        <w:pStyle w:val="ProductList-Body"/>
        <w:ind w:left="180"/>
      </w:pPr>
      <w:r>
        <w:t>Archyvuoti pranešimų saugyklą galima tik naudojant „Exchange Online“ 1 arba 2 planą.</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archyvavimas</w:t>
      </w:r>
    </w:p>
    <w:p w14:paraId="05891E4A" w14:textId="77777777" w:rsidR="006523C8" w:rsidRPr="00690C65" w:rsidRDefault="006523C8" w:rsidP="006523C8">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6523C8">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36" w:history="1">
        <w:r>
          <w:rPr>
            <w:rStyle w:val="Hyperlink"/>
          </w:rPr>
          <w:t>http://go.microsoft.com/?linkid=9839206</w:t>
        </w:r>
      </w:hyperlink>
      <w:r w:rsidRPr="00306AEA">
        <w:t>.</w:t>
      </w:r>
    </w:p>
    <w:p w14:paraId="3945EE2A" w14:textId="77777777" w:rsidR="006523C8" w:rsidRPr="00A74463" w:rsidRDefault="006523C8" w:rsidP="006523C8">
      <w:pPr>
        <w:pStyle w:val="ProductList-Body"/>
        <w:rPr>
          <w:sz w:val="15"/>
          <w:szCs w:val="15"/>
        </w:rPr>
      </w:pPr>
    </w:p>
    <w:p w14:paraId="542F144C" w14:textId="77777777" w:rsidR="009427A1" w:rsidRPr="00690C65" w:rsidRDefault="009427A1" w:rsidP="009427A1">
      <w:pPr>
        <w:pStyle w:val="ProductList-Body"/>
        <w:tabs>
          <w:tab w:val="clear" w:pos="158"/>
          <w:tab w:val="left" w:pos="180"/>
        </w:tabs>
      </w:pPr>
      <w:r>
        <w:rPr>
          <w:b/>
          <w:color w:val="00188F"/>
        </w:rPr>
        <w:t>Įrenginio apsaugos nuo duomenų praradimo licencija</w:t>
      </w:r>
    </w:p>
    <w:p w14:paraId="2D2A7D2E" w14:textId="77777777" w:rsidR="009427A1" w:rsidRPr="00690C65" w:rsidRDefault="009427A1" w:rsidP="009427A1">
      <w:pPr>
        <w:pStyle w:val="ProductList-Body"/>
        <w:tabs>
          <w:tab w:val="clear" w:pos="158"/>
          <w:tab w:val="left" w:pos="180"/>
        </w:tabs>
      </w:pPr>
      <w:r>
        <w:t>Jei Klientas turi įrenginio apsaugos nuo duomenų praradimo licenciją, visi Licencijuoto įrenginio vartotojai yra licencijuoti Internete teikiamoms paslaugoms.</w:t>
      </w:r>
    </w:p>
    <w:p w14:paraId="4B754C73" w14:textId="77777777" w:rsidR="00E93FD0" w:rsidRPr="00690C65" w:rsidRDefault="001A7D93"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45B06D2" w14:textId="4E7FB79D" w:rsidR="00862C50" w:rsidRPr="00690C65" w:rsidRDefault="00862C50" w:rsidP="00D73EC5">
      <w:pPr>
        <w:pStyle w:val="ProductList-Offering2Heading"/>
        <w:outlineLvl w:val="2"/>
      </w:pPr>
      <w:r>
        <w:tab/>
      </w:r>
      <w:bookmarkStart w:id="72" w:name="_Toc424067077"/>
      <w:r>
        <w:t>„Office 365“ programos</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skirta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74463"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Paslaugų lygio sutartis</w:t>
      </w:r>
    </w:p>
    <w:p w14:paraId="6E6DDB39" w14:textId="04A64507" w:rsidR="00123E7D" w:rsidRPr="00690C65" w:rsidRDefault="00123E7D" w:rsidP="00123E7D">
      <w:pPr>
        <w:pStyle w:val="ProductList-Body"/>
      </w:pPr>
      <w:r>
        <w:t>Naudojant „Project Pro for Office 365“ ir „Visio Pro for Office 365“ jokia SLA netaikoma.</w:t>
      </w:r>
    </w:p>
    <w:p w14:paraId="446EB6D0" w14:textId="77777777" w:rsidR="00123E7D" w:rsidRPr="00A74463" w:rsidRDefault="00123E7D" w:rsidP="00123E7D">
      <w:pPr>
        <w:pStyle w:val="ProductList-Body"/>
        <w:rPr>
          <w:sz w:val="15"/>
          <w:szCs w:val="15"/>
        </w:rPr>
      </w:pPr>
    </w:p>
    <w:p w14:paraId="2268BACF" w14:textId="298B3003" w:rsidR="007A78D1" w:rsidRPr="00690C65" w:rsidRDefault="007A78D1" w:rsidP="00123E7D">
      <w:pPr>
        <w:pStyle w:val="ProductList-Body"/>
        <w:tabs>
          <w:tab w:val="clear" w:pos="158"/>
          <w:tab w:val="left" w:pos="180"/>
        </w:tabs>
      </w:pPr>
      <w:r>
        <w:rPr>
          <w:b/>
          <w:color w:val="00188F"/>
        </w:rPr>
        <w:t>Įdiegimas ir Naudojimo teisės</w:t>
      </w:r>
    </w:p>
    <w:p w14:paraId="26D35AA3" w14:textId="77777777" w:rsidR="007A78D1" w:rsidRPr="00690C65" w:rsidRDefault="007A78D1" w:rsidP="00123E7D">
      <w:pPr>
        <w:pStyle w:val="ProductList-Body"/>
        <w:tabs>
          <w:tab w:val="clear" w:pos="158"/>
          <w:tab w:val="left" w:pos="180"/>
        </w:tabs>
      </w:pPr>
      <w:r>
        <w:t>Kiekvienas vartotojas, kuriam Klientas perleidžia Vartotojo PL, turi turėti „Microsoft“ abonementą, kad galėtų naudoti su prenumerata pateiktą programinę įrangą. Šie vartotojai:</w:t>
      </w:r>
    </w:p>
    <w:p w14:paraId="1548E4FA" w14:textId="77777777" w:rsidR="007A78D1" w:rsidRPr="00690C65" w:rsidRDefault="007A78D1" w:rsidP="00123E7D">
      <w:pPr>
        <w:pStyle w:val="ProductList-Body"/>
        <w:numPr>
          <w:ilvl w:val="0"/>
          <w:numId w:val="17"/>
        </w:numPr>
        <w:ind w:left="450" w:hanging="270"/>
      </w:pPr>
      <w:r>
        <w:t>gali suaktyvinti programinę įrangą, pateiktą su PL daugiausia penkiose vietinio ar nuotolinio naudojimo OSE;</w:t>
      </w:r>
    </w:p>
    <w:p w14:paraId="2885026B" w14:textId="0A71D692" w:rsidR="007A78D1" w:rsidRPr="00690C65" w:rsidRDefault="007A78D1" w:rsidP="00123E7D">
      <w:pPr>
        <w:pStyle w:val="ProductList-Body"/>
        <w:numPr>
          <w:ilvl w:val="0"/>
          <w:numId w:val="17"/>
        </w:numPr>
        <w:spacing w:before="40"/>
        <w:ind w:left="450" w:hanging="274"/>
      </w:pPr>
      <w:r>
        <w:t>taip pat gali diegti programinę įrangą, aktyvinamą bendrai naudojamame kompiuteryje, tinklo serveryje arba „Microsoft Azure“ platformos tarnybose ir naudodami programinę įrangą kurti, redaguoti arba įrašyti dokumentus. Šioje naudojimo teisių dalyje sąvoka „tinklo serveris“ reiškia fizinį aparatūros serverį, kurį gali naudoti tik Klientas. Ši aktyvinimo bendrai naudojamame kompiuteryje nuostata netaikoma „Office 365 Business“ Klientų licencijai ir</w:t>
      </w:r>
    </w:p>
    <w:p w14:paraId="11BA942C" w14:textId="77777777" w:rsidR="007A78D1" w:rsidRPr="00690C65" w:rsidRDefault="007A78D1" w:rsidP="00123E7D">
      <w:pPr>
        <w:pStyle w:val="ProductList-Body"/>
        <w:numPr>
          <w:ilvl w:val="0"/>
          <w:numId w:val="17"/>
        </w:numPr>
        <w:spacing w:before="40"/>
        <w:ind w:left="450" w:hanging="274"/>
      </w:pPr>
      <w:r>
        <w:t>turi prijungti visus įrenginius, kuriuose vartotojas įdiegė programinę įrangą, prie interneto bent kartą per 30 dienų, nes gali būti paveiktos programinės įrangos funkcijos.</w:t>
      </w:r>
    </w:p>
    <w:p w14:paraId="4A9838EC" w14:textId="77777777" w:rsidR="004A2A95" w:rsidRPr="00A74463" w:rsidRDefault="004A2A95" w:rsidP="004A2A95">
      <w:pPr>
        <w:pStyle w:val="ProductList-Body"/>
        <w:ind w:left="180"/>
        <w:rPr>
          <w:sz w:val="15"/>
          <w:szCs w:val="15"/>
        </w:rPr>
      </w:pPr>
    </w:p>
    <w:p w14:paraId="00348069" w14:textId="67D9C0E5" w:rsidR="009427A1" w:rsidRPr="00690C65" w:rsidRDefault="009427A1" w:rsidP="009427A1">
      <w:pPr>
        <w:pStyle w:val="ProductList-Body"/>
      </w:pPr>
      <w:r>
        <w:rPr>
          <w:b/>
          <w:color w:val="00188F"/>
        </w:rPr>
        <w:t>Šios sąlygos taikomos tik naudojant „Office 365 Business“ ir „Office 365 ProPlus“</w:t>
      </w:r>
    </w:p>
    <w:p w14:paraId="792EF34A" w14:textId="77777777" w:rsidR="009427A1" w:rsidRPr="00690C65" w:rsidRDefault="009427A1" w:rsidP="009427A1">
      <w:pPr>
        <w:pStyle w:val="ProductList-Body"/>
        <w:ind w:left="180"/>
      </w:pPr>
      <w:r>
        <w:rPr>
          <w:b/>
          <w:color w:val="0072C6"/>
        </w:rPr>
        <w:t>Išmanieji telefonai ir planšetiniai įrenginiai</w:t>
      </w:r>
    </w:p>
    <w:p w14:paraId="1938521A" w14:textId="77777777" w:rsidR="009427A1" w:rsidRPr="00690C65" w:rsidRDefault="009427A1" w:rsidP="009427A1">
      <w:pPr>
        <w:pStyle w:val="ProductList-Body"/>
        <w:ind w:left="180"/>
      </w:pPr>
      <w:r>
        <w:t>Kiekvienas vartotojas, kuriam Klientas perleidžia Vartotojo PL, taip pat gali suaktyvinti „Microsoft Office Mobile“ programinę įrangą ir kurti, redaguoti ar išsaugoti dokumentus daugiausia penkiuose vartotojo išmaniuosiuose telefonuose ir penkiuose vartotojo planšetiniuose kompiuteriuose.</w:t>
      </w:r>
    </w:p>
    <w:p w14:paraId="20B266D2" w14:textId="77777777" w:rsidR="009427A1" w:rsidRPr="00A74463" w:rsidRDefault="009427A1" w:rsidP="009427A1">
      <w:pPr>
        <w:pStyle w:val="ProductList-Body"/>
        <w:ind w:left="180"/>
        <w:rPr>
          <w:sz w:val="15"/>
          <w:szCs w:val="15"/>
        </w:rPr>
      </w:pPr>
    </w:p>
    <w:p w14:paraId="2B37DF38" w14:textId="77777777" w:rsidR="005A27D3" w:rsidRPr="00690C65" w:rsidRDefault="005A27D3" w:rsidP="005A27D3">
      <w:pPr>
        <w:pStyle w:val="ProductList-Body"/>
      </w:pPr>
      <w:r>
        <w:rPr>
          <w:b/>
          <w:color w:val="00188F"/>
        </w:rPr>
        <w:t>Šios sąlygos taikomos tik „Office 365 ProPlus“</w:t>
      </w:r>
    </w:p>
    <w:p w14:paraId="771F42AE" w14:textId="77777777" w:rsidR="009427A1" w:rsidRPr="00690C65" w:rsidRDefault="009427A1" w:rsidP="009427A1">
      <w:pPr>
        <w:pStyle w:val="ProductList-Body"/>
        <w:ind w:left="180"/>
      </w:pPr>
      <w:r>
        <w:rPr>
          <w:b/>
          <w:color w:val="0072C6"/>
        </w:rPr>
        <w:t>„Office Home &amp; Student 2013 RT“ naudojimas komerciniais tikslais</w:t>
      </w:r>
    </w:p>
    <w:p w14:paraId="054DF67D" w14:textId="77777777" w:rsidR="009427A1" w:rsidRPr="00690C65" w:rsidRDefault="009427A1" w:rsidP="009427A1">
      <w:pPr>
        <w:pStyle w:val="ProductList-Body"/>
        <w:ind w:left="180"/>
      </w:pPr>
      <w:r>
        <w:t>Kiekvieno vartotojo PL, skirta „Office 365 ProPlus“, pakeičia vartotojo teisę naudoti programinę įrangą pagal atskirai įsigytą „Office Home &amp; Student 2013 RT“ licenciją panaikindama naudojimo komerciniais tikslais draudimą. Išskyrus leidimą naudoti programinę įrangą komerciniais tikslais, visam naudojimui toliau taikomos sąlygos ir naudojimo teisės, pateiktos su „Office Home &amp; Student 2013 RT“ licencija.</w:t>
      </w:r>
    </w:p>
    <w:p w14:paraId="1AF5D4D5" w14:textId="77777777" w:rsidR="009427A1" w:rsidRPr="00A74463" w:rsidRDefault="009427A1" w:rsidP="009427A1">
      <w:pPr>
        <w:pStyle w:val="ProductList-Body"/>
        <w:ind w:left="180"/>
        <w:rPr>
          <w:sz w:val="15"/>
          <w:szCs w:val="15"/>
        </w:rPr>
      </w:pPr>
    </w:p>
    <w:p w14:paraId="3FA5FBF4" w14:textId="77777777" w:rsidR="00CD336C" w:rsidRPr="00FC409E" w:rsidRDefault="00CD336C" w:rsidP="00CD336C">
      <w:pPr>
        <w:pStyle w:val="ProductList-Body"/>
        <w:ind w:left="180"/>
        <w:rPr>
          <w:b/>
          <w:color w:val="0072C6"/>
        </w:rPr>
      </w:pPr>
      <w:r>
        <w:rPr>
          <w:b/>
          <w:color w:val="0072C6"/>
        </w:rPr>
        <w:t>„Office Web Apps Server 2013“</w:t>
      </w:r>
    </w:p>
    <w:p w14:paraId="5DBF8BB1" w14:textId="77777777" w:rsidR="00CD336C" w:rsidRDefault="00CD336C" w:rsidP="00CD336C">
      <w:pPr>
        <w:pStyle w:val="ProductList-Body"/>
        <w:ind w:left="180"/>
      </w:pPr>
      <w:r>
        <w:t>Pagal kiekvieną „Office 365 ProPlus“ prenumeratą Klientas gali įdiegti bet kokį skaičių „Office Web Apps Server 2013“ kopijų bet kuriame jam skirtame Serveryje. Kiekvienas „Office 365 ProPlus“ vartotojas gali naudoti „Office Web Apps Server 2013“ programinę įrangą. Ši nuostata netaikoma Klientams, kurie licencijuoja šį Produktą pagal „Microsoft“ internete teikiamų paslaugų prenumeratos sutartį arba kitą „Microsoft“ sutartį, susijusią tik su Internete teikiamomis paslaugomis.</w:t>
      </w:r>
    </w:p>
    <w:p w14:paraId="5ED5E935" w14:textId="77777777" w:rsidR="005B7124" w:rsidRPr="00A74463" w:rsidRDefault="005B7124" w:rsidP="00CD7001">
      <w:pPr>
        <w:pStyle w:val="ProductList-Body"/>
        <w:ind w:left="180"/>
        <w:rPr>
          <w:sz w:val="15"/>
          <w:szCs w:val="15"/>
        </w:rPr>
      </w:pPr>
    </w:p>
    <w:p w14:paraId="4F607929" w14:textId="77777777" w:rsidR="005B7124" w:rsidRPr="00690C65" w:rsidRDefault="005B7124" w:rsidP="005B7124">
      <w:pPr>
        <w:pStyle w:val="ProductList-Body"/>
        <w:ind w:left="180"/>
      </w:pPr>
      <w:r>
        <w:rPr>
          <w:b/>
          <w:color w:val="0072C6"/>
        </w:rPr>
        <w:t>Prenumeratų licencijų paketai</w:t>
      </w:r>
    </w:p>
    <w:p w14:paraId="4314EABE" w14:textId="68017E19" w:rsidR="005B7124" w:rsidRPr="00690C65" w:rsidRDefault="005B7124" w:rsidP="005B7124">
      <w:pPr>
        <w:pStyle w:val="ProductList-Body"/>
        <w:ind w:left="180"/>
      </w:pPr>
      <w:r>
        <w:t xml:space="preserve">Be „Office 365 ProPlus“ Vartotojo PL Klientas gali išpildyti PL reikalavimus šiam Produktui įsigydamas paketo PL (žr. </w:t>
      </w:r>
      <w:hyperlink w:anchor="Attachment2" w:history="1">
        <w:r>
          <w:rPr>
            <w:rStyle w:val="Hyperlink"/>
          </w:rPr>
          <w:t>2 priedą</w:t>
        </w:r>
      </w:hyperlink>
      <w:r>
        <w:t>).</w:t>
      </w:r>
    </w:p>
    <w:p w14:paraId="46778BF0" w14:textId="77777777" w:rsidR="009C1170" w:rsidRPr="00690C65" w:rsidRDefault="001A7D9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42C64D" w14:textId="2297DE1B" w:rsidR="00976EB6" w:rsidRPr="00690C65" w:rsidRDefault="00976EB6" w:rsidP="00D73EC5">
      <w:pPr>
        <w:pStyle w:val="ProductList-Offering2Heading"/>
        <w:outlineLvl w:val="2"/>
      </w:pPr>
      <w:r>
        <w:tab/>
      </w:r>
      <w:bookmarkStart w:id="73" w:name="_Toc424067078"/>
      <w:r>
        <w:t>„Office Online“</w:t>
      </w:r>
      <w:bookmarkEnd w:id="73"/>
    </w:p>
    <w:p w14:paraId="24A45D55" w14:textId="77777777" w:rsidR="00D7478E" w:rsidRPr="00690C65" w:rsidRDefault="00D7478E" w:rsidP="00D7478E">
      <w:pPr>
        <w:pStyle w:val="ProductList-Body"/>
      </w:pPr>
      <w:r>
        <w:rPr>
          <w:b/>
          <w:color w:val="00188F"/>
        </w:rPr>
        <w:t>Pagrindinės funkcijos, skirtos „Office 365“ paslaugoms</w:t>
      </w:r>
    </w:p>
    <w:p w14:paraId="509D4A23" w14:textId="32EA43D3" w:rsidR="00D7478E" w:rsidRPr="00690C65" w:rsidRDefault="00D7478E" w:rsidP="00EF1136">
      <w:pPr>
        <w:pStyle w:val="ProductList-Body"/>
      </w:pPr>
      <w:r>
        <w:t xml:space="preserve">„Office Online“ arba perėmėja paslauga turės šias </w:t>
      </w:r>
      <w:hyperlink w:anchor="CoreFeaturesforOffice365Services" w:history="1">
        <w:r>
          <w:rPr>
            <w:rStyle w:val="Hyperlink"/>
          </w:rPr>
          <w:t>Pagrindinių funkcijų</w:t>
        </w:r>
      </w:hyperlink>
      <w:r>
        <w:t xml:space="preserve"> galimybes:</w:t>
      </w:r>
    </w:p>
    <w:p w14:paraId="7F63318D" w14:textId="77777777" w:rsidR="00976EB6" w:rsidRPr="00690C65" w:rsidRDefault="00976EB6" w:rsidP="00EF1136">
      <w:pPr>
        <w:pStyle w:val="ProductList-Body"/>
      </w:pPr>
      <w:r>
        <w:t>Galutinis vartotojas galės sukurti, peržiūrėti ir redaguoti dokumentus „Microsoft Word“, „Excel“, „PowerPoint“ ir „OneNote“ failų formatu, palaikomus „Office Online“ arba perėmėjos paslaugos.</w:t>
      </w:r>
    </w:p>
    <w:p w14:paraId="37307BEA" w14:textId="77777777" w:rsidR="00976EB6" w:rsidRPr="00A74463" w:rsidRDefault="00976EB6" w:rsidP="00976EB6">
      <w:pPr>
        <w:pStyle w:val="ProductList-Body"/>
        <w:tabs>
          <w:tab w:val="clear" w:pos="158"/>
          <w:tab w:val="left" w:pos="180"/>
        </w:tabs>
        <w:rPr>
          <w:sz w:val="15"/>
          <w:szCs w:val="15"/>
        </w:rPr>
      </w:pPr>
    </w:p>
    <w:p w14:paraId="2EC44286" w14:textId="77777777" w:rsidR="00976EB6" w:rsidRPr="00690C65" w:rsidRDefault="00976EB6" w:rsidP="00976EB6">
      <w:pPr>
        <w:pStyle w:val="ProductList-Body"/>
        <w:tabs>
          <w:tab w:val="clear" w:pos="158"/>
          <w:tab w:val="left" w:pos="180"/>
        </w:tabs>
      </w:pPr>
      <w:r>
        <w:rPr>
          <w:b/>
          <w:color w:val="00188F"/>
        </w:rPr>
        <w:t>Išoriniai vartotojai</w:t>
      </w:r>
    </w:p>
    <w:p w14:paraId="3A38EAD8" w14:textId="473135A3" w:rsidR="00976EB6" w:rsidRPr="00690C65" w:rsidRDefault="00976EB6" w:rsidP="00976EB6">
      <w:pPr>
        <w:pStyle w:val="ProductList-Body"/>
        <w:tabs>
          <w:tab w:val="clear" w:pos="158"/>
          <w:tab w:val="left" w:pos="180"/>
        </w:tabs>
      </w:pPr>
      <w:r>
        <w:t>Išoriniams vartotojams, pakviestiems į svetainę naudojant „Share-by-Mail“ funkciją, nereikia „Office Online“ Vartotojo PL.</w:t>
      </w:r>
    </w:p>
    <w:p w14:paraId="349623FB" w14:textId="77777777" w:rsidR="00976EB6" w:rsidRPr="00690C65" w:rsidRDefault="001A7D93" w:rsidP="00A74463">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43C3A612" w14:textId="1A3D3A49" w:rsidR="005B7124" w:rsidRPr="00690C65" w:rsidRDefault="005B7124" w:rsidP="00350D42">
      <w:pPr>
        <w:pStyle w:val="ProductList-Offering2Heading"/>
        <w:spacing w:before="240" w:after="120"/>
        <w:outlineLvl w:val="2"/>
      </w:pPr>
      <w:r>
        <w:tab/>
      </w:r>
      <w:bookmarkStart w:id="74" w:name="_Toc424067079"/>
      <w:r>
        <w:t>„OneDrive for Business“</w:t>
      </w:r>
      <w:bookmarkEnd w:id="74"/>
    </w:p>
    <w:p w14:paraId="0064B7AB" w14:textId="77777777" w:rsidR="006523C8" w:rsidRPr="00690C65" w:rsidRDefault="006523C8" w:rsidP="006523C8">
      <w:pPr>
        <w:pStyle w:val="ProductList-Body"/>
        <w:tabs>
          <w:tab w:val="clear" w:pos="158"/>
          <w:tab w:val="left" w:pos="180"/>
        </w:tabs>
      </w:pPr>
      <w:r>
        <w:rPr>
          <w:b/>
          <w:color w:val="00188F"/>
        </w:rPr>
        <w:t>Išoriniai vartotojai</w:t>
      </w:r>
    </w:p>
    <w:p w14:paraId="5B0B041D" w14:textId="34E71C79" w:rsidR="006523C8" w:rsidRPr="00690C65" w:rsidRDefault="006523C8" w:rsidP="006523C8">
      <w:pPr>
        <w:pStyle w:val="ProductList-Body"/>
        <w:tabs>
          <w:tab w:val="clear" w:pos="158"/>
          <w:tab w:val="left" w:pos="180"/>
        </w:tabs>
      </w:pPr>
      <w:r>
        <w:t>Išoriniams vartotojams, pakviestiems į svetainę naudojant „Share-by-Mail“ funkciją, nereikia įmonėms skirtos „OneDrive“ Vartotojo PL.</w:t>
      </w:r>
    </w:p>
    <w:p w14:paraId="5832793C" w14:textId="77777777" w:rsidR="005B7124" w:rsidRPr="00690C65" w:rsidRDefault="001A7D9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6E6712D" w14:textId="6BEE570B" w:rsidR="005B7124" w:rsidRPr="00690C65" w:rsidRDefault="005B7124" w:rsidP="00D73EC5">
      <w:pPr>
        <w:pStyle w:val="ProductList-Offering2Heading"/>
        <w:outlineLvl w:val="2"/>
      </w:pPr>
      <w:r>
        <w:tab/>
      </w:r>
      <w:bookmarkStart w:id="75" w:name="_Toc424067080"/>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1A7D9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48D16AA" w14:textId="53720AB8" w:rsidR="005B7124" w:rsidRPr="00690C65" w:rsidRDefault="005B7124" w:rsidP="00D73EC5">
      <w:pPr>
        <w:pStyle w:val="ProductList-Offering2Heading"/>
        <w:outlineLvl w:val="2"/>
      </w:pPr>
      <w:r>
        <w:tab/>
      </w:r>
      <w:bookmarkStart w:id="76" w:name="_Toc424067081"/>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informacinis terminalas</w:t>
      </w:r>
    </w:p>
    <w:p w14:paraId="252AE6B1" w14:textId="77777777" w:rsidR="005B7124" w:rsidRPr="00690C65" w:rsidRDefault="005B7124" w:rsidP="00866323">
      <w:pPr>
        <w:pStyle w:val="ProductList-Body"/>
      </w:pPr>
      <w:r>
        <w:rPr>
          <w:rFonts w:asciiTheme="majorHAnsi" w:hAnsiTheme="majorHAnsi"/>
          <w:sz w:val="16"/>
          <w:szCs w:val="16"/>
        </w:rPr>
        <w:t>„SharePoint Online“ 1 planas</w:t>
      </w:r>
    </w:p>
    <w:p w14:paraId="79E0ED04" w14:textId="77777777" w:rsidR="005B7124" w:rsidRPr="00690C65" w:rsidRDefault="005B7124" w:rsidP="00866323">
      <w:pPr>
        <w:pStyle w:val="ProductList-Body"/>
      </w:pPr>
      <w:r>
        <w:rPr>
          <w:rFonts w:asciiTheme="majorHAnsi" w:hAnsiTheme="majorHAnsi"/>
          <w:sz w:val="16"/>
          <w:szCs w:val="16"/>
        </w:rPr>
        <w:t>„SharePoint Online“ 2 planas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A74463"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Pagrindinės funkcijos, skirtos „Office 365“ paslaugoms</w:t>
      </w:r>
    </w:p>
    <w:p w14:paraId="071D9734" w14:textId="04BC0001" w:rsidR="00D7478E" w:rsidRPr="00690C65" w:rsidRDefault="004B79A4" w:rsidP="00D7478E">
      <w:pPr>
        <w:pStyle w:val="ProductList-Body"/>
      </w:pPr>
      <w:r>
        <w:t xml:space="preserve">„SharePoint Online“ arba perėmėja paslauga turės šias </w:t>
      </w:r>
      <w:hyperlink w:anchor="CoreFeaturesforOffice365Services" w:history="1">
        <w:r>
          <w:rPr>
            <w:rStyle w:val="Hyperlink"/>
          </w:rPr>
          <w:t>Pagrindinių funkcijų</w:t>
        </w:r>
      </w:hyperlink>
      <w:r>
        <w:t xml:space="preserve"> galimybes: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Bendradarbiavimo svetainės</w:t>
      </w:r>
    </w:p>
    <w:p w14:paraId="6BB5D188" w14:textId="545CAD29" w:rsidR="001A19E0" w:rsidRPr="00690C65" w:rsidRDefault="001A19E0" w:rsidP="00D7478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Saugykla</w:t>
      </w:r>
    </w:p>
    <w:p w14:paraId="39343941" w14:textId="736F4EE6" w:rsidR="001A19E0" w:rsidRPr="00690C65" w:rsidRDefault="001A19E0" w:rsidP="00D7478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Išoriniai vartotojai</w:t>
      </w:r>
    </w:p>
    <w:p w14:paraId="02135ED3" w14:textId="089FCBC2" w:rsidR="001A19E0" w:rsidRPr="00690C65" w:rsidRDefault="001A19E0" w:rsidP="006523C8">
      <w:pPr>
        <w:pStyle w:val="ProductList-Body"/>
        <w:tabs>
          <w:tab w:val="clear" w:pos="158"/>
          <w:tab w:val="left" w:pos="180"/>
        </w:tabs>
      </w:pPr>
      <w:r>
        <w:t xml:space="preserve">Išoriniams vartotojams, pakviestiems į svetainę per „Share-by-Mail“ funkciją, Vartotojo PL nereikia, jei naudojama „SharePoint Online Kiosk“, taip pat „SharePoint Online“ 1 arba 2 planas.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Saugyklos papildomos PL</w:t>
      </w:r>
    </w:p>
    <w:p w14:paraId="734FFA4B" w14:textId="3A029DAC" w:rsidR="001A19E0" w:rsidRPr="00690C65" w:rsidRDefault="001A19E0" w:rsidP="006523C8">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39836558" w14:textId="548A5AF9" w:rsidR="008E1EAF" w:rsidRPr="00690C65" w:rsidRDefault="001A7D9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027171D" w14:textId="77777777" w:rsidR="00CB6005" w:rsidRPr="00690C65" w:rsidRDefault="00CB6005" w:rsidP="00CB6005">
      <w:pPr>
        <w:pStyle w:val="ProductList-Offering2Heading"/>
        <w:outlineLvl w:val="2"/>
      </w:pPr>
      <w:r>
        <w:tab/>
      </w:r>
      <w:bookmarkStart w:id="77" w:name="_Toc424067082"/>
      <w:r>
        <w:t>„Skype for Business Online“</w:t>
      </w:r>
      <w:bookmarkEnd w:id="77"/>
    </w:p>
    <w:p w14:paraId="06AE8F07" w14:textId="77777777" w:rsidR="00CB6005" w:rsidRPr="00690C65" w:rsidRDefault="00CB6005" w:rsidP="00CB6005">
      <w:pPr>
        <w:pStyle w:val="ProductList-Body"/>
      </w:pPr>
      <w:r>
        <w:rPr>
          <w:rFonts w:asciiTheme="majorHAnsi" w:hAnsiTheme="majorHAnsi"/>
          <w:sz w:val="16"/>
          <w:szCs w:val="16"/>
        </w:rPr>
        <w:t>„Skype for Business Online“ 1 planas</w:t>
      </w:r>
    </w:p>
    <w:p w14:paraId="71B1AAB3" w14:textId="77777777" w:rsidR="00CB6005" w:rsidRPr="00690C65" w:rsidRDefault="00CB6005" w:rsidP="00CB6005">
      <w:pPr>
        <w:pStyle w:val="ProductList-Body"/>
      </w:pPr>
      <w:r>
        <w:rPr>
          <w:rFonts w:asciiTheme="majorHAnsi" w:hAnsiTheme="majorHAnsi"/>
          <w:sz w:val="16"/>
          <w:szCs w:val="16"/>
        </w:rPr>
        <w:t>„Skype for Business Online“ 2 planas</w:t>
      </w:r>
    </w:p>
    <w:p w14:paraId="47EE86D8" w14:textId="77777777" w:rsidR="00CB6005" w:rsidRPr="00A74463"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Pastabos</w:t>
      </w:r>
    </w:p>
    <w:p w14:paraId="3D8CBC10" w14:textId="77777777" w:rsidR="00CB6005" w:rsidRPr="00690C65" w:rsidRDefault="00CB6005" w:rsidP="00CB6005">
      <w:pPr>
        <w:pStyle w:val="ProductList-Body"/>
      </w:pPr>
      <w:r>
        <w:t xml:space="preserve">Taikytini Įrašymo ir H.264/MPEG-4 AVC ir (arba) VC-1 pranešimai, pateikti </w:t>
      </w:r>
      <w:hyperlink w:anchor="Attachment1" w:history="1">
        <w:r>
          <w:rPr>
            <w:rStyle w:val="Hyperlink"/>
          </w:rPr>
          <w:t>1 priede</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Pagrindinės funkcijos, skirtos „Office 365“ paslaugoms</w:t>
      </w:r>
    </w:p>
    <w:p w14:paraId="4DDC19F5" w14:textId="77777777" w:rsidR="00CB6005" w:rsidRPr="00690C65" w:rsidRDefault="00CB6005" w:rsidP="00CB6005">
      <w:pPr>
        <w:pStyle w:val="ProductList-Body"/>
      </w:pPr>
      <w:r>
        <w:t xml:space="preserve">„Skype for Business Online“ arba perėmėjo paslauga turės šias </w:t>
      </w:r>
      <w:hyperlink w:anchor="CoreFeaturesforOffice365Services" w:history="1">
        <w:r>
          <w:rPr>
            <w:rStyle w:val="Hyperlink"/>
          </w:rPr>
          <w:t>Pagrindinių funkcijų</w:t>
        </w:r>
      </w:hyperlink>
      <w:r>
        <w:t xml:space="preserve"> galimybes:</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Tiesioginiai pranešimai</w:t>
      </w:r>
    </w:p>
    <w:p w14:paraId="04E6BA46" w14:textId="77777777" w:rsidR="00CB6005" w:rsidRPr="00690C65" w:rsidRDefault="00CB6005" w:rsidP="00CB6005">
      <w:pPr>
        <w:pStyle w:val="ProductList-Body"/>
        <w:tabs>
          <w:tab w:val="clear" w:pos="158"/>
          <w:tab w:val="left" w:pos="360"/>
        </w:tabs>
        <w:ind w:left="180"/>
      </w:pPr>
      <w:r>
        <w:t>Galutinis vartotojas galės perduoti teksto pranešimą kitam galutiniam vartotojui Internetinio protokolo tinkle realiuoju laiku.</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Buvimo būsena</w:t>
      </w:r>
    </w:p>
    <w:p w14:paraId="76C271F7" w14:textId="77777777" w:rsidR="00CB6005" w:rsidRPr="00690C65" w:rsidRDefault="00CB6005" w:rsidP="00CB6005">
      <w:pPr>
        <w:pStyle w:val="ProductList-Body"/>
        <w:tabs>
          <w:tab w:val="clear" w:pos="158"/>
          <w:tab w:val="left" w:pos="360"/>
        </w:tabs>
        <w:ind w:left="180"/>
      </w:pPr>
      <w:r>
        <w:t>Galutinis vartotojas galės nustatyti ir rodyti galutinio vartotojo užimtumą ir peržiūrėti kito galutinio vartotojo užimtumą.</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Virtualūs susitikimai</w:t>
      </w:r>
    </w:p>
    <w:p w14:paraId="1E46172B" w14:textId="77777777" w:rsidR="00CB6005" w:rsidRPr="00690C65" w:rsidRDefault="00CB6005" w:rsidP="00CB6005">
      <w:pPr>
        <w:pStyle w:val="ProductList-Body"/>
        <w:tabs>
          <w:tab w:val="clear" w:pos="158"/>
          <w:tab w:val="left" w:pos="360"/>
        </w:tabs>
        <w:ind w:left="180"/>
      </w:pPr>
      <w:r>
        <w:t>Galutinis vartotojas galės dalyvauti Susitikime internetu, kuris turi garso ir vaizdo konferencijos funkcijas, su kitais galutiniais vartotojais.</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Išoriniai vartotojai ir vartotojai neautentifikuoti „Skype for Business Online“</w:t>
      </w:r>
    </w:p>
    <w:p w14:paraId="2CCE3AAC" w14:textId="77777777" w:rsidR="00CB6005" w:rsidRPr="00690C65" w:rsidRDefault="00CB6005" w:rsidP="00CB6005">
      <w:pPr>
        <w:pStyle w:val="ProductList-Body"/>
        <w:tabs>
          <w:tab w:val="clear" w:pos="158"/>
          <w:tab w:val="left" w:pos="360"/>
        </w:tabs>
      </w:pPr>
      <w:r>
        <w:t>Vartotojo PL nereikia išoriniams vartotojams ir vartotojams, neturintiems teisės naudotis „Skype for Business Online“ paslauga.</w:t>
      </w:r>
    </w:p>
    <w:p w14:paraId="7EADB445" w14:textId="77777777" w:rsidR="00CB6005" w:rsidRPr="00690C65" w:rsidRDefault="001A7D9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12EF9505" w14:textId="054F6DDD" w:rsidR="008E1EAF" w:rsidRPr="00690C65" w:rsidRDefault="004B3528" w:rsidP="00233C87">
      <w:pPr>
        <w:pStyle w:val="ProductList-OfferingGroupHeading"/>
        <w:outlineLvl w:val="1"/>
      </w:pPr>
      <w:bookmarkStart w:id="78" w:name="_Toc424067083"/>
      <w:r>
        <w:t>Kitos internete teikiamos paslaugos</w:t>
      </w:r>
      <w:bookmarkEnd w:id="78"/>
    </w:p>
    <w:p w14:paraId="15FE5732" w14:textId="3F9E7EAA" w:rsidR="008E1EAF" w:rsidRPr="00690C65" w:rsidRDefault="004B3528" w:rsidP="00233C87">
      <w:pPr>
        <w:pStyle w:val="ProductList-Offering2Heading"/>
        <w:outlineLvl w:val="2"/>
      </w:pPr>
      <w:r>
        <w:tab/>
      </w:r>
      <w:bookmarkStart w:id="79" w:name="_Toc424067084"/>
      <w:r>
        <w:t>„Bing Maps Enterprise Platform“ ir „Bing Maps Mobile Asset Management Platform“</w:t>
      </w:r>
      <w:bookmarkEnd w:id="79"/>
    </w:p>
    <w:p w14:paraId="64D0F751" w14:textId="77777777" w:rsidR="00917344" w:rsidRPr="00690C65" w:rsidRDefault="00917344" w:rsidP="00917344">
      <w:pPr>
        <w:pStyle w:val="ProductList-Body"/>
      </w:pPr>
      <w:r>
        <w:rPr>
          <w:b/>
          <w:color w:val="00188F"/>
        </w:rPr>
        <w:t>Paslaugų PL.</w:t>
      </w:r>
    </w:p>
    <w:p w14:paraId="3C3420FA" w14:textId="781ED104" w:rsidR="00917344" w:rsidRPr="00690C65" w:rsidRDefault="00917344" w:rsidP="00917344">
      <w:pPr>
        <w:pStyle w:val="ProductList-Body"/>
      </w:pPr>
      <w:r>
        <w:t xml:space="preserve">Paslaugos PL būtina norint suteikti prieigą prie paslaugų. Kiekviena Paslaugos PL turi būti įsigyta su bent viena iš šių priskirtų Išorinių priedų PL: </w:t>
      </w:r>
    </w:p>
    <w:p w14:paraId="36E1EEF0" w14:textId="77777777" w:rsidR="00917344" w:rsidRPr="00690C65" w:rsidRDefault="00917344" w:rsidP="00917344">
      <w:pPr>
        <w:pStyle w:val="ProductList-Body"/>
        <w:numPr>
          <w:ilvl w:val="0"/>
          <w:numId w:val="20"/>
        </w:numPr>
        <w:ind w:left="450" w:hanging="270"/>
      </w:pPr>
      <w:r>
        <w:t xml:space="preserve">Svetainės naudojimo Išorinio priedo PL, kuri reikalinga, kad neautentifikuoti vartotojai pasiektų „Bing Maps Enterprise Platform“ ir „Bing Maps Mobile Asset Management Platform“ naudodamiesi Kliento programomis, atsižvelgiant į apmokestinamų operacijų skaičių per mėnesį, </w:t>
      </w:r>
    </w:p>
    <w:p w14:paraId="1498380B" w14:textId="60432EA4" w:rsidR="00917344" w:rsidRPr="00690C65" w:rsidRDefault="00A74463" w:rsidP="0088164F">
      <w:pPr>
        <w:pStyle w:val="ProductList-Body"/>
        <w:numPr>
          <w:ilvl w:val="0"/>
          <w:numId w:val="20"/>
        </w:numPr>
        <w:spacing w:before="40"/>
        <w:ind w:left="461" w:hanging="274"/>
      </w:pPr>
      <w:r>
        <w:t>V</w:t>
      </w:r>
      <w:r w:rsidR="00917344">
        <w:t>iešosios svetainės naudojimo PL, suteikiama nustatytam skaičiui apmokestinamų naudojimo operacijų svetainėje, kuri pasiekiama viešai be apribojimo,</w:t>
      </w:r>
    </w:p>
    <w:p w14:paraId="2EAAC315" w14:textId="77777777" w:rsidR="00917344" w:rsidRPr="00690C65" w:rsidRDefault="00917344" w:rsidP="0088164F">
      <w:pPr>
        <w:pStyle w:val="ProductList-Body"/>
        <w:numPr>
          <w:ilvl w:val="0"/>
          <w:numId w:val="20"/>
        </w:numPr>
        <w:spacing w:before="40"/>
        <w:ind w:left="461" w:hanging="274"/>
      </w:pPr>
      <w:r>
        <w:t>Vidinės svetainės naudojimo išorinis priedas, suteikiamas nustatytam skaičiui apmokestinamų naudojimo operacijų vidinėje svetainėje (pvz., intranete), privačiame tinkle,</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arba</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Priskirtos „Bing Maps Mobile Asset Management Platform Service SL Add-on SL“</w:t>
      </w:r>
    </w:p>
    <w:p w14:paraId="74E07B3F" w14:textId="739C2927" w:rsidR="00917344" w:rsidRPr="00690C65" w:rsidRDefault="00917344" w:rsidP="00917344">
      <w:pPr>
        <w:pStyle w:val="ProductList-Body"/>
      </w:pPr>
      <w:r>
        <w:t>Naudojant „Bing Maps Mobile Asset Management Platform“, Išorinio priedo PL būtina kiekvienam stebimam Ištekliui, kurio GPS arba kitokiu jutikliu nustatomą padėtį galima stebėti, rodyti, atlikti atvirkštinį geografinį kodavimą arba naudoti norint skaičiuoti su „Bing Maps Mobile Asset Management Platform“. „Išteklius“ apibrėžiamas kaip bet kuri transporto priemonė, įrenginys arba kitas judantis objektas. Šios papildomos PL yra skirtos nustatytam sekamų išteklių skaičiui.</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Autentifikuoti vartotojai</w:t>
      </w:r>
    </w:p>
    <w:p w14:paraId="62E52076" w14:textId="444A9243" w:rsidR="00917344" w:rsidRPr="00690C65" w:rsidRDefault="00917344" w:rsidP="00917344">
      <w:pPr>
        <w:pStyle w:val="ProductList-Body"/>
      </w:pPr>
      <w:r>
        <w:t>Kliento programų autentifikuoti vartotojai, pasiekiantys „Bing Maps Enterprise Platform“ ir „Bing Maps Mobile Asset Management Platform“, turi turėti PL.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Klientas gali naudoti visas „Bing Maps API“ sutinkamai su „Microsoft Bing Maps Platform API“ naudojimo sąlygomis ir „Bing Maps Platform SDK“, įskaitant visus jų teisių perėmėjus, esančiomis </w:t>
      </w:r>
      <w:hyperlink r:id="rId37" w:history="1">
        <w:r>
          <w:rPr>
            <w:rStyle w:val="Hyperlink"/>
          </w:rPr>
          <w:t>http://go.microsoft.com/fwlink/p/?LinkID=66121</w:t>
        </w:r>
      </w:hyperlink>
      <w:r>
        <w:t xml:space="preserve"> ir </w:t>
      </w:r>
      <w:hyperlink r:id="rId38"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žemėlapių privatumas</w:t>
      </w:r>
    </w:p>
    <w:p w14:paraId="5963E750" w14:textId="57B16C42" w:rsidR="008E1EAF" w:rsidRPr="00690C65" w:rsidRDefault="00917344" w:rsidP="00917344">
      <w:pPr>
        <w:pStyle w:val="ProductList-Body"/>
      </w:pPr>
      <w:r>
        <w:t xml:space="preserve">„Bing“ privatumo patvirtinimas ir privatumo sąlygos, įtrauktos į „Microsoft Bing“ žemėlapių API naudojimo sąlygas, kurios randamos adresu </w:t>
      </w:r>
      <w:hyperlink r:id="rId39" w:history="1">
        <w:r>
          <w:rPr>
            <w:rStyle w:val="Hyperlink"/>
          </w:rPr>
          <w:t>http://go.microsoft.com/fwlink/?LinkID=248686</w:t>
        </w:r>
      </w:hyperlink>
      <w:r>
        <w:t xml:space="preserve"> taikomos Klientui naudojant „Bing“ žemėlapių paslaugas.</w:t>
      </w:r>
    </w:p>
    <w:p w14:paraId="5062E615" w14:textId="2CCCD383" w:rsidR="00917344" w:rsidRPr="00690C65" w:rsidRDefault="001A7D9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E4BE2FC" w14:textId="6F918930" w:rsidR="008E1EAF" w:rsidRPr="00690C65" w:rsidRDefault="00917344" w:rsidP="00233C87">
      <w:pPr>
        <w:pStyle w:val="ProductList-Offering2Heading"/>
        <w:outlineLvl w:val="2"/>
      </w:pPr>
      <w:r>
        <w:tab/>
      </w:r>
      <w:bookmarkStart w:id="80" w:name="_Toc424067085"/>
      <w:r>
        <w:t>„Microsoft Learning E-Reference Library“</w:t>
      </w:r>
      <w:bookmarkEnd w:id="80"/>
    </w:p>
    <w:p w14:paraId="52B5E39A" w14:textId="6497DC6A" w:rsidR="008E1EAF" w:rsidRPr="00690C65" w:rsidRDefault="00917344" w:rsidP="00A914BF">
      <w:pPr>
        <w:pStyle w:val="ProductList-Body"/>
      </w:pPr>
      <w:r>
        <w:t>Bet kuris asmuo, kuriam leidžiama prisijungti prie Kliento kompiuterio arba vidinio tinklo, gali kopijuoti ir naudoti dokumentus Kliento įmonės viduje. Dokumentacija neapima elektroninių knygų.</w:t>
      </w:r>
    </w:p>
    <w:p w14:paraId="186404B2" w14:textId="6E277EA4" w:rsidR="00917344" w:rsidRPr="00690C65" w:rsidRDefault="001A7D9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6E95B1F" w14:textId="09CFE6AC" w:rsidR="008E1EAF" w:rsidRPr="00690C65" w:rsidRDefault="00917344" w:rsidP="00233C87">
      <w:pPr>
        <w:pStyle w:val="ProductList-Offering2Heading"/>
        <w:outlineLvl w:val="2"/>
      </w:pPr>
      <w:r>
        <w:tab/>
      </w:r>
      <w:bookmarkStart w:id="81" w:name="_Toc424067086"/>
      <w:r>
        <w:t>„Microsoft Learning IT Academy“</w:t>
      </w:r>
      <w:bookmarkEnd w:id="81"/>
    </w:p>
    <w:p w14:paraId="246D13D7" w14:textId="77777777" w:rsidR="00917344" w:rsidRPr="00690C65" w:rsidRDefault="00917344" w:rsidP="00917344">
      <w:pPr>
        <w:pStyle w:val="ProductList-Body"/>
      </w:pPr>
      <w:r>
        <w:rPr>
          <w:b/>
          <w:color w:val="00188F"/>
        </w:rPr>
        <w:t>Paslaugų PL</w:t>
      </w:r>
    </w:p>
    <w:p w14:paraId="2B441D8A" w14:textId="78207564" w:rsidR="00917344" w:rsidRDefault="00917344" w:rsidP="00917344">
      <w:pPr>
        <w:pStyle w:val="ProductList-Body"/>
      </w:pPr>
      <w:r>
        <w:t>Paslaugos PL būtina kiekvienai vietai, iš kurios prisijungiama arba kurioje naudojama bet kuri „Microsoft Learning IT Academy“ paslauga arba privilegija. Vieta apibrėžiama kaip fizinė vieta ir personalas, kuriam vadovauja vienas vadovas, pvz., direktorius, ir kuri yra viename pastate arba toje pačioje teritorijoje esančių pastatų grupėje.</w:t>
      </w:r>
    </w:p>
    <w:p w14:paraId="0A20A0DC" w14:textId="77777777" w:rsidR="00CD336C" w:rsidRPr="00690C65" w:rsidRDefault="00CD336C" w:rsidP="00917344">
      <w:pPr>
        <w:pStyle w:val="ProductList-Body"/>
      </w:pPr>
    </w:p>
    <w:p w14:paraId="62C90E4F" w14:textId="56FB5A3C" w:rsidR="00917344" w:rsidRPr="00690C65" w:rsidRDefault="00917344" w:rsidP="00CD336C">
      <w:pPr>
        <w:pStyle w:val="ProductList-Body"/>
        <w:keepNext/>
      </w:pPr>
      <w:r>
        <w:rPr>
          <w:b/>
          <w:color w:val="00188F"/>
        </w:rPr>
        <w:t>„IT Academy“ programos gairės</w:t>
      </w:r>
    </w:p>
    <w:p w14:paraId="6F2DF207" w14:textId="14F06370" w:rsidR="00917344" w:rsidRPr="00690C65" w:rsidRDefault="00917344" w:rsidP="00917344">
      <w:pPr>
        <w:pStyle w:val="ProductList-Body"/>
      </w:pPr>
      <w:r>
        <w:t xml:space="preserve">„IT Academy“ programos gairės, pateiktos adresu </w:t>
      </w:r>
      <w:hyperlink r:id="rId40" w:history="1">
        <w:r>
          <w:rPr>
            <w:rStyle w:val="Hyperlink"/>
          </w:rPr>
          <w:t>http://www.microsoft.com/itacademy</w:t>
        </w:r>
      </w:hyperlink>
      <w:r>
        <w:t>, taikomos Klientui naudojant „Microsoft Learning IT Academy“ ir naudojantis jos teikiamais pranašumais.</w:t>
      </w:r>
    </w:p>
    <w:p w14:paraId="50AADE8B" w14:textId="77777777" w:rsidR="00917344" w:rsidRPr="009D2FB4" w:rsidRDefault="00917344" w:rsidP="00917344">
      <w:pPr>
        <w:pStyle w:val="ProductList-Body"/>
        <w:rPr>
          <w:sz w:val="15"/>
          <w:szCs w:val="15"/>
        </w:rPr>
      </w:pPr>
    </w:p>
    <w:p w14:paraId="25246280" w14:textId="77777777" w:rsidR="00917344" w:rsidRPr="00690C65" w:rsidRDefault="00917344" w:rsidP="00917344">
      <w:pPr>
        <w:pStyle w:val="ProductList-Body"/>
      </w:pPr>
      <w:r>
        <w:rPr>
          <w:b/>
          <w:color w:val="00188F"/>
        </w:rPr>
        <w:t>Trečiosios šalies teikiami programos pranašumai</w:t>
      </w:r>
    </w:p>
    <w:p w14:paraId="6159755F" w14:textId="7FE39CCA" w:rsidR="008E1EAF" w:rsidRPr="00690C65" w:rsidRDefault="00917344" w:rsidP="00917344">
      <w:pPr>
        <w:pStyle w:val="ProductList-Body"/>
      </w:pPr>
      <w:r>
        <w:t>Programos teikiamais pranašumais gali naudotis tik licenciją turinčios institucijos fakultetas, personalas ir studentai, tuo metu pasirašę registracijos sutartį licenciją turinčioje institucijoje.</w:t>
      </w:r>
    </w:p>
    <w:p w14:paraId="7BE13356" w14:textId="2FDC7FBC" w:rsidR="00917344" w:rsidRPr="00690C65" w:rsidRDefault="001A7D93"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5EEA3C10" w14:textId="77777777" w:rsidR="00581CDB" w:rsidRPr="00690C65" w:rsidRDefault="00581CDB" w:rsidP="00581CDB">
      <w:pPr>
        <w:pStyle w:val="ProductList-Offering2Heading"/>
        <w:outlineLvl w:val="2"/>
      </w:pPr>
      <w:r>
        <w:tab/>
      </w:r>
      <w:bookmarkStart w:id="82" w:name="_Toc424067087"/>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581CDB">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581CDB">
      <w:pPr>
        <w:pStyle w:val="ProductList-Body"/>
        <w:tabs>
          <w:tab w:val="clear" w:pos="158"/>
          <w:tab w:val="left" w:pos="180"/>
        </w:tabs>
        <w:rPr>
          <w:sz w:val="15"/>
          <w:szCs w:val="15"/>
        </w:rPr>
      </w:pPr>
    </w:p>
    <w:p w14:paraId="6DDC9EA3" w14:textId="77777777" w:rsidR="00581CDB" w:rsidRPr="00690C65" w:rsidRDefault="00581CDB" w:rsidP="00581CDB">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581CDB">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491AA8F9" w14:textId="77777777" w:rsidR="00581CDB" w:rsidRPr="00690C65" w:rsidRDefault="001A7D93"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3FF8B7CC" w14:textId="0AA50A4D" w:rsidR="008E1EAF" w:rsidRPr="00690C65" w:rsidRDefault="00D67A4B" w:rsidP="00233C87">
      <w:pPr>
        <w:pStyle w:val="ProductList-Offering2Heading"/>
        <w:outlineLvl w:val="2"/>
      </w:pPr>
      <w:r>
        <w:tab/>
      </w:r>
      <w:bookmarkStart w:id="83" w:name="_Toc424067088"/>
      <w:r>
        <w:t>„Power BI for Office 365“</w:t>
      </w:r>
      <w:bookmarkEnd w:id="83"/>
    </w:p>
    <w:p w14:paraId="6022E90C" w14:textId="77777777" w:rsidR="00D12FE5" w:rsidRPr="00690C65" w:rsidRDefault="00D12FE5" w:rsidP="00D12FE5">
      <w:pPr>
        <w:pStyle w:val="ProductList-Body"/>
        <w:tabs>
          <w:tab w:val="clear" w:pos="158"/>
          <w:tab w:val="left" w:pos="360"/>
        </w:tabs>
      </w:pPr>
      <w:r>
        <w:rPr>
          <w:b/>
          <w:color w:val="00188F"/>
        </w:rPr>
        <w:t>Pastabos</w:t>
      </w:r>
    </w:p>
    <w:p w14:paraId="36534C40" w14:textId="77777777" w:rsidR="00D12FE5" w:rsidRPr="00690C65" w:rsidRDefault="00D12FE5" w:rsidP="00D12FE5">
      <w:pPr>
        <w:pStyle w:val="ProductList-Body"/>
      </w:pPr>
      <w:r>
        <w:t xml:space="preserve">Taikytini „Bing“ žemėlapių pranešimai, pateikti </w:t>
      </w:r>
      <w:hyperlink w:anchor="Attachment1" w:history="1">
        <w:r>
          <w:rPr>
            <w:rStyle w:val="Hyperlink"/>
          </w:rPr>
          <w:t>1 priede</w:t>
        </w:r>
      </w:hyperlink>
      <w:r>
        <w:t>.</w:t>
      </w:r>
    </w:p>
    <w:p w14:paraId="5A793BD3" w14:textId="2EE83394" w:rsidR="00D67A4B" w:rsidRPr="00690C65" w:rsidRDefault="001A7D9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D83CBA9" w14:textId="23710CEF" w:rsidR="003D22CB" w:rsidRPr="00690C65" w:rsidRDefault="00D67A4B" w:rsidP="00233C87">
      <w:pPr>
        <w:pStyle w:val="ProductList-Offering2Heading"/>
        <w:outlineLvl w:val="2"/>
      </w:pPr>
      <w:r>
        <w:tab/>
      </w:r>
      <w:bookmarkStart w:id="84" w:name="_Toc424067089"/>
      <w:r>
        <w:t>„System Center Endpoint Protection“</w:t>
      </w:r>
      <w:bookmarkEnd w:id="84"/>
    </w:p>
    <w:p w14:paraId="208FA420" w14:textId="77777777" w:rsidR="00D67A4B" w:rsidRPr="00690C65" w:rsidRDefault="00D67A4B" w:rsidP="00D67A4B">
      <w:pPr>
        <w:pStyle w:val="ProductList-Body"/>
      </w:pPr>
      <w:r>
        <w:rPr>
          <w:b/>
          <w:color w:val="00188F"/>
        </w:rPr>
        <w:t>Įrenginių PL</w:t>
      </w:r>
    </w:p>
    <w:p w14:paraId="40B41340" w14:textId="4198302C" w:rsidR="00D67A4B" w:rsidRPr="00690C65" w:rsidRDefault="00D67A4B" w:rsidP="00D67A4B">
      <w:pPr>
        <w:pStyle w:val="ProductList-Body"/>
      </w:pPr>
      <w:r>
        <w:t>Kiekvienam įrenginiui, prisijungiančiam prie „System Center“ galinio punkto apsaugos arba susijusios programinės įrangos, išskyrus Serverius, kurie siejami su Serverių valdymo licencijomis, turi būti suteikta PL.</w:t>
      </w:r>
    </w:p>
    <w:p w14:paraId="067CEBF1" w14:textId="77777777" w:rsidR="00D67A4B" w:rsidRPr="009D2FB4" w:rsidRDefault="00D67A4B" w:rsidP="00D67A4B">
      <w:pPr>
        <w:pStyle w:val="ProductList-Body"/>
        <w:rPr>
          <w:sz w:val="15"/>
          <w:szCs w:val="15"/>
        </w:rPr>
      </w:pPr>
    </w:p>
    <w:p w14:paraId="15D62F3E" w14:textId="77777777" w:rsidR="00D67A4B" w:rsidRPr="00690C65" w:rsidRDefault="00D67A4B" w:rsidP="00D67A4B">
      <w:pPr>
        <w:pStyle w:val="ProductList-Body"/>
      </w:pPr>
      <w:r>
        <w:rPr>
          <w:b/>
          <w:color w:val="00188F"/>
        </w:rPr>
        <w:t>Serverio valdymo PL</w:t>
      </w:r>
    </w:p>
    <w:p w14:paraId="57534787" w14:textId="5065AC1A" w:rsidR="00D67A4B" w:rsidRPr="00690C65" w:rsidRDefault="00D67A4B" w:rsidP="00D67A4B">
      <w:pPr>
        <w:pStyle w:val="ProductList-Body"/>
      </w:pPr>
      <w:r>
        <w:t xml:space="preserve">Be Vartotojo PL reikalavimų, serverio valdymo licencija būtina kiekvienam serveriui. Serverių gali būti toks skaičius, kuris nurodytas „System Center 2012 R2 Datacenter“ ir standartinės licencijos sąlygose, pateiktose Produkto naudojimo teisių skyriuje „Serverių valdymas“. Produktų naudojimo teisės pateiktos adresu </w:t>
      </w:r>
      <w:hyperlink r:id="rId41" w:history="1">
        <w:r>
          <w:rPr>
            <w:rStyle w:val="Hyperlink"/>
          </w:rPr>
          <w:t>http://go.microsoft.com/?linkid=9839206</w:t>
        </w:r>
      </w:hyperlink>
      <w:r>
        <w:t>. Šio nurodymo tikslais OSE, kuriose vykdomos serverio operacinės sistemos, prisijungiančios prie „System Center Endpoint Protection“ ar susijusios programinės įrangos, yra valdomos OSE. Šioje pastraipoje sąvoka „Serveriai“ reiškia įrenginį, kuriame veikia Kliento operacinės sistemos programinė įranga.</w:t>
      </w:r>
    </w:p>
    <w:p w14:paraId="0C2623FA" w14:textId="77777777" w:rsidR="00D67A4B" w:rsidRPr="009D2FB4" w:rsidRDefault="00D67A4B" w:rsidP="00D67A4B">
      <w:pPr>
        <w:pStyle w:val="ProductList-Body"/>
        <w:rPr>
          <w:sz w:val="15"/>
          <w:szCs w:val="15"/>
        </w:rPr>
      </w:pPr>
    </w:p>
    <w:p w14:paraId="35F9FAD7" w14:textId="77777777" w:rsidR="00D67A4B" w:rsidRPr="00690C65" w:rsidRDefault="00D67A4B" w:rsidP="00D67A4B">
      <w:pPr>
        <w:pStyle w:val="ProductList-Body"/>
      </w:pPr>
      <w:r>
        <w:rPr>
          <w:b/>
          <w:color w:val="00188F"/>
        </w:rPr>
        <w:t>Nuskaitymo modulių pakaitalai</w:t>
      </w:r>
    </w:p>
    <w:p w14:paraId="30EBF89C" w14:textId="5218EAE9" w:rsidR="00D67A4B" w:rsidRPr="00690C65" w:rsidRDefault="00D67A4B" w:rsidP="00D67A4B">
      <w:pPr>
        <w:pStyle w:val="ProductList-Body"/>
      </w:pPr>
      <w:r>
        <w:t>Panašią programinę įrangą ir failus „Microsoft“ gali pakeisti Internete teikiamomis paslaugomis:</w:t>
      </w:r>
    </w:p>
    <w:p w14:paraId="67AD4818" w14:textId="77777777" w:rsidR="00D67A4B" w:rsidRPr="00690C65" w:rsidRDefault="00D67A4B" w:rsidP="00D67A4B">
      <w:pPr>
        <w:pStyle w:val="ProductList-Body"/>
        <w:numPr>
          <w:ilvl w:val="0"/>
          <w:numId w:val="21"/>
        </w:numPr>
        <w:ind w:left="450" w:hanging="270"/>
      </w:pPr>
      <w:r>
        <w:t>antivirusinę ir nuo el. pašto šiukšlių apsaugančią programinę įrangą;</w:t>
      </w:r>
    </w:p>
    <w:p w14:paraId="3428E125" w14:textId="7DB3AF3C" w:rsidR="003D22CB" w:rsidRPr="00690C65" w:rsidRDefault="00D67A4B" w:rsidP="0088164F">
      <w:pPr>
        <w:pStyle w:val="ProductList-Body"/>
        <w:numPr>
          <w:ilvl w:val="0"/>
          <w:numId w:val="21"/>
        </w:numPr>
        <w:spacing w:before="40"/>
        <w:ind w:left="461" w:hanging="274"/>
      </w:pPr>
      <w:r>
        <w:t>parašų failus ir turinio filtravimo duomenų failus.</w:t>
      </w:r>
    </w:p>
    <w:p w14:paraId="2166D208" w14:textId="75E7C41F" w:rsidR="00D67A4B" w:rsidRPr="00690C65" w:rsidRDefault="001A7D93"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782386C1" w14:textId="234B4DB7" w:rsidR="00D67A4B" w:rsidRPr="00690C65" w:rsidRDefault="00D67A4B" w:rsidP="00233C87">
      <w:pPr>
        <w:pStyle w:val="ProductList-Offering2Heading"/>
        <w:outlineLvl w:val="2"/>
      </w:pPr>
      <w:r>
        <w:tab/>
      </w:r>
      <w:bookmarkStart w:id="85" w:name="_Toc424067090"/>
      <w:r>
        <w:t>„Translator“ API</w:t>
      </w:r>
      <w:bookmarkEnd w:id="85"/>
    </w:p>
    <w:p w14:paraId="3779266A" w14:textId="3DF23AA1" w:rsidR="00D67A4B" w:rsidRPr="00690C65" w:rsidRDefault="00D67A4B" w:rsidP="00A914BF">
      <w:pPr>
        <w:pStyle w:val="ProductList-Body"/>
      </w:pPr>
      <w:r>
        <w:t xml:space="preserve">Naudodamas Vertėjo API Klientas turi vykdyti Vertėjo API Naudojimo sąlygas, įskaitant perėmėjų Sąlygas, pateiktas adresu </w:t>
      </w:r>
      <w:hyperlink r:id="rId42" w:history="1">
        <w:r>
          <w:rPr>
            <w:rStyle w:val="Hyperlink"/>
          </w:rPr>
          <w:t>http://aka.ms/translatortou</w:t>
        </w:r>
      </w:hyperlink>
      <w:r>
        <w:t xml:space="preserve">, ir Vertėjo privatumo patvirtinimo, pateikto adresu </w:t>
      </w:r>
      <w:hyperlink r:id="rId43" w:history="1">
        <w:r>
          <w:rPr>
            <w:rStyle w:val="Hyperlink"/>
          </w:rPr>
          <w:t>http://aka.ms/translatorprivacy</w:t>
        </w:r>
      </w:hyperlink>
      <w:r>
        <w:t>, nuostatas.</w:t>
      </w:r>
    </w:p>
    <w:p w14:paraId="472476E8" w14:textId="75F2672B" w:rsidR="00D67A4B" w:rsidRPr="00690C65" w:rsidRDefault="001A7D93" w:rsidP="001751CF">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2A97184F" w14:textId="194DAA50" w:rsidR="000E6ED8" w:rsidRPr="00690C65" w:rsidRDefault="00414009" w:rsidP="00233C87">
      <w:pPr>
        <w:pStyle w:val="ProductList-Offering2Heading"/>
        <w:outlineLvl w:val="2"/>
      </w:pPr>
      <w:r>
        <w:tab/>
      </w:r>
      <w:bookmarkStart w:id="86" w:name="_Toc424067091"/>
      <w:r>
        <w:t>„Yammer Enterprise“</w:t>
      </w:r>
      <w:bookmarkEnd w:id="86"/>
    </w:p>
    <w:p w14:paraId="669D9CAE" w14:textId="77777777" w:rsidR="00D67A4B" w:rsidRPr="00690C65" w:rsidRDefault="00D67A4B" w:rsidP="00D67A4B">
      <w:pPr>
        <w:pStyle w:val="ProductList-Body"/>
      </w:pPr>
      <w:r>
        <w:rPr>
          <w:b/>
          <w:color w:val="00188F"/>
        </w:rPr>
        <w:t>Išoriniai vartotojai</w:t>
      </w:r>
    </w:p>
    <w:p w14:paraId="11B6B49D" w14:textId="55EA434E" w:rsidR="00D67A4B" w:rsidRPr="00922605" w:rsidRDefault="00D67A4B" w:rsidP="00922605">
      <w:pPr>
        <w:pStyle w:val="ProductList-Body"/>
      </w:pPr>
      <w:r>
        <w:t>Išoriniams vartotojams, pakviestiems į „Yammer“ naudojant išorinio tinklo funkciją, vartotojo PL nereikia.</w:t>
      </w:r>
    </w:p>
    <w:p w14:paraId="38AFF400" w14:textId="60300498" w:rsidR="00D67A4B" w:rsidRPr="009D2FB4" w:rsidRDefault="00D67A4B" w:rsidP="00D67A4B">
      <w:pPr>
        <w:pStyle w:val="ProductList-Body"/>
        <w:rPr>
          <w:sz w:val="15"/>
          <w:szCs w:val="15"/>
        </w:rPr>
      </w:pPr>
    </w:p>
    <w:p w14:paraId="59364325" w14:textId="00E46B05" w:rsidR="00922605" w:rsidRDefault="001A7D93" w:rsidP="00922605">
      <w:pPr>
        <w:pStyle w:val="ProductList-Body"/>
        <w:shd w:val="clear" w:color="auto" w:fill="A6A6A6" w:themeFill="background1" w:themeFillShade="A6"/>
        <w:jc w:val="right"/>
      </w:pPr>
      <w:hyperlink w:anchor="TableofContents" w:history="1">
        <w:r w:rsidR="00355E55">
          <w:rPr>
            <w:rStyle w:val="Hyperlink"/>
            <w:sz w:val="16"/>
            <w:szCs w:val="16"/>
          </w:rPr>
          <w:t>Turinys</w:t>
        </w:r>
      </w:hyperlink>
      <w:r w:rsidR="00355E55">
        <w:rPr>
          <w:sz w:val="16"/>
          <w:szCs w:val="16"/>
        </w:rPr>
        <w:t xml:space="preserve"> / </w:t>
      </w:r>
      <w:hyperlink w:anchor="GeneralTerms" w:history="1">
        <w:r w:rsidR="00355E55">
          <w:rPr>
            <w:rStyle w:val="Hyperlink"/>
            <w:sz w:val="16"/>
            <w:szCs w:val="16"/>
          </w:rPr>
          <w:t>Bendrosios sąlygos</w:t>
        </w:r>
      </w:hyperlink>
    </w:p>
    <w:p w14:paraId="0563C12C" w14:textId="5EF6739F" w:rsidR="00922605" w:rsidRPr="00922605" w:rsidRDefault="00922605" w:rsidP="00922605">
      <w:pPr>
        <w:rPr>
          <w:sz w:val="12"/>
          <w:szCs w:val="12"/>
        </w:rPr>
      </w:pPr>
    </w:p>
    <w:p w14:paraId="2FBE9545" w14:textId="77777777" w:rsidR="000E6ED8" w:rsidRPr="00922605" w:rsidRDefault="000E6ED8" w:rsidP="00922605">
      <w:pPr>
        <w:sectPr w:rsidR="000E6ED8" w:rsidRPr="0092260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4067092"/>
      <w:r>
        <w:t>1 priedas. Pranešimai</w:t>
      </w:r>
      <w:bookmarkEnd w:id="87"/>
      <w:bookmarkEnd w:id="88"/>
    </w:p>
    <w:p w14:paraId="2F4609B8" w14:textId="0A35F4A9" w:rsidR="004D27A6" w:rsidRPr="00690C65" w:rsidRDefault="00D67A4B" w:rsidP="00233C87">
      <w:pPr>
        <w:pStyle w:val="ProductList-Offering1Heading"/>
        <w:outlineLvl w:val="1"/>
      </w:pPr>
      <w:bookmarkStart w:id="89" w:name="_Toc424067093"/>
      <w:r>
        <w:t>„Bing Maps“</w:t>
      </w:r>
      <w:bookmarkEnd w:id="89"/>
    </w:p>
    <w:p w14:paraId="3B307CBC" w14:textId="507CA5F4" w:rsidR="00D67A4B" w:rsidRPr="00690C65" w:rsidRDefault="00D67A4B" w:rsidP="00A914BF">
      <w:pPr>
        <w:pStyle w:val="ProductList-Body"/>
      </w:pPr>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44" w:history="1">
        <w:r>
          <w:rPr>
            <w:rStyle w:val="Hyperlink"/>
          </w:rPr>
          <w:t>go.microsoft.com/?linkid=9710837</w:t>
        </w:r>
      </w:hyperlink>
      <w:r>
        <w:t xml:space="preserve">, ir „Bing“ žemėlapių privatumo patvirtinimas, pateiktas adresu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4067094"/>
      <w:r>
        <w:t>Klientų aptarnavimas</w:t>
      </w:r>
      <w:bookmarkEnd w:id="90"/>
    </w:p>
    <w:p w14:paraId="74BA5B87" w14:textId="77F519AE" w:rsidR="00A27D70" w:rsidRPr="00690C65" w:rsidRDefault="00A27D70" w:rsidP="00A27D70">
      <w:pPr>
        <w:pStyle w:val="ProductList-Body"/>
      </w:pPr>
      <w:r>
        <w:t>Jei į Kliento bendrojo licencijavimo sutartį įtraukta Pagrindinė verslo sutartis, sudaryta prieš 2007 m. rugsėjo 1 d. (ir jokios kitos pagrindinio lygio „Microsoft“ profesionalių paslaugų sutarties Klientas nepasirašė), arba Klientui suteikta licencija pagal „Microsoft“ internete teikiamų paslaugų prenumeratos sutartį ar kitą „Microsoft“ sutartį, pagal kurią teikiamos tik Internete teikiamos paslaugos, Klientų aptarnavimas teikiamas atsižvelgiant į šias papildomas sąlygas.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Sąvokos</w:t>
      </w:r>
    </w:p>
    <w:p w14:paraId="2C565124" w14:textId="1897B3EC" w:rsidR="00A27D70" w:rsidRPr="00690C65" w:rsidRDefault="00A27D70" w:rsidP="00BC4E64">
      <w:pPr>
        <w:pStyle w:val="ProductList-Body"/>
        <w:spacing w:after="120"/>
      </w:pPr>
      <w:r>
        <w:t>Šiame Pranešime apie klientų aptarnavimą vartojamų, bet neapibrėžtų sąvokų apibrėžtys pateiktos Kliento bendrojo licencijavimo sutartyje.</w:t>
      </w:r>
    </w:p>
    <w:p w14:paraId="067398BD" w14:textId="5483682B" w:rsidR="00A27D70" w:rsidRPr="00690C65" w:rsidRDefault="00A27D70" w:rsidP="00BC4E64">
      <w:pPr>
        <w:pStyle w:val="ProductList-Body"/>
        <w:spacing w:after="120"/>
      </w:pPr>
      <w:r>
        <w:t xml:space="preserve">„Klientų aptarnavimas“ yra visos aptarnavimo paslaugos ir patarimai, teikiami Klientui pagal Kliento bendrojo licencijavimo sutartį. </w:t>
      </w:r>
    </w:p>
    <w:p w14:paraId="1BB74927" w14:textId="16BE8372" w:rsidR="00A27D70" w:rsidRPr="00690C65" w:rsidRDefault="00A27D70" w:rsidP="00A27D70">
      <w:pPr>
        <w:pStyle w:val="ProductList-Body"/>
      </w:pPr>
      <w:r>
        <w:t>„Pataisymai“ yra Produktų pataisymai, modifikacijos, patobulinimai arba išvestiniai produktai, kuriuos „Microsoft“ išleidžia įprasta tvarka (pvz., pakeitimų paketai) arba kuriuos „Microsoft“ pateikia Klientui teikdama Klientų aptarnavimo paslaugas iškilus konkrečiai problemai.</w:t>
      </w:r>
    </w:p>
    <w:p w14:paraId="74319269" w14:textId="77777777" w:rsidR="00A27D70" w:rsidRPr="00690C65" w:rsidRDefault="00A27D70" w:rsidP="00A27D70">
      <w:pPr>
        <w:pStyle w:val="ProductList-Body"/>
      </w:pPr>
    </w:p>
    <w:p w14:paraId="1D4AB4E5" w14:textId="77777777" w:rsidR="00CD336C" w:rsidRPr="00A27D70" w:rsidRDefault="00CD336C" w:rsidP="00CD336C">
      <w:pPr>
        <w:pStyle w:val="ProductList-Body"/>
        <w:outlineLvl w:val="2"/>
        <w:rPr>
          <w:b/>
          <w:color w:val="00188F"/>
        </w:rPr>
      </w:pPr>
      <w:r>
        <w:rPr>
          <w:b/>
          <w:color w:val="00188F"/>
        </w:rPr>
        <w:t>Pataisymai</w:t>
      </w:r>
    </w:p>
    <w:p w14:paraId="560A8690" w14:textId="77777777" w:rsidR="00CD336C" w:rsidRDefault="00CD336C" w:rsidP="00CD336C">
      <w:pPr>
        <w:pStyle w:val="ProductList-Body"/>
      </w:pPr>
      <w:r>
        <w:t>Jei Pataisymus „Microsoft“ pateikia klientui teikdama Klientų aptarnavimo paslaugas, Pataisymai licencijuojami pagal Produktui, su kuriuo jie susiję, taikomas licencines sąlygas, nebent su Pataisymais būtų pateiktos kitos sąlygos, kurios tokiu atveju ir galiotų. Jei Pataisymai yra skirti „Microsoft Azure Services“, „Microsoft Intune“, „Microsoft Dynamics CRM Online“, „Microsoft Dynamics Marketing“, „Microsoft Social Engagement“ arba „Office 365“, bus taikomos visos kitos su Pataisymais „Microsoft“ pateiktos sąlygos, o jei jokių naudojimo sąlygų nepateikiama, Klientui suteikiama neišimtinė, laikinoji, visiškai apmokėta licencija, pagal kurią galima naudoti ir atkurti Pataisymus tik Kliento įmonės viduje. Jokių Pataisymų Klientas negali modifikuoti, keisti jų failų vardų arba derinti su kokiu nors ne „Microsoft“ pateiktu kompiuterio kodu.</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Anksčiau atliktas darbas</w:t>
      </w:r>
    </w:p>
    <w:p w14:paraId="3F1FFB48" w14:textId="6114154C" w:rsidR="00A27D70" w:rsidRPr="00690C65" w:rsidRDefault="00A27D70" w:rsidP="00A27D70">
      <w:pPr>
        <w:pStyle w:val="ProductList-Body"/>
      </w:pPr>
      <w:r>
        <w:t>Visos teisės į bet kurį programinį kodą arba ne kodo pagrindu parašytą medžiagą, kurią sukūrė ar kitaip įsigijo šalys ar jų Susijusios įmonės, kurios nėra paminėtos Kliento bendrojo licencijavimo sutartyje („Anksčiau atliktas darbas“), yra tik tos šalies, kuri pateikė Anksčiau atliktą darbą, nuosavybė. Teikdama Klientui palaikymą kiekviena šalis suteikia kitai šaliai (ir, jei reikia, „Microsoft“ rangovams) laikiną, neišimtinę licenciją naudoti, atgaminti ir modifikuoti bet kokį Anksčiau atliktą darbą, suteiktą kitai šaliai, išskirtinai įsipareigojimams, susijusiems su Kliento palaikymu, vykdyti. Jei šalys tarpusavyje raštu aiškiai nesusitaria kitaip, sumokėjus visą sumą, „Microsoft“ suteikia Klientui neišimtinę, nuolatinę, visiškai apmokėtą licenciją naudoti, atgaminti ir modifikuoti (jei taikoma) bet kokį „Microsoft“ anksčiau atliktą darbą, pateiktą kaip Kliento palaikymo rezultatas, išskirtinai tik Klientui pateikta forma ir tik Kliento vidaus verslo tikslais. „Microsoft“ anksčiau atlikto darbo licencijos galiojimą sąlygoja tai kaip Klientas laikosi Kliento bendrojo licencijavimo sutarties sąlygų. Jei Klientas yra Čekijos Respublikoje, jis pareiškia, kad autorius suteikė tinkamus patvirtinimus modifikuoti Kliento anksčiau atliktą darbą. Bet koks Kliento bendrojo licencijavimo sutarties sąlygų ar bet kokių kitų pareiškimų dėl kliento palaikymo pagal tą sutartį pažeidimas lems, kad bus atsižvelgiama vėliau Klientui norint gauti „Microsoft“ anksčiau atlikto darbo, kurį „Microsoft“ palieka Klientui pasibaigus „Microsoft“ teikiamam Kliento palaikymui, nuolatinę licenciją.</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Medžiaga</w:t>
      </w:r>
    </w:p>
    <w:p w14:paraId="48F7D817" w14:textId="43C6CD5F" w:rsidR="00A27D70" w:rsidRPr="00690C65" w:rsidRDefault="00A27D70" w:rsidP="00A27D70">
      <w:pPr>
        <w:pStyle w:val="ProductList-Body"/>
      </w:pPr>
      <w:r>
        <w:t>„Microsoft“ turi valdyti visas teises į bet kokią „Microsoft“ sukurtą ir Klientui pateiktą medžiagą (išskyrus programinės įrangos kodą), susijusią su Kliento palaikymu („Medžiaga“), išskyrus tai, kiek tokia Medžiaga sudaro Kliento anksčiau atliktą darbą. „Microsoft“ suteikia Klientui neišimtinę, nuolatinę ir visiškai apmokėtą licenciją naudoti, atgaminti ir modifikuoti Medžiagą tik savo vidinei verslo veiklai vykdyti, be įpareigojimo apskaityti ar mokėti autorinius mokesčius.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Kodo pavyzdys</w:t>
      </w:r>
    </w:p>
    <w:p w14:paraId="6FB65A5D" w14:textId="6BEEDE8B" w:rsidR="00A27D70" w:rsidRPr="00690C65" w:rsidRDefault="00A27D70" w:rsidP="00A27D70">
      <w:pPr>
        <w:pStyle w:val="ProductList-Body"/>
      </w:pPr>
      <w:r>
        <w:t xml:space="preserve">„Microsoft“ suteikia Klientui neišimtinę, nuolatinę teisę be autorinių mokesčių naudoti ir modifikuoti bet kokį programinės įrangos kodą, kurį „Microsoft“ suteikė kaip pavyzdį („Kodo pavyzdys“), ir atkurti bei platinti Kodo pavyzdžio objekto kodo formą, jeigu Klientas sutinka: </w:t>
      </w:r>
      <w:r w:rsidR="00350D42">
        <w:t>(</w:t>
      </w:r>
      <w:r>
        <w:t xml:space="preserve">i) nenaudoti „Microsoft“ pavadinimo, logotipo ar prekių ženklų platindamas savo programinės įrangos produktą, kuriame yra Kodo pavyzdys; </w:t>
      </w:r>
      <w:r w:rsidR="00350D42">
        <w:t>(</w:t>
      </w:r>
      <w:r>
        <w:t xml:space="preserve">ii) su savo programinės įrangos produktu, kuriame yra Kodo pavyzdys, pateikti įspėjimą apie galiojančias autoriaus teises; </w:t>
      </w:r>
      <w:r w:rsidR="00350D42">
        <w:t>(</w:t>
      </w:r>
      <w:r>
        <w:t>iii) apsaugoti ir atleisti „Microsoft“ bei jos tiekėjus nuo žalos atlyginimo bei ginti nuo bet kokių pretenzijų arba ieškinių, įskaitant mokesčius advokatui, pareiškiamų dėl Kodo pavyzdžio naudojimo ar platinimo.</w:t>
      </w:r>
    </w:p>
    <w:p w14:paraId="6FD21B8E" w14:textId="77777777" w:rsidR="00A27D70" w:rsidRPr="0074779F" w:rsidRDefault="00A27D70" w:rsidP="00A27D70">
      <w:pPr>
        <w:pStyle w:val="ProductList-Body"/>
        <w:rPr>
          <w:sz w:val="12"/>
          <w:szCs w:val="12"/>
        </w:rPr>
      </w:pPr>
    </w:p>
    <w:p w14:paraId="6659C6CE" w14:textId="77777777" w:rsidR="00A27D70" w:rsidRPr="00690C65" w:rsidRDefault="00A27D70" w:rsidP="00233C87">
      <w:pPr>
        <w:pStyle w:val="ProductList-Body"/>
        <w:outlineLvl w:val="2"/>
      </w:pPr>
      <w:r>
        <w:rPr>
          <w:b/>
          <w:color w:val="00188F"/>
        </w:rPr>
        <w:t>Susijusių įmonių teisės</w:t>
      </w:r>
    </w:p>
    <w:p w14:paraId="49249AA7" w14:textId="1D2CAFAB" w:rsidR="00A27D70" w:rsidRPr="00690C65" w:rsidRDefault="00A27D70" w:rsidP="00A27D70">
      <w:pPr>
        <w:pStyle w:val="ProductList-Body"/>
      </w:pPr>
      <w:r>
        <w:t>Klientas gali sublicencijuoti visas šiame skyriuje nurodytas teises Susijusioms įmonėms, bet Kliento susijusios įmonės negali sublicencijuoti šių teisių, o jų naudojimas turi atitikti Kliento bendrojo licencijavimo sutartyje pateiktas licencijos sąlygas.</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Kliento palaikymo garantija</w:t>
      </w:r>
    </w:p>
    <w:p w14:paraId="58F354F4" w14:textId="7236F1AC" w:rsidR="00D67A4B" w:rsidRPr="00690C65" w:rsidRDefault="00A27D70" w:rsidP="00A27D70">
      <w:pPr>
        <w:pStyle w:val="ProductList-Body"/>
      </w:pPr>
      <w:r>
        <w:t>„Microsoft“ garantuoja, kad visas Kliento palaikymas bus atliekamas profesionaliai.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4067095"/>
      <w:r>
        <w:t>Pranešimas dėl H.264/AVC vaizdo standarto, VC-1 vaizdo standarto, MPEG-4 dalies vaizdo standarto ir MPEG-2 vaizdo standarto</w:t>
      </w:r>
      <w:bookmarkEnd w:id="91"/>
    </w:p>
    <w:p w14:paraId="61C5203D" w14:textId="77777777" w:rsidR="00A27D70" w:rsidRPr="00690C65" w:rsidRDefault="00A27D70" w:rsidP="00A27D70">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F824AC">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46" w:history="1">
        <w:r>
          <w:rPr>
            <w:rStyle w:val="Hyperlink"/>
          </w:rPr>
          <w:t>www.mpegla.com</w:t>
        </w:r>
      </w:hyperlink>
      <w:r>
        <w:t xml:space="preserve">. </w:t>
      </w:r>
    </w:p>
    <w:p w14:paraId="318087C5" w14:textId="38FA8026" w:rsidR="00D67A4B" w:rsidRPr="00690C65" w:rsidRDefault="00A27D70" w:rsidP="000F30AA">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4067096"/>
      <w:r>
        <w:t>2 priedas – prenumeratos licencijų paketai</w:t>
      </w:r>
      <w:bookmarkEnd w:id="92"/>
      <w:bookmarkEnd w:id="93"/>
    </w:p>
    <w:p w14:paraId="15149E3E" w14:textId="3FE69FE4" w:rsidR="007D0838" w:rsidRPr="00690C65" w:rsidRDefault="000F30F7" w:rsidP="00551C27">
      <w:pPr>
        <w:pStyle w:val="ProductList-Body"/>
        <w:jc w:val="both"/>
      </w:pPr>
      <w:r>
        <w:t xml:space="preserve">Internete teikiamas paslaugas galima pirkti kaip Internete teikiamų paslaugų paketus. Jei toliau pateiktoje lentelėje langelis yra nuspalvintas </w:t>
      </w:r>
      <w:r>
        <w:rPr>
          <w:color w:val="000000" w:themeColor="text1"/>
          <w:shd w:val="clear" w:color="auto" w:fill="4668C5"/>
        </w:rPr>
        <w:t>mėlynai</w:t>
      </w:r>
      <w:r>
        <w:rPr>
          <w:color w:val="000000" w:themeColor="text1"/>
        </w:rPr>
        <w:t>, Internete teikiamos paslaugos eilutėje,</w:t>
      </w:r>
      <w:r w:rsidR="006B281E">
        <w:rPr>
          <w:color w:val="000000" w:themeColor="text1"/>
        </w:rPr>
        <w:t xml:space="preserve"> </w:t>
      </w:r>
      <w:r>
        <w:t xml:space="preserve">stulpelio, kuriame yra langelis, Paketo PL įvykdo langelio Internete teikiamų paslaugų PL reikalavimus.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7"/>
        <w:gridCol w:w="274"/>
        <w:gridCol w:w="270"/>
        <w:gridCol w:w="270"/>
        <w:gridCol w:w="270"/>
        <w:gridCol w:w="270"/>
        <w:gridCol w:w="270"/>
        <w:gridCol w:w="270"/>
        <w:gridCol w:w="195"/>
        <w:gridCol w:w="41"/>
        <w:gridCol w:w="304"/>
        <w:gridCol w:w="270"/>
        <w:gridCol w:w="251"/>
        <w:gridCol w:w="729"/>
        <w:gridCol w:w="774"/>
        <w:gridCol w:w="882"/>
        <w:gridCol w:w="864"/>
        <w:gridCol w:w="1008"/>
        <w:gridCol w:w="648"/>
        <w:gridCol w:w="693"/>
      </w:tblGrid>
      <w:tr w:rsidR="00551C27" w14:paraId="405973D6" w14:textId="77777777" w:rsidTr="00FC1EEF">
        <w:trPr>
          <w:cantSplit/>
          <w:trHeight w:val="501"/>
        </w:trPr>
        <w:tc>
          <w:tcPr>
            <w:tcW w:w="2247"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Internete teikiamos paslaugos</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Valstybinė institucija</w:t>
            </w:r>
          </w:p>
        </w:tc>
        <w:tc>
          <w:tcPr>
            <w:tcW w:w="866"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90AE5E" w14:textId="7AF5B224"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„Office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0D130F3"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23D9F0C0"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Verslas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64"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58D7ED6A"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Korporatyvinis </w:t>
            </w:r>
            <w:r w:rsidR="00551C27">
              <w:rPr>
                <w:rFonts w:asciiTheme="majorHAnsi" w:hAnsiTheme="majorHAnsi"/>
                <w:color w:val="FFFFFF" w:themeColor="background1"/>
                <w:sz w:val="16"/>
                <w:szCs w:val="16"/>
              </w:rPr>
              <w:br/>
            </w:r>
            <w:r>
              <w:rPr>
                <w:rFonts w:asciiTheme="majorHAnsi" w:hAnsiTheme="majorHAnsi"/>
                <w:color w:val="FFFFFF" w:themeColor="background1"/>
                <w:sz w:val="16"/>
                <w:szCs w:val="16"/>
              </w:rPr>
              <w:t>debesies programų</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paketas </w:t>
            </w:r>
            <w:r>
              <w:rPr>
                <w:rFonts w:asciiTheme="majorHAnsi" w:hAnsiTheme="majorHAnsi"/>
                <w:color w:val="FFFFFF" w:themeColor="background1"/>
                <w:sz w:val="16"/>
                <w:szCs w:val="16"/>
                <w:vertAlign w:val="superscript"/>
              </w:rPr>
              <w:t>2</w:t>
            </w:r>
          </w:p>
        </w:tc>
        <w:tc>
          <w:tcPr>
            <w:tcW w:w="1341"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51C27" w14:paraId="3E2839AF" w14:textId="77777777" w:rsidTr="0003122D">
        <w:trPr>
          <w:cantSplit/>
          <w:trHeight w:val="288"/>
        </w:trPr>
        <w:tc>
          <w:tcPr>
            <w:tcW w:w="2247"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2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9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51C27" w14:paraId="3F640A2B" w14:textId="77777777" w:rsidTr="0003122D">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F18E9EA" w14:textId="77777777" w:rsidTr="0003122D">
        <w:trPr>
          <w:trHeight w:val="288"/>
        </w:trPr>
        <w:tc>
          <w:tcPr>
            <w:tcW w:w="2247"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3E8388D6"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12764D52"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0ABC6094"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4937399"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informacinis terminalas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C3BCF36"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4888BDF"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65C25224"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7CF572AC"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4C541D2A"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1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2E4E6896"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51EFA3D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2 planas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3BB1088"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7674A66A"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383D529E"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32E5BE3F"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EA92558"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sidRPr="009840D1">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6D0F5A2D"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264A40B5"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455C3365"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21C7E982"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573A0638" w14:textId="77777777" w:rsidTr="0003122D">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551C27" w14:paraId="717B45C6" w14:textId="77777777" w:rsidTr="0003122D">
        <w:trPr>
          <w:trHeight w:val="288"/>
        </w:trPr>
        <w:tc>
          <w:tcPr>
            <w:tcW w:w="2247"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5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Jei papildomo priedo paketo PL pavadinime nenurodyta „be „ProPlus“, vadinasi, teisė naudoti „Office 365 ProPlus“ nenumatyta.</w:t>
      </w:r>
    </w:p>
    <w:p w14:paraId="3A7DEFE7" w14:textId="649D2BC4" w:rsidR="008D23E8" w:rsidRPr="00690C65" w:rsidRDefault="00007D8A" w:rsidP="00B92496">
      <w:pPr>
        <w:pStyle w:val="ProductList-Body"/>
      </w:pPr>
      <w:r>
        <w:rPr>
          <w:vertAlign w:val="superscript"/>
        </w:rPr>
        <w:t>2</w:t>
      </w:r>
      <w:r>
        <w:t xml:space="preserve"> Be anksčiau išvardytų Internete teikiamų paslaugų Korporatyvinis debesies programų paketas atitinka ir PL reikalavimus, keliamus „Windows“ SA vienam vartotojui, kaip aprašyta Produktų sąraše. Produktų sąrašas pateiktas adresu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ir „Microsoft Dynamics CRM Online Enterprise“ EDU atitinka tuos pačius kaip (atitinkamai) „Microsoft Dynamics CRM Online Professional“ bei „Microsoft Dynamics CRM Online Enterprise“ prenumeratos licencijų reikalavimus.</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4067097"/>
      <w:r>
        <w:t>3 priedas – standartinės sutarties sąlygos (procesoriai)</w:t>
      </w:r>
      <w:bookmarkEnd w:id="94"/>
      <w:bookmarkEnd w:id="95"/>
    </w:p>
    <w:p w14:paraId="4E06F8C8" w14:textId="6E522ADB" w:rsidR="00232755" w:rsidRPr="00690C65" w:rsidRDefault="00232755" w:rsidP="00232755">
      <w:pPr>
        <w:pStyle w:val="ProductList-Body"/>
      </w:pPr>
      <w:r>
        <w:t>Direktyvos 95/46/EB 26 straipsnio 2 dalies tikslais asmens duomenų perdavimui tvarkytojams, įsikūrusiems trečiosiose šalyse, kurios neužtikrina tinkamo duomenų apsaugos lygio, Klientas (kaip duomenų eksportuotojas) ir „Microsoft Corporation“ (kaip duomenų importuotojas, kurio parašas yra toliau), kurių kiekviena vadinama „šalimi“, o kartu – „šalys“, susitarė dėl tolesnių sutarčių sąlygų (toliau – „Sąlygos“ arba „Standartinės sutarčių sąlygos“), kad būtų nustatytos tinkamos apsaugos priemonės, susijusios su asmenų privatumo ir pagrindinių teisių bei laisvių apsauga, duomenų eksportuotojui perduodant asmens duomenis duomenų importuotojui, kaip nustatyta 1 priedėlyje.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sąlyga. Sąvokos</w:t>
      </w:r>
    </w:p>
    <w:p w14:paraId="71FC6C70" w14:textId="77777777" w:rsidR="00232755" w:rsidRPr="00690C65" w:rsidRDefault="00232755" w:rsidP="00232755">
      <w:pPr>
        <w:pStyle w:val="ProductList-Body"/>
      </w:pPr>
    </w:p>
    <w:p w14:paraId="7BD8EA70" w14:textId="7D1308F1" w:rsidR="00232755" w:rsidRPr="00690C65" w:rsidRDefault="00350D42" w:rsidP="00232755">
      <w:pPr>
        <w:pStyle w:val="ProductList-Body"/>
        <w:spacing w:after="120"/>
      </w:pPr>
      <w:r>
        <w:t>(</w:t>
      </w:r>
      <w:r w:rsidR="00232755">
        <w:t xml:space="preserve">a) terminai „asmens duomenys“, „ypatingos duomenų kategorijos“, „tvarkyti ir (arba) tvarkymas“, „valdytojas“, „tvarkytojas“, „duomenų subjektas“ ir „priežiūros institucija“ turi tą pačią reikšmę kaip ir 1995 m. spalio 24 d. Europos Parlamento ir Tarybos direktyvoje 95/46/EB dėl asmenų apsaugos tvarkant asmens duomenis ir dėl laisvo tokių duomenų judėjimo; </w:t>
      </w:r>
    </w:p>
    <w:p w14:paraId="56DF744D" w14:textId="5E4B0F44" w:rsidR="00232755" w:rsidRPr="00690C65" w:rsidRDefault="00350D42" w:rsidP="00232755">
      <w:pPr>
        <w:pStyle w:val="ProductList-Body"/>
        <w:spacing w:after="120"/>
      </w:pPr>
      <w:r>
        <w:t>(</w:t>
      </w:r>
      <w:r w:rsidR="00232755">
        <w:t xml:space="preserve">b) duomenų eksportuotojas – duomenų valdytojas, kuris perduoda asmens duomenis; </w:t>
      </w:r>
    </w:p>
    <w:p w14:paraId="4D0F19E1" w14:textId="00959E5D" w:rsidR="00232755" w:rsidRPr="00690C65" w:rsidRDefault="00350D42" w:rsidP="00232755">
      <w:pPr>
        <w:pStyle w:val="ProductList-Body"/>
        <w:spacing w:after="120"/>
      </w:pPr>
      <w:r>
        <w:t>(</w:t>
      </w:r>
      <w:r w:rsidR="00232755">
        <w:t xml:space="preserve">c) duomenų importuotojas – tvarkytojas, sutinkantis gauti iš duomenų eksportuotojo asmens duomenis, kuriuos, jis turi tvarkyti jo vardu po duomenų perdavimo pagal jo nurodymus bei šių sąlygų reikalavimus ir kuris nepriklauso trečiosios šalies tinkamos apsaugos užtikrinimo sistemai, kaip nustatyta Direktyvos 95/46/EB 25 straipsnio 1 dalyje; </w:t>
      </w:r>
    </w:p>
    <w:p w14:paraId="3242292C" w14:textId="06E91687" w:rsidR="00232755" w:rsidRPr="00690C65" w:rsidRDefault="00350D42" w:rsidP="00232755">
      <w:pPr>
        <w:pStyle w:val="ProductList-Body"/>
        <w:spacing w:after="120"/>
      </w:pPr>
      <w:r>
        <w:t>(</w:t>
      </w:r>
      <w:r w:rsidR="00232755">
        <w:t xml:space="preserve">d) pagalbinis duomenų tvarkytojas – bet koks tvarkytojas, kurį pasamdo duomenų importuotojas arba bet koks kitas duomenų importuotojo pagalbinis duomenų tvarkytojas ir kuris sutinka iš duomenų importuotojo arba bet kokio kito duomenų importuotojo pagalbinio duomenų tvarkytojo gauti asmens duomenis, skirtus tik tvarkymui, kuris atliekamas duomenų eksportuotojo vardu perdavus duomenis pagal jo nurodymus, sąlygose nustatytus reikalavimus ir rašytinę subrangos sutartį; </w:t>
      </w:r>
    </w:p>
    <w:p w14:paraId="3606732F" w14:textId="3711EA1F" w:rsidR="00232755" w:rsidRPr="00690C65" w:rsidRDefault="00350D42" w:rsidP="00232755">
      <w:pPr>
        <w:pStyle w:val="ProductList-Body"/>
        <w:spacing w:after="120"/>
      </w:pPr>
      <w:r>
        <w:t>(</w:t>
      </w:r>
      <w:r w:rsidR="00232755">
        <w:t xml:space="preserve">e) taikytina duomenų apsaugos teisė – teisės aktai, ginantys pagrindines asmenų teises ir laisves (ypač jų teisę į privatų gyvenimą) tvarkant asmens duomenis, kurių turi laikytis duomenų valdytojas valstybėje narėje, kurioje įsikūręs duomenų eksportuotojas; </w:t>
      </w:r>
    </w:p>
    <w:p w14:paraId="5DF17BEE" w14:textId="454F8BA1" w:rsidR="00232755" w:rsidRPr="00690C65" w:rsidRDefault="00350D42" w:rsidP="00232755">
      <w:pPr>
        <w:pStyle w:val="ProductList-Body"/>
      </w:pPr>
      <w:r>
        <w:t>(</w:t>
      </w:r>
      <w:r w:rsidR="00232755">
        <w:t xml:space="preserve">f) techninės ir organizacinės saugumo priemonės – priemonės, kurių paskirtis – saugoti asmens duomenis nuo atsitiktinio ar neteisėto sunaikinimo arba nuo atsitiktinio praradimo, pakeitimo, nesankcionuoto atskleidimo arba nesankcionuotos prieigos prie jų, ypač tais atvejais, kai tvarkymo proceso metu duomenys perduodami tinklu, taip pat nuo visų kitų neteisėtų tvarkymo formų.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sąlyga. Išsami informacija apie perdavimą</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Išsami informacija apie perdavimą ir ypač apie konkrečias asmens duomenų kategorijas, jeigu taikytina, nustatyta 1 priedėlyje, kuris yra neatskiriama šių sąlygų dalis.</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sąlyga. Trečiosios šalies naudos gavėjos sąlyga</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Duomenų subjektas gali iškelti ieškinį duomenų eksportuotojui kaip trečiajai šaliai naudos gavėjai pagal šią sąlygą, 4 sąlygos b–i punktus, 5 sąlygos a–e ir g–j punktus, 6 sąlygos 1–2 dalis, 7 sąlygą, 8 sąlygos 2 dalį ir 9–12 sąlygas. </w:t>
      </w:r>
    </w:p>
    <w:p w14:paraId="2380EFCA" w14:textId="77777777" w:rsidR="00232755" w:rsidRPr="00690C65" w:rsidRDefault="00232755" w:rsidP="00232755">
      <w:pPr>
        <w:pStyle w:val="ProductList-Body"/>
        <w:spacing w:after="120"/>
      </w:pPr>
      <w:r>
        <w:t xml:space="preserve">2. Duomenų subjektas gali iškelti ieškinį duomenų importuotojui pagal šią sąlygą, 5 sąlygos a–e ir g punktus, 6 sąlygą, 7 sąlygą, 8 sąlygos 2 dalį ir 9–12 sąlygas tais atvejais, kai duomenų eksportuotojas yra faktiškai dingęs, teisiškai nutraukė savo veiklą arba tapo nemokus, išskyrus atvejus, kai visus duomenų eksportuotojo teisinius įsipareigojimus sutartimi arba teisiniais veiksmais perėmė veiklos tęsėjas. Jis prisiima duomenų eksportuotojo teises ir įsipareigojimus, ir tokiu atveju duomenų subjektas gali iškelti tokiai įstaigai ieškinį. </w:t>
      </w:r>
    </w:p>
    <w:p w14:paraId="3F00294C" w14:textId="77777777" w:rsidR="00232755" w:rsidRPr="00690C65" w:rsidRDefault="00232755" w:rsidP="00232755">
      <w:pPr>
        <w:pStyle w:val="ProductList-Body"/>
        <w:spacing w:after="120"/>
      </w:pPr>
      <w:r>
        <w:t xml:space="preserve">3. Duomenų subjektas gali iškelti ieškinį pagalbiniam duomenų tvarkytojui pagal šią sąlygą, 5 sąlygos a–e ir g punktus, 6 sąlygą, 7 sąlygą, 8 sąlygos 2 dalį ir 9–12 sąlygas tais atvejais, kai tiek duomenų eksportuotojas, tiek duomenų importuotojas yra faktiškai dingę, teisiškai nutraukė savo veiklą arba tapo nemokūs, išskyrus atvejus, kai visus duomenų eksportuotojo teisinius įsipareigojimus sutartimi arba teisiniais veiksmais perėmė veiklos tęsėjas ir todėl jis prisiima duomenų eksportuotojo teises ir įsipareigojimus, ir tokiu atveju duomenų subjektas gali iškelti ieškinį tokiam veiklos tęsėjui. Tokia pagalbinio duomenų tvarkytojo kaip trečiojo asmens atsakomybė apribojama jo paties vykdoma duomenų tvarkymo veikla pagal šias sąlygas. </w:t>
      </w:r>
    </w:p>
    <w:p w14:paraId="3853E7F8" w14:textId="77777777" w:rsidR="00232755" w:rsidRPr="00690C65" w:rsidRDefault="00232755" w:rsidP="00232755">
      <w:pPr>
        <w:pStyle w:val="ProductList-Body"/>
      </w:pPr>
      <w:r>
        <w:t xml:space="preserve">4. Šalys neprieštarauja, kad duomenų subjektui atstovautų asociacija arba kita įstaiga, jeigu duomenų subjektas to primygtinai pageidauja ir jeigu tai leidžiama pagal nacionalinę teisę.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4 sąlyga. Duomenų eksportuotojo įsipareigojimai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Duomenų eksportuotojas sutinka ir užtikrina, kad: </w:t>
      </w:r>
    </w:p>
    <w:p w14:paraId="6D83F5A6" w14:textId="77777777" w:rsidR="00232755" w:rsidRPr="00690C65" w:rsidRDefault="00232755" w:rsidP="00232755">
      <w:pPr>
        <w:pStyle w:val="ProductList-Body"/>
      </w:pPr>
    </w:p>
    <w:p w14:paraId="7A73CB8D" w14:textId="17AC71FD" w:rsidR="00232755" w:rsidRPr="00690C65" w:rsidRDefault="00350D42" w:rsidP="00232755">
      <w:pPr>
        <w:pStyle w:val="ProductList-Body"/>
        <w:spacing w:after="120"/>
      </w:pPr>
      <w:r>
        <w:t>(</w:t>
      </w:r>
      <w:r w:rsidR="00232755">
        <w:t xml:space="preserve">a) asmens duomenų tvarkymas, įskaitant jų perdavimą, yra ir bus vykdomas laikantis susijusių taikytinos duomenų apsaugos teisės nuostatų (ir, jei taikytina, apie jį pranešta atitinkamoms valstybės narės, kurioje įsikūręs duomenų eksportuotojas, institucijoms) ir juo nepažeidžiamos atitinkamos tos valstybės nuostatos; </w:t>
      </w:r>
    </w:p>
    <w:p w14:paraId="1BBA23CC" w14:textId="4D9DA9DC" w:rsidR="00232755" w:rsidRPr="00690C65" w:rsidRDefault="00350D42" w:rsidP="00232755">
      <w:pPr>
        <w:pStyle w:val="ProductList-Body"/>
        <w:spacing w:after="120"/>
      </w:pPr>
      <w:r>
        <w:t>(</w:t>
      </w:r>
      <w:r w:rsidR="00232755">
        <w:t xml:space="preserve">b) jis davė nurodymus duomenų importuotojui ir visą asmens duomenų tvarkymo paslaugų laikotarpį duos nurodymus tvarkyti perduotus asmens duomenis tik duomenų eksportuotojo vardu ir laikantis taikytinos duomenų apsaugos teisės ir šių sąlygų; </w:t>
      </w:r>
    </w:p>
    <w:p w14:paraId="38B34303" w14:textId="348A4A8B" w:rsidR="00232755" w:rsidRPr="00690C65" w:rsidRDefault="00350D42" w:rsidP="00232755">
      <w:pPr>
        <w:pStyle w:val="ProductList-Body"/>
        <w:spacing w:after="120"/>
      </w:pPr>
      <w:r>
        <w:t>(</w:t>
      </w:r>
      <w:r w:rsidR="00232755">
        <w:t xml:space="preserve">c) duomenų importuotojas suteiks pakankamas garantijas, susijusias su techninėmis ir organizacinėmis saugumo priemonėmis, nustatytas šios sutarties 2 priedėlyje; </w:t>
      </w:r>
    </w:p>
    <w:p w14:paraId="41951DDE" w14:textId="385A865F" w:rsidR="00232755" w:rsidRPr="00690C65" w:rsidRDefault="00350D42" w:rsidP="00232755">
      <w:pPr>
        <w:pStyle w:val="ProductList-Body"/>
        <w:spacing w:after="120"/>
      </w:pPr>
      <w:r>
        <w:t>(</w:t>
      </w:r>
      <w:r w:rsidR="00232755">
        <w:t xml:space="preserve">d) įvertinus taikytinos duomenų apsaugos teisės reikalavimus apsaugos priemonės yra tinkamos, kad asmens duomenys būtų apsaugoti nuo atsitiktinio ar neteisėto sunaikinimo arba nuo atsitiktinio praradimo, pakeitimo, nesankcionuoto atskleidimo arba nesankcionuotos prieigos prie jų, ypač tais atvejais, kai tvarkymo proceso metu duomenys perduodami tinklu, taip pat nuo visų kitų neteisėtų tvarkymo formų, ir kad šiomis priemonėmis užtikrinamas tinkamas apsaugos lygis atsižvelgiant į riziką, susijusią su tvarkymu, ir saugotinų duomenų pobūdį ir atsižvelgiant į tų priemonių modernumą bei jų įgyvendinimo išlaidas; </w:t>
      </w:r>
    </w:p>
    <w:p w14:paraId="0A445E6C" w14:textId="03E1B61E" w:rsidR="00232755" w:rsidRPr="00690C65" w:rsidRDefault="00350D42" w:rsidP="00232755">
      <w:pPr>
        <w:pStyle w:val="ProductList-Body"/>
        <w:spacing w:after="120"/>
      </w:pPr>
      <w:r>
        <w:t>(</w:t>
      </w:r>
      <w:r w:rsidR="00232755">
        <w:t xml:space="preserve">e) užtikrins saugumo priemonių laikymąsi; </w:t>
      </w:r>
    </w:p>
    <w:p w14:paraId="6AB8CF1B" w14:textId="05145AF1" w:rsidR="00232755" w:rsidRPr="00690C65" w:rsidRDefault="00350D42" w:rsidP="00232755">
      <w:pPr>
        <w:pStyle w:val="ProductList-Body"/>
        <w:spacing w:after="120"/>
      </w:pPr>
      <w:r>
        <w:t>(</w:t>
      </w:r>
      <w:r w:rsidR="00232755">
        <w:t xml:space="preserve">f) ypatingų kategorijų duomenų perdavimo atveju duomenų subjektui buvo pranešta arba bus pranešta prieš arba kuo greičiau po duomenų perdavimo, kad jo duomenys gali būti perduoti trečiajai šaliai, neužtikrinančiai reikiamos apsaugos pagal Direktyvą 95/46/EB; </w:t>
      </w:r>
    </w:p>
    <w:p w14:paraId="1FF7E12F" w14:textId="78F1924F" w:rsidR="00232755" w:rsidRPr="00690C65" w:rsidRDefault="00350D42" w:rsidP="00232755">
      <w:pPr>
        <w:pStyle w:val="ProductList-Body"/>
        <w:spacing w:after="120"/>
      </w:pPr>
      <w:r>
        <w:t>(</w:t>
      </w:r>
      <w:r w:rsidR="00232755">
        <w:t xml:space="preserve">g) persiųs bet kokį pranešimą, gautą iš duomenų importuotojo arba pagalbinio duomenų tvarkytojo pagal 5 sąlygos b punktą ir 8 sąlygos 3 dalį duomenų apsaugos priežiūros institucijai, jeigu duomenų eksportuotojas nusprendžia tęsti perdavimą arba nutraukti sustabdymą; </w:t>
      </w:r>
    </w:p>
    <w:p w14:paraId="5D2CB4A1" w14:textId="6686DAD5" w:rsidR="00232755" w:rsidRPr="00690C65" w:rsidRDefault="00350D42" w:rsidP="00232755">
      <w:pPr>
        <w:pStyle w:val="ProductList-Body"/>
        <w:spacing w:after="120"/>
      </w:pPr>
      <w:r>
        <w:t>(</w:t>
      </w:r>
      <w:r w:rsidR="00232755">
        <w:t xml:space="preserve">h) pagal pageidavimą pateiks duomenų subjektui šių sąlygų kopiją (išskyrus 2 priedėlį ir saugumo priemonių aprašymo santrauką) ir bet kokios sutarties dėl pagalbinio tvarkymo paslaugų, kuri buvo sudaryta laikantis šių sąlygų, kopiją, išskyrus atvejus, kai sąlygose arba sutartyje yra komercinės informacijos; tokiu atveju jis gali pašalinti tokią komercinę informaciją; </w:t>
      </w:r>
    </w:p>
    <w:p w14:paraId="6BE07452" w14:textId="5E85FA10" w:rsidR="00232755" w:rsidRPr="00690C65" w:rsidRDefault="00350D42" w:rsidP="00232755">
      <w:pPr>
        <w:pStyle w:val="ProductList-Body"/>
        <w:spacing w:after="120"/>
      </w:pPr>
      <w:r>
        <w:t>(</w:t>
      </w:r>
      <w:r w:rsidR="00232755">
        <w:t xml:space="preserve">i) pagalbinio tvarkymo atveju tvarkymo veiklą pagal 11 sąlygą vykdo pagalbinis duomenų tvarkytojas, užtikrinantis bent tokį patį asmens duomenų ir duomenų subjekto teisių apsaugos lygį, kokį užtikrina duomenų importuotojas pagal šias sąlygas; ir </w:t>
      </w:r>
    </w:p>
    <w:p w14:paraId="7FB3CCD2" w14:textId="54D72C1A" w:rsidR="00D67A4B" w:rsidRPr="00690C65" w:rsidRDefault="00350D42" w:rsidP="00232755">
      <w:pPr>
        <w:pStyle w:val="ProductList-Body"/>
      </w:pPr>
      <w:r>
        <w:t>(</w:t>
      </w:r>
      <w:r w:rsidR="00232755">
        <w:t>j) užtikrins atitiktį 4 sąlygos a–i punktams.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sąlyga. Duomenų importuotojo įsipareigojimai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Duomenų importuotojas sutinka ir užtikrina, kad: </w:t>
      </w:r>
    </w:p>
    <w:p w14:paraId="21D74128" w14:textId="77777777" w:rsidR="00E83159" w:rsidRPr="00690C65" w:rsidRDefault="00E83159" w:rsidP="00E83159">
      <w:pPr>
        <w:pStyle w:val="ProductList-Body"/>
      </w:pPr>
    </w:p>
    <w:p w14:paraId="59EB4F4E" w14:textId="5DC3B7B0" w:rsidR="00E83159" w:rsidRPr="00690C65" w:rsidRDefault="00350D42" w:rsidP="00E83159">
      <w:pPr>
        <w:pStyle w:val="ProductList-Body"/>
        <w:spacing w:after="120"/>
      </w:pPr>
      <w:r>
        <w:t>(</w:t>
      </w:r>
      <w:r w:rsidR="00E83159">
        <w:t xml:space="preserve">a) tvarkys asmens duomenis tik duomenų eksportuotojo vardu ir laikysis jo nurodymų ir šių sąlygų; jeigu jis dėl bet kokių priežasčių negali užtikrinti atitikties, jis sutinka kuo skubiau pranešti duomenų importuotojui apie tai, kad jis negali užtikrinti atitikties, ir tokiu atveju duomenų eksportuotojas turi teisę sustabdyti duomenų perdavimą ir (arba) nutraukti sutartį; </w:t>
      </w:r>
    </w:p>
    <w:p w14:paraId="5E81B701" w14:textId="386AB766" w:rsidR="00E83159" w:rsidRPr="00690C65" w:rsidRDefault="00350D42" w:rsidP="00E83159">
      <w:pPr>
        <w:pStyle w:val="ProductList-Body"/>
        <w:spacing w:after="120"/>
      </w:pPr>
      <w:r>
        <w:t>(</w:t>
      </w:r>
      <w:r w:rsidR="00E83159">
        <w:t xml:space="preserve">b) neturi pagrindo manyti, kad pagal jam taikytiną teisę jis negalės vykdyti iš duomenų eksportuotojo gautų nurodymų ir savo įsipareigojimų pagal sutartį, o jeigu ši teisė pakeičiama ir šie pakeitimai turi didelį neigiamą poveikį pagal šias sąlygas teikiamoms garantijoms ir prisiimtiems įsipareigojimams, jis kuo greičiau praneš apie šiuos pasikeitimus duomenų eksportuotojui, kai tik apie juos sužinos, o duomenų eksportuotojas tokiu atveju turi teisę sustabdyti duomenų perdavimą ir (arba) nutraukti sutartį; </w:t>
      </w:r>
    </w:p>
    <w:p w14:paraId="61FCFACE" w14:textId="710AA370" w:rsidR="00E83159" w:rsidRPr="00690C65" w:rsidRDefault="00350D42" w:rsidP="00E83159">
      <w:pPr>
        <w:pStyle w:val="ProductList-Body"/>
        <w:spacing w:after="120"/>
      </w:pPr>
      <w:r>
        <w:t>(</w:t>
      </w:r>
      <w:r w:rsidR="00E83159">
        <w:t xml:space="preserve">c) prieš pradėdamas tvarkyti perduotus asmens duomenis jis įgyvendino 2 priedėlyje nustatytas technines ir organizacines saugumo priemones; </w:t>
      </w:r>
    </w:p>
    <w:p w14:paraId="345C600F" w14:textId="402CE24B" w:rsidR="00E83159" w:rsidRPr="00690C65" w:rsidRDefault="00350D42" w:rsidP="00E83159">
      <w:pPr>
        <w:pStyle w:val="ProductList-Body"/>
      </w:pPr>
      <w:r>
        <w:t>(</w:t>
      </w:r>
      <w:r w:rsidR="00E83159">
        <w:t xml:space="preserve">d) kuo greičiau praneš duomenų eksportuotojui apie: </w:t>
      </w:r>
    </w:p>
    <w:p w14:paraId="1CD6BBE0" w14:textId="14F23296" w:rsidR="00E83159" w:rsidRPr="00690C65" w:rsidRDefault="00350D42" w:rsidP="00E83159">
      <w:pPr>
        <w:pStyle w:val="ProductList-Body"/>
        <w:spacing w:after="60"/>
        <w:ind w:left="360"/>
      </w:pPr>
      <w:r>
        <w:t>(</w:t>
      </w:r>
      <w:r w:rsidR="00E83159">
        <w:t xml:space="preserve">i) bet kokį teisiškai įpareigojantį teisėsaugos institucijų prašymą atskleisti asmens duomenis, išskyrus atvejus, kai tai draudžiama, pvz., draudimas pagal baudžiamąją teisę, kuriuo siekiama užtikrinti teisėsaugos institucijų vykdomo tyrimo konfidencialumą; </w:t>
      </w:r>
    </w:p>
    <w:p w14:paraId="0E22FCAF" w14:textId="2A8B6814" w:rsidR="00E83159" w:rsidRPr="00690C65" w:rsidRDefault="00350D42" w:rsidP="00E83159">
      <w:pPr>
        <w:pStyle w:val="ProductList-Body"/>
        <w:spacing w:after="60"/>
        <w:ind w:left="360"/>
      </w:pPr>
      <w:r>
        <w:t>(</w:t>
      </w:r>
      <w:r w:rsidR="00E83159">
        <w:t xml:space="preserve">ii) bet kokią atsitiktinę arba nesankcionuotą prieigą prie duomenų; ir </w:t>
      </w:r>
    </w:p>
    <w:p w14:paraId="336E5C2B" w14:textId="41249AF6" w:rsidR="00E83159" w:rsidRPr="00690C65" w:rsidRDefault="00350D42" w:rsidP="00E83159">
      <w:pPr>
        <w:pStyle w:val="ProductList-Body"/>
        <w:spacing w:after="120"/>
        <w:ind w:left="360"/>
      </w:pPr>
      <w:r>
        <w:t>(</w:t>
      </w:r>
      <w:r w:rsidR="00E83159">
        <w:t xml:space="preserve">iii) bet kokius tiesioginius duomenų subjektų prašymus, neatsakydamas į juos, išskyrus atvejus, kai jis turi leidimą tai daryti; </w:t>
      </w:r>
    </w:p>
    <w:p w14:paraId="4C2B8EAE" w14:textId="3459A516" w:rsidR="00E83159" w:rsidRPr="00690C65" w:rsidRDefault="00350D42" w:rsidP="00E83159">
      <w:pPr>
        <w:pStyle w:val="ProductList-Body"/>
        <w:spacing w:after="120"/>
      </w:pPr>
      <w:r>
        <w:t>(</w:t>
      </w:r>
      <w:r w:rsidR="00E83159">
        <w:t xml:space="preserve">e) greitai ir tinkamai atsakys į visas duomenų eksportuotojo užklausas, susijusias su jo vykdomu perduoti skirtų asmens duomenų tvarkymu, ir laikysis priežiūros institucijos rekomendacijų, susijusių su perduotų duomenų tvarkymu; </w:t>
      </w:r>
    </w:p>
    <w:p w14:paraId="26C2A2E6" w14:textId="6E1F0F09" w:rsidR="00E83159" w:rsidRPr="00690C65" w:rsidRDefault="00350D42" w:rsidP="00E83159">
      <w:pPr>
        <w:pStyle w:val="ProductList-Body"/>
        <w:spacing w:after="120"/>
      </w:pPr>
      <w:r>
        <w:t>(</w:t>
      </w:r>
      <w:r w:rsidR="00E83159">
        <w:t xml:space="preserve">f) duomenų eksportuotojo prašymu leis atlikti savo duomenų tvarkymo priemonių auditą, kiek tai susiję su šių sąlygų apimama duomenų tvarkymo veikla, kurį atliks duomenų eksportuotojas arba tikrinimo grupė, sudaryta iš nepriklausomų narių, kurie turi reikiamą profesinę kvalifikaciją, yra saistomi pasižadėjimo saugoti konfidencialumą ir kuriuos atrinko duomenų eksportuotojas, kai taikytina, suderinęs tai su priežiūros institucija; </w:t>
      </w:r>
    </w:p>
    <w:p w14:paraId="7B3FC717" w14:textId="3890C880" w:rsidR="00E83159" w:rsidRPr="00690C65" w:rsidRDefault="00350D42" w:rsidP="00E83159">
      <w:pPr>
        <w:pStyle w:val="ProductList-Body"/>
        <w:spacing w:after="120"/>
      </w:pPr>
      <w:r>
        <w:t>(</w:t>
      </w:r>
      <w:r w:rsidR="00E83159">
        <w:t xml:space="preserve">g) duomenų subjekto prašymu pateiks jam šių sąlygų arba bet kokios egzistuojančios pagalbinio duomenų tvarkymo sutarties kopiją (išskyrus atvejį, kai į sąlygas arba sutartį įtraukta komercinė informacija – tokiu atveju ši komercinė informacija gali būti pašalinta), išskyrus 2 priedėlį, kuris pakeičiamas saugumo priemonių aprašymo santrauka tais atvejais, kai duomenų subjektas negali gauti kopijos iš duomenų eksportuotojo; </w:t>
      </w:r>
    </w:p>
    <w:p w14:paraId="34C6AB8B" w14:textId="2568B67C" w:rsidR="00E83159" w:rsidRPr="00690C65" w:rsidRDefault="00350D42" w:rsidP="00E83159">
      <w:pPr>
        <w:pStyle w:val="ProductList-Body"/>
        <w:spacing w:after="120"/>
      </w:pPr>
      <w:r>
        <w:t>(</w:t>
      </w:r>
      <w:r w:rsidR="00E83159">
        <w:t xml:space="preserve">h) pagalbinio duomenų tvarkymo atveju jis iš anksto informavo duomenų eksportuotoją ir gavo jo išankstinį raštišką sutikimą; </w:t>
      </w:r>
    </w:p>
    <w:p w14:paraId="24B62CD3" w14:textId="3D2D80AC" w:rsidR="00E83159" w:rsidRPr="00690C65" w:rsidRDefault="00350D42" w:rsidP="00E83159">
      <w:pPr>
        <w:pStyle w:val="ProductList-Body"/>
        <w:spacing w:after="120"/>
      </w:pPr>
      <w:r>
        <w:t>(</w:t>
      </w:r>
      <w:r w:rsidR="00E83159">
        <w:t>i) pagalbinio duomenų tvarkytojo teikiamos tvarkymo paslaugos bus vykdomos pagal 11 sąlygą;</w:t>
      </w:r>
    </w:p>
    <w:p w14:paraId="49ECD6CC" w14:textId="15AE2738" w:rsidR="00D67A4B" w:rsidRPr="00690C65" w:rsidRDefault="00350D42" w:rsidP="00E83159">
      <w:pPr>
        <w:pStyle w:val="ProductList-Body"/>
      </w:pPr>
      <w:r>
        <w:t>(</w:t>
      </w:r>
      <w:r w:rsidR="00E83159">
        <w:t>j) nedelsdamas išsiųs duomenų eksportuotojui bet kokio pagalbinio duomenų tvarkymo susitarimo, sudaromo pagal šias sąlygas, kopiją.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sąlyga. Atsakomybė</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Šalys susitaria, kad bet koks duomenų subjektas, kuriam bet kuri šalis arba pagalbinis duomenų tvarkytojas padarė žalą, nes neįvykdė 3 arba 11 sąlygoje nustatytų įsipareigojimų, turi teisę gauti kompensaciją iš duomenų eksportuotojo dėl patirtos žalos. </w:t>
      </w:r>
    </w:p>
    <w:p w14:paraId="1D8EBF41" w14:textId="77777777" w:rsidR="00E83159" w:rsidRPr="00690C65" w:rsidRDefault="00E83159" w:rsidP="00E83159">
      <w:pPr>
        <w:pStyle w:val="ProductList-Body"/>
        <w:spacing w:after="120"/>
      </w:pPr>
      <w:r>
        <w:t xml:space="preserve">2. Jeigu duomenų subjektas negali reikalauti kompensacijos, kaip nustatyta 1 dalyje, iš duomenų eksportuotojo dėl duomenų importuotojo arba jo pagalbinio duomenų tvarkytojo padaryto bet kurio iš jų įsipareigojimų, įvardytų 3 arba 11 sąlygose, pažeidimo dėl to, kad duomenų eksportuotojas yra faktiškai dingęs, teisiškai nutraukė savo veiklą arba tapo nemokus, duomenų importuotojas sutinka, kad duomenų subjektas gali iškelti ieškinį duomenų importuotojui, tarytum jis būtų duomenų eksportuotojas, išskyrus atvejį, kai visus duomenų eksportuotojo teisinius įsipareigojimus sutartimi arba teisiniais veiksmais perėmė veiklos tęsėjas; tokiais atvejais duomenų subjektas gindamas savo teises gali iškelti ieškinį tokiam tęsėjui. </w:t>
      </w:r>
    </w:p>
    <w:p w14:paraId="6008C88B" w14:textId="77777777" w:rsidR="00E83159" w:rsidRPr="00690C65" w:rsidRDefault="00E83159" w:rsidP="00E83159">
      <w:pPr>
        <w:pStyle w:val="ProductList-Body"/>
        <w:spacing w:after="120"/>
      </w:pPr>
      <w:r>
        <w:t xml:space="preserve">Duomenų importuotojas negali išvengti atsakomybės remdamasis tuo, kad pagalbinis duomenų tvarkytojas nevykdė savo įsipareigojimų. </w:t>
      </w:r>
    </w:p>
    <w:p w14:paraId="131E173E" w14:textId="77777777" w:rsidR="00E83159" w:rsidRPr="00690C65" w:rsidRDefault="00E83159" w:rsidP="00E83159">
      <w:pPr>
        <w:pStyle w:val="ProductList-Body"/>
      </w:pPr>
      <w:r>
        <w:t xml:space="preserve">3. Jeigu duomenų subjektas negali pareikšti reikalavimų duomenų eksportuotojui arba duomenų importuotojui, kaip paminėta 1 ir 2 dalyse, dėl pagalbinio duomenų tvarkytojo padaryto bet kurio iš jų įsipareigojimų, įvardytų 3 arba 11 sąlygose, pažeidimo dėl to, kad duomenų eksportuotojas ir duomenų importuotojas yra faktiškai dingę, teisiškai nutraukė savo veiklą arba tapo nemokūs, pagalbinis duomenų tvarkytojas sutinka, kad duomenų subjektas gali iškelti ieškinį pagalbiniam duomenų tvarkytojui, kiek tai susiję su jo vykdoma duomenų tvarkymo veikla pagal šias sąlygas, tarytum jis būtų duomenų eksportuotojas arba duomenų importuotojas, išskyrus atvejį, kai visus duomenų eksportuotojo arba duomenų importuotojo teisinius įsipareigojimus sutartimi arba teisiniais veiksmais perėmė veiklos tęsėjas; tokiais atvejais duomenų subjektas gindamas savo teises gali iškelti ieškinį tokiam tęsėjui. Tokia pagalbinio duomenų tvarkytojo atsakomybė apribojama jo paties vykdoma duomenų tvarkymo veikla pagal šias sąlygas.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sąlyga. Tarpininkavimas ir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Duomenų importuotojas sutinka, kad jeigu duomenų subjektas prieš jį pasinaudoja trečiosios šalies naudos gavėjos teisėmis ir (arba) pareikalauja kompensuoti žalą pagal šias sąlygas, duomenų importuotojas sutiks su duomenų subjekto sprendimu: </w:t>
      </w:r>
    </w:p>
    <w:p w14:paraId="7EE05A13" w14:textId="552355ED" w:rsidR="00E83159" w:rsidRPr="00690C65" w:rsidRDefault="00350D42" w:rsidP="00E83159">
      <w:pPr>
        <w:pStyle w:val="ProductList-Body"/>
        <w:spacing w:after="60"/>
        <w:ind w:left="360"/>
      </w:pPr>
      <w:r>
        <w:t>(</w:t>
      </w:r>
      <w:r w:rsidR="00E83159">
        <w:t xml:space="preserve">a) kreiptis dėl ginčo į tarpininką, kurio vaidmenį atliktų nepriklausomas asmuo arba, kai taikytina, priežiūros institucija; </w:t>
      </w:r>
    </w:p>
    <w:p w14:paraId="32BAE473" w14:textId="47A442FC" w:rsidR="00E83159" w:rsidRPr="00690C65" w:rsidRDefault="00350D42" w:rsidP="00E83159">
      <w:pPr>
        <w:pStyle w:val="ProductList-Body"/>
        <w:spacing w:after="120"/>
        <w:ind w:left="360"/>
      </w:pPr>
      <w:r>
        <w:t>(</w:t>
      </w:r>
      <w:r w:rsidR="00E83159">
        <w:t xml:space="preserve">b) kreiptis dėl ginčo į valstybės narės, kurioje įsisteigęs duomenų eksportuotojas, teismą. </w:t>
      </w:r>
    </w:p>
    <w:p w14:paraId="530854B2" w14:textId="77777777" w:rsidR="00E83159" w:rsidRPr="00690C65" w:rsidRDefault="00E83159" w:rsidP="00E83159">
      <w:pPr>
        <w:pStyle w:val="ProductList-Body"/>
      </w:pPr>
      <w:r>
        <w:t xml:space="preserve">2. Šalys sutinka, kad duomenų subjekto pasirinkimas nepažeis jo esminių arba procedūrinių teisių imtis teisių gynimo priemonių pagal kitas nacionalinės arba tarptautinės teisės nuostatas.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sąlyga. Bendradarbiavimas su priežiūros institucijomis</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Duomenų eksportuotojas sutinka pateikti šios sutarties kopiją saugoti priežiūros institucijai, jeigu ji to pareikalauja arba jeigu to reikalaujama pagal taikytiną duomenų apsaugos teisę. </w:t>
      </w:r>
    </w:p>
    <w:p w14:paraId="7E0C678C" w14:textId="77777777" w:rsidR="00E83159" w:rsidRPr="00690C65" w:rsidRDefault="00E83159" w:rsidP="00E83159">
      <w:pPr>
        <w:pStyle w:val="ProductList-Body"/>
        <w:spacing w:after="120"/>
      </w:pPr>
      <w:r>
        <w:t xml:space="preserve">2. Šalys sutinka, kad priežiūros institucija turi teisę atlikti duomenų importuotojo ir bet kurio pagalbinio duomenų tvarkytojo auditą, kuris būtų tokio paties masto ir kuriam būtų taikomos tokios pačios sąlygos kaip ir duomenų eksportuotojo auditui pagal taikytiną duomenų apsaugos teisę. </w:t>
      </w:r>
    </w:p>
    <w:p w14:paraId="7B517B78" w14:textId="77777777" w:rsidR="00E83159" w:rsidRPr="00690C65" w:rsidRDefault="00E83159" w:rsidP="00E83159">
      <w:pPr>
        <w:pStyle w:val="ProductList-Body"/>
      </w:pPr>
      <w:r>
        <w:t xml:space="preserve">3. Duomenų importuotojas kuo skubiau praneša duomenų eksportuotojui apie jam arba bet kuriam pagalbiniam duomenų tvarkytojui taikytinų teisės aktų, kurie neleistų atlikti duomenų importuotojo arba bet kurio pagalbinio duomenų tvarkytojo audito pagal 2 dalį, buvimą. Tokiu atveju duomenų eksportuotojas turi teisę imtis 5 sąlygos b punkte numatytų priemonių.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sąlyga. Reglamentuojantys teisės aktai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Šios sąlygos reglamentuojamos valstybės narės, kurioje įsikūręs duomenų eksportuotojas, teisės.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sąlyga. Sutarties variantiškumas</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Šalys įsipareigoja neįvairinti ir nekeisti šių sąlygų. Tuo šalims nedraudžiama pridėti sąlygų, susijusių su dalykiniais klausimais, jeigu jos neprieštarauja pirminei sąlygai. </w:t>
      </w:r>
    </w:p>
    <w:p w14:paraId="7F3E38A6" w14:textId="77777777" w:rsidR="00E83159" w:rsidRPr="00690C65" w:rsidRDefault="00E83159" w:rsidP="00E83159">
      <w:pPr>
        <w:pStyle w:val="ProductList-Body"/>
      </w:pPr>
    </w:p>
    <w:p w14:paraId="11103D15" w14:textId="77777777" w:rsidR="00E83159" w:rsidRPr="00690C65" w:rsidRDefault="00E83159" w:rsidP="00CD336C">
      <w:pPr>
        <w:pStyle w:val="ProductList-Body"/>
        <w:keepNext/>
        <w:jc w:val="center"/>
        <w:outlineLvl w:val="1"/>
      </w:pPr>
      <w:r>
        <w:rPr>
          <w:b/>
        </w:rPr>
        <w:t>11 sąlyga. Pagalbinis duomenų tvarkymas</w:t>
      </w:r>
    </w:p>
    <w:p w14:paraId="3703FD03" w14:textId="77777777" w:rsidR="00E83159" w:rsidRPr="00690C65" w:rsidRDefault="00E83159" w:rsidP="00CD336C">
      <w:pPr>
        <w:pStyle w:val="ProductList-Body"/>
        <w:keepNext/>
      </w:pPr>
    </w:p>
    <w:p w14:paraId="2F0E2047" w14:textId="77777777" w:rsidR="00E83159" w:rsidRPr="00690C65" w:rsidRDefault="00E83159" w:rsidP="00E83159">
      <w:pPr>
        <w:pStyle w:val="ProductList-Body"/>
        <w:spacing w:after="120"/>
      </w:pPr>
      <w:r>
        <w:t xml:space="preserve">1. Duomenų importuotojas nesudaro subrangos sutarties dėl duomenų tvarkymo veiksmų, atliekamų duomenų eksportuotojo vardu pagal šias sąlygas, negavęs išankstinio raštiško duomenų eksportuotojo sutikimo. Kai duomenų importuotojas, gavęs duomenų eksportuotojo sutikimą, sudaro subrangos sutartį, kuria perduoda savo įsipareigojimus pagal šias sąlygas, jis tai daro tik pasirašydamas rašytinį susitarimą su pagalbiniu duomenų tvarkytoju, kuriuo pagalbinis duomenų tvarkytojas prisiima tokius pačius įsipareigojimus, kuriuos pagal šias sąlygas prisiima duomenų importuotojas. Jeigu pagalbinis duomenų tvarkytojas nevykdo savo duomenų apsaugos įsipareigojimų pagal tokį rašytinį susitarimą, duomenų importuotojas visiškai atsako duomenų eksportuotojui už pagal tokį susitarimą pagalbinio duomenų tvarkytojo prisiimtų įsipareigojimų vykdymą. </w:t>
      </w:r>
    </w:p>
    <w:p w14:paraId="2AE21057" w14:textId="77777777" w:rsidR="00E83159" w:rsidRPr="00690C65" w:rsidRDefault="00E83159" w:rsidP="00E83159">
      <w:pPr>
        <w:pStyle w:val="ProductList-Body"/>
        <w:spacing w:after="120"/>
      </w:pPr>
      <w:r>
        <w:t xml:space="preserve">2. Iš anksto sudarytoje duomenų importuotojo ir pagalbinio duomenų tvarkytojo rašytinėje sutartyje taip pat nustatoma trečiosios šalies naudos gavėjos sąlyga, kaip nustatyta 3 sąlygoje, skirta atvejams, kai duomenų subjektas negali reikalauti kompensacijos, nurodytos 6 sąlygos 1 dalyje, iš duomenų eksportuotojo arba duomenų importuotojo, nes jie yra faktiškai dingę, teisiškai nutraukė savo veiklą arba tapo nemokūs ir joks veiklos tęsėjas sutartimi arba teisiniais veiksmais neperėmė visų duomenų eksportuotojo arba duomenų importuotojo teisinių įsipareigojimų. Tokia pagalbinio duomenų tvarkytojo kaip trečiojo asmens atsakomybė apribojama jo paties vykdoma duomenų tvarkymo veikla pagal šias sąlygas. </w:t>
      </w:r>
    </w:p>
    <w:p w14:paraId="4BCDF65D" w14:textId="77777777" w:rsidR="00E83159" w:rsidRPr="00690C65" w:rsidRDefault="00E83159" w:rsidP="00E83159">
      <w:pPr>
        <w:pStyle w:val="ProductList-Body"/>
        <w:spacing w:after="120"/>
      </w:pPr>
      <w:r>
        <w:t xml:space="preserve">3. 1 dalyje įvardytos sutarties nuostatos, susijusios su pagalbinio duomenų tvarkymo duomenų apsaugos aspektais, reglamentuojamos valstybės narės, kurioje įsikūręs duomenų eksportuotojas, teisės. </w:t>
      </w:r>
    </w:p>
    <w:p w14:paraId="0A40BFDA" w14:textId="77777777" w:rsidR="00E83159" w:rsidRPr="00690C65" w:rsidRDefault="00E83159" w:rsidP="00E83159">
      <w:pPr>
        <w:pStyle w:val="ProductList-Body"/>
      </w:pPr>
      <w:r>
        <w:t xml:space="preserve">4. Duomenų eksportuotojas saugo pagalbinio duomenų tvarkymo susitarimų, kurie sudaryti pagal šias sąlygas ir apie kuriuos duomenų importuotojas pranešė pagal 5 sąlygos j punktą, sąrašą, kuris atnaujinamas mažiausiai kartą per metus. Su sąrašu gali susipažinti duomenų eksportuotojo duomenų apsaugos priežiūros institucija.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sąlyga. Įsipareigojimai nutraukus asmens duomenų tvarkymo paslaugų teikimą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Šalys sutinka, kad nutraukus asmens duomenų tvarkymo paslaugų teikimą duomenų importuotojas ir pagalbinis duomenų tvarkytojas duomenų eksportuotojo pasirinkimu grąžins visus perduotus asmens duomenis ir jų kopijas duomenų eksportuotojui arba sunaikins visus asmens duomenis ir išsiųs patvirtinimą duomenų eksportuotojui, kad tai buvo atlikta, išskyrus atvejus, kai pagal duomenų importuotojui taikytinus teisės aktus jam draudžiama grąžinti arba sunaikinti visus perduotus asmens duomenis arba jų dalį. Tuo atveju duomenų importuotojas užtikrina, kad jis garantuos perduotų asmens duomenų konfidencialumą ir daugiau netvarkys perduotų asmens duomenų. </w:t>
      </w:r>
    </w:p>
    <w:p w14:paraId="2589DB68" w14:textId="41C22552" w:rsidR="00E83159" w:rsidRPr="00690C65" w:rsidRDefault="00E83159" w:rsidP="00E83159">
      <w:pPr>
        <w:pStyle w:val="ProductList-Body"/>
      </w:pPr>
      <w:r>
        <w:t>2. Duomenų importuotojas ir pagalbinis duomenų tvarkytojas garantuoja, kad, duomenų eksportuotojo ir (arba) priežiūros institucijos prašymu, leis atlikti savo duomenų tvarkymo priemonių auditą, kiek tai susiję su 1 dalyje įvardytomis priemonėmis.</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Standartinių sutarčių sąlygų 1 priedėlis</w:t>
      </w:r>
    </w:p>
    <w:p w14:paraId="1286C765" w14:textId="77777777" w:rsidR="00E83159" w:rsidRPr="00690C65" w:rsidRDefault="00E83159" w:rsidP="00E83159">
      <w:pPr>
        <w:pStyle w:val="ProductList-Body"/>
      </w:pPr>
    </w:p>
    <w:p w14:paraId="0210AE94" w14:textId="77777777" w:rsidR="00CD336C" w:rsidRDefault="00CD336C" w:rsidP="00CD336C">
      <w:pPr>
        <w:pStyle w:val="ProductList-Body"/>
        <w:spacing w:after="120"/>
      </w:pPr>
      <w:r>
        <w:rPr>
          <w:b/>
        </w:rPr>
        <w:t>Duomenų eksportuotojas</w:t>
      </w:r>
      <w:r w:rsidRPr="00686101">
        <w:rPr>
          <w:b/>
          <w:bCs/>
        </w:rPr>
        <w:t>.</w:t>
      </w:r>
      <w:r>
        <w:t xml:space="preserve"> Duomenų eksportuotojas yra klientas. Duomenų eksportuotojas yra Internete teikiamų paslaugų vartotojas, kaip apibrėžta OST skyriuje „Duomenų tvarkymo sąlygos“. </w:t>
      </w:r>
    </w:p>
    <w:p w14:paraId="3B378EFB" w14:textId="6FC1BB19" w:rsidR="00E83159" w:rsidRPr="00690C65" w:rsidRDefault="00E83159" w:rsidP="00E83159">
      <w:pPr>
        <w:pStyle w:val="ProductList-Body"/>
        <w:spacing w:after="120"/>
      </w:pPr>
      <w:r w:rsidRPr="00CD336C">
        <w:rPr>
          <w:b/>
          <w:bCs/>
        </w:rPr>
        <w:t>Duomenų importuotojas.</w:t>
      </w:r>
      <w:r>
        <w:t xml:space="preserve"> Duomenų importuotojas yra MICROSOFT CORPORATION – pasaulinė programinės įrangos gamintoja ir paslaugų teikėja. </w:t>
      </w:r>
    </w:p>
    <w:p w14:paraId="6D761CE0" w14:textId="77777777" w:rsidR="00E83159" w:rsidRPr="00690C65" w:rsidRDefault="00E83159" w:rsidP="00E83159">
      <w:pPr>
        <w:pStyle w:val="ProductList-Body"/>
        <w:spacing w:after="120"/>
      </w:pPr>
      <w:r>
        <w:rPr>
          <w:b/>
        </w:rPr>
        <w:t>Duomenų subjektai</w:t>
      </w:r>
      <w:r w:rsidRPr="00350D42">
        <w:rPr>
          <w:b/>
          <w:bCs/>
        </w:rPr>
        <w:t>.</w:t>
      </w:r>
      <w:r>
        <w:t xml:space="preserve"> Duomenų subjektus sudaro duomenų eksportavimo Kliento atstovai ir galutiniai vartotojai, įskaitant duomenų eksportuotojo darbuotojus, rangovus, bendradarbius ir klientus. Be to, duomenų subjektais gali būti asmenys, bandantys pranešti arba perduoti asmeninę informaciją paslaugų, kurias teikia duomenų importuotojas, vartotojams. </w:t>
      </w:r>
    </w:p>
    <w:p w14:paraId="6CDC09DC" w14:textId="3322ECC6" w:rsidR="00E83159" w:rsidRPr="00690C65" w:rsidRDefault="00E83159" w:rsidP="00E83159">
      <w:pPr>
        <w:pStyle w:val="ProductList-Body"/>
        <w:spacing w:after="120"/>
      </w:pPr>
      <w:r>
        <w:rPr>
          <w:b/>
        </w:rPr>
        <w:t>Duomenų kategorijos</w:t>
      </w:r>
      <w:r w:rsidRPr="00350D42">
        <w:rPr>
          <w:b/>
          <w:bCs/>
        </w:rPr>
        <w:t>.</w:t>
      </w:r>
      <w:r>
        <w:t xml:space="preserve"> Perduodamus asmeninius duomenis sudaro su Internete teikiamomis paslaugomis susijęs el. paštas, dokumentai ir kiti duomenys elektronine forma. </w:t>
      </w:r>
    </w:p>
    <w:p w14:paraId="6B371D68" w14:textId="4AC5C277" w:rsidR="00E83159" w:rsidRPr="00690C65" w:rsidRDefault="00E83159" w:rsidP="00E83159">
      <w:pPr>
        <w:pStyle w:val="ProductList-Body"/>
      </w:pPr>
      <w:r>
        <w:rPr>
          <w:b/>
        </w:rPr>
        <w:t>Tvarkymo veiksmai</w:t>
      </w:r>
      <w:r w:rsidRPr="00350D42">
        <w:rPr>
          <w:b/>
          <w:bCs/>
        </w:rPr>
        <w:t>.</w:t>
      </w:r>
      <w:r>
        <w:t xml:space="preserve"> Su perduodamais duomenimis bus atliekami tokie pagrindiniai toliau nurodyti tvarkymo veiksmai: </w:t>
      </w:r>
    </w:p>
    <w:p w14:paraId="346A1AFB" w14:textId="77777777" w:rsidR="00E83159" w:rsidRPr="00690C65" w:rsidRDefault="00E83159" w:rsidP="00E83159">
      <w:pPr>
        <w:pStyle w:val="ProductList-Body"/>
        <w:spacing w:after="60"/>
        <w:ind w:left="547"/>
      </w:pPr>
      <w:r>
        <w:rPr>
          <w:b/>
        </w:rPr>
        <w:t>a. Duomenų tvarkymo trukmė ir objektas</w:t>
      </w:r>
      <w:r w:rsidRPr="00350D42">
        <w:rPr>
          <w:b/>
          <w:bCs/>
        </w:rPr>
        <w:t>.</w:t>
      </w:r>
      <w:r>
        <w:t xml:space="preserve"> Duomenų tvarkymo trukmė turi atitikti pagal taikytinoje duomenų eksportuotojo ir „Microsoft“ juridinio asmens bendrojo licencijavimo sutartyje nustatytą laikotarpį; prie tos sutarties pridedamos Standartinės sutarčių sąlygos („Microsoft“). Duomenų tvarkymo tikslas – Internete teikiamų paslaugų našumas. </w:t>
      </w:r>
    </w:p>
    <w:p w14:paraId="5CB87AE9" w14:textId="77777777" w:rsidR="00E83159" w:rsidRPr="00690C65" w:rsidRDefault="00E83159" w:rsidP="00E83159">
      <w:pPr>
        <w:pStyle w:val="ProductList-Body"/>
        <w:spacing w:after="60"/>
        <w:ind w:left="547"/>
      </w:pPr>
      <w:r>
        <w:rPr>
          <w:b/>
        </w:rPr>
        <w:t>b. Duomenų tvarkymo apimtis ir tikslas</w:t>
      </w:r>
      <w:r w:rsidRPr="00350D42">
        <w:rPr>
          <w:b/>
          <w:bCs/>
        </w:rPr>
        <w:t>.</w:t>
      </w:r>
      <w:r>
        <w:t xml:space="preserve"> Asmeninių duomenų tvarkymo apimtis ir tikslas yra aprašyti DPT. Duomenų importuotojas naudojasi visuotiniu duomenų centrų ir valdymo / palaikymo priemonių tinklu, todėl tvarkymas gali būti atliktas bet kurioje jurisdikcijoje, kurioje duomenų importuotojas arba jo pagalbiniai duomenų tvarkytojai naudoja tokias priemones. </w:t>
      </w:r>
    </w:p>
    <w:p w14:paraId="19A62BC3" w14:textId="402B7D68" w:rsidR="00E83159" w:rsidRPr="00690C65" w:rsidRDefault="00E83159" w:rsidP="00E83159">
      <w:pPr>
        <w:pStyle w:val="ProductList-Body"/>
        <w:spacing w:after="60"/>
        <w:ind w:left="547"/>
      </w:pPr>
      <w:r>
        <w:rPr>
          <w:b/>
        </w:rPr>
        <w:t>c. Prieiga prie kliento duomenų</w:t>
      </w:r>
      <w:r w:rsidRPr="00350D42">
        <w:rPr>
          <w:b/>
          <w:bCs/>
        </w:rPr>
        <w:t xml:space="preserve">. </w:t>
      </w:r>
      <w:r>
        <w:t xml:space="preserve">Taikytinoje bendrojo licencijavimo sutartyje nurodytą laikotarpį duomenų importuotojas savo pasirinkimu, jei būtina, pagal taikytiną teisę siekdamas įgyvendinti ES Duomenų apsaugos direktyvos 12 straipsnio b dalį: </w:t>
      </w:r>
      <w:r w:rsidR="00350D42">
        <w:t>(</w:t>
      </w:r>
      <w:r>
        <w:t xml:space="preserve">1) suteiks duomenų eksportuotojui galimybę pataisyti, panaikinti arba blokuoti Kliento duomenis; </w:t>
      </w:r>
      <w:r w:rsidR="00350D42">
        <w:t>(</w:t>
      </w:r>
      <w:r>
        <w:t xml:space="preserve">2) tokias pataisas, naikinimus arba blokavimus atliks savo vardu. </w:t>
      </w:r>
    </w:p>
    <w:p w14:paraId="1A0B0329" w14:textId="77777777" w:rsidR="00E83159" w:rsidRPr="00690C65" w:rsidRDefault="00E83159" w:rsidP="00E83159">
      <w:pPr>
        <w:pStyle w:val="ProductList-Body"/>
        <w:spacing w:after="60"/>
        <w:ind w:left="547"/>
      </w:pPr>
      <w:r>
        <w:rPr>
          <w:b/>
        </w:rPr>
        <w:t>d. Duomenų eksportuotojo instrukcijos</w:t>
      </w:r>
      <w:r w:rsidRPr="00350D42">
        <w:rPr>
          <w:b/>
          <w:bCs/>
        </w:rPr>
        <w:t>.</w:t>
      </w:r>
      <w:r>
        <w:t xml:space="preserve"> Internete teikiamų paslaugų atveju duomenų importuotojas gali veikti tik pagal duomenų eksportuotojo nurodymus, kuriuos perduoda „Microsoft“. </w:t>
      </w:r>
    </w:p>
    <w:p w14:paraId="0D6446BF" w14:textId="77777777" w:rsidR="00E83159" w:rsidRPr="00690C65" w:rsidRDefault="00E83159" w:rsidP="00E83159">
      <w:pPr>
        <w:pStyle w:val="ProductList-Body"/>
        <w:spacing w:after="120"/>
        <w:ind w:left="547"/>
      </w:pPr>
      <w:r>
        <w:rPr>
          <w:b/>
        </w:rPr>
        <w:t>e. Kliento duomenų naikinimas arba grąžinimas</w:t>
      </w:r>
      <w:r w:rsidRPr="00350D42">
        <w:rPr>
          <w:b/>
          <w:bCs/>
        </w:rPr>
        <w:t>.</w:t>
      </w:r>
      <w:r>
        <w:t xml:space="preserve"> Kai baigiasi duomenų eksportuotojo naudojimosi Internete teikiamomis paslaugomis laikotarpis arba naudojimasis nutraukiamas, jis gali pašalinti Kliento duomenis, o duomenų importuotojas panaikina Kliento duomenis, abu jie veikia pagal OST, taikomų sutarčiai, reikalavimus. </w:t>
      </w:r>
    </w:p>
    <w:p w14:paraId="1DF93B42" w14:textId="6443A7BC" w:rsidR="00D67A4B" w:rsidRPr="00690C65" w:rsidRDefault="00E83159" w:rsidP="00E83159">
      <w:pPr>
        <w:pStyle w:val="ProductList-Body"/>
      </w:pPr>
      <w:r>
        <w:rPr>
          <w:b/>
        </w:rPr>
        <w:t>Subrangovai</w:t>
      </w:r>
      <w:r w:rsidRPr="00350D42">
        <w:rPr>
          <w:b/>
          <w:bCs/>
        </w:rPr>
        <w:t>.</w:t>
      </w:r>
      <w:r>
        <w:t xml:space="preserve"> Duomenų importuotojas gali samdyti kitas įmones ribotoms paslaugoms teikti duomenų importuotojo vardu, pvz., teikti klientų aptarnavimo paslaugas. Visiems tokiems subrangovams leidžiama naudoti Kliento duomenis tik paslaugų, kurias teikti pasamdė duomenų importuotojas, teikimo tikslais ir jiems yra draudžiama Kliento duomenis naudoti bet kokiais kitais tikslais.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Standartinių sutarčių sąlygų 2 priedėlis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Techninių ir organizacinių saugumo priemonių, kurias įgyvendino duomenų importuotojas pagal 4 sąlygos d punktą ir 5 sąlygos c punktą, aprašymas:</w:t>
      </w:r>
    </w:p>
    <w:p w14:paraId="73D6155F" w14:textId="08E7215C" w:rsidR="00463CC3" w:rsidRPr="00690C65" w:rsidRDefault="00463CC3" w:rsidP="00463CC3">
      <w:pPr>
        <w:pStyle w:val="ProductList-Body"/>
        <w:spacing w:after="120"/>
      </w:pPr>
      <w:r>
        <w:t xml:space="preserve">1. </w:t>
      </w:r>
      <w:r>
        <w:rPr>
          <w:b/>
        </w:rPr>
        <w:t>Darbuotojai</w:t>
      </w:r>
      <w:r w:rsidRPr="00350D42">
        <w:rPr>
          <w:b/>
          <w:bCs/>
        </w:rPr>
        <w:t>.</w:t>
      </w:r>
      <w:r>
        <w:t xml:space="preserve"> Duomenų importuotojo darbuotojai netvarkys Kliento duomenų negavę leidimo. Darbuotojai yra įpareigoti išlaikyti visų Kliento duomenų konfidencialumą ir šis įpareigojimas galioja netgi jiems nebeinant tokių pareigų. </w:t>
      </w:r>
    </w:p>
    <w:p w14:paraId="290598D1" w14:textId="758EF624" w:rsidR="00463CC3" w:rsidRPr="00690C65" w:rsidRDefault="00463CC3" w:rsidP="00463CC3">
      <w:pPr>
        <w:pStyle w:val="ProductList-Body"/>
      </w:pPr>
      <w:r>
        <w:t xml:space="preserve">2. </w:t>
      </w:r>
      <w:r>
        <w:rPr>
          <w:b/>
        </w:rPr>
        <w:t>Kontaktinis asmuo dėl duomenų privatumo</w:t>
      </w:r>
      <w:r w:rsidRPr="00350D42">
        <w:rPr>
          <w:b/>
          <w:bCs/>
        </w:rPr>
        <w:t>.</w:t>
      </w:r>
      <w:r>
        <w:t xml:space="preserve"> Su duomenų importuotojo pareigūnu duomenų privatumo klausimais galima susisiekti šiuo adresu </w:t>
      </w:r>
    </w:p>
    <w:p w14:paraId="45F2365C" w14:textId="77777777" w:rsidR="00463CC3" w:rsidRPr="00690C65" w:rsidRDefault="00463CC3" w:rsidP="00463CC3">
      <w:pPr>
        <w:pStyle w:val="ProductList-Body"/>
      </w:pPr>
      <w:r>
        <w:t xml:space="preserve">„Microsoft Corporation“ </w:t>
      </w:r>
    </w:p>
    <w:p w14:paraId="781C4202" w14:textId="04D30D9C" w:rsidR="00463CC3" w:rsidRPr="00690C65" w:rsidRDefault="00463CC3" w:rsidP="00463CC3">
      <w:pPr>
        <w:pStyle w:val="ProductList-Body"/>
        <w:ind w:left="360"/>
      </w:pPr>
      <w:r>
        <w:t>Attn: Chief Privacy Officer</w:t>
      </w:r>
      <w:r w:rsidR="006B281E">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JAV </w:t>
      </w:r>
    </w:p>
    <w:p w14:paraId="61D2D4F5" w14:textId="77777777" w:rsidR="00463CC3" w:rsidRPr="00690C65" w:rsidRDefault="00463CC3" w:rsidP="00463CC3">
      <w:pPr>
        <w:pStyle w:val="ProductList-Body"/>
        <w:spacing w:after="120"/>
      </w:pPr>
      <w:r>
        <w:t xml:space="preserve">3. </w:t>
      </w:r>
      <w:r>
        <w:rPr>
          <w:b/>
        </w:rPr>
        <w:t>Techninės ir organizacinės priemonės</w:t>
      </w:r>
      <w:r w:rsidRPr="00350D42">
        <w:rPr>
          <w:b/>
          <w:bCs/>
        </w:rPr>
        <w:t>.</w:t>
      </w:r>
      <w:r>
        <w:t xml:space="preserve"> Duomenų importuotojas įdiegė ir naudoja reikiamas technines ir organizacines priemones, atlieka vidaus kontrolę ir informacijos apsaugos procedūras, skirtas Kliento duomenims apsaugoti, kaip nurodyta DPT, nuo atsitiktinio praradimo, sunaikinimo ar pakeitimo, neleistino atskleidimo ar prieigos prie jų arba neteisėto jų sunaikinimo. Techninės ir organizacinės priemonės, vidinės kontrolės ir informacijos apsaugos procedūros, nustatytos DPT, šiame dokumente įtrauktos į 2 priedėlį pagal šią nuorodą ir jos – kaip 2 priedėlio nuostatos – visiškai įpareigoja duomenų importuotoją.</w:t>
      </w:r>
    </w:p>
    <w:p w14:paraId="56307797" w14:textId="7986A988" w:rsidR="00463CC3" w:rsidRPr="00690C65" w:rsidRDefault="00463CC3" w:rsidP="00463CC3">
      <w:pPr>
        <w:pStyle w:val="ProductList-Body"/>
      </w:pPr>
      <w:r>
        <w:t>„Microsoft Corporation“ parašas yra kitame puslapyje.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Standartinių sutarčių sąlygų ir 1 bei 2 priedėlių pasirašymas duomenų importuotojo vardu:</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įmonės viceprezidentas</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1BC7D6" w14:textId="77777777" w:rsidR="001A7D93" w:rsidRDefault="001A7D93" w:rsidP="009A573F">
      <w:pPr>
        <w:spacing w:after="0" w:line="240" w:lineRule="auto"/>
      </w:pPr>
      <w:r>
        <w:separator/>
      </w:r>
    </w:p>
  </w:endnote>
  <w:endnote w:type="continuationSeparator" w:id="0">
    <w:p w14:paraId="43173195" w14:textId="77777777" w:rsidR="001A7D93" w:rsidRDefault="001A7D93" w:rsidP="009A573F">
      <w:pPr>
        <w:spacing w:after="0" w:line="240" w:lineRule="auto"/>
      </w:pPr>
      <w:r>
        <w:continuationSeparator/>
      </w:r>
    </w:p>
  </w:endnote>
  <w:endnote w:type="continuationNotice" w:id="1">
    <w:p w14:paraId="0B20CCBC" w14:textId="77777777" w:rsidR="001A7D93" w:rsidRDefault="001A7D9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E6586F" w:rsidRDefault="00E6586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E6586F" w:rsidRPr="00591643" w:rsidRDefault="00E6586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586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6586F" w:rsidRPr="00C76DF3" w:rsidRDefault="001A7D93" w:rsidP="005C51AC">
          <w:pPr>
            <w:pStyle w:val="ProductList-OfferingBody"/>
            <w:ind w:left="-77" w:right="-73"/>
            <w:jc w:val="center"/>
            <w:rPr>
              <w:color w:val="808080" w:themeColor="background1" w:themeShade="80"/>
              <w:sz w:val="14"/>
              <w:szCs w:val="14"/>
            </w:rPr>
          </w:pPr>
          <w:hyperlink w:anchor="TableofContents" w:history="1">
            <w:r w:rsidR="00E6586F">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6586F" w:rsidRPr="00C76DF3" w:rsidRDefault="00E6586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6586F" w:rsidRPr="00C76DF3" w:rsidRDefault="001A7D93" w:rsidP="005C51AC">
          <w:pPr>
            <w:pStyle w:val="ProductList-OfferingBody"/>
            <w:ind w:left="-72" w:right="-74"/>
            <w:jc w:val="center"/>
            <w:rPr>
              <w:color w:val="808080" w:themeColor="background1" w:themeShade="80"/>
              <w:sz w:val="14"/>
              <w:szCs w:val="14"/>
            </w:rPr>
          </w:pPr>
          <w:hyperlink w:anchor="Introduction" w:history="1">
            <w:r w:rsidR="00E6586F">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6586F" w:rsidRPr="00C76DF3" w:rsidRDefault="00E6586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6586F" w:rsidRPr="00C76DF3" w:rsidRDefault="001A7D93" w:rsidP="005C51AC">
          <w:pPr>
            <w:pStyle w:val="ProductList-OfferingBody"/>
            <w:ind w:left="-72" w:right="-75"/>
            <w:jc w:val="center"/>
            <w:rPr>
              <w:color w:val="808080" w:themeColor="background1" w:themeShade="80"/>
              <w:sz w:val="14"/>
              <w:szCs w:val="14"/>
            </w:rPr>
          </w:pPr>
          <w:hyperlink w:anchor="GeneralTerms" w:history="1">
            <w:r w:rsidR="00E6586F">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6586F" w:rsidRPr="00C76DF3" w:rsidRDefault="00E6586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6586F" w:rsidRPr="00C76DF3" w:rsidRDefault="001A7D93" w:rsidP="005C51AC">
          <w:pPr>
            <w:pStyle w:val="ProductList-OfferingBody"/>
            <w:ind w:left="-72" w:right="-77"/>
            <w:jc w:val="center"/>
            <w:rPr>
              <w:color w:val="808080" w:themeColor="background1" w:themeShade="80"/>
              <w:sz w:val="14"/>
              <w:szCs w:val="14"/>
            </w:rPr>
          </w:pPr>
          <w:hyperlink w:anchor="PrivacyandSecurityTerms" w:history="1">
            <w:r w:rsidR="00E6586F">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6586F" w:rsidRPr="00C76DF3" w:rsidRDefault="00E6586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6586F" w:rsidRPr="00C76DF3" w:rsidRDefault="001A7D93" w:rsidP="005C51AC">
          <w:pPr>
            <w:pStyle w:val="ProductList-OfferingBody"/>
            <w:ind w:left="-72" w:right="-77"/>
            <w:jc w:val="center"/>
            <w:rPr>
              <w:color w:val="808080" w:themeColor="background1" w:themeShade="80"/>
              <w:sz w:val="14"/>
              <w:szCs w:val="14"/>
            </w:rPr>
          </w:pPr>
          <w:hyperlink w:anchor="OnlineServiceSpecificTerms" w:history="1">
            <w:r w:rsidR="00E6586F">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6586F" w:rsidRPr="00C76DF3" w:rsidRDefault="00E6586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6586F" w:rsidRPr="00C76DF3" w:rsidRDefault="001A7D93" w:rsidP="005C51AC">
          <w:pPr>
            <w:pStyle w:val="ProductList-OfferingBody"/>
            <w:ind w:left="-72" w:right="-76"/>
            <w:jc w:val="center"/>
            <w:rPr>
              <w:color w:val="808080" w:themeColor="background1" w:themeShade="80"/>
              <w:sz w:val="14"/>
              <w:szCs w:val="14"/>
            </w:rPr>
          </w:pPr>
          <w:hyperlink w:anchor="Attachment1" w:history="1">
            <w:r w:rsidR="00E6586F">
              <w:rPr>
                <w:rStyle w:val="Hyperlink"/>
                <w:sz w:val="14"/>
                <w:szCs w:val="14"/>
              </w:rPr>
              <w:t>Priedai</w:t>
            </w:r>
          </w:hyperlink>
        </w:p>
      </w:tc>
    </w:tr>
  </w:tbl>
  <w:p w14:paraId="7E537610" w14:textId="77777777" w:rsidR="00E6586F" w:rsidRPr="00591643" w:rsidRDefault="00E6586F"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6586F" w:rsidRPr="00990DE4" w14:paraId="35B813B4" w14:textId="77777777" w:rsidTr="00B142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E6586F" w:rsidRPr="00BB596D" w:rsidRDefault="001A7D93" w:rsidP="00591643">
          <w:pPr>
            <w:pStyle w:val="ProductList-OfferingBody"/>
            <w:ind w:left="-77" w:right="-73"/>
            <w:jc w:val="center"/>
            <w:rPr>
              <w:rStyle w:val="Hyperlink"/>
              <w:sz w:val="14"/>
              <w:szCs w:val="14"/>
              <w:lang w:val="en-US" w:eastAsia="en-US" w:bidi="ar-SA"/>
            </w:rPr>
          </w:pPr>
          <w:hyperlink w:anchor="TableofContents" w:history="1">
            <w:r w:rsidR="00E6586F">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6586F" w:rsidRPr="00BB596D" w:rsidRDefault="00E6586F"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E6586F" w:rsidRPr="00BB596D" w:rsidRDefault="001A7D93" w:rsidP="00BB596D">
          <w:pPr>
            <w:pStyle w:val="ProductList-OfferingBody"/>
            <w:ind w:left="-77" w:right="-73"/>
            <w:jc w:val="center"/>
            <w:rPr>
              <w:rStyle w:val="Hyperlink"/>
              <w:sz w:val="14"/>
              <w:szCs w:val="14"/>
              <w:lang w:val="en-US" w:eastAsia="en-US" w:bidi="ar-SA"/>
            </w:rPr>
          </w:pPr>
          <w:hyperlink w:anchor="Introduction" w:history="1">
            <w:r w:rsidR="00E6586F">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6586F" w:rsidRPr="00BB596D" w:rsidRDefault="00E6586F"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E6586F" w:rsidRPr="00BB596D" w:rsidRDefault="001A7D93" w:rsidP="00BB596D">
          <w:pPr>
            <w:pStyle w:val="ProductList-OfferingBody"/>
            <w:ind w:left="-77" w:right="-73"/>
            <w:jc w:val="center"/>
            <w:rPr>
              <w:rStyle w:val="Hyperlink"/>
              <w:sz w:val="14"/>
              <w:szCs w:val="14"/>
              <w:lang w:val="en-US" w:eastAsia="en-US" w:bidi="ar-SA"/>
            </w:rPr>
          </w:pPr>
          <w:hyperlink w:anchor="GeneralTerms" w:history="1">
            <w:r w:rsidR="00E6586F">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E6586F" w:rsidRPr="00BB596D" w:rsidRDefault="00E6586F"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9DD2FBF" w:rsidR="00E6586F" w:rsidRPr="00BB596D" w:rsidRDefault="001A7D93" w:rsidP="00BB596D">
          <w:pPr>
            <w:pStyle w:val="ProductList-OfferingBody"/>
            <w:ind w:left="-77" w:right="-73"/>
            <w:jc w:val="center"/>
            <w:rPr>
              <w:rStyle w:val="Hyperlink"/>
              <w:sz w:val="14"/>
              <w:szCs w:val="14"/>
              <w:lang w:val="en-US" w:eastAsia="en-US" w:bidi="ar-SA"/>
            </w:rPr>
          </w:pPr>
          <w:hyperlink w:anchor="PrivacyandSecurityTerms" w:history="1">
            <w:r w:rsidR="00E6586F">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6586F" w:rsidRPr="00BB596D" w:rsidRDefault="00E6586F"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E6586F" w:rsidRPr="00350D42" w:rsidRDefault="001A7D93" w:rsidP="00BB596D">
          <w:pPr>
            <w:pStyle w:val="ProductList-OfferingBody"/>
            <w:ind w:left="-77" w:right="-73"/>
            <w:jc w:val="center"/>
            <w:rPr>
              <w:rStyle w:val="Hyperlink"/>
              <w:sz w:val="14"/>
              <w:szCs w:val="14"/>
              <w:lang w:val="es-ES" w:eastAsia="en-US" w:bidi="ar-SA"/>
            </w:rPr>
          </w:pPr>
          <w:hyperlink w:anchor="OnlineServiceSpecificTerms" w:history="1">
            <w:r w:rsidR="00E6586F"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6586F" w:rsidRPr="00BB596D" w:rsidRDefault="00E6586F"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E6586F" w:rsidRPr="00BB596D" w:rsidRDefault="001A7D93" w:rsidP="00BB596D">
          <w:pPr>
            <w:pStyle w:val="ProductList-OfferingBody"/>
            <w:ind w:left="-77" w:right="-73"/>
            <w:jc w:val="center"/>
            <w:rPr>
              <w:rStyle w:val="Hyperlink"/>
              <w:sz w:val="14"/>
              <w:szCs w:val="14"/>
              <w:lang w:val="en-US" w:eastAsia="en-US" w:bidi="ar-SA"/>
            </w:rPr>
          </w:pPr>
          <w:hyperlink w:anchor="Attachment1" w:history="1">
            <w:r w:rsidR="00E6586F">
              <w:rPr>
                <w:rStyle w:val="Hyperlink"/>
                <w:sz w:val="14"/>
                <w:szCs w:val="14"/>
                <w:lang w:val="en-US" w:eastAsia="en-US" w:bidi="ar-SA"/>
              </w:rPr>
              <w:t>Priedas</w:t>
            </w:r>
          </w:hyperlink>
        </w:p>
      </w:tc>
    </w:tr>
  </w:tbl>
  <w:p w14:paraId="71D89FB4" w14:textId="77777777" w:rsidR="00E6586F" w:rsidRPr="00BB596D" w:rsidRDefault="00E6586F">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F0676" w:rsidRPr="00990DE4" w14:paraId="2F9977CC"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AB300" w14:textId="77777777" w:rsidR="00DF0676" w:rsidRPr="00BB596D" w:rsidRDefault="001A7D93" w:rsidP="0022667A">
          <w:pPr>
            <w:pStyle w:val="ProductList-OfferingBody"/>
            <w:ind w:left="-77" w:right="-73"/>
            <w:jc w:val="center"/>
            <w:rPr>
              <w:rStyle w:val="Hyperlink"/>
              <w:sz w:val="14"/>
              <w:szCs w:val="14"/>
              <w:lang w:val="en-US" w:eastAsia="en-US" w:bidi="ar-SA"/>
            </w:rPr>
          </w:pPr>
          <w:hyperlink w:anchor="TableofContents" w:history="1">
            <w:r w:rsidR="00DF067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120B8C"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51E023" w14:textId="77777777" w:rsidR="00DF0676" w:rsidRPr="00BB596D" w:rsidRDefault="001A7D93" w:rsidP="0022667A">
          <w:pPr>
            <w:pStyle w:val="ProductList-OfferingBody"/>
            <w:ind w:left="-77" w:right="-73"/>
            <w:jc w:val="center"/>
            <w:rPr>
              <w:rStyle w:val="Hyperlink"/>
              <w:sz w:val="14"/>
              <w:szCs w:val="14"/>
              <w:lang w:val="en-US" w:eastAsia="en-US" w:bidi="ar-SA"/>
            </w:rPr>
          </w:pPr>
          <w:hyperlink w:anchor="Introduction" w:history="1">
            <w:r w:rsidR="00DF067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764E"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977524" w14:textId="77777777" w:rsidR="00DF0676" w:rsidRPr="00BB596D" w:rsidRDefault="001A7D93" w:rsidP="0022667A">
          <w:pPr>
            <w:pStyle w:val="ProductList-OfferingBody"/>
            <w:ind w:left="-77" w:right="-73"/>
            <w:jc w:val="center"/>
            <w:rPr>
              <w:rStyle w:val="Hyperlink"/>
              <w:sz w:val="14"/>
              <w:szCs w:val="14"/>
              <w:lang w:val="en-US" w:eastAsia="en-US" w:bidi="ar-SA"/>
            </w:rPr>
          </w:pPr>
          <w:hyperlink w:anchor="GeneralTerms" w:history="1">
            <w:r w:rsidR="00DF067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5A1A6"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C7204B" w14:textId="77777777" w:rsidR="00DF0676" w:rsidRPr="00BB596D" w:rsidRDefault="001A7D93" w:rsidP="0022667A">
          <w:pPr>
            <w:pStyle w:val="ProductList-OfferingBody"/>
            <w:ind w:left="-77" w:right="-73"/>
            <w:jc w:val="center"/>
            <w:rPr>
              <w:rStyle w:val="Hyperlink"/>
              <w:sz w:val="14"/>
              <w:szCs w:val="14"/>
              <w:lang w:val="en-US" w:eastAsia="en-US" w:bidi="ar-SA"/>
            </w:rPr>
          </w:pPr>
          <w:hyperlink w:anchor="PrivacyandSecurityTerms" w:history="1">
            <w:r w:rsidR="00DF067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2E9F8E"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AC0146" w14:textId="77777777" w:rsidR="00DF0676" w:rsidRPr="00350D42" w:rsidRDefault="001A7D93" w:rsidP="0022667A">
          <w:pPr>
            <w:pStyle w:val="ProductList-OfferingBody"/>
            <w:ind w:left="-77" w:right="-73"/>
            <w:jc w:val="center"/>
            <w:rPr>
              <w:rStyle w:val="Hyperlink"/>
              <w:sz w:val="14"/>
              <w:szCs w:val="14"/>
              <w:lang w:val="es-ES" w:eastAsia="en-US" w:bidi="ar-SA"/>
            </w:rPr>
          </w:pPr>
          <w:hyperlink w:anchor="OnlineServiceSpecificTerms" w:history="1">
            <w:r w:rsidR="00DF067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B9A97A"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9F5C" w14:textId="77777777" w:rsidR="00DF0676" w:rsidRPr="00BB596D" w:rsidRDefault="001A7D93" w:rsidP="0022667A">
          <w:pPr>
            <w:pStyle w:val="ProductList-OfferingBody"/>
            <w:ind w:left="-77" w:right="-73"/>
            <w:jc w:val="center"/>
            <w:rPr>
              <w:rStyle w:val="Hyperlink"/>
              <w:sz w:val="14"/>
              <w:szCs w:val="14"/>
              <w:lang w:val="en-US" w:eastAsia="en-US" w:bidi="ar-SA"/>
            </w:rPr>
          </w:pPr>
          <w:hyperlink w:anchor="Attachment1" w:history="1">
            <w:r w:rsidR="00DF0676">
              <w:rPr>
                <w:rStyle w:val="Hyperlink"/>
                <w:sz w:val="14"/>
                <w:szCs w:val="14"/>
                <w:lang w:val="en-US" w:eastAsia="en-US" w:bidi="ar-SA"/>
              </w:rPr>
              <w:t>Priedas</w:t>
            </w:r>
          </w:hyperlink>
        </w:p>
      </w:tc>
    </w:tr>
  </w:tbl>
  <w:p w14:paraId="2D958BD3" w14:textId="77777777" w:rsidR="00DF0676" w:rsidRPr="00BB596D" w:rsidRDefault="00DF0676" w:rsidP="00DF0676">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509AB" w:rsidRPr="00990DE4" w14:paraId="2F605586"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B33E4B" w14:textId="77777777" w:rsidR="00E509AB" w:rsidRPr="00BB596D" w:rsidRDefault="001A7D93" w:rsidP="0022667A">
          <w:pPr>
            <w:pStyle w:val="ProductList-OfferingBody"/>
            <w:ind w:left="-77" w:right="-73"/>
            <w:jc w:val="center"/>
            <w:rPr>
              <w:rStyle w:val="Hyperlink"/>
              <w:sz w:val="14"/>
              <w:szCs w:val="14"/>
              <w:lang w:val="en-US" w:eastAsia="en-US" w:bidi="ar-SA"/>
            </w:rPr>
          </w:pPr>
          <w:hyperlink w:anchor="TableofContents" w:history="1">
            <w:r w:rsidR="00E509A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698183"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9A5641" w14:textId="77777777" w:rsidR="00E509AB" w:rsidRPr="00BB596D" w:rsidRDefault="001A7D93" w:rsidP="0022667A">
          <w:pPr>
            <w:pStyle w:val="ProductList-OfferingBody"/>
            <w:ind w:left="-77" w:right="-73"/>
            <w:jc w:val="center"/>
            <w:rPr>
              <w:rStyle w:val="Hyperlink"/>
              <w:sz w:val="14"/>
              <w:szCs w:val="14"/>
              <w:lang w:val="en-US" w:eastAsia="en-US" w:bidi="ar-SA"/>
            </w:rPr>
          </w:pPr>
          <w:hyperlink w:anchor="Introduction" w:history="1">
            <w:r w:rsidR="00E509A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EBE962"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65327C" w14:textId="77777777" w:rsidR="00E509AB" w:rsidRPr="00BB596D" w:rsidRDefault="001A7D93" w:rsidP="0022667A">
          <w:pPr>
            <w:pStyle w:val="ProductList-OfferingBody"/>
            <w:ind w:left="-77" w:right="-73"/>
            <w:jc w:val="center"/>
            <w:rPr>
              <w:rStyle w:val="Hyperlink"/>
              <w:sz w:val="14"/>
              <w:szCs w:val="14"/>
              <w:lang w:val="en-US" w:eastAsia="en-US" w:bidi="ar-SA"/>
            </w:rPr>
          </w:pPr>
          <w:hyperlink w:anchor="GeneralTerms" w:history="1">
            <w:r w:rsidR="00E509A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4EAFBD"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C6B0" w14:textId="77777777" w:rsidR="00E509AB" w:rsidRPr="00BB596D" w:rsidRDefault="001A7D93" w:rsidP="0022667A">
          <w:pPr>
            <w:pStyle w:val="ProductList-OfferingBody"/>
            <w:ind w:left="-77" w:right="-73"/>
            <w:jc w:val="center"/>
            <w:rPr>
              <w:rStyle w:val="Hyperlink"/>
              <w:sz w:val="14"/>
              <w:szCs w:val="14"/>
              <w:lang w:val="en-US" w:eastAsia="en-US" w:bidi="ar-SA"/>
            </w:rPr>
          </w:pPr>
          <w:hyperlink w:anchor="PrivacyandSecurityTerms" w:history="1">
            <w:r w:rsidR="00E509A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56C3"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C1DE0" w14:textId="77777777" w:rsidR="00E509AB" w:rsidRPr="00350D42" w:rsidRDefault="001A7D93" w:rsidP="0022667A">
          <w:pPr>
            <w:pStyle w:val="ProductList-OfferingBody"/>
            <w:ind w:left="-77" w:right="-73"/>
            <w:jc w:val="center"/>
            <w:rPr>
              <w:rStyle w:val="Hyperlink"/>
              <w:sz w:val="14"/>
              <w:szCs w:val="14"/>
              <w:lang w:val="es-ES" w:eastAsia="en-US" w:bidi="ar-SA"/>
            </w:rPr>
          </w:pPr>
          <w:hyperlink w:anchor="OnlineServiceSpecificTerms" w:history="1">
            <w:r w:rsidR="00E509A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30C92"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5E99F" w14:textId="77777777" w:rsidR="00E509AB" w:rsidRPr="00BB596D" w:rsidRDefault="001A7D93" w:rsidP="0022667A">
          <w:pPr>
            <w:pStyle w:val="ProductList-OfferingBody"/>
            <w:ind w:left="-77" w:right="-73"/>
            <w:jc w:val="center"/>
            <w:rPr>
              <w:rStyle w:val="Hyperlink"/>
              <w:sz w:val="14"/>
              <w:szCs w:val="14"/>
              <w:lang w:val="en-US" w:eastAsia="en-US" w:bidi="ar-SA"/>
            </w:rPr>
          </w:pPr>
          <w:hyperlink w:anchor="Attachment1" w:history="1">
            <w:r w:rsidR="00E509AB">
              <w:rPr>
                <w:rStyle w:val="Hyperlink"/>
                <w:sz w:val="14"/>
                <w:szCs w:val="14"/>
                <w:lang w:val="en-US" w:eastAsia="en-US" w:bidi="ar-SA"/>
              </w:rPr>
              <w:t>Priedas</w:t>
            </w:r>
          </w:hyperlink>
        </w:p>
      </w:tc>
    </w:tr>
  </w:tbl>
  <w:p w14:paraId="1DBDCA93" w14:textId="77777777" w:rsidR="00E509AB" w:rsidRPr="00BB596D" w:rsidRDefault="00E509AB" w:rsidP="00E509AB">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DF0676" w:rsidRPr="00990DE4" w14:paraId="79375372" w14:textId="77777777" w:rsidTr="00DF067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94440A" w14:textId="77777777" w:rsidR="00DF0676" w:rsidRPr="00BB596D" w:rsidRDefault="001A7D93" w:rsidP="0022667A">
          <w:pPr>
            <w:pStyle w:val="ProductList-OfferingBody"/>
            <w:ind w:left="-77" w:right="-73"/>
            <w:jc w:val="center"/>
            <w:rPr>
              <w:rStyle w:val="Hyperlink"/>
              <w:sz w:val="14"/>
              <w:szCs w:val="14"/>
              <w:lang w:val="en-US" w:eastAsia="en-US" w:bidi="ar-SA"/>
            </w:rPr>
          </w:pPr>
          <w:hyperlink w:anchor="TableofContents" w:history="1">
            <w:r w:rsidR="00DF0676">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32C0B"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BD77F0" w14:textId="77777777" w:rsidR="00DF0676" w:rsidRPr="00BB596D" w:rsidRDefault="001A7D93" w:rsidP="0022667A">
          <w:pPr>
            <w:pStyle w:val="ProductList-OfferingBody"/>
            <w:ind w:left="-77" w:right="-73"/>
            <w:jc w:val="center"/>
            <w:rPr>
              <w:rStyle w:val="Hyperlink"/>
              <w:sz w:val="14"/>
              <w:szCs w:val="14"/>
              <w:lang w:val="en-US" w:eastAsia="en-US" w:bidi="ar-SA"/>
            </w:rPr>
          </w:pPr>
          <w:hyperlink w:anchor="Introduction" w:history="1">
            <w:r w:rsidR="00DF0676">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AF1924"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644396" w14:textId="77777777" w:rsidR="00DF0676" w:rsidRPr="00BB596D" w:rsidRDefault="001A7D93" w:rsidP="0022667A">
          <w:pPr>
            <w:pStyle w:val="ProductList-OfferingBody"/>
            <w:ind w:left="-77" w:right="-73"/>
            <w:jc w:val="center"/>
            <w:rPr>
              <w:rStyle w:val="Hyperlink"/>
              <w:sz w:val="14"/>
              <w:szCs w:val="14"/>
              <w:lang w:val="en-US" w:eastAsia="en-US" w:bidi="ar-SA"/>
            </w:rPr>
          </w:pPr>
          <w:hyperlink w:anchor="GeneralTerms" w:history="1">
            <w:r w:rsidR="00DF0676">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18C3D"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DC339" w14:textId="77777777" w:rsidR="00DF0676" w:rsidRPr="00BB596D" w:rsidRDefault="001A7D93" w:rsidP="0022667A">
          <w:pPr>
            <w:pStyle w:val="ProductList-OfferingBody"/>
            <w:ind w:left="-77" w:right="-73"/>
            <w:jc w:val="center"/>
            <w:rPr>
              <w:rStyle w:val="Hyperlink"/>
              <w:sz w:val="14"/>
              <w:szCs w:val="14"/>
              <w:lang w:val="en-US" w:eastAsia="en-US" w:bidi="ar-SA"/>
            </w:rPr>
          </w:pPr>
          <w:hyperlink w:anchor="PrivacyandSecurityTerms" w:history="1">
            <w:r w:rsidR="00DF0676">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72AFD"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8F81E" w14:textId="77777777" w:rsidR="00DF0676" w:rsidRPr="00350D42" w:rsidRDefault="001A7D93" w:rsidP="0022667A">
          <w:pPr>
            <w:pStyle w:val="ProductList-OfferingBody"/>
            <w:ind w:left="-77" w:right="-73"/>
            <w:jc w:val="center"/>
            <w:rPr>
              <w:rStyle w:val="Hyperlink"/>
              <w:sz w:val="14"/>
              <w:szCs w:val="14"/>
              <w:lang w:val="es-ES" w:eastAsia="en-US" w:bidi="ar-SA"/>
            </w:rPr>
          </w:pPr>
          <w:hyperlink w:anchor="OnlineServiceSpecificTerms" w:history="1">
            <w:r w:rsidR="00DF0676"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33FF5" w14:textId="77777777" w:rsidR="00DF0676" w:rsidRPr="00BB596D" w:rsidRDefault="00DF0676"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98886" w14:textId="77777777" w:rsidR="00DF0676" w:rsidRPr="00BB596D" w:rsidRDefault="001A7D93" w:rsidP="0022667A">
          <w:pPr>
            <w:pStyle w:val="ProductList-OfferingBody"/>
            <w:ind w:left="-77" w:right="-73"/>
            <w:jc w:val="center"/>
            <w:rPr>
              <w:rStyle w:val="Hyperlink"/>
              <w:sz w:val="14"/>
              <w:szCs w:val="14"/>
              <w:lang w:val="en-US" w:eastAsia="en-US" w:bidi="ar-SA"/>
            </w:rPr>
          </w:pPr>
          <w:hyperlink w:anchor="Attachment1" w:history="1">
            <w:r w:rsidR="00DF0676">
              <w:rPr>
                <w:rStyle w:val="Hyperlink"/>
                <w:sz w:val="14"/>
                <w:szCs w:val="14"/>
                <w:lang w:val="en-US" w:eastAsia="en-US" w:bidi="ar-SA"/>
              </w:rPr>
              <w:t>Priedas</w:t>
            </w:r>
          </w:hyperlink>
        </w:p>
      </w:tc>
    </w:tr>
  </w:tbl>
  <w:p w14:paraId="5A89234A" w14:textId="77777777" w:rsidR="00DF0676" w:rsidRPr="00BB596D" w:rsidRDefault="00DF0676" w:rsidP="00DF0676">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3BE9" w:rsidRPr="00990DE4" w14:paraId="40A9B721"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E2FBA3"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TableofContents" w:history="1">
            <w:r w:rsidR="00ED3BE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DC4B7F"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492939"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Introduction" w:history="1">
            <w:r w:rsidR="00ED3BE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BF1A44"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F8322"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GeneralTerms" w:history="1">
            <w:r w:rsidR="00ED3BE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36BDCA"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1BD3C3"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PrivacyandSecurityTerms" w:history="1">
            <w:r w:rsidR="00ED3BE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7B076"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989CA" w14:textId="77777777" w:rsidR="00ED3BE9" w:rsidRPr="00350D42" w:rsidRDefault="001A7D93" w:rsidP="0022667A">
          <w:pPr>
            <w:pStyle w:val="ProductList-OfferingBody"/>
            <w:ind w:left="-77" w:right="-73"/>
            <w:jc w:val="center"/>
            <w:rPr>
              <w:rStyle w:val="Hyperlink"/>
              <w:sz w:val="14"/>
              <w:szCs w:val="14"/>
              <w:lang w:val="es-ES" w:eastAsia="en-US" w:bidi="ar-SA"/>
            </w:rPr>
          </w:pPr>
          <w:hyperlink w:anchor="OnlineServiceSpecificTerms" w:history="1">
            <w:r w:rsidR="00ED3BE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7EC03"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F62302"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Attachment1" w:history="1">
            <w:r w:rsidR="00ED3BE9">
              <w:rPr>
                <w:rStyle w:val="Hyperlink"/>
                <w:sz w:val="14"/>
                <w:szCs w:val="14"/>
                <w:lang w:val="en-US" w:eastAsia="en-US" w:bidi="ar-SA"/>
              </w:rPr>
              <w:t>Priedas</w:t>
            </w:r>
          </w:hyperlink>
        </w:p>
      </w:tc>
    </w:tr>
  </w:tbl>
  <w:p w14:paraId="49E337B1" w14:textId="77777777" w:rsidR="00ED3BE9" w:rsidRPr="00BB596D" w:rsidRDefault="00ED3BE9" w:rsidP="00ED3BE9">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509AB" w:rsidRPr="00990DE4" w14:paraId="6493E32B" w14:textId="77777777" w:rsidTr="00E509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16111" w14:textId="77777777" w:rsidR="00E509AB" w:rsidRPr="00BB596D" w:rsidRDefault="001A7D93" w:rsidP="0022667A">
          <w:pPr>
            <w:pStyle w:val="ProductList-OfferingBody"/>
            <w:ind w:left="-77" w:right="-73"/>
            <w:jc w:val="center"/>
            <w:rPr>
              <w:rStyle w:val="Hyperlink"/>
              <w:sz w:val="14"/>
              <w:szCs w:val="14"/>
              <w:lang w:val="en-US" w:eastAsia="en-US" w:bidi="ar-SA"/>
            </w:rPr>
          </w:pPr>
          <w:hyperlink w:anchor="TableofContents" w:history="1">
            <w:r w:rsidR="00E509AB">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65CB8D"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3EBC29" w14:textId="77777777" w:rsidR="00E509AB" w:rsidRPr="00BB596D" w:rsidRDefault="001A7D93" w:rsidP="0022667A">
          <w:pPr>
            <w:pStyle w:val="ProductList-OfferingBody"/>
            <w:ind w:left="-77" w:right="-73"/>
            <w:jc w:val="center"/>
            <w:rPr>
              <w:rStyle w:val="Hyperlink"/>
              <w:sz w:val="14"/>
              <w:szCs w:val="14"/>
              <w:lang w:val="en-US" w:eastAsia="en-US" w:bidi="ar-SA"/>
            </w:rPr>
          </w:pPr>
          <w:hyperlink w:anchor="Introduction" w:history="1">
            <w:r w:rsidR="00E509AB">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C545DD"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60860" w14:textId="77777777" w:rsidR="00E509AB" w:rsidRPr="00BB596D" w:rsidRDefault="001A7D93" w:rsidP="0022667A">
          <w:pPr>
            <w:pStyle w:val="ProductList-OfferingBody"/>
            <w:ind w:left="-77" w:right="-73"/>
            <w:jc w:val="center"/>
            <w:rPr>
              <w:rStyle w:val="Hyperlink"/>
              <w:sz w:val="14"/>
              <w:szCs w:val="14"/>
              <w:lang w:val="en-US" w:eastAsia="en-US" w:bidi="ar-SA"/>
            </w:rPr>
          </w:pPr>
          <w:hyperlink w:anchor="GeneralTerms" w:history="1">
            <w:r w:rsidR="00E509AB">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4C2396"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FE3418" w14:textId="77777777" w:rsidR="00E509AB" w:rsidRPr="00BB596D" w:rsidRDefault="001A7D93" w:rsidP="0022667A">
          <w:pPr>
            <w:pStyle w:val="ProductList-OfferingBody"/>
            <w:ind w:left="-77" w:right="-73"/>
            <w:jc w:val="center"/>
            <w:rPr>
              <w:rStyle w:val="Hyperlink"/>
              <w:sz w:val="14"/>
              <w:szCs w:val="14"/>
              <w:lang w:val="en-US" w:eastAsia="en-US" w:bidi="ar-SA"/>
            </w:rPr>
          </w:pPr>
          <w:hyperlink w:anchor="PrivacyandSecurityTerms" w:history="1">
            <w:r w:rsidR="00E509AB">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14746"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81800" w14:textId="77777777" w:rsidR="00E509AB" w:rsidRPr="00350D42" w:rsidRDefault="001A7D93" w:rsidP="0022667A">
          <w:pPr>
            <w:pStyle w:val="ProductList-OfferingBody"/>
            <w:ind w:left="-77" w:right="-73"/>
            <w:jc w:val="center"/>
            <w:rPr>
              <w:rStyle w:val="Hyperlink"/>
              <w:sz w:val="14"/>
              <w:szCs w:val="14"/>
              <w:lang w:val="es-ES" w:eastAsia="en-US" w:bidi="ar-SA"/>
            </w:rPr>
          </w:pPr>
          <w:hyperlink w:anchor="OnlineServiceSpecificTerms" w:history="1">
            <w:r w:rsidR="00E509AB"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7DB474" w14:textId="77777777" w:rsidR="00E509AB" w:rsidRPr="00BB596D" w:rsidRDefault="00E509AB"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BB08" w14:textId="77777777" w:rsidR="00E509AB" w:rsidRPr="00BB596D" w:rsidRDefault="001A7D93" w:rsidP="0022667A">
          <w:pPr>
            <w:pStyle w:val="ProductList-OfferingBody"/>
            <w:ind w:left="-77" w:right="-73"/>
            <w:jc w:val="center"/>
            <w:rPr>
              <w:rStyle w:val="Hyperlink"/>
              <w:sz w:val="14"/>
              <w:szCs w:val="14"/>
              <w:lang w:val="en-US" w:eastAsia="en-US" w:bidi="ar-SA"/>
            </w:rPr>
          </w:pPr>
          <w:hyperlink w:anchor="Attachment1" w:history="1">
            <w:r w:rsidR="00E509AB">
              <w:rPr>
                <w:rStyle w:val="Hyperlink"/>
                <w:sz w:val="14"/>
                <w:szCs w:val="14"/>
                <w:lang w:val="en-US" w:eastAsia="en-US" w:bidi="ar-SA"/>
              </w:rPr>
              <w:t>Priedas</w:t>
            </w:r>
          </w:hyperlink>
        </w:p>
      </w:tc>
    </w:tr>
  </w:tbl>
  <w:p w14:paraId="187ECA7B" w14:textId="77777777" w:rsidR="00E509AB" w:rsidRPr="00BB596D" w:rsidRDefault="00E509AB" w:rsidP="00E509AB">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3BE9" w:rsidRPr="00990DE4" w14:paraId="2E9325A4"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726F48"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TableofContents" w:history="1">
            <w:r w:rsidR="00ED3BE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3ED67"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776DD"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Introduction" w:history="1">
            <w:r w:rsidR="00ED3BE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77CC15"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DD2CA1"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GeneralTerms" w:history="1">
            <w:r w:rsidR="00ED3BE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05DEA6"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3B6F0E"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PrivacyandSecurityTerms" w:history="1">
            <w:r w:rsidR="00ED3BE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204360"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9C5AB2B" w14:textId="77777777" w:rsidR="00ED3BE9" w:rsidRPr="00350D42" w:rsidRDefault="001A7D93" w:rsidP="0022667A">
          <w:pPr>
            <w:pStyle w:val="ProductList-OfferingBody"/>
            <w:ind w:left="-77" w:right="-73"/>
            <w:jc w:val="center"/>
            <w:rPr>
              <w:rStyle w:val="Hyperlink"/>
              <w:sz w:val="14"/>
              <w:szCs w:val="14"/>
              <w:lang w:val="es-ES" w:eastAsia="en-US" w:bidi="ar-SA"/>
            </w:rPr>
          </w:pPr>
          <w:hyperlink w:anchor="OnlineServiceSpecificTerms" w:history="1">
            <w:r w:rsidR="00ED3BE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445CAC"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41A56"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Attachment1" w:history="1">
            <w:r w:rsidR="00ED3BE9">
              <w:rPr>
                <w:rStyle w:val="Hyperlink"/>
                <w:sz w:val="14"/>
                <w:szCs w:val="14"/>
                <w:lang w:val="en-US" w:eastAsia="en-US" w:bidi="ar-SA"/>
              </w:rPr>
              <w:t>Priedas</w:t>
            </w:r>
          </w:hyperlink>
        </w:p>
      </w:tc>
    </w:tr>
  </w:tbl>
  <w:p w14:paraId="5E17DA98" w14:textId="77777777" w:rsidR="00ED3BE9" w:rsidRPr="00BB596D" w:rsidRDefault="00ED3BE9" w:rsidP="00ED3BE9">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3BE9"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TableofContents" w:history="1">
            <w:r w:rsidR="00ED3BE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Introduction" w:history="1">
            <w:r w:rsidR="00ED3BE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GeneralTerms" w:history="1">
            <w:r w:rsidR="00ED3BE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PrivacyandSecurityTerms" w:history="1">
            <w:r w:rsidR="00ED3BE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ED3BE9" w:rsidRPr="00350D42" w:rsidRDefault="001A7D93" w:rsidP="0022667A">
          <w:pPr>
            <w:pStyle w:val="ProductList-OfferingBody"/>
            <w:ind w:left="-77" w:right="-73"/>
            <w:jc w:val="center"/>
            <w:rPr>
              <w:rStyle w:val="Hyperlink"/>
              <w:sz w:val="14"/>
              <w:szCs w:val="14"/>
              <w:lang w:val="es-ES" w:eastAsia="en-US" w:bidi="ar-SA"/>
            </w:rPr>
          </w:pPr>
          <w:hyperlink w:anchor="OnlineServiceSpecificTerms" w:history="1">
            <w:r w:rsidR="00ED3BE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Attachment1" w:history="1">
            <w:r w:rsidR="00ED3BE9">
              <w:rPr>
                <w:rStyle w:val="Hyperlink"/>
                <w:sz w:val="14"/>
                <w:szCs w:val="14"/>
                <w:lang w:val="en-US" w:eastAsia="en-US" w:bidi="ar-SA"/>
              </w:rPr>
              <w:t>Priedas</w:t>
            </w:r>
          </w:hyperlink>
        </w:p>
      </w:tc>
    </w:tr>
  </w:tbl>
  <w:p w14:paraId="5295F4F4" w14:textId="77777777" w:rsidR="00ED3BE9" w:rsidRPr="00BB596D" w:rsidRDefault="00ED3BE9" w:rsidP="00ED3BE9">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C46D2" w:rsidRPr="00990DE4" w14:paraId="43C6584C" w14:textId="77777777" w:rsidTr="0022667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176914" w14:textId="77777777" w:rsidR="005C46D2" w:rsidRPr="00BB596D" w:rsidRDefault="001A7D93" w:rsidP="0022667A">
          <w:pPr>
            <w:pStyle w:val="ProductList-OfferingBody"/>
            <w:ind w:left="-77" w:right="-73"/>
            <w:jc w:val="center"/>
            <w:rPr>
              <w:rStyle w:val="Hyperlink"/>
              <w:sz w:val="14"/>
              <w:szCs w:val="14"/>
              <w:lang w:val="en-US" w:eastAsia="en-US" w:bidi="ar-SA"/>
            </w:rPr>
          </w:pPr>
          <w:hyperlink w:anchor="TableofContents" w:history="1">
            <w:r w:rsidR="005C46D2">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70239" w14:textId="77777777" w:rsidR="005C46D2" w:rsidRPr="00BB596D" w:rsidRDefault="005C46D2"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8D3C5E" w14:textId="77777777" w:rsidR="005C46D2" w:rsidRPr="00BB596D" w:rsidRDefault="001A7D93" w:rsidP="0022667A">
          <w:pPr>
            <w:pStyle w:val="ProductList-OfferingBody"/>
            <w:ind w:left="-77" w:right="-73"/>
            <w:jc w:val="center"/>
            <w:rPr>
              <w:rStyle w:val="Hyperlink"/>
              <w:sz w:val="14"/>
              <w:szCs w:val="14"/>
              <w:lang w:val="en-US" w:eastAsia="en-US" w:bidi="ar-SA"/>
            </w:rPr>
          </w:pPr>
          <w:hyperlink w:anchor="Introduction" w:history="1">
            <w:r w:rsidR="005C46D2">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51BF22" w14:textId="77777777" w:rsidR="005C46D2" w:rsidRPr="00BB596D" w:rsidRDefault="005C46D2"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1E6527" w14:textId="77777777" w:rsidR="005C46D2" w:rsidRPr="00BB596D" w:rsidRDefault="001A7D93" w:rsidP="0022667A">
          <w:pPr>
            <w:pStyle w:val="ProductList-OfferingBody"/>
            <w:ind w:left="-77" w:right="-73"/>
            <w:jc w:val="center"/>
            <w:rPr>
              <w:rStyle w:val="Hyperlink"/>
              <w:sz w:val="14"/>
              <w:szCs w:val="14"/>
              <w:lang w:val="en-US" w:eastAsia="en-US" w:bidi="ar-SA"/>
            </w:rPr>
          </w:pPr>
          <w:hyperlink w:anchor="GeneralTerms" w:history="1">
            <w:r w:rsidR="005C46D2">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1B4EEE" w14:textId="77777777" w:rsidR="005C46D2" w:rsidRPr="00BB596D" w:rsidRDefault="005C46D2"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AFB80E" w14:textId="77777777" w:rsidR="005C46D2" w:rsidRPr="00BB596D" w:rsidRDefault="001A7D93" w:rsidP="0022667A">
          <w:pPr>
            <w:pStyle w:val="ProductList-OfferingBody"/>
            <w:ind w:left="-77" w:right="-73"/>
            <w:jc w:val="center"/>
            <w:rPr>
              <w:rStyle w:val="Hyperlink"/>
              <w:sz w:val="14"/>
              <w:szCs w:val="14"/>
              <w:lang w:val="en-US" w:eastAsia="en-US" w:bidi="ar-SA"/>
            </w:rPr>
          </w:pPr>
          <w:hyperlink w:anchor="PrivacyandSecurityTerms" w:history="1">
            <w:r w:rsidR="005C46D2">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34E8C0" w14:textId="77777777" w:rsidR="005C46D2" w:rsidRPr="00BB596D" w:rsidRDefault="005C46D2"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4D1DB4E" w14:textId="77777777" w:rsidR="005C46D2" w:rsidRPr="00350D42" w:rsidRDefault="001A7D93" w:rsidP="0022667A">
          <w:pPr>
            <w:pStyle w:val="ProductList-OfferingBody"/>
            <w:ind w:left="-77" w:right="-73"/>
            <w:jc w:val="center"/>
            <w:rPr>
              <w:rStyle w:val="Hyperlink"/>
              <w:sz w:val="14"/>
              <w:szCs w:val="14"/>
              <w:lang w:val="es-ES" w:eastAsia="en-US" w:bidi="ar-SA"/>
            </w:rPr>
          </w:pPr>
          <w:hyperlink w:anchor="OnlineServiceSpecificTerms" w:history="1">
            <w:r w:rsidR="005C46D2"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D6F2BE" w14:textId="77777777" w:rsidR="005C46D2" w:rsidRPr="00BB596D" w:rsidRDefault="005C46D2"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2B075D" w14:textId="77777777" w:rsidR="005C46D2" w:rsidRPr="00BB596D" w:rsidRDefault="001A7D93" w:rsidP="0022667A">
          <w:pPr>
            <w:pStyle w:val="ProductList-OfferingBody"/>
            <w:ind w:left="-77" w:right="-73"/>
            <w:jc w:val="center"/>
            <w:rPr>
              <w:rStyle w:val="Hyperlink"/>
              <w:sz w:val="14"/>
              <w:szCs w:val="14"/>
              <w:lang w:val="en-US" w:eastAsia="en-US" w:bidi="ar-SA"/>
            </w:rPr>
          </w:pPr>
          <w:hyperlink w:anchor="Attachment1" w:history="1">
            <w:r w:rsidR="005C46D2">
              <w:rPr>
                <w:rStyle w:val="Hyperlink"/>
                <w:sz w:val="14"/>
                <w:szCs w:val="14"/>
                <w:lang w:val="en-US" w:eastAsia="en-US" w:bidi="ar-SA"/>
              </w:rPr>
              <w:t>Priedas</w:t>
            </w:r>
          </w:hyperlink>
        </w:p>
      </w:tc>
    </w:tr>
  </w:tbl>
  <w:p w14:paraId="2B364077" w14:textId="77777777" w:rsidR="005C46D2" w:rsidRPr="00BB596D" w:rsidRDefault="005C46D2" w:rsidP="005C46D2">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ED3BE9" w:rsidRPr="00990DE4" w14:paraId="59C62FF2" w14:textId="77777777" w:rsidTr="008616E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7CBE71"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TableofContents" w:history="1">
            <w:r w:rsidR="00ED3BE9">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2E5BD"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48B0E"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Introduction" w:history="1">
            <w:r w:rsidR="00ED3BE9">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77A9D"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D7D3D8"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GeneralTerms" w:history="1">
            <w:r w:rsidR="00ED3BE9">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E6D425"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655EA3"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PrivacyandSecurityTerms" w:history="1">
            <w:r w:rsidR="00ED3BE9">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C9332"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D7A1EF" w14:textId="77777777" w:rsidR="00ED3BE9" w:rsidRPr="00350D42" w:rsidRDefault="001A7D93" w:rsidP="0022667A">
          <w:pPr>
            <w:pStyle w:val="ProductList-OfferingBody"/>
            <w:ind w:left="-77" w:right="-73"/>
            <w:jc w:val="center"/>
            <w:rPr>
              <w:rStyle w:val="Hyperlink"/>
              <w:sz w:val="14"/>
              <w:szCs w:val="14"/>
              <w:lang w:val="es-ES" w:eastAsia="en-US" w:bidi="ar-SA"/>
            </w:rPr>
          </w:pPr>
          <w:hyperlink w:anchor="OnlineServiceSpecificTerms" w:history="1">
            <w:r w:rsidR="00ED3BE9"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6C0D37" w14:textId="77777777" w:rsidR="00ED3BE9" w:rsidRPr="00BB596D" w:rsidRDefault="00ED3BE9" w:rsidP="0022667A">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43C416" w14:textId="77777777" w:rsidR="00ED3BE9" w:rsidRPr="00BB596D" w:rsidRDefault="001A7D93" w:rsidP="0022667A">
          <w:pPr>
            <w:pStyle w:val="ProductList-OfferingBody"/>
            <w:ind w:left="-77" w:right="-73"/>
            <w:jc w:val="center"/>
            <w:rPr>
              <w:rStyle w:val="Hyperlink"/>
              <w:sz w:val="14"/>
              <w:szCs w:val="14"/>
              <w:lang w:val="en-US" w:eastAsia="en-US" w:bidi="ar-SA"/>
            </w:rPr>
          </w:pPr>
          <w:hyperlink w:anchor="Attachment1" w:history="1">
            <w:r w:rsidR="00ED3BE9">
              <w:rPr>
                <w:rStyle w:val="Hyperlink"/>
                <w:sz w:val="14"/>
                <w:szCs w:val="14"/>
                <w:lang w:val="en-US" w:eastAsia="en-US" w:bidi="ar-SA"/>
              </w:rPr>
              <w:t>Priedas</w:t>
            </w:r>
          </w:hyperlink>
        </w:p>
      </w:tc>
    </w:tr>
  </w:tbl>
  <w:p w14:paraId="232A3A59" w14:textId="77777777" w:rsidR="00ED3BE9" w:rsidRPr="00BB596D" w:rsidRDefault="00ED3BE9" w:rsidP="00ED3BE9">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6F2FB6" w14:textId="77777777" w:rsidR="001A7D93" w:rsidRDefault="001A7D93" w:rsidP="009A573F">
      <w:pPr>
        <w:spacing w:after="0" w:line="240" w:lineRule="auto"/>
      </w:pPr>
      <w:r>
        <w:separator/>
      </w:r>
    </w:p>
  </w:footnote>
  <w:footnote w:type="continuationSeparator" w:id="0">
    <w:p w14:paraId="1915AA67" w14:textId="77777777" w:rsidR="001A7D93" w:rsidRDefault="001A7D93" w:rsidP="009A573F">
      <w:pPr>
        <w:spacing w:after="0" w:line="240" w:lineRule="auto"/>
      </w:pPr>
      <w:r>
        <w:continuationSeparator/>
      </w:r>
    </w:p>
  </w:footnote>
  <w:footnote w:type="continuationNotice" w:id="1">
    <w:p w14:paraId="289EAF5D" w14:textId="77777777" w:rsidR="001A7D93" w:rsidRDefault="001A7D9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E6586F" w:rsidRPr="004D27A6" w:rsidRDefault="00E6586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6109642" w:rsidR="00E6586F" w:rsidRPr="00171B2E" w:rsidRDefault="00E6586F" w:rsidP="00CD336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bendrojo licencijavimo Internete teikiamų paslaugų naudojimo sąlygos (lietuvių (Lithuanian), 2015 m. </w:t>
        </w:r>
        <w:r w:rsidR="00CD336C" w:rsidRPr="00CD336C">
          <w:rPr>
            <w:color w:val="404040" w:themeColor="text1" w:themeTint="BF"/>
            <w:sz w:val="16"/>
            <w:szCs w:val="16"/>
          </w:rPr>
          <w:t xml:space="preserve">liepos </w:t>
        </w:r>
        <w:r>
          <w:rPr>
            <w:color w:val="404040" w:themeColor="text1" w:themeTint="BF"/>
            <w:sz w:val="16"/>
            <w:szCs w:val="16"/>
          </w:rPr>
          <w:t>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A382E">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5D7E79D" w:rsidR="00E6586F" w:rsidRPr="004D27A6" w:rsidRDefault="00E6586F" w:rsidP="00CD336C">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 bendrojo licencijavimo Internete teikiamų paslaugų naudojimo sąlygos (lietuvių (Lithuanian), 2015 m. </w:t>
        </w:r>
        <w:r w:rsidR="00CD336C" w:rsidRPr="00CD336C">
          <w:rPr>
            <w:color w:val="404040" w:themeColor="text1" w:themeTint="BF"/>
            <w:sz w:val="16"/>
            <w:szCs w:val="16"/>
          </w:rPr>
          <w:t xml:space="preserve">liepos </w:t>
        </w:r>
        <w:r>
          <w:rPr>
            <w:color w:val="404040" w:themeColor="text1" w:themeTint="BF"/>
            <w:sz w:val="16"/>
            <w:szCs w:val="16"/>
          </w:rPr>
          <w:t>mėn.)</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4A382E">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y6kY6i0A9HSvm9mL7J2F82jY45EJkpJdtDPfwf0lOLzyHR3x2L3ZPEEAi6mgpcBARzsdhRLrcLAekPeQOeEgiw==" w:salt="2Nte9MnFXpxSFacjzGV8l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6444"/>
    <w:rsid w:val="00017369"/>
    <w:rsid w:val="00017A5A"/>
    <w:rsid w:val="00017A87"/>
    <w:rsid w:val="00024B72"/>
    <w:rsid w:val="0002605D"/>
    <w:rsid w:val="00026DDE"/>
    <w:rsid w:val="0002719C"/>
    <w:rsid w:val="00027CCB"/>
    <w:rsid w:val="00027CFF"/>
    <w:rsid w:val="00031223"/>
    <w:rsid w:val="0003122D"/>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D47"/>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98E"/>
    <w:rsid w:val="001472FC"/>
    <w:rsid w:val="00150F54"/>
    <w:rsid w:val="001517E0"/>
    <w:rsid w:val="00152552"/>
    <w:rsid w:val="001529AD"/>
    <w:rsid w:val="00154ACE"/>
    <w:rsid w:val="00156C1C"/>
    <w:rsid w:val="001602AC"/>
    <w:rsid w:val="001602F8"/>
    <w:rsid w:val="00160CB8"/>
    <w:rsid w:val="00165F81"/>
    <w:rsid w:val="00166039"/>
    <w:rsid w:val="00167128"/>
    <w:rsid w:val="00167443"/>
    <w:rsid w:val="00171B2E"/>
    <w:rsid w:val="00174C82"/>
    <w:rsid w:val="001751CF"/>
    <w:rsid w:val="00175B93"/>
    <w:rsid w:val="0017786C"/>
    <w:rsid w:val="00183408"/>
    <w:rsid w:val="001838D6"/>
    <w:rsid w:val="00185A8B"/>
    <w:rsid w:val="00186BF6"/>
    <w:rsid w:val="00191210"/>
    <w:rsid w:val="00192660"/>
    <w:rsid w:val="00192BBD"/>
    <w:rsid w:val="001A0977"/>
    <w:rsid w:val="001A0CFD"/>
    <w:rsid w:val="001A19E0"/>
    <w:rsid w:val="001A7D93"/>
    <w:rsid w:val="001B02CF"/>
    <w:rsid w:val="001B07B6"/>
    <w:rsid w:val="001B25E0"/>
    <w:rsid w:val="001B351E"/>
    <w:rsid w:val="001B44F9"/>
    <w:rsid w:val="001B497B"/>
    <w:rsid w:val="001B4F20"/>
    <w:rsid w:val="001B537D"/>
    <w:rsid w:val="001C09BD"/>
    <w:rsid w:val="001C1132"/>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0D42"/>
    <w:rsid w:val="00351B78"/>
    <w:rsid w:val="00353E4C"/>
    <w:rsid w:val="00354D09"/>
    <w:rsid w:val="00355E55"/>
    <w:rsid w:val="00356011"/>
    <w:rsid w:val="00362758"/>
    <w:rsid w:val="003632D9"/>
    <w:rsid w:val="00366C8E"/>
    <w:rsid w:val="0036780D"/>
    <w:rsid w:val="003702A6"/>
    <w:rsid w:val="00371CE9"/>
    <w:rsid w:val="0037484F"/>
    <w:rsid w:val="003812FE"/>
    <w:rsid w:val="00383647"/>
    <w:rsid w:val="0038794D"/>
    <w:rsid w:val="00390430"/>
    <w:rsid w:val="003904F0"/>
    <w:rsid w:val="00392282"/>
    <w:rsid w:val="003945F4"/>
    <w:rsid w:val="00395CB2"/>
    <w:rsid w:val="00395D5F"/>
    <w:rsid w:val="0039784E"/>
    <w:rsid w:val="00397986"/>
    <w:rsid w:val="00397EB0"/>
    <w:rsid w:val="003A0DB6"/>
    <w:rsid w:val="003A336A"/>
    <w:rsid w:val="003A35A1"/>
    <w:rsid w:val="003A53F8"/>
    <w:rsid w:val="003B0439"/>
    <w:rsid w:val="003B0ED4"/>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05F"/>
    <w:rsid w:val="003D396A"/>
    <w:rsid w:val="003D4F1D"/>
    <w:rsid w:val="003D66C9"/>
    <w:rsid w:val="003D7A21"/>
    <w:rsid w:val="003E13EF"/>
    <w:rsid w:val="003E1568"/>
    <w:rsid w:val="003E3526"/>
    <w:rsid w:val="003F2F03"/>
    <w:rsid w:val="003F3078"/>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6918"/>
    <w:rsid w:val="004976F4"/>
    <w:rsid w:val="00497E15"/>
    <w:rsid w:val="004A2A95"/>
    <w:rsid w:val="004A382E"/>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1A4"/>
    <w:rsid w:val="005A483A"/>
    <w:rsid w:val="005B2831"/>
    <w:rsid w:val="005B3EB3"/>
    <w:rsid w:val="005B6FDF"/>
    <w:rsid w:val="005B7124"/>
    <w:rsid w:val="005B77E5"/>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019"/>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AE0"/>
    <w:rsid w:val="006A07C3"/>
    <w:rsid w:val="006A16BA"/>
    <w:rsid w:val="006A2AA6"/>
    <w:rsid w:val="006A4EAE"/>
    <w:rsid w:val="006B151D"/>
    <w:rsid w:val="006B1AEA"/>
    <w:rsid w:val="006B2591"/>
    <w:rsid w:val="006B281E"/>
    <w:rsid w:val="006B3068"/>
    <w:rsid w:val="006B527D"/>
    <w:rsid w:val="006B5B83"/>
    <w:rsid w:val="006B662A"/>
    <w:rsid w:val="006B6810"/>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79F"/>
    <w:rsid w:val="00752424"/>
    <w:rsid w:val="00753527"/>
    <w:rsid w:val="0075635C"/>
    <w:rsid w:val="00756D7B"/>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5A3"/>
    <w:rsid w:val="007B77A7"/>
    <w:rsid w:val="007B7A4E"/>
    <w:rsid w:val="007C0ADA"/>
    <w:rsid w:val="007C1CD5"/>
    <w:rsid w:val="007D0838"/>
    <w:rsid w:val="007D2236"/>
    <w:rsid w:val="007D22FF"/>
    <w:rsid w:val="007D29D8"/>
    <w:rsid w:val="007D4221"/>
    <w:rsid w:val="007D521E"/>
    <w:rsid w:val="007D6FFF"/>
    <w:rsid w:val="007E0105"/>
    <w:rsid w:val="007E012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720F"/>
    <w:rsid w:val="008573BE"/>
    <w:rsid w:val="008616E2"/>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4B6"/>
    <w:rsid w:val="0089477A"/>
    <w:rsid w:val="00894AB1"/>
    <w:rsid w:val="00895931"/>
    <w:rsid w:val="00897417"/>
    <w:rsid w:val="00897D19"/>
    <w:rsid w:val="008A0064"/>
    <w:rsid w:val="008A2E96"/>
    <w:rsid w:val="008A4B59"/>
    <w:rsid w:val="008B02EF"/>
    <w:rsid w:val="008B08EC"/>
    <w:rsid w:val="008B2E04"/>
    <w:rsid w:val="008B6ABD"/>
    <w:rsid w:val="008C0120"/>
    <w:rsid w:val="008C078C"/>
    <w:rsid w:val="008C0FB9"/>
    <w:rsid w:val="008C1B76"/>
    <w:rsid w:val="008C3E2C"/>
    <w:rsid w:val="008C6215"/>
    <w:rsid w:val="008C733D"/>
    <w:rsid w:val="008D1FF3"/>
    <w:rsid w:val="008D23E8"/>
    <w:rsid w:val="008D38E9"/>
    <w:rsid w:val="008D48C6"/>
    <w:rsid w:val="008D5C37"/>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FB4"/>
    <w:rsid w:val="009D375D"/>
    <w:rsid w:val="009D47AA"/>
    <w:rsid w:val="009D48DC"/>
    <w:rsid w:val="009D55C7"/>
    <w:rsid w:val="009D7029"/>
    <w:rsid w:val="009D75E4"/>
    <w:rsid w:val="009D7B57"/>
    <w:rsid w:val="009E1894"/>
    <w:rsid w:val="009E68C3"/>
    <w:rsid w:val="009E720B"/>
    <w:rsid w:val="009E770E"/>
    <w:rsid w:val="009E7766"/>
    <w:rsid w:val="009E7F8C"/>
    <w:rsid w:val="009F2065"/>
    <w:rsid w:val="009F282C"/>
    <w:rsid w:val="009F7D89"/>
    <w:rsid w:val="00A00443"/>
    <w:rsid w:val="00A0071A"/>
    <w:rsid w:val="00A01F41"/>
    <w:rsid w:val="00A0485E"/>
    <w:rsid w:val="00A049E4"/>
    <w:rsid w:val="00A05175"/>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2F2"/>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3FB"/>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36C"/>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9CC"/>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1EE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248686" TargetMode="External"/><Relationship Id="rId3" Type="http://schemas.openxmlformats.org/officeDocument/2006/relationships/customXml" Target="../customXml/item3.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aka.ms/translatortou" TargetMode="External"/><Relationship Id="rId47" Type="http://schemas.openxmlformats.org/officeDocument/2006/relationships/footer" Target="footer12.xml"/><Relationship Id="rId50"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footer" Target="footer10.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3.xml"/><Relationship Id="rId8" Type="http://schemas.openxmlformats.org/officeDocument/2006/relationships/webSettings" Target="webSettings.xml"/><Relationship Id="rId5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E2DEDCD-3A89-400A-BF2D-B3A7DB999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17895</Words>
  <Characters>102008</Characters>
  <Application>Microsoft Office Word</Application>
  <DocSecurity>8</DocSecurity>
  <Lines>850</Lines>
  <Paragraphs>239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2015-07-10T15:13:00Z</dcterms:created>
  <dcterms:modified xsi:type="dcterms:W3CDTF">2015-07-10T15:14:00Z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