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6B281E"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7D6CF7B1" w:rsidR="004D27A6" w:rsidRPr="00690C65" w:rsidRDefault="004D27A6" w:rsidP="006B3068">
      <w:pPr>
        <w:pStyle w:val="ProductList-Body"/>
        <w:shd w:val="clear" w:color="auto" w:fill="00188F"/>
        <w:ind w:right="8640"/>
      </w:pPr>
      <w:r>
        <w:rPr>
          <w:rFonts w:asciiTheme="majorHAnsi" w:hAnsiTheme="majorHAnsi"/>
          <w:color w:val="FFFFFF" w:themeColor="background1"/>
          <w:sz w:val="32"/>
          <w:szCs w:val="32"/>
        </w:rPr>
        <w:tab/>
      </w:r>
      <w:r w:rsidR="006B3068" w:rsidRPr="00B64EAD">
        <w:rPr>
          <w:rFonts w:asciiTheme="majorHAnsi" w:hAnsiTheme="majorHAnsi"/>
          <w:color w:val="FFFFFF" w:themeColor="background1"/>
          <w:sz w:val="32"/>
          <w:szCs w:val="32"/>
        </w:rPr>
        <w:t>Volume</w:t>
      </w:r>
    </w:p>
    <w:bookmarkEnd w:id="0"/>
    <w:p w14:paraId="5729B3DF" w14:textId="05DC1E9C" w:rsidR="004D27A6" w:rsidRPr="00690C65" w:rsidRDefault="004D27A6" w:rsidP="006B3068">
      <w:pPr>
        <w:pStyle w:val="ProductList-Body"/>
        <w:shd w:val="clear" w:color="auto" w:fill="00188F"/>
        <w:spacing w:after="900"/>
        <w:ind w:right="8640"/>
      </w:pPr>
      <w:r>
        <w:rPr>
          <w:rFonts w:asciiTheme="majorHAnsi" w:hAnsiTheme="majorHAnsi"/>
          <w:color w:val="FFFFFF" w:themeColor="background1"/>
          <w:sz w:val="32"/>
          <w:szCs w:val="32"/>
        </w:rPr>
        <w:tab/>
      </w:r>
      <w:r w:rsidR="006B3068"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17F2D"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C17F2D"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540154" w:rsidRDefault="004D27A6" w:rsidP="006B281E">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t xml:space="preserve">Internete </w:t>
      </w:r>
      <w:r w:rsidRPr="00540154">
        <w:rPr>
          <w:rFonts w:asciiTheme="majorHAnsi" w:hAnsiTheme="majorHAnsi"/>
          <w:color w:val="FFFFFF" w:themeColor="background1"/>
          <w:sz w:val="72"/>
          <w:szCs w:val="72"/>
        </w:rPr>
        <w:t>teikiamų paslaugų sąlygos</w:t>
      </w:r>
    </w:p>
    <w:p w14:paraId="6BAF63FC" w14:textId="6934BF9A" w:rsidR="004D27A6" w:rsidRPr="00540154" w:rsidRDefault="004D27A6" w:rsidP="00E84763">
      <w:pPr>
        <w:pStyle w:val="ProductList-Body"/>
        <w:shd w:val="clear" w:color="auto" w:fill="0072C6"/>
        <w:tabs>
          <w:tab w:val="clear" w:pos="158"/>
          <w:tab w:val="left" w:pos="360"/>
        </w:tabs>
        <w:ind w:right="1800"/>
        <w:rPr>
          <w:spacing w:val="-8"/>
          <w:sz w:val="72"/>
          <w:szCs w:val="72"/>
        </w:rPr>
      </w:pPr>
      <w:r w:rsidRPr="00540154">
        <w:rPr>
          <w:rFonts w:asciiTheme="majorHAnsi" w:hAnsiTheme="majorHAnsi"/>
          <w:color w:val="FFFFFF" w:themeColor="background1"/>
          <w:spacing w:val="-8"/>
          <w:sz w:val="72"/>
          <w:szCs w:val="72"/>
        </w:rPr>
        <w:tab/>
        <w:t>201</w:t>
      </w:r>
      <w:r w:rsidR="00423851">
        <w:rPr>
          <w:rFonts w:asciiTheme="majorHAnsi" w:hAnsiTheme="majorHAnsi"/>
          <w:color w:val="FFFFFF" w:themeColor="background1"/>
          <w:spacing w:val="-8"/>
          <w:sz w:val="72"/>
          <w:szCs w:val="72"/>
        </w:rPr>
        <w:t>7</w:t>
      </w:r>
      <w:r w:rsidRPr="00540154">
        <w:rPr>
          <w:rFonts w:asciiTheme="majorHAnsi" w:hAnsiTheme="majorHAnsi"/>
          <w:color w:val="FFFFFF" w:themeColor="background1"/>
          <w:spacing w:val="-8"/>
          <w:sz w:val="72"/>
          <w:szCs w:val="72"/>
        </w:rPr>
        <w:t xml:space="preserve"> m. </w:t>
      </w:r>
      <w:r w:rsidR="00F0030C">
        <w:rPr>
          <w:rFonts w:asciiTheme="majorHAnsi" w:hAnsiTheme="majorHAnsi"/>
          <w:color w:val="FFFFFF" w:themeColor="background1"/>
          <w:sz w:val="72"/>
          <w:szCs w:val="72"/>
        </w:rPr>
        <w:t>liepos</w:t>
      </w:r>
      <w:r w:rsidR="00A0558F" w:rsidRPr="007700C7">
        <w:rPr>
          <w:rFonts w:asciiTheme="majorHAnsi" w:hAnsiTheme="majorHAnsi"/>
          <w:color w:val="FFFFFF" w:themeColor="background1"/>
          <w:sz w:val="72"/>
          <w:szCs w:val="72"/>
        </w:rPr>
        <w:t xml:space="preserve"> </w:t>
      </w:r>
      <w:r w:rsidRPr="00540154">
        <w:rPr>
          <w:rFonts w:asciiTheme="majorHAnsi" w:hAnsiTheme="majorHAnsi"/>
          <w:color w:val="FFFFFF" w:themeColor="background1"/>
          <w:spacing w:val="-8"/>
          <w:sz w:val="72"/>
          <w:szCs w:val="72"/>
        </w:rPr>
        <w:t>1 d.</w:t>
      </w:r>
    </w:p>
    <w:p w14:paraId="429BA266" w14:textId="77777777" w:rsidR="004D27A6" w:rsidRPr="008A38B0"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Turinys</w:t>
      </w:r>
      <w:bookmarkEnd w:id="2"/>
    </w:p>
    <w:p w14:paraId="7CBBF3D6" w14:textId="1547A98C" w:rsidR="00F0030C"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86154350" w:history="1">
        <w:r w:rsidR="00F0030C" w:rsidRPr="00F92106">
          <w:rPr>
            <w:rStyle w:val="Hyperlink"/>
            <w:noProof/>
          </w:rPr>
          <w:t>Įvadas</w:t>
        </w:r>
        <w:r w:rsidR="00F0030C">
          <w:rPr>
            <w:noProof/>
            <w:webHidden/>
          </w:rPr>
          <w:tab/>
        </w:r>
        <w:r w:rsidR="00F0030C">
          <w:rPr>
            <w:noProof/>
            <w:webHidden/>
          </w:rPr>
          <w:fldChar w:fldCharType="begin"/>
        </w:r>
        <w:r w:rsidR="00F0030C">
          <w:rPr>
            <w:noProof/>
            <w:webHidden/>
          </w:rPr>
          <w:instrText xml:space="preserve"> PAGEREF _Toc486154350 \h </w:instrText>
        </w:r>
        <w:r w:rsidR="00F0030C">
          <w:rPr>
            <w:noProof/>
            <w:webHidden/>
          </w:rPr>
        </w:r>
        <w:r w:rsidR="00F0030C">
          <w:rPr>
            <w:noProof/>
            <w:webHidden/>
          </w:rPr>
          <w:fldChar w:fldCharType="separate"/>
        </w:r>
        <w:r w:rsidR="00F0030C">
          <w:rPr>
            <w:noProof/>
            <w:webHidden/>
          </w:rPr>
          <w:t>3</w:t>
        </w:r>
        <w:r w:rsidR="00F0030C">
          <w:rPr>
            <w:noProof/>
            <w:webHidden/>
          </w:rPr>
          <w:fldChar w:fldCharType="end"/>
        </w:r>
      </w:hyperlink>
    </w:p>
    <w:p w14:paraId="51865559" w14:textId="2A7CC3CB" w:rsidR="00F0030C" w:rsidRDefault="000A4DFF">
      <w:pPr>
        <w:pStyle w:val="TOC3"/>
        <w:rPr>
          <w:rFonts w:eastAsiaTheme="minorEastAsia"/>
          <w:b w:val="0"/>
          <w:smallCaps w:val="0"/>
          <w:sz w:val="22"/>
          <w:lang w:val="en-US" w:eastAsia="en-US" w:bidi="ar-SA"/>
        </w:rPr>
      </w:pPr>
      <w:hyperlink w:anchor="_Toc486154351" w:history="1">
        <w:r w:rsidR="00F0030C" w:rsidRPr="00F92106">
          <w:rPr>
            <w:rStyle w:val="Hyperlink"/>
            <w:lang w:val="lt-LT"/>
          </w:rPr>
          <w:t>Ankstesnės versijos</w:t>
        </w:r>
        <w:r w:rsidR="00F0030C">
          <w:rPr>
            <w:webHidden/>
          </w:rPr>
          <w:tab/>
        </w:r>
        <w:r w:rsidR="00F0030C">
          <w:rPr>
            <w:webHidden/>
          </w:rPr>
          <w:fldChar w:fldCharType="begin"/>
        </w:r>
        <w:r w:rsidR="00F0030C">
          <w:rPr>
            <w:webHidden/>
          </w:rPr>
          <w:instrText xml:space="preserve"> PAGEREF _Toc486154351 \h </w:instrText>
        </w:r>
        <w:r w:rsidR="00F0030C">
          <w:rPr>
            <w:webHidden/>
          </w:rPr>
        </w:r>
        <w:r w:rsidR="00F0030C">
          <w:rPr>
            <w:webHidden/>
          </w:rPr>
          <w:fldChar w:fldCharType="separate"/>
        </w:r>
        <w:r w:rsidR="00F0030C">
          <w:rPr>
            <w:webHidden/>
          </w:rPr>
          <w:t>3</w:t>
        </w:r>
        <w:r w:rsidR="00F0030C">
          <w:rPr>
            <w:webHidden/>
          </w:rPr>
          <w:fldChar w:fldCharType="end"/>
        </w:r>
      </w:hyperlink>
    </w:p>
    <w:p w14:paraId="298513DF" w14:textId="6DF10F5C" w:rsidR="00F0030C" w:rsidRDefault="000A4DFF">
      <w:pPr>
        <w:pStyle w:val="TOC3"/>
        <w:rPr>
          <w:rFonts w:eastAsiaTheme="minorEastAsia"/>
          <w:b w:val="0"/>
          <w:smallCaps w:val="0"/>
          <w:sz w:val="22"/>
          <w:lang w:val="en-US" w:eastAsia="en-US" w:bidi="ar-SA"/>
        </w:rPr>
      </w:pPr>
      <w:hyperlink w:anchor="_Toc486154352" w:history="1">
        <w:r w:rsidR="00F0030C" w:rsidRPr="00F92106">
          <w:rPr>
            <w:rStyle w:val="Hyperlink"/>
          </w:rPr>
          <w:t>Paaiškinimai ir pakeitimų suvestinė</w:t>
        </w:r>
        <w:r w:rsidR="00F0030C">
          <w:rPr>
            <w:webHidden/>
          </w:rPr>
          <w:tab/>
        </w:r>
        <w:r w:rsidR="00F0030C">
          <w:rPr>
            <w:webHidden/>
          </w:rPr>
          <w:fldChar w:fldCharType="begin"/>
        </w:r>
        <w:r w:rsidR="00F0030C">
          <w:rPr>
            <w:webHidden/>
          </w:rPr>
          <w:instrText xml:space="preserve"> PAGEREF _Toc486154352 \h </w:instrText>
        </w:r>
        <w:r w:rsidR="00F0030C">
          <w:rPr>
            <w:webHidden/>
          </w:rPr>
        </w:r>
        <w:r w:rsidR="00F0030C">
          <w:rPr>
            <w:webHidden/>
          </w:rPr>
          <w:fldChar w:fldCharType="separate"/>
        </w:r>
        <w:r w:rsidR="00F0030C">
          <w:rPr>
            <w:webHidden/>
          </w:rPr>
          <w:t>3</w:t>
        </w:r>
        <w:r w:rsidR="00F0030C">
          <w:rPr>
            <w:webHidden/>
          </w:rPr>
          <w:fldChar w:fldCharType="end"/>
        </w:r>
      </w:hyperlink>
    </w:p>
    <w:p w14:paraId="715811FF" w14:textId="0AEA47F2" w:rsidR="00F0030C" w:rsidRDefault="000A4DFF">
      <w:pPr>
        <w:pStyle w:val="TOC5"/>
        <w:tabs>
          <w:tab w:val="right" w:leader="dot" w:pos="5030"/>
        </w:tabs>
        <w:rPr>
          <w:rFonts w:eastAsiaTheme="minorEastAsia"/>
          <w:noProof/>
          <w:sz w:val="22"/>
          <w:lang w:val="en-US" w:eastAsia="en-US" w:bidi="ar-SA"/>
        </w:rPr>
      </w:pPr>
      <w:hyperlink w:anchor="_Toc486154353" w:history="1">
        <w:r w:rsidR="00F0030C" w:rsidRPr="00F92106">
          <w:rPr>
            <w:rStyle w:val="Hyperlink"/>
            <w:noProof/>
          </w:rPr>
          <w:t>„Microsoft Azure Stack“</w:t>
        </w:r>
        <w:r w:rsidR="00F0030C">
          <w:rPr>
            <w:noProof/>
            <w:webHidden/>
          </w:rPr>
          <w:tab/>
        </w:r>
        <w:r w:rsidR="00F0030C">
          <w:rPr>
            <w:noProof/>
            <w:webHidden/>
          </w:rPr>
          <w:fldChar w:fldCharType="begin"/>
        </w:r>
        <w:r w:rsidR="00F0030C">
          <w:rPr>
            <w:noProof/>
            <w:webHidden/>
          </w:rPr>
          <w:instrText xml:space="preserve"> PAGEREF _Toc486154353 \h </w:instrText>
        </w:r>
        <w:r w:rsidR="00F0030C">
          <w:rPr>
            <w:noProof/>
            <w:webHidden/>
          </w:rPr>
        </w:r>
        <w:r w:rsidR="00F0030C">
          <w:rPr>
            <w:noProof/>
            <w:webHidden/>
          </w:rPr>
          <w:fldChar w:fldCharType="separate"/>
        </w:r>
        <w:r w:rsidR="00F0030C">
          <w:rPr>
            <w:noProof/>
            <w:webHidden/>
          </w:rPr>
          <w:t>3</w:t>
        </w:r>
        <w:r w:rsidR="00F0030C">
          <w:rPr>
            <w:noProof/>
            <w:webHidden/>
          </w:rPr>
          <w:fldChar w:fldCharType="end"/>
        </w:r>
      </w:hyperlink>
    </w:p>
    <w:p w14:paraId="5AB7687C" w14:textId="10B1E05F" w:rsidR="00F0030C" w:rsidRDefault="000A4DFF">
      <w:pPr>
        <w:pStyle w:val="TOC5"/>
        <w:tabs>
          <w:tab w:val="right" w:leader="dot" w:pos="5030"/>
        </w:tabs>
        <w:rPr>
          <w:rFonts w:eastAsiaTheme="minorEastAsia"/>
          <w:noProof/>
          <w:sz w:val="22"/>
          <w:lang w:val="en-US" w:eastAsia="en-US" w:bidi="ar-SA"/>
        </w:rPr>
      </w:pPr>
      <w:hyperlink w:anchor="_Toc486154354" w:history="1">
        <w:r w:rsidR="00F0030C" w:rsidRPr="00F92106">
          <w:rPr>
            <w:rStyle w:val="Hyperlink"/>
            <w:noProof/>
          </w:rPr>
          <w:t>„Microsoft Dynamics 365 for Operations Activity Enterprise Edition“</w:t>
        </w:r>
        <w:r w:rsidR="00F0030C">
          <w:rPr>
            <w:noProof/>
            <w:webHidden/>
          </w:rPr>
          <w:tab/>
        </w:r>
        <w:r w:rsidR="00F0030C">
          <w:rPr>
            <w:noProof/>
            <w:webHidden/>
          </w:rPr>
          <w:fldChar w:fldCharType="begin"/>
        </w:r>
        <w:r w:rsidR="00F0030C">
          <w:rPr>
            <w:noProof/>
            <w:webHidden/>
          </w:rPr>
          <w:instrText xml:space="preserve"> PAGEREF _Toc486154354 \h </w:instrText>
        </w:r>
        <w:r w:rsidR="00F0030C">
          <w:rPr>
            <w:noProof/>
            <w:webHidden/>
          </w:rPr>
        </w:r>
        <w:r w:rsidR="00F0030C">
          <w:rPr>
            <w:noProof/>
            <w:webHidden/>
          </w:rPr>
          <w:fldChar w:fldCharType="separate"/>
        </w:r>
        <w:r w:rsidR="00F0030C">
          <w:rPr>
            <w:noProof/>
            <w:webHidden/>
          </w:rPr>
          <w:t>3</w:t>
        </w:r>
        <w:r w:rsidR="00F0030C">
          <w:rPr>
            <w:noProof/>
            <w:webHidden/>
          </w:rPr>
          <w:fldChar w:fldCharType="end"/>
        </w:r>
      </w:hyperlink>
    </w:p>
    <w:p w14:paraId="493038D5" w14:textId="4614C9B4" w:rsidR="00F0030C" w:rsidRDefault="000A4DFF">
      <w:pPr>
        <w:pStyle w:val="TOC5"/>
        <w:tabs>
          <w:tab w:val="right" w:leader="dot" w:pos="5030"/>
        </w:tabs>
        <w:rPr>
          <w:rFonts w:eastAsiaTheme="minorEastAsia"/>
          <w:noProof/>
          <w:sz w:val="22"/>
          <w:lang w:val="en-US" w:eastAsia="en-US" w:bidi="ar-SA"/>
        </w:rPr>
      </w:pPr>
      <w:hyperlink w:anchor="_Toc486154355" w:history="1">
        <w:r w:rsidR="00F0030C" w:rsidRPr="00F92106">
          <w:rPr>
            <w:rStyle w:val="Hyperlink"/>
            <w:noProof/>
          </w:rPr>
          <w:t>„Microsoft Dynamics 365 for Operations Device Enterprise Edition“</w:t>
        </w:r>
        <w:r w:rsidR="00F0030C">
          <w:rPr>
            <w:noProof/>
            <w:webHidden/>
          </w:rPr>
          <w:tab/>
        </w:r>
        <w:r w:rsidR="00F0030C">
          <w:rPr>
            <w:noProof/>
            <w:webHidden/>
          </w:rPr>
          <w:fldChar w:fldCharType="begin"/>
        </w:r>
        <w:r w:rsidR="00F0030C">
          <w:rPr>
            <w:noProof/>
            <w:webHidden/>
          </w:rPr>
          <w:instrText xml:space="preserve"> PAGEREF _Toc486154355 \h </w:instrText>
        </w:r>
        <w:r w:rsidR="00F0030C">
          <w:rPr>
            <w:noProof/>
            <w:webHidden/>
          </w:rPr>
        </w:r>
        <w:r w:rsidR="00F0030C">
          <w:rPr>
            <w:noProof/>
            <w:webHidden/>
          </w:rPr>
          <w:fldChar w:fldCharType="separate"/>
        </w:r>
        <w:r w:rsidR="00F0030C">
          <w:rPr>
            <w:noProof/>
            <w:webHidden/>
          </w:rPr>
          <w:t>3</w:t>
        </w:r>
        <w:r w:rsidR="00F0030C">
          <w:rPr>
            <w:noProof/>
            <w:webHidden/>
          </w:rPr>
          <w:fldChar w:fldCharType="end"/>
        </w:r>
      </w:hyperlink>
    </w:p>
    <w:p w14:paraId="5A0130C6" w14:textId="64949F56" w:rsidR="00F0030C" w:rsidRDefault="000A4DFF">
      <w:pPr>
        <w:pStyle w:val="TOC5"/>
        <w:tabs>
          <w:tab w:val="right" w:leader="dot" w:pos="5030"/>
        </w:tabs>
        <w:rPr>
          <w:rFonts w:eastAsiaTheme="minorEastAsia"/>
          <w:noProof/>
          <w:sz w:val="22"/>
          <w:lang w:val="en-US" w:eastAsia="en-US" w:bidi="ar-SA"/>
        </w:rPr>
      </w:pPr>
      <w:hyperlink w:anchor="_Toc486154356" w:history="1">
        <w:r w:rsidR="00F0030C" w:rsidRPr="00F92106">
          <w:rPr>
            <w:rStyle w:val="Hyperlink"/>
            <w:noProof/>
          </w:rPr>
          <w:t>„Microsoft Dynamics 365 for Retail Enterprise Edition“</w:t>
        </w:r>
        <w:r w:rsidR="00F0030C">
          <w:rPr>
            <w:noProof/>
            <w:webHidden/>
          </w:rPr>
          <w:tab/>
        </w:r>
        <w:r w:rsidR="00F0030C">
          <w:rPr>
            <w:noProof/>
            <w:webHidden/>
          </w:rPr>
          <w:fldChar w:fldCharType="begin"/>
        </w:r>
        <w:r w:rsidR="00F0030C">
          <w:rPr>
            <w:noProof/>
            <w:webHidden/>
          </w:rPr>
          <w:instrText xml:space="preserve"> PAGEREF _Toc486154356 \h </w:instrText>
        </w:r>
        <w:r w:rsidR="00F0030C">
          <w:rPr>
            <w:noProof/>
            <w:webHidden/>
          </w:rPr>
        </w:r>
        <w:r w:rsidR="00F0030C">
          <w:rPr>
            <w:noProof/>
            <w:webHidden/>
          </w:rPr>
          <w:fldChar w:fldCharType="separate"/>
        </w:r>
        <w:r w:rsidR="00F0030C">
          <w:rPr>
            <w:noProof/>
            <w:webHidden/>
          </w:rPr>
          <w:t>3</w:t>
        </w:r>
        <w:r w:rsidR="00F0030C">
          <w:rPr>
            <w:noProof/>
            <w:webHidden/>
          </w:rPr>
          <w:fldChar w:fldCharType="end"/>
        </w:r>
      </w:hyperlink>
    </w:p>
    <w:p w14:paraId="7AB8FD42" w14:textId="67F6C67B" w:rsidR="00F0030C" w:rsidRDefault="000A4DFF">
      <w:pPr>
        <w:pStyle w:val="TOC5"/>
        <w:tabs>
          <w:tab w:val="right" w:leader="dot" w:pos="5030"/>
        </w:tabs>
        <w:rPr>
          <w:rFonts w:eastAsiaTheme="minorEastAsia"/>
          <w:noProof/>
          <w:sz w:val="22"/>
          <w:lang w:val="en-US" w:eastAsia="en-US" w:bidi="ar-SA"/>
        </w:rPr>
      </w:pPr>
      <w:hyperlink w:anchor="_Toc486154357" w:history="1">
        <w:r w:rsidR="00F0030C" w:rsidRPr="00F92106">
          <w:rPr>
            <w:rStyle w:val="Hyperlink"/>
            <w:noProof/>
          </w:rPr>
          <w:t>„Microsoft Dynamics 365 for Talent Enterprise Edition“</w:t>
        </w:r>
        <w:r w:rsidR="00F0030C">
          <w:rPr>
            <w:noProof/>
            <w:webHidden/>
          </w:rPr>
          <w:tab/>
        </w:r>
        <w:r w:rsidR="00F0030C">
          <w:rPr>
            <w:noProof/>
            <w:webHidden/>
          </w:rPr>
          <w:fldChar w:fldCharType="begin"/>
        </w:r>
        <w:r w:rsidR="00F0030C">
          <w:rPr>
            <w:noProof/>
            <w:webHidden/>
          </w:rPr>
          <w:instrText xml:space="preserve"> PAGEREF _Toc486154357 \h </w:instrText>
        </w:r>
        <w:r w:rsidR="00F0030C">
          <w:rPr>
            <w:noProof/>
            <w:webHidden/>
          </w:rPr>
        </w:r>
        <w:r w:rsidR="00F0030C">
          <w:rPr>
            <w:noProof/>
            <w:webHidden/>
          </w:rPr>
          <w:fldChar w:fldCharType="separate"/>
        </w:r>
        <w:r w:rsidR="00F0030C">
          <w:rPr>
            <w:noProof/>
            <w:webHidden/>
          </w:rPr>
          <w:t>3</w:t>
        </w:r>
        <w:r w:rsidR="00F0030C">
          <w:rPr>
            <w:noProof/>
            <w:webHidden/>
          </w:rPr>
          <w:fldChar w:fldCharType="end"/>
        </w:r>
      </w:hyperlink>
    </w:p>
    <w:p w14:paraId="25D8CB4F" w14:textId="38E6C57D" w:rsidR="00F0030C" w:rsidRDefault="000A4DFF">
      <w:pPr>
        <w:pStyle w:val="TOC5"/>
        <w:tabs>
          <w:tab w:val="right" w:leader="dot" w:pos="5030"/>
        </w:tabs>
        <w:rPr>
          <w:rFonts w:eastAsiaTheme="minorEastAsia"/>
          <w:noProof/>
          <w:sz w:val="22"/>
          <w:lang w:val="en-US" w:eastAsia="en-US" w:bidi="ar-SA"/>
        </w:rPr>
      </w:pPr>
      <w:hyperlink w:anchor="_Toc486154358" w:history="1">
        <w:r w:rsidR="00F0030C" w:rsidRPr="00F92106">
          <w:rPr>
            <w:rStyle w:val="Hyperlink"/>
            <w:noProof/>
          </w:rPr>
          <w:t>„Microsoft Relationship Sales“</w:t>
        </w:r>
        <w:r w:rsidR="00F0030C">
          <w:rPr>
            <w:noProof/>
            <w:webHidden/>
          </w:rPr>
          <w:tab/>
        </w:r>
        <w:r w:rsidR="00F0030C">
          <w:rPr>
            <w:noProof/>
            <w:webHidden/>
          </w:rPr>
          <w:fldChar w:fldCharType="begin"/>
        </w:r>
        <w:r w:rsidR="00F0030C">
          <w:rPr>
            <w:noProof/>
            <w:webHidden/>
          </w:rPr>
          <w:instrText xml:space="preserve"> PAGEREF _Toc486154358 \h </w:instrText>
        </w:r>
        <w:r w:rsidR="00F0030C">
          <w:rPr>
            <w:noProof/>
            <w:webHidden/>
          </w:rPr>
        </w:r>
        <w:r w:rsidR="00F0030C">
          <w:rPr>
            <w:noProof/>
            <w:webHidden/>
          </w:rPr>
          <w:fldChar w:fldCharType="separate"/>
        </w:r>
        <w:r w:rsidR="00F0030C">
          <w:rPr>
            <w:noProof/>
            <w:webHidden/>
          </w:rPr>
          <w:t>3</w:t>
        </w:r>
        <w:r w:rsidR="00F0030C">
          <w:rPr>
            <w:noProof/>
            <w:webHidden/>
          </w:rPr>
          <w:fldChar w:fldCharType="end"/>
        </w:r>
      </w:hyperlink>
    </w:p>
    <w:p w14:paraId="08FC52C5" w14:textId="68D9B17A" w:rsidR="00F0030C" w:rsidRDefault="000A4DFF">
      <w:pPr>
        <w:pStyle w:val="TOC1"/>
        <w:tabs>
          <w:tab w:val="right" w:leader="dot" w:pos="5030"/>
        </w:tabs>
        <w:rPr>
          <w:rFonts w:eastAsiaTheme="minorEastAsia"/>
          <w:b w:val="0"/>
          <w:caps w:val="0"/>
          <w:noProof/>
          <w:sz w:val="22"/>
          <w:lang w:val="en-US" w:eastAsia="en-US" w:bidi="ar-SA"/>
        </w:rPr>
      </w:pPr>
      <w:hyperlink w:anchor="_Toc486154359" w:history="1">
        <w:r w:rsidR="00F0030C" w:rsidRPr="00F92106">
          <w:rPr>
            <w:rStyle w:val="Hyperlink"/>
            <w:noProof/>
          </w:rPr>
          <w:t>Bendrosios sąlygos</w:t>
        </w:r>
        <w:r w:rsidR="00F0030C">
          <w:rPr>
            <w:noProof/>
            <w:webHidden/>
          </w:rPr>
          <w:tab/>
        </w:r>
        <w:r w:rsidR="00F0030C">
          <w:rPr>
            <w:noProof/>
            <w:webHidden/>
          </w:rPr>
          <w:fldChar w:fldCharType="begin"/>
        </w:r>
        <w:r w:rsidR="00F0030C">
          <w:rPr>
            <w:noProof/>
            <w:webHidden/>
          </w:rPr>
          <w:instrText xml:space="preserve"> PAGEREF _Toc486154359 \h </w:instrText>
        </w:r>
        <w:r w:rsidR="00F0030C">
          <w:rPr>
            <w:noProof/>
            <w:webHidden/>
          </w:rPr>
        </w:r>
        <w:r w:rsidR="00F0030C">
          <w:rPr>
            <w:noProof/>
            <w:webHidden/>
          </w:rPr>
          <w:fldChar w:fldCharType="separate"/>
        </w:r>
        <w:r w:rsidR="00F0030C">
          <w:rPr>
            <w:noProof/>
            <w:webHidden/>
          </w:rPr>
          <w:t>4</w:t>
        </w:r>
        <w:r w:rsidR="00F0030C">
          <w:rPr>
            <w:noProof/>
            <w:webHidden/>
          </w:rPr>
          <w:fldChar w:fldCharType="end"/>
        </w:r>
      </w:hyperlink>
    </w:p>
    <w:p w14:paraId="53000477" w14:textId="35882021" w:rsidR="00F0030C" w:rsidRDefault="000A4DFF">
      <w:pPr>
        <w:pStyle w:val="TOC5"/>
        <w:tabs>
          <w:tab w:val="right" w:leader="dot" w:pos="5030"/>
        </w:tabs>
        <w:rPr>
          <w:rFonts w:eastAsiaTheme="minorEastAsia"/>
          <w:noProof/>
          <w:sz w:val="22"/>
          <w:lang w:val="en-US" w:eastAsia="en-US" w:bidi="ar-SA"/>
        </w:rPr>
      </w:pPr>
      <w:hyperlink w:anchor="_Toc486154360" w:history="1">
        <w:r w:rsidR="00F0030C" w:rsidRPr="00F92106">
          <w:rPr>
            <w:rStyle w:val="Hyperlink"/>
            <w:noProof/>
          </w:rPr>
          <w:t>Sąvokos</w:t>
        </w:r>
        <w:r w:rsidR="00F0030C">
          <w:rPr>
            <w:noProof/>
            <w:webHidden/>
          </w:rPr>
          <w:tab/>
        </w:r>
        <w:r w:rsidR="00F0030C">
          <w:rPr>
            <w:noProof/>
            <w:webHidden/>
          </w:rPr>
          <w:fldChar w:fldCharType="begin"/>
        </w:r>
        <w:r w:rsidR="00F0030C">
          <w:rPr>
            <w:noProof/>
            <w:webHidden/>
          </w:rPr>
          <w:instrText xml:space="preserve"> PAGEREF _Toc486154360 \h </w:instrText>
        </w:r>
        <w:r w:rsidR="00F0030C">
          <w:rPr>
            <w:noProof/>
            <w:webHidden/>
          </w:rPr>
        </w:r>
        <w:r w:rsidR="00F0030C">
          <w:rPr>
            <w:noProof/>
            <w:webHidden/>
          </w:rPr>
          <w:fldChar w:fldCharType="separate"/>
        </w:r>
        <w:r w:rsidR="00F0030C">
          <w:rPr>
            <w:noProof/>
            <w:webHidden/>
          </w:rPr>
          <w:t>4</w:t>
        </w:r>
        <w:r w:rsidR="00F0030C">
          <w:rPr>
            <w:noProof/>
            <w:webHidden/>
          </w:rPr>
          <w:fldChar w:fldCharType="end"/>
        </w:r>
      </w:hyperlink>
    </w:p>
    <w:p w14:paraId="42B82C36" w14:textId="44145250" w:rsidR="00F0030C" w:rsidRDefault="000A4DFF">
      <w:pPr>
        <w:pStyle w:val="TOC5"/>
        <w:tabs>
          <w:tab w:val="right" w:leader="dot" w:pos="5030"/>
        </w:tabs>
        <w:rPr>
          <w:rFonts w:eastAsiaTheme="minorEastAsia"/>
          <w:noProof/>
          <w:sz w:val="22"/>
          <w:lang w:val="en-US" w:eastAsia="en-US" w:bidi="ar-SA"/>
        </w:rPr>
      </w:pPr>
      <w:hyperlink w:anchor="_Toc486154361" w:history="1">
        <w:r w:rsidR="00F0030C" w:rsidRPr="00F92106">
          <w:rPr>
            <w:rStyle w:val="Hyperlink"/>
            <w:noProof/>
          </w:rPr>
          <w:t>Internete teikiamų paslaugų sąlygų naujinimai</w:t>
        </w:r>
        <w:r w:rsidR="00F0030C">
          <w:rPr>
            <w:noProof/>
            <w:webHidden/>
          </w:rPr>
          <w:tab/>
        </w:r>
        <w:r w:rsidR="00F0030C">
          <w:rPr>
            <w:noProof/>
            <w:webHidden/>
          </w:rPr>
          <w:fldChar w:fldCharType="begin"/>
        </w:r>
        <w:r w:rsidR="00F0030C">
          <w:rPr>
            <w:noProof/>
            <w:webHidden/>
          </w:rPr>
          <w:instrText xml:space="preserve"> PAGEREF _Toc486154361 \h </w:instrText>
        </w:r>
        <w:r w:rsidR="00F0030C">
          <w:rPr>
            <w:noProof/>
            <w:webHidden/>
          </w:rPr>
        </w:r>
        <w:r w:rsidR="00F0030C">
          <w:rPr>
            <w:noProof/>
            <w:webHidden/>
          </w:rPr>
          <w:fldChar w:fldCharType="separate"/>
        </w:r>
        <w:r w:rsidR="00F0030C">
          <w:rPr>
            <w:noProof/>
            <w:webHidden/>
          </w:rPr>
          <w:t>4</w:t>
        </w:r>
        <w:r w:rsidR="00F0030C">
          <w:rPr>
            <w:noProof/>
            <w:webHidden/>
          </w:rPr>
          <w:fldChar w:fldCharType="end"/>
        </w:r>
      </w:hyperlink>
    </w:p>
    <w:p w14:paraId="2E84EB6F" w14:textId="3F78BDD5" w:rsidR="00F0030C" w:rsidRDefault="000A4DFF">
      <w:pPr>
        <w:pStyle w:val="TOC5"/>
        <w:tabs>
          <w:tab w:val="right" w:leader="dot" w:pos="5030"/>
        </w:tabs>
        <w:rPr>
          <w:rFonts w:eastAsiaTheme="minorEastAsia"/>
          <w:noProof/>
          <w:sz w:val="22"/>
          <w:lang w:val="en-US" w:eastAsia="en-US" w:bidi="ar-SA"/>
        </w:rPr>
      </w:pPr>
      <w:hyperlink w:anchor="_Toc486154362" w:history="1">
        <w:r w:rsidR="00F0030C" w:rsidRPr="00F92106">
          <w:rPr>
            <w:rStyle w:val="Hyperlink"/>
            <w:noProof/>
          </w:rPr>
          <w:t>Internete teikiamų paslaugų pakeitimai ir pasiekiamumas</w:t>
        </w:r>
        <w:r w:rsidR="00F0030C">
          <w:rPr>
            <w:noProof/>
            <w:webHidden/>
          </w:rPr>
          <w:tab/>
        </w:r>
        <w:r w:rsidR="00F0030C">
          <w:rPr>
            <w:noProof/>
            <w:webHidden/>
          </w:rPr>
          <w:fldChar w:fldCharType="begin"/>
        </w:r>
        <w:r w:rsidR="00F0030C">
          <w:rPr>
            <w:noProof/>
            <w:webHidden/>
          </w:rPr>
          <w:instrText xml:space="preserve"> PAGEREF _Toc486154362 \h </w:instrText>
        </w:r>
        <w:r w:rsidR="00F0030C">
          <w:rPr>
            <w:noProof/>
            <w:webHidden/>
          </w:rPr>
        </w:r>
        <w:r w:rsidR="00F0030C">
          <w:rPr>
            <w:noProof/>
            <w:webHidden/>
          </w:rPr>
          <w:fldChar w:fldCharType="separate"/>
        </w:r>
        <w:r w:rsidR="00F0030C">
          <w:rPr>
            <w:noProof/>
            <w:webHidden/>
          </w:rPr>
          <w:t>4</w:t>
        </w:r>
        <w:r w:rsidR="00F0030C">
          <w:rPr>
            <w:noProof/>
            <w:webHidden/>
          </w:rPr>
          <w:fldChar w:fldCharType="end"/>
        </w:r>
      </w:hyperlink>
    </w:p>
    <w:p w14:paraId="3C48D6AB" w14:textId="200816CD" w:rsidR="00F0030C" w:rsidRDefault="000A4DFF">
      <w:pPr>
        <w:pStyle w:val="TOC5"/>
        <w:tabs>
          <w:tab w:val="right" w:leader="dot" w:pos="5030"/>
        </w:tabs>
        <w:rPr>
          <w:rFonts w:eastAsiaTheme="minorEastAsia"/>
          <w:noProof/>
          <w:sz w:val="22"/>
          <w:lang w:val="en-US" w:eastAsia="en-US" w:bidi="ar-SA"/>
        </w:rPr>
      </w:pPr>
      <w:hyperlink w:anchor="_Toc486154363" w:history="1">
        <w:r w:rsidR="00F0030C" w:rsidRPr="00F92106">
          <w:rPr>
            <w:rStyle w:val="Hyperlink"/>
            <w:noProof/>
          </w:rPr>
          <w:t>Duomenų saugojimas</w:t>
        </w:r>
        <w:r w:rsidR="00F0030C">
          <w:rPr>
            <w:noProof/>
            <w:webHidden/>
          </w:rPr>
          <w:tab/>
        </w:r>
        <w:r w:rsidR="00F0030C">
          <w:rPr>
            <w:noProof/>
            <w:webHidden/>
          </w:rPr>
          <w:fldChar w:fldCharType="begin"/>
        </w:r>
        <w:r w:rsidR="00F0030C">
          <w:rPr>
            <w:noProof/>
            <w:webHidden/>
          </w:rPr>
          <w:instrText xml:space="preserve"> PAGEREF _Toc486154363 \h </w:instrText>
        </w:r>
        <w:r w:rsidR="00F0030C">
          <w:rPr>
            <w:noProof/>
            <w:webHidden/>
          </w:rPr>
        </w:r>
        <w:r w:rsidR="00F0030C">
          <w:rPr>
            <w:noProof/>
            <w:webHidden/>
          </w:rPr>
          <w:fldChar w:fldCharType="separate"/>
        </w:r>
        <w:r w:rsidR="00F0030C">
          <w:rPr>
            <w:noProof/>
            <w:webHidden/>
          </w:rPr>
          <w:t>4</w:t>
        </w:r>
        <w:r w:rsidR="00F0030C">
          <w:rPr>
            <w:noProof/>
            <w:webHidden/>
          </w:rPr>
          <w:fldChar w:fldCharType="end"/>
        </w:r>
      </w:hyperlink>
    </w:p>
    <w:p w14:paraId="516033B0" w14:textId="4F58E51A" w:rsidR="00F0030C" w:rsidRDefault="000A4DFF">
      <w:pPr>
        <w:pStyle w:val="TOC5"/>
        <w:tabs>
          <w:tab w:val="right" w:leader="dot" w:pos="5030"/>
        </w:tabs>
        <w:rPr>
          <w:rFonts w:eastAsiaTheme="minorEastAsia"/>
          <w:noProof/>
          <w:sz w:val="22"/>
          <w:lang w:val="en-US" w:eastAsia="en-US" w:bidi="ar-SA"/>
        </w:rPr>
      </w:pPr>
      <w:hyperlink w:anchor="_Toc486154364" w:history="1">
        <w:r w:rsidR="00F0030C" w:rsidRPr="00F92106">
          <w:rPr>
            <w:rStyle w:val="Hyperlink"/>
            <w:noProof/>
          </w:rPr>
          <w:t>Programinės įrangos naudojimas kartu su internete teikiama paslauga</w:t>
        </w:r>
        <w:r w:rsidR="00F0030C">
          <w:rPr>
            <w:noProof/>
            <w:webHidden/>
          </w:rPr>
          <w:tab/>
        </w:r>
        <w:r w:rsidR="00F0030C">
          <w:rPr>
            <w:noProof/>
            <w:webHidden/>
          </w:rPr>
          <w:fldChar w:fldCharType="begin"/>
        </w:r>
        <w:r w:rsidR="00F0030C">
          <w:rPr>
            <w:noProof/>
            <w:webHidden/>
          </w:rPr>
          <w:instrText xml:space="preserve"> PAGEREF _Toc486154364 \h </w:instrText>
        </w:r>
        <w:r w:rsidR="00F0030C">
          <w:rPr>
            <w:noProof/>
            <w:webHidden/>
          </w:rPr>
        </w:r>
        <w:r w:rsidR="00F0030C">
          <w:rPr>
            <w:noProof/>
            <w:webHidden/>
          </w:rPr>
          <w:fldChar w:fldCharType="separate"/>
        </w:r>
        <w:r w:rsidR="00F0030C">
          <w:rPr>
            <w:noProof/>
            <w:webHidden/>
          </w:rPr>
          <w:t>5</w:t>
        </w:r>
        <w:r w:rsidR="00F0030C">
          <w:rPr>
            <w:noProof/>
            <w:webHidden/>
          </w:rPr>
          <w:fldChar w:fldCharType="end"/>
        </w:r>
      </w:hyperlink>
    </w:p>
    <w:p w14:paraId="72ABD168" w14:textId="55016364" w:rsidR="00F0030C" w:rsidRDefault="000A4DFF">
      <w:pPr>
        <w:pStyle w:val="TOC5"/>
        <w:tabs>
          <w:tab w:val="right" w:leader="dot" w:pos="5030"/>
        </w:tabs>
        <w:rPr>
          <w:rFonts w:eastAsiaTheme="minorEastAsia"/>
          <w:noProof/>
          <w:sz w:val="22"/>
          <w:lang w:val="en-US" w:eastAsia="en-US" w:bidi="ar-SA"/>
        </w:rPr>
      </w:pPr>
      <w:hyperlink w:anchor="_Toc486154365" w:history="1">
        <w:r w:rsidR="00F0030C" w:rsidRPr="00F92106">
          <w:rPr>
            <w:rStyle w:val="Hyperlink"/>
            <w:noProof/>
          </w:rPr>
          <w:t>Ne „Microsoft“ produktai</w:t>
        </w:r>
        <w:r w:rsidR="00F0030C">
          <w:rPr>
            <w:noProof/>
            <w:webHidden/>
          </w:rPr>
          <w:tab/>
        </w:r>
        <w:r w:rsidR="00F0030C">
          <w:rPr>
            <w:noProof/>
            <w:webHidden/>
          </w:rPr>
          <w:fldChar w:fldCharType="begin"/>
        </w:r>
        <w:r w:rsidR="00F0030C">
          <w:rPr>
            <w:noProof/>
            <w:webHidden/>
          </w:rPr>
          <w:instrText xml:space="preserve"> PAGEREF _Toc486154365 \h </w:instrText>
        </w:r>
        <w:r w:rsidR="00F0030C">
          <w:rPr>
            <w:noProof/>
            <w:webHidden/>
          </w:rPr>
        </w:r>
        <w:r w:rsidR="00F0030C">
          <w:rPr>
            <w:noProof/>
            <w:webHidden/>
          </w:rPr>
          <w:fldChar w:fldCharType="separate"/>
        </w:r>
        <w:r w:rsidR="00F0030C">
          <w:rPr>
            <w:noProof/>
            <w:webHidden/>
          </w:rPr>
          <w:t>5</w:t>
        </w:r>
        <w:r w:rsidR="00F0030C">
          <w:rPr>
            <w:noProof/>
            <w:webHidden/>
          </w:rPr>
          <w:fldChar w:fldCharType="end"/>
        </w:r>
      </w:hyperlink>
    </w:p>
    <w:p w14:paraId="448D8741" w14:textId="747B1014" w:rsidR="00F0030C" w:rsidRDefault="000A4DFF">
      <w:pPr>
        <w:pStyle w:val="TOC5"/>
        <w:tabs>
          <w:tab w:val="right" w:leader="dot" w:pos="5030"/>
        </w:tabs>
        <w:rPr>
          <w:rFonts w:eastAsiaTheme="minorEastAsia"/>
          <w:noProof/>
          <w:sz w:val="22"/>
          <w:lang w:val="en-US" w:eastAsia="en-US" w:bidi="ar-SA"/>
        </w:rPr>
      </w:pPr>
      <w:hyperlink w:anchor="_Toc486154366" w:history="1">
        <w:r w:rsidR="00F0030C" w:rsidRPr="00F92106">
          <w:rPr>
            <w:rStyle w:val="Hyperlink"/>
            <w:noProof/>
          </w:rPr>
          <w:t>Priimtina naudojimo strategija</w:t>
        </w:r>
        <w:r w:rsidR="00F0030C">
          <w:rPr>
            <w:noProof/>
            <w:webHidden/>
          </w:rPr>
          <w:tab/>
        </w:r>
        <w:r w:rsidR="00F0030C">
          <w:rPr>
            <w:noProof/>
            <w:webHidden/>
          </w:rPr>
          <w:fldChar w:fldCharType="begin"/>
        </w:r>
        <w:r w:rsidR="00F0030C">
          <w:rPr>
            <w:noProof/>
            <w:webHidden/>
          </w:rPr>
          <w:instrText xml:space="preserve"> PAGEREF _Toc486154366 \h </w:instrText>
        </w:r>
        <w:r w:rsidR="00F0030C">
          <w:rPr>
            <w:noProof/>
            <w:webHidden/>
          </w:rPr>
        </w:r>
        <w:r w:rsidR="00F0030C">
          <w:rPr>
            <w:noProof/>
            <w:webHidden/>
          </w:rPr>
          <w:fldChar w:fldCharType="separate"/>
        </w:r>
        <w:r w:rsidR="00F0030C">
          <w:rPr>
            <w:noProof/>
            <w:webHidden/>
          </w:rPr>
          <w:t>5</w:t>
        </w:r>
        <w:r w:rsidR="00F0030C">
          <w:rPr>
            <w:noProof/>
            <w:webHidden/>
          </w:rPr>
          <w:fldChar w:fldCharType="end"/>
        </w:r>
      </w:hyperlink>
    </w:p>
    <w:p w14:paraId="048AA7DA" w14:textId="25238421" w:rsidR="00F0030C" w:rsidRDefault="000A4DFF">
      <w:pPr>
        <w:pStyle w:val="TOC5"/>
        <w:tabs>
          <w:tab w:val="right" w:leader="dot" w:pos="5030"/>
        </w:tabs>
        <w:rPr>
          <w:rFonts w:eastAsiaTheme="minorEastAsia"/>
          <w:noProof/>
          <w:sz w:val="22"/>
          <w:lang w:val="en-US" w:eastAsia="en-US" w:bidi="ar-SA"/>
        </w:rPr>
      </w:pPr>
      <w:hyperlink w:anchor="_Toc486154367" w:history="1">
        <w:r w:rsidR="00F0030C" w:rsidRPr="00F92106">
          <w:rPr>
            <w:rStyle w:val="Hyperlink"/>
            <w:noProof/>
          </w:rPr>
          <w:t>Techniniai apribojimai</w:t>
        </w:r>
        <w:r w:rsidR="00F0030C">
          <w:rPr>
            <w:noProof/>
            <w:webHidden/>
          </w:rPr>
          <w:tab/>
        </w:r>
        <w:r w:rsidR="00F0030C">
          <w:rPr>
            <w:noProof/>
            <w:webHidden/>
          </w:rPr>
          <w:fldChar w:fldCharType="begin"/>
        </w:r>
        <w:r w:rsidR="00F0030C">
          <w:rPr>
            <w:noProof/>
            <w:webHidden/>
          </w:rPr>
          <w:instrText xml:space="preserve"> PAGEREF _Toc486154367 \h </w:instrText>
        </w:r>
        <w:r w:rsidR="00F0030C">
          <w:rPr>
            <w:noProof/>
            <w:webHidden/>
          </w:rPr>
        </w:r>
        <w:r w:rsidR="00F0030C">
          <w:rPr>
            <w:noProof/>
            <w:webHidden/>
          </w:rPr>
          <w:fldChar w:fldCharType="separate"/>
        </w:r>
        <w:r w:rsidR="00F0030C">
          <w:rPr>
            <w:noProof/>
            <w:webHidden/>
          </w:rPr>
          <w:t>5</w:t>
        </w:r>
        <w:r w:rsidR="00F0030C">
          <w:rPr>
            <w:noProof/>
            <w:webHidden/>
          </w:rPr>
          <w:fldChar w:fldCharType="end"/>
        </w:r>
      </w:hyperlink>
    </w:p>
    <w:p w14:paraId="56560480" w14:textId="46BC6EFA" w:rsidR="00F0030C" w:rsidRDefault="000A4DFF">
      <w:pPr>
        <w:pStyle w:val="TOC5"/>
        <w:tabs>
          <w:tab w:val="right" w:leader="dot" w:pos="5030"/>
        </w:tabs>
        <w:rPr>
          <w:rFonts w:eastAsiaTheme="minorEastAsia"/>
          <w:noProof/>
          <w:sz w:val="22"/>
          <w:lang w:val="en-US" w:eastAsia="en-US" w:bidi="ar-SA"/>
        </w:rPr>
      </w:pPr>
      <w:hyperlink w:anchor="_Toc486154368" w:history="1">
        <w:r w:rsidR="00F0030C" w:rsidRPr="00F92106">
          <w:rPr>
            <w:rStyle w:val="Hyperlink"/>
            <w:noProof/>
          </w:rPr>
          <w:t>Įstatymų laikymasis</w:t>
        </w:r>
        <w:r w:rsidR="00F0030C">
          <w:rPr>
            <w:noProof/>
            <w:webHidden/>
          </w:rPr>
          <w:tab/>
        </w:r>
        <w:r w:rsidR="00F0030C">
          <w:rPr>
            <w:noProof/>
            <w:webHidden/>
          </w:rPr>
          <w:fldChar w:fldCharType="begin"/>
        </w:r>
        <w:r w:rsidR="00F0030C">
          <w:rPr>
            <w:noProof/>
            <w:webHidden/>
          </w:rPr>
          <w:instrText xml:space="preserve"> PAGEREF _Toc486154368 \h </w:instrText>
        </w:r>
        <w:r w:rsidR="00F0030C">
          <w:rPr>
            <w:noProof/>
            <w:webHidden/>
          </w:rPr>
        </w:r>
        <w:r w:rsidR="00F0030C">
          <w:rPr>
            <w:noProof/>
            <w:webHidden/>
          </w:rPr>
          <w:fldChar w:fldCharType="separate"/>
        </w:r>
        <w:r w:rsidR="00F0030C">
          <w:rPr>
            <w:noProof/>
            <w:webHidden/>
          </w:rPr>
          <w:t>6</w:t>
        </w:r>
        <w:r w:rsidR="00F0030C">
          <w:rPr>
            <w:noProof/>
            <w:webHidden/>
          </w:rPr>
          <w:fldChar w:fldCharType="end"/>
        </w:r>
      </w:hyperlink>
    </w:p>
    <w:p w14:paraId="3CF78615" w14:textId="7A93A76E" w:rsidR="00F0030C" w:rsidRDefault="000A4DFF">
      <w:pPr>
        <w:pStyle w:val="TOC5"/>
        <w:tabs>
          <w:tab w:val="right" w:leader="dot" w:pos="5030"/>
        </w:tabs>
        <w:rPr>
          <w:rFonts w:eastAsiaTheme="minorEastAsia"/>
          <w:noProof/>
          <w:sz w:val="22"/>
          <w:lang w:val="en-US" w:eastAsia="en-US" w:bidi="ar-SA"/>
        </w:rPr>
      </w:pPr>
      <w:hyperlink w:anchor="_Toc486154369" w:history="1">
        <w:r w:rsidR="00F0030C" w:rsidRPr="00F92106">
          <w:rPr>
            <w:rStyle w:val="Hyperlink"/>
            <w:noProof/>
          </w:rPr>
          <w:t>Importavimo / eksportavimo paslaugos</w:t>
        </w:r>
        <w:r w:rsidR="00F0030C">
          <w:rPr>
            <w:noProof/>
            <w:webHidden/>
          </w:rPr>
          <w:tab/>
        </w:r>
        <w:r w:rsidR="00F0030C">
          <w:rPr>
            <w:noProof/>
            <w:webHidden/>
          </w:rPr>
          <w:fldChar w:fldCharType="begin"/>
        </w:r>
        <w:r w:rsidR="00F0030C">
          <w:rPr>
            <w:noProof/>
            <w:webHidden/>
          </w:rPr>
          <w:instrText xml:space="preserve"> PAGEREF _Toc486154369 \h </w:instrText>
        </w:r>
        <w:r w:rsidR="00F0030C">
          <w:rPr>
            <w:noProof/>
            <w:webHidden/>
          </w:rPr>
        </w:r>
        <w:r w:rsidR="00F0030C">
          <w:rPr>
            <w:noProof/>
            <w:webHidden/>
          </w:rPr>
          <w:fldChar w:fldCharType="separate"/>
        </w:r>
        <w:r w:rsidR="00F0030C">
          <w:rPr>
            <w:noProof/>
            <w:webHidden/>
          </w:rPr>
          <w:t>6</w:t>
        </w:r>
        <w:r w:rsidR="00F0030C">
          <w:rPr>
            <w:noProof/>
            <w:webHidden/>
          </w:rPr>
          <w:fldChar w:fldCharType="end"/>
        </w:r>
      </w:hyperlink>
    </w:p>
    <w:p w14:paraId="7EDF9676" w14:textId="4440FBA7" w:rsidR="00F0030C" w:rsidRDefault="000A4DFF">
      <w:pPr>
        <w:pStyle w:val="TOC5"/>
        <w:tabs>
          <w:tab w:val="right" w:leader="dot" w:pos="5030"/>
        </w:tabs>
        <w:rPr>
          <w:rFonts w:eastAsiaTheme="minorEastAsia"/>
          <w:noProof/>
          <w:sz w:val="22"/>
          <w:lang w:val="en-US" w:eastAsia="en-US" w:bidi="ar-SA"/>
        </w:rPr>
      </w:pPr>
      <w:hyperlink w:anchor="_Toc486154370" w:history="1">
        <w:r w:rsidR="00F0030C" w:rsidRPr="00F92106">
          <w:rPr>
            <w:rStyle w:val="Hyperlink"/>
            <w:noProof/>
          </w:rPr>
          <w:t>Elektroniniai pranešimai</w:t>
        </w:r>
        <w:r w:rsidR="00F0030C">
          <w:rPr>
            <w:noProof/>
            <w:webHidden/>
          </w:rPr>
          <w:tab/>
        </w:r>
        <w:r w:rsidR="00F0030C">
          <w:rPr>
            <w:noProof/>
            <w:webHidden/>
          </w:rPr>
          <w:fldChar w:fldCharType="begin"/>
        </w:r>
        <w:r w:rsidR="00F0030C">
          <w:rPr>
            <w:noProof/>
            <w:webHidden/>
          </w:rPr>
          <w:instrText xml:space="preserve"> PAGEREF _Toc486154370 \h </w:instrText>
        </w:r>
        <w:r w:rsidR="00F0030C">
          <w:rPr>
            <w:noProof/>
            <w:webHidden/>
          </w:rPr>
        </w:r>
        <w:r w:rsidR="00F0030C">
          <w:rPr>
            <w:noProof/>
            <w:webHidden/>
          </w:rPr>
          <w:fldChar w:fldCharType="separate"/>
        </w:r>
        <w:r w:rsidR="00F0030C">
          <w:rPr>
            <w:noProof/>
            <w:webHidden/>
          </w:rPr>
          <w:t>6</w:t>
        </w:r>
        <w:r w:rsidR="00F0030C">
          <w:rPr>
            <w:noProof/>
            <w:webHidden/>
          </w:rPr>
          <w:fldChar w:fldCharType="end"/>
        </w:r>
      </w:hyperlink>
    </w:p>
    <w:p w14:paraId="629C2DF8" w14:textId="78561644" w:rsidR="00F0030C" w:rsidRDefault="000A4DFF">
      <w:pPr>
        <w:pStyle w:val="TOC5"/>
        <w:tabs>
          <w:tab w:val="right" w:leader="dot" w:pos="5030"/>
        </w:tabs>
        <w:rPr>
          <w:rFonts w:eastAsiaTheme="minorEastAsia"/>
          <w:noProof/>
          <w:sz w:val="22"/>
          <w:lang w:val="en-US" w:eastAsia="en-US" w:bidi="ar-SA"/>
        </w:rPr>
      </w:pPr>
      <w:hyperlink w:anchor="_Toc486154371" w:history="1">
        <w:r w:rsidR="00F0030C" w:rsidRPr="00F92106">
          <w:rPr>
            <w:rStyle w:val="Hyperlink"/>
            <w:noProof/>
          </w:rPr>
          <w:t>Licencijų perleidimas</w:t>
        </w:r>
        <w:r w:rsidR="00F0030C">
          <w:rPr>
            <w:noProof/>
            <w:webHidden/>
          </w:rPr>
          <w:tab/>
        </w:r>
        <w:r w:rsidR="00F0030C">
          <w:rPr>
            <w:noProof/>
            <w:webHidden/>
          </w:rPr>
          <w:fldChar w:fldCharType="begin"/>
        </w:r>
        <w:r w:rsidR="00F0030C">
          <w:rPr>
            <w:noProof/>
            <w:webHidden/>
          </w:rPr>
          <w:instrText xml:space="preserve"> PAGEREF _Toc486154371 \h </w:instrText>
        </w:r>
        <w:r w:rsidR="00F0030C">
          <w:rPr>
            <w:noProof/>
            <w:webHidden/>
          </w:rPr>
        </w:r>
        <w:r w:rsidR="00F0030C">
          <w:rPr>
            <w:noProof/>
            <w:webHidden/>
          </w:rPr>
          <w:fldChar w:fldCharType="separate"/>
        </w:r>
        <w:r w:rsidR="00F0030C">
          <w:rPr>
            <w:noProof/>
            <w:webHidden/>
          </w:rPr>
          <w:t>6</w:t>
        </w:r>
        <w:r w:rsidR="00F0030C">
          <w:rPr>
            <w:noProof/>
            <w:webHidden/>
          </w:rPr>
          <w:fldChar w:fldCharType="end"/>
        </w:r>
      </w:hyperlink>
    </w:p>
    <w:p w14:paraId="1C9C5BBD" w14:textId="68632962" w:rsidR="00F0030C" w:rsidRDefault="000A4DFF">
      <w:pPr>
        <w:pStyle w:val="TOC5"/>
        <w:tabs>
          <w:tab w:val="right" w:leader="dot" w:pos="5030"/>
        </w:tabs>
        <w:rPr>
          <w:rFonts w:eastAsiaTheme="minorEastAsia"/>
          <w:noProof/>
          <w:sz w:val="22"/>
          <w:lang w:val="en-US" w:eastAsia="en-US" w:bidi="ar-SA"/>
        </w:rPr>
      </w:pPr>
      <w:hyperlink w:anchor="_Toc486154372" w:history="1">
        <w:r w:rsidR="00F0030C" w:rsidRPr="00F92106">
          <w:rPr>
            <w:rStyle w:val="Hyperlink"/>
            <w:noProof/>
          </w:rPr>
          <w:t>Šrifto komponentai</w:t>
        </w:r>
        <w:r w:rsidR="00F0030C">
          <w:rPr>
            <w:noProof/>
            <w:webHidden/>
          </w:rPr>
          <w:tab/>
        </w:r>
        <w:r w:rsidR="00F0030C">
          <w:rPr>
            <w:noProof/>
            <w:webHidden/>
          </w:rPr>
          <w:fldChar w:fldCharType="begin"/>
        </w:r>
        <w:r w:rsidR="00F0030C">
          <w:rPr>
            <w:noProof/>
            <w:webHidden/>
          </w:rPr>
          <w:instrText xml:space="preserve"> PAGEREF _Toc486154372 \h </w:instrText>
        </w:r>
        <w:r w:rsidR="00F0030C">
          <w:rPr>
            <w:noProof/>
            <w:webHidden/>
          </w:rPr>
        </w:r>
        <w:r w:rsidR="00F0030C">
          <w:rPr>
            <w:noProof/>
            <w:webHidden/>
          </w:rPr>
          <w:fldChar w:fldCharType="separate"/>
        </w:r>
        <w:r w:rsidR="00F0030C">
          <w:rPr>
            <w:noProof/>
            <w:webHidden/>
          </w:rPr>
          <w:t>6</w:t>
        </w:r>
        <w:r w:rsidR="00F0030C">
          <w:rPr>
            <w:noProof/>
            <w:webHidden/>
          </w:rPr>
          <w:fldChar w:fldCharType="end"/>
        </w:r>
      </w:hyperlink>
    </w:p>
    <w:p w14:paraId="35781091" w14:textId="10C656E4" w:rsidR="00F0030C" w:rsidRDefault="000A4DFF">
      <w:pPr>
        <w:pStyle w:val="TOC5"/>
        <w:tabs>
          <w:tab w:val="right" w:leader="dot" w:pos="5030"/>
        </w:tabs>
        <w:rPr>
          <w:rFonts w:eastAsiaTheme="minorEastAsia"/>
          <w:noProof/>
          <w:sz w:val="22"/>
          <w:lang w:val="en-US" w:eastAsia="en-US" w:bidi="ar-SA"/>
        </w:rPr>
      </w:pPr>
      <w:hyperlink w:anchor="_Toc486154373" w:history="1">
        <w:r w:rsidR="00F0030C" w:rsidRPr="00F92106">
          <w:rPr>
            <w:rStyle w:val="Hyperlink"/>
            <w:noProof/>
          </w:rPr>
          <w:t>Lyginamoji konkurencingumo analizė</w:t>
        </w:r>
        <w:r w:rsidR="00F0030C">
          <w:rPr>
            <w:noProof/>
            <w:webHidden/>
          </w:rPr>
          <w:tab/>
        </w:r>
        <w:r w:rsidR="00F0030C">
          <w:rPr>
            <w:noProof/>
            <w:webHidden/>
          </w:rPr>
          <w:fldChar w:fldCharType="begin"/>
        </w:r>
        <w:r w:rsidR="00F0030C">
          <w:rPr>
            <w:noProof/>
            <w:webHidden/>
          </w:rPr>
          <w:instrText xml:space="preserve"> PAGEREF _Toc486154373 \h </w:instrText>
        </w:r>
        <w:r w:rsidR="00F0030C">
          <w:rPr>
            <w:noProof/>
            <w:webHidden/>
          </w:rPr>
        </w:r>
        <w:r w:rsidR="00F0030C">
          <w:rPr>
            <w:noProof/>
            <w:webHidden/>
          </w:rPr>
          <w:fldChar w:fldCharType="separate"/>
        </w:r>
        <w:r w:rsidR="00F0030C">
          <w:rPr>
            <w:noProof/>
            <w:webHidden/>
          </w:rPr>
          <w:t>6</w:t>
        </w:r>
        <w:r w:rsidR="00F0030C">
          <w:rPr>
            <w:noProof/>
            <w:webHidden/>
          </w:rPr>
          <w:fldChar w:fldCharType="end"/>
        </w:r>
      </w:hyperlink>
    </w:p>
    <w:p w14:paraId="5A205946" w14:textId="61B81D64" w:rsidR="00F0030C" w:rsidRDefault="000A4DFF">
      <w:pPr>
        <w:pStyle w:val="TOC5"/>
        <w:tabs>
          <w:tab w:val="right" w:leader="dot" w:pos="5030"/>
        </w:tabs>
        <w:rPr>
          <w:rFonts w:eastAsiaTheme="minorEastAsia"/>
          <w:noProof/>
          <w:sz w:val="22"/>
          <w:lang w:val="en-US" w:eastAsia="en-US" w:bidi="ar-SA"/>
        </w:rPr>
      </w:pPr>
      <w:hyperlink w:anchor="_Toc486154374" w:history="1">
        <w:r w:rsidR="00F0030C" w:rsidRPr="00F92106">
          <w:rPr>
            <w:rStyle w:val="Hyperlink"/>
            <w:noProof/>
          </w:rPr>
          <w:t>Tankinimas</w:t>
        </w:r>
        <w:r w:rsidR="00F0030C">
          <w:rPr>
            <w:noProof/>
            <w:webHidden/>
          </w:rPr>
          <w:tab/>
        </w:r>
        <w:r w:rsidR="00F0030C">
          <w:rPr>
            <w:noProof/>
            <w:webHidden/>
          </w:rPr>
          <w:fldChar w:fldCharType="begin"/>
        </w:r>
        <w:r w:rsidR="00F0030C">
          <w:rPr>
            <w:noProof/>
            <w:webHidden/>
          </w:rPr>
          <w:instrText xml:space="preserve"> PAGEREF _Toc486154374 \h </w:instrText>
        </w:r>
        <w:r w:rsidR="00F0030C">
          <w:rPr>
            <w:noProof/>
            <w:webHidden/>
          </w:rPr>
        </w:r>
        <w:r w:rsidR="00F0030C">
          <w:rPr>
            <w:noProof/>
            <w:webHidden/>
          </w:rPr>
          <w:fldChar w:fldCharType="separate"/>
        </w:r>
        <w:r w:rsidR="00F0030C">
          <w:rPr>
            <w:noProof/>
            <w:webHidden/>
          </w:rPr>
          <w:t>6</w:t>
        </w:r>
        <w:r w:rsidR="00F0030C">
          <w:rPr>
            <w:noProof/>
            <w:webHidden/>
          </w:rPr>
          <w:fldChar w:fldCharType="end"/>
        </w:r>
      </w:hyperlink>
    </w:p>
    <w:p w14:paraId="260DC107" w14:textId="08058C03" w:rsidR="00F0030C" w:rsidRDefault="000A4DFF">
      <w:pPr>
        <w:pStyle w:val="TOC1"/>
        <w:tabs>
          <w:tab w:val="right" w:leader="dot" w:pos="5030"/>
        </w:tabs>
        <w:rPr>
          <w:rFonts w:eastAsiaTheme="minorEastAsia"/>
          <w:b w:val="0"/>
          <w:caps w:val="0"/>
          <w:noProof/>
          <w:sz w:val="22"/>
          <w:lang w:val="en-US" w:eastAsia="en-US" w:bidi="ar-SA"/>
        </w:rPr>
      </w:pPr>
      <w:hyperlink w:anchor="_Toc486154375" w:history="1">
        <w:r w:rsidR="00F0030C" w:rsidRPr="00F92106">
          <w:rPr>
            <w:rStyle w:val="Hyperlink"/>
            <w:noProof/>
          </w:rPr>
          <w:t>Privatumo ir saugos sąlygos</w:t>
        </w:r>
        <w:r w:rsidR="00F0030C">
          <w:rPr>
            <w:noProof/>
            <w:webHidden/>
          </w:rPr>
          <w:tab/>
        </w:r>
        <w:r w:rsidR="00F0030C">
          <w:rPr>
            <w:noProof/>
            <w:webHidden/>
          </w:rPr>
          <w:fldChar w:fldCharType="begin"/>
        </w:r>
        <w:r w:rsidR="00F0030C">
          <w:rPr>
            <w:noProof/>
            <w:webHidden/>
          </w:rPr>
          <w:instrText xml:space="preserve"> PAGEREF _Toc486154375 \h </w:instrText>
        </w:r>
        <w:r w:rsidR="00F0030C">
          <w:rPr>
            <w:noProof/>
            <w:webHidden/>
          </w:rPr>
        </w:r>
        <w:r w:rsidR="00F0030C">
          <w:rPr>
            <w:noProof/>
            <w:webHidden/>
          </w:rPr>
          <w:fldChar w:fldCharType="separate"/>
        </w:r>
        <w:r w:rsidR="00F0030C">
          <w:rPr>
            <w:noProof/>
            <w:webHidden/>
          </w:rPr>
          <w:t>7</w:t>
        </w:r>
        <w:r w:rsidR="00F0030C">
          <w:rPr>
            <w:noProof/>
            <w:webHidden/>
          </w:rPr>
          <w:fldChar w:fldCharType="end"/>
        </w:r>
      </w:hyperlink>
    </w:p>
    <w:p w14:paraId="78B2E0E9" w14:textId="79EF188C" w:rsidR="00F0030C" w:rsidRDefault="000A4DFF">
      <w:pPr>
        <w:pStyle w:val="TOC3"/>
        <w:rPr>
          <w:rFonts w:eastAsiaTheme="minorEastAsia"/>
          <w:b w:val="0"/>
          <w:smallCaps w:val="0"/>
          <w:sz w:val="22"/>
          <w:lang w:val="en-US" w:eastAsia="en-US" w:bidi="ar-SA"/>
        </w:rPr>
      </w:pPr>
      <w:hyperlink w:anchor="_Toc486154376" w:history="1">
        <w:r w:rsidR="00F0030C" w:rsidRPr="00F92106">
          <w:rPr>
            <w:rStyle w:val="Hyperlink"/>
          </w:rPr>
          <w:t>Bendrosios su privatumu ir sauga susijusios sąlygos</w:t>
        </w:r>
        <w:r w:rsidR="00F0030C">
          <w:rPr>
            <w:webHidden/>
          </w:rPr>
          <w:tab/>
        </w:r>
        <w:r w:rsidR="00F0030C">
          <w:rPr>
            <w:webHidden/>
          </w:rPr>
          <w:fldChar w:fldCharType="begin"/>
        </w:r>
        <w:r w:rsidR="00F0030C">
          <w:rPr>
            <w:webHidden/>
          </w:rPr>
          <w:instrText xml:space="preserve"> PAGEREF _Toc486154376 \h </w:instrText>
        </w:r>
        <w:r w:rsidR="00F0030C">
          <w:rPr>
            <w:webHidden/>
          </w:rPr>
        </w:r>
        <w:r w:rsidR="00F0030C">
          <w:rPr>
            <w:webHidden/>
          </w:rPr>
          <w:fldChar w:fldCharType="separate"/>
        </w:r>
        <w:r w:rsidR="00F0030C">
          <w:rPr>
            <w:webHidden/>
          </w:rPr>
          <w:t>7</w:t>
        </w:r>
        <w:r w:rsidR="00F0030C">
          <w:rPr>
            <w:webHidden/>
          </w:rPr>
          <w:fldChar w:fldCharType="end"/>
        </w:r>
      </w:hyperlink>
    </w:p>
    <w:p w14:paraId="016B53C4" w14:textId="46FEA46B" w:rsidR="00F0030C" w:rsidRDefault="000A4DFF">
      <w:pPr>
        <w:pStyle w:val="TOC5"/>
        <w:tabs>
          <w:tab w:val="right" w:leader="dot" w:pos="5030"/>
        </w:tabs>
        <w:rPr>
          <w:rFonts w:eastAsiaTheme="minorEastAsia"/>
          <w:noProof/>
          <w:sz w:val="22"/>
          <w:lang w:val="en-US" w:eastAsia="en-US" w:bidi="ar-SA"/>
        </w:rPr>
      </w:pPr>
      <w:hyperlink w:anchor="_Toc486154377" w:history="1">
        <w:r w:rsidR="00F0030C" w:rsidRPr="00F92106">
          <w:rPr>
            <w:rStyle w:val="Hyperlink"/>
            <w:noProof/>
          </w:rPr>
          <w:t>Aprėptis</w:t>
        </w:r>
        <w:r w:rsidR="00F0030C">
          <w:rPr>
            <w:noProof/>
            <w:webHidden/>
          </w:rPr>
          <w:tab/>
        </w:r>
        <w:r w:rsidR="00F0030C">
          <w:rPr>
            <w:noProof/>
            <w:webHidden/>
          </w:rPr>
          <w:fldChar w:fldCharType="begin"/>
        </w:r>
        <w:r w:rsidR="00F0030C">
          <w:rPr>
            <w:noProof/>
            <w:webHidden/>
          </w:rPr>
          <w:instrText xml:space="preserve"> PAGEREF _Toc486154377 \h </w:instrText>
        </w:r>
        <w:r w:rsidR="00F0030C">
          <w:rPr>
            <w:noProof/>
            <w:webHidden/>
          </w:rPr>
        </w:r>
        <w:r w:rsidR="00F0030C">
          <w:rPr>
            <w:noProof/>
            <w:webHidden/>
          </w:rPr>
          <w:fldChar w:fldCharType="separate"/>
        </w:r>
        <w:r w:rsidR="00F0030C">
          <w:rPr>
            <w:noProof/>
            <w:webHidden/>
          </w:rPr>
          <w:t>7</w:t>
        </w:r>
        <w:r w:rsidR="00F0030C">
          <w:rPr>
            <w:noProof/>
            <w:webHidden/>
          </w:rPr>
          <w:fldChar w:fldCharType="end"/>
        </w:r>
      </w:hyperlink>
    </w:p>
    <w:p w14:paraId="0D794944" w14:textId="4C7C0146" w:rsidR="00F0030C" w:rsidRDefault="000A4DFF">
      <w:pPr>
        <w:pStyle w:val="TOC5"/>
        <w:tabs>
          <w:tab w:val="right" w:leader="dot" w:pos="5030"/>
        </w:tabs>
        <w:rPr>
          <w:rFonts w:eastAsiaTheme="minorEastAsia"/>
          <w:noProof/>
          <w:sz w:val="22"/>
          <w:lang w:val="en-US" w:eastAsia="en-US" w:bidi="ar-SA"/>
        </w:rPr>
      </w:pPr>
      <w:hyperlink w:anchor="_Toc486154378" w:history="1">
        <w:r w:rsidR="00F0030C" w:rsidRPr="00F92106">
          <w:rPr>
            <w:rStyle w:val="Hyperlink"/>
            <w:noProof/>
          </w:rPr>
          <w:t>Kliento duomenų naudojimas</w:t>
        </w:r>
        <w:r w:rsidR="00F0030C">
          <w:rPr>
            <w:noProof/>
            <w:webHidden/>
          </w:rPr>
          <w:tab/>
        </w:r>
        <w:r w:rsidR="00F0030C">
          <w:rPr>
            <w:noProof/>
            <w:webHidden/>
          </w:rPr>
          <w:fldChar w:fldCharType="begin"/>
        </w:r>
        <w:r w:rsidR="00F0030C">
          <w:rPr>
            <w:noProof/>
            <w:webHidden/>
          </w:rPr>
          <w:instrText xml:space="preserve"> PAGEREF _Toc486154378 \h </w:instrText>
        </w:r>
        <w:r w:rsidR="00F0030C">
          <w:rPr>
            <w:noProof/>
            <w:webHidden/>
          </w:rPr>
        </w:r>
        <w:r w:rsidR="00F0030C">
          <w:rPr>
            <w:noProof/>
            <w:webHidden/>
          </w:rPr>
          <w:fldChar w:fldCharType="separate"/>
        </w:r>
        <w:r w:rsidR="00F0030C">
          <w:rPr>
            <w:noProof/>
            <w:webHidden/>
          </w:rPr>
          <w:t>7</w:t>
        </w:r>
        <w:r w:rsidR="00F0030C">
          <w:rPr>
            <w:noProof/>
            <w:webHidden/>
          </w:rPr>
          <w:fldChar w:fldCharType="end"/>
        </w:r>
      </w:hyperlink>
    </w:p>
    <w:p w14:paraId="00FC7EFD" w14:textId="6F8D7222" w:rsidR="00F0030C" w:rsidRDefault="000A4DFF">
      <w:pPr>
        <w:pStyle w:val="TOC5"/>
        <w:tabs>
          <w:tab w:val="right" w:leader="dot" w:pos="5030"/>
        </w:tabs>
        <w:rPr>
          <w:rFonts w:eastAsiaTheme="minorEastAsia"/>
          <w:noProof/>
          <w:sz w:val="22"/>
          <w:lang w:val="en-US" w:eastAsia="en-US" w:bidi="ar-SA"/>
        </w:rPr>
      </w:pPr>
      <w:hyperlink w:anchor="_Toc486154379" w:history="1">
        <w:r w:rsidR="00F0030C" w:rsidRPr="00F92106">
          <w:rPr>
            <w:rStyle w:val="Hyperlink"/>
            <w:noProof/>
          </w:rPr>
          <w:t>Kliento duomenų atskleidimas</w:t>
        </w:r>
        <w:r w:rsidR="00F0030C">
          <w:rPr>
            <w:noProof/>
            <w:webHidden/>
          </w:rPr>
          <w:tab/>
        </w:r>
        <w:r w:rsidR="00F0030C">
          <w:rPr>
            <w:noProof/>
            <w:webHidden/>
          </w:rPr>
          <w:fldChar w:fldCharType="begin"/>
        </w:r>
        <w:r w:rsidR="00F0030C">
          <w:rPr>
            <w:noProof/>
            <w:webHidden/>
          </w:rPr>
          <w:instrText xml:space="preserve"> PAGEREF _Toc486154379 \h </w:instrText>
        </w:r>
        <w:r w:rsidR="00F0030C">
          <w:rPr>
            <w:noProof/>
            <w:webHidden/>
          </w:rPr>
        </w:r>
        <w:r w:rsidR="00F0030C">
          <w:rPr>
            <w:noProof/>
            <w:webHidden/>
          </w:rPr>
          <w:fldChar w:fldCharType="separate"/>
        </w:r>
        <w:r w:rsidR="00F0030C">
          <w:rPr>
            <w:noProof/>
            <w:webHidden/>
          </w:rPr>
          <w:t>7</w:t>
        </w:r>
        <w:r w:rsidR="00F0030C">
          <w:rPr>
            <w:noProof/>
            <w:webHidden/>
          </w:rPr>
          <w:fldChar w:fldCharType="end"/>
        </w:r>
      </w:hyperlink>
    </w:p>
    <w:p w14:paraId="71A0613F" w14:textId="4178FB4C" w:rsidR="00F0030C" w:rsidRDefault="000A4DFF">
      <w:pPr>
        <w:pStyle w:val="TOC5"/>
        <w:tabs>
          <w:tab w:val="right" w:leader="dot" w:pos="5030"/>
        </w:tabs>
        <w:rPr>
          <w:rFonts w:eastAsiaTheme="minorEastAsia"/>
          <w:noProof/>
          <w:sz w:val="22"/>
          <w:lang w:val="en-US" w:eastAsia="en-US" w:bidi="ar-SA"/>
        </w:rPr>
      </w:pPr>
      <w:hyperlink w:anchor="_Toc486154380" w:history="1">
        <w:r w:rsidR="00F0030C" w:rsidRPr="00F92106">
          <w:rPr>
            <w:rStyle w:val="Hyperlink"/>
            <w:noProof/>
          </w:rPr>
          <w:t>Švietimo įstaigos</w:t>
        </w:r>
        <w:r w:rsidR="00F0030C">
          <w:rPr>
            <w:noProof/>
            <w:webHidden/>
          </w:rPr>
          <w:tab/>
        </w:r>
        <w:r w:rsidR="00F0030C">
          <w:rPr>
            <w:noProof/>
            <w:webHidden/>
          </w:rPr>
          <w:fldChar w:fldCharType="begin"/>
        </w:r>
        <w:r w:rsidR="00F0030C">
          <w:rPr>
            <w:noProof/>
            <w:webHidden/>
          </w:rPr>
          <w:instrText xml:space="preserve"> PAGEREF _Toc486154380 \h </w:instrText>
        </w:r>
        <w:r w:rsidR="00F0030C">
          <w:rPr>
            <w:noProof/>
            <w:webHidden/>
          </w:rPr>
        </w:r>
        <w:r w:rsidR="00F0030C">
          <w:rPr>
            <w:noProof/>
            <w:webHidden/>
          </w:rPr>
          <w:fldChar w:fldCharType="separate"/>
        </w:r>
        <w:r w:rsidR="00F0030C">
          <w:rPr>
            <w:noProof/>
            <w:webHidden/>
          </w:rPr>
          <w:t>7</w:t>
        </w:r>
        <w:r w:rsidR="00F0030C">
          <w:rPr>
            <w:noProof/>
            <w:webHidden/>
          </w:rPr>
          <w:fldChar w:fldCharType="end"/>
        </w:r>
      </w:hyperlink>
    </w:p>
    <w:p w14:paraId="30BFB253" w14:textId="62B121D2" w:rsidR="00F0030C" w:rsidRDefault="000A4DFF">
      <w:pPr>
        <w:pStyle w:val="TOC5"/>
        <w:tabs>
          <w:tab w:val="right" w:leader="dot" w:pos="5030"/>
        </w:tabs>
        <w:rPr>
          <w:rFonts w:eastAsiaTheme="minorEastAsia"/>
          <w:noProof/>
          <w:sz w:val="22"/>
          <w:lang w:val="en-US" w:eastAsia="en-US" w:bidi="ar-SA"/>
        </w:rPr>
      </w:pPr>
      <w:hyperlink w:anchor="_Toc486154381" w:history="1">
        <w:r w:rsidR="00F0030C" w:rsidRPr="00F92106">
          <w:rPr>
            <w:rStyle w:val="Hyperlink"/>
            <w:noProof/>
          </w:rPr>
          <w:t>HIPPA verslo partneris</w:t>
        </w:r>
        <w:r w:rsidR="00F0030C">
          <w:rPr>
            <w:noProof/>
            <w:webHidden/>
          </w:rPr>
          <w:tab/>
        </w:r>
        <w:r w:rsidR="00F0030C">
          <w:rPr>
            <w:noProof/>
            <w:webHidden/>
          </w:rPr>
          <w:fldChar w:fldCharType="begin"/>
        </w:r>
        <w:r w:rsidR="00F0030C">
          <w:rPr>
            <w:noProof/>
            <w:webHidden/>
          </w:rPr>
          <w:instrText xml:space="preserve"> PAGEREF _Toc486154381 \h </w:instrText>
        </w:r>
        <w:r w:rsidR="00F0030C">
          <w:rPr>
            <w:noProof/>
            <w:webHidden/>
          </w:rPr>
        </w:r>
        <w:r w:rsidR="00F0030C">
          <w:rPr>
            <w:noProof/>
            <w:webHidden/>
          </w:rPr>
          <w:fldChar w:fldCharType="separate"/>
        </w:r>
        <w:r w:rsidR="00F0030C">
          <w:rPr>
            <w:noProof/>
            <w:webHidden/>
          </w:rPr>
          <w:t>7</w:t>
        </w:r>
        <w:r w:rsidR="00F0030C">
          <w:rPr>
            <w:noProof/>
            <w:webHidden/>
          </w:rPr>
          <w:fldChar w:fldCharType="end"/>
        </w:r>
      </w:hyperlink>
    </w:p>
    <w:p w14:paraId="4528EE4C" w14:textId="0548B5C0" w:rsidR="00F0030C" w:rsidRDefault="000A4DFF">
      <w:pPr>
        <w:pStyle w:val="TOC5"/>
        <w:tabs>
          <w:tab w:val="right" w:leader="dot" w:pos="5030"/>
        </w:tabs>
        <w:rPr>
          <w:rFonts w:eastAsiaTheme="minorEastAsia"/>
          <w:noProof/>
          <w:sz w:val="22"/>
          <w:lang w:val="en-US" w:eastAsia="en-US" w:bidi="ar-SA"/>
        </w:rPr>
      </w:pPr>
      <w:hyperlink w:anchor="_Toc486154382" w:history="1">
        <w:r w:rsidR="00F0030C" w:rsidRPr="00F92106">
          <w:rPr>
            <w:rStyle w:val="Hyperlink"/>
            <w:noProof/>
          </w:rPr>
          <w:t>Sauga</w:t>
        </w:r>
        <w:r w:rsidR="00F0030C">
          <w:rPr>
            <w:noProof/>
            <w:webHidden/>
          </w:rPr>
          <w:tab/>
        </w:r>
        <w:r w:rsidR="00F0030C">
          <w:rPr>
            <w:noProof/>
            <w:webHidden/>
          </w:rPr>
          <w:fldChar w:fldCharType="begin"/>
        </w:r>
        <w:r w:rsidR="00F0030C">
          <w:rPr>
            <w:noProof/>
            <w:webHidden/>
          </w:rPr>
          <w:instrText xml:space="preserve"> PAGEREF _Toc486154382 \h </w:instrText>
        </w:r>
        <w:r w:rsidR="00F0030C">
          <w:rPr>
            <w:noProof/>
            <w:webHidden/>
          </w:rPr>
        </w:r>
        <w:r w:rsidR="00F0030C">
          <w:rPr>
            <w:noProof/>
            <w:webHidden/>
          </w:rPr>
          <w:fldChar w:fldCharType="separate"/>
        </w:r>
        <w:r w:rsidR="00F0030C">
          <w:rPr>
            <w:noProof/>
            <w:webHidden/>
          </w:rPr>
          <w:t>8</w:t>
        </w:r>
        <w:r w:rsidR="00F0030C">
          <w:rPr>
            <w:noProof/>
            <w:webHidden/>
          </w:rPr>
          <w:fldChar w:fldCharType="end"/>
        </w:r>
      </w:hyperlink>
    </w:p>
    <w:p w14:paraId="4E4AB2C6" w14:textId="5D40D529" w:rsidR="00F0030C" w:rsidRDefault="000A4DFF">
      <w:pPr>
        <w:pStyle w:val="TOC5"/>
        <w:tabs>
          <w:tab w:val="right" w:leader="dot" w:pos="5030"/>
        </w:tabs>
        <w:rPr>
          <w:rFonts w:eastAsiaTheme="minorEastAsia"/>
          <w:noProof/>
          <w:sz w:val="22"/>
          <w:lang w:val="en-US" w:eastAsia="en-US" w:bidi="ar-SA"/>
        </w:rPr>
      </w:pPr>
      <w:hyperlink w:anchor="_Toc486154383" w:history="1">
        <w:r w:rsidR="00F0030C" w:rsidRPr="00F92106">
          <w:rPr>
            <w:rStyle w:val="Hyperlink"/>
            <w:noProof/>
          </w:rPr>
          <w:t>Pranešimas dėl saugos incidento</w:t>
        </w:r>
        <w:r w:rsidR="00F0030C">
          <w:rPr>
            <w:noProof/>
            <w:webHidden/>
          </w:rPr>
          <w:tab/>
        </w:r>
        <w:r w:rsidR="00F0030C">
          <w:rPr>
            <w:noProof/>
            <w:webHidden/>
          </w:rPr>
          <w:fldChar w:fldCharType="begin"/>
        </w:r>
        <w:r w:rsidR="00F0030C">
          <w:rPr>
            <w:noProof/>
            <w:webHidden/>
          </w:rPr>
          <w:instrText xml:space="preserve"> PAGEREF _Toc486154383 \h </w:instrText>
        </w:r>
        <w:r w:rsidR="00F0030C">
          <w:rPr>
            <w:noProof/>
            <w:webHidden/>
          </w:rPr>
        </w:r>
        <w:r w:rsidR="00F0030C">
          <w:rPr>
            <w:noProof/>
            <w:webHidden/>
          </w:rPr>
          <w:fldChar w:fldCharType="separate"/>
        </w:r>
        <w:r w:rsidR="00F0030C">
          <w:rPr>
            <w:noProof/>
            <w:webHidden/>
          </w:rPr>
          <w:t>8</w:t>
        </w:r>
        <w:r w:rsidR="00F0030C">
          <w:rPr>
            <w:noProof/>
            <w:webHidden/>
          </w:rPr>
          <w:fldChar w:fldCharType="end"/>
        </w:r>
      </w:hyperlink>
    </w:p>
    <w:p w14:paraId="22B9359D" w14:textId="7C7864B6" w:rsidR="00F0030C" w:rsidRDefault="000A4DFF">
      <w:pPr>
        <w:pStyle w:val="TOC5"/>
        <w:tabs>
          <w:tab w:val="right" w:leader="dot" w:pos="5030"/>
        </w:tabs>
        <w:rPr>
          <w:rFonts w:eastAsiaTheme="minorEastAsia"/>
          <w:noProof/>
          <w:sz w:val="22"/>
          <w:lang w:val="en-US" w:eastAsia="en-US" w:bidi="ar-SA"/>
        </w:rPr>
      </w:pPr>
      <w:hyperlink w:anchor="_Toc486154384" w:history="1">
        <w:r w:rsidR="00F0030C" w:rsidRPr="00F92106">
          <w:rPr>
            <w:rStyle w:val="Hyperlink"/>
            <w:noProof/>
          </w:rPr>
          <w:t>Duomenų tvarkymo vieta</w:t>
        </w:r>
        <w:r w:rsidR="00F0030C">
          <w:rPr>
            <w:noProof/>
            <w:webHidden/>
          </w:rPr>
          <w:tab/>
        </w:r>
        <w:r w:rsidR="00F0030C">
          <w:rPr>
            <w:noProof/>
            <w:webHidden/>
          </w:rPr>
          <w:fldChar w:fldCharType="begin"/>
        </w:r>
        <w:r w:rsidR="00F0030C">
          <w:rPr>
            <w:noProof/>
            <w:webHidden/>
          </w:rPr>
          <w:instrText xml:space="preserve"> PAGEREF _Toc486154384 \h </w:instrText>
        </w:r>
        <w:r w:rsidR="00F0030C">
          <w:rPr>
            <w:noProof/>
            <w:webHidden/>
          </w:rPr>
        </w:r>
        <w:r w:rsidR="00F0030C">
          <w:rPr>
            <w:noProof/>
            <w:webHidden/>
          </w:rPr>
          <w:fldChar w:fldCharType="separate"/>
        </w:r>
        <w:r w:rsidR="00F0030C">
          <w:rPr>
            <w:noProof/>
            <w:webHidden/>
          </w:rPr>
          <w:t>8</w:t>
        </w:r>
        <w:r w:rsidR="00F0030C">
          <w:rPr>
            <w:noProof/>
            <w:webHidden/>
          </w:rPr>
          <w:fldChar w:fldCharType="end"/>
        </w:r>
      </w:hyperlink>
    </w:p>
    <w:p w14:paraId="364AA027" w14:textId="2BCB16BE" w:rsidR="00F0030C" w:rsidRDefault="000A4DFF">
      <w:pPr>
        <w:pStyle w:val="TOC5"/>
        <w:tabs>
          <w:tab w:val="right" w:leader="dot" w:pos="5030"/>
        </w:tabs>
        <w:rPr>
          <w:rFonts w:eastAsiaTheme="minorEastAsia"/>
          <w:noProof/>
          <w:sz w:val="22"/>
          <w:lang w:val="en-US" w:eastAsia="en-US" w:bidi="ar-SA"/>
        </w:rPr>
      </w:pPr>
      <w:hyperlink w:anchor="_Toc486154385" w:history="1">
        <w:r w:rsidR="00F0030C" w:rsidRPr="00F92106">
          <w:rPr>
            <w:rStyle w:val="Hyperlink"/>
            <w:noProof/>
          </w:rPr>
          <w:t>Peržiūrai skirtos versijos</w:t>
        </w:r>
        <w:r w:rsidR="00F0030C">
          <w:rPr>
            <w:noProof/>
            <w:webHidden/>
          </w:rPr>
          <w:tab/>
        </w:r>
        <w:r w:rsidR="00F0030C">
          <w:rPr>
            <w:noProof/>
            <w:webHidden/>
          </w:rPr>
          <w:fldChar w:fldCharType="begin"/>
        </w:r>
        <w:r w:rsidR="00F0030C">
          <w:rPr>
            <w:noProof/>
            <w:webHidden/>
          </w:rPr>
          <w:instrText xml:space="preserve"> PAGEREF _Toc486154385 \h </w:instrText>
        </w:r>
        <w:r w:rsidR="00F0030C">
          <w:rPr>
            <w:noProof/>
            <w:webHidden/>
          </w:rPr>
        </w:r>
        <w:r w:rsidR="00F0030C">
          <w:rPr>
            <w:noProof/>
            <w:webHidden/>
          </w:rPr>
          <w:fldChar w:fldCharType="separate"/>
        </w:r>
        <w:r w:rsidR="00F0030C">
          <w:rPr>
            <w:noProof/>
            <w:webHidden/>
          </w:rPr>
          <w:t>8</w:t>
        </w:r>
        <w:r w:rsidR="00F0030C">
          <w:rPr>
            <w:noProof/>
            <w:webHidden/>
          </w:rPr>
          <w:fldChar w:fldCharType="end"/>
        </w:r>
      </w:hyperlink>
    </w:p>
    <w:p w14:paraId="67EEC305" w14:textId="4AF86A40" w:rsidR="00F0030C" w:rsidRDefault="000A4DFF">
      <w:pPr>
        <w:pStyle w:val="TOC5"/>
        <w:tabs>
          <w:tab w:val="right" w:leader="dot" w:pos="5030"/>
        </w:tabs>
        <w:rPr>
          <w:rFonts w:eastAsiaTheme="minorEastAsia"/>
          <w:noProof/>
          <w:sz w:val="22"/>
          <w:lang w:val="en-US" w:eastAsia="en-US" w:bidi="ar-SA"/>
        </w:rPr>
      </w:pPr>
      <w:hyperlink w:anchor="_Toc486154386" w:history="1">
        <w:r w:rsidR="00F0030C" w:rsidRPr="00F92106">
          <w:rPr>
            <w:rStyle w:val="Hyperlink"/>
            <w:noProof/>
          </w:rPr>
          <w:t>Subrangovų naudojimas</w:t>
        </w:r>
        <w:r w:rsidR="00F0030C">
          <w:rPr>
            <w:noProof/>
            <w:webHidden/>
          </w:rPr>
          <w:tab/>
        </w:r>
        <w:r w:rsidR="00F0030C">
          <w:rPr>
            <w:noProof/>
            <w:webHidden/>
          </w:rPr>
          <w:fldChar w:fldCharType="begin"/>
        </w:r>
        <w:r w:rsidR="00F0030C">
          <w:rPr>
            <w:noProof/>
            <w:webHidden/>
          </w:rPr>
          <w:instrText xml:space="preserve"> PAGEREF _Toc486154386 \h </w:instrText>
        </w:r>
        <w:r w:rsidR="00F0030C">
          <w:rPr>
            <w:noProof/>
            <w:webHidden/>
          </w:rPr>
        </w:r>
        <w:r w:rsidR="00F0030C">
          <w:rPr>
            <w:noProof/>
            <w:webHidden/>
          </w:rPr>
          <w:fldChar w:fldCharType="separate"/>
        </w:r>
        <w:r w:rsidR="00F0030C">
          <w:rPr>
            <w:noProof/>
            <w:webHidden/>
          </w:rPr>
          <w:t>8</w:t>
        </w:r>
        <w:r w:rsidR="00F0030C">
          <w:rPr>
            <w:noProof/>
            <w:webHidden/>
          </w:rPr>
          <w:fldChar w:fldCharType="end"/>
        </w:r>
      </w:hyperlink>
    </w:p>
    <w:p w14:paraId="4DBC8243" w14:textId="3D916B2D" w:rsidR="00F0030C" w:rsidRDefault="000A4DFF">
      <w:pPr>
        <w:pStyle w:val="TOC5"/>
        <w:tabs>
          <w:tab w:val="right" w:leader="dot" w:pos="5030"/>
        </w:tabs>
        <w:rPr>
          <w:rFonts w:eastAsiaTheme="minorEastAsia"/>
          <w:noProof/>
          <w:sz w:val="22"/>
          <w:lang w:val="en-US" w:eastAsia="en-US" w:bidi="ar-SA"/>
        </w:rPr>
      </w:pPr>
      <w:hyperlink w:anchor="_Toc486154387" w:history="1">
        <w:r w:rsidR="00F0030C" w:rsidRPr="00F92106">
          <w:rPr>
            <w:rStyle w:val="Hyperlink"/>
            <w:noProof/>
          </w:rPr>
          <w:t>Kaip susisiekti su „Microsoft“</w:t>
        </w:r>
        <w:r w:rsidR="00F0030C">
          <w:rPr>
            <w:noProof/>
            <w:webHidden/>
          </w:rPr>
          <w:tab/>
        </w:r>
        <w:r w:rsidR="00F0030C">
          <w:rPr>
            <w:noProof/>
            <w:webHidden/>
          </w:rPr>
          <w:fldChar w:fldCharType="begin"/>
        </w:r>
        <w:r w:rsidR="00F0030C">
          <w:rPr>
            <w:noProof/>
            <w:webHidden/>
          </w:rPr>
          <w:instrText xml:space="preserve"> PAGEREF _Toc486154387 \h </w:instrText>
        </w:r>
        <w:r w:rsidR="00F0030C">
          <w:rPr>
            <w:noProof/>
            <w:webHidden/>
          </w:rPr>
        </w:r>
        <w:r w:rsidR="00F0030C">
          <w:rPr>
            <w:noProof/>
            <w:webHidden/>
          </w:rPr>
          <w:fldChar w:fldCharType="separate"/>
        </w:r>
        <w:r w:rsidR="00F0030C">
          <w:rPr>
            <w:noProof/>
            <w:webHidden/>
          </w:rPr>
          <w:t>8</w:t>
        </w:r>
        <w:r w:rsidR="00F0030C">
          <w:rPr>
            <w:noProof/>
            <w:webHidden/>
          </w:rPr>
          <w:fldChar w:fldCharType="end"/>
        </w:r>
      </w:hyperlink>
    </w:p>
    <w:p w14:paraId="53DE3050" w14:textId="13DDD8B2" w:rsidR="00F0030C" w:rsidRDefault="000A4DFF">
      <w:pPr>
        <w:pStyle w:val="TOC3"/>
        <w:rPr>
          <w:rFonts w:eastAsiaTheme="minorEastAsia"/>
          <w:b w:val="0"/>
          <w:smallCaps w:val="0"/>
          <w:sz w:val="22"/>
          <w:lang w:val="en-US" w:eastAsia="en-US" w:bidi="ar-SA"/>
        </w:rPr>
      </w:pPr>
      <w:hyperlink w:anchor="_Toc486154388" w:history="1">
        <w:r w:rsidR="00F0030C" w:rsidRPr="00F92106">
          <w:rPr>
            <w:rStyle w:val="Hyperlink"/>
            <w:lang w:val="lt-LT"/>
          </w:rPr>
          <w:t>Duomenų tvarkymo sąlygos</w:t>
        </w:r>
        <w:r w:rsidR="00F0030C">
          <w:rPr>
            <w:webHidden/>
          </w:rPr>
          <w:tab/>
        </w:r>
        <w:r w:rsidR="00F0030C">
          <w:rPr>
            <w:webHidden/>
          </w:rPr>
          <w:fldChar w:fldCharType="begin"/>
        </w:r>
        <w:r w:rsidR="00F0030C">
          <w:rPr>
            <w:webHidden/>
          </w:rPr>
          <w:instrText xml:space="preserve"> PAGEREF _Toc486154388 \h </w:instrText>
        </w:r>
        <w:r w:rsidR="00F0030C">
          <w:rPr>
            <w:webHidden/>
          </w:rPr>
        </w:r>
        <w:r w:rsidR="00F0030C">
          <w:rPr>
            <w:webHidden/>
          </w:rPr>
          <w:fldChar w:fldCharType="separate"/>
        </w:r>
        <w:r w:rsidR="00F0030C">
          <w:rPr>
            <w:webHidden/>
          </w:rPr>
          <w:t>9</w:t>
        </w:r>
        <w:r w:rsidR="00F0030C">
          <w:rPr>
            <w:webHidden/>
          </w:rPr>
          <w:fldChar w:fldCharType="end"/>
        </w:r>
      </w:hyperlink>
    </w:p>
    <w:p w14:paraId="0DF03D17" w14:textId="3A6C6DB2" w:rsidR="00F0030C" w:rsidRDefault="000A4DFF">
      <w:pPr>
        <w:pStyle w:val="TOC5"/>
        <w:tabs>
          <w:tab w:val="right" w:leader="dot" w:pos="5030"/>
        </w:tabs>
        <w:rPr>
          <w:rFonts w:eastAsiaTheme="minorEastAsia"/>
          <w:noProof/>
          <w:sz w:val="22"/>
          <w:lang w:val="en-US" w:eastAsia="en-US" w:bidi="ar-SA"/>
        </w:rPr>
      </w:pPr>
      <w:hyperlink w:anchor="_Toc486154389" w:history="1">
        <w:r w:rsidR="00F0030C" w:rsidRPr="00F92106">
          <w:rPr>
            <w:rStyle w:val="Hyperlink"/>
            <w:noProof/>
          </w:rPr>
          <w:t>Kliento neaktyvių duomenų saugojimo vieta</w:t>
        </w:r>
        <w:r w:rsidR="00F0030C">
          <w:rPr>
            <w:noProof/>
            <w:webHidden/>
          </w:rPr>
          <w:tab/>
        </w:r>
        <w:r w:rsidR="00F0030C">
          <w:rPr>
            <w:noProof/>
            <w:webHidden/>
          </w:rPr>
          <w:fldChar w:fldCharType="begin"/>
        </w:r>
        <w:r w:rsidR="00F0030C">
          <w:rPr>
            <w:noProof/>
            <w:webHidden/>
          </w:rPr>
          <w:instrText xml:space="preserve"> PAGEREF _Toc486154389 \h </w:instrText>
        </w:r>
        <w:r w:rsidR="00F0030C">
          <w:rPr>
            <w:noProof/>
            <w:webHidden/>
          </w:rPr>
        </w:r>
        <w:r w:rsidR="00F0030C">
          <w:rPr>
            <w:noProof/>
            <w:webHidden/>
          </w:rPr>
          <w:fldChar w:fldCharType="separate"/>
        </w:r>
        <w:r w:rsidR="00F0030C">
          <w:rPr>
            <w:noProof/>
            <w:webHidden/>
          </w:rPr>
          <w:t>10</w:t>
        </w:r>
        <w:r w:rsidR="00F0030C">
          <w:rPr>
            <w:noProof/>
            <w:webHidden/>
          </w:rPr>
          <w:fldChar w:fldCharType="end"/>
        </w:r>
      </w:hyperlink>
    </w:p>
    <w:p w14:paraId="54644E88" w14:textId="7976F670" w:rsidR="00F0030C" w:rsidRDefault="000A4DFF">
      <w:pPr>
        <w:pStyle w:val="TOC5"/>
        <w:tabs>
          <w:tab w:val="right" w:leader="dot" w:pos="5030"/>
        </w:tabs>
        <w:rPr>
          <w:rFonts w:eastAsiaTheme="minorEastAsia"/>
          <w:noProof/>
          <w:sz w:val="22"/>
          <w:lang w:val="en-US" w:eastAsia="en-US" w:bidi="ar-SA"/>
        </w:rPr>
      </w:pPr>
      <w:hyperlink w:anchor="_Toc486154390" w:history="1">
        <w:r w:rsidR="00F0030C" w:rsidRPr="00F92106">
          <w:rPr>
            <w:rStyle w:val="Hyperlink"/>
            <w:noProof/>
          </w:rPr>
          <w:t>Privatumas</w:t>
        </w:r>
        <w:r w:rsidR="00F0030C">
          <w:rPr>
            <w:noProof/>
            <w:webHidden/>
          </w:rPr>
          <w:tab/>
        </w:r>
        <w:r w:rsidR="00F0030C">
          <w:rPr>
            <w:noProof/>
            <w:webHidden/>
          </w:rPr>
          <w:fldChar w:fldCharType="begin"/>
        </w:r>
        <w:r w:rsidR="00F0030C">
          <w:rPr>
            <w:noProof/>
            <w:webHidden/>
          </w:rPr>
          <w:instrText xml:space="preserve"> PAGEREF _Toc486154390 \h </w:instrText>
        </w:r>
        <w:r w:rsidR="00F0030C">
          <w:rPr>
            <w:noProof/>
            <w:webHidden/>
          </w:rPr>
        </w:r>
        <w:r w:rsidR="00F0030C">
          <w:rPr>
            <w:noProof/>
            <w:webHidden/>
          </w:rPr>
          <w:fldChar w:fldCharType="separate"/>
        </w:r>
        <w:r w:rsidR="00F0030C">
          <w:rPr>
            <w:noProof/>
            <w:webHidden/>
          </w:rPr>
          <w:t>10</w:t>
        </w:r>
        <w:r w:rsidR="00F0030C">
          <w:rPr>
            <w:noProof/>
            <w:webHidden/>
          </w:rPr>
          <w:fldChar w:fldCharType="end"/>
        </w:r>
      </w:hyperlink>
    </w:p>
    <w:p w14:paraId="27259392" w14:textId="4F0B9733" w:rsidR="00F0030C" w:rsidRDefault="000A4DFF">
      <w:pPr>
        <w:pStyle w:val="TOC5"/>
        <w:tabs>
          <w:tab w:val="right" w:leader="dot" w:pos="5030"/>
        </w:tabs>
        <w:rPr>
          <w:rFonts w:eastAsiaTheme="minorEastAsia"/>
          <w:noProof/>
          <w:sz w:val="22"/>
          <w:lang w:val="en-US" w:eastAsia="en-US" w:bidi="ar-SA"/>
        </w:rPr>
      </w:pPr>
      <w:hyperlink w:anchor="_Toc486154391" w:history="1">
        <w:r w:rsidR="00F0030C" w:rsidRPr="00F92106">
          <w:rPr>
            <w:rStyle w:val="Hyperlink"/>
            <w:noProof/>
          </w:rPr>
          <w:t>Papildomos Europos sąlygos.</w:t>
        </w:r>
        <w:r w:rsidR="00F0030C">
          <w:rPr>
            <w:noProof/>
            <w:webHidden/>
          </w:rPr>
          <w:tab/>
        </w:r>
        <w:r w:rsidR="00F0030C">
          <w:rPr>
            <w:noProof/>
            <w:webHidden/>
          </w:rPr>
          <w:fldChar w:fldCharType="begin"/>
        </w:r>
        <w:r w:rsidR="00F0030C">
          <w:rPr>
            <w:noProof/>
            <w:webHidden/>
          </w:rPr>
          <w:instrText xml:space="preserve"> PAGEREF _Toc486154391 \h </w:instrText>
        </w:r>
        <w:r w:rsidR="00F0030C">
          <w:rPr>
            <w:noProof/>
            <w:webHidden/>
          </w:rPr>
        </w:r>
        <w:r w:rsidR="00F0030C">
          <w:rPr>
            <w:noProof/>
            <w:webHidden/>
          </w:rPr>
          <w:fldChar w:fldCharType="separate"/>
        </w:r>
        <w:r w:rsidR="00F0030C">
          <w:rPr>
            <w:noProof/>
            <w:webHidden/>
          </w:rPr>
          <w:t>10</w:t>
        </w:r>
        <w:r w:rsidR="00F0030C">
          <w:rPr>
            <w:noProof/>
            <w:webHidden/>
          </w:rPr>
          <w:fldChar w:fldCharType="end"/>
        </w:r>
      </w:hyperlink>
    </w:p>
    <w:p w14:paraId="679B0B8C" w14:textId="2BB7D126" w:rsidR="00F0030C" w:rsidRDefault="000A4DFF">
      <w:pPr>
        <w:pStyle w:val="TOC5"/>
        <w:tabs>
          <w:tab w:val="right" w:leader="dot" w:pos="5030"/>
        </w:tabs>
        <w:rPr>
          <w:rFonts w:eastAsiaTheme="minorEastAsia"/>
          <w:noProof/>
          <w:sz w:val="22"/>
          <w:lang w:val="en-US" w:eastAsia="en-US" w:bidi="ar-SA"/>
        </w:rPr>
      </w:pPr>
      <w:hyperlink w:anchor="_Toc486154392" w:history="1">
        <w:r w:rsidR="00F0030C" w:rsidRPr="00F92106">
          <w:rPr>
            <w:rStyle w:val="Hyperlink"/>
            <w:noProof/>
          </w:rPr>
          <w:t>Sauga</w:t>
        </w:r>
        <w:r w:rsidR="00F0030C">
          <w:rPr>
            <w:noProof/>
            <w:webHidden/>
          </w:rPr>
          <w:tab/>
        </w:r>
        <w:r w:rsidR="00F0030C">
          <w:rPr>
            <w:noProof/>
            <w:webHidden/>
          </w:rPr>
          <w:fldChar w:fldCharType="begin"/>
        </w:r>
        <w:r w:rsidR="00F0030C">
          <w:rPr>
            <w:noProof/>
            <w:webHidden/>
          </w:rPr>
          <w:instrText xml:space="preserve"> PAGEREF _Toc486154392 \h </w:instrText>
        </w:r>
        <w:r w:rsidR="00F0030C">
          <w:rPr>
            <w:noProof/>
            <w:webHidden/>
          </w:rPr>
        </w:r>
        <w:r w:rsidR="00F0030C">
          <w:rPr>
            <w:noProof/>
            <w:webHidden/>
          </w:rPr>
          <w:fldChar w:fldCharType="separate"/>
        </w:r>
        <w:r w:rsidR="00F0030C">
          <w:rPr>
            <w:noProof/>
            <w:webHidden/>
          </w:rPr>
          <w:t>11</w:t>
        </w:r>
        <w:r w:rsidR="00F0030C">
          <w:rPr>
            <w:noProof/>
            <w:webHidden/>
          </w:rPr>
          <w:fldChar w:fldCharType="end"/>
        </w:r>
      </w:hyperlink>
    </w:p>
    <w:p w14:paraId="4216ECF3" w14:textId="4872865D" w:rsidR="00F0030C" w:rsidRDefault="00F0030C">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86154393" w:history="1">
        <w:r w:rsidRPr="00F92106">
          <w:rPr>
            <w:rStyle w:val="Hyperlink"/>
            <w:noProof/>
          </w:rPr>
          <w:t>Su Internete teikiamomis paslaugomis susijusios sąlygos</w:t>
        </w:r>
        <w:r>
          <w:rPr>
            <w:noProof/>
            <w:webHidden/>
          </w:rPr>
          <w:tab/>
        </w:r>
        <w:r>
          <w:rPr>
            <w:noProof/>
            <w:webHidden/>
          </w:rPr>
          <w:fldChar w:fldCharType="begin"/>
        </w:r>
        <w:r>
          <w:rPr>
            <w:noProof/>
            <w:webHidden/>
          </w:rPr>
          <w:instrText xml:space="preserve"> PAGEREF _Toc486154393 \h </w:instrText>
        </w:r>
        <w:r>
          <w:rPr>
            <w:noProof/>
            <w:webHidden/>
          </w:rPr>
        </w:r>
        <w:r>
          <w:rPr>
            <w:noProof/>
            <w:webHidden/>
          </w:rPr>
          <w:fldChar w:fldCharType="separate"/>
        </w:r>
        <w:r>
          <w:rPr>
            <w:noProof/>
            <w:webHidden/>
          </w:rPr>
          <w:t>14</w:t>
        </w:r>
        <w:r>
          <w:rPr>
            <w:noProof/>
            <w:webHidden/>
          </w:rPr>
          <w:fldChar w:fldCharType="end"/>
        </w:r>
      </w:hyperlink>
    </w:p>
    <w:p w14:paraId="048D001F" w14:textId="0F19BD93" w:rsidR="00F0030C" w:rsidRDefault="000A4DFF">
      <w:pPr>
        <w:pStyle w:val="TOC2"/>
        <w:tabs>
          <w:tab w:val="right" w:leader="dot" w:pos="5030"/>
        </w:tabs>
        <w:rPr>
          <w:rFonts w:eastAsiaTheme="minorEastAsia"/>
          <w:b w:val="0"/>
          <w:smallCaps w:val="0"/>
          <w:noProof/>
          <w:sz w:val="22"/>
          <w:lang w:val="en-US" w:eastAsia="en-US" w:bidi="ar-SA"/>
        </w:rPr>
      </w:pPr>
      <w:hyperlink w:anchor="_Toc486154394" w:history="1">
        <w:r w:rsidR="00F0030C" w:rsidRPr="00F92106">
          <w:rPr>
            <w:rStyle w:val="Hyperlink"/>
            <w:noProof/>
          </w:rPr>
          <w:t>„Microsoft Azure“ paslaugos</w:t>
        </w:r>
        <w:r w:rsidR="00F0030C">
          <w:rPr>
            <w:noProof/>
            <w:webHidden/>
          </w:rPr>
          <w:tab/>
        </w:r>
        <w:r w:rsidR="00F0030C">
          <w:rPr>
            <w:noProof/>
            <w:webHidden/>
          </w:rPr>
          <w:fldChar w:fldCharType="begin"/>
        </w:r>
        <w:r w:rsidR="00F0030C">
          <w:rPr>
            <w:noProof/>
            <w:webHidden/>
          </w:rPr>
          <w:instrText xml:space="preserve"> PAGEREF _Toc486154394 \h </w:instrText>
        </w:r>
        <w:r w:rsidR="00F0030C">
          <w:rPr>
            <w:noProof/>
            <w:webHidden/>
          </w:rPr>
        </w:r>
        <w:r w:rsidR="00F0030C">
          <w:rPr>
            <w:noProof/>
            <w:webHidden/>
          </w:rPr>
          <w:fldChar w:fldCharType="separate"/>
        </w:r>
        <w:r w:rsidR="00F0030C">
          <w:rPr>
            <w:noProof/>
            <w:webHidden/>
          </w:rPr>
          <w:t>14</w:t>
        </w:r>
        <w:r w:rsidR="00F0030C">
          <w:rPr>
            <w:noProof/>
            <w:webHidden/>
          </w:rPr>
          <w:fldChar w:fldCharType="end"/>
        </w:r>
      </w:hyperlink>
    </w:p>
    <w:p w14:paraId="304A5092" w14:textId="47AAB9E8" w:rsidR="00F0030C" w:rsidRDefault="000A4DFF">
      <w:pPr>
        <w:pStyle w:val="TOC4"/>
        <w:rPr>
          <w:rFonts w:eastAsiaTheme="minorEastAsia"/>
          <w:smallCaps w:val="0"/>
          <w:noProof/>
          <w:sz w:val="22"/>
          <w:lang w:val="en-US" w:eastAsia="en-US" w:bidi="ar-SA"/>
        </w:rPr>
      </w:pPr>
      <w:hyperlink w:anchor="_Toc486154395" w:history="1">
        <w:r w:rsidR="00F0030C" w:rsidRPr="00F92106">
          <w:rPr>
            <w:rStyle w:val="Hyperlink"/>
            <w:noProof/>
          </w:rPr>
          <w:t>„Microsoft Azure Stack“</w:t>
        </w:r>
        <w:r w:rsidR="00F0030C">
          <w:rPr>
            <w:noProof/>
            <w:webHidden/>
          </w:rPr>
          <w:tab/>
        </w:r>
        <w:r w:rsidR="00F0030C">
          <w:rPr>
            <w:noProof/>
            <w:webHidden/>
          </w:rPr>
          <w:fldChar w:fldCharType="begin"/>
        </w:r>
        <w:r w:rsidR="00F0030C">
          <w:rPr>
            <w:noProof/>
            <w:webHidden/>
          </w:rPr>
          <w:instrText xml:space="preserve"> PAGEREF _Toc486154395 \h </w:instrText>
        </w:r>
        <w:r w:rsidR="00F0030C">
          <w:rPr>
            <w:noProof/>
            <w:webHidden/>
          </w:rPr>
        </w:r>
        <w:r w:rsidR="00F0030C">
          <w:rPr>
            <w:noProof/>
            <w:webHidden/>
          </w:rPr>
          <w:fldChar w:fldCharType="separate"/>
        </w:r>
        <w:r w:rsidR="00F0030C">
          <w:rPr>
            <w:noProof/>
            <w:webHidden/>
          </w:rPr>
          <w:t>15</w:t>
        </w:r>
        <w:r w:rsidR="00F0030C">
          <w:rPr>
            <w:noProof/>
            <w:webHidden/>
          </w:rPr>
          <w:fldChar w:fldCharType="end"/>
        </w:r>
      </w:hyperlink>
    </w:p>
    <w:p w14:paraId="2E01CA6E" w14:textId="6AD3BA50" w:rsidR="00F0030C" w:rsidRDefault="000A4DFF">
      <w:pPr>
        <w:pStyle w:val="TOC4"/>
        <w:rPr>
          <w:rFonts w:eastAsiaTheme="minorEastAsia"/>
          <w:smallCaps w:val="0"/>
          <w:noProof/>
          <w:sz w:val="22"/>
          <w:lang w:val="en-US" w:eastAsia="en-US" w:bidi="ar-SA"/>
        </w:rPr>
      </w:pPr>
      <w:hyperlink w:anchor="_Toc486154396" w:history="1">
        <w:r w:rsidR="00F0030C" w:rsidRPr="00F92106">
          <w:rPr>
            <w:rStyle w:val="Hyperlink"/>
            <w:noProof/>
          </w:rPr>
          <w:t>„Microsoft“ mokymo paslaugos</w:t>
        </w:r>
        <w:r w:rsidR="00F0030C">
          <w:rPr>
            <w:noProof/>
            <w:webHidden/>
          </w:rPr>
          <w:tab/>
        </w:r>
        <w:r w:rsidR="00F0030C">
          <w:rPr>
            <w:noProof/>
            <w:webHidden/>
          </w:rPr>
          <w:fldChar w:fldCharType="begin"/>
        </w:r>
        <w:r w:rsidR="00F0030C">
          <w:rPr>
            <w:noProof/>
            <w:webHidden/>
          </w:rPr>
          <w:instrText xml:space="preserve"> PAGEREF _Toc486154396 \h </w:instrText>
        </w:r>
        <w:r w:rsidR="00F0030C">
          <w:rPr>
            <w:noProof/>
            <w:webHidden/>
          </w:rPr>
        </w:r>
        <w:r w:rsidR="00F0030C">
          <w:rPr>
            <w:noProof/>
            <w:webHidden/>
          </w:rPr>
          <w:fldChar w:fldCharType="separate"/>
        </w:r>
        <w:r w:rsidR="00F0030C">
          <w:rPr>
            <w:noProof/>
            <w:webHidden/>
          </w:rPr>
          <w:t>15</w:t>
        </w:r>
        <w:r w:rsidR="00F0030C">
          <w:rPr>
            <w:noProof/>
            <w:webHidden/>
          </w:rPr>
          <w:fldChar w:fldCharType="end"/>
        </w:r>
      </w:hyperlink>
    </w:p>
    <w:p w14:paraId="15BFAC30" w14:textId="67E0D60E" w:rsidR="00F0030C" w:rsidRDefault="000A4DFF">
      <w:pPr>
        <w:pStyle w:val="TOC2"/>
        <w:tabs>
          <w:tab w:val="right" w:leader="dot" w:pos="5030"/>
        </w:tabs>
        <w:rPr>
          <w:rFonts w:eastAsiaTheme="minorEastAsia"/>
          <w:b w:val="0"/>
          <w:smallCaps w:val="0"/>
          <w:noProof/>
          <w:sz w:val="22"/>
          <w:lang w:val="en-US" w:eastAsia="en-US" w:bidi="ar-SA"/>
        </w:rPr>
      </w:pPr>
      <w:hyperlink w:anchor="_Toc486154397" w:history="1">
        <w:r w:rsidR="00F0030C" w:rsidRPr="00F92106">
          <w:rPr>
            <w:rStyle w:val="Hyperlink"/>
            <w:noProof/>
          </w:rPr>
          <w:t>„Microsoft Azure“ planai</w:t>
        </w:r>
        <w:r w:rsidR="00F0030C">
          <w:rPr>
            <w:noProof/>
            <w:webHidden/>
          </w:rPr>
          <w:tab/>
        </w:r>
        <w:r w:rsidR="00F0030C">
          <w:rPr>
            <w:noProof/>
            <w:webHidden/>
          </w:rPr>
          <w:fldChar w:fldCharType="begin"/>
        </w:r>
        <w:r w:rsidR="00F0030C">
          <w:rPr>
            <w:noProof/>
            <w:webHidden/>
          </w:rPr>
          <w:instrText xml:space="preserve"> PAGEREF _Toc486154397 \h </w:instrText>
        </w:r>
        <w:r w:rsidR="00F0030C">
          <w:rPr>
            <w:noProof/>
            <w:webHidden/>
          </w:rPr>
        </w:r>
        <w:r w:rsidR="00F0030C">
          <w:rPr>
            <w:noProof/>
            <w:webHidden/>
          </w:rPr>
          <w:fldChar w:fldCharType="separate"/>
        </w:r>
        <w:r w:rsidR="00F0030C">
          <w:rPr>
            <w:noProof/>
            <w:webHidden/>
          </w:rPr>
          <w:t>16</w:t>
        </w:r>
        <w:r w:rsidR="00F0030C">
          <w:rPr>
            <w:noProof/>
            <w:webHidden/>
          </w:rPr>
          <w:fldChar w:fldCharType="end"/>
        </w:r>
      </w:hyperlink>
    </w:p>
    <w:p w14:paraId="753D7930" w14:textId="264EA742" w:rsidR="00F0030C" w:rsidRDefault="000A4DFF">
      <w:pPr>
        <w:pStyle w:val="TOC4"/>
        <w:rPr>
          <w:rFonts w:eastAsiaTheme="minorEastAsia"/>
          <w:smallCaps w:val="0"/>
          <w:noProof/>
          <w:sz w:val="22"/>
          <w:lang w:val="en-US" w:eastAsia="en-US" w:bidi="ar-SA"/>
        </w:rPr>
      </w:pPr>
      <w:hyperlink w:anchor="_Toc486154398" w:history="1">
        <w:r w:rsidR="00F0030C" w:rsidRPr="00F92106">
          <w:rPr>
            <w:rStyle w:val="Hyperlink"/>
            <w:noProof/>
          </w:rPr>
          <w:t>„Azure Active Directory Basic“</w:t>
        </w:r>
        <w:r w:rsidR="00F0030C">
          <w:rPr>
            <w:noProof/>
            <w:webHidden/>
          </w:rPr>
          <w:tab/>
        </w:r>
        <w:r w:rsidR="00F0030C">
          <w:rPr>
            <w:noProof/>
            <w:webHidden/>
          </w:rPr>
          <w:fldChar w:fldCharType="begin"/>
        </w:r>
        <w:r w:rsidR="00F0030C">
          <w:rPr>
            <w:noProof/>
            <w:webHidden/>
          </w:rPr>
          <w:instrText xml:space="preserve"> PAGEREF _Toc486154398 \h </w:instrText>
        </w:r>
        <w:r w:rsidR="00F0030C">
          <w:rPr>
            <w:noProof/>
            <w:webHidden/>
          </w:rPr>
        </w:r>
        <w:r w:rsidR="00F0030C">
          <w:rPr>
            <w:noProof/>
            <w:webHidden/>
          </w:rPr>
          <w:fldChar w:fldCharType="separate"/>
        </w:r>
        <w:r w:rsidR="00F0030C">
          <w:rPr>
            <w:noProof/>
            <w:webHidden/>
          </w:rPr>
          <w:t>16</w:t>
        </w:r>
        <w:r w:rsidR="00F0030C">
          <w:rPr>
            <w:noProof/>
            <w:webHidden/>
          </w:rPr>
          <w:fldChar w:fldCharType="end"/>
        </w:r>
      </w:hyperlink>
    </w:p>
    <w:p w14:paraId="525F18C7" w14:textId="1CEE3867" w:rsidR="00F0030C" w:rsidRDefault="000A4DFF">
      <w:pPr>
        <w:pStyle w:val="TOC4"/>
        <w:rPr>
          <w:rFonts w:eastAsiaTheme="minorEastAsia"/>
          <w:smallCaps w:val="0"/>
          <w:noProof/>
          <w:sz w:val="22"/>
          <w:lang w:val="en-US" w:eastAsia="en-US" w:bidi="ar-SA"/>
        </w:rPr>
      </w:pPr>
      <w:hyperlink w:anchor="_Toc486154399" w:history="1">
        <w:r w:rsidR="00F0030C" w:rsidRPr="00F92106">
          <w:rPr>
            <w:rStyle w:val="Hyperlink"/>
            <w:noProof/>
          </w:rPr>
          <w:t>„Azure Active Directory Premium“</w:t>
        </w:r>
        <w:r w:rsidR="00F0030C">
          <w:rPr>
            <w:noProof/>
            <w:webHidden/>
          </w:rPr>
          <w:tab/>
        </w:r>
        <w:r w:rsidR="00F0030C">
          <w:rPr>
            <w:noProof/>
            <w:webHidden/>
          </w:rPr>
          <w:fldChar w:fldCharType="begin"/>
        </w:r>
        <w:r w:rsidR="00F0030C">
          <w:rPr>
            <w:noProof/>
            <w:webHidden/>
          </w:rPr>
          <w:instrText xml:space="preserve"> PAGEREF _Toc486154399 \h </w:instrText>
        </w:r>
        <w:r w:rsidR="00F0030C">
          <w:rPr>
            <w:noProof/>
            <w:webHidden/>
          </w:rPr>
        </w:r>
        <w:r w:rsidR="00F0030C">
          <w:rPr>
            <w:noProof/>
            <w:webHidden/>
          </w:rPr>
          <w:fldChar w:fldCharType="separate"/>
        </w:r>
        <w:r w:rsidR="00F0030C">
          <w:rPr>
            <w:noProof/>
            <w:webHidden/>
          </w:rPr>
          <w:t>16</w:t>
        </w:r>
        <w:r w:rsidR="00F0030C">
          <w:rPr>
            <w:noProof/>
            <w:webHidden/>
          </w:rPr>
          <w:fldChar w:fldCharType="end"/>
        </w:r>
      </w:hyperlink>
    </w:p>
    <w:p w14:paraId="25466B54" w14:textId="3B842A8A" w:rsidR="00F0030C" w:rsidRDefault="000A4DFF">
      <w:pPr>
        <w:pStyle w:val="TOC4"/>
        <w:rPr>
          <w:rFonts w:eastAsiaTheme="minorEastAsia"/>
          <w:smallCaps w:val="0"/>
          <w:noProof/>
          <w:sz w:val="22"/>
          <w:lang w:val="en-US" w:eastAsia="en-US" w:bidi="ar-SA"/>
        </w:rPr>
      </w:pPr>
      <w:hyperlink w:anchor="_Toc486154400" w:history="1">
        <w:r w:rsidR="00F0030C" w:rsidRPr="00F92106">
          <w:rPr>
            <w:rStyle w:val="Hyperlink"/>
            <w:noProof/>
          </w:rPr>
          <w:t>„Azure Information Protection Premium“</w:t>
        </w:r>
        <w:r w:rsidR="00F0030C">
          <w:rPr>
            <w:noProof/>
            <w:webHidden/>
          </w:rPr>
          <w:tab/>
        </w:r>
        <w:r w:rsidR="00F0030C">
          <w:rPr>
            <w:noProof/>
            <w:webHidden/>
          </w:rPr>
          <w:fldChar w:fldCharType="begin"/>
        </w:r>
        <w:r w:rsidR="00F0030C">
          <w:rPr>
            <w:noProof/>
            <w:webHidden/>
          </w:rPr>
          <w:instrText xml:space="preserve"> PAGEREF _Toc486154400 \h </w:instrText>
        </w:r>
        <w:r w:rsidR="00F0030C">
          <w:rPr>
            <w:noProof/>
            <w:webHidden/>
          </w:rPr>
        </w:r>
        <w:r w:rsidR="00F0030C">
          <w:rPr>
            <w:noProof/>
            <w:webHidden/>
          </w:rPr>
          <w:fldChar w:fldCharType="separate"/>
        </w:r>
        <w:r w:rsidR="00F0030C">
          <w:rPr>
            <w:noProof/>
            <w:webHidden/>
          </w:rPr>
          <w:t>16</w:t>
        </w:r>
        <w:r w:rsidR="00F0030C">
          <w:rPr>
            <w:noProof/>
            <w:webHidden/>
          </w:rPr>
          <w:fldChar w:fldCharType="end"/>
        </w:r>
      </w:hyperlink>
    </w:p>
    <w:p w14:paraId="1990319C" w14:textId="33C9087F" w:rsidR="00F0030C" w:rsidRDefault="000A4DFF">
      <w:pPr>
        <w:pStyle w:val="TOC3"/>
        <w:rPr>
          <w:rFonts w:eastAsiaTheme="minorEastAsia"/>
          <w:b w:val="0"/>
          <w:smallCaps w:val="0"/>
          <w:sz w:val="22"/>
          <w:lang w:val="en-US" w:eastAsia="en-US" w:bidi="ar-SA"/>
        </w:rPr>
      </w:pPr>
      <w:hyperlink w:anchor="_Toc486154401" w:history="1">
        <w:r w:rsidR="00F0030C" w:rsidRPr="00F92106">
          <w:rPr>
            <w:rStyle w:val="Hyperlink"/>
            <w:lang w:val="lt-LT"/>
          </w:rPr>
          <w:t>„Microsoft Dynamics 365“ paslaugos</w:t>
        </w:r>
        <w:r w:rsidR="00F0030C">
          <w:rPr>
            <w:webHidden/>
          </w:rPr>
          <w:tab/>
        </w:r>
        <w:r w:rsidR="00F0030C">
          <w:rPr>
            <w:webHidden/>
          </w:rPr>
          <w:fldChar w:fldCharType="begin"/>
        </w:r>
        <w:r w:rsidR="00F0030C">
          <w:rPr>
            <w:webHidden/>
          </w:rPr>
          <w:instrText xml:space="preserve"> PAGEREF _Toc486154401 \h </w:instrText>
        </w:r>
        <w:r w:rsidR="00F0030C">
          <w:rPr>
            <w:webHidden/>
          </w:rPr>
        </w:r>
        <w:r w:rsidR="00F0030C">
          <w:rPr>
            <w:webHidden/>
          </w:rPr>
          <w:fldChar w:fldCharType="separate"/>
        </w:r>
        <w:r w:rsidR="00F0030C">
          <w:rPr>
            <w:webHidden/>
          </w:rPr>
          <w:t>17</w:t>
        </w:r>
        <w:r w:rsidR="00F0030C">
          <w:rPr>
            <w:webHidden/>
          </w:rPr>
          <w:fldChar w:fldCharType="end"/>
        </w:r>
      </w:hyperlink>
    </w:p>
    <w:p w14:paraId="4BCBFB13" w14:textId="2E006C53" w:rsidR="00F0030C" w:rsidRDefault="000A4DFF">
      <w:pPr>
        <w:pStyle w:val="TOC2"/>
        <w:tabs>
          <w:tab w:val="right" w:leader="dot" w:pos="5030"/>
        </w:tabs>
        <w:rPr>
          <w:rFonts w:eastAsiaTheme="minorEastAsia"/>
          <w:b w:val="0"/>
          <w:smallCaps w:val="0"/>
          <w:noProof/>
          <w:sz w:val="22"/>
          <w:lang w:val="en-US" w:eastAsia="en-US" w:bidi="ar-SA"/>
        </w:rPr>
      </w:pPr>
      <w:hyperlink w:anchor="_Toc486154402" w:history="1">
        <w:r w:rsidR="00F0030C" w:rsidRPr="00F92106">
          <w:rPr>
            <w:rStyle w:val="Hyperlink"/>
            <w:noProof/>
          </w:rPr>
          <w:t>„Office 365“ paslaugos</w:t>
        </w:r>
        <w:r w:rsidR="00F0030C">
          <w:rPr>
            <w:noProof/>
            <w:webHidden/>
          </w:rPr>
          <w:tab/>
        </w:r>
        <w:r w:rsidR="00F0030C">
          <w:rPr>
            <w:noProof/>
            <w:webHidden/>
          </w:rPr>
          <w:fldChar w:fldCharType="begin"/>
        </w:r>
        <w:r w:rsidR="00F0030C">
          <w:rPr>
            <w:noProof/>
            <w:webHidden/>
          </w:rPr>
          <w:instrText xml:space="preserve"> PAGEREF _Toc486154402 \h </w:instrText>
        </w:r>
        <w:r w:rsidR="00F0030C">
          <w:rPr>
            <w:noProof/>
            <w:webHidden/>
          </w:rPr>
        </w:r>
        <w:r w:rsidR="00F0030C">
          <w:rPr>
            <w:noProof/>
            <w:webHidden/>
          </w:rPr>
          <w:fldChar w:fldCharType="separate"/>
        </w:r>
        <w:r w:rsidR="00F0030C">
          <w:rPr>
            <w:noProof/>
            <w:webHidden/>
          </w:rPr>
          <w:t>18</w:t>
        </w:r>
        <w:r w:rsidR="00F0030C">
          <w:rPr>
            <w:noProof/>
            <w:webHidden/>
          </w:rPr>
          <w:fldChar w:fldCharType="end"/>
        </w:r>
      </w:hyperlink>
    </w:p>
    <w:p w14:paraId="6B6BD3BA" w14:textId="76B731D7" w:rsidR="00F0030C" w:rsidRDefault="000A4DFF">
      <w:pPr>
        <w:pStyle w:val="TOC4"/>
        <w:rPr>
          <w:rFonts w:eastAsiaTheme="minorEastAsia"/>
          <w:smallCaps w:val="0"/>
          <w:noProof/>
          <w:sz w:val="22"/>
          <w:lang w:val="en-US" w:eastAsia="en-US" w:bidi="ar-SA"/>
        </w:rPr>
      </w:pPr>
      <w:hyperlink w:anchor="_Toc486154403" w:history="1">
        <w:r w:rsidR="00F0030C" w:rsidRPr="00F92106">
          <w:rPr>
            <w:rStyle w:val="Hyperlink"/>
            <w:noProof/>
          </w:rPr>
          <w:t>„Exchange Online“</w:t>
        </w:r>
        <w:r w:rsidR="00F0030C">
          <w:rPr>
            <w:noProof/>
            <w:webHidden/>
          </w:rPr>
          <w:tab/>
        </w:r>
        <w:r w:rsidR="00F0030C">
          <w:rPr>
            <w:noProof/>
            <w:webHidden/>
          </w:rPr>
          <w:fldChar w:fldCharType="begin"/>
        </w:r>
        <w:r w:rsidR="00F0030C">
          <w:rPr>
            <w:noProof/>
            <w:webHidden/>
          </w:rPr>
          <w:instrText xml:space="preserve"> PAGEREF _Toc486154403 \h </w:instrText>
        </w:r>
        <w:r w:rsidR="00F0030C">
          <w:rPr>
            <w:noProof/>
            <w:webHidden/>
          </w:rPr>
        </w:r>
        <w:r w:rsidR="00F0030C">
          <w:rPr>
            <w:noProof/>
            <w:webHidden/>
          </w:rPr>
          <w:fldChar w:fldCharType="separate"/>
        </w:r>
        <w:r w:rsidR="00F0030C">
          <w:rPr>
            <w:noProof/>
            <w:webHidden/>
          </w:rPr>
          <w:t>19</w:t>
        </w:r>
        <w:r w:rsidR="00F0030C">
          <w:rPr>
            <w:noProof/>
            <w:webHidden/>
          </w:rPr>
          <w:fldChar w:fldCharType="end"/>
        </w:r>
      </w:hyperlink>
    </w:p>
    <w:p w14:paraId="22A67FE2" w14:textId="397D3BF9" w:rsidR="00F0030C" w:rsidRDefault="000A4DFF">
      <w:pPr>
        <w:pStyle w:val="TOC4"/>
        <w:rPr>
          <w:rFonts w:eastAsiaTheme="minorEastAsia"/>
          <w:smallCaps w:val="0"/>
          <w:noProof/>
          <w:sz w:val="22"/>
          <w:lang w:val="en-US" w:eastAsia="en-US" w:bidi="ar-SA"/>
        </w:rPr>
      </w:pPr>
      <w:hyperlink w:anchor="_Toc486154404" w:history="1">
        <w:r w:rsidR="00F0030C" w:rsidRPr="00F92106">
          <w:rPr>
            <w:rStyle w:val="Hyperlink"/>
            <w:noProof/>
          </w:rPr>
          <w:t>„Office 365“ programos</w:t>
        </w:r>
        <w:r w:rsidR="00F0030C">
          <w:rPr>
            <w:noProof/>
            <w:webHidden/>
          </w:rPr>
          <w:tab/>
        </w:r>
        <w:r w:rsidR="00F0030C">
          <w:rPr>
            <w:noProof/>
            <w:webHidden/>
          </w:rPr>
          <w:fldChar w:fldCharType="begin"/>
        </w:r>
        <w:r w:rsidR="00F0030C">
          <w:rPr>
            <w:noProof/>
            <w:webHidden/>
          </w:rPr>
          <w:instrText xml:space="preserve"> PAGEREF _Toc486154404 \h </w:instrText>
        </w:r>
        <w:r w:rsidR="00F0030C">
          <w:rPr>
            <w:noProof/>
            <w:webHidden/>
          </w:rPr>
        </w:r>
        <w:r w:rsidR="00F0030C">
          <w:rPr>
            <w:noProof/>
            <w:webHidden/>
          </w:rPr>
          <w:fldChar w:fldCharType="separate"/>
        </w:r>
        <w:r w:rsidR="00F0030C">
          <w:rPr>
            <w:noProof/>
            <w:webHidden/>
          </w:rPr>
          <w:t>20</w:t>
        </w:r>
        <w:r w:rsidR="00F0030C">
          <w:rPr>
            <w:noProof/>
            <w:webHidden/>
          </w:rPr>
          <w:fldChar w:fldCharType="end"/>
        </w:r>
      </w:hyperlink>
    </w:p>
    <w:p w14:paraId="6884B793" w14:textId="450E7BBC" w:rsidR="00F0030C" w:rsidRDefault="000A4DFF">
      <w:pPr>
        <w:pStyle w:val="TOC4"/>
        <w:rPr>
          <w:rFonts w:eastAsiaTheme="minorEastAsia"/>
          <w:smallCaps w:val="0"/>
          <w:noProof/>
          <w:sz w:val="22"/>
          <w:lang w:val="en-US" w:eastAsia="en-US" w:bidi="ar-SA"/>
        </w:rPr>
      </w:pPr>
      <w:hyperlink w:anchor="_Toc486154405" w:history="1">
        <w:r w:rsidR="00F0030C" w:rsidRPr="00F92106">
          <w:rPr>
            <w:rStyle w:val="Hyperlink"/>
            <w:noProof/>
          </w:rPr>
          <w:t>„Microsoft MyAnalytics“</w:t>
        </w:r>
        <w:r w:rsidR="00F0030C">
          <w:rPr>
            <w:noProof/>
            <w:webHidden/>
          </w:rPr>
          <w:tab/>
        </w:r>
        <w:r w:rsidR="00F0030C">
          <w:rPr>
            <w:noProof/>
            <w:webHidden/>
          </w:rPr>
          <w:fldChar w:fldCharType="begin"/>
        </w:r>
        <w:r w:rsidR="00F0030C">
          <w:rPr>
            <w:noProof/>
            <w:webHidden/>
          </w:rPr>
          <w:instrText xml:space="preserve"> PAGEREF _Toc486154405 \h </w:instrText>
        </w:r>
        <w:r w:rsidR="00F0030C">
          <w:rPr>
            <w:noProof/>
            <w:webHidden/>
          </w:rPr>
        </w:r>
        <w:r w:rsidR="00F0030C">
          <w:rPr>
            <w:noProof/>
            <w:webHidden/>
          </w:rPr>
          <w:fldChar w:fldCharType="separate"/>
        </w:r>
        <w:r w:rsidR="00F0030C">
          <w:rPr>
            <w:noProof/>
            <w:webHidden/>
          </w:rPr>
          <w:t>21</w:t>
        </w:r>
        <w:r w:rsidR="00F0030C">
          <w:rPr>
            <w:noProof/>
            <w:webHidden/>
          </w:rPr>
          <w:fldChar w:fldCharType="end"/>
        </w:r>
      </w:hyperlink>
    </w:p>
    <w:p w14:paraId="46835E44" w14:textId="5FCF8668" w:rsidR="00F0030C" w:rsidRDefault="000A4DFF">
      <w:pPr>
        <w:pStyle w:val="TOC4"/>
        <w:rPr>
          <w:rFonts w:eastAsiaTheme="minorEastAsia"/>
          <w:smallCaps w:val="0"/>
          <w:noProof/>
          <w:sz w:val="22"/>
          <w:lang w:val="en-US" w:eastAsia="en-US" w:bidi="ar-SA"/>
        </w:rPr>
      </w:pPr>
      <w:hyperlink w:anchor="_Toc486154406" w:history="1">
        <w:r w:rsidR="00F0030C" w:rsidRPr="00F92106">
          <w:rPr>
            <w:rStyle w:val="Hyperlink"/>
            <w:noProof/>
          </w:rPr>
          <w:t>„Office Online“</w:t>
        </w:r>
        <w:r w:rsidR="00F0030C">
          <w:rPr>
            <w:noProof/>
            <w:webHidden/>
          </w:rPr>
          <w:tab/>
        </w:r>
        <w:r w:rsidR="00F0030C">
          <w:rPr>
            <w:noProof/>
            <w:webHidden/>
          </w:rPr>
          <w:fldChar w:fldCharType="begin"/>
        </w:r>
        <w:r w:rsidR="00F0030C">
          <w:rPr>
            <w:noProof/>
            <w:webHidden/>
          </w:rPr>
          <w:instrText xml:space="preserve"> PAGEREF _Toc486154406 \h </w:instrText>
        </w:r>
        <w:r w:rsidR="00F0030C">
          <w:rPr>
            <w:noProof/>
            <w:webHidden/>
          </w:rPr>
        </w:r>
        <w:r w:rsidR="00F0030C">
          <w:rPr>
            <w:noProof/>
            <w:webHidden/>
          </w:rPr>
          <w:fldChar w:fldCharType="separate"/>
        </w:r>
        <w:r w:rsidR="00F0030C">
          <w:rPr>
            <w:noProof/>
            <w:webHidden/>
          </w:rPr>
          <w:t>21</w:t>
        </w:r>
        <w:r w:rsidR="00F0030C">
          <w:rPr>
            <w:noProof/>
            <w:webHidden/>
          </w:rPr>
          <w:fldChar w:fldCharType="end"/>
        </w:r>
      </w:hyperlink>
    </w:p>
    <w:p w14:paraId="38C424B4" w14:textId="62159AE6" w:rsidR="00F0030C" w:rsidRDefault="000A4DFF">
      <w:pPr>
        <w:pStyle w:val="TOC4"/>
        <w:rPr>
          <w:rFonts w:eastAsiaTheme="minorEastAsia"/>
          <w:smallCaps w:val="0"/>
          <w:noProof/>
          <w:sz w:val="22"/>
          <w:lang w:val="en-US" w:eastAsia="en-US" w:bidi="ar-SA"/>
        </w:rPr>
      </w:pPr>
      <w:hyperlink w:anchor="_Toc486154407" w:history="1">
        <w:r w:rsidR="00F0030C" w:rsidRPr="00F92106">
          <w:rPr>
            <w:rStyle w:val="Hyperlink"/>
            <w:noProof/>
          </w:rPr>
          <w:t>„OneDrive for Business“</w:t>
        </w:r>
        <w:r w:rsidR="00F0030C">
          <w:rPr>
            <w:noProof/>
            <w:webHidden/>
          </w:rPr>
          <w:tab/>
        </w:r>
        <w:r w:rsidR="00F0030C">
          <w:rPr>
            <w:noProof/>
            <w:webHidden/>
          </w:rPr>
          <w:fldChar w:fldCharType="begin"/>
        </w:r>
        <w:r w:rsidR="00F0030C">
          <w:rPr>
            <w:noProof/>
            <w:webHidden/>
          </w:rPr>
          <w:instrText xml:space="preserve"> PAGEREF _Toc486154407 \h </w:instrText>
        </w:r>
        <w:r w:rsidR="00F0030C">
          <w:rPr>
            <w:noProof/>
            <w:webHidden/>
          </w:rPr>
        </w:r>
        <w:r w:rsidR="00F0030C">
          <w:rPr>
            <w:noProof/>
            <w:webHidden/>
          </w:rPr>
          <w:fldChar w:fldCharType="separate"/>
        </w:r>
        <w:r w:rsidR="00F0030C">
          <w:rPr>
            <w:noProof/>
            <w:webHidden/>
          </w:rPr>
          <w:t>21</w:t>
        </w:r>
        <w:r w:rsidR="00F0030C">
          <w:rPr>
            <w:noProof/>
            <w:webHidden/>
          </w:rPr>
          <w:fldChar w:fldCharType="end"/>
        </w:r>
      </w:hyperlink>
    </w:p>
    <w:p w14:paraId="57C0EA9A" w14:textId="2BD7C471" w:rsidR="00F0030C" w:rsidRDefault="000A4DFF">
      <w:pPr>
        <w:pStyle w:val="TOC4"/>
        <w:rPr>
          <w:rFonts w:eastAsiaTheme="minorEastAsia"/>
          <w:smallCaps w:val="0"/>
          <w:noProof/>
          <w:sz w:val="22"/>
          <w:lang w:val="en-US" w:eastAsia="en-US" w:bidi="ar-SA"/>
        </w:rPr>
      </w:pPr>
      <w:hyperlink w:anchor="_Toc486154408" w:history="1">
        <w:r w:rsidR="00F0030C" w:rsidRPr="00F92106">
          <w:rPr>
            <w:rStyle w:val="Hyperlink"/>
            <w:noProof/>
          </w:rPr>
          <w:t>„Project Online“</w:t>
        </w:r>
        <w:r w:rsidR="00F0030C">
          <w:rPr>
            <w:noProof/>
            <w:webHidden/>
          </w:rPr>
          <w:tab/>
        </w:r>
        <w:r w:rsidR="00F0030C">
          <w:rPr>
            <w:noProof/>
            <w:webHidden/>
          </w:rPr>
          <w:fldChar w:fldCharType="begin"/>
        </w:r>
        <w:r w:rsidR="00F0030C">
          <w:rPr>
            <w:noProof/>
            <w:webHidden/>
          </w:rPr>
          <w:instrText xml:space="preserve"> PAGEREF _Toc486154408 \h </w:instrText>
        </w:r>
        <w:r w:rsidR="00F0030C">
          <w:rPr>
            <w:noProof/>
            <w:webHidden/>
          </w:rPr>
        </w:r>
        <w:r w:rsidR="00F0030C">
          <w:rPr>
            <w:noProof/>
            <w:webHidden/>
          </w:rPr>
          <w:fldChar w:fldCharType="separate"/>
        </w:r>
        <w:r w:rsidR="00F0030C">
          <w:rPr>
            <w:noProof/>
            <w:webHidden/>
          </w:rPr>
          <w:t>21</w:t>
        </w:r>
        <w:r w:rsidR="00F0030C">
          <w:rPr>
            <w:noProof/>
            <w:webHidden/>
          </w:rPr>
          <w:fldChar w:fldCharType="end"/>
        </w:r>
      </w:hyperlink>
    </w:p>
    <w:p w14:paraId="1EF4EE4A" w14:textId="1BF9D49D" w:rsidR="00F0030C" w:rsidRDefault="000A4DFF">
      <w:pPr>
        <w:pStyle w:val="TOC4"/>
        <w:rPr>
          <w:rFonts w:eastAsiaTheme="minorEastAsia"/>
          <w:smallCaps w:val="0"/>
          <w:noProof/>
          <w:sz w:val="22"/>
          <w:lang w:val="en-US" w:eastAsia="en-US" w:bidi="ar-SA"/>
        </w:rPr>
      </w:pPr>
      <w:hyperlink w:anchor="_Toc486154409" w:history="1">
        <w:r w:rsidR="00F0030C" w:rsidRPr="00F92106">
          <w:rPr>
            <w:rStyle w:val="Hyperlink"/>
            <w:noProof/>
          </w:rPr>
          <w:t>„SharePoint Online“</w:t>
        </w:r>
        <w:r w:rsidR="00F0030C">
          <w:rPr>
            <w:noProof/>
            <w:webHidden/>
          </w:rPr>
          <w:tab/>
        </w:r>
        <w:r w:rsidR="00F0030C">
          <w:rPr>
            <w:noProof/>
            <w:webHidden/>
          </w:rPr>
          <w:fldChar w:fldCharType="begin"/>
        </w:r>
        <w:r w:rsidR="00F0030C">
          <w:rPr>
            <w:noProof/>
            <w:webHidden/>
          </w:rPr>
          <w:instrText xml:space="preserve"> PAGEREF _Toc486154409 \h </w:instrText>
        </w:r>
        <w:r w:rsidR="00F0030C">
          <w:rPr>
            <w:noProof/>
            <w:webHidden/>
          </w:rPr>
        </w:r>
        <w:r w:rsidR="00F0030C">
          <w:rPr>
            <w:noProof/>
            <w:webHidden/>
          </w:rPr>
          <w:fldChar w:fldCharType="separate"/>
        </w:r>
        <w:r w:rsidR="00F0030C">
          <w:rPr>
            <w:noProof/>
            <w:webHidden/>
          </w:rPr>
          <w:t>21</w:t>
        </w:r>
        <w:r w:rsidR="00F0030C">
          <w:rPr>
            <w:noProof/>
            <w:webHidden/>
          </w:rPr>
          <w:fldChar w:fldCharType="end"/>
        </w:r>
      </w:hyperlink>
    </w:p>
    <w:p w14:paraId="35664647" w14:textId="72B75E2F" w:rsidR="00F0030C" w:rsidRDefault="000A4DFF">
      <w:pPr>
        <w:pStyle w:val="TOC4"/>
        <w:rPr>
          <w:rFonts w:eastAsiaTheme="minorEastAsia"/>
          <w:smallCaps w:val="0"/>
          <w:noProof/>
          <w:sz w:val="22"/>
          <w:lang w:val="en-US" w:eastAsia="en-US" w:bidi="ar-SA"/>
        </w:rPr>
      </w:pPr>
      <w:hyperlink w:anchor="_Toc486154410" w:history="1">
        <w:r w:rsidR="00F0030C" w:rsidRPr="00F92106">
          <w:rPr>
            <w:rStyle w:val="Hyperlink"/>
            <w:noProof/>
          </w:rPr>
          <w:t>Internetinė „Skype“ verslui</w:t>
        </w:r>
        <w:r w:rsidR="00F0030C">
          <w:rPr>
            <w:noProof/>
            <w:webHidden/>
          </w:rPr>
          <w:tab/>
        </w:r>
        <w:r w:rsidR="00F0030C">
          <w:rPr>
            <w:noProof/>
            <w:webHidden/>
          </w:rPr>
          <w:fldChar w:fldCharType="begin"/>
        </w:r>
        <w:r w:rsidR="00F0030C">
          <w:rPr>
            <w:noProof/>
            <w:webHidden/>
          </w:rPr>
          <w:instrText xml:space="preserve"> PAGEREF _Toc486154410 \h </w:instrText>
        </w:r>
        <w:r w:rsidR="00F0030C">
          <w:rPr>
            <w:noProof/>
            <w:webHidden/>
          </w:rPr>
        </w:r>
        <w:r w:rsidR="00F0030C">
          <w:rPr>
            <w:noProof/>
            <w:webHidden/>
          </w:rPr>
          <w:fldChar w:fldCharType="separate"/>
        </w:r>
        <w:r w:rsidR="00F0030C">
          <w:rPr>
            <w:noProof/>
            <w:webHidden/>
          </w:rPr>
          <w:t>22</w:t>
        </w:r>
        <w:r w:rsidR="00F0030C">
          <w:rPr>
            <w:noProof/>
            <w:webHidden/>
          </w:rPr>
          <w:fldChar w:fldCharType="end"/>
        </w:r>
      </w:hyperlink>
    </w:p>
    <w:p w14:paraId="2FA2F0E1" w14:textId="3BD8EAB1" w:rsidR="00F0030C" w:rsidRDefault="000A4DFF">
      <w:pPr>
        <w:pStyle w:val="TOC4"/>
        <w:rPr>
          <w:rFonts w:eastAsiaTheme="minorEastAsia"/>
          <w:smallCaps w:val="0"/>
          <w:noProof/>
          <w:sz w:val="22"/>
          <w:lang w:val="en-US" w:eastAsia="en-US" w:bidi="ar-SA"/>
        </w:rPr>
      </w:pPr>
      <w:hyperlink w:anchor="_Toc486154411" w:history="1">
        <w:r w:rsidR="00F0030C" w:rsidRPr="00F92106">
          <w:rPr>
            <w:rStyle w:val="Hyperlink"/>
            <w:noProof/>
          </w:rPr>
          <w:t>Internetinės „Skype“ verslui PSTN paslaugos</w:t>
        </w:r>
        <w:r w:rsidR="00F0030C">
          <w:rPr>
            <w:noProof/>
            <w:webHidden/>
          </w:rPr>
          <w:tab/>
        </w:r>
        <w:r w:rsidR="00F0030C">
          <w:rPr>
            <w:noProof/>
            <w:webHidden/>
          </w:rPr>
          <w:fldChar w:fldCharType="begin"/>
        </w:r>
        <w:r w:rsidR="00F0030C">
          <w:rPr>
            <w:noProof/>
            <w:webHidden/>
          </w:rPr>
          <w:instrText xml:space="preserve"> PAGEREF _Toc486154411 \h </w:instrText>
        </w:r>
        <w:r w:rsidR="00F0030C">
          <w:rPr>
            <w:noProof/>
            <w:webHidden/>
          </w:rPr>
        </w:r>
        <w:r w:rsidR="00F0030C">
          <w:rPr>
            <w:noProof/>
            <w:webHidden/>
          </w:rPr>
          <w:fldChar w:fldCharType="separate"/>
        </w:r>
        <w:r w:rsidR="00F0030C">
          <w:rPr>
            <w:noProof/>
            <w:webHidden/>
          </w:rPr>
          <w:t>22</w:t>
        </w:r>
        <w:r w:rsidR="00F0030C">
          <w:rPr>
            <w:noProof/>
            <w:webHidden/>
          </w:rPr>
          <w:fldChar w:fldCharType="end"/>
        </w:r>
      </w:hyperlink>
    </w:p>
    <w:p w14:paraId="18FFAE79" w14:textId="536DB481" w:rsidR="00F0030C" w:rsidRDefault="000A4DFF">
      <w:pPr>
        <w:pStyle w:val="TOC2"/>
        <w:tabs>
          <w:tab w:val="right" w:leader="dot" w:pos="5030"/>
        </w:tabs>
        <w:rPr>
          <w:rFonts w:eastAsiaTheme="minorEastAsia"/>
          <w:b w:val="0"/>
          <w:smallCaps w:val="0"/>
          <w:noProof/>
          <w:sz w:val="22"/>
          <w:lang w:val="en-US" w:eastAsia="en-US" w:bidi="ar-SA"/>
        </w:rPr>
      </w:pPr>
      <w:hyperlink w:anchor="_Toc486154412" w:history="1">
        <w:r w:rsidR="00F0030C" w:rsidRPr="00F92106">
          <w:rPr>
            <w:rStyle w:val="Hyperlink"/>
            <w:noProof/>
          </w:rPr>
          <w:t>Kitos internete teikiamos paslaugos</w:t>
        </w:r>
        <w:r w:rsidR="00F0030C">
          <w:rPr>
            <w:noProof/>
            <w:webHidden/>
          </w:rPr>
          <w:tab/>
        </w:r>
        <w:r w:rsidR="00F0030C">
          <w:rPr>
            <w:noProof/>
            <w:webHidden/>
          </w:rPr>
          <w:fldChar w:fldCharType="begin"/>
        </w:r>
        <w:r w:rsidR="00F0030C">
          <w:rPr>
            <w:noProof/>
            <w:webHidden/>
          </w:rPr>
          <w:instrText xml:space="preserve"> PAGEREF _Toc486154412 \h </w:instrText>
        </w:r>
        <w:r w:rsidR="00F0030C">
          <w:rPr>
            <w:noProof/>
            <w:webHidden/>
          </w:rPr>
        </w:r>
        <w:r w:rsidR="00F0030C">
          <w:rPr>
            <w:noProof/>
            <w:webHidden/>
          </w:rPr>
          <w:fldChar w:fldCharType="separate"/>
        </w:r>
        <w:r w:rsidR="00F0030C">
          <w:rPr>
            <w:noProof/>
            <w:webHidden/>
          </w:rPr>
          <w:t>23</w:t>
        </w:r>
        <w:r w:rsidR="00F0030C">
          <w:rPr>
            <w:noProof/>
            <w:webHidden/>
          </w:rPr>
          <w:fldChar w:fldCharType="end"/>
        </w:r>
      </w:hyperlink>
    </w:p>
    <w:p w14:paraId="23D51D6B" w14:textId="4E1F8365" w:rsidR="00F0030C" w:rsidRDefault="000A4DFF">
      <w:pPr>
        <w:pStyle w:val="TOC4"/>
        <w:rPr>
          <w:rFonts w:eastAsiaTheme="minorEastAsia"/>
          <w:smallCaps w:val="0"/>
          <w:noProof/>
          <w:sz w:val="22"/>
          <w:lang w:val="en-US" w:eastAsia="en-US" w:bidi="ar-SA"/>
        </w:rPr>
      </w:pPr>
      <w:hyperlink w:anchor="_Toc486154413" w:history="1">
        <w:r w:rsidR="00F0030C" w:rsidRPr="00F92106">
          <w:rPr>
            <w:rStyle w:val="Hyperlink"/>
            <w:noProof/>
          </w:rPr>
          <w:t>„Bing Maps Enterprise Platform“ ir „Mobile Asset Management Platform“</w:t>
        </w:r>
        <w:r w:rsidR="00F0030C">
          <w:rPr>
            <w:noProof/>
            <w:webHidden/>
          </w:rPr>
          <w:tab/>
        </w:r>
        <w:r w:rsidR="00F0030C">
          <w:rPr>
            <w:noProof/>
            <w:webHidden/>
          </w:rPr>
          <w:fldChar w:fldCharType="begin"/>
        </w:r>
        <w:r w:rsidR="00F0030C">
          <w:rPr>
            <w:noProof/>
            <w:webHidden/>
          </w:rPr>
          <w:instrText xml:space="preserve"> PAGEREF _Toc486154413 \h </w:instrText>
        </w:r>
        <w:r w:rsidR="00F0030C">
          <w:rPr>
            <w:noProof/>
            <w:webHidden/>
          </w:rPr>
        </w:r>
        <w:r w:rsidR="00F0030C">
          <w:rPr>
            <w:noProof/>
            <w:webHidden/>
          </w:rPr>
          <w:fldChar w:fldCharType="separate"/>
        </w:r>
        <w:r w:rsidR="00F0030C">
          <w:rPr>
            <w:noProof/>
            <w:webHidden/>
          </w:rPr>
          <w:t>23</w:t>
        </w:r>
        <w:r w:rsidR="00F0030C">
          <w:rPr>
            <w:noProof/>
            <w:webHidden/>
          </w:rPr>
          <w:fldChar w:fldCharType="end"/>
        </w:r>
      </w:hyperlink>
    </w:p>
    <w:p w14:paraId="41D653F5" w14:textId="62C51753" w:rsidR="00F0030C" w:rsidRDefault="000A4DFF">
      <w:pPr>
        <w:pStyle w:val="TOC4"/>
        <w:rPr>
          <w:rFonts w:eastAsiaTheme="minorEastAsia"/>
          <w:smallCaps w:val="0"/>
          <w:noProof/>
          <w:sz w:val="22"/>
          <w:lang w:val="en-US" w:eastAsia="en-US" w:bidi="ar-SA"/>
        </w:rPr>
      </w:pPr>
      <w:hyperlink w:anchor="_Toc486154414" w:history="1">
        <w:r w:rsidR="00F0030C" w:rsidRPr="00F92106">
          <w:rPr>
            <w:rStyle w:val="Hyperlink"/>
            <w:noProof/>
          </w:rPr>
          <w:t>Įmonėms skirtų programų platforma</w:t>
        </w:r>
        <w:r w:rsidR="00F0030C">
          <w:rPr>
            <w:noProof/>
            <w:webHidden/>
          </w:rPr>
          <w:tab/>
        </w:r>
        <w:r w:rsidR="00F0030C">
          <w:rPr>
            <w:noProof/>
            <w:webHidden/>
          </w:rPr>
          <w:fldChar w:fldCharType="begin"/>
        </w:r>
        <w:r w:rsidR="00F0030C">
          <w:rPr>
            <w:noProof/>
            <w:webHidden/>
          </w:rPr>
          <w:instrText xml:space="preserve"> PAGEREF _Toc486154414 \h </w:instrText>
        </w:r>
        <w:r w:rsidR="00F0030C">
          <w:rPr>
            <w:noProof/>
            <w:webHidden/>
          </w:rPr>
        </w:r>
        <w:r w:rsidR="00F0030C">
          <w:rPr>
            <w:noProof/>
            <w:webHidden/>
          </w:rPr>
          <w:fldChar w:fldCharType="separate"/>
        </w:r>
        <w:r w:rsidR="00F0030C">
          <w:rPr>
            <w:noProof/>
            <w:webHidden/>
          </w:rPr>
          <w:t>23</w:t>
        </w:r>
        <w:r w:rsidR="00F0030C">
          <w:rPr>
            <w:noProof/>
            <w:webHidden/>
          </w:rPr>
          <w:fldChar w:fldCharType="end"/>
        </w:r>
      </w:hyperlink>
    </w:p>
    <w:p w14:paraId="565FBFC9" w14:textId="7B51FB81" w:rsidR="00F0030C" w:rsidRDefault="000A4DFF">
      <w:pPr>
        <w:pStyle w:val="TOC4"/>
        <w:rPr>
          <w:rFonts w:eastAsiaTheme="minorEastAsia"/>
          <w:smallCaps w:val="0"/>
          <w:noProof/>
          <w:sz w:val="22"/>
          <w:lang w:val="en-US" w:eastAsia="en-US" w:bidi="ar-SA"/>
        </w:rPr>
      </w:pPr>
      <w:hyperlink w:anchor="_Toc486154415" w:history="1">
        <w:r w:rsidR="00F0030C" w:rsidRPr="00F92106">
          <w:rPr>
            <w:rStyle w:val="Hyperlink"/>
            <w:noProof/>
            <w:lang w:val="fi-FI"/>
          </w:rPr>
          <w:t>„Kaizala“</w:t>
        </w:r>
        <w:r w:rsidR="00F0030C">
          <w:rPr>
            <w:noProof/>
            <w:webHidden/>
          </w:rPr>
          <w:tab/>
        </w:r>
        <w:r w:rsidR="00F0030C">
          <w:rPr>
            <w:noProof/>
            <w:webHidden/>
          </w:rPr>
          <w:fldChar w:fldCharType="begin"/>
        </w:r>
        <w:r w:rsidR="00F0030C">
          <w:rPr>
            <w:noProof/>
            <w:webHidden/>
          </w:rPr>
          <w:instrText xml:space="preserve"> PAGEREF _Toc486154415 \h </w:instrText>
        </w:r>
        <w:r w:rsidR="00F0030C">
          <w:rPr>
            <w:noProof/>
            <w:webHidden/>
          </w:rPr>
        </w:r>
        <w:r w:rsidR="00F0030C">
          <w:rPr>
            <w:noProof/>
            <w:webHidden/>
          </w:rPr>
          <w:fldChar w:fldCharType="separate"/>
        </w:r>
        <w:r w:rsidR="00F0030C">
          <w:rPr>
            <w:noProof/>
            <w:webHidden/>
          </w:rPr>
          <w:t>24</w:t>
        </w:r>
        <w:r w:rsidR="00F0030C">
          <w:rPr>
            <w:noProof/>
            <w:webHidden/>
          </w:rPr>
          <w:fldChar w:fldCharType="end"/>
        </w:r>
      </w:hyperlink>
    </w:p>
    <w:p w14:paraId="324D5D6F" w14:textId="378F2F6D" w:rsidR="00F0030C" w:rsidRDefault="000A4DFF">
      <w:pPr>
        <w:pStyle w:val="TOC4"/>
        <w:rPr>
          <w:rFonts w:eastAsiaTheme="minorEastAsia"/>
          <w:smallCaps w:val="0"/>
          <w:noProof/>
          <w:sz w:val="22"/>
          <w:lang w:val="en-US" w:eastAsia="en-US" w:bidi="ar-SA"/>
        </w:rPr>
      </w:pPr>
      <w:hyperlink w:anchor="_Toc486154416" w:history="1">
        <w:r w:rsidR="00F0030C" w:rsidRPr="00F92106">
          <w:rPr>
            <w:rStyle w:val="Hyperlink"/>
            <w:noProof/>
            <w:lang w:val="fi-FI"/>
          </w:rPr>
          <w:t>„Microsoft Cloud App Security“</w:t>
        </w:r>
        <w:r w:rsidR="00F0030C">
          <w:rPr>
            <w:noProof/>
            <w:webHidden/>
          </w:rPr>
          <w:tab/>
        </w:r>
        <w:r w:rsidR="00F0030C">
          <w:rPr>
            <w:noProof/>
            <w:webHidden/>
          </w:rPr>
          <w:fldChar w:fldCharType="begin"/>
        </w:r>
        <w:r w:rsidR="00F0030C">
          <w:rPr>
            <w:noProof/>
            <w:webHidden/>
          </w:rPr>
          <w:instrText xml:space="preserve"> PAGEREF _Toc486154416 \h </w:instrText>
        </w:r>
        <w:r w:rsidR="00F0030C">
          <w:rPr>
            <w:noProof/>
            <w:webHidden/>
          </w:rPr>
        </w:r>
        <w:r w:rsidR="00F0030C">
          <w:rPr>
            <w:noProof/>
            <w:webHidden/>
          </w:rPr>
          <w:fldChar w:fldCharType="separate"/>
        </w:r>
        <w:r w:rsidR="00F0030C">
          <w:rPr>
            <w:noProof/>
            <w:webHidden/>
          </w:rPr>
          <w:t>24</w:t>
        </w:r>
        <w:r w:rsidR="00F0030C">
          <w:rPr>
            <w:noProof/>
            <w:webHidden/>
          </w:rPr>
          <w:fldChar w:fldCharType="end"/>
        </w:r>
      </w:hyperlink>
    </w:p>
    <w:p w14:paraId="5D0635E0" w14:textId="7D3B7BF9" w:rsidR="00F0030C" w:rsidRDefault="000A4DFF">
      <w:pPr>
        <w:pStyle w:val="TOC4"/>
        <w:rPr>
          <w:rFonts w:eastAsiaTheme="minorEastAsia"/>
          <w:smallCaps w:val="0"/>
          <w:noProof/>
          <w:sz w:val="22"/>
          <w:lang w:val="en-US" w:eastAsia="en-US" w:bidi="ar-SA"/>
        </w:rPr>
      </w:pPr>
      <w:hyperlink w:anchor="_Toc486154417" w:history="1">
        <w:r w:rsidR="00F0030C" w:rsidRPr="00F92106">
          <w:rPr>
            <w:rStyle w:val="Hyperlink"/>
            <w:noProof/>
          </w:rPr>
          <w:t>„Microsoft Intune“</w:t>
        </w:r>
        <w:r w:rsidR="00F0030C">
          <w:rPr>
            <w:noProof/>
            <w:webHidden/>
          </w:rPr>
          <w:tab/>
        </w:r>
        <w:r w:rsidR="00F0030C">
          <w:rPr>
            <w:noProof/>
            <w:webHidden/>
          </w:rPr>
          <w:fldChar w:fldCharType="begin"/>
        </w:r>
        <w:r w:rsidR="00F0030C">
          <w:rPr>
            <w:noProof/>
            <w:webHidden/>
          </w:rPr>
          <w:instrText xml:space="preserve"> PAGEREF _Toc486154417 \h </w:instrText>
        </w:r>
        <w:r w:rsidR="00F0030C">
          <w:rPr>
            <w:noProof/>
            <w:webHidden/>
          </w:rPr>
        </w:r>
        <w:r w:rsidR="00F0030C">
          <w:rPr>
            <w:noProof/>
            <w:webHidden/>
          </w:rPr>
          <w:fldChar w:fldCharType="separate"/>
        </w:r>
        <w:r w:rsidR="00F0030C">
          <w:rPr>
            <w:noProof/>
            <w:webHidden/>
          </w:rPr>
          <w:t>24</w:t>
        </w:r>
        <w:r w:rsidR="00F0030C">
          <w:rPr>
            <w:noProof/>
            <w:webHidden/>
          </w:rPr>
          <w:fldChar w:fldCharType="end"/>
        </w:r>
      </w:hyperlink>
    </w:p>
    <w:p w14:paraId="524DC850" w14:textId="4D9834F0" w:rsidR="00F0030C" w:rsidRDefault="000A4DFF">
      <w:pPr>
        <w:pStyle w:val="TOC4"/>
        <w:rPr>
          <w:rFonts w:eastAsiaTheme="minorEastAsia"/>
          <w:smallCaps w:val="0"/>
          <w:noProof/>
          <w:sz w:val="22"/>
          <w:lang w:val="en-US" w:eastAsia="en-US" w:bidi="ar-SA"/>
        </w:rPr>
      </w:pPr>
      <w:hyperlink w:anchor="_Toc486154418" w:history="1">
        <w:r w:rsidR="00F0030C" w:rsidRPr="00F92106">
          <w:rPr>
            <w:rStyle w:val="Hyperlink"/>
            <w:noProof/>
          </w:rPr>
          <w:t>„Microsoft Learning“</w:t>
        </w:r>
        <w:r w:rsidR="00F0030C">
          <w:rPr>
            <w:noProof/>
            <w:webHidden/>
          </w:rPr>
          <w:tab/>
        </w:r>
        <w:r w:rsidR="00F0030C">
          <w:rPr>
            <w:noProof/>
            <w:webHidden/>
          </w:rPr>
          <w:fldChar w:fldCharType="begin"/>
        </w:r>
        <w:r w:rsidR="00F0030C">
          <w:rPr>
            <w:noProof/>
            <w:webHidden/>
          </w:rPr>
          <w:instrText xml:space="preserve"> PAGEREF _Toc486154418 \h </w:instrText>
        </w:r>
        <w:r w:rsidR="00F0030C">
          <w:rPr>
            <w:noProof/>
            <w:webHidden/>
          </w:rPr>
        </w:r>
        <w:r w:rsidR="00F0030C">
          <w:rPr>
            <w:noProof/>
            <w:webHidden/>
          </w:rPr>
          <w:fldChar w:fldCharType="separate"/>
        </w:r>
        <w:r w:rsidR="00F0030C">
          <w:rPr>
            <w:noProof/>
            <w:webHidden/>
          </w:rPr>
          <w:t>25</w:t>
        </w:r>
        <w:r w:rsidR="00F0030C">
          <w:rPr>
            <w:noProof/>
            <w:webHidden/>
          </w:rPr>
          <w:fldChar w:fldCharType="end"/>
        </w:r>
      </w:hyperlink>
    </w:p>
    <w:p w14:paraId="0D0A7B29" w14:textId="52683CFC" w:rsidR="00F0030C" w:rsidRDefault="000A4DFF">
      <w:pPr>
        <w:pStyle w:val="TOC4"/>
        <w:rPr>
          <w:rFonts w:eastAsiaTheme="minorEastAsia"/>
          <w:smallCaps w:val="0"/>
          <w:noProof/>
          <w:sz w:val="22"/>
          <w:lang w:val="en-US" w:eastAsia="en-US" w:bidi="ar-SA"/>
        </w:rPr>
      </w:pPr>
      <w:hyperlink w:anchor="_Toc486154419" w:history="1">
        <w:r w:rsidR="00F0030C" w:rsidRPr="00F92106">
          <w:rPr>
            <w:rStyle w:val="Hyperlink"/>
            <w:noProof/>
          </w:rPr>
          <w:t>„Minecraft“: „Education Edition“</w:t>
        </w:r>
        <w:r w:rsidR="00F0030C">
          <w:rPr>
            <w:noProof/>
            <w:webHidden/>
          </w:rPr>
          <w:tab/>
        </w:r>
        <w:r w:rsidR="00F0030C">
          <w:rPr>
            <w:noProof/>
            <w:webHidden/>
          </w:rPr>
          <w:fldChar w:fldCharType="begin"/>
        </w:r>
        <w:r w:rsidR="00F0030C">
          <w:rPr>
            <w:noProof/>
            <w:webHidden/>
          </w:rPr>
          <w:instrText xml:space="preserve"> PAGEREF _Toc486154419 \h </w:instrText>
        </w:r>
        <w:r w:rsidR="00F0030C">
          <w:rPr>
            <w:noProof/>
            <w:webHidden/>
          </w:rPr>
        </w:r>
        <w:r w:rsidR="00F0030C">
          <w:rPr>
            <w:noProof/>
            <w:webHidden/>
          </w:rPr>
          <w:fldChar w:fldCharType="separate"/>
        </w:r>
        <w:r w:rsidR="00F0030C">
          <w:rPr>
            <w:noProof/>
            <w:webHidden/>
          </w:rPr>
          <w:t>25</w:t>
        </w:r>
        <w:r w:rsidR="00F0030C">
          <w:rPr>
            <w:noProof/>
            <w:webHidden/>
          </w:rPr>
          <w:fldChar w:fldCharType="end"/>
        </w:r>
      </w:hyperlink>
    </w:p>
    <w:p w14:paraId="66237C0E" w14:textId="0D8A24CF" w:rsidR="00F0030C" w:rsidRDefault="000A4DFF">
      <w:pPr>
        <w:pStyle w:val="TOC4"/>
        <w:rPr>
          <w:rFonts w:eastAsiaTheme="minorEastAsia"/>
          <w:smallCaps w:val="0"/>
          <w:noProof/>
          <w:sz w:val="22"/>
          <w:lang w:val="en-US" w:eastAsia="en-US" w:bidi="ar-SA"/>
        </w:rPr>
      </w:pPr>
      <w:hyperlink w:anchor="_Toc486154420" w:history="1">
        <w:r w:rsidR="00F0030C" w:rsidRPr="00F92106">
          <w:rPr>
            <w:rStyle w:val="Hyperlink"/>
            <w:noProof/>
          </w:rPr>
          <w:t>„Office 365 Developer“</w:t>
        </w:r>
        <w:r w:rsidR="00F0030C">
          <w:rPr>
            <w:noProof/>
            <w:webHidden/>
          </w:rPr>
          <w:tab/>
        </w:r>
        <w:r w:rsidR="00F0030C">
          <w:rPr>
            <w:noProof/>
            <w:webHidden/>
          </w:rPr>
          <w:fldChar w:fldCharType="begin"/>
        </w:r>
        <w:r w:rsidR="00F0030C">
          <w:rPr>
            <w:noProof/>
            <w:webHidden/>
          </w:rPr>
          <w:instrText xml:space="preserve"> PAGEREF _Toc486154420 \h </w:instrText>
        </w:r>
        <w:r w:rsidR="00F0030C">
          <w:rPr>
            <w:noProof/>
            <w:webHidden/>
          </w:rPr>
        </w:r>
        <w:r w:rsidR="00F0030C">
          <w:rPr>
            <w:noProof/>
            <w:webHidden/>
          </w:rPr>
          <w:fldChar w:fldCharType="separate"/>
        </w:r>
        <w:r w:rsidR="00F0030C">
          <w:rPr>
            <w:noProof/>
            <w:webHidden/>
          </w:rPr>
          <w:t>25</w:t>
        </w:r>
        <w:r w:rsidR="00F0030C">
          <w:rPr>
            <w:noProof/>
            <w:webHidden/>
          </w:rPr>
          <w:fldChar w:fldCharType="end"/>
        </w:r>
      </w:hyperlink>
    </w:p>
    <w:p w14:paraId="7A5B0CB5" w14:textId="12DAD61A" w:rsidR="00F0030C" w:rsidRDefault="000A4DFF">
      <w:pPr>
        <w:pStyle w:val="TOC4"/>
        <w:rPr>
          <w:rFonts w:eastAsiaTheme="minorEastAsia"/>
          <w:smallCaps w:val="0"/>
          <w:noProof/>
          <w:sz w:val="22"/>
          <w:lang w:val="en-US" w:eastAsia="en-US" w:bidi="ar-SA"/>
        </w:rPr>
      </w:pPr>
      <w:hyperlink w:anchor="_Toc486154421" w:history="1">
        <w:r w:rsidR="00F0030C" w:rsidRPr="00F92106">
          <w:rPr>
            <w:rStyle w:val="Hyperlink"/>
            <w:noProof/>
          </w:rPr>
          <w:t>„Windows“ kompiuterio operacinė sistema</w:t>
        </w:r>
        <w:r w:rsidR="00F0030C">
          <w:rPr>
            <w:noProof/>
            <w:webHidden/>
          </w:rPr>
          <w:tab/>
        </w:r>
        <w:r w:rsidR="00F0030C">
          <w:rPr>
            <w:noProof/>
            <w:webHidden/>
          </w:rPr>
          <w:fldChar w:fldCharType="begin"/>
        </w:r>
        <w:r w:rsidR="00F0030C">
          <w:rPr>
            <w:noProof/>
            <w:webHidden/>
          </w:rPr>
          <w:instrText xml:space="preserve"> PAGEREF _Toc486154421 \h </w:instrText>
        </w:r>
        <w:r w:rsidR="00F0030C">
          <w:rPr>
            <w:noProof/>
            <w:webHidden/>
          </w:rPr>
        </w:r>
        <w:r w:rsidR="00F0030C">
          <w:rPr>
            <w:noProof/>
            <w:webHidden/>
          </w:rPr>
          <w:fldChar w:fldCharType="separate"/>
        </w:r>
        <w:r w:rsidR="00F0030C">
          <w:rPr>
            <w:noProof/>
            <w:webHidden/>
          </w:rPr>
          <w:t>25</w:t>
        </w:r>
        <w:r w:rsidR="00F0030C">
          <w:rPr>
            <w:noProof/>
            <w:webHidden/>
          </w:rPr>
          <w:fldChar w:fldCharType="end"/>
        </w:r>
      </w:hyperlink>
    </w:p>
    <w:p w14:paraId="120383FA" w14:textId="46710233" w:rsidR="00F0030C" w:rsidRDefault="000A4DFF">
      <w:pPr>
        <w:pStyle w:val="TOC1"/>
        <w:tabs>
          <w:tab w:val="right" w:leader="dot" w:pos="5030"/>
        </w:tabs>
        <w:rPr>
          <w:rFonts w:eastAsiaTheme="minorEastAsia"/>
          <w:b w:val="0"/>
          <w:caps w:val="0"/>
          <w:noProof/>
          <w:sz w:val="22"/>
          <w:lang w:val="en-US" w:eastAsia="en-US" w:bidi="ar-SA"/>
        </w:rPr>
      </w:pPr>
      <w:hyperlink w:anchor="_Toc486154422" w:history="1">
        <w:r w:rsidR="00F0030C" w:rsidRPr="00F92106">
          <w:rPr>
            <w:rStyle w:val="Hyperlink"/>
            <w:noProof/>
          </w:rPr>
          <w:t>1 priedas. Pranešimai</w:t>
        </w:r>
        <w:r w:rsidR="00F0030C">
          <w:rPr>
            <w:noProof/>
            <w:webHidden/>
          </w:rPr>
          <w:tab/>
        </w:r>
        <w:r w:rsidR="00F0030C">
          <w:rPr>
            <w:noProof/>
            <w:webHidden/>
          </w:rPr>
          <w:fldChar w:fldCharType="begin"/>
        </w:r>
        <w:r w:rsidR="00F0030C">
          <w:rPr>
            <w:noProof/>
            <w:webHidden/>
          </w:rPr>
          <w:instrText xml:space="preserve"> PAGEREF _Toc486154422 \h </w:instrText>
        </w:r>
        <w:r w:rsidR="00F0030C">
          <w:rPr>
            <w:noProof/>
            <w:webHidden/>
          </w:rPr>
        </w:r>
        <w:r w:rsidR="00F0030C">
          <w:rPr>
            <w:noProof/>
            <w:webHidden/>
          </w:rPr>
          <w:fldChar w:fldCharType="separate"/>
        </w:r>
        <w:r w:rsidR="00F0030C">
          <w:rPr>
            <w:noProof/>
            <w:webHidden/>
          </w:rPr>
          <w:t>26</w:t>
        </w:r>
        <w:r w:rsidR="00F0030C">
          <w:rPr>
            <w:noProof/>
            <w:webHidden/>
          </w:rPr>
          <w:fldChar w:fldCharType="end"/>
        </w:r>
      </w:hyperlink>
    </w:p>
    <w:p w14:paraId="2BEAC9FD" w14:textId="5FF33B05" w:rsidR="00F0030C" w:rsidRDefault="000A4DFF">
      <w:pPr>
        <w:pStyle w:val="TOC3"/>
        <w:rPr>
          <w:rFonts w:eastAsiaTheme="minorEastAsia"/>
          <w:b w:val="0"/>
          <w:smallCaps w:val="0"/>
          <w:sz w:val="22"/>
          <w:lang w:val="en-US" w:eastAsia="en-US" w:bidi="ar-SA"/>
        </w:rPr>
      </w:pPr>
      <w:hyperlink w:anchor="_Toc486154423" w:history="1">
        <w:r w:rsidR="00F0030C" w:rsidRPr="00F92106">
          <w:rPr>
            <w:rStyle w:val="Hyperlink"/>
            <w:lang w:val="lt-LT"/>
          </w:rPr>
          <w:t>„Bing Maps“</w:t>
        </w:r>
        <w:r w:rsidR="00F0030C">
          <w:rPr>
            <w:webHidden/>
          </w:rPr>
          <w:tab/>
        </w:r>
        <w:r w:rsidR="00F0030C">
          <w:rPr>
            <w:webHidden/>
          </w:rPr>
          <w:fldChar w:fldCharType="begin"/>
        </w:r>
        <w:r w:rsidR="00F0030C">
          <w:rPr>
            <w:webHidden/>
          </w:rPr>
          <w:instrText xml:space="preserve"> PAGEREF _Toc486154423 \h </w:instrText>
        </w:r>
        <w:r w:rsidR="00F0030C">
          <w:rPr>
            <w:webHidden/>
          </w:rPr>
        </w:r>
        <w:r w:rsidR="00F0030C">
          <w:rPr>
            <w:webHidden/>
          </w:rPr>
          <w:fldChar w:fldCharType="separate"/>
        </w:r>
        <w:r w:rsidR="00F0030C">
          <w:rPr>
            <w:webHidden/>
          </w:rPr>
          <w:t>26</w:t>
        </w:r>
        <w:r w:rsidR="00F0030C">
          <w:rPr>
            <w:webHidden/>
          </w:rPr>
          <w:fldChar w:fldCharType="end"/>
        </w:r>
      </w:hyperlink>
    </w:p>
    <w:p w14:paraId="6953C347" w14:textId="27C8C381" w:rsidR="00F0030C" w:rsidRDefault="000A4DFF">
      <w:pPr>
        <w:pStyle w:val="TOC3"/>
        <w:rPr>
          <w:rFonts w:eastAsiaTheme="minorEastAsia"/>
          <w:b w:val="0"/>
          <w:smallCaps w:val="0"/>
          <w:sz w:val="22"/>
          <w:lang w:val="en-US" w:eastAsia="en-US" w:bidi="ar-SA"/>
        </w:rPr>
      </w:pPr>
      <w:hyperlink w:anchor="_Toc486154424" w:history="1">
        <w:r w:rsidR="00F0030C" w:rsidRPr="00F92106">
          <w:rPr>
            <w:rStyle w:val="Hyperlink"/>
            <w:lang w:val="lt-LT"/>
          </w:rPr>
          <w:t>Profesionalios paslaugos</w:t>
        </w:r>
        <w:r w:rsidR="00F0030C">
          <w:rPr>
            <w:webHidden/>
          </w:rPr>
          <w:tab/>
        </w:r>
        <w:r w:rsidR="00F0030C">
          <w:rPr>
            <w:webHidden/>
          </w:rPr>
          <w:fldChar w:fldCharType="begin"/>
        </w:r>
        <w:r w:rsidR="00F0030C">
          <w:rPr>
            <w:webHidden/>
          </w:rPr>
          <w:instrText xml:space="preserve"> PAGEREF _Toc486154424 \h </w:instrText>
        </w:r>
        <w:r w:rsidR="00F0030C">
          <w:rPr>
            <w:webHidden/>
          </w:rPr>
        </w:r>
        <w:r w:rsidR="00F0030C">
          <w:rPr>
            <w:webHidden/>
          </w:rPr>
          <w:fldChar w:fldCharType="separate"/>
        </w:r>
        <w:r w:rsidR="00F0030C">
          <w:rPr>
            <w:webHidden/>
          </w:rPr>
          <w:t>26</w:t>
        </w:r>
        <w:r w:rsidR="00F0030C">
          <w:rPr>
            <w:webHidden/>
          </w:rPr>
          <w:fldChar w:fldCharType="end"/>
        </w:r>
      </w:hyperlink>
    </w:p>
    <w:p w14:paraId="4D7768DD" w14:textId="6DDDF43B" w:rsidR="00F0030C" w:rsidRDefault="000A4DFF">
      <w:pPr>
        <w:pStyle w:val="TOC3"/>
        <w:rPr>
          <w:rFonts w:eastAsiaTheme="minorEastAsia"/>
          <w:b w:val="0"/>
          <w:smallCaps w:val="0"/>
          <w:sz w:val="22"/>
          <w:lang w:val="en-US" w:eastAsia="en-US" w:bidi="ar-SA"/>
        </w:rPr>
      </w:pPr>
      <w:hyperlink w:anchor="_Toc486154425" w:history="1">
        <w:r w:rsidR="00F0030C" w:rsidRPr="00F92106">
          <w:rPr>
            <w:rStyle w:val="Hyperlink"/>
            <w:lang w:val="lt-LT"/>
          </w:rPr>
          <w:t>Pranešimas apie „Azure Media“ paslaugų H.265/HEVC kodavimą</w:t>
        </w:r>
        <w:r w:rsidR="00F0030C">
          <w:rPr>
            <w:webHidden/>
          </w:rPr>
          <w:tab/>
        </w:r>
        <w:r w:rsidR="00F0030C">
          <w:rPr>
            <w:webHidden/>
          </w:rPr>
          <w:fldChar w:fldCharType="begin"/>
        </w:r>
        <w:r w:rsidR="00F0030C">
          <w:rPr>
            <w:webHidden/>
          </w:rPr>
          <w:instrText xml:space="preserve"> PAGEREF _Toc486154425 \h </w:instrText>
        </w:r>
        <w:r w:rsidR="00F0030C">
          <w:rPr>
            <w:webHidden/>
          </w:rPr>
        </w:r>
        <w:r w:rsidR="00F0030C">
          <w:rPr>
            <w:webHidden/>
          </w:rPr>
          <w:fldChar w:fldCharType="separate"/>
        </w:r>
        <w:r w:rsidR="00F0030C">
          <w:rPr>
            <w:webHidden/>
          </w:rPr>
          <w:t>27</w:t>
        </w:r>
        <w:r w:rsidR="00F0030C">
          <w:rPr>
            <w:webHidden/>
          </w:rPr>
          <w:fldChar w:fldCharType="end"/>
        </w:r>
      </w:hyperlink>
    </w:p>
    <w:p w14:paraId="78FEB99A" w14:textId="0E10424B" w:rsidR="00F0030C" w:rsidRDefault="000A4DFF">
      <w:pPr>
        <w:pStyle w:val="TOC3"/>
        <w:rPr>
          <w:rFonts w:eastAsiaTheme="minorEastAsia"/>
          <w:b w:val="0"/>
          <w:smallCaps w:val="0"/>
          <w:sz w:val="22"/>
          <w:lang w:val="en-US" w:eastAsia="en-US" w:bidi="ar-SA"/>
        </w:rPr>
      </w:pPr>
      <w:hyperlink w:anchor="_Toc486154426" w:history="1">
        <w:r w:rsidR="00F0030C" w:rsidRPr="00F92106">
          <w:rPr>
            <w:rStyle w:val="Hyperlink"/>
          </w:rPr>
          <w:t>Pranešimas apie „Adobe Flash Player“</w:t>
        </w:r>
        <w:r w:rsidR="00F0030C">
          <w:rPr>
            <w:webHidden/>
          </w:rPr>
          <w:tab/>
        </w:r>
        <w:r w:rsidR="00F0030C">
          <w:rPr>
            <w:webHidden/>
          </w:rPr>
          <w:fldChar w:fldCharType="begin"/>
        </w:r>
        <w:r w:rsidR="00F0030C">
          <w:rPr>
            <w:webHidden/>
          </w:rPr>
          <w:instrText xml:space="preserve"> PAGEREF _Toc486154426 \h </w:instrText>
        </w:r>
        <w:r w:rsidR="00F0030C">
          <w:rPr>
            <w:webHidden/>
          </w:rPr>
        </w:r>
        <w:r w:rsidR="00F0030C">
          <w:rPr>
            <w:webHidden/>
          </w:rPr>
          <w:fldChar w:fldCharType="separate"/>
        </w:r>
        <w:r w:rsidR="00F0030C">
          <w:rPr>
            <w:webHidden/>
          </w:rPr>
          <w:t>27</w:t>
        </w:r>
        <w:r w:rsidR="00F0030C">
          <w:rPr>
            <w:webHidden/>
          </w:rPr>
          <w:fldChar w:fldCharType="end"/>
        </w:r>
      </w:hyperlink>
    </w:p>
    <w:p w14:paraId="5F23488C" w14:textId="60DB31DD" w:rsidR="00F0030C" w:rsidRDefault="000A4DFF">
      <w:pPr>
        <w:pStyle w:val="TOC3"/>
        <w:rPr>
          <w:rFonts w:eastAsiaTheme="minorEastAsia"/>
          <w:b w:val="0"/>
          <w:smallCaps w:val="0"/>
          <w:sz w:val="22"/>
          <w:lang w:val="en-US" w:eastAsia="en-US" w:bidi="ar-SA"/>
        </w:rPr>
      </w:pPr>
      <w:hyperlink w:anchor="_Toc486154427" w:history="1">
        <w:r w:rsidR="00F0030C" w:rsidRPr="00F92106">
          <w:rPr>
            <w:rStyle w:val="Hyperlink"/>
            <w:lang w:val="lt-LT"/>
          </w:rPr>
          <w:t>Pranešimas apie H.264/AVC vaizdo standartą, VC-1 vaizdo standartą, MPEG-4 2 dalies vaizdo standartą ir MPEG-2 vaizdo standartą.</w:t>
        </w:r>
        <w:r w:rsidR="00F0030C">
          <w:rPr>
            <w:webHidden/>
          </w:rPr>
          <w:tab/>
        </w:r>
        <w:r w:rsidR="00F0030C">
          <w:rPr>
            <w:webHidden/>
          </w:rPr>
          <w:fldChar w:fldCharType="begin"/>
        </w:r>
        <w:r w:rsidR="00F0030C">
          <w:rPr>
            <w:webHidden/>
          </w:rPr>
          <w:instrText xml:space="preserve"> PAGEREF _Toc486154427 \h </w:instrText>
        </w:r>
        <w:r w:rsidR="00F0030C">
          <w:rPr>
            <w:webHidden/>
          </w:rPr>
        </w:r>
        <w:r w:rsidR="00F0030C">
          <w:rPr>
            <w:webHidden/>
          </w:rPr>
          <w:fldChar w:fldCharType="separate"/>
        </w:r>
        <w:r w:rsidR="00F0030C">
          <w:rPr>
            <w:webHidden/>
          </w:rPr>
          <w:t>27</w:t>
        </w:r>
        <w:r w:rsidR="00F0030C">
          <w:rPr>
            <w:webHidden/>
          </w:rPr>
          <w:fldChar w:fldCharType="end"/>
        </w:r>
      </w:hyperlink>
    </w:p>
    <w:p w14:paraId="67A30995" w14:textId="10D57092" w:rsidR="00F0030C" w:rsidRDefault="000A4DFF">
      <w:pPr>
        <w:pStyle w:val="TOC1"/>
        <w:tabs>
          <w:tab w:val="right" w:leader="dot" w:pos="5030"/>
        </w:tabs>
        <w:rPr>
          <w:rFonts w:eastAsiaTheme="minorEastAsia"/>
          <w:b w:val="0"/>
          <w:caps w:val="0"/>
          <w:noProof/>
          <w:sz w:val="22"/>
          <w:lang w:val="en-US" w:eastAsia="en-US" w:bidi="ar-SA"/>
        </w:rPr>
      </w:pPr>
      <w:hyperlink w:anchor="_Toc486154428" w:history="1">
        <w:r w:rsidR="00F0030C" w:rsidRPr="00F92106">
          <w:rPr>
            <w:rStyle w:val="Hyperlink"/>
            <w:noProof/>
          </w:rPr>
          <w:t>2 priedas – Prenumeratų licencijų paketai</w:t>
        </w:r>
        <w:r w:rsidR="00F0030C">
          <w:rPr>
            <w:noProof/>
            <w:webHidden/>
          </w:rPr>
          <w:tab/>
        </w:r>
        <w:r w:rsidR="00F0030C">
          <w:rPr>
            <w:noProof/>
            <w:webHidden/>
          </w:rPr>
          <w:fldChar w:fldCharType="begin"/>
        </w:r>
        <w:r w:rsidR="00F0030C">
          <w:rPr>
            <w:noProof/>
            <w:webHidden/>
          </w:rPr>
          <w:instrText xml:space="preserve"> PAGEREF _Toc486154428 \h </w:instrText>
        </w:r>
        <w:r w:rsidR="00F0030C">
          <w:rPr>
            <w:noProof/>
            <w:webHidden/>
          </w:rPr>
        </w:r>
        <w:r w:rsidR="00F0030C">
          <w:rPr>
            <w:noProof/>
            <w:webHidden/>
          </w:rPr>
          <w:fldChar w:fldCharType="separate"/>
        </w:r>
        <w:r w:rsidR="00F0030C">
          <w:rPr>
            <w:noProof/>
            <w:webHidden/>
          </w:rPr>
          <w:t>28</w:t>
        </w:r>
        <w:r w:rsidR="00F0030C">
          <w:rPr>
            <w:noProof/>
            <w:webHidden/>
          </w:rPr>
          <w:fldChar w:fldCharType="end"/>
        </w:r>
      </w:hyperlink>
    </w:p>
    <w:p w14:paraId="74B39A74" w14:textId="2C81E80F" w:rsidR="00F0030C" w:rsidRDefault="000A4DFF">
      <w:pPr>
        <w:pStyle w:val="TOC1"/>
        <w:tabs>
          <w:tab w:val="right" w:leader="dot" w:pos="5030"/>
        </w:tabs>
        <w:rPr>
          <w:rFonts w:eastAsiaTheme="minorEastAsia"/>
          <w:b w:val="0"/>
          <w:caps w:val="0"/>
          <w:noProof/>
          <w:sz w:val="22"/>
          <w:lang w:val="en-US" w:eastAsia="en-US" w:bidi="ar-SA"/>
        </w:rPr>
      </w:pPr>
      <w:hyperlink w:anchor="_Toc486154429" w:history="1">
        <w:r w:rsidR="00F0030C" w:rsidRPr="00F92106">
          <w:rPr>
            <w:rStyle w:val="Hyperlink"/>
            <w:noProof/>
          </w:rPr>
          <w:t>3 priedas – standartinės sutarties sąlygos (procesoriai)</w:t>
        </w:r>
        <w:r w:rsidR="00F0030C">
          <w:rPr>
            <w:noProof/>
            <w:webHidden/>
          </w:rPr>
          <w:tab/>
        </w:r>
        <w:r w:rsidR="00F0030C">
          <w:rPr>
            <w:noProof/>
            <w:webHidden/>
          </w:rPr>
          <w:fldChar w:fldCharType="begin"/>
        </w:r>
        <w:r w:rsidR="00F0030C">
          <w:rPr>
            <w:noProof/>
            <w:webHidden/>
          </w:rPr>
          <w:instrText xml:space="preserve"> PAGEREF _Toc486154429 \h </w:instrText>
        </w:r>
        <w:r w:rsidR="00F0030C">
          <w:rPr>
            <w:noProof/>
            <w:webHidden/>
          </w:rPr>
        </w:r>
        <w:r w:rsidR="00F0030C">
          <w:rPr>
            <w:noProof/>
            <w:webHidden/>
          </w:rPr>
          <w:fldChar w:fldCharType="separate"/>
        </w:r>
        <w:r w:rsidR="00F0030C">
          <w:rPr>
            <w:noProof/>
            <w:webHidden/>
          </w:rPr>
          <w:t>30</w:t>
        </w:r>
        <w:r w:rsidR="00F0030C">
          <w:rPr>
            <w:noProof/>
            <w:webHidden/>
          </w:rPr>
          <w:fldChar w:fldCharType="end"/>
        </w:r>
      </w:hyperlink>
    </w:p>
    <w:p w14:paraId="092C9288" w14:textId="61044AF1"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86154350"/>
      <w:r>
        <w:lastRenderedPageBreak/>
        <w:t>Įvadas</w:t>
      </w:r>
      <w:bookmarkEnd w:id="3"/>
      <w:bookmarkEnd w:id="4"/>
    </w:p>
    <w:p w14:paraId="7E3AAC87" w14:textId="1C01A0A5" w:rsidR="003F6CEE" w:rsidRPr="00690C65" w:rsidRDefault="003C35CD" w:rsidP="00366C8E">
      <w:pPr>
        <w:pStyle w:val="ProductList-Body"/>
        <w:spacing w:after="120"/>
      </w:pPr>
      <w:r>
        <w:t>Nuo 2014 m. liepos 1 d. šios Internete teikiamoms paslaugoms taikomos sąlygos (OST) pakeičia Internete teikiamų paslaugų naudojimo teises (OLSUR). Į OST įtrauktos sąlygos, apibrėžiančios Kliento naudojimąsi Internete teikiamomis paslaugomis. Atskiros sąlygos, įskaitant įvairias su privatumu ir sauga susijusias sąlygas, taikomos Klientui naudojantis ne „Microsoft“ produktais (kaip apibrėžta toliau), taip pat kitais „Microsoft“ teikiamais produktais ir paslaugomis.</w:t>
      </w:r>
    </w:p>
    <w:p w14:paraId="03BB023E" w14:textId="057C8C39" w:rsidR="004D27A6" w:rsidRPr="00690C65" w:rsidRDefault="003F6CEE" w:rsidP="003F6CEE">
      <w:pPr>
        <w:pStyle w:val="ProductList-Body"/>
      </w:pPr>
      <w:r>
        <w:t xml:space="preserve">Daugeliu atvejų Internete teikiamos paslaugos naudojamos pagal Aptarnavimo lygio sutartį (SLA). Daugiau informacijos apie Internete teikiamų paslaugų SLA žr. adresu </w:t>
      </w:r>
      <w:hyperlink r:id="rId21"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C17F2D" w:rsidRDefault="003F6CEE" w:rsidP="00E040B7">
      <w:pPr>
        <w:pStyle w:val="ProductList-Offering1Heading"/>
        <w:rPr>
          <w:lang w:val="lt-LT"/>
        </w:rPr>
      </w:pPr>
      <w:bookmarkStart w:id="5" w:name="_Toc486154351"/>
      <w:r w:rsidRPr="00C17F2D">
        <w:rPr>
          <w:lang w:val="lt-LT"/>
        </w:rPr>
        <w:t>Ankstesnės versijos</w:t>
      </w:r>
      <w:bookmarkEnd w:id="5"/>
    </w:p>
    <w:p w14:paraId="2A9D9754" w14:textId="487D7DCC" w:rsidR="004D27A6" w:rsidRPr="00690C65" w:rsidRDefault="003F6CEE" w:rsidP="00A914BF">
      <w:pPr>
        <w:pStyle w:val="ProductList-Body"/>
      </w:pPr>
      <w:r>
        <w:t xml:space="preserve">OST pateiktos sąlygos, taikomos dabar siūlomoms Internete teikiamoms paslaugoms. Informacijos apie ankstesnes versijas Klientas gali ieškoti adresu </w:t>
      </w:r>
      <w:hyperlink r:id="rId22" w:history="1">
        <w:r>
          <w:rPr>
            <w:rStyle w:val="Hyperlink"/>
          </w:rPr>
          <w:t>http://go.microsoft.com/?linkid=9840733</w:t>
        </w:r>
      </w:hyperlink>
      <w:r>
        <w:t>, taip pat teirautis pardavėjo arba „Microsoft“ klientų vadybininko.</w:t>
      </w:r>
    </w:p>
    <w:p w14:paraId="0E33A2B4" w14:textId="77777777" w:rsidR="003F6CEE" w:rsidRPr="00690C65" w:rsidRDefault="003F6CEE" w:rsidP="00A914BF">
      <w:pPr>
        <w:pStyle w:val="ProductList-Body"/>
      </w:pPr>
    </w:p>
    <w:p w14:paraId="17665A1C" w14:textId="77777777" w:rsidR="00F0030C" w:rsidRPr="00747204" w:rsidRDefault="00F0030C" w:rsidP="00F0030C">
      <w:pPr>
        <w:pStyle w:val="ProductList-Offering1Heading"/>
      </w:pPr>
      <w:bookmarkStart w:id="6" w:name="_Toc484158249"/>
      <w:bookmarkStart w:id="7" w:name="_Toc476230887"/>
      <w:bookmarkStart w:id="8" w:name="_Toc486154352"/>
      <w:bookmarkStart w:id="9" w:name="_Toc378147615"/>
      <w:bookmarkStart w:id="10" w:name="_Toc378151517"/>
      <w:bookmarkStart w:id="11" w:name="_Toc379797094"/>
      <w:bookmarkStart w:id="12" w:name="_Toc380513120"/>
      <w:bookmarkStart w:id="13" w:name="_Toc380655159"/>
      <w:bookmarkStart w:id="14" w:name="_Toc383415077"/>
      <w:r>
        <w:t>Paaiškinimai ir pakeitimų suvestinė</w:t>
      </w:r>
      <w:bookmarkEnd w:id="6"/>
      <w:bookmarkEnd w:id="7"/>
      <w:bookmarkEnd w:id="8"/>
    </w:p>
    <w:tbl>
      <w:tblPr>
        <w:tblStyle w:val="TableGrid"/>
        <w:tblW w:w="0" w:type="auto"/>
        <w:tblLook w:val="04A0" w:firstRow="1" w:lastRow="0" w:firstColumn="1" w:lastColumn="0" w:noHBand="0" w:noVBand="1"/>
      </w:tblPr>
      <w:tblGrid>
        <w:gridCol w:w="5395"/>
        <w:gridCol w:w="5395"/>
      </w:tblGrid>
      <w:tr w:rsidR="00F0030C" w:rsidRPr="00AD6DB4" w14:paraId="3352CF09" w14:textId="77777777" w:rsidTr="00BA23FF">
        <w:trPr>
          <w:tblHeader/>
        </w:trPr>
        <w:tc>
          <w:tcPr>
            <w:tcW w:w="5395" w:type="dxa"/>
            <w:shd w:val="clear" w:color="auto" w:fill="0072C6"/>
          </w:tcPr>
          <w:p w14:paraId="4C9BB11F" w14:textId="77777777" w:rsidR="00F0030C" w:rsidRPr="00231971" w:rsidRDefault="00F0030C" w:rsidP="00BA23FF">
            <w:pPr>
              <w:pStyle w:val="ProductList-Body"/>
              <w:spacing w:before="20" w:after="20"/>
              <w:rPr>
                <w:color w:val="FFFFFF" w:themeColor="background1"/>
                <w:sz w:val="16"/>
                <w:szCs w:val="16"/>
              </w:rPr>
            </w:pPr>
            <w:r>
              <w:rPr>
                <w:color w:val="FFFFFF" w:themeColor="background1"/>
                <w:sz w:val="16"/>
                <w:szCs w:val="16"/>
              </w:rPr>
              <w:t>Įtraukta</w:t>
            </w:r>
          </w:p>
        </w:tc>
        <w:tc>
          <w:tcPr>
            <w:tcW w:w="5395" w:type="dxa"/>
            <w:shd w:val="clear" w:color="auto" w:fill="0072C6"/>
          </w:tcPr>
          <w:p w14:paraId="0BE6E102" w14:textId="77777777" w:rsidR="00F0030C" w:rsidRPr="00231971" w:rsidRDefault="00F0030C" w:rsidP="00BA23FF">
            <w:pPr>
              <w:pStyle w:val="ProductList-Body"/>
              <w:spacing w:before="20" w:after="20"/>
              <w:rPr>
                <w:color w:val="FFFFFF" w:themeColor="background1"/>
                <w:sz w:val="16"/>
                <w:szCs w:val="16"/>
              </w:rPr>
            </w:pPr>
            <w:r>
              <w:rPr>
                <w:color w:val="FFFFFF" w:themeColor="background1"/>
                <w:sz w:val="16"/>
                <w:szCs w:val="16"/>
              </w:rPr>
              <w:t>Panaikinta</w:t>
            </w:r>
          </w:p>
        </w:tc>
      </w:tr>
      <w:tr w:rsidR="00F0030C" w14:paraId="6D6A1DDF" w14:textId="77777777" w:rsidTr="00BA23FF">
        <w:tc>
          <w:tcPr>
            <w:tcW w:w="5395" w:type="dxa"/>
            <w:vAlign w:val="bottom"/>
          </w:tcPr>
          <w:p w14:paraId="0ADD66C9" w14:textId="77777777" w:rsidR="00F0030C" w:rsidRPr="00BC5530" w:rsidRDefault="00F0030C" w:rsidP="00BA23FF">
            <w:pPr>
              <w:pStyle w:val="ProductList-Offering1"/>
            </w:pPr>
            <w:bookmarkStart w:id="15" w:name="_Toc484158250"/>
            <w:bookmarkStart w:id="16" w:name="_Toc486154353"/>
            <w:r>
              <w:t>„Microsoft Azure Stack“</w:t>
            </w:r>
            <w:bookmarkEnd w:id="15"/>
            <w:bookmarkEnd w:id="16"/>
          </w:p>
        </w:tc>
        <w:tc>
          <w:tcPr>
            <w:tcW w:w="5395" w:type="dxa"/>
            <w:vAlign w:val="bottom"/>
          </w:tcPr>
          <w:p w14:paraId="6ABCF0AD" w14:textId="77777777" w:rsidR="00F0030C" w:rsidRPr="00231971" w:rsidRDefault="00F0030C" w:rsidP="00BA23FF">
            <w:pPr>
              <w:pStyle w:val="ProductList-Offering1"/>
            </w:pPr>
          </w:p>
        </w:tc>
      </w:tr>
      <w:tr w:rsidR="00F0030C" w14:paraId="11F346F5" w14:textId="77777777" w:rsidTr="00BA23FF">
        <w:tc>
          <w:tcPr>
            <w:tcW w:w="5395" w:type="dxa"/>
            <w:vAlign w:val="bottom"/>
          </w:tcPr>
          <w:p w14:paraId="1B08EBF9" w14:textId="77777777" w:rsidR="00F0030C" w:rsidRPr="00BC5530" w:rsidRDefault="00F0030C" w:rsidP="00BA23FF">
            <w:pPr>
              <w:pStyle w:val="ProductList-Offering1"/>
            </w:pPr>
            <w:bookmarkStart w:id="17" w:name="_Toc484158251"/>
            <w:bookmarkStart w:id="18" w:name="_Toc486154354"/>
            <w:r>
              <w:rPr>
                <w:szCs w:val="16"/>
              </w:rPr>
              <w:t>„Microsoft Dynamics 365 for Operations Activity Enterprise Edition</w:t>
            </w:r>
            <w:bookmarkEnd w:id="17"/>
            <w:r>
              <w:rPr>
                <w:szCs w:val="16"/>
              </w:rPr>
              <w:t>“</w:t>
            </w:r>
            <w:bookmarkEnd w:id="18"/>
          </w:p>
        </w:tc>
        <w:tc>
          <w:tcPr>
            <w:tcW w:w="5395" w:type="dxa"/>
            <w:vAlign w:val="bottom"/>
          </w:tcPr>
          <w:p w14:paraId="405181F4" w14:textId="77777777" w:rsidR="00F0030C" w:rsidRPr="00231971" w:rsidRDefault="00F0030C" w:rsidP="00BA23FF">
            <w:pPr>
              <w:pStyle w:val="ProductList-Offering1"/>
            </w:pPr>
          </w:p>
        </w:tc>
      </w:tr>
      <w:tr w:rsidR="00F0030C" w14:paraId="57108795" w14:textId="77777777" w:rsidTr="00BA23FF">
        <w:tc>
          <w:tcPr>
            <w:tcW w:w="5395" w:type="dxa"/>
            <w:vAlign w:val="bottom"/>
          </w:tcPr>
          <w:p w14:paraId="3CF5EC43" w14:textId="77777777" w:rsidR="00F0030C" w:rsidRPr="00BC5530" w:rsidRDefault="00F0030C" w:rsidP="00BA23FF">
            <w:pPr>
              <w:pStyle w:val="ProductList-Offering1"/>
            </w:pPr>
            <w:bookmarkStart w:id="19" w:name="_Toc484158252"/>
            <w:bookmarkStart w:id="20" w:name="_Toc486154355"/>
            <w:r>
              <w:rPr>
                <w:szCs w:val="16"/>
              </w:rPr>
              <w:t>„Microsoft Dynamics 365 for Operations Device Enterprise Edition“</w:t>
            </w:r>
            <w:bookmarkEnd w:id="19"/>
            <w:bookmarkEnd w:id="20"/>
          </w:p>
        </w:tc>
        <w:tc>
          <w:tcPr>
            <w:tcW w:w="5395" w:type="dxa"/>
            <w:vAlign w:val="bottom"/>
          </w:tcPr>
          <w:p w14:paraId="41759637" w14:textId="77777777" w:rsidR="00F0030C" w:rsidRPr="00231971" w:rsidRDefault="00F0030C" w:rsidP="00BA23FF">
            <w:pPr>
              <w:pStyle w:val="ProductList-Offering1"/>
            </w:pPr>
          </w:p>
        </w:tc>
      </w:tr>
      <w:tr w:rsidR="00F0030C" w14:paraId="5FFEB22D" w14:textId="77777777" w:rsidTr="00BA23FF">
        <w:tc>
          <w:tcPr>
            <w:tcW w:w="5395" w:type="dxa"/>
            <w:vAlign w:val="bottom"/>
          </w:tcPr>
          <w:p w14:paraId="302E4389" w14:textId="77777777" w:rsidR="00F0030C" w:rsidRPr="00BC5530" w:rsidRDefault="00F0030C" w:rsidP="00BA23FF">
            <w:pPr>
              <w:pStyle w:val="ProductList-Offering1"/>
            </w:pPr>
            <w:bookmarkStart w:id="21" w:name="_Toc484158253"/>
            <w:bookmarkStart w:id="22" w:name="_Toc486154356"/>
            <w:r>
              <w:rPr>
                <w:szCs w:val="16"/>
              </w:rPr>
              <w:t>„Microsoft Dynamics 365 for Retail Enterprise Edition“</w:t>
            </w:r>
            <w:bookmarkEnd w:id="21"/>
            <w:bookmarkEnd w:id="22"/>
          </w:p>
        </w:tc>
        <w:tc>
          <w:tcPr>
            <w:tcW w:w="5395" w:type="dxa"/>
            <w:vAlign w:val="bottom"/>
          </w:tcPr>
          <w:p w14:paraId="79E1A187" w14:textId="77777777" w:rsidR="00F0030C" w:rsidRPr="00231971" w:rsidRDefault="00F0030C" w:rsidP="00BA23FF">
            <w:pPr>
              <w:pStyle w:val="ProductList-Offering1"/>
            </w:pPr>
          </w:p>
        </w:tc>
      </w:tr>
      <w:tr w:rsidR="00F0030C" w14:paraId="576C8030" w14:textId="77777777" w:rsidTr="00BA23FF">
        <w:tc>
          <w:tcPr>
            <w:tcW w:w="5395" w:type="dxa"/>
            <w:vAlign w:val="bottom"/>
          </w:tcPr>
          <w:p w14:paraId="4906452F" w14:textId="77777777" w:rsidR="00F0030C" w:rsidRDefault="00F0030C" w:rsidP="00BA23FF">
            <w:pPr>
              <w:pStyle w:val="ProductList-Offering1"/>
            </w:pPr>
            <w:bookmarkStart w:id="23" w:name="_Toc484158254"/>
            <w:bookmarkStart w:id="24" w:name="_Toc486154357"/>
            <w:r>
              <w:rPr>
                <w:szCs w:val="16"/>
              </w:rPr>
              <w:t>„Microsoft Dynamics 365 for Talent Enterprise Edition“</w:t>
            </w:r>
            <w:bookmarkEnd w:id="23"/>
            <w:bookmarkEnd w:id="24"/>
          </w:p>
        </w:tc>
        <w:tc>
          <w:tcPr>
            <w:tcW w:w="5395" w:type="dxa"/>
            <w:vAlign w:val="bottom"/>
          </w:tcPr>
          <w:p w14:paraId="1098F7F1" w14:textId="77777777" w:rsidR="00F0030C" w:rsidRDefault="00F0030C" w:rsidP="00BA23FF">
            <w:pPr>
              <w:pStyle w:val="ProductList-Offering1"/>
            </w:pPr>
          </w:p>
        </w:tc>
      </w:tr>
      <w:tr w:rsidR="00F0030C" w14:paraId="0D5CEFC7" w14:textId="77777777" w:rsidTr="00BA23FF">
        <w:tc>
          <w:tcPr>
            <w:tcW w:w="5395" w:type="dxa"/>
            <w:vAlign w:val="bottom"/>
          </w:tcPr>
          <w:p w14:paraId="787E8EA5" w14:textId="77777777" w:rsidR="00F0030C" w:rsidRDefault="00F0030C" w:rsidP="00BA23FF">
            <w:pPr>
              <w:pStyle w:val="ProductList-Offering1"/>
            </w:pPr>
            <w:bookmarkStart w:id="25" w:name="_Toc484158255"/>
            <w:bookmarkStart w:id="26" w:name="_Toc486154358"/>
            <w:r>
              <w:rPr>
                <w:szCs w:val="16"/>
              </w:rPr>
              <w:t>„Microsoft Relationship Sales“</w:t>
            </w:r>
            <w:bookmarkEnd w:id="25"/>
            <w:bookmarkEnd w:id="26"/>
          </w:p>
        </w:tc>
        <w:tc>
          <w:tcPr>
            <w:tcW w:w="5395" w:type="dxa"/>
            <w:vAlign w:val="bottom"/>
          </w:tcPr>
          <w:p w14:paraId="2A334EA6" w14:textId="77777777" w:rsidR="00F0030C" w:rsidRDefault="00F0030C" w:rsidP="00BA23FF">
            <w:pPr>
              <w:pStyle w:val="ProductList-Offering1"/>
            </w:pPr>
          </w:p>
        </w:tc>
      </w:tr>
    </w:tbl>
    <w:p w14:paraId="416764FB" w14:textId="77777777" w:rsidR="00F0030C" w:rsidRPr="00747204" w:rsidRDefault="00F0030C" w:rsidP="00F0030C">
      <w:pPr>
        <w:pStyle w:val="ProductList-Body"/>
      </w:pPr>
    </w:p>
    <w:p w14:paraId="3699DA29" w14:textId="77777777" w:rsidR="00F0030C" w:rsidRPr="00747204" w:rsidRDefault="00F0030C" w:rsidP="00F0030C">
      <w:pPr>
        <w:pStyle w:val="ProductList-ClauseHeading"/>
        <w:outlineLvl w:val="2"/>
      </w:pPr>
      <w:r>
        <w:t>Bendrosios sąlygos</w:t>
      </w:r>
    </w:p>
    <w:p w14:paraId="47531CBA" w14:textId="77777777" w:rsidR="00F0030C" w:rsidRPr="00747204" w:rsidRDefault="000A4DFF" w:rsidP="00F0030C">
      <w:pPr>
        <w:pStyle w:val="ProductList-Body"/>
      </w:pPr>
      <w:hyperlink w:anchor="NonMicrosoftProducts" w:history="1">
        <w:r w:rsidR="00F0030C">
          <w:rPr>
            <w:rStyle w:val="Hyperlink"/>
          </w:rPr>
          <w:t>Ne „Microsoft“ produktai</w:t>
        </w:r>
      </w:hyperlink>
      <w:r w:rsidR="00F0030C">
        <w:t xml:space="preserve"> Atnaujintas skyrius „Ne „Microsoft“ produktai“ – dabar į jį įtraukti Ne „Microsoft“ produktai, įsigyti naudojant internetinę „Microsoft“ parduotuvę.</w:t>
      </w:r>
    </w:p>
    <w:p w14:paraId="5A81F07F" w14:textId="77777777" w:rsidR="00F0030C" w:rsidRPr="00747204" w:rsidRDefault="00F0030C" w:rsidP="00F0030C">
      <w:pPr>
        <w:pStyle w:val="ProductList-Body"/>
      </w:pPr>
    </w:p>
    <w:p w14:paraId="45F42BAD" w14:textId="77777777" w:rsidR="00F0030C" w:rsidRPr="00747204" w:rsidRDefault="00F0030C" w:rsidP="00F0030C">
      <w:pPr>
        <w:pStyle w:val="ProductList-ClauseHeading"/>
        <w:outlineLvl w:val="2"/>
      </w:pPr>
      <w:r>
        <w:t>1 priedas – pastabos</w:t>
      </w:r>
    </w:p>
    <w:p w14:paraId="433C6922" w14:textId="43D26C1F" w:rsidR="00F0030C" w:rsidRPr="00A47F7B" w:rsidRDefault="000A4DFF" w:rsidP="00F0030C">
      <w:pPr>
        <w:pStyle w:val="ProductList-Body"/>
      </w:pPr>
      <w:hyperlink w:anchor="Attachment1" w:history="1">
        <w:r w:rsidR="00F0030C" w:rsidRPr="0034783D">
          <w:rPr>
            <w:rStyle w:val="Hyperlink"/>
          </w:rPr>
          <w:t>Pranešimas apie „Adobe Flash Player“</w:t>
        </w:r>
      </w:hyperlink>
      <w:r w:rsidR="00F0030C" w:rsidRPr="00A47F7B">
        <w:t xml:space="preserve"> Į skyrių </w:t>
      </w:r>
      <w:hyperlink w:anchor="MicrosoftAzureServices" w:history="1">
        <w:r w:rsidR="00F0030C" w:rsidRPr="00A47F7B">
          <w:rPr>
            <w:rStyle w:val="Hyperlink"/>
          </w:rPr>
          <w:t>„Microsoft Azure“ paslaugos</w:t>
        </w:r>
      </w:hyperlink>
      <w:r w:rsidR="00F0030C" w:rsidRPr="00A47F7B">
        <w:t xml:space="preserve"> buvo įtrauktas pranešimas apie „Adobe Flash Player“.</w:t>
      </w:r>
    </w:p>
    <w:p w14:paraId="50B01AA7" w14:textId="77777777" w:rsidR="0030171A" w:rsidRPr="00903BB7" w:rsidRDefault="000A4DFF" w:rsidP="00B44244">
      <w:pPr>
        <w:pStyle w:val="ProductList-Body"/>
        <w:shd w:val="clear" w:color="auto" w:fill="A6A6A6" w:themeFill="background1" w:themeFillShade="A6"/>
        <w:spacing w:before="120" w:after="240"/>
        <w:jc w:val="right"/>
      </w:pPr>
      <w:hyperlink w:anchor="TableofContents" w:history="1">
        <w:r w:rsidR="0030171A">
          <w:rPr>
            <w:rStyle w:val="Hyperlink"/>
            <w:sz w:val="16"/>
            <w:szCs w:val="16"/>
          </w:rPr>
          <w:t>Turinys</w:t>
        </w:r>
      </w:hyperlink>
      <w:r w:rsidR="0030171A">
        <w:rPr>
          <w:sz w:val="16"/>
          <w:szCs w:val="16"/>
        </w:rPr>
        <w:t xml:space="preserve"> / </w:t>
      </w:r>
      <w:hyperlink w:anchor="GeneralTerms" w:history="1">
        <w:r w:rsidR="0030171A">
          <w:rPr>
            <w:rStyle w:val="Hyperlink"/>
            <w:sz w:val="16"/>
            <w:szCs w:val="16"/>
          </w:rPr>
          <w:t>Bendrosios sąlygos</w:t>
        </w:r>
      </w:hyperlink>
    </w:p>
    <w:p w14:paraId="732BB0C9" w14:textId="77777777" w:rsidR="008A38B0" w:rsidRDefault="008A38B0" w:rsidP="00CD336C">
      <w:pPr>
        <w:pStyle w:val="ProductList-Body"/>
        <w:tabs>
          <w:tab w:val="left" w:pos="360"/>
        </w:tabs>
        <w:rPr>
          <w:b/>
          <w:color w:val="00188F"/>
        </w:rPr>
      </w:pPr>
    </w:p>
    <w:p w14:paraId="5AB9FBF1" w14:textId="77777777" w:rsidR="008A38B0" w:rsidRDefault="008A38B0" w:rsidP="00CD336C">
      <w:pPr>
        <w:pStyle w:val="ProductList-Body"/>
        <w:tabs>
          <w:tab w:val="left" w:pos="360"/>
        </w:tabs>
        <w:rPr>
          <w:b/>
          <w:color w:val="00188F"/>
        </w:rPr>
        <w:sectPr w:rsidR="008A38B0" w:rsidSect="00A61B2A">
          <w:footerReference w:type="first" r:id="rId23"/>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27" w:name="GeneralTerms"/>
      <w:bookmarkStart w:id="28" w:name="_Toc486154359"/>
      <w:bookmarkEnd w:id="9"/>
      <w:bookmarkEnd w:id="10"/>
      <w:bookmarkEnd w:id="11"/>
      <w:bookmarkEnd w:id="12"/>
      <w:bookmarkEnd w:id="13"/>
      <w:bookmarkEnd w:id="14"/>
      <w:r>
        <w:lastRenderedPageBreak/>
        <w:t>Bendrosios sąlygos</w:t>
      </w:r>
      <w:bookmarkEnd w:id="27"/>
      <w:bookmarkEnd w:id="28"/>
    </w:p>
    <w:p w14:paraId="13E595AA" w14:textId="3F3394BC" w:rsidR="00730B3A" w:rsidRPr="00690C65" w:rsidRDefault="00540154" w:rsidP="00A914BF">
      <w:pPr>
        <w:pStyle w:val="ProductList-Body"/>
      </w:pPr>
      <w:r>
        <w:t xml:space="preserve">Klientas gali naudoti Internete teikiamas paslaugas ir susijusią Programinę įrangą taip, kaip aiškiai nurodyta Kliento bendrojo licencijavimo sutartyje. „Microsoft“ pasilieka visas kitas teises. Klientas turi gauti ir priskirti atitinkamas prenumeratos licencijas, būtinas norint naudoti kiekvieną Internete teikiamą paslaugą. Kiekvienam vartotojui, norinčiam pasiekti Internete teikiamas paslaugas, turi būti priskirta Vartotojo PL arba jis gali pasiekti Internete teikiamas paslaugas tik per įrenginį, kuriam priskirta Įrenginio PL, nebent nurodyta kitaip </w:t>
      </w:r>
      <w:hyperlink w:anchor="OnlineServiceSpecificTerms" w:history="1">
        <w:r>
          <w:rPr>
            <w:rStyle w:val="Hyperlink"/>
          </w:rPr>
          <w:t>Konkrečioms internete teikiamoms paslaugoms taikomose sąlygose</w:t>
        </w:r>
      </w:hyperlink>
      <w:r>
        <w:t xml:space="preserve">. </w:t>
      </w:r>
      <w:hyperlink w:anchor="Attachment2" w:history="1">
        <w:r>
          <w:rPr>
            <w:rStyle w:val="Hyperlink"/>
          </w:rPr>
          <w:t>2 priede</w:t>
        </w:r>
      </w:hyperlink>
      <w:r>
        <w:t xml:space="preserve"> pateikti SL programų paketų, kuriems taip pat taikomi reikalavimai dėl Vartotojo PL, aprašai. Baigus galioti konkrečios Internete teikiamos paslaugos PL, teisės naudoti tą Internete teikiamą paslaugą Klientas netenka</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29" w:name="_Toc486154360"/>
      <w:r>
        <w:t>Sąvokos</w:t>
      </w:r>
      <w:bookmarkEnd w:id="29"/>
    </w:p>
    <w:p w14:paraId="6FDD5DC5" w14:textId="77777777" w:rsidR="00103924" w:rsidRPr="00690C65" w:rsidRDefault="00103924" w:rsidP="00337870">
      <w:pPr>
        <w:pStyle w:val="ProductList-Body"/>
        <w:spacing w:after="120"/>
      </w:pPr>
      <w:r>
        <w:t>Jei kuri nors iš toliau pateiktų sąvokų neapibrėžta Kliento bendrojo licencijavimo sutartyje, jos apibrėžtis pateikta toliau.</w:t>
      </w:r>
    </w:p>
    <w:p w14:paraId="1A63487A" w14:textId="25E13A07" w:rsidR="00103924" w:rsidRPr="00690C65" w:rsidRDefault="00874919" w:rsidP="00337870">
      <w:pPr>
        <w:pStyle w:val="ProductList-Body"/>
        <w:spacing w:after="120"/>
      </w:pPr>
      <w:r>
        <w:t>„Kliento duomenys“ yra visi duomenys, įskaitant visus teksto, garso, vaizdo įrašų arba vaizdų failus, taip pat programinę įrangą, kuriuos Klientas pateikia „Microsoft“ arba kurie pateikiami Kliento vardu naudojant Internete teikiamas paslaugas.</w:t>
      </w:r>
    </w:p>
    <w:p w14:paraId="6DE0382D" w14:textId="0EFC21ED" w:rsidR="00103924" w:rsidRPr="00690C65" w:rsidRDefault="00874919" w:rsidP="00337870">
      <w:pPr>
        <w:pStyle w:val="ProductList-Body"/>
        <w:spacing w:after="120"/>
      </w:pPr>
      <w:r>
        <w:t>„Išorinis vartotojas“ yra Internete teikiamų paslaugų vartotojas, kuris nėra Kliento arba Su juo susijusių įmonių darbuotojas, rangovas arba agentas.</w:t>
      </w:r>
    </w:p>
    <w:p w14:paraId="4DD7F79B" w14:textId="60A959FD" w:rsidR="00103924" w:rsidRPr="00690C65" w:rsidRDefault="00337870" w:rsidP="00337870">
      <w:pPr>
        <w:pStyle w:val="ProductList-Body"/>
        <w:spacing w:after="120"/>
      </w:pPr>
      <w:r>
        <w:t>„Egzempliorius“ yra programinės įrangos vaizdas, sukurtas vykdant programinės įrangos sąranką ar diegimo procedūrą arba kuriant tokio vaizdo dublikatą.</w:t>
      </w:r>
    </w:p>
    <w:p w14:paraId="7142C674" w14:textId="515D3AFF" w:rsidR="00103924" w:rsidRPr="00690C65" w:rsidRDefault="00874919" w:rsidP="00337870">
      <w:pPr>
        <w:pStyle w:val="ProductList-Body"/>
        <w:spacing w:after="120"/>
      </w:pPr>
      <w:r>
        <w:t>„Licencijuotas įrenginys“ yra viena fizinė aparatūros sistema, kuriai priskirta licencija. Šios apibrėžties tikslais aparatūros skaidinys laikomas atskiru įrenginiu.</w:t>
      </w:r>
    </w:p>
    <w:p w14:paraId="69FA5A5D" w14:textId="77777777" w:rsidR="000F4674" w:rsidRPr="00CC13E3" w:rsidRDefault="000F4674" w:rsidP="000F4674">
      <w:pPr>
        <w:pStyle w:val="ProductList-Body"/>
        <w:spacing w:after="120"/>
      </w:pPr>
      <w:r>
        <w:t>„Ne „Microsoft“ produktas“ yra bet kuri trečiosios šalies teikiama programinė įranga, duomenys, paslauga, svetainė arba produktas, nebent vieną iš jų į Internete teikiamą paslaugą įtraukė „Microsoft“.</w:t>
      </w:r>
    </w:p>
    <w:p w14:paraId="446984B1" w14:textId="77777777" w:rsidR="000F4674" w:rsidRPr="00CC13E3" w:rsidRDefault="000F4674" w:rsidP="000F4674">
      <w:pPr>
        <w:pStyle w:val="ProductList-Body"/>
        <w:spacing w:after="120"/>
      </w:pPr>
      <w:r>
        <w:t xml:space="preserve">„Internete teikiamos paslaugos“ yra „Microsoft“ komerciniais pagrindais teikiamos paslaugos, kurias Klientas užsiprenumeruoja pagal „Microsoft“ bendrojo licencijavimo sutartį, įskaitant visas paslaugas, nurodytas Produktų naudojimo sąlygų Internete teikiamų paslaugų dalyje. Ši sąvoka neapima programinės įrangos ir paslaugų, teikiamų pagal atskiras licencijos sąlygas (pvz., pagal galeriją, parduotuvę, konsolę ar dialogo langą). Produktų naudojimo sąlygos pateiktos </w:t>
      </w:r>
      <w:hyperlink r:id="rId24" w:history="1">
        <w:r>
          <w:rPr>
            <w:rStyle w:val="Hyperlink"/>
          </w:rPr>
          <w:t>http://go.microsoft.com/?linkid=9839207</w:t>
        </w:r>
      </w:hyperlink>
      <w:r w:rsidRPr="0002454C">
        <w:rPr>
          <w:rStyle w:val="Hyperlink"/>
        </w:rPr>
        <w:t>.</w:t>
      </w:r>
    </w:p>
    <w:p w14:paraId="44145F90" w14:textId="78E5A8F0" w:rsidR="00103924" w:rsidRPr="00690C65" w:rsidRDefault="00874919" w:rsidP="000F4674">
      <w:pPr>
        <w:pStyle w:val="ProductList-Body"/>
        <w:spacing w:after="120"/>
      </w:pPr>
      <w:r>
        <w:t>„Operacinės sistemos aplinka“ (OSE) yra visa operacinės sistemos licencija ar jos dalis arba visa virtualiosios (arba kitaip imituojamos) operacinės sistemos licencija ar jos dalis, nustatanti konkrečios mašinos tapatybę (pagrindinį kompiuterio vardą arba panašų unikalųjį identifikatorių) arba konkrečias administratoriaus teises, taip pat Taikomųjų programų egzempliorius (jei tokių yra), sukonfigūruotus veikti pagal visas tos operacinės sistemos licencijas arba jų dalį. Yra du OSE tipai: fizinis ir virtualusis. Fizinėje aparatūros sistemoje gali būti viena fizinė OSE ir (arba) viena arba kelios virtualiosios OSE. Operacinės sistemos egzempliorius, naudojamas aparatūros virtualizavimo programinei įrangai paleisti arba aparatūros virtualizavimo paslaugoms teikti, laikomas fizinės OSE dalimi.</w:t>
      </w:r>
    </w:p>
    <w:p w14:paraId="72678E23" w14:textId="178D61A7" w:rsidR="00730B3A" w:rsidRPr="00690C65" w:rsidRDefault="00337870" w:rsidP="00103924">
      <w:pPr>
        <w:pStyle w:val="ProductList-Body"/>
      </w:pPr>
      <w:r>
        <w:t>„PL“ yra prenumeratos licencija.</w:t>
      </w:r>
    </w:p>
    <w:p w14:paraId="18F7674C" w14:textId="77777777" w:rsidR="00103924" w:rsidRPr="00690C65" w:rsidRDefault="00103924" w:rsidP="00103924">
      <w:pPr>
        <w:pStyle w:val="ProductList-Body"/>
      </w:pPr>
    </w:p>
    <w:p w14:paraId="6FC653F5" w14:textId="77777777" w:rsidR="0030171A" w:rsidRPr="00903BB7" w:rsidRDefault="0030171A" w:rsidP="0030171A">
      <w:pPr>
        <w:pStyle w:val="ProductList-SubSubSectionHeading"/>
        <w:outlineLvl w:val="1"/>
      </w:pPr>
      <w:bookmarkStart w:id="30" w:name="_Toc453946572"/>
      <w:bookmarkStart w:id="31" w:name="_Toc451949009"/>
      <w:bookmarkStart w:id="32" w:name="_Toc486154361"/>
      <w:r>
        <w:t>Internete teikiamų paslaugų sąlygų naujinimai</w:t>
      </w:r>
      <w:bookmarkEnd w:id="30"/>
      <w:bookmarkEnd w:id="31"/>
      <w:bookmarkEnd w:id="32"/>
    </w:p>
    <w:p w14:paraId="2425CDE5" w14:textId="62FACDAB" w:rsidR="00103924" w:rsidRPr="00690C65" w:rsidRDefault="00103924" w:rsidP="00103924">
      <w:pPr>
        <w:pStyle w:val="ProductList-Body"/>
      </w:pPr>
      <w:r>
        <w:t>Klientui atnaujinus arba įsigijus naują Internete teikiamų paslaugų prenumeratą, bus taikomos tuo metu galiojančios OST ir jos nebus keičiamos tų Internete teikiamų paslaugų Kliento turimos prenumeratos galiojimo laikotarpiu. Jei „Microsoft“ įtrauktų naujų priemonių, papildomų programų arba susijusios programinės įrangos (tokios, kurios teikti anksčiau pagal prenumeratą nebuvo numatyta), „Microsoft“ gali pateikti sąlygų arba atnaujinti OST nuostatomis, taikomomis Klientui naudojant tas naujas priemones, papildomas programas arba susijusią programinę įrangą.</w:t>
      </w:r>
    </w:p>
    <w:p w14:paraId="595888D5" w14:textId="77777777" w:rsidR="00103924" w:rsidRPr="00690C65" w:rsidRDefault="00103924" w:rsidP="00103924">
      <w:pPr>
        <w:pStyle w:val="ProductList-Body"/>
      </w:pPr>
    </w:p>
    <w:p w14:paraId="6AC41169" w14:textId="77777777" w:rsidR="0030171A" w:rsidRPr="00903BB7" w:rsidRDefault="0030171A" w:rsidP="0030171A">
      <w:pPr>
        <w:pStyle w:val="ProductList-SubSubSectionHeading"/>
        <w:outlineLvl w:val="1"/>
      </w:pPr>
      <w:bookmarkStart w:id="33" w:name="_Toc453946573"/>
      <w:bookmarkStart w:id="34" w:name="_Toc451949010"/>
      <w:bookmarkStart w:id="35" w:name="_Toc486154362"/>
      <w:bookmarkStart w:id="36" w:name="OnlineServicesChanges"/>
      <w:r>
        <w:t>Internete teikiamų paslaugų pakeitimai ir pasiekiamumas</w:t>
      </w:r>
      <w:bookmarkEnd w:id="33"/>
      <w:bookmarkEnd w:id="34"/>
      <w:bookmarkEnd w:id="35"/>
    </w:p>
    <w:bookmarkEnd w:id="36"/>
    <w:p w14:paraId="3A70F627" w14:textId="7EDCEA3E" w:rsidR="00103924" w:rsidRPr="00690C65" w:rsidRDefault="0030171A" w:rsidP="0030171A">
      <w:pPr>
        <w:pStyle w:val="ProductList-Body"/>
      </w:pPr>
      <w:r>
        <w:t xml:space="preserve"> </w:t>
      </w:r>
      <w:r w:rsidR="00103924">
        <w:t xml:space="preserve">„Microsoft“ kartkartėmis gali atlikti komerciškai pagrįstų kiekvienos Internete teikiamos paslaugos keitimų. „Microsoft“ gali nutraukti Internete teikiamų paslaugų teikimą bet kurioje šalyje, kurioje „Microsoft“ turi vykdyti valstybinių institucijų nurodymą, įpareigojimą arba kitokį reikalavimą, kuris paprastai netaikomas ten plėtojamam verslui. Kiekvienos Internete teikiamos paslaugos pasiekiamumas, funkcijos ir versijų skirtingomis kalbomis pasiūla skirtingose šalyse gali skirtis. Informacijos apie pasiekiamumą Klientas gali rasti adresu </w:t>
      </w:r>
      <w:hyperlink r:id="rId25" w:history="1">
        <w:r w:rsidR="00103924">
          <w:rPr>
            <w:rStyle w:val="Hyperlink"/>
          </w:rPr>
          <w:t>www.microsoft.com/online/international-availability.aspx</w:t>
        </w:r>
      </w:hyperlink>
      <w:r w:rsidR="00103924">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37" w:name="_Toc486154363"/>
      <w:r>
        <w:t>Duomenų saugojimas</w:t>
      </w:r>
      <w:bookmarkEnd w:id="37"/>
    </w:p>
    <w:p w14:paraId="5A203F8A" w14:textId="77777777" w:rsidR="00F0030C" w:rsidRPr="00747204" w:rsidRDefault="00F0030C" w:rsidP="00F0030C">
      <w:pPr>
        <w:pStyle w:val="ProductList-Body"/>
        <w:spacing w:after="120"/>
      </w:pPr>
      <w:r>
        <w:t>Kliento prenumeratos galiojimo laikotarpiu Klientas bet kada galės pasiekti ir gauti Kliento duomenis, saugomus naudojantis Internete teikiamomis paslaugomis. Išskyrus nemokamų bandomųjų versijų ir „LinkedIn</w:t>
      </w:r>
      <w:r w:rsidRPr="00AC333E">
        <w:t>“</w:t>
      </w:r>
      <w:r>
        <w:t xml:space="preserve"> paslaugų naudojimo atvejus, pasibaigus Kliento prenumeratos galiojimui arba po prenumeratos nutraukimo „Microsoft“ dar 90 dienų saugos Kliento duomenis, išsaugotus Internete teikiamų paslaugų riboto veikimo paskyroje, kad Klientas duomenis galėtų pasiimti. Po 90 dienų saugojimo laikotarpis baigiasi, todėl „Microsoft“ išjungs Kliento abonementą ir panaikins Kliento duomenis.</w:t>
      </w:r>
    </w:p>
    <w:p w14:paraId="0950D160" w14:textId="4DB260CB" w:rsidR="00103924" w:rsidRPr="00690C65" w:rsidRDefault="00103924" w:rsidP="00103924">
      <w:pPr>
        <w:pStyle w:val="ProductList-Body"/>
      </w:pPr>
      <w:r>
        <w:lastRenderedPageBreak/>
        <w:t>Kliento pateiktos programinės įrangos saugojimo arba išskleidimo Internete teikiamų paslaugų sąlygos nenumato. „Microsoft“ neprisiima atsakomybės už Kliento duomenų panaikinimą, kaip apibrėžta šioje dalyje.</w:t>
      </w:r>
    </w:p>
    <w:p w14:paraId="7C7D14F5" w14:textId="77777777" w:rsidR="00103924" w:rsidRPr="00690C65" w:rsidRDefault="00103924" w:rsidP="00103924">
      <w:pPr>
        <w:pStyle w:val="ProductList-Body"/>
      </w:pPr>
    </w:p>
    <w:p w14:paraId="13028049" w14:textId="77777777" w:rsidR="00103924" w:rsidRPr="00690C65" w:rsidRDefault="00103924" w:rsidP="00540154">
      <w:pPr>
        <w:pStyle w:val="ProductList-SubSubSectionHeading"/>
        <w:keepNext/>
        <w:outlineLvl w:val="1"/>
      </w:pPr>
      <w:bookmarkStart w:id="38" w:name="_Toc486154364"/>
      <w:r>
        <w:t>Programinės įrangos naudojimas kartu su internete teikiama paslauga</w:t>
      </w:r>
      <w:bookmarkEnd w:id="38"/>
    </w:p>
    <w:p w14:paraId="62002352" w14:textId="3B9E93C8" w:rsidR="00103924" w:rsidRPr="00690C65" w:rsidRDefault="00103924" w:rsidP="00103924">
      <w:pPr>
        <w:pStyle w:val="ProductList-Body"/>
      </w:pPr>
      <w:r>
        <w:t>Internete teikiamas paslaugas norinčiam naudoti Klientui gali tekti įdiegti konkrečią „Microsoft“ programinę įrangą. Jei taip nutinka, taikomos šios sąlygos:</w:t>
      </w:r>
    </w:p>
    <w:p w14:paraId="18066401" w14:textId="77777777" w:rsidR="00AD5F09" w:rsidRPr="00E84763" w:rsidRDefault="00AD5F09" w:rsidP="00103924">
      <w:pPr>
        <w:pStyle w:val="ProductList-Body"/>
        <w:rPr>
          <w:szCs w:val="18"/>
        </w:rPr>
      </w:pPr>
    </w:p>
    <w:p w14:paraId="3A57E079" w14:textId="79E1A03F" w:rsidR="00103924" w:rsidRPr="00690C65" w:rsidRDefault="00103924" w:rsidP="00366C8E">
      <w:pPr>
        <w:pStyle w:val="ProductList-Body"/>
        <w:ind w:left="180"/>
        <w:outlineLvl w:val="2"/>
      </w:pPr>
      <w:r>
        <w:rPr>
          <w:b/>
          <w:color w:val="0072C6"/>
        </w:rPr>
        <w:t>„Microsoft“ programinės įrangos licencijos sąlygos</w:t>
      </w:r>
    </w:p>
    <w:p w14:paraId="584B5A12" w14:textId="4938CBA5" w:rsidR="00103924" w:rsidRPr="00690C65" w:rsidRDefault="00103924" w:rsidP="00AD5F09">
      <w:pPr>
        <w:pStyle w:val="ProductList-Body"/>
        <w:ind w:left="180"/>
      </w:pPr>
      <w:r>
        <w:t xml:space="preserve">Programinę įrangą Klientas gali įdiegti ir naudoti tik naudodamas Internete teikiamas paslaugas. </w:t>
      </w:r>
      <w:hyperlink w:anchor="OnlineServiceSpecificTerms" w:history="1">
        <w:r>
          <w:rPr>
            <w:rStyle w:val="Hyperlink"/>
          </w:rPr>
          <w:t>Konkrečioms internete teikiamoms paslaugoms taikomos sąlygos</w:t>
        </w:r>
      </w:hyperlink>
      <w:r>
        <w:t xml:space="preserve"> gali apriboti Klientui leidžiamų naudoti programinės įrangos kopijų arba įrenginių, kuriuose Klientui leidžiama jas naudoti, skaičių. Teisė naudoti programinę įrangą Klientui suteikiama aktyvinus Internete teikiamas paslaugas ir atimama Klientui netekus teisės naudoti Internete teikiamas paslaugas. Netekęs teisės naudoti programinę įrangą, Klientas turi ją pašalinti. „Microsoft“ tuo metu gali ją išjungti.</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Programinės įrangos tikrinimas, automatinis atnaujinimas ir rinkimas</w:t>
      </w:r>
    </w:p>
    <w:p w14:paraId="5CA5B88F" w14:textId="41845EA2" w:rsidR="00103924" w:rsidRPr="00690C65" w:rsidRDefault="00103924" w:rsidP="00AD5F09">
      <w:pPr>
        <w:pStyle w:val="ProductList-Body"/>
        <w:ind w:left="180"/>
      </w:pPr>
      <w:r>
        <w:t xml:space="preserve">„Microsoft“ gali automatiškai patikrinti bet kurios savo programinės įrangos versiją. Įrenginiai, kuriuose ši programinė įranga įdiegta gali periodiškai pateikti informaciją, kad „Microsoft“ galėtų patikrinti, ar programinė įranga yra tinkamai licencijuota. Į šią informaciją įeina programinės įrangos versija, galutinio vartotojo abonementas, produkto ID informacija, įrenginio ID ir įrenginio interneto protokolo adresas. Netinkamas programinės įrangos licencijavimas turės tam tikrą poveikį jos funkcijoms. Klientas gali įsigyti programinės įrangos naujinimus ir plėtotes tik iš „Microsoft“ arba įgaliotų šaltinių. Naudodamasis šia programine įranga klientas sutinka, kad būtų perduodama šiame skyriuje aprašyta informacija. Įmonė „Microsoft“ gali rekomenduoti arba į klientų įrenginius atsiųsti šios programinės įrangos naujinimus arba papildymus prieš tai pranešusi arba nepranešusi. Norint naudotis kai kuriomis Internete teikiamomis paslaugomis gali reikėti arba gali būti rekomenduojama įdiegti vietinę programinę įrangą (pvz., agentus, įrenginio valdymo programas) (toliau – „Programos“). </w:t>
      </w:r>
      <w:r w:rsidR="00F67019">
        <w:t>Programos gali rinkti duomenis apie naudojimąsi Programomis ir jų veikimą, kurie gali būti perduoti „Microsoft“ ir naudojami šiose Kliento duomenų OST nurodytais tikslais</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Trečiųjų šalių programinės įrangos komponentai</w:t>
      </w:r>
    </w:p>
    <w:p w14:paraId="6599E6F9" w14:textId="37E37BB1" w:rsidR="00103924" w:rsidRPr="00690C65" w:rsidRDefault="00103924" w:rsidP="00AD5F09">
      <w:pPr>
        <w:pStyle w:val="ProductList-Body"/>
        <w:ind w:left="180"/>
      </w:pPr>
      <w:r>
        <w:t>Programinė įranga gali turėti trečiųjų šalių programinės įrangos komponentų. Jeigu toje programinėje įrangoje nenurodyta kitaip, pagal „Microsoft“ licencijos sąlygas ir pranešimus šiuos komponentus klientui licencijuoja ne trečioji šalis, o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39" w:name="_Toc486154365"/>
      <w:bookmarkStart w:id="40" w:name="NonMicrosoftProducts"/>
      <w:r>
        <w:t>Ne „Microsoft“ produktai</w:t>
      </w:r>
      <w:bookmarkEnd w:id="39"/>
    </w:p>
    <w:bookmarkEnd w:id="40"/>
    <w:p w14:paraId="6FB09DBF" w14:textId="77777777" w:rsidR="00F0030C" w:rsidRPr="00747204" w:rsidRDefault="00F0030C" w:rsidP="00F0030C">
      <w:pPr>
        <w:pStyle w:val="ProductList-Body"/>
      </w:pPr>
      <w:r>
        <w:t>„Microsoft“ Klientui gali pasiūlyti Ne „Microsoft“ produktų, jeigu Klientas naudojasi internete teikiamomis paslaugomis (pvz., parduotuve, galerija arba ieškos rezultatais), arba internetine „Microsoft“ parduotuve (pvz., „Microsoft“ parduotuve verslui ar „Microsoft“ parduotuve švietimui). Jei klientas su internete teikiamomis paslaugomis įdiegia arba naudoja bet kurį ne „Microsoft“ produktą arba technologiją, tai turi būti atliekama taip, kad nebūtų paveikti kliento bendrojo licencijavimo sutartyje nenurodyti „Microsoft“ intelektinės nuosavybės arba technologijos įsipareigojimai. Kad Klientui būtų patogiau, mokesčiai už tam tikrus Ne „Microsoft“ produktus gali būti įtraukti į Kliento sąskaitą už Internete teikiamas paslaugas. Tačiau „Microsoft“ už Ne „Microsoft“ produktus neprisiima jokios atsakomybės. Tik Klientas yra atsakingas už bet kokį Ne „Microsoft“ produktą, kurį įdiegia arba naudoja su Internete teikiama paslauga arba įsigyja ar valdo naudodamas internetinę „Microsoft“ parduotuvę. Klientui naudojant bet kokį Ne „Microsoft</w:t>
      </w:r>
      <w:r w:rsidRPr="00AC333E">
        <w:t>“</w:t>
      </w:r>
      <w:r>
        <w:t xml:space="preserve"> produktą taikomos licencijos, paslaugos ir (arba) privatumo sąlygos, dėl kurių Klientas sutarė su Ne „Microsoft</w:t>
      </w:r>
      <w:r w:rsidRPr="00AC333E">
        <w:t>“</w:t>
      </w:r>
      <w:r>
        <w:t xml:space="preserve"> produkto leidėju (jei yra).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41" w:name="_Toc486154366"/>
      <w:r>
        <w:t>Priimtina naudojimo strategija</w:t>
      </w:r>
      <w:bookmarkEnd w:id="41"/>
    </w:p>
    <w:p w14:paraId="743282DE" w14:textId="77777777" w:rsidR="00AD5F09" w:rsidRPr="00690C65" w:rsidRDefault="00AD5F09" w:rsidP="00AD5F09">
      <w:pPr>
        <w:pStyle w:val="ProductList-Body"/>
      </w:pPr>
      <w:r>
        <w:t>Nei klientas, nei tie, kurie naudojasi kliento prieiga prie internete teikiamų paslaugų, negali naudotis internete teikiamomis paslaugomis:</w:t>
      </w:r>
    </w:p>
    <w:p w14:paraId="50D38345" w14:textId="77777777" w:rsidR="00AD5F09" w:rsidRPr="00690C65" w:rsidRDefault="00AD5F09" w:rsidP="00A44A41">
      <w:pPr>
        <w:pStyle w:val="ProductList-Body"/>
        <w:numPr>
          <w:ilvl w:val="0"/>
          <w:numId w:val="2"/>
        </w:numPr>
        <w:ind w:left="450" w:hanging="270"/>
      </w:pPr>
      <w:r>
        <w:t>įstatymų, taisyklių, vyriausybės nutarimų arba dekretų draudžiamu būdu;</w:t>
      </w:r>
    </w:p>
    <w:p w14:paraId="5D5FDB63" w14:textId="77777777" w:rsidR="00AD5F09" w:rsidRPr="00690C65" w:rsidRDefault="00AD5F09" w:rsidP="0088164F">
      <w:pPr>
        <w:pStyle w:val="ProductList-Body"/>
        <w:numPr>
          <w:ilvl w:val="0"/>
          <w:numId w:val="2"/>
        </w:numPr>
        <w:spacing w:before="40"/>
        <w:ind w:left="450" w:hanging="270"/>
      </w:pPr>
      <w:r>
        <w:t xml:space="preserve">pažeisdami kitų asmenų teises; </w:t>
      </w:r>
    </w:p>
    <w:p w14:paraId="41703F54" w14:textId="467BD7CB" w:rsidR="00AD5F09" w:rsidRPr="00690C65" w:rsidRDefault="00AD5F09" w:rsidP="0088164F">
      <w:pPr>
        <w:pStyle w:val="ProductList-Body"/>
        <w:numPr>
          <w:ilvl w:val="0"/>
          <w:numId w:val="2"/>
        </w:numPr>
        <w:spacing w:before="40"/>
        <w:ind w:left="450" w:hanging="270"/>
      </w:pPr>
      <w:r>
        <w:t xml:space="preserve">siekdami neteisėtai bet kokiomis priemonėmis gauti prieigą prie bet kokios paslaugos, įrenginio, duomenų, abonemento ar tinklo arba jiems pakenkti; </w:t>
      </w:r>
    </w:p>
    <w:p w14:paraId="0A3A559B" w14:textId="77777777" w:rsidR="00AD5F09" w:rsidRPr="00690C65" w:rsidRDefault="00AD5F09" w:rsidP="0088164F">
      <w:pPr>
        <w:pStyle w:val="ProductList-Body"/>
        <w:numPr>
          <w:ilvl w:val="0"/>
          <w:numId w:val="2"/>
        </w:numPr>
        <w:spacing w:before="40"/>
        <w:ind w:left="450" w:hanging="270"/>
      </w:pPr>
      <w:r>
        <w:t>siekdami platinti pašto šiukšles arba kenkėjiškas programas;</w:t>
      </w:r>
    </w:p>
    <w:p w14:paraId="7AF2D7D9" w14:textId="77777777" w:rsidR="00AD5F09" w:rsidRPr="00690C65" w:rsidRDefault="00AD5F09" w:rsidP="0088164F">
      <w:pPr>
        <w:pStyle w:val="ProductList-Body"/>
        <w:numPr>
          <w:ilvl w:val="0"/>
          <w:numId w:val="2"/>
        </w:numPr>
        <w:spacing w:before="40"/>
        <w:ind w:left="450" w:hanging="270"/>
      </w:pPr>
      <w:r>
        <w:t xml:space="preserve">jokiu būdu, kuris galėtų pakenkti Internete teikiamai paslaugai ar kam nors pabloginti naudojimąsi paslauga arba </w:t>
      </w:r>
    </w:p>
    <w:p w14:paraId="514F970B" w14:textId="77777777" w:rsidR="00AD5F09" w:rsidRPr="00690C65" w:rsidRDefault="00AD5F09" w:rsidP="0088164F">
      <w:pPr>
        <w:pStyle w:val="ProductList-Body"/>
        <w:numPr>
          <w:ilvl w:val="0"/>
          <w:numId w:val="2"/>
        </w:numPr>
        <w:spacing w:before="40" w:after="120"/>
        <w:ind w:left="461" w:hanging="274"/>
      </w:pPr>
      <w:r>
        <w:t>bet kokiu atveju arba bet kokioje situacijoje, kai dėl internete teikiamų paslaugų gedimo gali grėsti mirtis ar rimtas kūno sužalojimas, didelė fizinė žala arba žala gamtai.</w:t>
      </w:r>
    </w:p>
    <w:p w14:paraId="05E5E29F" w14:textId="67BFC2BB" w:rsidR="00103924" w:rsidRPr="00690C65" w:rsidRDefault="00AD5F09" w:rsidP="00AD5F09">
      <w:pPr>
        <w:pStyle w:val="ProductList-Body"/>
      </w:pPr>
      <w:r>
        <w:t>Pažeidus šio skyriaus sąlygas gali būti laikinai nutrauktas internete teikiamų paslaugų teikimas. „Microsoft“ laikinai nutrauks internete teikiamų paslaugų teikimą, kol būtina. Prieš nutraukdama internete teikiamų paslaugų teikimą „Microsoft“ laiku apie tai praneš, nebent „Microsoft“ mano, kad reikia nedelsiant nutraukti paslaugų teikimą.</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42" w:name="_Toc486154367"/>
      <w:r>
        <w:t>Techniniai apribojimai</w:t>
      </w:r>
      <w:bookmarkEnd w:id="42"/>
    </w:p>
    <w:p w14:paraId="40AC0812" w14:textId="7E166F55" w:rsidR="00C62FB6" w:rsidRPr="00690C65" w:rsidRDefault="003C35CD" w:rsidP="00C62FB6">
      <w:pPr>
        <w:pStyle w:val="ProductList-Body"/>
      </w:pPr>
      <w:r>
        <w:t>Klientas turi laikytis visų techninių internete teikiamų paslaugų apribojimų, leidžiančių naudoti įrangą tik tam tikrais būdais, ir nebandyti jų apeiti. Klientas negali atsisiųsti (arba kitu būdu pašalinti) programinės įrangos arba išeities kodo kopijų iš Internete teikiamų paslaugų, nebent yra aiški nuoroda į tokią teisę.</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43" w:name="_Toc486154368"/>
      <w:r>
        <w:t>Įstatymų laikymasis</w:t>
      </w:r>
      <w:bookmarkEnd w:id="43"/>
    </w:p>
    <w:p w14:paraId="4AF31B1C" w14:textId="5CECBED5" w:rsidR="00AD5F09" w:rsidRPr="00690C65" w:rsidRDefault="00AD5F09" w:rsidP="00F824AC">
      <w:pPr>
        <w:pStyle w:val="ProductList-Body"/>
        <w:spacing w:after="120"/>
      </w:pPr>
      <w:r>
        <w:t>„Microsoft“ laikysis visų įstatymų ir taisyklių, taikomų teikiant internete teikiamas paslaugas, įskaitant teisės aktų nuostatas dėl pranešimo apie saugos pažeidimus. Tačiau „Microsoft“ neatsako už jokių klientui arba jo pramonės šakai taikytinų įstatymų ar taisyklių, kurios iš esmės nėra taikomos informacinių technologijų paslaugų teikėjams, laikymąsi. „Microsoft“ nenurodo, ar su Kliento duomenimis pateikiama informacija yra kokio nors konkretaus įstatymo arba nuostatos objektas. Visų su sauga susijusių incidentų atveju taikomos toliau pateiktos pranešimų dėl saugos incidentų sąlygos.</w:t>
      </w:r>
    </w:p>
    <w:p w14:paraId="1AC3F94E" w14:textId="77777777" w:rsidR="00B008E5" w:rsidRPr="006D2C33" w:rsidRDefault="00B008E5" w:rsidP="00B008E5">
      <w:pPr>
        <w:pStyle w:val="ProductList-Body"/>
      </w:pPr>
      <w:r>
        <w:t>Klientas turi laikytis visų įstatymų ir taisyklių, taikomų internete teikiamų paslaugų naudojimui, įskaitant įstatymus, susijusius su privatumu, biometriniais duomenimis, asmens duomenų apsauga ir konfidencialumu. Teikdamas arba valdydamas komponentus (pvz., įrenginius, užregistruotus „Microsoft Intune“ arba „Microsoft Azure“ kliento virtualiojoje mašinoje ar programoje), Klientas prisiima atsakomybę už privatumo apsaugos ir kitų saugos priemonių taikymą, taip pat už nurodymą, ar, atsižvelgiant į kuriuos nors konkrečius įstatymus arba nuostatas, galima naudoti Internete teikiamas paslaugas norint išsaugoti ir tvarkyti informaciją. Klientas atsakingas už tai, kad atsakys į bet kokius trečiosios šalies prašymus, susijusius su kliento naudojimusi internete teikiamomis paslaugomis, pavyzdžiui, prašymą panaikinti turinį pagal JAV skaitmeninio tūkstantmečio autoriaus teisių įstatymą ir kitus taikytinus įstatymus.</w:t>
      </w:r>
    </w:p>
    <w:p w14:paraId="6D56C61C" w14:textId="77777777" w:rsidR="003C35CD" w:rsidRDefault="003C35CD" w:rsidP="003C35CD">
      <w:pPr>
        <w:pStyle w:val="ProductList-Body"/>
      </w:pPr>
    </w:p>
    <w:p w14:paraId="6139392C" w14:textId="77777777" w:rsidR="001F7CE6" w:rsidRPr="00E83E40" w:rsidRDefault="001F7CE6" w:rsidP="00E83E40">
      <w:pPr>
        <w:pStyle w:val="ProductList-SubSubSectionHeading"/>
        <w:outlineLvl w:val="1"/>
      </w:pPr>
      <w:bookmarkStart w:id="44" w:name="_Toc486154369"/>
      <w:bookmarkStart w:id="45" w:name="ImportExportServices"/>
      <w:r w:rsidRPr="00540154">
        <w:t>Importavimo / eksportavimo paslaugos</w:t>
      </w:r>
      <w:bookmarkEnd w:id="44"/>
    </w:p>
    <w:bookmarkEnd w:id="45"/>
    <w:p w14:paraId="6B532805" w14:textId="0394321A" w:rsidR="001F7CE6" w:rsidRPr="001A5A8F" w:rsidRDefault="00ED673B" w:rsidP="001F7CE6">
      <w:pPr>
        <w:pStyle w:val="productlist-body0"/>
        <w:rPr>
          <w:rFonts w:asciiTheme="minorHAnsi" w:eastAsiaTheme="minorHAnsi" w:hAnsiTheme="minorHAnsi" w:cstheme="minorBidi"/>
          <w:szCs w:val="22"/>
          <w:lang w:bidi="ar-SA"/>
        </w:rPr>
      </w:pPr>
      <w:r w:rsidRPr="00ED673B">
        <w:rPr>
          <w:rFonts w:asciiTheme="minorHAnsi" w:eastAsiaTheme="minorHAnsi" w:hAnsiTheme="minorHAnsi" w:cstheme="minorBidi"/>
          <w:szCs w:val="22"/>
        </w:rPr>
        <w:t>Klientas gali naudotis bet kuria Importavimo / eksportavimo paslauga su sąlyga, kad jis laikosi visų „Microsoft“ nustatytų instrukcijų, susijusių su fizinių laikmenų, kuriose yra duomenų (saugojimo laikmenų), paruošimu, apdorojimu ir siuntimu</w:t>
      </w:r>
      <w:r w:rsidR="006A7F7D">
        <w:rPr>
          <w:rFonts w:asciiTheme="minorHAnsi" w:eastAsiaTheme="minorHAnsi" w:hAnsiTheme="minorHAnsi" w:cstheme="minorBidi"/>
          <w:szCs w:val="22"/>
        </w:rPr>
        <w:t>. Tik Klientas atsakingas už užtikrinimą, kad saugojimo laikmenos ir jose esantys duomenys būtų pateikti laikantis visų įstatymų ir taisyklių. „Microsoft“ neturi jokių pareigų, susijusių su saugojimo laikmenomis, ir neatsako už saugojimo laikmenų praradimą, sugadinimą ar sunaikinimą. Visos „Microsoft“ siunčiamos saugojimo laikmenos turi būti pristatytos į vietą (DAP) „Microsoft“ DCS duomenų centre (INCOTERMS 2010). Klientui siunčiamos saugojimo laikmenos bus pristatomos į vietą (DAP) Kliento doke (INCOTERMS 2010</w:t>
      </w:r>
      <w:r w:rsidR="001F7CE6">
        <w:rPr>
          <w:rFonts w:asciiTheme="minorHAnsi" w:eastAsiaTheme="minorHAnsi" w:hAnsiTheme="minorHAnsi" w:cstheme="minorBidi"/>
          <w:szCs w:val="22"/>
        </w:rPr>
        <w:t>).</w:t>
      </w:r>
    </w:p>
    <w:p w14:paraId="7AF34208" w14:textId="77777777" w:rsidR="001F7CE6" w:rsidRPr="00690C65" w:rsidRDefault="001F7CE6" w:rsidP="003C35CD">
      <w:pPr>
        <w:pStyle w:val="ProductList-Body"/>
      </w:pPr>
    </w:p>
    <w:p w14:paraId="4FEA4633" w14:textId="77777777" w:rsidR="00AD5F09" w:rsidRPr="00690C65" w:rsidRDefault="00AD5F09" w:rsidP="00366C8E">
      <w:pPr>
        <w:pStyle w:val="ProductList-SubSubSectionHeading"/>
        <w:outlineLvl w:val="1"/>
      </w:pPr>
      <w:bookmarkStart w:id="46" w:name="_Toc486154370"/>
      <w:r>
        <w:t>Elektroniniai pranešimai</w:t>
      </w:r>
      <w:bookmarkEnd w:id="46"/>
    </w:p>
    <w:p w14:paraId="6993E3E6" w14:textId="7559D1BC" w:rsidR="00AD5F09" w:rsidRPr="00690C65" w:rsidRDefault="00AD5F09" w:rsidP="00AD5F09">
      <w:pPr>
        <w:pStyle w:val="ProductList-Body"/>
      </w:pPr>
      <w:r>
        <w:t xml:space="preserve">„Microsoft“ gali elektroniniu būdu klientui teikti informaciją ir pranešimus apie internete teikiamas paslaugas, taip pat ir el. paštu, per internete teikiamų paslaugų portalą arba per „Microsoft“ nurodytą svetainę. Pranešimas yra laikomas perduotas tą dieną, kai „Microsoft“ jį pripažįsta galiojančiu.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47" w:name="_Toc486154371"/>
      <w:r>
        <w:t>Licencijų perleidimas</w:t>
      </w:r>
      <w:bookmarkEnd w:id="47"/>
    </w:p>
    <w:p w14:paraId="7387CB08" w14:textId="59C42BE7" w:rsidR="00AD5F09" w:rsidRPr="00690C65" w:rsidRDefault="00AD5F09" w:rsidP="00AD5F09">
      <w:pPr>
        <w:pStyle w:val="ProductList-Body"/>
      </w:pPr>
      <w:r>
        <w:t xml:space="preserve">Dauguma atvejų, bet ne visais, PL galima perskirstyti. Klientas negali perskirstyti PL trumpam laikui (t. y. per 90 dienų nuo pastarojo perleidimo), išskyrus tuos atvejus, kai tai leidžia šio straipsnio nuostatos arba </w:t>
      </w:r>
      <w:hyperlink w:anchor="OnlineServiceSpecificTerms" w:history="1">
        <w:r>
          <w:rPr>
            <w:rStyle w:val="Hyperlink"/>
          </w:rPr>
          <w:t>Internete teikiamų paslaugų specialiosios sąlygos</w:t>
        </w:r>
      </w:hyperlink>
      <w:r>
        <w:t>. Klientas gali perskirstyti PL trumpam laikui, jeigu nėra vartotojo arba įrenginio. PL perskirstymas bet kokiu kitu tikslu privalo būti ilgalaikis. Kai klientas perskirsto PL iš vieno įrenginio ar vartotojo kitam, klientas privalo užblokuoti prieigą ir iš ankstesnio įrenginio arba iš ankstesnio vartotojo įrenginio pašalinti bet kokią susijusią programinę įrangą.</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48" w:name="_Toc486154372"/>
      <w:r>
        <w:t>Šrifto komponentai</w:t>
      </w:r>
      <w:bookmarkEnd w:id="48"/>
    </w:p>
    <w:p w14:paraId="73F308D1" w14:textId="66EA51E0" w:rsidR="00AD5F09" w:rsidRPr="00690C65" w:rsidRDefault="00AD5F09" w:rsidP="00AD5F09">
      <w:pPr>
        <w:pStyle w:val="ProductList-Body"/>
      </w:pPr>
      <w:r>
        <w:t>Internete teikiamas paslaugas galintis naudoti Klientas gali peržiūrėti ir spausdinti turinį naudodamas per tas Internete teikiamas paslaugas įdiegtus šriftus. Šriftus į turinį Klientas gali įdėti tik taip, kaip leidžiama atsižvelgiant į šriftų įdėjimo apribojimus, ir laikinai atsisiuntęs juos į spausdintuvą arba kitą išvesties įrenginį išspausdinti turinį.</w:t>
      </w:r>
    </w:p>
    <w:p w14:paraId="5F2F1E4E" w14:textId="68E278BC" w:rsidR="00AD5F09" w:rsidRDefault="00AD5F09" w:rsidP="00AD5F09">
      <w:pPr>
        <w:pStyle w:val="ProductList-SubSubSectionHeading"/>
      </w:pPr>
    </w:p>
    <w:p w14:paraId="76AB412B" w14:textId="77777777" w:rsidR="00386F43" w:rsidRPr="003C2FBE" w:rsidRDefault="00386F43" w:rsidP="00386F43">
      <w:pPr>
        <w:pStyle w:val="ProductList-SubSubSectionHeading"/>
        <w:outlineLvl w:val="1"/>
      </w:pPr>
      <w:bookmarkStart w:id="49" w:name="CompetitiveBenchmarking"/>
      <w:bookmarkStart w:id="50" w:name="_Toc459970689"/>
      <w:bookmarkStart w:id="51" w:name="_Toc486154373"/>
      <w:r>
        <w:t>Lyginamoji konkurencingumo analizė</w:t>
      </w:r>
      <w:bookmarkEnd w:id="49"/>
      <w:bookmarkEnd w:id="50"/>
      <w:bookmarkEnd w:id="51"/>
    </w:p>
    <w:p w14:paraId="22EFF73A" w14:textId="77777777" w:rsidR="00386F43" w:rsidRPr="003C2FBE" w:rsidRDefault="00386F43" w:rsidP="00386F43">
      <w:pPr>
        <w:pStyle w:val="ProductList-Body"/>
      </w:pPr>
      <w:r>
        <w:t>Jei Klientas siūlo paslaugą, konkurencingą internete teikiamoms paslaugoms, tada Klientas sutinka atsisakyti visų konkurencingo naudojimo ir lyginamosios analizės apribojimų, sąlygomis, kurios reglamentuoja jo konkurencingas paslaugas. Jei Klientas neketina atsisakyti šių apribojimų pagal savo naudojimo sąlygas, jam neleidžiama naudoti internete teikiamų paslaugų.</w:t>
      </w:r>
    </w:p>
    <w:p w14:paraId="06BD037B" w14:textId="77777777" w:rsidR="00386F43" w:rsidRPr="00690C65" w:rsidRDefault="00386F43" w:rsidP="00AD5F09">
      <w:pPr>
        <w:pStyle w:val="ProductList-SubSubSectionHeading"/>
      </w:pPr>
    </w:p>
    <w:p w14:paraId="4DA62778" w14:textId="77777777" w:rsidR="00AD5F09" w:rsidRPr="00690C65" w:rsidRDefault="00AD5F09" w:rsidP="00366C8E">
      <w:pPr>
        <w:pStyle w:val="ProductList-SubSubSectionHeading"/>
        <w:outlineLvl w:val="1"/>
      </w:pPr>
      <w:bookmarkStart w:id="52" w:name="_Toc486154374"/>
      <w:r>
        <w:t>Tankinimas</w:t>
      </w:r>
      <w:bookmarkEnd w:id="52"/>
    </w:p>
    <w:p w14:paraId="594AA384" w14:textId="7A451602" w:rsidR="00103924" w:rsidRPr="00690C65" w:rsidRDefault="00AD5F09" w:rsidP="00AD5F09">
      <w:pPr>
        <w:pStyle w:val="ProductList-Body"/>
      </w:pPr>
      <w:r>
        <w:t>Atsižvelgiant į aparatūra arba programinė įranga, kurią naudodamas Klientas telkia ryšius, informaciją apie pakeistą maršrutą, sumažintą įrenginių arba vartotojų, tiesiogiai pasiekiančių arba naudojančių Internete teikiamas paslaugas (arba susijusią programinę įrangą), skaičių, taip pat sumažintą OSE, įrenginių arba vartotojų, kuriuos Internete teikiamos paslaugos tiesiogiai valdo (šis procesas dar vadinamas tankinimu arba telkimu), skaičių, jokių licencijų (įskaitant PL), kurias Klientui būtina turėti, skaičius nesumažinamas.</w:t>
      </w:r>
    </w:p>
    <w:p w14:paraId="565B8613" w14:textId="77777777" w:rsidR="00A51702" w:rsidRPr="000772BE" w:rsidRDefault="000A4DFF" w:rsidP="00B44244">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first" r:id="rId26"/>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53" w:name="PrivacyandSecurityTerms"/>
      <w:bookmarkStart w:id="54" w:name="_Toc486154375"/>
      <w:r>
        <w:lastRenderedPageBreak/>
        <w:t>Privatumo ir saugos sąlygos</w:t>
      </w:r>
      <w:bookmarkEnd w:id="53"/>
      <w:bookmarkEnd w:id="54"/>
    </w:p>
    <w:p w14:paraId="7D1A07E0" w14:textId="189496FA" w:rsidR="00F77036" w:rsidRPr="00690C65" w:rsidRDefault="00F77036" w:rsidP="00F77036">
      <w:pPr>
        <w:pStyle w:val="ProductList-Body"/>
      </w:pPr>
      <w:r>
        <w:t xml:space="preserve">Šį Internete teikiamų paslaugų sąlygų skyrių sudaro dvi dalys: </w:t>
      </w:r>
    </w:p>
    <w:p w14:paraId="6AAD177B" w14:textId="4104F62E" w:rsidR="00F77036" w:rsidRPr="00690C65" w:rsidRDefault="00F77036" w:rsidP="00A44A41">
      <w:pPr>
        <w:pStyle w:val="ProductList-Body"/>
        <w:numPr>
          <w:ilvl w:val="0"/>
          <w:numId w:val="3"/>
        </w:numPr>
        <w:ind w:left="450" w:hanging="270"/>
      </w:pPr>
      <w:r>
        <w:t>Bendrosios su privatumu ir sauga susijusios sąlygos, taikomos visoms Internete teikiamoms paslaugoms, ir</w:t>
      </w:r>
    </w:p>
    <w:p w14:paraId="19F00AAF" w14:textId="0D6AB44F" w:rsidR="000E6ED8" w:rsidRPr="00690C65" w:rsidRDefault="00F77036" w:rsidP="0088164F">
      <w:pPr>
        <w:pStyle w:val="ProductList-Body"/>
        <w:numPr>
          <w:ilvl w:val="0"/>
          <w:numId w:val="3"/>
        </w:numPr>
        <w:spacing w:before="40"/>
        <w:ind w:left="461" w:hanging="274"/>
      </w:pPr>
      <w:r>
        <w:t>Duomenų tvarkymo sąlygos, t. y. papildomi įsipareigojimai, taikomi naudojant tam tikras Internete teikiamas paslaugas.</w:t>
      </w:r>
    </w:p>
    <w:p w14:paraId="63CB356D" w14:textId="77777777" w:rsidR="00F77036" w:rsidRPr="00690C65" w:rsidRDefault="00F77036" w:rsidP="00F77036">
      <w:pPr>
        <w:pStyle w:val="ProductList-Body"/>
      </w:pPr>
    </w:p>
    <w:p w14:paraId="28D69558" w14:textId="380CF2CB" w:rsidR="000E6ED8" w:rsidRPr="00C17F2D" w:rsidRDefault="00F77036" w:rsidP="006A7F7D">
      <w:pPr>
        <w:pStyle w:val="ProductList-Offering1Heading"/>
        <w:rPr>
          <w:lang w:val="es-ES_tradnl"/>
        </w:rPr>
      </w:pPr>
      <w:bookmarkStart w:id="55" w:name="_Toc486154376"/>
      <w:r w:rsidRPr="00C17F2D">
        <w:rPr>
          <w:lang w:val="es-ES_tradnl"/>
        </w:rPr>
        <w:t>Bendrosios su privatumu ir sauga susijusios sąlygos</w:t>
      </w:r>
      <w:bookmarkEnd w:id="55"/>
    </w:p>
    <w:p w14:paraId="0C3C5AC9" w14:textId="77777777" w:rsidR="00B47E31" w:rsidRDefault="00B47E31" w:rsidP="00B47E31">
      <w:pPr>
        <w:pStyle w:val="ProductList-SubSubSectionHeading"/>
        <w:outlineLvl w:val="2"/>
      </w:pPr>
      <w:bookmarkStart w:id="56" w:name="_Toc457466407"/>
      <w:bookmarkStart w:id="57" w:name="_Toc453946587"/>
      <w:bookmarkStart w:id="58" w:name="_Toc486154377"/>
      <w:r>
        <w:t>Aprėptis</w:t>
      </w:r>
      <w:bookmarkEnd w:id="56"/>
      <w:bookmarkEnd w:id="57"/>
      <w:bookmarkEnd w:id="58"/>
    </w:p>
    <w:p w14:paraId="717D14AD" w14:textId="77777777" w:rsidR="00F0030C" w:rsidRPr="00747204" w:rsidRDefault="00F0030C" w:rsidP="00F0030C">
      <w:pPr>
        <w:pStyle w:val="ProductList-Body"/>
      </w:pPr>
      <w:r>
        <w:t>Šiame skyriuje pateiktos sąlygos yra taikomos visoms Internete teikiamoms paslaugoms, išskyrus „Bing“ žemėlapių įstaigoms skirtą platformą, „Bing“ žemėlapių mobiliųjų įrenginių valdymo platformą, „LinkedIn Sales Navigator</w:t>
      </w:r>
      <w:r w:rsidRPr="00AC333E">
        <w:t>“</w:t>
      </w:r>
      <w:r>
        <w:t xml:space="preserve">, „Microsoft“ mokymo paslaugas ir „Microsoft Azure Stack“, kurioms taikomos su privatumu ir (arba) sauga susijusios sąlygos, nurodytos toliau pateiktose atitinkamose </w:t>
      </w:r>
      <w:hyperlink w:anchor="Konkrečiai internete teikiamai paslaugai taikomos sąlygos" w:history="1">
        <w:r>
          <w:rPr>
            <w:rStyle w:val="Hyperlink"/>
          </w:rPr>
          <w:t>Konkrečioms Internete teikiamoms paslaugoms taikomose sąlygose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59" w:name="_Toc486154378"/>
      <w:r>
        <w:t>Kliento duomenų naudojimas</w:t>
      </w:r>
      <w:bookmarkEnd w:id="59"/>
    </w:p>
    <w:p w14:paraId="60C50476" w14:textId="5A63F640" w:rsidR="00F77036" w:rsidRPr="00690C65" w:rsidRDefault="00F77036" w:rsidP="00F77036">
      <w:pPr>
        <w:pStyle w:val="ProductList-Body"/>
      </w:pPr>
      <w:r>
        <w:t>Kliento duomenys bus naudojami tik siekiant užtikrinti Internete teikiamų paslaugų teikimą Klientui, taip pat su tų paslaugų teikimu susijusiais tikslais. „Microsoft“ nenaudos Kliento duomenų ir nesistengs gauti jais pagrįstos informacijos jokiais reklamos ar panašiais komerciniais tikslais. Pagal šalių susitarimą Klientui priklauso visos teisės, nuosavybės ir su pelno gavimu susijusios teisės į Kliento duomenis. „Microsoft“ nesuteikiama jokių teisių į Kliento duomenis, išskyrus tas, kurias Klientas suteikia bendrovei „Microsoft“, kad ši užtikrintų Internete teikiamų paslaugų teikimą Klientui. „Microsoft“ teisių į programinę įrangą arba paslaugas, kurių licenciją „Microsoft“ suteikia Klientui, šios pastraipos teiginiai nepakeičia.</w:t>
      </w:r>
    </w:p>
    <w:p w14:paraId="2013749E" w14:textId="77777777" w:rsidR="00F77036" w:rsidRPr="00690C65" w:rsidRDefault="00F77036" w:rsidP="00F77036">
      <w:pPr>
        <w:pStyle w:val="ProductList-Body"/>
      </w:pPr>
    </w:p>
    <w:p w14:paraId="243F0C4B" w14:textId="77777777" w:rsidR="008A38B0" w:rsidRDefault="008A38B0" w:rsidP="008A38B0">
      <w:pPr>
        <w:pStyle w:val="ProductList-SubSubSectionHeading"/>
        <w:outlineLvl w:val="2"/>
      </w:pPr>
      <w:bookmarkStart w:id="60" w:name="_Toc423959220"/>
      <w:bookmarkStart w:id="61" w:name="_Toc417892060"/>
      <w:bookmarkStart w:id="62" w:name="_Toc486154379"/>
      <w:r>
        <w:t>Kliento duomenų atskleidimas</w:t>
      </w:r>
      <w:bookmarkEnd w:id="60"/>
      <w:bookmarkEnd w:id="61"/>
      <w:bookmarkEnd w:id="62"/>
    </w:p>
    <w:p w14:paraId="21C76573" w14:textId="77777777" w:rsidR="008A38B0" w:rsidRDefault="008A38B0" w:rsidP="008A38B0">
      <w:pPr>
        <w:pStyle w:val="ProductList-Body"/>
        <w:spacing w:after="120"/>
      </w:pPr>
      <w:r>
        <w:t>„Microsoft“ neatskleis Kliento duomenų už bendrovės „Microsoft“, jai pavaldžių filialų ir su ja susijusių įmonių ribų, nebent (1) tai padaryti nurodytų Klientas, (2) tai būtų numatyta OST arba (3) to būtų reikalaujama pagal įstatymus.</w:t>
      </w:r>
    </w:p>
    <w:p w14:paraId="798BBC33" w14:textId="77777777" w:rsidR="008A38B0" w:rsidRDefault="008A38B0" w:rsidP="008A38B0">
      <w:pPr>
        <w:pStyle w:val="ProductList-Body"/>
        <w:spacing w:after="120"/>
      </w:pPr>
      <w:r>
        <w:t>„Microsoft“ neatskleis Kliento duomenų teisėsaugos institucijoms, nebent to būtų reikalaujama pagal įstatymus. Jei į „Microsoft“ kreiptųsi teisėsaugos institucija ir prašytų pateikti Kliento duomenis, „Microsoft“ bandytų nurodyti teisėsaugos institucijai duomenų užklausą pateikti tiesiai Klientui. Jei Kliento duomenys teisėsaugos institucijai būtų atskleisti priverstinai, „Microsoft“ nedelsdama praneštų apie tai Klientui ir pateiktų reikalavimo kopiją, nebent toks veiksmas būtų laikomas neteisėtu.</w:t>
      </w:r>
    </w:p>
    <w:p w14:paraId="00BFDF0D" w14:textId="77777777" w:rsidR="008A38B0" w:rsidRDefault="008A38B0" w:rsidP="008A38B0">
      <w:pPr>
        <w:pStyle w:val="ProductList-Body"/>
        <w:spacing w:after="120"/>
      </w:pPr>
      <w:r>
        <w:t>Gavusi bet kurios kitos trečiosios šalies užklausą pateikti Kliento duomenis „Microsoft“ nedelsdama praneš apie tai Klientui, nebent taip daryti būtų draudžiama pagal įstatymus. „Microsoft“ atmes visus prašymus, nebent to būtų reikalaujama pagal įstatymus. Jei užklausa yra legali, „Microsoft“ stengsis nurodyti trečiajai šaliai, kad duomenų prašytų tiesiai iš Kliento.</w:t>
      </w:r>
    </w:p>
    <w:p w14:paraId="5BDCA633" w14:textId="77777777" w:rsidR="008A38B0" w:rsidRDefault="008A38B0" w:rsidP="008A38B0">
      <w:pPr>
        <w:pStyle w:val="ProductList-Body"/>
        <w:spacing w:after="120"/>
      </w:pPr>
      <w:r>
        <w:t>„Microsoft“ nesuteiks jokiai trečiajai šaliai: (a) tiesioginės, netiesioginės, bendrosios arba neribotos prieigos prie Kliento duomenų, (b) platformos šifravimo raktų, naudojamų Kliento duomenims apsaugoti, taip pat tokio šifravimo atskleidimo galimybės arba (c) prieigos prie Kliento duomenų, jei „Microsoft“ būtų žinoma, kad tie duomenys bus naudojami ne trečiosios šalies užklausoje nurodytais tikslais.</w:t>
      </w:r>
    </w:p>
    <w:p w14:paraId="3AE0E060" w14:textId="77777777" w:rsidR="008A38B0" w:rsidRDefault="008A38B0" w:rsidP="008A38B0">
      <w:pPr>
        <w:pStyle w:val="ProductList-Body"/>
      </w:pPr>
      <w:r>
        <w:t>Be to, kas nurodyta, „Microsoft“ gali pateikti trečiajai šaliai pagrindinę Kliento kontaktinę informaciją.</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63" w:name="_Toc486154380"/>
      <w:r>
        <w:t>Švietimo įstaigos</w:t>
      </w:r>
      <w:bookmarkEnd w:id="63"/>
    </w:p>
    <w:p w14:paraId="1FD6883B" w14:textId="30B1AC70" w:rsidR="00F77036" w:rsidRPr="00690C65" w:rsidRDefault="00F77036" w:rsidP="008C078C">
      <w:pPr>
        <w:pStyle w:val="ProductList-Body"/>
        <w:spacing w:after="120"/>
      </w:pPr>
      <w:r>
        <w:t>„Microsoft“ patvirtina, kad jei Klientas yra švietimo institucija arba institucija, kuriai taikomos Šeimos švietimo teisių ir privatumo akto 20 U.S.C. § 1232g (FERPA) nuostatos, OST atveju „Microsoft“ yra laikoma mokymo institucija, turinčia teisėtų su švietimu susijusių interesų gauti Kliento duomenis, nes tokios sąlygos yra apibrėžtos FERPA ir šio akto vykdymo nuostatose, be to, „Microsoft“ sutinka laikytis 34 CFR 99.33(a) nustatytų mokymo institucijoms taikomų apribojimų ir reikalavimų.</w:t>
      </w:r>
    </w:p>
    <w:p w14:paraId="04350C2A" w14:textId="7980FE1C" w:rsidR="00F77036" w:rsidRPr="00690C65" w:rsidRDefault="00F77036" w:rsidP="00F77036">
      <w:pPr>
        <w:pStyle w:val="ProductList-Body"/>
      </w:pPr>
      <w:r>
        <w:t>Klientas pripažįsta, kad „Microsoft“ gali turėti tam tikros Kliento studentų ir studentų tėvų kontaktinės informacijos arba jos neturėti. Todėl Klientas atsako už tai, kad būtų gautas tėvų sutikimas visais galutinio vartotojo Internete teikiamų paslaugų naudojimo atvejais, kurio gali būti reikalaujama pagal taikytinus įstatymus, taip pat už tai, kad studentams (arba jaunesnių nei 18 metų ir nesimokančių aukštesnėje nei vidurinio mokslo įstaigoje studentų tėvams) „Microsoft“ vardu būtų pranešama apie visus teismo orderius arba teisėtai išduotus teismo šaukimus, pagal kuriuos būtų reikalaujama atskleisti „Microsoft“ turimus Kliento duomenis, jei to būtų reikalaujama pagal galiojančius įstatymus.</w:t>
      </w:r>
    </w:p>
    <w:p w14:paraId="75EB52E8" w14:textId="77777777" w:rsidR="00F77036" w:rsidRDefault="00F77036" w:rsidP="00F77036">
      <w:pPr>
        <w:pStyle w:val="ProductList-Body"/>
      </w:pPr>
    </w:p>
    <w:p w14:paraId="3C499001" w14:textId="77777777" w:rsidR="008A38B0" w:rsidRPr="000D77F3" w:rsidRDefault="008A38B0" w:rsidP="008A38B0">
      <w:pPr>
        <w:pStyle w:val="ProductList-SubSubSectionHeading"/>
      </w:pPr>
      <w:bookmarkStart w:id="64" w:name="_Toc423959222"/>
      <w:bookmarkStart w:id="65" w:name="_Toc486154381"/>
      <w:bookmarkStart w:id="66" w:name="_Toc417892062"/>
      <w:bookmarkStart w:id="67" w:name="HIPAA"/>
      <w:r>
        <w:t>HIPPA verslo partneris</w:t>
      </w:r>
      <w:bookmarkEnd w:id="64"/>
      <w:bookmarkEnd w:id="65"/>
    </w:p>
    <w:p w14:paraId="6D2642B6" w14:textId="50CE148A" w:rsidR="008A38B0" w:rsidRPr="00ED53C5" w:rsidRDefault="00C17F2D" w:rsidP="001F7CE6">
      <w:pPr>
        <w:pStyle w:val="ProductList-Body"/>
      </w:pPr>
      <w:r w:rsidRPr="00C17F2D">
        <w:t xml:space="preserve">Jei Klientas yra licencijuojama įmonė arba verslo partneris ir Kliento duomenyse yra apsaugotos informacijos apie sveikatą, kaip nustatyta 45 CFR 160.103 skyriaus sąlygose, Kliento bendrojo licencijavimo sutarties vykdymas inicijuoja HIPAA verslo partnerio sutarties („Business Associate Agreement“ arba BAA) vykdymą, kurios visą tekstą, kuriame nurodomos internete teikiamos paslaugos, kurioms ji taikoma, galima rasti adresu </w:t>
      </w:r>
      <w:hyperlink r:id="rId27" w:history="1">
        <w:r w:rsidRPr="00C17F2D">
          <w:rPr>
            <w:rStyle w:val="Hyperlink"/>
          </w:rPr>
          <w:t>http://aka.ms/BAA</w:t>
        </w:r>
      </w:hyperlink>
      <w:r w:rsidR="008A38B0">
        <w:t>. Klientas gali nesutikti su BBA nusiųsdamas „Microsoft“ rašytinį pranešimą (pagal Kliento bendrojo licencijavimo sutarties sąlygas) su šia informacija:</w:t>
      </w:r>
    </w:p>
    <w:p w14:paraId="6FDA43D7" w14:textId="77777777" w:rsidR="008A38B0" w:rsidRPr="00ED53C5" w:rsidRDefault="008A38B0" w:rsidP="001F7CE6">
      <w:pPr>
        <w:pStyle w:val="ProductList-Body"/>
        <w:numPr>
          <w:ilvl w:val="0"/>
          <w:numId w:val="36"/>
        </w:numPr>
        <w:ind w:left="450" w:hanging="270"/>
      </w:pPr>
      <w:r>
        <w:t>visas juridinis nesutikimą pareiškiančio Kliento ir bet kurios su juo Susijusios įmonės pavadinimas;</w:t>
      </w:r>
    </w:p>
    <w:p w14:paraId="23697589" w14:textId="77777777" w:rsidR="008A38B0" w:rsidRPr="00ED53C5" w:rsidRDefault="008A38B0" w:rsidP="008A38B0">
      <w:pPr>
        <w:pStyle w:val="ProductList-Body"/>
        <w:numPr>
          <w:ilvl w:val="0"/>
          <w:numId w:val="36"/>
        </w:numPr>
        <w:ind w:left="450" w:hanging="270"/>
      </w:pPr>
      <w:r>
        <w:lastRenderedPageBreak/>
        <w:t>bendrojo licencijavimo sutartis, su kurios sąlygomis nesutinkama, jei Klientas yra sudaręs kelias bendrojo licencijavimo sutartis.</w:t>
      </w:r>
    </w:p>
    <w:bookmarkEnd w:id="66"/>
    <w:bookmarkEnd w:id="67"/>
    <w:p w14:paraId="29E0B74D" w14:textId="77777777" w:rsidR="00CD336C" w:rsidRPr="00690C65" w:rsidRDefault="00CD336C" w:rsidP="00F77036">
      <w:pPr>
        <w:pStyle w:val="ProductList-Body"/>
      </w:pPr>
    </w:p>
    <w:p w14:paraId="02205ABD" w14:textId="77777777" w:rsidR="00F77036" w:rsidRPr="00690C65" w:rsidRDefault="00F77036" w:rsidP="00366C8E">
      <w:pPr>
        <w:pStyle w:val="ProductList-SubSubSectionHeading"/>
        <w:outlineLvl w:val="2"/>
      </w:pPr>
      <w:bookmarkStart w:id="68" w:name="_Toc486154382"/>
      <w:r>
        <w:t>Sauga</w:t>
      </w:r>
      <w:bookmarkEnd w:id="68"/>
    </w:p>
    <w:p w14:paraId="2E45AFF8" w14:textId="7FCF7485" w:rsidR="00F77036" w:rsidRPr="00690C65" w:rsidRDefault="00F77036" w:rsidP="00F77036">
      <w:pPr>
        <w:pStyle w:val="ProductList-Body"/>
      </w:pPr>
      <w:r>
        <w:t xml:space="preserve">„Microsoft“ yra įsipareigojusi padėti užtikrinti Kliento informacijos saugumą. „Microsoft“ inicijuoja ir taiko reikiamas technines ir organizacines priemones, kurių paskirtis – apsaugoti Kliento duomenis nuo atsitiktinės, neteisėtos arba nusikalstamos prieigos, atskleidimo, pakeitimo, praradimo arba sunaikinimo.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69" w:name="_Toc486154383"/>
      <w:r>
        <w:t>Pranešimas dėl saugos incidento</w:t>
      </w:r>
      <w:bookmarkEnd w:id="69"/>
    </w:p>
    <w:p w14:paraId="40A5F846" w14:textId="0AAA4A44" w:rsidR="00F77036" w:rsidRPr="00690C65" w:rsidRDefault="00F77036" w:rsidP="00F824AC">
      <w:pPr>
        <w:pStyle w:val="ProductList-Body"/>
        <w:spacing w:after="120"/>
      </w:pPr>
      <w:r>
        <w:t xml:space="preserve">Jei „Microsoft“ sužinos apie bet kokią neteisėtą prieigą prie bet kokių „Microsoft“ įrangoje ar „Microsoft“ įmonėse saugomų Kliento duomenų arba neteisėtą prieigą prie tokios įrangos ar įmonių, po kurios buvo prarasti, atskleisti arba pakeisti Kliento duomenys(kiekvienas atskiras atvejis – Saugos pažeidimas), „Microsoft“ nedelsdama </w:t>
      </w:r>
      <w:r w:rsidR="00350D42">
        <w:t>(</w:t>
      </w:r>
      <w:r>
        <w:t xml:space="preserve">1) praneš Klientui apie Saugos pažeidimą, </w:t>
      </w:r>
      <w:r w:rsidR="00350D42">
        <w:t>(</w:t>
      </w:r>
      <w:r>
        <w:t xml:space="preserve">2) ištirs Saugos pažeidimą ir pateiks Klientui išsamią informaciją apie Saugos pažeidimą ir </w:t>
      </w:r>
      <w:r w:rsidR="00350D42">
        <w:t>(</w:t>
      </w:r>
      <w:r>
        <w:t>3) imsis būtinųjų veiksmų, siekdama sumažinti Saugos pažeidimo sukeltas pasekmes ir padarytą žalą.</w:t>
      </w:r>
    </w:p>
    <w:p w14:paraId="3A327E7B" w14:textId="67F429DB" w:rsidR="00F77036" w:rsidRPr="00690C65" w:rsidRDefault="00F77036" w:rsidP="00F824AC">
      <w:pPr>
        <w:pStyle w:val="ProductList-Body"/>
        <w:spacing w:after="120"/>
      </w:pPr>
      <w:r>
        <w:t>Pranešimas (-ai) apie Saugos pažeidimus bus perduoti vienam arba keliems Kliento administratoriams bet kuriomis „Microsoft“ pasirinktomis priemonėmis, pvz., el. paštu ar kt. Visą atsakomybę už tai, kad Kliento administratorių kontaktinė informacija, pateikta kiekviename atitinkamos Internete teikiamos paslaugos portale, būtų teisinga, prisiima Klientas. Šioje dalyje apibrėžtas „Microsoft“ įsipareigojimas pranešti apie Saugos pažeidimus arba į juos reaguoti nėra patvirtinimas, kad „Microsoft“ prisiima kokią nors kaltę arba atsakomybę įvykus Saugos pažeidimui.</w:t>
      </w:r>
    </w:p>
    <w:p w14:paraId="3E2B017C" w14:textId="77777777" w:rsidR="00F77036" w:rsidRPr="00690C65" w:rsidRDefault="00F77036" w:rsidP="00F77036">
      <w:pPr>
        <w:pStyle w:val="ProductList-Body"/>
      </w:pPr>
      <w:r>
        <w:t>Apie bet kokį galimą piktnaudžiavimą turimais abonementais arba autentifikavimo kredencialais, taip pat apie bet kokį su Internete teikiamomis paslaugomis susijusį Saugos pažeidimą Klientas turi nedelsdamas pranešti „Microsoft“.</w:t>
      </w:r>
    </w:p>
    <w:p w14:paraId="1F51B541" w14:textId="77777777" w:rsidR="00F77036" w:rsidRPr="00690C65" w:rsidRDefault="00F77036" w:rsidP="00F77036">
      <w:pPr>
        <w:pStyle w:val="ProductList-Body"/>
      </w:pPr>
    </w:p>
    <w:p w14:paraId="12E4D2DB" w14:textId="39656F19" w:rsidR="00F77036" w:rsidRPr="00690C65" w:rsidRDefault="00F77036" w:rsidP="00233C87">
      <w:pPr>
        <w:pStyle w:val="ProductList-SubSubSectionHeading"/>
        <w:outlineLvl w:val="2"/>
      </w:pPr>
      <w:bookmarkStart w:id="70" w:name="_Toc486154384"/>
      <w:bookmarkStart w:id="71" w:name="LocationofDataProcessing"/>
      <w:r>
        <w:t xml:space="preserve">Duomenų </w:t>
      </w:r>
      <w:r w:rsidR="00C17F2D" w:rsidRPr="00C17F2D">
        <w:t xml:space="preserve">tvarkymo </w:t>
      </w:r>
      <w:r>
        <w:t>vieta</w:t>
      </w:r>
      <w:bookmarkEnd w:id="70"/>
    </w:p>
    <w:bookmarkEnd w:id="71"/>
    <w:p w14:paraId="6F79E91B" w14:textId="6A5FF3D8" w:rsidR="00F77036" w:rsidRPr="00690C65" w:rsidRDefault="00C17F2D" w:rsidP="00F77036">
      <w:pPr>
        <w:pStyle w:val="ProductList-Body"/>
      </w:pPr>
      <w:r>
        <w:t>Jei kurioje nors OST dalyje nenurodyta kitaip, Kliento vardu „Microsoft“ tvarkomi Kliento duomenys gali būti perleidžiami, išsaugomi ir tvarkomi Jungtinėse Amerikos Valstijose arba bet kurioje kitoje šalyje, kurioje įsteigtos „Microsoft“, su ja susijusių įmonių arba jos subrangovų būstinės. Klientas paveda „Microsoft“ atlikti bet kurį tokį Kliento duomenų perleidimą į bet kurią tokiai šalį, taip pat išsaugoti ir tvarkyti Kliento duomenis, kad būtų užtikrintas Internete teikiamų paslaugų teikimas. „Microsoft“ laikysis Europos ekonominės erdvės ir Šveicarijos asmens duomenų apsaugos įstatymų reikalavimų dėl asmeninių duomenų iš Europos ekonominės erdvės ir Šveicarijos rinkimo, naudojimo, perleidimo, saugojimo ir kitokio apdorojimo</w:t>
      </w:r>
      <w:r w:rsidR="00F77036">
        <w:t>.</w:t>
      </w:r>
      <w:r w:rsidR="00386F43">
        <w:t xml:space="preserve"> Be „Microsoft“ įsipareigojimų pagal standartines sutarčių sąlygas ir kitų modelių sutartis, „Microsoft“ yra sertifikuota pagal ES ir JAV privatumo apsaugos sistemą ir įsipareigojimai tai nustato.</w:t>
      </w:r>
    </w:p>
    <w:p w14:paraId="0F49DA8B" w14:textId="77777777" w:rsidR="00F77036" w:rsidRPr="00690C65" w:rsidRDefault="00F77036" w:rsidP="00F77036">
      <w:pPr>
        <w:pStyle w:val="ProductList-Body"/>
      </w:pPr>
    </w:p>
    <w:p w14:paraId="5ADF00D5" w14:textId="77777777" w:rsidR="00CD336C" w:rsidRDefault="00CD336C" w:rsidP="00CD336C">
      <w:pPr>
        <w:pStyle w:val="ProductList-SubSubSectionHeading"/>
        <w:outlineLvl w:val="2"/>
      </w:pPr>
      <w:bookmarkStart w:id="72" w:name="_Toc417892066"/>
      <w:bookmarkStart w:id="73" w:name="_Toc412644895"/>
      <w:bookmarkStart w:id="74" w:name="_Toc486154385"/>
      <w:r>
        <w:t>Peržiūrai skirtos versijos</w:t>
      </w:r>
      <w:bookmarkEnd w:id="72"/>
      <w:bookmarkEnd w:id="73"/>
      <w:bookmarkEnd w:id="74"/>
    </w:p>
    <w:p w14:paraId="382FC9A4" w14:textId="77777777" w:rsidR="00CD336C" w:rsidRDefault="00CD336C" w:rsidP="00CD336C">
      <w:pPr>
        <w:pStyle w:val="ProductList-Body"/>
      </w:pPr>
      <w:r>
        <w:t>Norėdama gauti papildomą įvertinimą, „Microsoft“ gali pateikti funkcijų, duomenų centro vietų ir paslaugų peržiūros, beta arba kitokias negalutines versijas (Peržiūros versijos). Peržiūros versijose gali veikti mažiau saugos užtikrinimo priemonių arba jos gali skirtis nuo tų, kurios paprastai veikia Internete teikiamose paslaugose. Jei nenurodyta kitaip, Peržiūros versijos į atitinkamų Internete teikiamų paslaugų SLA neįtraukiamos.</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75" w:name="_Toc486154386"/>
      <w:r>
        <w:t>Subrangovų naudojimas</w:t>
      </w:r>
      <w:bookmarkEnd w:id="75"/>
    </w:p>
    <w:p w14:paraId="4B2C2C88" w14:textId="2069A67F" w:rsidR="000E6ED8" w:rsidRPr="00690C65" w:rsidRDefault="00F77036" w:rsidP="00F77036">
      <w:pPr>
        <w:pStyle w:val="ProductList-Body"/>
      </w:pPr>
      <w:r>
        <w:t>„Microsoft“ gali samdyti subrangovus, kurie teiktų paslaugas jos vardu. Visiems tokiems subrangovams bus leidžiama gauti Kliento duomenis, bet tik tada, jei tai būtina teikiant paslaugas, dėl kurių teikimo „Microsoft“ juos pasamdė, ir bus draudžiama naudoti Kliento duomenis bet kokiu kitu tikslu. „Microsoft“ pasilieka atsakinga už tai, kad jos subrangovai laikytųsi šiose OST nustatytų „Microsoft“ įsipareigojimų. Kliento duomenis subrangovams „Microsoft“ perleidžia pagal išankstinį Kliento sutikimą, kaip aprašyta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76" w:name="_Toc486154387"/>
      <w:r>
        <w:t>Kaip susisiekti su „Microsoft“</w:t>
      </w:r>
      <w:bookmarkEnd w:id="76"/>
    </w:p>
    <w:p w14:paraId="3A314166" w14:textId="1F2EFF95" w:rsidR="00F77036" w:rsidRPr="00690C65" w:rsidRDefault="00F77036" w:rsidP="00F77036">
      <w:pPr>
        <w:pStyle w:val="ProductList-Body"/>
      </w:pPr>
      <w:r>
        <w:t xml:space="preserve">Jei Klientas mano, kad „Microsoft“ nesilaiko su privatumu ir sauga susijusių įsipareigojimų, Klientas gali kreiptis į klientų aptarnavimo skyrių arba pasinaudoti internetine „Microsoft“ Atsiliepimų apie privatumą forma, kuri pateikta adresu </w:t>
      </w:r>
      <w:hyperlink r:id="rId28" w:history="1">
        <w:r>
          <w:rPr>
            <w:rStyle w:val="Hyperlink"/>
          </w:rPr>
          <w:t>http://go.microsoft.com/?linkid=9846224</w:t>
        </w:r>
      </w:hyperlink>
      <w:r>
        <w:t>. „Microsoft“ pašto adresas:</w:t>
      </w:r>
      <w:r w:rsidR="006B281E">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1DDD4E96" w:rsidR="00F77036" w:rsidRPr="00690C65" w:rsidRDefault="00540154"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yra už asmens duomenų apsaugą atsakingas „Microsoft“ atstovas Europos ekonominėje erdvėje ir Šveicarijoje. Su „Microsoft Ireland Operations Limited“ – įgaliotuoju atstovu privatumo klausimais – galima susisiekti šiuo adresu</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5710F5C1" w14:textId="794E3796" w:rsidR="00A51702" w:rsidRDefault="000A4DFF" w:rsidP="00F0030C">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61A9C9C9" w14:textId="77777777" w:rsidR="00E84763" w:rsidRDefault="00E84763" w:rsidP="00366C8E">
      <w:pPr>
        <w:pStyle w:val="ProductList-Body"/>
        <w:sectPr w:rsidR="00E84763" w:rsidSect="00A61B2A">
          <w:footerReference w:type="first" r:id="rId29"/>
          <w:pgSz w:w="12240" w:h="15840"/>
          <w:pgMar w:top="1440" w:right="720" w:bottom="1440" w:left="720" w:header="720" w:footer="720" w:gutter="0"/>
          <w:cols w:space="720"/>
          <w:titlePg/>
          <w:docGrid w:linePitch="360"/>
        </w:sectPr>
      </w:pPr>
    </w:p>
    <w:p w14:paraId="066FE42F" w14:textId="4BBCE927" w:rsidR="000E6ED8" w:rsidRPr="00C17F2D" w:rsidRDefault="00F77036" w:rsidP="006A7F7D">
      <w:pPr>
        <w:pStyle w:val="ProductList-Offering1Heading"/>
        <w:rPr>
          <w:lang w:val="lt-LT"/>
        </w:rPr>
      </w:pPr>
      <w:bookmarkStart w:id="77" w:name="_Toc486154388"/>
      <w:bookmarkStart w:id="78" w:name="DataProcessingTerms"/>
      <w:r w:rsidRPr="00C17F2D">
        <w:rPr>
          <w:lang w:val="lt-LT"/>
        </w:rPr>
        <w:lastRenderedPageBreak/>
        <w:t>Duomenų tvarkymo sąlygos</w:t>
      </w:r>
      <w:bookmarkEnd w:id="77"/>
    </w:p>
    <w:bookmarkEnd w:id="78"/>
    <w:p w14:paraId="2F075DBA" w14:textId="77777777" w:rsidR="00F77036" w:rsidRPr="00690C65" w:rsidRDefault="00F77036" w:rsidP="00F824AC">
      <w:pPr>
        <w:pStyle w:val="ProductList-Body"/>
        <w:spacing w:after="120"/>
      </w:pPr>
      <w:r>
        <w:t>Šiame skyriuje pateiktos sąlygos yra Duomenų tvarkymo sąlygos (DPT).</w:t>
      </w:r>
    </w:p>
    <w:p w14:paraId="48A379F1" w14:textId="599CFDB1" w:rsidR="00F77036" w:rsidRPr="00690C65" w:rsidRDefault="00F77036" w:rsidP="00F77036">
      <w:pPr>
        <w:pStyle w:val="ProductList-Body"/>
      </w:pPr>
      <w:r>
        <w:t xml:space="preserve">Vykdant 2010 m. vasario 5 d. Europos Komisijos priimtą sprendimą dėl standartinių sutarčių sąlygų, susijusių su asmeninių duomenų perleidimu trečiosiose šalyse veikiantiems duomenų tvarkytojams pagal ES asmens duomenų apsaugos direktyvą, Duomenų tvarkymo sąlygoms taip pat priskiriamos Standartinės sutarčių sąlygos. Standartinės sutarčių sąlygos išdėstytos </w:t>
      </w:r>
      <w:hyperlink w:anchor="Attachment3" w:history="1">
        <w:r>
          <w:rPr>
            <w:rStyle w:val="Hyperlink"/>
          </w:rPr>
          <w:t>3 priede</w:t>
        </w:r>
      </w:hyperlink>
      <w:r>
        <w:t>. Be to,</w:t>
      </w:r>
    </w:p>
    <w:p w14:paraId="4289F66E" w14:textId="10251D66" w:rsidR="00F77036" w:rsidRPr="00690C65" w:rsidRDefault="00F77036" w:rsidP="00A44A41">
      <w:pPr>
        <w:pStyle w:val="ProductList-Body"/>
        <w:numPr>
          <w:ilvl w:val="0"/>
          <w:numId w:val="4"/>
        </w:numPr>
        <w:ind w:left="450" w:hanging="270"/>
      </w:pPr>
      <w:r>
        <w:t xml:space="preserve">vykdant bendrojo licencijavimo sutartį būtina vykdyti ir „Microsoft Corporation“ papildomai pasirašytame </w:t>
      </w:r>
      <w:hyperlink w:anchor="Attachment3" w:history="1">
        <w:r>
          <w:rPr>
            <w:rStyle w:val="Hyperlink"/>
          </w:rPr>
          <w:t>3 priede</w:t>
        </w:r>
      </w:hyperlink>
      <w:r>
        <w:t xml:space="preserve"> išdėstytas sąlygas;</w:t>
      </w:r>
    </w:p>
    <w:p w14:paraId="41BFB8AC" w14:textId="77777777" w:rsidR="00F77036" w:rsidRPr="00690C65" w:rsidRDefault="00F77036" w:rsidP="0088164F">
      <w:pPr>
        <w:pStyle w:val="ProductList-Body"/>
        <w:numPr>
          <w:ilvl w:val="0"/>
          <w:numId w:val="4"/>
        </w:numPr>
        <w:spacing w:before="40"/>
        <w:ind w:left="450" w:hanging="270"/>
      </w:pPr>
      <w:r>
        <w:t>Kliento bendrojo licencijavimo sutartyje išdėstytos sąlygos, įskaitant DPT, yra duomenų tvarkymo sutarties, pagal kurią „Microsoft“ yra laikoma duomenų tvarkytoja, dalis;</w:t>
      </w:r>
    </w:p>
    <w:p w14:paraId="731C68BC" w14:textId="77777777" w:rsidR="00F77036" w:rsidRPr="00690C65" w:rsidRDefault="00F77036" w:rsidP="0088164F">
      <w:pPr>
        <w:pStyle w:val="ProductList-Body"/>
        <w:numPr>
          <w:ilvl w:val="0"/>
          <w:numId w:val="4"/>
        </w:numPr>
        <w:spacing w:before="40" w:after="120"/>
        <w:ind w:left="461" w:hanging="274"/>
      </w:pPr>
      <w:r>
        <w:t>esant bet kokiai nesuderinamai arba prieštaraujančiai Kliento bendrojo licencijavimo sutartyje nurodytai ir įsigijus prenumeratą taikomai nuostatai, DPT bus laikomos be išlygų galiojančiomis, kol, kaip numatyta DPT, iš „Microsoft“ sistemų nebus panaikinti Kliento duomenys.</w:t>
      </w:r>
    </w:p>
    <w:p w14:paraId="07BB43F0" w14:textId="6284018E" w:rsidR="00F77036" w:rsidRPr="00690C65" w:rsidRDefault="00F77036" w:rsidP="00F77036">
      <w:pPr>
        <w:pStyle w:val="ProductList-Body"/>
      </w:pPr>
      <w:r>
        <w:t>Klientas gali nesutikti su visomis Standartinėmis sutarčių sąlygomis arba Duomenų tvarkymo sąlygomis. Nesutikimo atveju Klientas turi nusiųsti „Microsoft“ rašytinį pranešimą (pagal Kliento bendrojo licencijavimo sutarties sąlygas) su šia informacija:</w:t>
      </w:r>
    </w:p>
    <w:p w14:paraId="362A02CA" w14:textId="77777777" w:rsidR="00F77036" w:rsidRPr="00690C65" w:rsidRDefault="00F77036" w:rsidP="00A44A41">
      <w:pPr>
        <w:pStyle w:val="ProductList-Body"/>
        <w:numPr>
          <w:ilvl w:val="0"/>
          <w:numId w:val="5"/>
        </w:numPr>
        <w:ind w:left="450" w:hanging="270"/>
      </w:pPr>
      <w:r>
        <w:t>visas juridinis nesutikimą pareiškiančio Kliento ir bet kurios su juo Susijusios įmonės pavadinimas;</w:t>
      </w:r>
    </w:p>
    <w:p w14:paraId="04B9C67E" w14:textId="165A03F7" w:rsidR="00F77036" w:rsidRPr="00690C65" w:rsidRDefault="00F77036" w:rsidP="0088164F">
      <w:pPr>
        <w:pStyle w:val="ProductList-Body"/>
        <w:numPr>
          <w:ilvl w:val="0"/>
          <w:numId w:val="5"/>
        </w:numPr>
        <w:spacing w:before="40"/>
        <w:ind w:left="450" w:hanging="270"/>
      </w:pPr>
      <w:r>
        <w:t xml:space="preserve">bendrojo licencijavimo sutartis, su kurios sąlygomis nesutinkama, jei Klientas yra sudaręs kelias bendrojo licencijavimo sutartis; </w:t>
      </w:r>
    </w:p>
    <w:p w14:paraId="660091B5" w14:textId="77777777" w:rsidR="00F77036" w:rsidRPr="00690C65" w:rsidRDefault="00F77036" w:rsidP="0088164F">
      <w:pPr>
        <w:pStyle w:val="ProductList-Body"/>
        <w:numPr>
          <w:ilvl w:val="0"/>
          <w:numId w:val="5"/>
        </w:numPr>
        <w:spacing w:before="40"/>
        <w:ind w:left="450" w:hanging="270"/>
      </w:pPr>
      <w:r>
        <w:t>patvirtinimą, kad Klientas (arba su juo Susijusi įmonė) nesutinka su visomis Duomenų tvarkymo sąlygomis, jei nesutinkama su visomis DPT;</w:t>
      </w:r>
    </w:p>
    <w:p w14:paraId="3EE2C6F6" w14:textId="77777777" w:rsidR="00F77036" w:rsidRPr="00690C65" w:rsidRDefault="00F77036" w:rsidP="0088164F">
      <w:pPr>
        <w:pStyle w:val="ProductList-Body"/>
        <w:numPr>
          <w:ilvl w:val="0"/>
          <w:numId w:val="5"/>
        </w:numPr>
        <w:spacing w:before="40" w:after="120"/>
        <w:ind w:left="461" w:hanging="274"/>
      </w:pPr>
      <w:r>
        <w:t xml:space="preserve">patvirtinimą, kad Klientas (arba su juo Susijusi įmonė) nesutinka tik su Standartinėmis sutarčių sąlygomis, jei nesutinkama tik su Standartinėmis sutarčių sąlygomis. </w:t>
      </w:r>
    </w:p>
    <w:p w14:paraId="650242FB" w14:textId="183A9416" w:rsidR="00F77036" w:rsidRPr="00690C65" w:rsidRDefault="00F77036" w:rsidP="00F824AC">
      <w:pPr>
        <w:pStyle w:val="ProductList-Body"/>
        <w:spacing w:after="120"/>
      </w:pPr>
      <w:r>
        <w:t>Jei šalyje būtina gauti valstybinės institucijos leidimą taikyti Standartines sutarčių sąlygas, o Klientas būtinojo valstybinės institucijos leidimo neturi, teisė eksportuoti duomenis iš šalies pagal Europos Komisijos priimtą sprendimą dėl Standartinių sutarčių sąlygų 2010/87/ES (2010 m. vasario mėn.) nesuteikiama.</w:t>
      </w:r>
    </w:p>
    <w:p w14:paraId="085E02CB" w14:textId="77777777" w:rsidR="00CD336C" w:rsidRPr="003B7142" w:rsidRDefault="00CD336C" w:rsidP="00CD336C">
      <w:pPr>
        <w:pStyle w:val="ProductList-Body"/>
        <w:rPr>
          <w:b/>
        </w:rPr>
      </w:pPr>
      <w:r>
        <w:rPr>
          <w:b/>
        </w:rPr>
        <w:t>DPT dokumente sąvoka „Internete teikiamos paslaugos“ taikoma tik toliau pateiktoje lentelėje nurodytoms paslaugoms (jokių Peržiūros versijų į ją neįtraukta), o sąvoka „Kliento duomenys“ apima tik tuos Kliento duomenis, kurie pateikiami naudojant tas Internete teikiamas paslaugas.</w:t>
      </w:r>
    </w:p>
    <w:p w14:paraId="72AE1A9D" w14:textId="022EF8A9"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83E40" w14:paraId="0D889C72" w14:textId="77777777" w:rsidTr="00386F43">
        <w:trPr>
          <w:tblHeader/>
        </w:trPr>
        <w:tc>
          <w:tcPr>
            <w:tcW w:w="10800" w:type="dxa"/>
            <w:gridSpan w:val="2"/>
            <w:shd w:val="clear" w:color="auto" w:fill="0072C6"/>
          </w:tcPr>
          <w:p w14:paraId="6875E2BF" w14:textId="77777777" w:rsidR="00E83E40" w:rsidRPr="00231971" w:rsidRDefault="00E83E40" w:rsidP="00386F43">
            <w:pPr>
              <w:pStyle w:val="ProductList-Body"/>
              <w:spacing w:before="20" w:after="20"/>
              <w:rPr>
                <w:color w:val="FFFFFF" w:themeColor="background1"/>
                <w:sz w:val="16"/>
                <w:szCs w:val="16"/>
              </w:rPr>
            </w:pPr>
            <w:r>
              <w:rPr>
                <w:color w:val="FFFFFF" w:themeColor="background1"/>
                <w:sz w:val="16"/>
                <w:szCs w:val="16"/>
              </w:rPr>
              <w:t>Internete teikiamos paslaugos</w:t>
            </w:r>
          </w:p>
        </w:tc>
      </w:tr>
      <w:tr w:rsidR="00F0030C" w14:paraId="7355F4AC" w14:textId="77777777" w:rsidTr="00386F43">
        <w:tc>
          <w:tcPr>
            <w:tcW w:w="2610" w:type="dxa"/>
            <w:vAlign w:val="center"/>
          </w:tcPr>
          <w:p w14:paraId="4CE679D6" w14:textId="7D4C1BF3" w:rsidR="00F0030C" w:rsidRPr="00231971" w:rsidRDefault="00F0030C" w:rsidP="00F0030C">
            <w:pPr>
              <w:pStyle w:val="ProductList-Body"/>
              <w:rPr>
                <w:sz w:val="16"/>
                <w:szCs w:val="16"/>
              </w:rPr>
            </w:pPr>
            <w:bookmarkStart w:id="79" w:name="MicrosoftDynamicsOnlineServices"/>
            <w:r>
              <w:rPr>
                <w:sz w:val="16"/>
                <w:szCs w:val="16"/>
              </w:rPr>
              <w:t>„Microsoft Dynamics 365“ pagrindinės paslaugos</w:t>
            </w:r>
          </w:p>
        </w:tc>
        <w:tc>
          <w:tcPr>
            <w:tcW w:w="8190" w:type="dxa"/>
          </w:tcPr>
          <w:p w14:paraId="40DCD7F7" w14:textId="2446096D" w:rsidR="00F0030C" w:rsidRPr="00231971" w:rsidRDefault="00F0030C" w:rsidP="00F0030C">
            <w:pPr>
              <w:pStyle w:val="ProductList-Body"/>
              <w:rPr>
                <w:sz w:val="16"/>
                <w:szCs w:val="16"/>
              </w:rPr>
            </w:pPr>
            <w:r>
              <w:rPr>
                <w:sz w:val="16"/>
                <w:szCs w:val="16"/>
              </w:rPr>
              <w:t xml:space="preserve">Toliau išvardytos paslaugos, kiekviena kaip atskira paslauga ir kaip įtraukta į „Dynamics 365“ pagrįstą planą arba programą: „Microsoft Dynamics 365“, skirta klientų aptarnavimui, „Microsoft Dynamics 365“, skirta techninės pagalbos darbo vietoje paslaugoms, „Microsoft Dynamics 365“, skirta projektų vykdymo paslaugoms automatizuoti, „Microsoft Dynamics 365“, skirta pardavimui, ir „Microsoft Social Engagement“. Į „Microsoft Dynamics 365“ pagrindines paslaugas neįeina: (1) „Microsoft Dynamics 365 for Finance and Operations“ („Enterprise Edition“ ir </w:t>
            </w:r>
            <w:r>
              <w:rPr>
                <w:rFonts w:ascii="Calibri" w:hAnsi="Calibri" w:cs="Calibri"/>
                <w:sz w:val="16"/>
                <w:szCs w:val="16"/>
              </w:rPr>
              <w:t>„</w:t>
            </w:r>
            <w:r>
              <w:rPr>
                <w:sz w:val="16"/>
                <w:szCs w:val="16"/>
              </w:rPr>
              <w:t xml:space="preserve">Business Edition“), </w:t>
            </w:r>
            <w:r>
              <w:rPr>
                <w:rFonts w:ascii="Calibri" w:hAnsi="Calibri" w:cs="Calibri"/>
                <w:sz w:val="16"/>
                <w:szCs w:val="16"/>
              </w:rPr>
              <w:t>„</w:t>
            </w:r>
            <w:r>
              <w:rPr>
                <w:sz w:val="16"/>
                <w:szCs w:val="16"/>
              </w:rPr>
              <w:t>Microsoft Dynamics 365 for Retail“ arba „Microsoft Dynamics 365 for Talent“; (2) „Microsoft Dynamics 365“ paslaugos, skirtos palaikomiems įrenginiams ir programinei įrangai, pvz., „Microsoft Dynamics 365“, skirtai programoms, planšetiniams kompiuteriams ir (arba) telefonams ir kt.; (3) „LinkedIn Sales Navigator</w:t>
            </w:r>
            <w:r w:rsidRPr="00AC333E">
              <w:rPr>
                <w:sz w:val="16"/>
                <w:szCs w:val="16"/>
              </w:rPr>
              <w:t>“</w:t>
            </w:r>
            <w:r>
              <w:rPr>
                <w:sz w:val="16"/>
                <w:szCs w:val="16"/>
              </w:rPr>
              <w:t>; ir (4) jokia kita atskirai veikianti paslauga, kurią galima naudoti su „Microsoft Dynamics 365“ pagrindinėmis paslaugomis arba prie jų prijungti, išskyrus atitinkamos paslaugos licencinėse sąlygose aiškiai apibrėžtas paslaugas.</w:t>
            </w:r>
          </w:p>
        </w:tc>
      </w:tr>
      <w:bookmarkEnd w:id="79"/>
      <w:tr w:rsidR="00A54E2A" w14:paraId="4DE89BA6" w14:textId="77777777" w:rsidTr="00386F43">
        <w:tc>
          <w:tcPr>
            <w:tcW w:w="2610" w:type="dxa"/>
            <w:vAlign w:val="center"/>
          </w:tcPr>
          <w:p w14:paraId="43985170" w14:textId="251B473D" w:rsidR="00A54E2A" w:rsidRPr="00231971" w:rsidRDefault="00A54E2A" w:rsidP="00A54E2A">
            <w:pPr>
              <w:pStyle w:val="ProductList-Body"/>
              <w:rPr>
                <w:sz w:val="16"/>
                <w:szCs w:val="16"/>
              </w:rPr>
            </w:pPr>
            <w:r>
              <w:rPr>
                <w:sz w:val="16"/>
                <w:szCs w:val="16"/>
              </w:rPr>
              <w:t>„Office 365“ paslaugos</w:t>
            </w:r>
          </w:p>
        </w:tc>
        <w:tc>
          <w:tcPr>
            <w:tcW w:w="8190" w:type="dxa"/>
          </w:tcPr>
          <w:p w14:paraId="4578FF58" w14:textId="7174BA9F" w:rsidR="00A54E2A" w:rsidRPr="00231971" w:rsidRDefault="00A54E2A" w:rsidP="00A54E2A">
            <w:pPr>
              <w:pStyle w:val="ProductList-Body"/>
              <w:rPr>
                <w:sz w:val="16"/>
                <w:szCs w:val="16"/>
              </w:rPr>
            </w:pPr>
            <w:r>
              <w:rPr>
                <w:sz w:val="16"/>
                <w:szCs w:val="16"/>
              </w:rPr>
              <w:t>Toliau išvardytos paslaugos, kiekviena kaip atskira paslauga ir kaip įtraukta į „Office 365“ pagrįstą planą arba paketą: „Exchange Online“, „Exchange Online“ archyvavimas, „Exchange Online Protection“, „Office 365“ patobulinta apsauga nuo grėsmių, „SharePoint Online“, „OneDrive“ verslui, „Microsoft Planner“, „Project Online“, internetinė „Skype“ verslui, „Sway“, „Office Online“, „Office 365</w:t>
            </w:r>
            <w:r>
              <w:rPr>
                <w:rFonts w:ascii="Cambria Math" w:hAnsi="Cambria Math" w:cs="Cambria Math"/>
                <w:sz w:val="16"/>
                <w:szCs w:val="16"/>
              </w:rPr>
              <w:t>“</w:t>
            </w:r>
            <w:r>
              <w:rPr>
                <w:sz w:val="16"/>
                <w:szCs w:val="16"/>
              </w:rPr>
              <w:t xml:space="preserve"> vaizdo </w:t>
            </w:r>
            <w:r>
              <w:rPr>
                <w:rFonts w:ascii="Calibri" w:hAnsi="Calibri" w:cs="Calibri"/>
                <w:sz w:val="16"/>
                <w:szCs w:val="16"/>
              </w:rPr>
              <w:t>į</w:t>
            </w:r>
            <w:r>
              <w:rPr>
                <w:sz w:val="16"/>
                <w:szCs w:val="16"/>
              </w:rPr>
              <w:t>ra</w:t>
            </w:r>
            <w:r>
              <w:rPr>
                <w:rFonts w:ascii="Calibri" w:hAnsi="Calibri" w:cs="Calibri"/>
                <w:sz w:val="16"/>
                <w:szCs w:val="16"/>
              </w:rPr>
              <w:t>šų</w:t>
            </w:r>
            <w:r>
              <w:rPr>
                <w:sz w:val="16"/>
                <w:szCs w:val="16"/>
              </w:rPr>
              <w:t xml:space="preserve"> portalas, </w:t>
            </w:r>
            <w:r>
              <w:rPr>
                <w:rFonts w:ascii="Calibri" w:hAnsi="Calibri" w:cs="Calibri"/>
                <w:sz w:val="16"/>
                <w:szCs w:val="16"/>
              </w:rPr>
              <w:t>„</w:t>
            </w:r>
            <w:r>
              <w:rPr>
                <w:sz w:val="16"/>
                <w:szCs w:val="16"/>
              </w:rPr>
              <w:t>Microsoft MyAnalytics</w:t>
            </w:r>
            <w:r>
              <w:rPr>
                <w:rFonts w:ascii="Calibri" w:hAnsi="Calibri" w:cs="Calibri"/>
                <w:sz w:val="16"/>
                <w:szCs w:val="16"/>
              </w:rPr>
              <w:t>“</w:t>
            </w:r>
            <w:r>
              <w:rPr>
                <w:sz w:val="16"/>
                <w:szCs w:val="16"/>
              </w:rPr>
              <w:t xml:space="preserve">, </w:t>
            </w:r>
            <w:r>
              <w:rPr>
                <w:rFonts w:ascii="Calibri" w:hAnsi="Calibri" w:cs="Calibri"/>
                <w:sz w:val="16"/>
                <w:szCs w:val="16"/>
              </w:rPr>
              <w:t>„</w:t>
            </w:r>
            <w:r>
              <w:rPr>
                <w:sz w:val="16"/>
                <w:szCs w:val="16"/>
              </w:rPr>
              <w:t>Customer Lockbox</w:t>
            </w:r>
            <w:r>
              <w:rPr>
                <w:rFonts w:ascii="Calibri" w:hAnsi="Calibri" w:cs="Calibri"/>
                <w:sz w:val="16"/>
                <w:szCs w:val="16"/>
              </w:rPr>
              <w:t>“</w:t>
            </w:r>
            <w:r>
              <w:rPr>
                <w:sz w:val="16"/>
                <w:szCs w:val="16"/>
              </w:rPr>
              <w:t xml:space="preserve">, </w:t>
            </w:r>
            <w:r>
              <w:rPr>
                <w:rFonts w:ascii="Calibri" w:hAnsi="Calibri" w:cs="Calibri"/>
                <w:sz w:val="16"/>
                <w:szCs w:val="16"/>
              </w:rPr>
              <w:t>„</w:t>
            </w:r>
            <w:r>
              <w:rPr>
                <w:sz w:val="16"/>
                <w:szCs w:val="16"/>
              </w:rPr>
              <w:t>Microsoft Bookings</w:t>
            </w:r>
            <w:r>
              <w:rPr>
                <w:rFonts w:ascii="Calibri" w:hAnsi="Calibri" w:cs="Calibri"/>
                <w:sz w:val="16"/>
                <w:szCs w:val="16"/>
              </w:rPr>
              <w:t>“</w:t>
            </w:r>
            <w:r>
              <w:rPr>
                <w:sz w:val="16"/>
                <w:szCs w:val="16"/>
              </w:rPr>
              <w:t xml:space="preserve"> ir </w:t>
            </w:r>
            <w:r>
              <w:rPr>
                <w:rFonts w:ascii="Calibri" w:hAnsi="Calibri" w:cs="Calibri"/>
                <w:sz w:val="16"/>
                <w:szCs w:val="16"/>
              </w:rPr>
              <w:t>„</w:t>
            </w:r>
            <w:r>
              <w:rPr>
                <w:sz w:val="16"/>
                <w:szCs w:val="16"/>
              </w:rPr>
              <w:t>Yammer Enterprise</w:t>
            </w:r>
            <w:r>
              <w:rPr>
                <w:rFonts w:ascii="Calibri" w:hAnsi="Calibri" w:cs="Calibri"/>
                <w:sz w:val="16"/>
                <w:szCs w:val="16"/>
              </w:rPr>
              <w:t>“</w:t>
            </w:r>
            <w:r>
              <w:rPr>
                <w:sz w:val="16"/>
                <w:szCs w:val="16"/>
              </w:rPr>
              <w:t xml:space="preserve">. </w:t>
            </w:r>
            <w:r>
              <w:rPr>
                <w:rFonts w:ascii="Calibri" w:hAnsi="Calibri" w:cs="Calibri"/>
                <w:sz w:val="16"/>
                <w:szCs w:val="16"/>
              </w:rPr>
              <w:t>Į</w:t>
            </w:r>
            <w:r>
              <w:rPr>
                <w:sz w:val="16"/>
                <w:szCs w:val="16"/>
              </w:rPr>
              <w:t xml:space="preserve"> </w:t>
            </w:r>
            <w:r>
              <w:rPr>
                <w:rFonts w:ascii="Calibri" w:hAnsi="Calibri" w:cs="Calibri"/>
                <w:sz w:val="16"/>
                <w:szCs w:val="16"/>
              </w:rPr>
              <w:t>„</w:t>
            </w:r>
            <w:r>
              <w:rPr>
                <w:sz w:val="16"/>
                <w:szCs w:val="16"/>
              </w:rPr>
              <w:t>Office 365</w:t>
            </w:r>
            <w:r>
              <w:rPr>
                <w:rFonts w:ascii="Calibri" w:hAnsi="Calibri" w:cs="Calibri"/>
                <w:sz w:val="16"/>
                <w:szCs w:val="16"/>
              </w:rPr>
              <w:t>“</w:t>
            </w:r>
            <w:r>
              <w:rPr>
                <w:sz w:val="16"/>
                <w:szCs w:val="16"/>
              </w:rPr>
              <w:t xml:space="preserve"> paslaugas ne</w:t>
            </w:r>
            <w:r>
              <w:rPr>
                <w:rFonts w:ascii="Calibri" w:hAnsi="Calibri" w:cs="Calibri"/>
                <w:sz w:val="16"/>
                <w:szCs w:val="16"/>
              </w:rPr>
              <w:t>į</w:t>
            </w:r>
            <w:r>
              <w:rPr>
                <w:sz w:val="16"/>
                <w:szCs w:val="16"/>
              </w:rPr>
              <w:t xml:space="preserve">eina </w:t>
            </w:r>
            <w:r>
              <w:rPr>
                <w:rFonts w:ascii="Calibri" w:hAnsi="Calibri" w:cs="Calibri"/>
                <w:sz w:val="16"/>
                <w:szCs w:val="16"/>
              </w:rPr>
              <w:t>„</w:t>
            </w:r>
            <w:r>
              <w:rPr>
                <w:sz w:val="16"/>
                <w:szCs w:val="16"/>
              </w:rPr>
              <w:t>Office 365 ProPlus</w:t>
            </w:r>
            <w:r>
              <w:rPr>
                <w:rFonts w:ascii="Calibri" w:hAnsi="Calibri" w:cs="Calibri"/>
                <w:sz w:val="16"/>
                <w:szCs w:val="16"/>
              </w:rPr>
              <w:t>“</w:t>
            </w:r>
            <w:r>
              <w:rPr>
                <w:sz w:val="16"/>
                <w:szCs w:val="16"/>
              </w:rPr>
              <w:t>, jokia PSTN paslaugų dalis, kurios nevaldo „Microsoft“, jokia kliento programinė įranga ir jokia atskirai veikianti paslauga, kurią galima pasiekti naudojant „Office 365“ planą ar paketą, pvz., „Bing“ arba paslauga, pažymėta kaip skirta „Office 365“.</w:t>
            </w:r>
          </w:p>
        </w:tc>
      </w:tr>
      <w:tr w:rsidR="00F67019" w14:paraId="52139535" w14:textId="77777777" w:rsidTr="00386F43">
        <w:tc>
          <w:tcPr>
            <w:tcW w:w="2610" w:type="dxa"/>
            <w:vAlign w:val="center"/>
          </w:tcPr>
          <w:p w14:paraId="6FA8107C" w14:textId="779DAC21" w:rsidR="00F67019" w:rsidRPr="00231971" w:rsidRDefault="00F67019" w:rsidP="00F67019">
            <w:pPr>
              <w:pStyle w:val="ProductList-Body"/>
              <w:rPr>
                <w:sz w:val="16"/>
                <w:szCs w:val="16"/>
              </w:rPr>
            </w:pPr>
            <w:bookmarkStart w:id="80" w:name="MicrosoftAzureCoreServices"/>
            <w:r>
              <w:rPr>
                <w:sz w:val="16"/>
                <w:szCs w:val="16"/>
              </w:rPr>
              <w:t>„Microsoft Azure“ pagrindinės paslaugos</w:t>
            </w:r>
            <w:bookmarkEnd w:id="80"/>
          </w:p>
        </w:tc>
        <w:tc>
          <w:tcPr>
            <w:tcW w:w="8190" w:type="dxa"/>
          </w:tcPr>
          <w:p w14:paraId="1D8D5571" w14:textId="401F4D34" w:rsidR="00F67019" w:rsidRPr="00231971" w:rsidRDefault="00F67019" w:rsidP="00F67019">
            <w:pPr>
              <w:pStyle w:val="ProductList-Body"/>
              <w:rPr>
                <w:sz w:val="16"/>
                <w:szCs w:val="16"/>
              </w:rPr>
            </w:pPr>
            <w:r>
              <w:rPr>
                <w:sz w:val="16"/>
                <w:szCs w:val="16"/>
              </w:rPr>
              <w:t xml:space="preserve">„Azure Active Directory“, „Azure IoT Hub“, „Azure Resource Manager“, „Azure Rights Management“, „API Management“, „Application Gateway“, „App Service“ („API Apps“, „Mobile Apps“, „Web Apps“), „Automation“, „Backup“, „Batch“, „BizTalk Services“, „Cloud Services“, „Data Catalog“, „Data Factory“, „DocumentDB“, „Event Hubs“, „Express Route“, „HDInsight“, „Key Vault“, „Load Balancer“, „Log Analytics“ (anksčiau vadinosi „Operational Insights“), „Machine Learning“, „Management Portal“, „Media Services“, „Multi-Factor Authentication“, „Notification Hubs“, „Redis Cache“, „Scheduler“, „Service Bus“, „Service Fabric“, „Site Recovery“, „SQL Database“, „Storage“, „StorSimple“, „Stream Analytics“, „Traffic Manager“, „Virtual Machines“, „Virtual Network“, „Visual Studio Team Services“ ir „VPN Gateway“. </w:t>
            </w:r>
          </w:p>
        </w:tc>
      </w:tr>
      <w:tr w:rsidR="00F67019" w14:paraId="7D09D51A" w14:textId="77777777" w:rsidTr="00386F43">
        <w:tc>
          <w:tcPr>
            <w:tcW w:w="2610" w:type="dxa"/>
            <w:vAlign w:val="center"/>
          </w:tcPr>
          <w:p w14:paraId="615134DE" w14:textId="0BE18FA6" w:rsidR="00F67019" w:rsidRDefault="00F67019" w:rsidP="00F67019">
            <w:pPr>
              <w:pStyle w:val="ProductList-Body"/>
              <w:rPr>
                <w:sz w:val="16"/>
                <w:szCs w:val="16"/>
              </w:rPr>
            </w:pPr>
            <w:r>
              <w:rPr>
                <w:sz w:val="16"/>
                <w:szCs w:val="16"/>
              </w:rPr>
              <w:t>„Microsoft Cloud App Security“</w:t>
            </w:r>
          </w:p>
        </w:tc>
        <w:tc>
          <w:tcPr>
            <w:tcW w:w="8190" w:type="dxa"/>
          </w:tcPr>
          <w:p w14:paraId="03660CE8" w14:textId="675078EB" w:rsidR="00F67019" w:rsidRDefault="00F67019" w:rsidP="00F67019">
            <w:pPr>
              <w:pStyle w:val="ProductList-Body"/>
              <w:rPr>
                <w:sz w:val="16"/>
                <w:szCs w:val="16"/>
              </w:rPr>
            </w:pPr>
            <w:r>
              <w:rPr>
                <w:sz w:val="16"/>
                <w:szCs w:val="16"/>
              </w:rPr>
              <w:t>„Microsoft Cloud App Security“ debesies paslaugų dalis.</w:t>
            </w:r>
          </w:p>
        </w:tc>
      </w:tr>
      <w:tr w:rsidR="00E83E40" w14:paraId="75EF3516" w14:textId="77777777" w:rsidTr="00386F43">
        <w:tc>
          <w:tcPr>
            <w:tcW w:w="2610" w:type="dxa"/>
            <w:vAlign w:val="center"/>
          </w:tcPr>
          <w:p w14:paraId="54500531" w14:textId="77777777" w:rsidR="00E83E40" w:rsidRPr="00231971" w:rsidRDefault="00E83E40" w:rsidP="00386F43">
            <w:pPr>
              <w:pStyle w:val="ProductList-Body"/>
              <w:rPr>
                <w:sz w:val="16"/>
                <w:szCs w:val="16"/>
              </w:rPr>
            </w:pPr>
            <w:r>
              <w:rPr>
                <w:sz w:val="16"/>
                <w:szCs w:val="16"/>
              </w:rPr>
              <w:t>„Microsoft Intune“ internete teikiamos paslaugos</w:t>
            </w:r>
          </w:p>
        </w:tc>
        <w:tc>
          <w:tcPr>
            <w:tcW w:w="8190" w:type="dxa"/>
          </w:tcPr>
          <w:p w14:paraId="1CE41B12" w14:textId="77777777" w:rsidR="00E83E40" w:rsidRPr="00231971" w:rsidRDefault="00E83E40" w:rsidP="00386F43">
            <w:pPr>
              <w:pStyle w:val="ProductList-Body"/>
              <w:rPr>
                <w:sz w:val="16"/>
                <w:szCs w:val="16"/>
              </w:rPr>
            </w:pPr>
            <w:r>
              <w:rPr>
                <w:sz w:val="16"/>
                <w:szCs w:val="16"/>
              </w:rPr>
              <w:t>„Microsoft Intune“ debesies paslaugų dalis, pvz., „Microsoft Intune“ papildomas produktas, arba „Microsoft Intune“ teikiama valdymo paslauga, pvz., „Mobile Device Management for Office 365“.</w:t>
            </w:r>
          </w:p>
        </w:tc>
      </w:tr>
      <w:tr w:rsidR="00A0558F" w14:paraId="6ADF94D3" w14:textId="77777777" w:rsidTr="00386F43">
        <w:tc>
          <w:tcPr>
            <w:tcW w:w="2610" w:type="dxa"/>
            <w:vAlign w:val="center"/>
          </w:tcPr>
          <w:p w14:paraId="74D48BFE" w14:textId="39C25EB4" w:rsidR="00A0558F" w:rsidRPr="00231971" w:rsidRDefault="00A0558F" w:rsidP="00A0558F">
            <w:pPr>
              <w:pStyle w:val="ProductList-Body"/>
              <w:rPr>
                <w:sz w:val="16"/>
                <w:szCs w:val="16"/>
              </w:rPr>
            </w:pPr>
            <w:r>
              <w:rPr>
                <w:sz w:val="16"/>
                <w:szCs w:val="16"/>
              </w:rPr>
              <w:t>„Microsoft Power BI“ paslaugos</w:t>
            </w:r>
          </w:p>
        </w:tc>
        <w:tc>
          <w:tcPr>
            <w:tcW w:w="8190" w:type="dxa"/>
          </w:tcPr>
          <w:p w14:paraId="190B8AFC" w14:textId="5E4B4DCF" w:rsidR="00A0558F" w:rsidRPr="00231971" w:rsidRDefault="00A0558F" w:rsidP="00A0558F">
            <w:pPr>
              <w:pStyle w:val="ProductList-Body"/>
              <w:rPr>
                <w:sz w:val="16"/>
                <w:szCs w:val="16"/>
              </w:rPr>
            </w:pPr>
            <w:r>
              <w:rPr>
                <w:sz w:val="16"/>
                <w:szCs w:val="16"/>
              </w:rPr>
              <w:t>„Microsoft Power BI“ debesies paslaugų dalis siūloma kaip atskira paslauga arba yra įtraukta į „Office 365“ ar „Microsoft Dynamics 365“ pagrįstą planą arba paketą, tačiau be duomenų katalogo funkcijos, „Power BI“ ataskaitų serverio, „Power BI“ mobiliųjų programų ir „Power BI Desktop“.</w:t>
            </w:r>
          </w:p>
        </w:tc>
      </w:tr>
    </w:tbl>
    <w:p w14:paraId="5F060F49" w14:textId="34A85C14" w:rsidR="00E83E40" w:rsidRDefault="00E83E40" w:rsidP="00A914BF">
      <w:pPr>
        <w:pStyle w:val="ProductList-Body"/>
      </w:pPr>
    </w:p>
    <w:p w14:paraId="4EE0F6E1" w14:textId="77777777" w:rsidR="00B47E31" w:rsidRDefault="00B47E31" w:rsidP="00260275">
      <w:pPr>
        <w:pStyle w:val="ProductList-SubSubSectionHeading"/>
        <w:keepNext/>
        <w:outlineLvl w:val="2"/>
      </w:pPr>
      <w:bookmarkStart w:id="81" w:name="DataProcessingTerms_DataatRest"/>
      <w:bookmarkStart w:id="82" w:name="_Toc457466419"/>
      <w:bookmarkStart w:id="83" w:name="_Toc453946599"/>
      <w:bookmarkStart w:id="84" w:name="_Toc486154389"/>
      <w:r>
        <w:lastRenderedPageBreak/>
        <w:t>Kliento neaktyvių duomenų saugojimo vieta</w:t>
      </w:r>
      <w:bookmarkEnd w:id="81"/>
      <w:bookmarkEnd w:id="82"/>
      <w:bookmarkEnd w:id="83"/>
      <w:bookmarkEnd w:id="84"/>
    </w:p>
    <w:p w14:paraId="15042386" w14:textId="77777777" w:rsidR="00A54E2A" w:rsidRDefault="00A54E2A" w:rsidP="00A54E2A">
      <w:pPr>
        <w:pStyle w:val="ProductList-Body"/>
        <w:keepNext/>
      </w:pPr>
      <w:r>
        <w:t>Kliento neaktyvius duomenis „Microsoft“ saugos tam tikrose toliau nurodytose pagrindinėse geografinėse srityse (kiekviena atskirai – Geografinė sritis).</w:t>
      </w:r>
    </w:p>
    <w:p w14:paraId="5AD37830" w14:textId="77777777" w:rsidR="00A54E2A" w:rsidRDefault="00A54E2A" w:rsidP="00A54E2A">
      <w:pPr>
        <w:pStyle w:val="ProductList-Body"/>
        <w:keepNext/>
        <w:numPr>
          <w:ilvl w:val="0"/>
          <w:numId w:val="6"/>
        </w:numPr>
        <w:ind w:left="450" w:hanging="270"/>
      </w:pPr>
      <w:r>
        <w:rPr>
          <w:b/>
        </w:rPr>
        <w:t xml:space="preserve">„Office 365“ paslaugos. </w:t>
      </w:r>
      <w:r>
        <w:t xml:space="preserve">Jei Klientas sukonfigūruoja savo nuomotoją Australijoje, Europos Sąjungoje, Indijoje, Jungtinėje Karalystėje, Jungtinėse Amerikos Valstijose arba Kanadoje (toliau kiekvienas atskirai vadinamas Geografine sritimi), „Microsoft“ saugo šiuos Kliento duomenis tik toje Geografinėje srityje: 1) „Exchange Online“ pašto dėžutės turinį (el. laiškų tekstus, kalendoriaus įrašus ir el. laiškų priedų turinį), 2) „SharePoint Online“ svetainės turinį ir toje svetainėje saugomus failus bei „Project Online“ duomenis ir 3) failus, nusiųstus į „OneDrive“ verslui. </w:t>
      </w:r>
    </w:p>
    <w:p w14:paraId="25EB2B90" w14:textId="7DB69F3A" w:rsidR="00012E34" w:rsidRPr="00B760E9" w:rsidRDefault="00A54E2A" w:rsidP="00A54E2A">
      <w:pPr>
        <w:pStyle w:val="ProductList-Body"/>
        <w:numPr>
          <w:ilvl w:val="0"/>
          <w:numId w:val="6"/>
        </w:numPr>
        <w:ind w:left="450" w:hanging="270"/>
      </w:pPr>
      <w:r w:rsidRPr="00B760E9">
        <w:rPr>
          <w:b/>
        </w:rPr>
        <w:t xml:space="preserve"> </w:t>
      </w:r>
      <w:r w:rsidR="00012E34" w:rsidRPr="00B760E9">
        <w:rPr>
          <w:b/>
        </w:rPr>
        <w:t>„Microsoft Intune“ internete teikiamos paslaugos.</w:t>
      </w:r>
      <w:r w:rsidR="00012E34" w:rsidRPr="00B760E9">
        <w:t xml:space="preserve"> Jei Klientas konfigūruoja nuomotojo abonementą, Klientas pasirenka galimą Geografinę sritį, kurioje bus saugomi Kliento duomenys. „Microsoft“ neperleis Kliento duomenų iš Kliento pasirinktos Geografinės srities, išskyrus „Microsoft Intune“ patikimumo centro dalyje „Duomenų vieta“ nurodytus atvejus.</w:t>
      </w:r>
    </w:p>
    <w:p w14:paraId="32CAA484" w14:textId="77777777" w:rsidR="000E144B" w:rsidRPr="00FC7A53" w:rsidRDefault="000E144B" w:rsidP="000E144B">
      <w:pPr>
        <w:pStyle w:val="ProductList-Body"/>
        <w:numPr>
          <w:ilvl w:val="0"/>
          <w:numId w:val="6"/>
        </w:numPr>
        <w:ind w:left="450" w:hanging="270"/>
      </w:pPr>
      <w:r>
        <w:rPr>
          <w:b/>
        </w:rPr>
        <w:t>„Microsoft Power BI“ paslaugos</w:t>
      </w:r>
      <w:r w:rsidRPr="003E345F">
        <w:rPr>
          <w:b/>
          <w:bCs/>
        </w:rPr>
        <w:t>.</w:t>
      </w:r>
      <w:r>
        <w:t xml:space="preserve"> Jei Klientas konfigūruoja Australijoje, Kanadoje, Azijos ir Ramiojo vandenyno šalyse, Indijoje, Japonijoje, Europos Sąjungoje, Jungtinėje Karalystėje arba Jungtinėse Amerikos Valstijose esančių nuomininkų abonementus, tik tose Geografinėse srityse „Microsoft“ ir saugos „Microsoft Power BI“ Kliento neaktyvius duomenis, nebent „Microsoft Power BI“ patikimumo centro skyriuje „Duomenų vieta“ nurodyta kitaip.</w:t>
      </w:r>
    </w:p>
    <w:p w14:paraId="61FDBD63" w14:textId="1B21DB63" w:rsidR="00B008E5" w:rsidRPr="006D2C33" w:rsidRDefault="00B008E5" w:rsidP="000E144B">
      <w:pPr>
        <w:pStyle w:val="ProductList-Body"/>
        <w:numPr>
          <w:ilvl w:val="0"/>
          <w:numId w:val="6"/>
        </w:numPr>
        <w:ind w:left="450" w:hanging="270"/>
      </w:pPr>
      <w:r>
        <w:rPr>
          <w:b/>
        </w:rPr>
        <w:t>„Microsoft Azure“ pagrindinės paslaugos</w:t>
      </w:r>
      <w:r w:rsidRPr="00DB0B60">
        <w:rPr>
          <w:b/>
          <w:bCs/>
        </w:rPr>
        <w:t>.</w:t>
      </w:r>
      <w:r>
        <w:t xml:space="preserve"> Jei Klientas sukonfigūruos konkrečią kurioje nors Geografinėje srityje visuotinai diegtiną paslaugą, su ta paslauga susijusius Kliento neaktyvius duomenis „Microsoft“ saugos nurodytoje Geografinėje srityje. Naudojant kai kurias tarnybas Klientui gali būti neleidžiama konfigūruoti įdiegčių konkrečiose Geografinėse srityse arba už Jungtinių Amerikos Valstijų ribų, o atsarginės kopijos gali būti saugomos kitose vietose, kaip išsamiai paaiškinta „Microsoft Azure“ patikimumo centre(kuriame pateiktą informaciją „Microsoft“ gali kartkartėmis atnaujinti, neįtraukdama jokių išimčių į esamų Paslaugų bendruosius leidimus).</w:t>
      </w:r>
    </w:p>
    <w:p w14:paraId="2C64F9F2" w14:textId="539D3838" w:rsidR="00F67019" w:rsidRPr="00B5721D" w:rsidRDefault="00F67019" w:rsidP="00F67019">
      <w:pPr>
        <w:pStyle w:val="ProductList-Body"/>
        <w:numPr>
          <w:ilvl w:val="0"/>
          <w:numId w:val="6"/>
        </w:numPr>
        <w:ind w:left="450" w:hanging="270"/>
        <w:rPr>
          <w:b/>
        </w:rPr>
      </w:pPr>
      <w:r>
        <w:rPr>
          <w:b/>
        </w:rPr>
        <w:t>„Microsoft Cloud App Security“</w:t>
      </w:r>
      <w:r w:rsidRPr="00A64F8F">
        <w:rPr>
          <w:b/>
          <w:bCs/>
        </w:rPr>
        <w:t>.</w:t>
      </w:r>
      <w:r>
        <w:t xml:space="preserve"> „Microsoft“ saugos Kliento neaktyvius duomenis JAV.</w:t>
      </w:r>
    </w:p>
    <w:p w14:paraId="6127F08E" w14:textId="77777777" w:rsidR="00A0558F" w:rsidRPr="004E78BB" w:rsidRDefault="00A0558F" w:rsidP="00A0558F">
      <w:pPr>
        <w:pStyle w:val="ProductList-Body"/>
        <w:numPr>
          <w:ilvl w:val="0"/>
          <w:numId w:val="6"/>
        </w:numPr>
        <w:spacing w:after="120"/>
        <w:ind w:left="450" w:hanging="270"/>
      </w:pPr>
      <w:r>
        <w:rPr>
          <w:b/>
        </w:rPr>
        <w:t>„Microsoft Dynamics 365“ pagrindinės paslaugos</w:t>
      </w:r>
      <w:r w:rsidRPr="00956F66">
        <w:rPr>
          <w:b/>
        </w:rPr>
        <w:t>.</w:t>
      </w:r>
      <w:r>
        <w:t xml:space="preserve"> Jei Klientas sukonfigūruos „Microsoft Dynamics 365“ pagrindinių paslaugų egzempliorių Australijoje, Kanadoje, Europos Sąjungoje, Indijoje, Japonijoje, Jungtinėje Karalystėje ar JAV, „Microsoft“ saugos Kliento neaktyvius duomenis (išskyrus „Microsoft Social Engagement“) nurodytoje geografinėje vietoje. Tam tikrų objektų gali būti neleidžiama sukonfigūruoti, kad būtų saugomi tam tikrose geografinėse vietose; jie gali būti saugomi kaip neaktyvūs kitose vietose, kaip išsamiai nurodyta „Microsoft Dynamics 365“ patikimumo centre.</w:t>
      </w:r>
    </w:p>
    <w:p w14:paraId="7071ABF0" w14:textId="5C91337C" w:rsidR="00D25E83" w:rsidRDefault="00B008E5" w:rsidP="00B008E5">
      <w:pPr>
        <w:pStyle w:val="ProductList-Body"/>
      </w:pPr>
      <w:r>
        <w:t xml:space="preserve"> </w:t>
      </w:r>
      <w:r w:rsidR="00D25E83">
        <w:t>„Microsoft“ nekontroliuoja arba neriboja regionų, iš kurių Klientas ar Kliento galutiniai vartotojai gali pasiekti ar perkelti Kliento duomenis.</w:t>
      </w:r>
    </w:p>
    <w:p w14:paraId="5A0D8619" w14:textId="2A2EEEF5" w:rsidR="00D25E83" w:rsidRDefault="00D25E83" w:rsidP="00A914BF">
      <w:pPr>
        <w:pStyle w:val="ProductList-Body"/>
      </w:pPr>
    </w:p>
    <w:p w14:paraId="1CF8E566" w14:textId="77777777" w:rsidR="00012E34" w:rsidRPr="00B760E9" w:rsidRDefault="00012E34" w:rsidP="00012E34">
      <w:pPr>
        <w:pStyle w:val="ProductList-SubSubSectionHeading"/>
        <w:outlineLvl w:val="2"/>
      </w:pPr>
      <w:bookmarkStart w:id="85" w:name="DataProcessingTerms_Privacy"/>
      <w:bookmarkStart w:id="86" w:name="_Toc449618397"/>
      <w:bookmarkStart w:id="87" w:name="_Toc445967464"/>
      <w:bookmarkStart w:id="88" w:name="_Toc486154390"/>
      <w:r w:rsidRPr="00B760E9">
        <w:t>Privatumas</w:t>
      </w:r>
      <w:bookmarkEnd w:id="85"/>
      <w:bookmarkEnd w:id="86"/>
      <w:bookmarkEnd w:id="87"/>
      <w:bookmarkEnd w:id="88"/>
    </w:p>
    <w:p w14:paraId="1385376D" w14:textId="77777777" w:rsidR="00012E34" w:rsidRPr="00B760E9" w:rsidRDefault="00012E34" w:rsidP="00012E34">
      <w:pPr>
        <w:pStyle w:val="ProductList-Body"/>
        <w:numPr>
          <w:ilvl w:val="0"/>
          <w:numId w:val="7"/>
        </w:numPr>
        <w:ind w:left="450" w:hanging="270"/>
      </w:pPr>
      <w:r w:rsidRPr="00B760E9">
        <w:rPr>
          <w:b/>
        </w:rPr>
        <w:t>Kliento duomenų naikinimas arba grąžinimas.</w:t>
      </w:r>
      <w:r w:rsidRPr="00B760E9">
        <w:t xml:space="preserve"> Per 180 dienų nuo datos, kai baigiasi Kliento naudojimosi Internete teikiamomis paslaugomis laikotarpis arba naudojimasis nutraukiamas, „Microsoft“ pašalins abonementą ir panaikins Kliento duomenis iš abonemento. </w:t>
      </w:r>
    </w:p>
    <w:p w14:paraId="78ABFB01" w14:textId="77777777" w:rsidR="00012E34" w:rsidRPr="00B760E9" w:rsidRDefault="00012E34" w:rsidP="00012E34">
      <w:pPr>
        <w:pStyle w:val="ProductList-Body"/>
        <w:numPr>
          <w:ilvl w:val="0"/>
          <w:numId w:val="7"/>
        </w:numPr>
        <w:ind w:left="450" w:hanging="270"/>
      </w:pPr>
      <w:r w:rsidRPr="00B760E9">
        <w:rPr>
          <w:b/>
        </w:rPr>
        <w:t>Kliento duomenų perleidimas.</w:t>
      </w:r>
      <w:r w:rsidRPr="00B760E9">
        <w:t xml:space="preserve"> Jei Klientas neatsisakė Standartinių sutarčių sąlygų, visiems Kliento duomenų perleidimams už Europos Sąjungos, Europos ekonominės zonos ir Šveicarijos ribų bus taikomos Standartinės sutarčių sąlygos. „Microsoft“ laikysis Europos ekonominės erdvės ir Šveicarijos asmens duomenų apsaugos įstatymų reikalavimų dėl asmeninių duomenų iš Europos ekonominės erdvės ir Šveicarijos rinkimo, naudojimo, perleidimo, saugojimo ir kitokio apdorojimo.</w:t>
      </w:r>
    </w:p>
    <w:p w14:paraId="14DD2BE2" w14:textId="090DC2E1" w:rsidR="00086F17" w:rsidRPr="00690C65" w:rsidRDefault="00086F17" w:rsidP="00012E34">
      <w:pPr>
        <w:pStyle w:val="ProductList-Body"/>
        <w:numPr>
          <w:ilvl w:val="0"/>
          <w:numId w:val="7"/>
        </w:numPr>
        <w:ind w:left="450" w:hanging="270"/>
      </w:pPr>
      <w:r>
        <w:rPr>
          <w:b/>
        </w:rPr>
        <w:t>„Microsoft“ darbuotojai</w:t>
      </w:r>
      <w:r>
        <w:t>. „Microsoft“ darbuotojai netvarkys Kliento duomenų negavę Kliento leidimo. „Microsoft“ darbuotojai yra įpareigoti išlaikyti Kliento duomenų saugumą ir slaptumą, kaip nustatyta DPT, ir šis įsipareigojimas tęsiasi net ir pasibaigus darbo sutarčiai.</w:t>
      </w:r>
    </w:p>
    <w:p w14:paraId="03E945F0" w14:textId="7899CB4B" w:rsidR="00086F17" w:rsidRPr="00690C65" w:rsidRDefault="00386F43" w:rsidP="00CD7F8D">
      <w:pPr>
        <w:pStyle w:val="ProductList-Body"/>
        <w:numPr>
          <w:ilvl w:val="0"/>
          <w:numId w:val="7"/>
        </w:numPr>
        <w:ind w:left="450" w:hanging="270"/>
      </w:pPr>
      <w:bookmarkStart w:id="89" w:name="SubcontractorTransfer"/>
      <w:r>
        <w:rPr>
          <w:b/>
        </w:rPr>
        <w:t>Perleidimas subrangovams</w:t>
      </w:r>
      <w:bookmarkEnd w:id="89"/>
      <w:r w:rsidRPr="006B7102">
        <w:rPr>
          <w:b/>
          <w:bCs/>
        </w:rPr>
        <w:t>.</w:t>
      </w:r>
      <w:r>
        <w:t xml:space="preserve"> „Microsoft“ gali samdyti subrangovus, kurie jos vardu teiktų tam tikras ribotas arba papildomas paslaugas. Visi subrangovai, kuriems „Microsoft“ perleidžia Kliento duomenis, netgi kai perleidžiama saugojimo tikslais, sudaro su „Microsoft“ rašytines sutartis, kurios apsaugo ne mažiau nei DPT. Klientas iš anksto sutiko, kad „Microsoft“ perleistų jo duomenis savo subrangovams, kaip aprašyta DPT. Išskyrus tai, kas nustatyta šiose DPT arba pagal Kliento atskirą įgaliojimą, „Microsoft“ neperduos jokiai trečiajai šaliai (net ir saugoti) asmeninių duomenų, kuriuos Klientas pateikia „Microsoft“ naudodamasis Internete teikiamomis paslaugomis. „Microsoft“ pateikia svetainę, kurioje išvardinti subrangovai, turintys prieigą prie Kliento duomenų internete teikiamose paslaugose, ir ribotos ar papildomos jų teikiamos paslaugos. Mažiausiai 6 mėnesius prieš suteikdama naujam subrangovui prieigos prie Kliento duomenų teisę, „Microsoft“ atnaujins svetainę ir pasirūpins, kad Klientas gautų pranešimą apie šį atnaujinimą. Jei Klientas nepatvirtina naujo subrangovo, jis gali nebaudžiamas nutraukti susijusios Internete teikiamos paslaugos naudojimą informavimo laikotarpiu pateikdamas rašytinį pranešimą apie nutraukimą, kuriame turi būti pateiktas nepatvirtinimo priežasčių paaiškinimas. Jei susijusi Internete teikiama paslauga yra paketo dalis (arba panašus atskiras paslaugų pirkinys), bet koks jos naudojimo nutraukimas bus taikomas visam paketui. Nutraukus Internete teikiamos paslaugos naudojimą „Microsoft“ pašalins mokėjimo už ją įpareigojimus iš tolesnių Klientui skirtų sąskaitų faktūrų</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90" w:name="_Toc486154391"/>
      <w:r>
        <w:t>Papildomos Europos sąlygos.</w:t>
      </w:r>
      <w:bookmarkEnd w:id="90"/>
    </w:p>
    <w:p w14:paraId="272CAA95" w14:textId="1DE2BD72" w:rsidR="00086F17" w:rsidRPr="00690C65" w:rsidRDefault="00086F17" w:rsidP="00086F17">
      <w:pPr>
        <w:pStyle w:val="ProductList-Body"/>
      </w:pPr>
      <w:r>
        <w:t>Šios papildomos Europos sąlygos taikomos tik tada, jei Klientas turi galutinių vartotojų Europos ekonominėje zonoje (EEZ) arba Šveicarijoje.</w:t>
      </w:r>
    </w:p>
    <w:p w14:paraId="7798D7EA" w14:textId="0F2CACEC" w:rsidR="00086F17" w:rsidRPr="00690C65" w:rsidRDefault="00086F17" w:rsidP="00A44A41">
      <w:pPr>
        <w:pStyle w:val="ProductList-Body"/>
        <w:numPr>
          <w:ilvl w:val="0"/>
          <w:numId w:val="8"/>
        </w:numPr>
        <w:ind w:left="450" w:hanging="270"/>
      </w:pPr>
      <w:r>
        <w:rPr>
          <w:b/>
        </w:rPr>
        <w:t>Galutiniai vartotojai EEZ arba Šveicarijoje</w:t>
      </w:r>
      <w:r>
        <w:t>. Šioje DPT neapibrėžtų terminų reikšmė bus tokia, kaip nurodyta 1995 m. spalio 24 d. Europos Parlamento ir Tarybos direktyvoje 95/46/EB dėl asmenų apsaugos tvarkant asmens duomenis ir dėl laisvo tokių duomenų judėjimo (ES Duomenų apsaugos direktyva).</w:t>
      </w:r>
    </w:p>
    <w:p w14:paraId="14FB677D" w14:textId="77777777" w:rsidR="00CD336C" w:rsidRDefault="00CD336C" w:rsidP="00CD336C">
      <w:pPr>
        <w:pStyle w:val="ProductList-Body"/>
        <w:numPr>
          <w:ilvl w:val="0"/>
          <w:numId w:val="8"/>
        </w:numPr>
        <w:ind w:left="450" w:hanging="270"/>
      </w:pPr>
      <w:r>
        <w:rPr>
          <w:b/>
        </w:rPr>
        <w:t>Šalių ketinimai</w:t>
      </w:r>
      <w:r w:rsidRPr="00686101">
        <w:rPr>
          <w:b/>
          <w:bCs/>
        </w:rPr>
        <w:t>.</w:t>
      </w:r>
      <w:r>
        <w:t xml:space="preserve"> Internete teikiamų paslaugų atveju „Microsoft“ yra duomenų tvarkytoja (arba pagalbinė duomenų tvarkytoja), veikianti Kliento vardu. Kaip duomenų tvarkytoja (arba pagalbinė duomenų tvarkytoja) „Microsoft“ veiks tik pagal Kliento nurodymus. OST sąlygos ir </w:t>
      </w:r>
      <w:r>
        <w:lastRenderedPageBreak/>
        <w:t>Kliento bendrojo licencijavimo sutarties nuostatos (įskaitant sąlygas ir nuostatas, įtraukiamas į jas su nuoroda) bei Klientui taikomos Internete teikiamų paslaugų naudojimo ir konfigūracijos nuostatos yra išsamios ir galutinės Kliento instrukcijos, skirtos „Microsoft“, dėl Kliento duomenų tvarkymo. Dėl papildomų ar kitų instrukcijų reikia susitarti pagal Kliento bendrojo licencijavimo sutarties keitimo tvarką.</w:t>
      </w:r>
    </w:p>
    <w:p w14:paraId="41D047C4" w14:textId="3EDD20C1" w:rsidR="00086F17" w:rsidRPr="00690C65" w:rsidRDefault="00086F17" w:rsidP="00A44A41">
      <w:pPr>
        <w:pStyle w:val="ProductList-Body"/>
        <w:numPr>
          <w:ilvl w:val="0"/>
          <w:numId w:val="8"/>
        </w:numPr>
        <w:ind w:left="450" w:hanging="270"/>
      </w:pPr>
      <w:r>
        <w:rPr>
          <w:b/>
        </w:rPr>
        <w:t>Duomenų tvarkymo trukmė ir tikslas</w:t>
      </w:r>
      <w:r>
        <w:t>. Duomenų tvarkymo trukmė bus tokia, kaip nurodyta Kliento bendrojo licencijavimo sutartyje. Duomenų tvarkymo tikslas yra Internete teikiamų paslaugų veikimas.</w:t>
      </w:r>
    </w:p>
    <w:p w14:paraId="6E5DFA39" w14:textId="25FA346C" w:rsidR="00086F17" w:rsidRPr="00690C65" w:rsidRDefault="00086F17" w:rsidP="00A44A41">
      <w:pPr>
        <w:pStyle w:val="ProductList-Body"/>
        <w:numPr>
          <w:ilvl w:val="0"/>
          <w:numId w:val="8"/>
        </w:numPr>
        <w:ind w:left="450" w:hanging="270"/>
      </w:pPr>
      <w:r>
        <w:rPr>
          <w:b/>
        </w:rPr>
        <w:t>Duomenų tvarkymo apimtis ir tikslas</w:t>
      </w:r>
      <w:r>
        <w:t>. Kliento duomenų, įskaitant ir visus Kliento duomenyse esančius asmeninius duomenis, tvarkymo apimtis ir tikslas yra aprašyti DPT ir Kliento bendrojo licencijavimo sutartyje.</w:t>
      </w:r>
    </w:p>
    <w:p w14:paraId="26555C9D" w14:textId="4B8389D2" w:rsidR="00086F17" w:rsidRPr="00690C65" w:rsidRDefault="00086F17" w:rsidP="00A44A41">
      <w:pPr>
        <w:pStyle w:val="ProductList-Body"/>
        <w:numPr>
          <w:ilvl w:val="0"/>
          <w:numId w:val="8"/>
        </w:numPr>
        <w:ind w:left="450" w:hanging="270"/>
      </w:pPr>
      <w:r>
        <w:rPr>
          <w:b/>
        </w:rPr>
        <w:t>Prieiga prie Kliento duomenų</w:t>
      </w:r>
      <w:r>
        <w:t xml:space="preserve">. Kliento bendrojo licencijavimo sutartyje nurodytą laikotarpį „Microsoft“ savo pasirinkimu, jei būtina, pagal taikytiną teisę siekdama įgyvendinti ES Duomenų apsaugos direktyvos 12 straipsnio b dalį: </w:t>
      </w:r>
      <w:r w:rsidR="00350D42">
        <w:t>(</w:t>
      </w:r>
      <w:r>
        <w:t xml:space="preserve">1) suteiks Klientui galimybę pataisyti, panaikinti arba blokuoti Kliento duomenis; </w:t>
      </w:r>
      <w:r w:rsidR="00350D42">
        <w:t>(</w:t>
      </w:r>
      <w:r>
        <w:t xml:space="preserve">2) tokias pataisas, naikinimus arba blokavimus atliks Kliento vardu. </w:t>
      </w:r>
    </w:p>
    <w:p w14:paraId="1E8A897F" w14:textId="77777777" w:rsidR="00086F17" w:rsidRPr="00690C65" w:rsidRDefault="00086F17" w:rsidP="00086F17">
      <w:pPr>
        <w:pStyle w:val="ProductList-Body"/>
      </w:pPr>
    </w:p>
    <w:p w14:paraId="33CEA8E9" w14:textId="602A7994" w:rsidR="00086F17" w:rsidRPr="00690C65" w:rsidRDefault="00086F17" w:rsidP="0030171A">
      <w:pPr>
        <w:pStyle w:val="ProductList-SubSubSectionHeading"/>
        <w:keepNext/>
        <w:outlineLvl w:val="2"/>
      </w:pPr>
      <w:bookmarkStart w:id="91" w:name="_Toc486154392"/>
      <w:r>
        <w:t>Sauga</w:t>
      </w:r>
      <w:bookmarkEnd w:id="91"/>
    </w:p>
    <w:p w14:paraId="5DFE82D5" w14:textId="2191C374" w:rsidR="000E6ED8" w:rsidRPr="00690C65" w:rsidRDefault="007303AE" w:rsidP="003B7142">
      <w:pPr>
        <w:pStyle w:val="ProductList-Body"/>
        <w:numPr>
          <w:ilvl w:val="0"/>
          <w:numId w:val="25"/>
        </w:numPr>
        <w:ind w:left="450" w:hanging="270"/>
      </w:pPr>
      <w:r>
        <w:rPr>
          <w:b/>
        </w:rPr>
        <w:t>Bendroji praktika</w:t>
      </w:r>
      <w:r>
        <w:t>. „Microsoft“ įdiegė ir išlaikys bei laikysis šių su Internete teikiamomis paslaugomis susijusių saugumo priemonių, kurios kartu su OST nurodytais saugumo įsipareigojimais yra „Microsoft“ vienintelė atsakomybė, susijusi su Kliento duomenų sauga.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B40326">
        <w:trPr>
          <w:tblHeader/>
        </w:trPr>
        <w:tc>
          <w:tcPr>
            <w:tcW w:w="2610" w:type="dxa"/>
            <w:shd w:val="clear" w:color="auto" w:fill="0072C6"/>
          </w:tcPr>
          <w:p w14:paraId="75D7A1AA" w14:textId="0DECA320" w:rsidR="00086F17" w:rsidRPr="00D25E83" w:rsidRDefault="00086F17" w:rsidP="008E1EAF">
            <w:pPr>
              <w:pStyle w:val="ProductList-Body"/>
              <w:spacing w:before="20" w:after="20"/>
              <w:rPr>
                <w:color w:val="FFFFFF" w:themeColor="background1"/>
                <w:sz w:val="16"/>
                <w:szCs w:val="16"/>
              </w:rPr>
            </w:pPr>
            <w:r w:rsidRPr="00D25E83">
              <w:rPr>
                <w:color w:val="FFFFFF" w:themeColor="background1"/>
                <w:sz w:val="16"/>
                <w:szCs w:val="16"/>
              </w:rPr>
              <w:t>Domenas</w:t>
            </w:r>
          </w:p>
        </w:tc>
        <w:tc>
          <w:tcPr>
            <w:tcW w:w="8190" w:type="dxa"/>
            <w:shd w:val="clear" w:color="auto" w:fill="0072C6"/>
          </w:tcPr>
          <w:p w14:paraId="6C61E74C" w14:textId="4A3AC490" w:rsidR="00086F17" w:rsidRPr="00D25E83" w:rsidRDefault="00086F17" w:rsidP="008E1EAF">
            <w:pPr>
              <w:pStyle w:val="ProductList-Body"/>
              <w:spacing w:before="20" w:after="20"/>
              <w:rPr>
                <w:color w:val="FFFFFF" w:themeColor="background1"/>
                <w:sz w:val="16"/>
                <w:szCs w:val="16"/>
              </w:rPr>
            </w:pPr>
            <w:r w:rsidRPr="00D25E83">
              <w:rPr>
                <w:color w:val="FFFFFF" w:themeColor="background1"/>
                <w:sz w:val="16"/>
                <w:szCs w:val="16"/>
              </w:rPr>
              <w:t>Praktika</w:t>
            </w:r>
          </w:p>
        </w:tc>
      </w:tr>
      <w:tr w:rsidR="00086F17" w14:paraId="7BFB34B6" w14:textId="77777777" w:rsidTr="00B40326">
        <w:tc>
          <w:tcPr>
            <w:tcW w:w="2610" w:type="dxa"/>
            <w:vAlign w:val="center"/>
          </w:tcPr>
          <w:p w14:paraId="4A265EB1" w14:textId="4B939C28" w:rsidR="00086F17" w:rsidRPr="00D25E83" w:rsidRDefault="00086F17" w:rsidP="007303AE">
            <w:pPr>
              <w:pStyle w:val="ProductList-Body"/>
              <w:rPr>
                <w:sz w:val="16"/>
                <w:szCs w:val="16"/>
              </w:rPr>
            </w:pPr>
            <w:r w:rsidRPr="00D25E83">
              <w:rPr>
                <w:sz w:val="16"/>
                <w:szCs w:val="16"/>
              </w:rPr>
              <w:t>Informacijos saugos užtikrinimas</w:t>
            </w:r>
          </w:p>
        </w:tc>
        <w:tc>
          <w:tcPr>
            <w:tcW w:w="8190" w:type="dxa"/>
          </w:tcPr>
          <w:p w14:paraId="4CCE6AB8" w14:textId="7F0E44E2" w:rsidR="009C6951" w:rsidRPr="00D25E83" w:rsidRDefault="009C6951" w:rsidP="009C6951">
            <w:pPr>
              <w:pStyle w:val="ProductList-Body"/>
              <w:rPr>
                <w:sz w:val="16"/>
                <w:szCs w:val="16"/>
              </w:rPr>
            </w:pPr>
            <w:r w:rsidRPr="00D25E83">
              <w:rPr>
                <w:b/>
                <w:sz w:val="16"/>
                <w:szCs w:val="16"/>
              </w:rPr>
              <w:t>Atsakingi už saugą</w:t>
            </w:r>
            <w:r w:rsidRPr="00D25E83">
              <w:rPr>
                <w:b/>
                <w:bCs/>
                <w:sz w:val="16"/>
                <w:szCs w:val="16"/>
              </w:rPr>
              <w:t xml:space="preserve">. </w:t>
            </w:r>
            <w:r w:rsidRPr="00D25E83">
              <w:rPr>
                <w:sz w:val="16"/>
                <w:szCs w:val="16"/>
              </w:rPr>
              <w:t>„Microsoft“ skyrė vieną ar daugiau saugos pareigūnų, kurie bus atsakingi už saugos vaidmenų ir procedūrų koordinavimą bei priežiūrą.</w:t>
            </w:r>
          </w:p>
          <w:p w14:paraId="25E100F8" w14:textId="7660AD52" w:rsidR="009C6951" w:rsidRPr="00D25E83" w:rsidRDefault="009C6951" w:rsidP="0088164F">
            <w:pPr>
              <w:pStyle w:val="ProductList-Body"/>
              <w:spacing w:before="40"/>
              <w:rPr>
                <w:sz w:val="16"/>
                <w:szCs w:val="16"/>
              </w:rPr>
            </w:pPr>
            <w:r w:rsidRPr="00D25E83">
              <w:rPr>
                <w:b/>
                <w:sz w:val="16"/>
                <w:szCs w:val="16"/>
              </w:rPr>
              <w:t>Saugos vaidmenys ir pareigos</w:t>
            </w:r>
            <w:r w:rsidRPr="00D25E83">
              <w:rPr>
                <w:b/>
                <w:bCs/>
                <w:sz w:val="16"/>
                <w:szCs w:val="16"/>
              </w:rPr>
              <w:t>.</w:t>
            </w:r>
            <w:r w:rsidRPr="00D25E83">
              <w:rPr>
                <w:sz w:val="16"/>
                <w:szCs w:val="16"/>
              </w:rPr>
              <w:t xml:space="preserve"> „Microsoft“ darbuotojai, kurie turi prieigą prie Kliento duomenų, yra atsakingi už konfidencialumą.</w:t>
            </w:r>
          </w:p>
          <w:p w14:paraId="43EEE1B1" w14:textId="14EE093C" w:rsidR="009C6951" w:rsidRPr="00D25E83" w:rsidRDefault="009C6951" w:rsidP="0088164F">
            <w:pPr>
              <w:pStyle w:val="ProductList-Body"/>
              <w:spacing w:before="40"/>
              <w:rPr>
                <w:sz w:val="16"/>
                <w:szCs w:val="16"/>
              </w:rPr>
            </w:pPr>
            <w:r w:rsidRPr="00D25E83">
              <w:rPr>
                <w:b/>
                <w:sz w:val="16"/>
                <w:szCs w:val="16"/>
              </w:rPr>
              <w:t>Rizikos valdymo programa</w:t>
            </w:r>
            <w:r w:rsidRPr="00D25E83">
              <w:rPr>
                <w:b/>
                <w:bCs/>
                <w:sz w:val="16"/>
                <w:szCs w:val="16"/>
              </w:rPr>
              <w:t>.</w:t>
            </w:r>
            <w:r w:rsidRPr="00D25E83">
              <w:rPr>
                <w:sz w:val="16"/>
                <w:szCs w:val="16"/>
              </w:rPr>
              <w:t xml:space="preserve"> „Microsoft“ prieš tvarkydama Kliento duomenis ar paleisdama Internete teikiamą paslaugą įvertina riziką.</w:t>
            </w:r>
          </w:p>
          <w:p w14:paraId="3D0B77AE" w14:textId="3E551499" w:rsidR="00086F17" w:rsidRPr="00D25E83" w:rsidRDefault="009C6951" w:rsidP="009C6951">
            <w:pPr>
              <w:pStyle w:val="ProductList-Body"/>
              <w:rPr>
                <w:sz w:val="16"/>
                <w:szCs w:val="16"/>
              </w:rPr>
            </w:pPr>
            <w:r w:rsidRPr="00D25E83">
              <w:rPr>
                <w:sz w:val="16"/>
                <w:szCs w:val="16"/>
              </w:rPr>
              <w:t>„Microsoft“ išsaugo savo dokumentus pagal reikalavimus dėl išsaugojimo jiems nustojus galioti.</w:t>
            </w:r>
          </w:p>
        </w:tc>
      </w:tr>
      <w:tr w:rsidR="00086F17" w14:paraId="7414B36E" w14:textId="77777777" w:rsidTr="00B40326">
        <w:tc>
          <w:tcPr>
            <w:tcW w:w="2610" w:type="dxa"/>
            <w:vAlign w:val="center"/>
          </w:tcPr>
          <w:p w14:paraId="6F221689" w14:textId="78DA8E2F" w:rsidR="00086F17" w:rsidRPr="00D25E83" w:rsidRDefault="00086F17" w:rsidP="007303AE">
            <w:pPr>
              <w:pStyle w:val="ProductList-Body"/>
              <w:rPr>
                <w:sz w:val="16"/>
                <w:szCs w:val="16"/>
              </w:rPr>
            </w:pPr>
            <w:r w:rsidRPr="00D25E83">
              <w:rPr>
                <w:sz w:val="16"/>
                <w:szCs w:val="16"/>
              </w:rPr>
              <w:t>Ilgalaikio turto valdymas</w:t>
            </w:r>
          </w:p>
        </w:tc>
        <w:tc>
          <w:tcPr>
            <w:tcW w:w="8190" w:type="dxa"/>
          </w:tcPr>
          <w:p w14:paraId="6DA73246" w14:textId="0BE2B773" w:rsidR="009C6951" w:rsidRPr="00D25E83" w:rsidRDefault="009C6951" w:rsidP="009C6951">
            <w:pPr>
              <w:pStyle w:val="ProductList-Body"/>
              <w:rPr>
                <w:sz w:val="16"/>
                <w:szCs w:val="16"/>
              </w:rPr>
            </w:pPr>
            <w:r w:rsidRPr="00D25E83">
              <w:rPr>
                <w:b/>
                <w:sz w:val="16"/>
                <w:szCs w:val="16"/>
              </w:rPr>
              <w:t>Turto aprašas</w:t>
            </w:r>
            <w:r w:rsidRPr="00D25E83">
              <w:rPr>
                <w:b/>
                <w:bCs/>
                <w:sz w:val="16"/>
                <w:szCs w:val="16"/>
              </w:rPr>
              <w:t>.</w:t>
            </w:r>
            <w:r w:rsidRPr="00D25E83">
              <w:rPr>
                <w:sz w:val="16"/>
                <w:szCs w:val="16"/>
              </w:rPr>
              <w:t xml:space="preserve"> „Microsoft“ prižiūri visų laikmenų, kuriose laikomi Kliento duomenys, inventorių. Prieiga prie tokių laikmenų inventoriaus suteikiama tik „Microsoft“ darbuotojams, turintiems raštišką prieigos leidimą.</w:t>
            </w:r>
          </w:p>
          <w:p w14:paraId="4240A41C" w14:textId="77777777" w:rsidR="009C6951" w:rsidRPr="00D25E83" w:rsidRDefault="009C6951" w:rsidP="0088164F">
            <w:pPr>
              <w:pStyle w:val="ProductList-Body"/>
              <w:spacing w:before="40"/>
              <w:rPr>
                <w:sz w:val="16"/>
                <w:szCs w:val="16"/>
              </w:rPr>
            </w:pPr>
            <w:r w:rsidRPr="00D25E83">
              <w:rPr>
                <w:b/>
                <w:sz w:val="16"/>
                <w:szCs w:val="16"/>
              </w:rPr>
              <w:t>Turto valdymas</w:t>
            </w:r>
          </w:p>
          <w:p w14:paraId="44E4A99A" w14:textId="55E29173" w:rsidR="009C6951" w:rsidRPr="00D25E83" w:rsidRDefault="00152B7F" w:rsidP="00651B74">
            <w:pPr>
              <w:pStyle w:val="ProductList-Body"/>
              <w:ind w:left="162" w:hanging="162"/>
              <w:rPr>
                <w:sz w:val="16"/>
                <w:szCs w:val="16"/>
              </w:rPr>
            </w:pPr>
            <w:r w:rsidRPr="00D25E83">
              <w:rPr>
                <w:sz w:val="16"/>
                <w:szCs w:val="16"/>
              </w:rPr>
              <w:t>-</w:t>
            </w:r>
            <w:r w:rsidRPr="00D25E83">
              <w:rPr>
                <w:sz w:val="16"/>
                <w:szCs w:val="16"/>
              </w:rPr>
              <w:tab/>
            </w:r>
            <w:r w:rsidR="00651B74" w:rsidRPr="00D25E83">
              <w:rPr>
                <w:sz w:val="16"/>
                <w:szCs w:val="16"/>
              </w:rPr>
              <w:t>„Microsoft“ klasifikuoja Kliento duomenis, kad būtų lengviau juos identifikuoti ir kad būtų tinkamai apribota prieiga prie jų.</w:t>
            </w:r>
          </w:p>
          <w:p w14:paraId="134B5436" w14:textId="273CE5A1" w:rsidR="009C6951" w:rsidRPr="00D25E83" w:rsidRDefault="00152B7F" w:rsidP="00651B74">
            <w:pPr>
              <w:pStyle w:val="ProductList-Body"/>
              <w:ind w:left="162" w:hanging="162"/>
              <w:rPr>
                <w:sz w:val="16"/>
                <w:szCs w:val="16"/>
              </w:rPr>
            </w:pPr>
            <w:r w:rsidRPr="00D25E83">
              <w:rPr>
                <w:sz w:val="16"/>
                <w:szCs w:val="16"/>
              </w:rPr>
              <w:t>-</w:t>
            </w:r>
            <w:r w:rsidRPr="00D25E83">
              <w:rPr>
                <w:sz w:val="16"/>
                <w:szCs w:val="16"/>
              </w:rPr>
              <w:tab/>
            </w:r>
            <w:r w:rsidR="002A3B84" w:rsidRPr="00D25E83">
              <w:rPr>
                <w:sz w:val="16"/>
                <w:szCs w:val="16"/>
              </w:rPr>
              <w:t>„Microsoft“ nustato apribojimus dėl Kliento duomenų spausdinimo ir procedūras dėl spausdintos medžiagos, kurioje yra Kliento duomenų, perdavimo kitiems.</w:t>
            </w:r>
          </w:p>
          <w:p w14:paraId="4579FE11" w14:textId="4846A730" w:rsidR="00086F17" w:rsidRPr="00D25E83" w:rsidRDefault="00152B7F" w:rsidP="008A38B0">
            <w:pPr>
              <w:pStyle w:val="ProductList-Body"/>
              <w:ind w:left="162" w:hanging="162"/>
              <w:rPr>
                <w:sz w:val="16"/>
                <w:szCs w:val="16"/>
              </w:rPr>
            </w:pPr>
            <w:r w:rsidRPr="00D25E83">
              <w:rPr>
                <w:sz w:val="16"/>
                <w:szCs w:val="16"/>
              </w:rPr>
              <w:t>-</w:t>
            </w:r>
            <w:r w:rsidRPr="00D25E83">
              <w:rPr>
                <w:sz w:val="16"/>
                <w:szCs w:val="16"/>
              </w:rPr>
              <w:tab/>
            </w:r>
            <w:r w:rsidR="009C6951" w:rsidRPr="00D25E83">
              <w:rPr>
                <w:sz w:val="16"/>
                <w:szCs w:val="16"/>
              </w:rPr>
              <w:t>„Microsoft“ darbuotojai prieš perkeldami Kliento duomenis į nešiojamuosius įrenginius, pasiekdami juos nuotoliniu būdu arba tvarkydami ne „Microsoft“ patalpose, turi gauti „Microsoft“ leidimą tai daryti.</w:t>
            </w:r>
          </w:p>
        </w:tc>
      </w:tr>
      <w:tr w:rsidR="00086F17" w14:paraId="7EC99B9F" w14:textId="77777777" w:rsidTr="00B40326">
        <w:tc>
          <w:tcPr>
            <w:tcW w:w="2610" w:type="dxa"/>
            <w:vAlign w:val="center"/>
          </w:tcPr>
          <w:p w14:paraId="59347A52" w14:textId="738D913D" w:rsidR="00086F17" w:rsidRPr="00D25E83" w:rsidRDefault="00086F17" w:rsidP="007303AE">
            <w:pPr>
              <w:pStyle w:val="ProductList-Body"/>
              <w:rPr>
                <w:sz w:val="16"/>
                <w:szCs w:val="16"/>
              </w:rPr>
            </w:pPr>
            <w:r w:rsidRPr="00D25E83">
              <w:rPr>
                <w:sz w:val="16"/>
                <w:szCs w:val="16"/>
              </w:rPr>
              <w:t>Žmogiškųjų išteklių apsauga</w:t>
            </w:r>
          </w:p>
        </w:tc>
        <w:tc>
          <w:tcPr>
            <w:tcW w:w="8190" w:type="dxa"/>
          </w:tcPr>
          <w:p w14:paraId="4D458344" w14:textId="28E5AABF" w:rsidR="00086F17" w:rsidRPr="00D25E83" w:rsidRDefault="009C6951" w:rsidP="008E1EAF">
            <w:pPr>
              <w:pStyle w:val="ProductList-Body"/>
              <w:rPr>
                <w:sz w:val="16"/>
                <w:szCs w:val="16"/>
              </w:rPr>
            </w:pPr>
            <w:r w:rsidRPr="00D25E83">
              <w:rPr>
                <w:b/>
                <w:sz w:val="16"/>
                <w:szCs w:val="16"/>
              </w:rPr>
              <w:t>Saugos mokymai</w:t>
            </w:r>
            <w:r w:rsidRPr="00D25E83">
              <w:rPr>
                <w:b/>
                <w:bCs/>
                <w:sz w:val="16"/>
                <w:szCs w:val="16"/>
              </w:rPr>
              <w:t>.</w:t>
            </w:r>
            <w:r w:rsidRPr="00D25E83">
              <w:rPr>
                <w:sz w:val="16"/>
                <w:szCs w:val="16"/>
              </w:rPr>
              <w:t xml:space="preserve"> „Microsoft“ informuoja savo darbuotojus apie reikiamas saugos procedūras ir jų atitinkamus vaidmenis. Be to, „Microsoft“ informuoja savo darbuotojus apie galimas saugos vaidmenų nevykdymo ir procedūrų pažeidimo pasekmes. „Microsoft“ darbuotojams mokyti naudos tik anoniminius duomenis.</w:t>
            </w:r>
          </w:p>
        </w:tc>
      </w:tr>
      <w:tr w:rsidR="00086F17" w14:paraId="7B591B2A" w14:textId="77777777" w:rsidTr="00B40326">
        <w:tc>
          <w:tcPr>
            <w:tcW w:w="2610" w:type="dxa"/>
            <w:vAlign w:val="center"/>
          </w:tcPr>
          <w:p w14:paraId="17640D63" w14:textId="1909CE38" w:rsidR="00086F17" w:rsidRPr="00D25E83" w:rsidRDefault="00086F17" w:rsidP="007303AE">
            <w:pPr>
              <w:pStyle w:val="ProductList-Body"/>
              <w:rPr>
                <w:sz w:val="16"/>
                <w:szCs w:val="16"/>
              </w:rPr>
            </w:pPr>
            <w:r w:rsidRPr="00D25E83">
              <w:rPr>
                <w:sz w:val="16"/>
                <w:szCs w:val="16"/>
              </w:rPr>
              <w:t>Fizinė ir aplinkos apsauga</w:t>
            </w:r>
          </w:p>
        </w:tc>
        <w:tc>
          <w:tcPr>
            <w:tcW w:w="8190" w:type="dxa"/>
          </w:tcPr>
          <w:p w14:paraId="0E056EAF" w14:textId="21CE734C" w:rsidR="009C6951" w:rsidRPr="00D25E83" w:rsidRDefault="009C6951" w:rsidP="009C6951">
            <w:pPr>
              <w:pStyle w:val="ProductList-Body"/>
              <w:rPr>
                <w:sz w:val="16"/>
                <w:szCs w:val="16"/>
              </w:rPr>
            </w:pPr>
            <w:r w:rsidRPr="00D25E83">
              <w:rPr>
                <w:b/>
                <w:sz w:val="16"/>
                <w:szCs w:val="16"/>
              </w:rPr>
              <w:t>Fizinė prieiga prie patalpų</w:t>
            </w:r>
            <w:r w:rsidRPr="00D25E83">
              <w:rPr>
                <w:b/>
                <w:bCs/>
                <w:sz w:val="16"/>
                <w:szCs w:val="16"/>
              </w:rPr>
              <w:t>.</w:t>
            </w:r>
            <w:r w:rsidRPr="00D25E83">
              <w:rPr>
                <w:sz w:val="16"/>
                <w:szCs w:val="16"/>
              </w:rPr>
              <w:t xml:space="preserve"> „Microsoft“ suteikia prieigą prie patalpų, kuriose yra Kliento duomenų tvarkymo informacinės sistemos, tik identifikuotiems leidimą turintiems asmenims.</w:t>
            </w:r>
          </w:p>
          <w:p w14:paraId="0173E035" w14:textId="4AD1F14D" w:rsidR="009C6951" w:rsidRPr="00D25E83" w:rsidRDefault="009C6951" w:rsidP="0088164F">
            <w:pPr>
              <w:pStyle w:val="ProductList-Body"/>
              <w:spacing w:before="40"/>
              <w:rPr>
                <w:sz w:val="16"/>
                <w:szCs w:val="16"/>
              </w:rPr>
            </w:pPr>
            <w:r w:rsidRPr="00D25E83">
              <w:rPr>
                <w:b/>
                <w:sz w:val="16"/>
                <w:szCs w:val="16"/>
              </w:rPr>
              <w:t>Fizinė prieiga prie komponentų</w:t>
            </w:r>
            <w:r w:rsidRPr="00D25E83">
              <w:rPr>
                <w:b/>
                <w:bCs/>
                <w:sz w:val="16"/>
                <w:szCs w:val="16"/>
              </w:rPr>
              <w:t xml:space="preserve">. </w:t>
            </w:r>
            <w:r w:rsidRPr="00D25E83">
              <w:rPr>
                <w:sz w:val="16"/>
                <w:szCs w:val="16"/>
              </w:rPr>
              <w:t>„Microsoft“ prižiūri įrašus apie gaunamas ir išsiunčiamas laikmenas, kuriose yra Kliento duomenys, įskaitant laikmenos tipo, įgalioto siuntėjo / gavėjo vardo, datos ir laiko, laikmenų skaičiaus ir jose esančių Kliento duomenų tipo įrašus.</w:t>
            </w:r>
          </w:p>
          <w:p w14:paraId="556D004F" w14:textId="1CF63ED3" w:rsidR="009C6951" w:rsidRPr="00D25E83" w:rsidRDefault="009C6951" w:rsidP="0088164F">
            <w:pPr>
              <w:pStyle w:val="ProductList-Body"/>
              <w:spacing w:before="40"/>
              <w:rPr>
                <w:sz w:val="16"/>
                <w:szCs w:val="16"/>
              </w:rPr>
            </w:pPr>
            <w:r w:rsidRPr="00D25E83">
              <w:rPr>
                <w:b/>
                <w:sz w:val="16"/>
                <w:szCs w:val="16"/>
              </w:rPr>
              <w:t>Apsauga nuo trikčių</w:t>
            </w:r>
            <w:r w:rsidRPr="00D25E83">
              <w:rPr>
                <w:b/>
                <w:bCs/>
                <w:sz w:val="16"/>
                <w:szCs w:val="16"/>
              </w:rPr>
              <w:t>.</w:t>
            </w:r>
            <w:r w:rsidRPr="00D25E83">
              <w:rPr>
                <w:sz w:val="16"/>
                <w:szCs w:val="16"/>
              </w:rPr>
              <w:t xml:space="preserve"> „Microsoft“ naudoja įvairias standartines sistemas, apsaugančias nuo duomenų praradimo dėl maitinimo tiekimo nutrūkimo arba linijos trikčių.</w:t>
            </w:r>
          </w:p>
          <w:p w14:paraId="746254B8" w14:textId="5CE993D4" w:rsidR="00086F17" w:rsidRPr="00D25E83" w:rsidRDefault="009C6951" w:rsidP="0088164F">
            <w:pPr>
              <w:pStyle w:val="ProductList-Body"/>
              <w:spacing w:before="40"/>
              <w:rPr>
                <w:sz w:val="16"/>
                <w:szCs w:val="16"/>
              </w:rPr>
            </w:pPr>
            <w:r w:rsidRPr="00D25E83">
              <w:rPr>
                <w:b/>
                <w:sz w:val="16"/>
                <w:szCs w:val="16"/>
              </w:rPr>
              <w:t>Komponentų pašalinimas</w:t>
            </w:r>
            <w:r w:rsidRPr="00D25E83">
              <w:rPr>
                <w:b/>
                <w:bCs/>
                <w:sz w:val="16"/>
                <w:szCs w:val="16"/>
              </w:rPr>
              <w:t>.</w:t>
            </w:r>
            <w:r w:rsidRPr="00D25E83">
              <w:rPr>
                <w:sz w:val="16"/>
                <w:szCs w:val="16"/>
              </w:rPr>
              <w:t xml:space="preserve"> „Microsoft“ naudoja standartines procedūras Kliento duomenims panaikinti, kai jie nebereikalingi.</w:t>
            </w:r>
          </w:p>
        </w:tc>
      </w:tr>
      <w:tr w:rsidR="00086F17" w14:paraId="5142F166" w14:textId="77777777" w:rsidTr="00B40326">
        <w:tc>
          <w:tcPr>
            <w:tcW w:w="2610" w:type="dxa"/>
            <w:vAlign w:val="center"/>
          </w:tcPr>
          <w:p w14:paraId="4E573BCA" w14:textId="3DE6A7D5" w:rsidR="00086F17" w:rsidRPr="00D25E83" w:rsidRDefault="00086F17" w:rsidP="007303AE">
            <w:pPr>
              <w:pStyle w:val="ProductList-Body"/>
              <w:rPr>
                <w:sz w:val="16"/>
                <w:szCs w:val="16"/>
              </w:rPr>
            </w:pPr>
            <w:r w:rsidRPr="00D25E83">
              <w:rPr>
                <w:sz w:val="16"/>
                <w:szCs w:val="16"/>
              </w:rPr>
              <w:t>Ryšių ir procesų valdymas</w:t>
            </w:r>
          </w:p>
        </w:tc>
        <w:tc>
          <w:tcPr>
            <w:tcW w:w="8190" w:type="dxa"/>
          </w:tcPr>
          <w:p w14:paraId="52A9B3B5" w14:textId="2B32BAB3" w:rsidR="009C6951" w:rsidRPr="00D25E83" w:rsidRDefault="009C6951" w:rsidP="009C6951">
            <w:pPr>
              <w:pStyle w:val="ProductList-Body"/>
              <w:rPr>
                <w:sz w:val="16"/>
                <w:szCs w:val="16"/>
              </w:rPr>
            </w:pPr>
            <w:r w:rsidRPr="00D25E83">
              <w:rPr>
                <w:b/>
                <w:sz w:val="16"/>
                <w:szCs w:val="16"/>
              </w:rPr>
              <w:t>Naudojimo strategija</w:t>
            </w:r>
            <w:r w:rsidRPr="00D25E83">
              <w:rPr>
                <w:b/>
                <w:bCs/>
                <w:sz w:val="16"/>
                <w:szCs w:val="16"/>
              </w:rPr>
              <w:t>.</w:t>
            </w:r>
            <w:r w:rsidRPr="00D25E83">
              <w:rPr>
                <w:sz w:val="16"/>
                <w:szCs w:val="16"/>
              </w:rPr>
              <w:t xml:space="preserve"> „Microsoft“ prižiūri saugos dokumentus, kuriuose aprašomos saugos priemonės ir susijusios procedūros bei jos darbuotojų, kurie turi prieigą prie Kliento duomenų, atsakomybės.</w:t>
            </w:r>
          </w:p>
          <w:p w14:paraId="53600F6E" w14:textId="77777777" w:rsidR="009C6951" w:rsidRPr="00D25E83" w:rsidRDefault="009C6951" w:rsidP="0088164F">
            <w:pPr>
              <w:pStyle w:val="ProductList-Body"/>
              <w:spacing w:before="40"/>
              <w:rPr>
                <w:sz w:val="16"/>
                <w:szCs w:val="16"/>
              </w:rPr>
            </w:pPr>
            <w:r w:rsidRPr="00D25E83">
              <w:rPr>
                <w:b/>
                <w:sz w:val="16"/>
                <w:szCs w:val="16"/>
              </w:rPr>
              <w:t>Duomenų atkūrimo procedūros</w:t>
            </w:r>
          </w:p>
          <w:p w14:paraId="273CBF49" w14:textId="5CA3305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reguliariai, tačiau jokiu būdu ne rečiau kaip kartą per savaitę (jei jokie Kliento duomenys per tą laikotarpį nebuvo atnaujinti), padaro keletą Kliento duomenų kopijų, iš kurių gali būti atkurti Kliento duomenys.</w:t>
            </w:r>
          </w:p>
          <w:p w14:paraId="60832291" w14:textId="390DAC99"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saugo Kliento duomenų kopijas ir duomenų atkūrimo procedūras kitoje nei pagrindinio kompiuterio įrangos, tvarkančios Kliento duomenis, buvimo vietoje.</w:t>
            </w:r>
          </w:p>
          <w:p w14:paraId="21D206B8" w14:textId="0151C56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sukūrė konkrečias procedūras, taikomas prieigai prie Kliento duomenų kopijų.</w:t>
            </w:r>
          </w:p>
          <w:p w14:paraId="38436DCE" w14:textId="732940B1" w:rsidR="008A38B0" w:rsidRPr="00D25E83" w:rsidRDefault="00152B7F" w:rsidP="008A38B0">
            <w:pPr>
              <w:pStyle w:val="ProductList-Body"/>
              <w:ind w:left="162" w:hanging="162"/>
              <w:rPr>
                <w:sz w:val="16"/>
                <w:szCs w:val="16"/>
              </w:rPr>
            </w:pPr>
            <w:r w:rsidRPr="00D25E83">
              <w:rPr>
                <w:sz w:val="16"/>
                <w:szCs w:val="16"/>
              </w:rPr>
              <w:t>-</w:t>
            </w:r>
            <w:r w:rsidRPr="00D25E83">
              <w:rPr>
                <w:sz w:val="16"/>
                <w:szCs w:val="16"/>
              </w:rPr>
              <w:tab/>
            </w:r>
            <w:r w:rsidR="00540154" w:rsidRPr="00D25E83">
              <w:rPr>
                <w:sz w:val="16"/>
                <w:szCs w:val="16"/>
              </w:rPr>
              <w:t>„Microsoft“ mažiausiai kas šešis mėnesius peržiūri duomenų atkūrimo procedūras, išskyrus „Azure Government“ paslaugų duomenų atkūrimo procedūras, kurios peržiūrimos kas dvylika mėnesių</w:t>
            </w:r>
            <w:r w:rsidR="008A38B0" w:rsidRPr="00D25E83">
              <w:rPr>
                <w:sz w:val="16"/>
                <w:szCs w:val="16"/>
              </w:rPr>
              <w:t>.</w:t>
            </w:r>
          </w:p>
          <w:p w14:paraId="0C13E134" w14:textId="54CC65E8" w:rsidR="009C6951" w:rsidRPr="00D25E83" w:rsidRDefault="00152B7F" w:rsidP="00152B7F">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registruoja duomenų atkūrimo priemones, įskaitant atsakingą asmenį, atkurtų duomenų aprašus ir, kai reikia, atsakingą asmenį ir duomenis (jei reikėjo), kuriuos atkūrimo proceso metu reikėjo įvesti ranka.</w:t>
            </w:r>
          </w:p>
          <w:p w14:paraId="71B335AB" w14:textId="7C96C6BC" w:rsidR="009C6951" w:rsidRPr="00D25E83" w:rsidRDefault="009C6951" w:rsidP="0088164F">
            <w:pPr>
              <w:pStyle w:val="ProductList-Body"/>
              <w:spacing w:before="40"/>
              <w:rPr>
                <w:sz w:val="16"/>
                <w:szCs w:val="16"/>
              </w:rPr>
            </w:pPr>
            <w:r w:rsidRPr="00D25E83">
              <w:rPr>
                <w:b/>
                <w:sz w:val="16"/>
                <w:szCs w:val="16"/>
              </w:rPr>
              <w:t>Kenkėjiška programinė įranga</w:t>
            </w:r>
            <w:r w:rsidRPr="00D25E83">
              <w:rPr>
                <w:b/>
                <w:bCs/>
                <w:sz w:val="16"/>
                <w:szCs w:val="16"/>
              </w:rPr>
              <w:t>.</w:t>
            </w:r>
            <w:r w:rsidRPr="00D25E83">
              <w:rPr>
                <w:sz w:val="16"/>
                <w:szCs w:val="16"/>
              </w:rPr>
              <w:t xml:space="preserve"> „Microsoft“ taiko apsaugos nuo kenkėjiškų programų priemones, kurios padeda išvengti neteisėtos kenkėjiškos programinės įrangos, įskaitant kenkėjišką programinę įrangą iš viešųjų tinklų, prieigos prie Kliento duomenų.</w:t>
            </w:r>
          </w:p>
          <w:p w14:paraId="58BA57D1" w14:textId="77777777" w:rsidR="00C17F2D" w:rsidRPr="00D25E83" w:rsidRDefault="00C17F2D" w:rsidP="00A54E2A">
            <w:pPr>
              <w:pStyle w:val="ProductList-Body"/>
              <w:keepNext/>
              <w:spacing w:before="40"/>
              <w:rPr>
                <w:sz w:val="16"/>
                <w:szCs w:val="16"/>
              </w:rPr>
            </w:pPr>
            <w:r w:rsidRPr="00D25E83">
              <w:rPr>
                <w:b/>
                <w:sz w:val="16"/>
                <w:szCs w:val="16"/>
              </w:rPr>
              <w:lastRenderedPageBreak/>
              <w:t>Perduodami duomenys</w:t>
            </w:r>
          </w:p>
          <w:p w14:paraId="7FC7D6A5" w14:textId="77777777" w:rsidR="00C17F2D" w:rsidRPr="00D25E83" w:rsidRDefault="00C17F2D" w:rsidP="00C17F2D">
            <w:pPr>
              <w:pStyle w:val="ProductList-Body"/>
              <w:ind w:left="162" w:hanging="162"/>
              <w:rPr>
                <w:sz w:val="16"/>
                <w:szCs w:val="16"/>
              </w:rPr>
            </w:pPr>
            <w:r w:rsidRPr="00D25E83">
              <w:rPr>
                <w:sz w:val="16"/>
                <w:szCs w:val="16"/>
              </w:rPr>
              <w:t>-</w:t>
            </w:r>
            <w:r w:rsidRPr="00D25E83">
              <w:rPr>
                <w:sz w:val="16"/>
                <w:szCs w:val="16"/>
              </w:rPr>
              <w:tab/>
              <w:t>„Microsoft“ užšifruoja arba suteikia galimybę Klientui užšifruoti Kliento duomenis, kurie perduodami viešaisiais tinklais.</w:t>
            </w:r>
          </w:p>
          <w:p w14:paraId="70E6C4C4" w14:textId="30828376" w:rsidR="009C6951" w:rsidRPr="00D25E83" w:rsidRDefault="00C17F2D" w:rsidP="00C17F2D">
            <w:pPr>
              <w:pStyle w:val="ProductList-Body"/>
              <w:ind w:left="162" w:hanging="162"/>
              <w:rPr>
                <w:sz w:val="16"/>
                <w:szCs w:val="16"/>
              </w:rPr>
            </w:pPr>
            <w:r w:rsidRPr="00D25E83">
              <w:rPr>
                <w:sz w:val="16"/>
                <w:szCs w:val="16"/>
              </w:rPr>
              <w:t>-</w:t>
            </w:r>
            <w:r w:rsidRPr="00D25E83">
              <w:rPr>
                <w:sz w:val="16"/>
                <w:szCs w:val="16"/>
              </w:rPr>
              <w:tab/>
              <w:t>„Microsoft“ riboja prieigą prie Kliento duomenų, esančių laikmenose už patalpų ribų</w:t>
            </w:r>
            <w:r w:rsidR="003D22CB" w:rsidRPr="00D25E83">
              <w:rPr>
                <w:sz w:val="16"/>
                <w:szCs w:val="16"/>
              </w:rPr>
              <w:t>.</w:t>
            </w:r>
          </w:p>
          <w:p w14:paraId="039DA155" w14:textId="73742380" w:rsidR="00086F17" w:rsidRPr="00D25E83" w:rsidRDefault="009C6951" w:rsidP="0088164F">
            <w:pPr>
              <w:pStyle w:val="ProductList-Body"/>
              <w:spacing w:before="40"/>
              <w:rPr>
                <w:sz w:val="16"/>
                <w:szCs w:val="16"/>
              </w:rPr>
            </w:pPr>
            <w:r w:rsidRPr="00D25E83">
              <w:rPr>
                <w:b/>
                <w:sz w:val="16"/>
                <w:szCs w:val="16"/>
              </w:rPr>
              <w:t>Įvykių registravimas</w:t>
            </w:r>
            <w:r w:rsidRPr="00D25E83">
              <w:rPr>
                <w:b/>
                <w:bCs/>
                <w:sz w:val="16"/>
                <w:szCs w:val="16"/>
              </w:rPr>
              <w:t xml:space="preserve">. </w:t>
            </w:r>
            <w:r w:rsidRPr="00D25E83">
              <w:rPr>
                <w:sz w:val="16"/>
                <w:szCs w:val="16"/>
              </w:rPr>
              <w:t>„Microsoft“ registruoja arba suteikia Klientui galimybę registruoti informacijos sistemų, kuriose yra Kliento duomenų, prieigos ir naudojimo atvejus, užregistruojant prieigos ID, laiką, suteiktą arba atmestą leidimą ir susijusią veiklą.</w:t>
            </w:r>
          </w:p>
        </w:tc>
      </w:tr>
      <w:tr w:rsidR="00086F17" w14:paraId="4E04E154" w14:textId="77777777" w:rsidTr="00B40326">
        <w:tc>
          <w:tcPr>
            <w:tcW w:w="2610" w:type="dxa"/>
            <w:vAlign w:val="center"/>
          </w:tcPr>
          <w:p w14:paraId="1033C6C0" w14:textId="538D8B4A" w:rsidR="00086F17" w:rsidRPr="00D25E83" w:rsidRDefault="00086F17" w:rsidP="007303AE">
            <w:pPr>
              <w:pStyle w:val="ProductList-Body"/>
              <w:rPr>
                <w:sz w:val="16"/>
                <w:szCs w:val="16"/>
              </w:rPr>
            </w:pPr>
            <w:r w:rsidRPr="00D25E83">
              <w:rPr>
                <w:sz w:val="16"/>
                <w:szCs w:val="16"/>
              </w:rPr>
              <w:lastRenderedPageBreak/>
              <w:t>Prieigos valdymas</w:t>
            </w:r>
          </w:p>
        </w:tc>
        <w:tc>
          <w:tcPr>
            <w:tcW w:w="8190" w:type="dxa"/>
          </w:tcPr>
          <w:p w14:paraId="4D5A88E0" w14:textId="3D42E11B" w:rsidR="009C6951" w:rsidRPr="00D25E83" w:rsidRDefault="009C6951" w:rsidP="009C6951">
            <w:pPr>
              <w:pStyle w:val="ProductList-Body"/>
              <w:rPr>
                <w:sz w:val="16"/>
                <w:szCs w:val="16"/>
              </w:rPr>
            </w:pPr>
            <w:r w:rsidRPr="00D25E83">
              <w:rPr>
                <w:b/>
                <w:sz w:val="16"/>
                <w:szCs w:val="16"/>
              </w:rPr>
              <w:t>Prieigos strategija</w:t>
            </w:r>
            <w:r w:rsidRPr="00D25E83">
              <w:rPr>
                <w:b/>
                <w:bCs/>
                <w:sz w:val="16"/>
                <w:szCs w:val="16"/>
              </w:rPr>
              <w:t xml:space="preserve">. </w:t>
            </w:r>
            <w:r w:rsidRPr="00D25E83">
              <w:rPr>
                <w:sz w:val="16"/>
                <w:szCs w:val="16"/>
              </w:rPr>
              <w:t>„Microsoft“ prižiūri asmenų, turinčių prieigą prie Kliento duomenų, su sauga susijusius įrašus.</w:t>
            </w:r>
          </w:p>
          <w:p w14:paraId="2541D145" w14:textId="77777777" w:rsidR="009C6951" w:rsidRPr="00D25E83" w:rsidRDefault="009C6951" w:rsidP="0088164F">
            <w:pPr>
              <w:pStyle w:val="ProductList-Body"/>
              <w:spacing w:before="40"/>
              <w:rPr>
                <w:sz w:val="16"/>
                <w:szCs w:val="16"/>
              </w:rPr>
            </w:pPr>
            <w:r w:rsidRPr="00D25E83">
              <w:rPr>
                <w:b/>
                <w:sz w:val="16"/>
                <w:szCs w:val="16"/>
              </w:rPr>
              <w:t>Prieigos patvirtinimas</w:t>
            </w:r>
          </w:p>
          <w:p w14:paraId="6905FA03" w14:textId="364E2EEF"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prižiūri ir atnaujina asmenų, turinčių prieigą prie „Microsoft“ sistemų, kuriose yra Kliento duomenys, su sauga susijusius įrašus.</w:t>
            </w:r>
          </w:p>
          <w:p w14:paraId="25553CE7" w14:textId="69492646"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panaikina autentifikavimo kredencialus, kurie nebuvo panaudoti šešis mėnesius neviršijantį laikotarpį.</w:t>
            </w:r>
          </w:p>
          <w:p w14:paraId="520E2E67" w14:textId="493DF768"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 xml:space="preserve">„Microsoft“ nustato tuos darbuotojus, kurie gali suteikti, pakeisti ar atšaukti teisėtą prieigą prie duomenų ir išteklių. </w:t>
            </w:r>
          </w:p>
          <w:p w14:paraId="05170003" w14:textId="79298771"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užtikrina, kad tais atvejais, kai daugiau nei vienas asmuo turi prieigą prie sistemų, kuriose yra Kliento duomenys, visi asmenys turės atskirus ID / prisijungimo kredencialus.</w:t>
            </w:r>
          </w:p>
          <w:p w14:paraId="5E68175B" w14:textId="77777777" w:rsidR="009C6951" w:rsidRPr="00D25E83" w:rsidRDefault="009C6951" w:rsidP="0088164F">
            <w:pPr>
              <w:pStyle w:val="ProductList-Body"/>
              <w:spacing w:before="40"/>
              <w:rPr>
                <w:sz w:val="16"/>
                <w:szCs w:val="16"/>
              </w:rPr>
            </w:pPr>
            <w:r w:rsidRPr="00D25E83">
              <w:rPr>
                <w:b/>
                <w:sz w:val="16"/>
                <w:szCs w:val="16"/>
              </w:rPr>
              <w:t>Minimali privilegija</w:t>
            </w:r>
          </w:p>
          <w:p w14:paraId="5A54D499" w14:textId="1CB0836C"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 xml:space="preserve">Tik techninio palaikymo skyriaus darbuotojai gali turėti prieigą prie Kliento duomenų, kai reikia. </w:t>
            </w:r>
          </w:p>
          <w:p w14:paraId="036CE9EC" w14:textId="6A2DC69E"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suteikia prieigą prie Kliento duomenų tik tiems asmenims, kuriems jos reikia, kad atliktų savo pareigas.</w:t>
            </w:r>
          </w:p>
          <w:p w14:paraId="0456AB46" w14:textId="77777777" w:rsidR="009C6951" w:rsidRPr="00D25E83" w:rsidRDefault="009C6951" w:rsidP="0088164F">
            <w:pPr>
              <w:pStyle w:val="ProductList-Body"/>
              <w:spacing w:before="40"/>
              <w:rPr>
                <w:sz w:val="16"/>
                <w:szCs w:val="16"/>
              </w:rPr>
            </w:pPr>
            <w:r w:rsidRPr="00D25E83">
              <w:rPr>
                <w:b/>
                <w:sz w:val="16"/>
                <w:szCs w:val="16"/>
              </w:rPr>
              <w:t>Vientisumas ir konfidencialumas</w:t>
            </w:r>
          </w:p>
          <w:p w14:paraId="0BF55A2D" w14:textId="207CAE0C"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reikalauja „Microsoft“ darbuotojų išjungti administravimo seansus prieš išeinant iš „Microsoft“ kontroliuojamų patalpų arba prieš paliekant kompiuterius be priežiūros.</w:t>
            </w:r>
          </w:p>
          <w:p w14:paraId="5E91173C" w14:textId="597960A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naudojamus slaptažodžius saugo taip, kad jie būtų neįskaitomi.</w:t>
            </w:r>
          </w:p>
          <w:p w14:paraId="7F353D0C" w14:textId="77777777" w:rsidR="009C6951" w:rsidRPr="00D25E83" w:rsidRDefault="009C6951" w:rsidP="0088164F">
            <w:pPr>
              <w:pStyle w:val="ProductList-Body"/>
              <w:spacing w:before="40"/>
              <w:rPr>
                <w:sz w:val="16"/>
                <w:szCs w:val="16"/>
              </w:rPr>
            </w:pPr>
            <w:r w:rsidRPr="00D25E83">
              <w:rPr>
                <w:b/>
                <w:sz w:val="16"/>
                <w:szCs w:val="16"/>
              </w:rPr>
              <w:t>Autentifikavimas</w:t>
            </w:r>
          </w:p>
          <w:p w14:paraId="3873F6E9" w14:textId="2ECBBF5F"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 standartines procedūras vartotojams, kurie bando pasiekti informacijos sistemas, identifikuoti ir autentifikuoti.</w:t>
            </w:r>
          </w:p>
          <w:p w14:paraId="53D424BB" w14:textId="49FD0F9A"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Kai autentifikavimo mechanizmai reikalauja naudoti slaptažodį, „Microsoft“ reikalauja, kad slaptažodžiai būtų reguliariai atnaujinami.</w:t>
            </w:r>
          </w:p>
          <w:p w14:paraId="0C91FCD8" w14:textId="6A9F7FE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Kai autentifikavimo mechanizmai reikalauja naudoti slaptažodį, „Microsoft“ reikalauja, kad slaptažodį sudarytų bent aštuoni simboliai.</w:t>
            </w:r>
          </w:p>
          <w:p w14:paraId="579D94F4" w14:textId="2B2B14DA"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užtikrina, kad panaikinti arba nustoję galioti ID nebūtų suteikti kitiems asmenims.</w:t>
            </w:r>
          </w:p>
          <w:p w14:paraId="53682E1B" w14:textId="1D3C3E34"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stebi arba suteikia teisę Klientui stebėti pakartotinius bandymus pasiekti informacijos sistemą naudojant netinkamą slaptažodį.</w:t>
            </w:r>
          </w:p>
          <w:p w14:paraId="5EBD9700" w14:textId="746D394D"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 standartines procedūras, taikomas slaptažodžiams, kurie buvo sugadinti arba netyčia atskleisti, išaktyvinti.</w:t>
            </w:r>
          </w:p>
          <w:p w14:paraId="2A56C8FF" w14:textId="67F6718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 standartines slaptažodžių apsaugos procedūras, įskaitant procedūras, skirtas slaptažodžių konfidencialumui ir vientisumui išlaikyti, kai jie priskiriami ir platinami bei saugojimo metu.</w:t>
            </w:r>
          </w:p>
          <w:p w14:paraId="2D5C6E6C" w14:textId="4BEC2035" w:rsidR="00086F17" w:rsidRPr="00D25E83" w:rsidRDefault="009C6951" w:rsidP="007303AE">
            <w:pPr>
              <w:pStyle w:val="ProductList-Body"/>
              <w:spacing w:before="40"/>
              <w:rPr>
                <w:sz w:val="16"/>
                <w:szCs w:val="16"/>
              </w:rPr>
            </w:pPr>
            <w:r w:rsidRPr="00D25E83">
              <w:rPr>
                <w:b/>
                <w:sz w:val="16"/>
                <w:szCs w:val="16"/>
              </w:rPr>
              <w:t>Tinklo kūrimas</w:t>
            </w:r>
            <w:r w:rsidRPr="00D25E83">
              <w:rPr>
                <w:b/>
                <w:bCs/>
                <w:sz w:val="16"/>
                <w:szCs w:val="16"/>
              </w:rPr>
              <w:t>.</w:t>
            </w:r>
            <w:r w:rsidRPr="00D25E83">
              <w:rPr>
                <w:sz w:val="16"/>
                <w:szCs w:val="16"/>
              </w:rPr>
              <w:t xml:space="preserve"> „Microsoft“ kontroliuoja, ar asmenys, neturintys teisės pasiekti Kliento duomenų, negauna prieigos prie Kliento duomenų, kurių jie neturi teisės pasiekti.</w:t>
            </w:r>
          </w:p>
        </w:tc>
      </w:tr>
      <w:tr w:rsidR="00086F17" w14:paraId="46DDAE79" w14:textId="77777777" w:rsidTr="00B40326">
        <w:tc>
          <w:tcPr>
            <w:tcW w:w="2610" w:type="dxa"/>
            <w:vAlign w:val="center"/>
          </w:tcPr>
          <w:p w14:paraId="2C4520EB" w14:textId="54C172FD" w:rsidR="00086F17" w:rsidRPr="00D25E83" w:rsidRDefault="00086F17" w:rsidP="007303AE">
            <w:pPr>
              <w:pStyle w:val="ProductList-Body"/>
              <w:rPr>
                <w:sz w:val="16"/>
                <w:szCs w:val="16"/>
              </w:rPr>
            </w:pPr>
            <w:r w:rsidRPr="00D25E83">
              <w:rPr>
                <w:sz w:val="16"/>
                <w:szCs w:val="16"/>
              </w:rPr>
              <w:t>Informacijos saugos incidentų valdymas</w:t>
            </w:r>
          </w:p>
        </w:tc>
        <w:tc>
          <w:tcPr>
            <w:tcW w:w="8190" w:type="dxa"/>
          </w:tcPr>
          <w:p w14:paraId="1028D5CF" w14:textId="77777777" w:rsidR="00272578" w:rsidRPr="00D25E83" w:rsidRDefault="00272578" w:rsidP="00272578">
            <w:pPr>
              <w:pStyle w:val="ProductList-Body"/>
              <w:rPr>
                <w:sz w:val="16"/>
                <w:szCs w:val="16"/>
              </w:rPr>
            </w:pPr>
            <w:r w:rsidRPr="00D25E83">
              <w:rPr>
                <w:b/>
                <w:sz w:val="16"/>
                <w:szCs w:val="16"/>
              </w:rPr>
              <w:t>Atsako į incidentus procesas</w:t>
            </w:r>
          </w:p>
          <w:p w14:paraId="099F1C9A" w14:textId="41835F93" w:rsidR="00272578"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 xml:space="preserve">„Microsoft“ tvarko įrašus apie saugos pažeidimus, kuriuose aprašomas pažeidimas, laikotarpis, jo pasekmės, pranešėjo vardas ir kam apie pažeidimą pranešta bei </w:t>
            </w:r>
            <w:r w:rsidR="003D22CB" w:rsidRPr="00D25E83">
              <w:rPr>
                <w:color w:val="000000" w:themeColor="text1"/>
                <w:sz w:val="16"/>
                <w:szCs w:val="16"/>
              </w:rPr>
              <w:t>duomenų atkūrimo procedūra.</w:t>
            </w:r>
          </w:p>
          <w:p w14:paraId="0CB292FD" w14:textId="77777777" w:rsidR="00A0558F" w:rsidRPr="004E78BB" w:rsidRDefault="00A0558F" w:rsidP="00A0558F">
            <w:pPr>
              <w:pStyle w:val="ProductList-Body"/>
              <w:ind w:left="162" w:hanging="162"/>
            </w:pPr>
            <w:r>
              <w:rPr>
                <w:color w:val="000000" w:themeColor="text1"/>
                <w:sz w:val="16"/>
                <w:szCs w:val="16"/>
              </w:rPr>
              <w:t>-</w:t>
            </w:r>
            <w:r>
              <w:rPr>
                <w:color w:val="000000" w:themeColor="text1"/>
                <w:sz w:val="16"/>
                <w:szCs w:val="16"/>
              </w:rPr>
              <w:tab/>
            </w:r>
            <w:r>
              <w:rPr>
                <w:iCs/>
                <w:color w:val="000000" w:themeColor="text1"/>
                <w:sz w:val="16"/>
                <w:szCs w:val="16"/>
              </w:rPr>
              <w:t>Kiekvieno saugos pažeidimo, kuris yra saugos incidentas, atveju „Microsoft“ be pagrįstos priežasties nedelsdama (tačiau bet kokiu atveju per 5 darbo dienas) apie tai praneš (kaip aprašyta anksčiau skyriuje „Pranešimas apie saugos incidentą“).</w:t>
            </w:r>
          </w:p>
          <w:p w14:paraId="3818EE7A" w14:textId="18A8FEF9" w:rsidR="00272578" w:rsidRPr="00D25E83" w:rsidRDefault="007B523B" w:rsidP="003D22CB">
            <w:pPr>
              <w:pStyle w:val="ProductList-Body"/>
              <w:ind w:left="162" w:hanging="162"/>
              <w:rPr>
                <w:sz w:val="16"/>
                <w:szCs w:val="16"/>
              </w:rPr>
            </w:pPr>
            <w:r w:rsidRPr="00D25E83">
              <w:rPr>
                <w:sz w:val="16"/>
                <w:szCs w:val="16"/>
              </w:rPr>
              <w:t>-</w:t>
            </w:r>
            <w:r w:rsidRPr="00D25E83">
              <w:rPr>
                <w:sz w:val="16"/>
                <w:szCs w:val="16"/>
              </w:rPr>
              <w:tab/>
            </w:r>
            <w:r w:rsidR="00272578" w:rsidRPr="00D25E83">
              <w:rPr>
                <w:color w:val="000000" w:themeColor="text1"/>
                <w:sz w:val="16"/>
                <w:szCs w:val="16"/>
              </w:rPr>
              <w:t xml:space="preserve">„Microsoft“ stebi arba suteikia galimybę </w:t>
            </w:r>
            <w:r w:rsidR="00272578" w:rsidRPr="00D25E83">
              <w:rPr>
                <w:sz w:val="16"/>
                <w:szCs w:val="16"/>
              </w:rPr>
              <w:t>Klientui stebėti Kliento duomenų atskleidimus, įskaitant atskleistų duomenų tipą ir atskleidimo laiką bei asmenį, kuriam atskleista.</w:t>
            </w:r>
          </w:p>
          <w:p w14:paraId="730CA332" w14:textId="2F819071" w:rsidR="00086F17" w:rsidRPr="00D25E83" w:rsidRDefault="00272578" w:rsidP="0088164F">
            <w:pPr>
              <w:pStyle w:val="ProductList-Body"/>
              <w:spacing w:before="40"/>
              <w:rPr>
                <w:sz w:val="16"/>
                <w:szCs w:val="16"/>
              </w:rPr>
            </w:pPr>
            <w:r w:rsidRPr="00D25E83">
              <w:rPr>
                <w:b/>
                <w:sz w:val="16"/>
                <w:szCs w:val="16"/>
              </w:rPr>
              <w:t>Paslaugų stebėjimas</w:t>
            </w:r>
            <w:r w:rsidRPr="00D25E83">
              <w:rPr>
                <w:b/>
                <w:bCs/>
                <w:sz w:val="16"/>
                <w:szCs w:val="16"/>
              </w:rPr>
              <w:t xml:space="preserve">. </w:t>
            </w:r>
            <w:r w:rsidRPr="00D25E83">
              <w:rPr>
                <w:sz w:val="16"/>
                <w:szCs w:val="16"/>
              </w:rPr>
              <w:t>„Microsoft“ už saugą atsakingi darbuotojai bent kartą per šešis mėnesius tikrina žurnalus, kad reikalui esant pasiūlytų taisymo priemonių.</w:t>
            </w:r>
          </w:p>
        </w:tc>
      </w:tr>
      <w:tr w:rsidR="00086F17" w14:paraId="1186CDAD" w14:textId="77777777" w:rsidTr="00B40326">
        <w:tc>
          <w:tcPr>
            <w:tcW w:w="2610" w:type="dxa"/>
            <w:vAlign w:val="center"/>
          </w:tcPr>
          <w:p w14:paraId="417B34CB" w14:textId="1C65413C" w:rsidR="00086F17" w:rsidRPr="00D25E83" w:rsidRDefault="00086F17" w:rsidP="007303AE">
            <w:pPr>
              <w:pStyle w:val="ProductList-Body"/>
              <w:rPr>
                <w:sz w:val="16"/>
                <w:szCs w:val="16"/>
              </w:rPr>
            </w:pPr>
            <w:r w:rsidRPr="00D25E83">
              <w:rPr>
                <w:sz w:val="16"/>
                <w:szCs w:val="16"/>
              </w:rPr>
              <w:t>Verslo tęstinumo valdymas</w:t>
            </w:r>
          </w:p>
        </w:tc>
        <w:tc>
          <w:tcPr>
            <w:tcW w:w="8190" w:type="dxa"/>
          </w:tcPr>
          <w:p w14:paraId="36CE9909" w14:textId="67F873E7" w:rsidR="00272578"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prižiūri patalpų, kuriose yra „Microsoft“ informacinės sistemos, tvarkančios Kliento duomenis, nepaprastųjų ir nenumatytų atvejų planus.</w:t>
            </w:r>
          </w:p>
          <w:p w14:paraId="2EA52B9C" w14:textId="3C280FF1" w:rsidR="00086F17"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Sukurtos „Microsoft“ rezervinio saugojimo ir duomenų atkūrimo procedūros, siekiant atkurti Kliento duomenų pradinę ar paskutinę naudotą būseną prieš juos prarandant arba sugadinant.</w:t>
            </w:r>
          </w:p>
        </w:tc>
      </w:tr>
    </w:tbl>
    <w:p w14:paraId="79970712" w14:textId="77777777" w:rsidR="00086F17" w:rsidRPr="00690C65" w:rsidRDefault="00086F17" w:rsidP="00A914BF">
      <w:pPr>
        <w:pStyle w:val="ProductList-Body"/>
      </w:pPr>
    </w:p>
    <w:p w14:paraId="01343763" w14:textId="77777777" w:rsidR="00D25E83" w:rsidRPr="00CD7F8D" w:rsidRDefault="00D25E83" w:rsidP="00D25E83">
      <w:pPr>
        <w:pStyle w:val="ProductList-Body"/>
        <w:outlineLvl w:val="2"/>
        <w:rPr>
          <w:b/>
          <w:color w:val="00188F"/>
        </w:rPr>
      </w:pPr>
      <w:bookmarkStart w:id="92" w:name="DataProcessingTerms_OLSInfoSecurityPolic"/>
      <w:r>
        <w:rPr>
          <w:b/>
          <w:color w:val="00188F"/>
        </w:rPr>
        <w:t>Internete teikiamų paslaugų informacijos saugos strategija</w:t>
      </w:r>
    </w:p>
    <w:bookmarkEnd w:id="92"/>
    <w:p w14:paraId="4B3D74C8" w14:textId="77777777" w:rsidR="00D25E83" w:rsidRDefault="00D25E83" w:rsidP="00D25E83">
      <w:pPr>
        <w:pStyle w:val="ProductList-Body"/>
      </w:pPr>
      <w:r>
        <w:t>Prie kiekvienos Internete teikiamos paslaugos pridedama rašytinė duomenų saugos strategija (Informacijos saugos strategija), kuri atitinka toliau esančioje lentelėje nurodytus kontrolės standartus ir bendrąsias nuostatas.</w:t>
      </w:r>
    </w:p>
    <w:p w14:paraId="0FB5EFC2" w14:textId="77777777" w:rsidR="00D25E83" w:rsidRPr="00C62FB6" w:rsidRDefault="00D25E83" w:rsidP="00D25E83">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D25E83" w:rsidRPr="00C62FB6" w14:paraId="16478CF9" w14:textId="77777777" w:rsidTr="00B40326">
        <w:trPr>
          <w:tblHeader/>
        </w:trPr>
        <w:tc>
          <w:tcPr>
            <w:tcW w:w="2880" w:type="dxa"/>
            <w:shd w:val="clear" w:color="auto" w:fill="0072C6"/>
            <w:vAlign w:val="center"/>
          </w:tcPr>
          <w:p w14:paraId="51BB8EE9" w14:textId="77777777" w:rsidR="00D25E83" w:rsidRPr="005F68CF" w:rsidRDefault="00D25E83" w:rsidP="00386F43">
            <w:pPr>
              <w:pStyle w:val="ProductList-Body"/>
              <w:rPr>
                <w:color w:val="FFFFFF" w:themeColor="background1"/>
                <w:sz w:val="16"/>
              </w:rPr>
            </w:pPr>
            <w:r>
              <w:rPr>
                <w:color w:val="FFFFFF" w:themeColor="background1"/>
                <w:sz w:val="16"/>
              </w:rPr>
              <w:t>Internete teikiamos paslaugos</w:t>
            </w:r>
          </w:p>
        </w:tc>
        <w:tc>
          <w:tcPr>
            <w:tcW w:w="1584" w:type="dxa"/>
            <w:shd w:val="clear" w:color="auto" w:fill="0072C6"/>
            <w:vAlign w:val="center"/>
          </w:tcPr>
          <w:p w14:paraId="23666BA5" w14:textId="77777777" w:rsidR="00D25E83" w:rsidRPr="005F68CF" w:rsidRDefault="00D25E83" w:rsidP="00386F43">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2B3C5B1B" w14:textId="77777777" w:rsidR="00D25E83" w:rsidRPr="005F68CF" w:rsidRDefault="00D25E83" w:rsidP="00386F43">
            <w:pPr>
              <w:pStyle w:val="ProductList-Body"/>
              <w:rPr>
                <w:color w:val="FFFFFF" w:themeColor="background1"/>
                <w:sz w:val="16"/>
              </w:rPr>
            </w:pPr>
            <w:r>
              <w:rPr>
                <w:color w:val="FFFFFF" w:themeColor="background1"/>
                <w:sz w:val="16"/>
              </w:rPr>
              <w:t>ISO 27002</w:t>
            </w:r>
          </w:p>
          <w:p w14:paraId="457FDD32" w14:textId="77777777" w:rsidR="00D25E83" w:rsidRPr="005F68CF" w:rsidRDefault="00D25E83" w:rsidP="00386F43">
            <w:pPr>
              <w:pStyle w:val="ProductList-Body"/>
              <w:rPr>
                <w:color w:val="FFFFFF" w:themeColor="background1"/>
                <w:sz w:val="16"/>
              </w:rPr>
            </w:pPr>
            <w:r>
              <w:rPr>
                <w:color w:val="FFFFFF" w:themeColor="background1"/>
                <w:sz w:val="16"/>
              </w:rPr>
              <w:t>Praktikos kodeksas</w:t>
            </w:r>
          </w:p>
        </w:tc>
        <w:tc>
          <w:tcPr>
            <w:tcW w:w="1584" w:type="dxa"/>
            <w:shd w:val="clear" w:color="auto" w:fill="0072C6"/>
            <w:vAlign w:val="center"/>
          </w:tcPr>
          <w:p w14:paraId="55559E74" w14:textId="77777777" w:rsidR="00D25E83" w:rsidRPr="005F68CF" w:rsidRDefault="00D25E83" w:rsidP="00386F43">
            <w:pPr>
              <w:pStyle w:val="ProductList-Body"/>
              <w:rPr>
                <w:color w:val="FFFFFF" w:themeColor="background1"/>
                <w:sz w:val="16"/>
                <w:lang w:val="fr-FR"/>
              </w:rPr>
            </w:pPr>
            <w:r>
              <w:rPr>
                <w:color w:val="FFFFFF" w:themeColor="background1"/>
                <w:sz w:val="16"/>
              </w:rPr>
              <w:t>ISO 27018</w:t>
            </w:r>
          </w:p>
          <w:p w14:paraId="50ACB96E" w14:textId="77777777" w:rsidR="00D25E83" w:rsidRPr="005F68CF" w:rsidRDefault="00D25E83" w:rsidP="00386F43">
            <w:pPr>
              <w:pStyle w:val="ProductList-Body"/>
              <w:rPr>
                <w:color w:val="FFFFFF" w:themeColor="background1"/>
                <w:sz w:val="16"/>
                <w:lang w:val="fr-FR"/>
              </w:rPr>
            </w:pPr>
            <w:r>
              <w:rPr>
                <w:color w:val="FFFFFF" w:themeColor="background1"/>
                <w:sz w:val="16"/>
              </w:rPr>
              <w:t>Praktikos kodeksas</w:t>
            </w:r>
          </w:p>
        </w:tc>
        <w:tc>
          <w:tcPr>
            <w:tcW w:w="1584" w:type="dxa"/>
            <w:shd w:val="clear" w:color="auto" w:fill="0072C6"/>
            <w:vAlign w:val="center"/>
          </w:tcPr>
          <w:p w14:paraId="0D52A361" w14:textId="77777777" w:rsidR="00D25E83" w:rsidRPr="005F68CF" w:rsidRDefault="00D25E83" w:rsidP="00386F43">
            <w:pPr>
              <w:pStyle w:val="ProductList-Body"/>
              <w:rPr>
                <w:color w:val="FFFFFF" w:themeColor="background1"/>
                <w:sz w:val="16"/>
                <w:lang w:val="fr-FR"/>
              </w:rPr>
            </w:pPr>
            <w:r>
              <w:rPr>
                <w:color w:val="FFFFFF" w:themeColor="background1"/>
                <w:sz w:val="16"/>
              </w:rPr>
              <w:t>SSAE 16 SOC 1 II tipas</w:t>
            </w:r>
          </w:p>
        </w:tc>
        <w:tc>
          <w:tcPr>
            <w:tcW w:w="1584" w:type="dxa"/>
            <w:shd w:val="clear" w:color="auto" w:fill="0072C6"/>
            <w:vAlign w:val="center"/>
          </w:tcPr>
          <w:p w14:paraId="365281BA" w14:textId="77777777" w:rsidR="00D25E83" w:rsidRPr="005F68CF" w:rsidRDefault="00D25E83" w:rsidP="00386F43">
            <w:pPr>
              <w:pStyle w:val="ProductList-Body"/>
              <w:rPr>
                <w:color w:val="FFFFFF" w:themeColor="background1"/>
                <w:sz w:val="16"/>
                <w:lang w:val="fr-FR"/>
              </w:rPr>
            </w:pPr>
            <w:r>
              <w:rPr>
                <w:color w:val="FFFFFF" w:themeColor="background1"/>
                <w:sz w:val="16"/>
              </w:rPr>
              <w:t>SSAE 16 SOC 2 II tipas</w:t>
            </w:r>
          </w:p>
        </w:tc>
      </w:tr>
      <w:tr w:rsidR="00B008E5" w:rsidRPr="00C62FB6" w14:paraId="47493899" w14:textId="77777777" w:rsidTr="00B40326">
        <w:trPr>
          <w:trHeight w:val="288"/>
        </w:trPr>
        <w:tc>
          <w:tcPr>
            <w:tcW w:w="2880" w:type="dxa"/>
            <w:vAlign w:val="center"/>
          </w:tcPr>
          <w:p w14:paraId="51F7DC1C" w14:textId="2AB87EB9" w:rsidR="00B008E5" w:rsidRPr="005F68CF" w:rsidRDefault="00B008E5" w:rsidP="00B008E5">
            <w:pPr>
              <w:pStyle w:val="ProductList-Body"/>
              <w:rPr>
                <w:sz w:val="16"/>
              </w:rPr>
            </w:pPr>
            <w:r>
              <w:rPr>
                <w:sz w:val="16"/>
                <w:szCs w:val="16"/>
              </w:rPr>
              <w:t>„Office 365“ paslaugos</w:t>
            </w:r>
          </w:p>
        </w:tc>
        <w:tc>
          <w:tcPr>
            <w:tcW w:w="1584" w:type="dxa"/>
            <w:vAlign w:val="center"/>
          </w:tcPr>
          <w:p w14:paraId="2CC40C18" w14:textId="3CCD3D94"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7810BA19" w14:textId="71FB5D20"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34C058EE" w14:textId="077A3568"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52206213" w14:textId="4BFFA3DC"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3F5F54E9" w14:textId="4F134DC8" w:rsidR="00B008E5" w:rsidRPr="005F68CF" w:rsidRDefault="00B008E5" w:rsidP="00B008E5">
            <w:pPr>
              <w:pStyle w:val="ProductList-Body"/>
              <w:rPr>
                <w:color w:val="000000" w:themeColor="text1"/>
                <w:sz w:val="16"/>
              </w:rPr>
            </w:pPr>
            <w:r>
              <w:rPr>
                <w:color w:val="000000" w:themeColor="text1"/>
                <w:sz w:val="16"/>
                <w:szCs w:val="16"/>
              </w:rPr>
              <w:t>Taip</w:t>
            </w:r>
          </w:p>
        </w:tc>
      </w:tr>
      <w:tr w:rsidR="00B008E5" w:rsidRPr="00C62FB6" w14:paraId="41562FF4" w14:textId="77777777" w:rsidTr="00B40326">
        <w:trPr>
          <w:trHeight w:val="288"/>
        </w:trPr>
        <w:tc>
          <w:tcPr>
            <w:tcW w:w="2880" w:type="dxa"/>
            <w:vAlign w:val="center"/>
          </w:tcPr>
          <w:p w14:paraId="5F0D2A22" w14:textId="209DB8FF" w:rsidR="00B008E5" w:rsidRPr="005F68CF" w:rsidRDefault="00B008E5" w:rsidP="00B008E5">
            <w:pPr>
              <w:pStyle w:val="ProductList-Body"/>
              <w:rPr>
                <w:sz w:val="16"/>
              </w:rPr>
            </w:pPr>
            <w:r>
              <w:rPr>
                <w:sz w:val="16"/>
                <w:szCs w:val="16"/>
              </w:rPr>
              <w:lastRenderedPageBreak/>
              <w:t>„Microsoft Dynamics 365“ pagrindinės paslaugos</w:t>
            </w:r>
          </w:p>
        </w:tc>
        <w:tc>
          <w:tcPr>
            <w:tcW w:w="1584" w:type="dxa"/>
            <w:vAlign w:val="center"/>
          </w:tcPr>
          <w:p w14:paraId="1716516A" w14:textId="63357EF6"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4E3E1B09" w14:textId="429EE890"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3FA005B5" w14:textId="4C143AE8"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7907B7A2" w14:textId="7EEF96A3"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381CBB9C" w14:textId="78995DD3" w:rsidR="00B008E5" w:rsidRPr="005F68CF" w:rsidRDefault="00B008E5" w:rsidP="00B008E5">
            <w:pPr>
              <w:pStyle w:val="ProductList-Body"/>
              <w:rPr>
                <w:color w:val="000000" w:themeColor="text1"/>
                <w:sz w:val="16"/>
              </w:rPr>
            </w:pPr>
            <w:r>
              <w:rPr>
                <w:color w:val="000000" w:themeColor="text1"/>
                <w:sz w:val="16"/>
                <w:szCs w:val="16"/>
              </w:rPr>
              <w:t>Taip*</w:t>
            </w:r>
          </w:p>
        </w:tc>
      </w:tr>
      <w:tr w:rsidR="00B008E5" w:rsidRPr="00C62FB6" w14:paraId="4095199D" w14:textId="77777777" w:rsidTr="00B40326">
        <w:trPr>
          <w:trHeight w:val="288"/>
        </w:trPr>
        <w:tc>
          <w:tcPr>
            <w:tcW w:w="2880" w:type="dxa"/>
            <w:vAlign w:val="center"/>
          </w:tcPr>
          <w:p w14:paraId="227A8D24" w14:textId="68571DF4" w:rsidR="00B008E5" w:rsidRPr="005F68CF" w:rsidRDefault="00B008E5" w:rsidP="00B008E5">
            <w:pPr>
              <w:pStyle w:val="ProductList-Body"/>
              <w:rPr>
                <w:sz w:val="16"/>
              </w:rPr>
            </w:pPr>
            <w:r>
              <w:rPr>
                <w:sz w:val="16"/>
                <w:szCs w:val="16"/>
              </w:rPr>
              <w:t>„Microsoft Azure“ pagrindinės paslaugos</w:t>
            </w:r>
          </w:p>
        </w:tc>
        <w:tc>
          <w:tcPr>
            <w:tcW w:w="1584" w:type="dxa"/>
            <w:vAlign w:val="center"/>
          </w:tcPr>
          <w:p w14:paraId="52856E53" w14:textId="35B0F869"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63E65498" w14:textId="09B7AE7B"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16484162" w14:textId="2446E11E"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6D01113C" w14:textId="313B917D" w:rsidR="00B008E5" w:rsidRPr="005F68CF" w:rsidRDefault="00B008E5" w:rsidP="00B008E5">
            <w:pPr>
              <w:pStyle w:val="ProductList-Body"/>
              <w:rPr>
                <w:i/>
                <w:color w:val="000000" w:themeColor="text1"/>
                <w:sz w:val="16"/>
              </w:rPr>
            </w:pPr>
            <w:r>
              <w:rPr>
                <w:color w:val="000000" w:themeColor="text1"/>
                <w:sz w:val="16"/>
                <w:szCs w:val="16"/>
              </w:rPr>
              <w:t>Kinta**</w:t>
            </w:r>
          </w:p>
        </w:tc>
        <w:tc>
          <w:tcPr>
            <w:tcW w:w="1584" w:type="dxa"/>
            <w:vAlign w:val="center"/>
          </w:tcPr>
          <w:p w14:paraId="5CFF1352" w14:textId="76FDDD3A" w:rsidR="00B008E5" w:rsidRPr="005F68CF" w:rsidRDefault="00B008E5" w:rsidP="00B008E5">
            <w:pPr>
              <w:pStyle w:val="ProductList-Body"/>
              <w:rPr>
                <w:color w:val="000000" w:themeColor="text1"/>
                <w:sz w:val="16"/>
              </w:rPr>
            </w:pPr>
            <w:r>
              <w:rPr>
                <w:color w:val="000000" w:themeColor="text1"/>
                <w:sz w:val="16"/>
                <w:szCs w:val="16"/>
              </w:rPr>
              <w:t>Kinta**</w:t>
            </w:r>
          </w:p>
        </w:tc>
      </w:tr>
      <w:tr w:rsidR="00F67019" w:rsidRPr="00C62FB6" w14:paraId="427B187D" w14:textId="77777777" w:rsidTr="00B40326">
        <w:trPr>
          <w:trHeight w:val="288"/>
        </w:trPr>
        <w:tc>
          <w:tcPr>
            <w:tcW w:w="2880" w:type="dxa"/>
            <w:vAlign w:val="center"/>
          </w:tcPr>
          <w:p w14:paraId="45095D8D" w14:textId="37D730DB" w:rsidR="00F67019" w:rsidRDefault="00F67019" w:rsidP="00F67019">
            <w:pPr>
              <w:pStyle w:val="ProductList-Body"/>
              <w:rPr>
                <w:sz w:val="16"/>
                <w:szCs w:val="16"/>
              </w:rPr>
            </w:pPr>
            <w:r>
              <w:rPr>
                <w:sz w:val="16"/>
                <w:szCs w:val="16"/>
              </w:rPr>
              <w:t>„Microsoft Cloud App Security“</w:t>
            </w:r>
          </w:p>
        </w:tc>
        <w:tc>
          <w:tcPr>
            <w:tcW w:w="1584" w:type="dxa"/>
            <w:vAlign w:val="center"/>
          </w:tcPr>
          <w:p w14:paraId="1356B11C" w14:textId="557A116E" w:rsidR="00F67019" w:rsidRDefault="00F67019" w:rsidP="00F67019">
            <w:pPr>
              <w:pStyle w:val="ProductList-Body"/>
              <w:rPr>
                <w:color w:val="000000" w:themeColor="text1"/>
                <w:sz w:val="16"/>
                <w:szCs w:val="16"/>
              </w:rPr>
            </w:pPr>
            <w:r>
              <w:rPr>
                <w:color w:val="000000" w:themeColor="text1"/>
                <w:sz w:val="16"/>
                <w:szCs w:val="16"/>
              </w:rPr>
              <w:t>Taip</w:t>
            </w:r>
          </w:p>
        </w:tc>
        <w:tc>
          <w:tcPr>
            <w:tcW w:w="1584" w:type="dxa"/>
            <w:vAlign w:val="center"/>
          </w:tcPr>
          <w:p w14:paraId="7FD52C33" w14:textId="46FB9AED" w:rsidR="00F67019" w:rsidRDefault="00F67019" w:rsidP="00F67019">
            <w:pPr>
              <w:pStyle w:val="ProductList-Body"/>
              <w:rPr>
                <w:color w:val="000000" w:themeColor="text1"/>
                <w:sz w:val="16"/>
                <w:szCs w:val="16"/>
              </w:rPr>
            </w:pPr>
            <w:r>
              <w:rPr>
                <w:color w:val="000000" w:themeColor="text1"/>
                <w:sz w:val="16"/>
                <w:szCs w:val="16"/>
              </w:rPr>
              <w:t>Taip</w:t>
            </w:r>
          </w:p>
        </w:tc>
        <w:tc>
          <w:tcPr>
            <w:tcW w:w="1584" w:type="dxa"/>
            <w:vAlign w:val="center"/>
          </w:tcPr>
          <w:p w14:paraId="300DA71A" w14:textId="3D735A81" w:rsidR="00F67019" w:rsidRDefault="00F67019" w:rsidP="00F67019">
            <w:pPr>
              <w:pStyle w:val="ProductList-Body"/>
              <w:rPr>
                <w:color w:val="000000" w:themeColor="text1"/>
                <w:sz w:val="16"/>
                <w:szCs w:val="16"/>
              </w:rPr>
            </w:pPr>
            <w:r>
              <w:rPr>
                <w:color w:val="000000" w:themeColor="text1"/>
                <w:sz w:val="16"/>
                <w:szCs w:val="16"/>
              </w:rPr>
              <w:t>Taip</w:t>
            </w:r>
          </w:p>
        </w:tc>
        <w:tc>
          <w:tcPr>
            <w:tcW w:w="1584" w:type="dxa"/>
            <w:vAlign w:val="center"/>
          </w:tcPr>
          <w:p w14:paraId="16D04C9E" w14:textId="0D63C9A1" w:rsidR="00F67019" w:rsidRDefault="00F67019" w:rsidP="00F67019">
            <w:pPr>
              <w:pStyle w:val="ProductList-Body"/>
              <w:rPr>
                <w:color w:val="000000" w:themeColor="text1"/>
                <w:sz w:val="16"/>
                <w:szCs w:val="16"/>
              </w:rPr>
            </w:pPr>
            <w:r>
              <w:rPr>
                <w:color w:val="000000" w:themeColor="text1"/>
                <w:sz w:val="16"/>
                <w:szCs w:val="16"/>
              </w:rPr>
              <w:t>Ne</w:t>
            </w:r>
          </w:p>
        </w:tc>
        <w:tc>
          <w:tcPr>
            <w:tcW w:w="1584" w:type="dxa"/>
            <w:vAlign w:val="center"/>
          </w:tcPr>
          <w:p w14:paraId="5017F767" w14:textId="483AD2E5" w:rsidR="00F67019" w:rsidRDefault="00F67019" w:rsidP="00F67019">
            <w:pPr>
              <w:pStyle w:val="ProductList-Body"/>
              <w:rPr>
                <w:color w:val="000000" w:themeColor="text1"/>
                <w:sz w:val="16"/>
                <w:szCs w:val="16"/>
              </w:rPr>
            </w:pPr>
            <w:r>
              <w:rPr>
                <w:color w:val="000000" w:themeColor="text1"/>
                <w:sz w:val="16"/>
                <w:szCs w:val="16"/>
              </w:rPr>
              <w:t>Ne</w:t>
            </w:r>
          </w:p>
        </w:tc>
      </w:tr>
      <w:tr w:rsidR="00F67019" w:rsidRPr="00C62FB6" w14:paraId="50773E20" w14:textId="77777777" w:rsidTr="00B40326">
        <w:trPr>
          <w:trHeight w:val="288"/>
        </w:trPr>
        <w:tc>
          <w:tcPr>
            <w:tcW w:w="2880" w:type="dxa"/>
            <w:vAlign w:val="center"/>
          </w:tcPr>
          <w:p w14:paraId="33047A4C" w14:textId="683B4FD8" w:rsidR="00F67019" w:rsidRPr="005F68CF" w:rsidRDefault="00F67019" w:rsidP="00F67019">
            <w:pPr>
              <w:pStyle w:val="ProductList-Body"/>
              <w:rPr>
                <w:sz w:val="16"/>
              </w:rPr>
            </w:pPr>
            <w:r>
              <w:rPr>
                <w:sz w:val="16"/>
                <w:szCs w:val="16"/>
              </w:rPr>
              <w:t>„Microsoft Intune“ internete teikiamos paslaugos</w:t>
            </w:r>
          </w:p>
        </w:tc>
        <w:tc>
          <w:tcPr>
            <w:tcW w:w="1584" w:type="dxa"/>
            <w:vAlign w:val="center"/>
          </w:tcPr>
          <w:p w14:paraId="4DD47C6B" w14:textId="462F3407" w:rsidR="00F67019" w:rsidRPr="005F68CF" w:rsidRDefault="00F67019" w:rsidP="00F67019">
            <w:pPr>
              <w:pStyle w:val="ProductList-Body"/>
              <w:rPr>
                <w:color w:val="000000" w:themeColor="text1"/>
                <w:sz w:val="16"/>
              </w:rPr>
            </w:pPr>
            <w:r>
              <w:rPr>
                <w:color w:val="000000" w:themeColor="text1"/>
                <w:sz w:val="16"/>
                <w:szCs w:val="16"/>
              </w:rPr>
              <w:t>Taip</w:t>
            </w:r>
          </w:p>
        </w:tc>
        <w:tc>
          <w:tcPr>
            <w:tcW w:w="1584" w:type="dxa"/>
            <w:vAlign w:val="center"/>
          </w:tcPr>
          <w:p w14:paraId="6BB5E14C" w14:textId="41B6ECA4" w:rsidR="00F67019" w:rsidRPr="005F68CF" w:rsidRDefault="00F67019" w:rsidP="00F67019">
            <w:pPr>
              <w:pStyle w:val="ProductList-Body"/>
              <w:rPr>
                <w:color w:val="000000" w:themeColor="text1"/>
                <w:sz w:val="16"/>
              </w:rPr>
            </w:pPr>
            <w:r>
              <w:rPr>
                <w:color w:val="000000" w:themeColor="text1"/>
                <w:sz w:val="16"/>
                <w:szCs w:val="16"/>
              </w:rPr>
              <w:t>Taip</w:t>
            </w:r>
          </w:p>
        </w:tc>
        <w:tc>
          <w:tcPr>
            <w:tcW w:w="1584" w:type="dxa"/>
            <w:vAlign w:val="center"/>
          </w:tcPr>
          <w:p w14:paraId="3B9104F0" w14:textId="3FD59300" w:rsidR="00F67019" w:rsidRPr="005F68CF" w:rsidRDefault="00F67019" w:rsidP="00F67019">
            <w:pPr>
              <w:pStyle w:val="ProductList-Body"/>
              <w:rPr>
                <w:color w:val="000000" w:themeColor="text1"/>
                <w:sz w:val="16"/>
              </w:rPr>
            </w:pPr>
            <w:r>
              <w:rPr>
                <w:color w:val="000000" w:themeColor="text1"/>
                <w:sz w:val="16"/>
                <w:szCs w:val="16"/>
              </w:rPr>
              <w:t>Taip</w:t>
            </w:r>
          </w:p>
        </w:tc>
        <w:tc>
          <w:tcPr>
            <w:tcW w:w="1584" w:type="dxa"/>
            <w:vAlign w:val="center"/>
          </w:tcPr>
          <w:p w14:paraId="45774D6B" w14:textId="4DCA065C" w:rsidR="00F67019" w:rsidRPr="005F68CF" w:rsidRDefault="00F67019" w:rsidP="00F67019">
            <w:pPr>
              <w:pStyle w:val="ProductList-Body"/>
              <w:rPr>
                <w:color w:val="000000" w:themeColor="text1"/>
                <w:sz w:val="16"/>
              </w:rPr>
            </w:pPr>
            <w:r>
              <w:rPr>
                <w:color w:val="000000" w:themeColor="text1"/>
                <w:sz w:val="16"/>
                <w:szCs w:val="16"/>
              </w:rPr>
              <w:t>Taip</w:t>
            </w:r>
          </w:p>
        </w:tc>
        <w:tc>
          <w:tcPr>
            <w:tcW w:w="1584" w:type="dxa"/>
            <w:vAlign w:val="center"/>
          </w:tcPr>
          <w:p w14:paraId="0CE1E0BC" w14:textId="1A761ADC" w:rsidR="00F67019" w:rsidRPr="005F68CF" w:rsidRDefault="00F67019" w:rsidP="00F67019">
            <w:pPr>
              <w:pStyle w:val="ProductList-Body"/>
              <w:rPr>
                <w:color w:val="000000" w:themeColor="text1"/>
                <w:sz w:val="16"/>
              </w:rPr>
            </w:pPr>
            <w:r>
              <w:rPr>
                <w:color w:val="000000" w:themeColor="text1"/>
                <w:sz w:val="16"/>
                <w:szCs w:val="16"/>
              </w:rPr>
              <w:t>Taip</w:t>
            </w:r>
          </w:p>
        </w:tc>
      </w:tr>
      <w:tr w:rsidR="00F67019" w:rsidRPr="00C62FB6" w14:paraId="660DA656" w14:textId="77777777" w:rsidTr="00B40326">
        <w:trPr>
          <w:trHeight w:val="288"/>
        </w:trPr>
        <w:tc>
          <w:tcPr>
            <w:tcW w:w="2880" w:type="dxa"/>
            <w:vAlign w:val="center"/>
          </w:tcPr>
          <w:p w14:paraId="09972373" w14:textId="24AD6DEE" w:rsidR="00F67019" w:rsidRPr="00231971" w:rsidRDefault="00F67019" w:rsidP="00F67019">
            <w:pPr>
              <w:pStyle w:val="ProductList-Body"/>
              <w:rPr>
                <w:sz w:val="16"/>
                <w:szCs w:val="16"/>
              </w:rPr>
            </w:pPr>
            <w:r>
              <w:rPr>
                <w:sz w:val="16"/>
                <w:szCs w:val="16"/>
              </w:rPr>
              <w:t>„Microsoft Power BI“ paslaugos</w:t>
            </w:r>
          </w:p>
        </w:tc>
        <w:tc>
          <w:tcPr>
            <w:tcW w:w="1584" w:type="dxa"/>
            <w:vAlign w:val="center"/>
          </w:tcPr>
          <w:p w14:paraId="0637B3BE" w14:textId="53EED2F1" w:rsidR="00F67019" w:rsidRPr="00231971" w:rsidRDefault="00F67019" w:rsidP="00F67019">
            <w:pPr>
              <w:pStyle w:val="ProductList-Body"/>
              <w:rPr>
                <w:color w:val="000000" w:themeColor="text1"/>
                <w:sz w:val="16"/>
                <w:szCs w:val="16"/>
              </w:rPr>
            </w:pPr>
            <w:r>
              <w:rPr>
                <w:color w:val="000000" w:themeColor="text1"/>
                <w:sz w:val="16"/>
                <w:szCs w:val="16"/>
              </w:rPr>
              <w:t>Taip</w:t>
            </w:r>
          </w:p>
        </w:tc>
        <w:tc>
          <w:tcPr>
            <w:tcW w:w="1584" w:type="dxa"/>
            <w:vAlign w:val="center"/>
          </w:tcPr>
          <w:p w14:paraId="21F74602" w14:textId="28ABCD84" w:rsidR="00F67019" w:rsidRPr="00231971" w:rsidRDefault="00F67019" w:rsidP="00F67019">
            <w:pPr>
              <w:pStyle w:val="ProductList-Body"/>
              <w:rPr>
                <w:color w:val="000000" w:themeColor="text1"/>
                <w:sz w:val="16"/>
                <w:szCs w:val="16"/>
              </w:rPr>
            </w:pPr>
            <w:r>
              <w:rPr>
                <w:color w:val="000000" w:themeColor="text1"/>
                <w:sz w:val="16"/>
                <w:szCs w:val="16"/>
              </w:rPr>
              <w:t>Taip</w:t>
            </w:r>
          </w:p>
        </w:tc>
        <w:tc>
          <w:tcPr>
            <w:tcW w:w="1584" w:type="dxa"/>
            <w:vAlign w:val="center"/>
          </w:tcPr>
          <w:p w14:paraId="2645873B" w14:textId="034310CA" w:rsidR="00F67019" w:rsidRPr="00231971" w:rsidRDefault="00F67019" w:rsidP="00F67019">
            <w:pPr>
              <w:pStyle w:val="ProductList-Body"/>
              <w:rPr>
                <w:color w:val="000000" w:themeColor="text1"/>
                <w:sz w:val="16"/>
                <w:szCs w:val="16"/>
              </w:rPr>
            </w:pPr>
            <w:r>
              <w:rPr>
                <w:color w:val="000000" w:themeColor="text1"/>
                <w:sz w:val="16"/>
                <w:szCs w:val="16"/>
              </w:rPr>
              <w:t>Taip</w:t>
            </w:r>
          </w:p>
        </w:tc>
        <w:tc>
          <w:tcPr>
            <w:tcW w:w="1584" w:type="dxa"/>
            <w:vAlign w:val="center"/>
          </w:tcPr>
          <w:p w14:paraId="5461A75E" w14:textId="5B5C8541" w:rsidR="00F67019" w:rsidRPr="00231971" w:rsidRDefault="00F67019" w:rsidP="00F67019">
            <w:pPr>
              <w:pStyle w:val="ProductList-Body"/>
              <w:rPr>
                <w:color w:val="000000" w:themeColor="text1"/>
                <w:sz w:val="16"/>
                <w:szCs w:val="16"/>
              </w:rPr>
            </w:pPr>
            <w:r>
              <w:rPr>
                <w:color w:val="000000" w:themeColor="text1"/>
                <w:sz w:val="16"/>
                <w:szCs w:val="16"/>
              </w:rPr>
              <w:t>Ne</w:t>
            </w:r>
          </w:p>
        </w:tc>
        <w:tc>
          <w:tcPr>
            <w:tcW w:w="1584" w:type="dxa"/>
            <w:vAlign w:val="center"/>
          </w:tcPr>
          <w:p w14:paraId="415E9F2F" w14:textId="1116E160" w:rsidR="00F67019" w:rsidRPr="00231971" w:rsidRDefault="00F67019" w:rsidP="00F67019">
            <w:pPr>
              <w:pStyle w:val="ProductList-Body"/>
              <w:rPr>
                <w:color w:val="000000" w:themeColor="text1"/>
                <w:sz w:val="16"/>
                <w:szCs w:val="16"/>
              </w:rPr>
            </w:pPr>
            <w:r>
              <w:rPr>
                <w:color w:val="000000" w:themeColor="text1"/>
                <w:sz w:val="16"/>
                <w:szCs w:val="16"/>
              </w:rPr>
              <w:t>Ne</w:t>
            </w:r>
          </w:p>
        </w:tc>
      </w:tr>
    </w:tbl>
    <w:p w14:paraId="3784741C" w14:textId="77777777" w:rsidR="00B008E5" w:rsidRPr="006D2C33" w:rsidRDefault="00B008E5" w:rsidP="00B008E5">
      <w:pPr>
        <w:pStyle w:val="ProductList-Body"/>
      </w:pPr>
      <w:r>
        <w:rPr>
          <w:i/>
          <w:color w:val="000000" w:themeColor="text1"/>
        </w:rPr>
        <w:t>*Neįeina „Microsoft Social Engagement“.</w:t>
      </w:r>
    </w:p>
    <w:p w14:paraId="6F67284A" w14:textId="77777777" w:rsidR="00B008E5" w:rsidRPr="006D2C33" w:rsidRDefault="00B008E5" w:rsidP="00B008E5">
      <w:pPr>
        <w:pStyle w:val="ProductList-Body"/>
      </w:pPr>
      <w:r>
        <w:rPr>
          <w:color w:val="000000" w:themeColor="text1"/>
        </w:rPr>
        <w:t>**</w:t>
      </w:r>
      <w:r>
        <w:rPr>
          <w:i/>
          <w:color w:val="000000" w:themeColor="text1"/>
        </w:rPr>
        <w:t>Dabartinė aprėptis išsamiai išdėstyta audito ataskaitoje, o jos santrauka yra „Microsoft Azure“ patikimumo centre.</w:t>
      </w:r>
    </w:p>
    <w:p w14:paraId="7863C0DA" w14:textId="77777777" w:rsidR="00C62FB6" w:rsidRPr="00690C65" w:rsidRDefault="00C62FB6" w:rsidP="00C62FB6">
      <w:pPr>
        <w:pStyle w:val="ProductList-Body"/>
      </w:pPr>
    </w:p>
    <w:p w14:paraId="6C74C7D8" w14:textId="77777777" w:rsidR="008A38B0" w:rsidRPr="00C62FB6" w:rsidRDefault="008A38B0" w:rsidP="008A38B0">
      <w:pPr>
        <w:pStyle w:val="ProductList-Body"/>
      </w:pPr>
      <w:r>
        <w:t>„Microsoft“ bet kada gali įtraukti pramonės ar valstybinių institucijų nustatytų standartų. „Microsoft“ nepašalins nė vieno anksčiau lentelėje nurodyto standarto ar bendrosios nuostatos, nebent jis pramonėje nebenaudojamas arba pakeistas kita versija (jei yra). „Azure Government“ paslaugos atitinka atskirus kontrolės standartus ir principus, kurie išsamiai išdėstyti „Microsoft Azure“ patikimumo centre.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Vykdydama įsipareigojimus dėl neatskleidimo „Microsoft“ pateikia Klientui kiekvieną Internetinės informacijos saugos strategiją bei kitą informaciją, kurios pagrįstai prašo Klientas ir kuri susijusi su „Microsoft“ saugos praktika ir strategijomis.</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Tik pats Klientas atsako už Informacijos saugos strategijos peržiūrą ir nepriklausomo sprendimo priėmimą dėl to, ar ši strategija atitinka jo reikalavimus.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Jei taikomos Standartinių sutarčių sąlygos, tada šis skyrius papildo Standartinių sutarčių sąlygų 5 sąlygos f paragrafą ir 12 sąlygos 2 paragrafą.</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 internete teikiamų paslaugų auditas</w:t>
      </w:r>
    </w:p>
    <w:p w14:paraId="270635B4" w14:textId="77777777" w:rsidR="00C62FB6" w:rsidRPr="00690C65" w:rsidRDefault="00C62FB6" w:rsidP="00C62FB6">
      <w:pPr>
        <w:pStyle w:val="ProductList-Body"/>
      </w:pPr>
      <w:r>
        <w:t>Kiekvienos Internete teikiamos paslaugos atveju „Microsoft“ atliks kompiuterių, kompiuterinės aplinkos ir fizinių duomenų centrų, kuriuos naudoja Kliento duomenims (įskaitant asmeninius duomenis) tvarkyti, auditą.</w:t>
      </w:r>
    </w:p>
    <w:p w14:paraId="23FA22F7" w14:textId="77777777" w:rsidR="00C62FB6" w:rsidRPr="00690C65" w:rsidRDefault="00C62FB6" w:rsidP="00540154">
      <w:pPr>
        <w:pStyle w:val="ProductList-Body"/>
        <w:numPr>
          <w:ilvl w:val="1"/>
          <w:numId w:val="9"/>
        </w:numPr>
        <w:ind w:left="450" w:hanging="270"/>
      </w:pPr>
      <w:r>
        <w:t>Kai pagal standarto ar bendrąsias nuostatas reikalaujama atlikti auditą, toks kiekvienos Internete teikiamos paslaugos auditas turi būti atliktas mažiausiai vieną kartą per metus.</w:t>
      </w:r>
    </w:p>
    <w:p w14:paraId="4E1C16AD" w14:textId="0C38EA08" w:rsidR="00C62FB6" w:rsidRPr="00690C65" w:rsidRDefault="00C62FB6" w:rsidP="00540154">
      <w:pPr>
        <w:pStyle w:val="ProductList-Body"/>
        <w:numPr>
          <w:ilvl w:val="1"/>
          <w:numId w:val="9"/>
        </w:numPr>
        <w:ind w:left="450" w:hanging="270"/>
      </w:pPr>
      <w:r>
        <w:t>Kiekvienas auditas turi būti atliekamas laikantis reguliavimo ar akredituotos įstaigos standartų ir taisyklių dėl kiekvieno taikytino kontrolės standarto ar bendrosios nuostatos.</w:t>
      </w:r>
    </w:p>
    <w:p w14:paraId="269EC67D" w14:textId="77777777" w:rsidR="00C62FB6" w:rsidRPr="00690C65" w:rsidRDefault="00C62FB6" w:rsidP="00540154">
      <w:pPr>
        <w:pStyle w:val="ProductList-Body"/>
        <w:numPr>
          <w:ilvl w:val="1"/>
          <w:numId w:val="9"/>
        </w:numPr>
        <w:ind w:left="450" w:hanging="270"/>
      </w:pPr>
      <w:r>
        <w:t>Kiekvieną auditą turi atlikti kvalifikuoti, nepriklausomi trečiųjų šalių saugos auditoriai „Microsoft“ pasirinkimu ir už jos lėšas.</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Kiekvienas auditas bus užbaigiamas pateikiant audito ataskaitą („Microsoft“ audito ataskaitą), kuri bus konfidenciali „Microsoft“ informacija. „Microsoft“ audito ataskaita aiškiai atskleis auditorių nustatytus rezultatus. „Microsoft“ nedelsdama išspręs visas „Microsoft“ audito ataskaitoje nurodytas problemas, kaip reikalauja auditorius.</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Jei Klientas paprašo, „Microsoft“ pateikia jam bet kurią „Microsoft“ audito ataskaitą, kad Klientas galėtų patikrinti, ar „Microsoft“ laikosi saugos įsipareigojimų pagal DPT. „Microsoft“ audito ataskaitai taikomi „Microsoft“ ir auditoriaus apribojimai dėl neatskleidimo ir platinimo.</w:t>
      </w:r>
    </w:p>
    <w:p w14:paraId="5FFF91B2" w14:textId="77777777" w:rsidR="00C62FB6" w:rsidRPr="00690C65" w:rsidRDefault="00C62FB6" w:rsidP="00C62FB6">
      <w:pPr>
        <w:pStyle w:val="ProductList-Body"/>
      </w:pPr>
    </w:p>
    <w:p w14:paraId="6A854123" w14:textId="29E5F421" w:rsidR="00C62FB6" w:rsidRPr="00690C65" w:rsidRDefault="00C62FB6" w:rsidP="00C62FB6">
      <w:pPr>
        <w:pStyle w:val="ProductList-Body"/>
      </w:pPr>
      <w:r>
        <w:t xml:space="preserve">Jei taikomos Standartinės sutarčių sąlygos, </w:t>
      </w:r>
      <w:r w:rsidR="00350D42">
        <w:t>(</w:t>
      </w:r>
      <w:r>
        <w:t xml:space="preserve">1) Klientas sutinka pasinaudoti savo audito teise nurodydamas „Microsoft“ atlikti auditą, kaip aprašyta šiame DPT skyriuje; </w:t>
      </w:r>
      <w:r w:rsidR="00350D42">
        <w:t>(</w:t>
      </w:r>
      <w:r>
        <w:t>2) jei Klientas nori pakeisti šį nurodymą, jis turi teisę taip padaryti, kaip nurodyta Standartinėse sutarčių sąlygose, pateikdamas prašymą raštu.</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Jei taikomos Standartinės sutarčių sąlygos, tada niekas šiame DPT skyriuje nekeičia ir nemodifikuoja Standartinių sutarčių sąlygų bei neturi įtakos priežiūros institucijos ar duomenų subjekto teisėms, numatytoms Standartinėse sutarčių sąlygose. „Microsoft Corporation“ yra numatyta šio skyriaus trečioji šalis naudos gavėja.</w:t>
      </w:r>
    </w:p>
    <w:p w14:paraId="0990962B" w14:textId="77777777" w:rsidR="00A51702" w:rsidRPr="000772BE" w:rsidRDefault="000A4DFF" w:rsidP="00B44244">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5F4E45E7" w14:textId="6EBEF6DB" w:rsidR="00C62FB6" w:rsidRDefault="00C62FB6" w:rsidP="00A914BF">
      <w:pPr>
        <w:pStyle w:val="ProductList-Body"/>
      </w:pPr>
    </w:p>
    <w:p w14:paraId="2F112A84" w14:textId="77777777" w:rsidR="00A51702" w:rsidRDefault="00A51702" w:rsidP="00A914BF">
      <w:pPr>
        <w:pStyle w:val="ProductList-Body"/>
      </w:pPr>
    </w:p>
    <w:p w14:paraId="5ADDD86C" w14:textId="77777777" w:rsidR="001F7CE6" w:rsidRDefault="001F7CE6" w:rsidP="00A914BF">
      <w:pPr>
        <w:pStyle w:val="ProductList-Body"/>
        <w:sectPr w:rsidR="001F7CE6"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93" w:name="OnlineServiceSpecificTerms"/>
      <w:bookmarkStart w:id="94" w:name="_Toc486154393"/>
      <w:r>
        <w:lastRenderedPageBreak/>
        <w:t>Su Internete teikiamomis paslaugomis susijusios sąlygos</w:t>
      </w:r>
      <w:bookmarkEnd w:id="93"/>
      <w:bookmarkEnd w:id="94"/>
    </w:p>
    <w:p w14:paraId="3B9E80E0" w14:textId="0886A4BA" w:rsidR="000E6ED8" w:rsidRPr="00690C65" w:rsidRDefault="00272578" w:rsidP="00A914BF">
      <w:pPr>
        <w:pStyle w:val="ProductList-Body"/>
      </w:pPr>
      <w:r>
        <w:t>Jei Internete teikiama paslauga nenurodyta toliau, joje nėra su Internete teikiamomis paslaugomis susijusių sąlygų.</w:t>
      </w:r>
    </w:p>
    <w:p w14:paraId="4AC2E2E6" w14:textId="77777777" w:rsidR="000E6ED8" w:rsidRPr="00690C65" w:rsidRDefault="000E6ED8" w:rsidP="00A914BF">
      <w:pPr>
        <w:pStyle w:val="ProductList-Body"/>
      </w:pPr>
    </w:p>
    <w:p w14:paraId="31875D02" w14:textId="758250D8" w:rsidR="000E6ED8" w:rsidRPr="00C17F2D" w:rsidRDefault="00272578" w:rsidP="00E040B7">
      <w:pPr>
        <w:pStyle w:val="ProductList-OfferingGroupHeading"/>
        <w:rPr>
          <w:lang w:val="lt-LT"/>
        </w:rPr>
      </w:pPr>
      <w:bookmarkStart w:id="95" w:name="_Toc486154394"/>
      <w:bookmarkStart w:id="96" w:name="MicrosoftAzureServices"/>
      <w:r w:rsidRPr="00C17F2D">
        <w:rPr>
          <w:lang w:val="lt-LT"/>
        </w:rPr>
        <w:t>„Microsoft Azure“ paslaugos</w:t>
      </w:r>
      <w:bookmarkEnd w:id="95"/>
    </w:p>
    <w:bookmarkEnd w:id="96"/>
    <w:p w14:paraId="43D1E8AD" w14:textId="77777777" w:rsidR="007B523B" w:rsidRPr="002A3B84" w:rsidRDefault="007B523B" w:rsidP="007B523B">
      <w:pPr>
        <w:pStyle w:val="ProductList-Body"/>
        <w:rPr>
          <w:b/>
          <w:color w:val="00188F"/>
        </w:rPr>
      </w:pPr>
      <w:r>
        <w:rPr>
          <w:b/>
          <w:color w:val="00188F"/>
        </w:rPr>
        <w:t>Pranešimai</w:t>
      </w:r>
    </w:p>
    <w:p w14:paraId="056A77E3" w14:textId="77777777" w:rsidR="00F0030C" w:rsidRPr="00747204" w:rsidRDefault="00F0030C" w:rsidP="00F0030C">
      <w:pPr>
        <w:pStyle w:val="ProductList-Body"/>
      </w:pPr>
      <w:r>
        <w:t xml:space="preserve">Taikomi „Bing“ žemėlapių, Profesionalių paslaugų, „Azure Media“ paslaugų H.265/HEV kodavimo, „Adobe Flash Player“, H.264/AVC ir VC-1 vaizdo standartų, MPEG-4 2 dalies vaizdo standarto bei MPEG-2 vaizdo standarto Pranešimai, esantys </w:t>
      </w:r>
      <w:hyperlink w:anchor="_top" w:history="1">
        <w:r>
          <w:rPr>
            <w:rStyle w:val="Hyperlink"/>
          </w:rPr>
          <w:t>1 priede</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Paslaugų lygio sutartis</w:t>
      </w:r>
    </w:p>
    <w:p w14:paraId="41766555" w14:textId="32C668E3" w:rsidR="00CC34E7" w:rsidRPr="00690C65" w:rsidRDefault="00CC34E7" w:rsidP="00CC34E7">
      <w:pPr>
        <w:pStyle w:val="ProductList-Body"/>
      </w:pPr>
      <w:r>
        <w:t xml:space="preserve">Žr. </w:t>
      </w:r>
      <w:r>
        <w:rPr>
          <w:rStyle w:val="Hyperlink"/>
        </w:rPr>
        <w:t>http://azure.microsoft.com/en-us/support/legal/sla/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Sąvokos</w:t>
      </w:r>
    </w:p>
    <w:p w14:paraId="4040D5B2" w14:textId="3BE4B98C" w:rsidR="008A38B0" w:rsidRDefault="008A38B0" w:rsidP="008A38B0">
      <w:pPr>
        <w:pStyle w:val="ProductList-Body"/>
        <w:spacing w:after="120"/>
      </w:pPr>
      <w:r>
        <w:t xml:space="preserve">„Azure Government paslaugos“ reiškia vieną ar daugiau paslaugų ar funkcijų, kurias „Microsoft“ teikia Klientams kaip valstybinių institucijų bendruomenės debesies paslaugos JAV valdomuose regionuose, išvardytuose </w:t>
      </w:r>
      <w:hyperlink r:id="rId30" w:anchor="services" w:history="1">
        <w:r w:rsidRPr="00012E34">
          <w:rPr>
            <w:rStyle w:val="Hyperlink"/>
          </w:rPr>
          <w:t>http://azure.microsoft.com/en-us/regions/#services</w:t>
        </w:r>
      </w:hyperlink>
      <w:r>
        <w:t>.</w:t>
      </w:r>
    </w:p>
    <w:p w14:paraId="7A4AF654" w14:textId="67115809" w:rsidR="00272578" w:rsidRPr="00690C65" w:rsidRDefault="009616E2" w:rsidP="00F824AC">
      <w:pPr>
        <w:pStyle w:val="ProductList-Body"/>
        <w:spacing w:after="120"/>
      </w:pPr>
      <w:r>
        <w:t>„Kliento sprendimas“ yra programa ar programų rinkinys, kuris prideda pagrindinių ir svarbių funkcijų prie „Microsoft Azure“ paslaugų ir nepakeičia „Microsoft Azure“ paslaugų.</w:t>
      </w:r>
    </w:p>
    <w:p w14:paraId="3D797F11" w14:textId="77777777" w:rsidR="000F4674" w:rsidRPr="00CC13E3" w:rsidRDefault="000F4674" w:rsidP="000F4674">
      <w:pPr>
        <w:pStyle w:val="ProductList-Body"/>
        <w:spacing w:after="120"/>
      </w:pPr>
      <w:r>
        <w:t xml:space="preserve">„Microsoft Azure“ paslaugos – tai „Microsoft“ paslaugos ir funkcijos, nurodytos svetainėje </w:t>
      </w:r>
      <w:hyperlink r:id="rId31" w:history="1">
        <w:r>
          <w:rPr>
            <w:rStyle w:val="Hyperlink"/>
          </w:rPr>
          <w:t>http://azure.microsoft.com/services/</w:t>
        </w:r>
      </w:hyperlink>
      <w:r>
        <w:t>, išskyrus tas, kurios licencijuojamos atskirai. „Microsoft Azure Services“ apima visus atvirojo kodo komponentus, kuriuos į vieną iš šių paslaugų ir funkcijų įtraukė „Microsoft“.</w:t>
      </w:r>
    </w:p>
    <w:p w14:paraId="533ABAE5" w14:textId="460291EE" w:rsidR="00B008E5" w:rsidRPr="006D2C33" w:rsidRDefault="00B008E5" w:rsidP="000F4674">
      <w:pPr>
        <w:pStyle w:val="ProductList-Body"/>
      </w:pPr>
      <w:r>
        <w:t>„Microsoft Translator“ yra vertimo į tekstą ir (arba) į kalbą API, kurią siūlo „Microsoft“ kaip debesų technologijos pagrindu veikiančią automatinio vertimo paslaugą.</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Apribojimai</w:t>
      </w:r>
    </w:p>
    <w:p w14:paraId="23A765D2" w14:textId="121DFCA9" w:rsidR="00272578" w:rsidRPr="00690C65" w:rsidRDefault="00272578" w:rsidP="009616E2">
      <w:pPr>
        <w:pStyle w:val="ProductList-Body"/>
      </w:pPr>
      <w:r>
        <w:t>Vartotojas neturi teisės</w:t>
      </w:r>
    </w:p>
    <w:p w14:paraId="67F9EDEC" w14:textId="77777777" w:rsidR="00272578" w:rsidRPr="00690C65" w:rsidRDefault="00272578" w:rsidP="00A44A41">
      <w:pPr>
        <w:pStyle w:val="ProductList-Body"/>
        <w:numPr>
          <w:ilvl w:val="0"/>
          <w:numId w:val="10"/>
        </w:numPr>
        <w:ind w:left="450" w:hanging="270"/>
      </w:pPr>
      <w:r>
        <w:t>pakartotinai parduoti arba platinti „Microsoft Azure“ paslaugų arba</w:t>
      </w:r>
    </w:p>
    <w:p w14:paraId="7A295F42" w14:textId="7BF2C9E7" w:rsidR="00272578" w:rsidRPr="00690C65" w:rsidRDefault="00272578" w:rsidP="0088164F">
      <w:pPr>
        <w:pStyle w:val="ProductList-Body"/>
        <w:numPr>
          <w:ilvl w:val="0"/>
          <w:numId w:val="10"/>
        </w:numPr>
        <w:spacing w:before="40"/>
        <w:ind w:left="461" w:hanging="274"/>
      </w:pPr>
      <w:r>
        <w:t>leisti keliems vartotojams tiesiogiai ar netiesiogiai pasiekti bet kurią „Microsoft Azure“ paslaugos funkciją, kuri prieinama vartotojui (pvz., „Active Directory Premium“). Konkrečios sąlygos dėl „Microsoft Azure“ paslaugos funkcijos perleidimo gali būti pateiktos papildomuose tos funkcijos dokumentuose.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Paslaugų arba funkcijų nutraukimas</w:t>
      </w:r>
    </w:p>
    <w:p w14:paraId="20384FBB" w14:textId="12F9580B" w:rsidR="00272578" w:rsidRPr="00690C65" w:rsidRDefault="00272578" w:rsidP="00272578">
      <w:pPr>
        <w:pStyle w:val="ProductList-Body"/>
      </w:pPr>
      <w:r>
        <w:t>„Microsoft“ praneš Klientui prieš 12 mėnesių apie bet kurios funkcijos pašalinimą ar paslaugos teikimo nutraukimą, nebent dėl saugumo, įstatymų ar sistemos veikimo būtina pašalinti nedelsiant. Tai netaikoma Peržiūroms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Duomenų išlaikymas pasibaigus galiojimui arba jį nutraukus</w:t>
      </w:r>
    </w:p>
    <w:p w14:paraId="2B576A03" w14:textId="4CEA408C" w:rsidR="00272578" w:rsidRPr="00690C65" w:rsidRDefault="00272578" w:rsidP="00272578">
      <w:pPr>
        <w:pStyle w:val="ProductList-Body"/>
      </w:pPr>
      <w:r>
        <w:t>Pasibaigus Kliento Internete teikiamų paslaugų abonemento galiojimui arba jį nutraukus, nepasikeis Kliento įsipareigojimas sumokėti už Kliento duomenų suteikimą komerciniais tikslais Pratęstu laikotarpiu.</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Suteikimo komerciniais tikslais išimtis</w:t>
      </w:r>
    </w:p>
    <w:p w14:paraId="538ACDF4" w14:textId="6A2762A6" w:rsidR="00272578" w:rsidRPr="00690C65" w:rsidRDefault="00272578" w:rsidP="00272578">
      <w:pPr>
        <w:pStyle w:val="ProductList-Body"/>
      </w:pPr>
      <w:r>
        <w:t>Klientas gali sukurti ir turėti Kliento sprendimą ir, nepaisydamas prieštaravimo Kliento bendrojo licencijavimo sutarčiai, derinti „Microsoft Azure“ paslaugas su Klientų duomenimis, priklausančiais Klientui ar trečiajai šaliai arba jų licencijuotais, sukurti Kliento sprendimą naudodamas „Microsoft Azure“ paslaugas kartu su Klientų duomenimis. Klientas gali leisti trečiosioms šalims pasiekti ir naudoti „Microsoft Azure“ paslaugas kartu su Kliento sprendimu. Klientas atsako už tokį naudojimą ir už užtikrinimą, kad toks naudojimas atitiktų šias sąlygas ir Kliento bendrojo licencijavimo sutarties sąlygas.</w:t>
      </w:r>
    </w:p>
    <w:p w14:paraId="42EB7CF9" w14:textId="77777777" w:rsidR="00186BF6" w:rsidRPr="00690C65" w:rsidRDefault="00186BF6" w:rsidP="00272578">
      <w:pPr>
        <w:pStyle w:val="ProductList-Body"/>
      </w:pPr>
    </w:p>
    <w:p w14:paraId="718D3D7E" w14:textId="77777777" w:rsidR="00C17F2D" w:rsidRPr="007F0A21" w:rsidRDefault="00C17F2D" w:rsidP="00C17F2D">
      <w:pPr>
        <w:pStyle w:val="ProductList-Body"/>
      </w:pPr>
      <w:r>
        <w:rPr>
          <w:b/>
          <w:color w:val="00188F"/>
        </w:rPr>
        <w:t>„Microsoft Azure“ programinės įrangos naudojimas</w:t>
      </w:r>
    </w:p>
    <w:p w14:paraId="0F0BF3D1" w14:textId="527CFEB0" w:rsidR="00272578" w:rsidRPr="00690C65" w:rsidRDefault="00C17F2D" w:rsidP="00C17F2D">
      <w:pPr>
        <w:pStyle w:val="ProductList-Body"/>
      </w:pPr>
      <w:r>
        <w:t>„Microsoft“ programinės įrangos, kuri pasiekiama per „Microsoft Azure“ paslaugą, atveju „Microsoft“ suteikia Klientui ribotąją licenciją naudoti programinę įrangą tik „Microsoft Azure“ paslaugoje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Duomenų centrų pasiekiamumas</w:t>
      </w:r>
    </w:p>
    <w:p w14:paraId="12EDE99A" w14:textId="1C9F5C17" w:rsidR="005F013C" w:rsidRPr="00690C65" w:rsidRDefault="005F013C" w:rsidP="00272578">
      <w:pPr>
        <w:pStyle w:val="ProductList-Body"/>
      </w:pPr>
      <w:r>
        <w:t xml:space="preserve">Kai kuriuose regionuose gali būti uždrausta naudoti duomenų centrus klientams, nesantiems tame regione arba netoli jo. Informacijos apie galimybes naudotis paslaugomis konkrečiame regione žr. </w:t>
      </w:r>
      <w:hyperlink r:id="rId32"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E84763">
      <w:pPr>
        <w:pStyle w:val="ProductList-Body"/>
        <w:keepNext/>
      </w:pPr>
      <w:r>
        <w:rPr>
          <w:b/>
          <w:color w:val="00188F"/>
        </w:rPr>
        <w:lastRenderedPageBreak/>
        <w:t>Bendras naudojimas</w:t>
      </w:r>
    </w:p>
    <w:p w14:paraId="58955B29" w14:textId="4CC62FD6" w:rsidR="00272578" w:rsidRPr="00690C65" w:rsidRDefault="00272578" w:rsidP="00272578">
      <w:pPr>
        <w:pStyle w:val="ProductList-Body"/>
      </w:pPr>
      <w:r>
        <w:t>„Microsoft Azure“ paslaugos gali suteikti galimybę naudoti Kliento sprendimą ir (arba) Kliento duomenis bendrai su kitais „Azure“ vartotojais ir bendruomenėmis ar kitomis trečiosiomis šalimis. Jei Klientas pasirenka bendrinti, jis sutinka suteikti licenciją visiems įgaliotiems vartotojams, įskaitant teises naudoti, modifikuoti ir pakartotinai skelbti savo Kliento sprendimą ir (arba) Kliento duomenis, ir leidžia „Microsoft“ pateikti juos tokiems vartotojams pasirinktu būdu ir pasirinktoje vietoje.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190B9347" w:rsidR="000E6ED8" w:rsidRDefault="00272578" w:rsidP="00272578">
      <w:pPr>
        <w:pStyle w:val="ProductList-Body"/>
      </w:pPr>
      <w:r>
        <w:t xml:space="preserve">„Microsoft Azure“ leidžia Klientui pasiekti arba pirkti ne „Microsoft“ produktus naudojant tokias funkcijas, kaip „Microsoft Azure Marketplace“ ir „Virtual Machine Gallery“, laikantis atskirų sąlygų, pateiktų </w:t>
      </w:r>
      <w:hyperlink r:id="rId33" w:history="1">
        <w:r w:rsidR="00383647">
          <w:rPr>
            <w:rStyle w:val="Hyperlink"/>
          </w:rPr>
          <w:t>http://azure.microsoft.com/en-us/support/legal/store-terms/</w:t>
        </w:r>
      </w:hyperlink>
      <w:hyperlink r:id="rId34" w:history="1"/>
      <w:r>
        <w:t>.</w:t>
      </w:r>
    </w:p>
    <w:p w14:paraId="594701E0" w14:textId="75796A1D" w:rsidR="00D25E83" w:rsidRDefault="00D25E83" w:rsidP="00272578">
      <w:pPr>
        <w:pStyle w:val="ProductList-Body"/>
      </w:pPr>
    </w:p>
    <w:p w14:paraId="316CE6E4" w14:textId="77777777" w:rsidR="00F0030C" w:rsidRPr="00747204" w:rsidRDefault="00F0030C" w:rsidP="00F0030C">
      <w:pPr>
        <w:pStyle w:val="ProductList-Offering2Heading"/>
        <w:outlineLvl w:val="2"/>
      </w:pPr>
      <w:bookmarkStart w:id="97" w:name="MicrosoftTranslator"/>
      <w:bookmarkStart w:id="98" w:name="MicrosoftCognitiveServices"/>
      <w:r w:rsidRPr="00F0030C">
        <w:rPr>
          <w:lang w:val="lt-LT"/>
        </w:rPr>
        <w:tab/>
      </w:r>
      <w:bookmarkStart w:id="99" w:name="_Toc484158292"/>
      <w:bookmarkStart w:id="100" w:name="_Toc486154395"/>
      <w:r>
        <w:t xml:space="preserve">„Microsoft Azure </w:t>
      </w:r>
      <w:proofErr w:type="gramStart"/>
      <w:r>
        <w:t>Stack“</w:t>
      </w:r>
      <w:bookmarkEnd w:id="99"/>
      <w:bookmarkEnd w:id="100"/>
      <w:proofErr w:type="gramEnd"/>
    </w:p>
    <w:p w14:paraId="39E29943" w14:textId="77777777" w:rsidR="00F0030C" w:rsidRPr="00747204" w:rsidRDefault="00F0030C" w:rsidP="00F0030C">
      <w:pPr>
        <w:pStyle w:val="ProductList-Body"/>
      </w:pPr>
      <w:r>
        <w:t>„Microsoft Azure Stack</w:t>
      </w:r>
      <w:r w:rsidRPr="00AC333E">
        <w:t>“</w:t>
      </w:r>
      <w:r>
        <w:t xml:space="preserve"> yra „Microsoft Azure</w:t>
      </w:r>
      <w:r w:rsidRPr="00AC333E">
        <w:t>“</w:t>
      </w:r>
      <w:r>
        <w:t xml:space="preserve"> paslauga.</w:t>
      </w:r>
    </w:p>
    <w:p w14:paraId="451E706A" w14:textId="77777777" w:rsidR="00F0030C" w:rsidRPr="00747204" w:rsidRDefault="00F0030C" w:rsidP="00F0030C">
      <w:pPr>
        <w:pStyle w:val="ProductList-ClauseHeading"/>
      </w:pPr>
      <w:r>
        <w:t xml:space="preserve">„Microsoft Azure Stack“ privatumas </w:t>
      </w:r>
    </w:p>
    <w:p w14:paraId="3BCB5A84" w14:textId="77777777" w:rsidR="00F0030C" w:rsidRPr="00747204" w:rsidRDefault="00F0030C" w:rsidP="00F0030C">
      <w:pPr>
        <w:pStyle w:val="ProductList-Body"/>
      </w:pPr>
      <w:r>
        <w:t>Klientui naudojant „Microsoft Azure Stack</w:t>
      </w:r>
      <w:r w:rsidRPr="00AC333E">
        <w:t>“</w:t>
      </w:r>
      <w:r>
        <w:t xml:space="preserve"> taikomos korporatyvinės ir kūrėjų privatumo nuostatos, kurias galima rasti </w:t>
      </w:r>
      <w:hyperlink r:id="rId35" w:history="1">
        <w:r>
          <w:rPr>
            <w:rStyle w:val="Hyperlink"/>
          </w:rPr>
          <w:t>https://www.microsoft.com/en-us/privacystatement/EnterpriseDev</w:t>
        </w:r>
      </w:hyperlink>
      <w:r>
        <w:t xml:space="preserve">. Jei „Microsoft“ debesų technologijos sutartį sudaręs Klientas naudoja „Microsoft Azure Stack“ programinę įrangą ar paslaugas, kurias teikia Pardavėjas, taikoma jo privatumo praktika, kuri gali skirtis nuo „Microsoft“ praktikos. </w:t>
      </w:r>
    </w:p>
    <w:p w14:paraId="035C42CA" w14:textId="77777777" w:rsidR="00F0030C" w:rsidRPr="00747204" w:rsidRDefault="00F0030C" w:rsidP="00F0030C">
      <w:pPr>
        <w:pStyle w:val="ProductList-Body"/>
      </w:pPr>
    </w:p>
    <w:p w14:paraId="057AE1C7" w14:textId="77777777" w:rsidR="00F0030C" w:rsidRPr="00747204" w:rsidRDefault="00F0030C" w:rsidP="00F0030C">
      <w:pPr>
        <w:pStyle w:val="ProductList-ClauseHeading"/>
      </w:pPr>
      <w:r>
        <w:t xml:space="preserve">„Microsoft Azure Stack“ naudojimas </w:t>
      </w:r>
    </w:p>
    <w:p w14:paraId="56345114" w14:textId="77777777" w:rsidR="00F0030C" w:rsidRPr="00747204" w:rsidRDefault="00F0030C" w:rsidP="00F0030C">
      <w:pPr>
        <w:pStyle w:val="ProductList-Body"/>
        <w:tabs>
          <w:tab w:val="clear" w:pos="158"/>
          <w:tab w:val="left" w:pos="360"/>
        </w:tabs>
      </w:pPr>
      <w:r>
        <w:t>Klientas „Microsoft Azure Stack“ gali naudoti tik toje aparatūroje, kurioje ji įdiegta iš anksto. Į „Microsoft Azure Stack</w:t>
      </w:r>
      <w:r w:rsidRPr="00AC333E">
        <w:t>“</w:t>
      </w:r>
      <w:r>
        <w:t xml:space="preserve"> įeina „Windows Server</w:t>
      </w:r>
      <w:r w:rsidRPr="00AC333E">
        <w:t>“</w:t>
      </w:r>
      <w:r>
        <w:t>, „Windows</w:t>
      </w:r>
      <w:r w:rsidRPr="00AC333E">
        <w:t>“</w:t>
      </w:r>
      <w:r>
        <w:t xml:space="preserve"> programinės įrangos komponentai ir „SQL Server Technology</w:t>
      </w:r>
      <w:r w:rsidRPr="00AC333E">
        <w:t>“</w:t>
      </w:r>
      <w:r>
        <w:t>, kuriems visiems taikomos Produktų naudojimo sąlygų skyriaus „Įtrauktos technologijos“ nuostatos, ir kuriuos galima naudoti tik su „Microsoft Azure Stack</w:t>
      </w:r>
      <w:r w:rsidRPr="00AC333E">
        <w:t>“</w:t>
      </w:r>
      <w:r>
        <w:t xml:space="preserve">. </w:t>
      </w:r>
    </w:p>
    <w:p w14:paraId="3017588A" w14:textId="77777777" w:rsidR="00F0030C" w:rsidRPr="00747204" w:rsidRDefault="000A4DFF" w:rsidP="00F0030C">
      <w:pPr>
        <w:pStyle w:val="ProductList-Body"/>
        <w:shd w:val="clear" w:color="auto" w:fill="A6A6A6" w:themeFill="background1" w:themeFillShade="A6"/>
        <w:spacing w:before="120" w:after="240"/>
        <w:jc w:val="right"/>
      </w:pPr>
      <w:hyperlink w:anchor="_top" w:history="1">
        <w:r w:rsidR="00F0030C">
          <w:rPr>
            <w:rStyle w:val="Hyperlink"/>
            <w:sz w:val="16"/>
            <w:szCs w:val="16"/>
          </w:rPr>
          <w:t>Turinys</w:t>
        </w:r>
      </w:hyperlink>
      <w:r w:rsidR="00F0030C">
        <w:rPr>
          <w:sz w:val="16"/>
          <w:szCs w:val="16"/>
        </w:rPr>
        <w:t xml:space="preserve"> / </w:t>
      </w:r>
      <w:hyperlink w:anchor="Bendrosios nuostatos" w:history="1">
        <w:r w:rsidR="00F0030C">
          <w:rPr>
            <w:rStyle w:val="Hyperlink"/>
            <w:sz w:val="16"/>
            <w:szCs w:val="16"/>
          </w:rPr>
          <w:t>Bendrosios sąlygos</w:t>
        </w:r>
      </w:hyperlink>
    </w:p>
    <w:p w14:paraId="04BD6CB5" w14:textId="0308128D" w:rsidR="00423851" w:rsidRPr="00B44244" w:rsidRDefault="00423851" w:rsidP="00423851">
      <w:pPr>
        <w:pStyle w:val="ProductList-Offering2Heading"/>
        <w:outlineLvl w:val="2"/>
        <w:rPr>
          <w:lang w:val="lt-LT"/>
        </w:rPr>
      </w:pPr>
      <w:r w:rsidRPr="00B44244">
        <w:rPr>
          <w:lang w:val="lt-LT"/>
        </w:rPr>
        <w:tab/>
      </w:r>
      <w:bookmarkStart w:id="101" w:name="_Toc465426838"/>
      <w:bookmarkStart w:id="102" w:name="_Toc468350407"/>
      <w:bookmarkStart w:id="103" w:name="_Toc486154396"/>
      <w:r w:rsidRPr="00B44244">
        <w:rPr>
          <w:lang w:val="lt-LT"/>
        </w:rPr>
        <w:t xml:space="preserve">„Microsoft“ </w:t>
      </w:r>
      <w:bookmarkEnd w:id="101"/>
      <w:r w:rsidRPr="00B44244">
        <w:rPr>
          <w:lang w:val="lt-LT"/>
        </w:rPr>
        <w:t>mokymo paslaugos</w:t>
      </w:r>
      <w:bookmarkEnd w:id="102"/>
      <w:bookmarkEnd w:id="103"/>
    </w:p>
    <w:bookmarkEnd w:id="97"/>
    <w:bookmarkEnd w:id="98"/>
    <w:p w14:paraId="720016CB" w14:textId="77777777" w:rsidR="00423851" w:rsidRDefault="00423851" w:rsidP="00423851">
      <w:pPr>
        <w:pStyle w:val="ProductList-ClauseHeading"/>
      </w:pPr>
      <w:r>
        <w:t xml:space="preserve">„Microsoft“ mokymo paslaugų privatumas </w:t>
      </w:r>
    </w:p>
    <w:p w14:paraId="08776F0C" w14:textId="77777777" w:rsidR="00423851" w:rsidRDefault="00423851" w:rsidP="00423851">
      <w:pPr>
        <w:pStyle w:val="ProductList-Body"/>
      </w:pPr>
      <w:r>
        <w:t xml:space="preserve">Klientui naudojantis „Microsoft“ mokymo paslaugomis taikomos „Microsoft“ privatumo nuostatos, pateikiamos adresu </w:t>
      </w:r>
      <w:hyperlink r:id="rId36" w:history="1">
        <w:r>
          <w:rPr>
            <w:rStyle w:val="Hyperlink"/>
          </w:rPr>
          <w:t>https://go.microsoft.com/fwlink/?LinkId=521839</w:t>
        </w:r>
      </w:hyperlink>
      <w:r>
        <w:t xml:space="preserve">. Šio „Microsoft“ mokymo paslaugų skyriaus nuostatos taikomos, jei jos neprieštarauja „Microsoft“ privatumo nuostatoms. </w:t>
      </w:r>
    </w:p>
    <w:p w14:paraId="68EBD83A" w14:textId="77777777" w:rsidR="00423851" w:rsidRPr="001A3ED3" w:rsidRDefault="00423851" w:rsidP="00423851">
      <w:pPr>
        <w:pStyle w:val="ProductList-Body"/>
        <w:rPr>
          <w:sz w:val="16"/>
        </w:rPr>
      </w:pPr>
    </w:p>
    <w:p w14:paraId="3AD3241A" w14:textId="77777777" w:rsidR="00423851" w:rsidRDefault="00423851" w:rsidP="00423851">
      <w:pPr>
        <w:pStyle w:val="ProductList-ClauseHeading"/>
      </w:pPr>
      <w:r>
        <w:t>Mokymo paslaugų duomenų naudojimas</w:t>
      </w:r>
    </w:p>
    <w:p w14:paraId="511CDD06" w14:textId="77777777" w:rsidR="00423851" w:rsidRDefault="00423851" w:rsidP="00423851">
      <w:pPr>
        <w:pStyle w:val="ProductList-Body"/>
      </w:pPr>
      <w:r>
        <w:t>Tik Klientas atsako už visų savo duomenų, siunčiamų mokymo paslaugoms (toliau vadinama Mokymo paslaugų duomenimis), turinį.</w:t>
      </w:r>
    </w:p>
    <w:p w14:paraId="5B581861" w14:textId="77777777" w:rsidR="00423851" w:rsidRPr="001A3ED3" w:rsidRDefault="00423851" w:rsidP="00423851">
      <w:pPr>
        <w:pStyle w:val="ProductList-Body"/>
        <w:rPr>
          <w:sz w:val="16"/>
        </w:rPr>
      </w:pPr>
    </w:p>
    <w:p w14:paraId="5DAC1BFA" w14:textId="77777777" w:rsidR="00423851" w:rsidRDefault="00423851" w:rsidP="00423851">
      <w:pPr>
        <w:pStyle w:val="ProductList-Body"/>
      </w:pPr>
      <w:r>
        <w:t>„Microsoft“ mokymo paslaugų duomenis gali naudoti tik norėdama: (i) teikti klientui mokymo paslaugas ir (ii) tobulinti „Microsoft“ produktus bei paslaugas. Tik šio naudojimo tikslais „Microsoft“ gali rinkti, saugoti, naudoti ir atkurti Mokymo paslaugų duomenis bei kurti išvestinius jų darbus. Klientas suteikia „Microsoft“ ribotą, neišimtinę, neatšaukiamą visame pasaulyje galiojančią licenciją tai daryti. Klientas saugo ir išlaiko visas teises, kurių reikia, kad „Microsoft“ galėtų naudoti Mokymo paslaugų duomenis, kaip aprašyta šioje pastraipoje, nepažeisdama jokių trečiųjų šalių teisių arba kitaip neįsipareigodama Kliento ar trečiųjų šalių atžvilgiu.</w:t>
      </w:r>
    </w:p>
    <w:p w14:paraId="2EBA1E63" w14:textId="77777777" w:rsidR="00423851" w:rsidRPr="001A3ED3" w:rsidRDefault="00423851" w:rsidP="00423851">
      <w:pPr>
        <w:pStyle w:val="ProductList-Body"/>
        <w:rPr>
          <w:sz w:val="16"/>
        </w:rPr>
      </w:pPr>
    </w:p>
    <w:p w14:paraId="352C8A44" w14:textId="77777777" w:rsidR="00423851" w:rsidRDefault="00423851" w:rsidP="00423851">
      <w:pPr>
        <w:pStyle w:val="ProductList-Body"/>
      </w:pPr>
      <w:r>
        <w:t>Kai į Mokymo paslaugų duomenis įeina asmeniniai duomenys, Klientas gauna iš duomenų subjektų (arba iš jų tėvų ar globėjų, kaip reikalauja taikytini įstatymai) reikiamą sutikimą, kad „Microsoft“ gali naudoti jų duomenis.</w:t>
      </w:r>
    </w:p>
    <w:p w14:paraId="08C1256D" w14:textId="77777777" w:rsidR="00423851" w:rsidRPr="001A3ED3" w:rsidRDefault="00423851" w:rsidP="00423851">
      <w:pPr>
        <w:pStyle w:val="ProductList-Body"/>
        <w:rPr>
          <w:sz w:val="16"/>
        </w:rPr>
      </w:pPr>
    </w:p>
    <w:p w14:paraId="74C58E73" w14:textId="77777777" w:rsidR="00423851" w:rsidRDefault="00423851" w:rsidP="00423851">
      <w:pPr>
        <w:pStyle w:val="ProductList-Body"/>
      </w:pPr>
      <w:r>
        <w:t xml:space="preserve">„Microsoft“ įsipareigoja padėti apsaugoti duomenų subjektus, kurie gali būti identifikuoti iš Mokymo paslaugų duomenų, kuriuos saugo „Microsoft“. „Microsoft“ naudoja verslo ir technines priemones, skirtas Mokymo paslaugų duomenims modifikuoti, kad iš jų nebūtų galima identifikuoti asmens. </w:t>
      </w:r>
    </w:p>
    <w:p w14:paraId="59F6D965" w14:textId="77777777" w:rsidR="00423851" w:rsidRPr="001A3ED3" w:rsidRDefault="00423851" w:rsidP="00423851">
      <w:pPr>
        <w:pStyle w:val="ProductList-Body"/>
        <w:rPr>
          <w:sz w:val="16"/>
        </w:rPr>
      </w:pPr>
    </w:p>
    <w:p w14:paraId="6DFEEF33" w14:textId="77777777" w:rsidR="00423851" w:rsidRDefault="00423851" w:rsidP="00423851">
      <w:pPr>
        <w:pStyle w:val="ProductList-Body"/>
      </w:pPr>
      <w:r>
        <w:t>Šio skyriaus „Mokymo paslaugų duomenų naudojimas“ sąlygos lieka galioti baigus galioti Kliento bendrojo licencijavimo sutarčiai arba ją nutraukus. Pagal šalių susitarimą Klientui priklauso visos teisės, nuosavybės ir su pelno gavimu susijusios teisės į Mokymo paslaugų duomenis. „Microsoft“ nesuteikiama jokių teisių į Mokymo paslaugų duomenis, išskyrus tas, kurias Klientas suteikia bendrovei „Microsoft“ pagal šio skyriaus „Mokymo paslaugų duomenų naudojimas“ nuostatas. „Microsoft“ teisių į programinę įrangą arba paslaugas, kurių licenciją „Microsoft“ suteikia Klientui, šios pastraipos teiginiai nepakeičia.</w:t>
      </w:r>
    </w:p>
    <w:p w14:paraId="682B6CDD" w14:textId="77777777" w:rsidR="00423851" w:rsidRPr="001A3ED3" w:rsidRDefault="00423851" w:rsidP="00423851">
      <w:pPr>
        <w:pStyle w:val="ProductList-Body"/>
        <w:rPr>
          <w:sz w:val="16"/>
        </w:rPr>
      </w:pPr>
    </w:p>
    <w:p w14:paraId="64FC4581" w14:textId="77777777" w:rsidR="00423851" w:rsidRDefault="00423851" w:rsidP="00423851">
      <w:pPr>
        <w:pStyle w:val="ProductList-ClauseHeading"/>
      </w:pPr>
      <w:r>
        <w:t>Mokymo paslaugų duomenų išsaugojimas</w:t>
      </w:r>
    </w:p>
    <w:p w14:paraId="3D03634B" w14:textId="77777777" w:rsidR="00423851" w:rsidRPr="001A3ED3" w:rsidRDefault="00423851" w:rsidP="00423851">
      <w:pPr>
        <w:pStyle w:val="ProductList-Body"/>
        <w:rPr>
          <w:sz w:val="16"/>
        </w:rPr>
      </w:pPr>
      <w:r>
        <w:t>Jei paslaugos teikimo dokumentuose nenurodyta kitaip, Mokymo paslaugos nėra skirtos Kliento duomenims Kliento vardu saugoti.</w:t>
      </w:r>
      <w:r>
        <w:cr/>
      </w:r>
    </w:p>
    <w:p w14:paraId="460510A2" w14:textId="77777777" w:rsidR="00423851" w:rsidRDefault="00423851" w:rsidP="00423851">
      <w:pPr>
        <w:pStyle w:val="ProductList-ClauseHeading"/>
      </w:pPr>
      <w:r>
        <w:lastRenderedPageBreak/>
        <w:t>Bendrųjų privatumo ir saugos sąlygų taikymas</w:t>
      </w:r>
    </w:p>
    <w:p w14:paraId="4B5BEF44" w14:textId="77777777" w:rsidR="00423851" w:rsidRDefault="00423851" w:rsidP="00423851">
      <w:pPr>
        <w:pStyle w:val="ProductList-Body"/>
      </w:pPr>
      <w:r>
        <w:t>Mokymo paslaugoms taikomi tik šie bendrųjų privatumo ir saugos sąlygų skyriai: Duomenų apdorojimo vieta, Peržiūrai skirtos versijos, Subrangovų naudojimas, Kaip susisiekti su „Microsoft“.</w:t>
      </w:r>
    </w:p>
    <w:p w14:paraId="20F6EA6F" w14:textId="77777777" w:rsidR="00423851" w:rsidRPr="001A3ED3" w:rsidRDefault="00423851" w:rsidP="00423851">
      <w:pPr>
        <w:pStyle w:val="ProductList-Body"/>
        <w:rPr>
          <w:sz w:val="16"/>
        </w:rPr>
      </w:pPr>
    </w:p>
    <w:p w14:paraId="3FB34538" w14:textId="77777777" w:rsidR="00323EBC" w:rsidRPr="008435D7" w:rsidRDefault="00323EBC" w:rsidP="00323EBC">
      <w:pPr>
        <w:pStyle w:val="ProductList-ClauseHeading"/>
      </w:pPr>
      <w:r>
        <w:t>Priskyrimas</w:t>
      </w:r>
    </w:p>
    <w:p w14:paraId="5B735C4B" w14:textId="77777777" w:rsidR="00323EBC" w:rsidRPr="008435D7" w:rsidRDefault="00323EBC" w:rsidP="00323EBC">
      <w:pPr>
        <w:pStyle w:val="ProductList-Body"/>
      </w:pPr>
      <w:r>
        <w:t xml:space="preserve">Naudodamasis „Microsoft“ mokymo paslaugomis (išskyrus ieškos API (nurodytas toliau)), Klientas pateikia pagrįstai tinkamą nuorodą. Nuoroda turi būti „Microsoft“ mokymo paslaugų naudojimas“ ir apimti hipersaitą su </w:t>
      </w:r>
      <w:hyperlink r:id="rId37" w:history="1">
        <w:r>
          <w:rPr>
            <w:rStyle w:val="Hyperlink"/>
          </w:rPr>
          <w:t>http://go.microsoft.com/fwlink/?LinkID=829046</w:t>
        </w:r>
      </w:hyperlink>
      <w:r>
        <w:t>.</w:t>
      </w:r>
    </w:p>
    <w:p w14:paraId="2CEB0A31" w14:textId="77777777" w:rsidR="00423851" w:rsidRPr="001A3ED3" w:rsidRDefault="00423851" w:rsidP="00423851">
      <w:pPr>
        <w:pStyle w:val="ProductList-Body"/>
        <w:rPr>
          <w:sz w:val="16"/>
        </w:rPr>
      </w:pPr>
    </w:p>
    <w:p w14:paraId="4FF2CDA5" w14:textId="77777777" w:rsidR="00423851" w:rsidRDefault="00423851" w:rsidP="00423851">
      <w:pPr>
        <w:pStyle w:val="ProductList-ClauseHeading"/>
      </w:pPr>
      <w:r>
        <w:t>Pirmenybė</w:t>
      </w:r>
    </w:p>
    <w:p w14:paraId="30C81699" w14:textId="77777777" w:rsidR="00423851" w:rsidRDefault="00423851" w:rsidP="00423851">
      <w:pPr>
        <w:pStyle w:val="ProductList-Body"/>
      </w:pPr>
      <w:r>
        <w:t>„Microsoft“ mokymo paslaugų skyriaus nuostatos taikomos, kol jos neprieštarauja kitoms Internete teikiamų paslaugų sąlygoms.</w:t>
      </w:r>
    </w:p>
    <w:p w14:paraId="0717B564" w14:textId="77777777" w:rsidR="00423851" w:rsidRPr="001A3ED3" w:rsidRDefault="00423851" w:rsidP="00423851">
      <w:pPr>
        <w:pStyle w:val="ProductList-Body"/>
        <w:rPr>
          <w:sz w:val="16"/>
        </w:rPr>
      </w:pPr>
    </w:p>
    <w:p w14:paraId="085879CE" w14:textId="77777777" w:rsidR="00323EBC" w:rsidRPr="008435D7" w:rsidRDefault="00323EBC" w:rsidP="00323EBC">
      <w:pPr>
        <w:pStyle w:val="ProductList-ClauseHeading"/>
      </w:pPr>
      <w:r>
        <w:t>„Bing“ API Kliento naudojimosi paslaugos rezultatais apribojimas</w:t>
      </w:r>
    </w:p>
    <w:p w14:paraId="45458A4F" w14:textId="77777777" w:rsidR="00323EBC" w:rsidRPr="008435D7" w:rsidRDefault="00323EBC" w:rsidP="00323EBC">
      <w:pPr>
        <w:pStyle w:val="ProductList-Body"/>
        <w:tabs>
          <w:tab w:val="clear" w:pos="158"/>
          <w:tab w:val="left" w:pos="360"/>
        </w:tabs>
      </w:pPr>
      <w:r>
        <w:t>Klientas negali naudoti jokių duomenų iš „Bing“ prekės ženklo API jokios panašios mašininiu mokymusi pagrįstos paslaugos kūrimo ir siūlymo tikslais.</w:t>
      </w:r>
    </w:p>
    <w:p w14:paraId="12196B52" w14:textId="77777777" w:rsidR="00423851" w:rsidRDefault="00423851" w:rsidP="00423851">
      <w:pPr>
        <w:pStyle w:val="ProductList-Body"/>
      </w:pPr>
    </w:p>
    <w:p w14:paraId="6C77E9F3" w14:textId="77777777" w:rsidR="000F4674" w:rsidRPr="00CC13E3" w:rsidRDefault="000F4674" w:rsidP="000F4674">
      <w:pPr>
        <w:pStyle w:val="ProductList-ClauseHeading"/>
      </w:pPr>
      <w:r>
        <w:t>„Bing“ ieškos API naudojimo ir rodymo reikalavimai</w:t>
      </w:r>
    </w:p>
    <w:p w14:paraId="4F570F67" w14:textId="77777777" w:rsidR="000F4674" w:rsidRPr="00CC13E3" w:rsidRDefault="000F4674" w:rsidP="000F4674">
      <w:pPr>
        <w:pStyle w:val="ProductList-Body"/>
        <w:tabs>
          <w:tab w:val="left" w:pos="270"/>
        </w:tabs>
      </w:pPr>
      <w:r>
        <w:t xml:space="preserve">Klientas turi laikytis „Bing“ ieškos žiniatinklyje, vaizdų ieškos, vaizdo įrašų ieškos ir naujienų ieškos API, „Bing Spell Check“ ir „Bing Autosuggest“ (bendrai vadinama Ieškos API), naudojimo ir rodymo reikalavimų, kurie pateikiami čia </w:t>
      </w:r>
      <w:hyperlink r:id="rId38" w:history="1">
        <w:r>
          <w:rPr>
            <w:rStyle w:val="Hyperlink"/>
          </w:rPr>
          <w:t>https://aka.ms/r1j7jq</w:t>
        </w:r>
      </w:hyperlink>
      <w:r>
        <w:t>. Klientas iš Ieškos API gautus rezultatus gali naudoti tik ieškos internete tikslais (kaip apibrėžta naudojimo ir rodymo reikalavimuose); jis negali kaupti ir kopijuoti rezultatų. Kliento iš Ieškos API gauti rezultatai nėra Produktai, Pataisymai ar Paslaugų rezultatai.</w:t>
      </w:r>
    </w:p>
    <w:p w14:paraId="72295B12" w14:textId="77777777" w:rsidR="00423851" w:rsidRDefault="00423851" w:rsidP="00423851">
      <w:pPr>
        <w:pStyle w:val="ProductList-Body"/>
        <w:tabs>
          <w:tab w:val="left" w:pos="270"/>
        </w:tabs>
      </w:pPr>
    </w:p>
    <w:p w14:paraId="6B506EBC" w14:textId="77777777" w:rsidR="00423851" w:rsidRDefault="00423851" w:rsidP="00423851">
      <w:pPr>
        <w:pStyle w:val="ProductList-ClauseHeading"/>
      </w:pPr>
      <w:r>
        <w:t>„Translator“ API</w:t>
      </w:r>
    </w:p>
    <w:p w14:paraId="07B525CD" w14:textId="77777777" w:rsidR="00423851" w:rsidRPr="00721DAE" w:rsidRDefault="00423851" w:rsidP="00423851">
      <w:pPr>
        <w:pStyle w:val="ProductList-Body"/>
        <w:tabs>
          <w:tab w:val="left" w:pos="360"/>
        </w:tabs>
        <w:ind w:left="180"/>
        <w:rPr>
          <w:b/>
          <w:color w:val="0072C6"/>
        </w:rPr>
      </w:pPr>
      <w:r>
        <w:rPr>
          <w:b/>
          <w:color w:val="0072C6"/>
        </w:rPr>
        <w:t>Nuoroda:</w:t>
      </w:r>
    </w:p>
    <w:p w14:paraId="4B77D48E" w14:textId="77777777" w:rsidR="00423851" w:rsidRDefault="00423851" w:rsidP="00423851">
      <w:pPr>
        <w:pStyle w:val="ProductList-Body"/>
        <w:tabs>
          <w:tab w:val="left" w:pos="360"/>
        </w:tabs>
        <w:ind w:left="180"/>
      </w:pPr>
      <w:r>
        <w:t>Rodydamas automatinį „Microsoft Translator“ vertimą Klientas turi pateikti pagrįstą tinkamą pranešimą, kad tekstą automatiškai išvertė „Microsoft Translator“.</w:t>
      </w:r>
    </w:p>
    <w:p w14:paraId="4F22366F" w14:textId="77777777" w:rsidR="00423851" w:rsidRDefault="00423851" w:rsidP="00423851">
      <w:pPr>
        <w:pStyle w:val="ProductList-Body"/>
        <w:tabs>
          <w:tab w:val="left" w:pos="360"/>
        </w:tabs>
        <w:ind w:left="180"/>
      </w:pPr>
    </w:p>
    <w:p w14:paraId="6E8F1AE9" w14:textId="77777777" w:rsidR="00423851" w:rsidRPr="00721DAE" w:rsidRDefault="00423851" w:rsidP="00423851">
      <w:pPr>
        <w:pStyle w:val="ProductList-Body"/>
        <w:tabs>
          <w:tab w:val="left" w:pos="360"/>
        </w:tabs>
        <w:ind w:left="180"/>
        <w:rPr>
          <w:b/>
          <w:color w:val="0072C6"/>
        </w:rPr>
      </w:pPr>
      <w:r>
        <w:rPr>
          <w:b/>
          <w:color w:val="0072C6"/>
        </w:rPr>
        <w:t>Kliento naudojimosi paslaugos rezultatais apribojimas:</w:t>
      </w:r>
    </w:p>
    <w:p w14:paraId="03084DA4" w14:textId="77777777" w:rsidR="00423851" w:rsidRDefault="00423851" w:rsidP="00423851">
      <w:pPr>
        <w:pStyle w:val="ProductList-Body"/>
        <w:tabs>
          <w:tab w:val="clear" w:pos="158"/>
          <w:tab w:val="left" w:pos="360"/>
        </w:tabs>
        <w:ind w:left="180"/>
      </w:pPr>
      <w:r>
        <w:t>Klientas negali naudoti jokių duomenų iš „Microsoft Translator“ jokios panašios mašininiu mokymusi pagrįstos paslaugos kūrimo ir siūlymo tikslais.</w:t>
      </w:r>
    </w:p>
    <w:p w14:paraId="5ABC9ECF" w14:textId="77777777" w:rsidR="00B008E5" w:rsidRPr="006D2C33" w:rsidRDefault="000A4DFF" w:rsidP="00B44244">
      <w:pPr>
        <w:pStyle w:val="ProductList-Body"/>
        <w:shd w:val="clear" w:color="auto" w:fill="A6A6A6" w:themeFill="background1" w:themeFillShade="A6"/>
        <w:spacing w:before="120" w:after="240"/>
        <w:jc w:val="right"/>
      </w:pPr>
      <w:hyperlink w:anchor="TableofContents" w:history="1">
        <w:r w:rsidR="00B008E5">
          <w:rPr>
            <w:rStyle w:val="Hyperlink"/>
            <w:sz w:val="16"/>
            <w:szCs w:val="16"/>
          </w:rPr>
          <w:t>Turinys</w:t>
        </w:r>
      </w:hyperlink>
      <w:r w:rsidR="00B008E5">
        <w:rPr>
          <w:sz w:val="16"/>
          <w:szCs w:val="16"/>
        </w:rPr>
        <w:t xml:space="preserve"> / </w:t>
      </w:r>
      <w:hyperlink w:anchor="GeneralTerms" w:history="1">
        <w:r w:rsidR="00B008E5">
          <w:rPr>
            <w:rStyle w:val="Hyperlink"/>
            <w:sz w:val="16"/>
            <w:szCs w:val="16"/>
          </w:rPr>
          <w:t>Bendrosios sąlygos</w:t>
        </w:r>
      </w:hyperlink>
    </w:p>
    <w:p w14:paraId="6372F30C" w14:textId="098CA83B" w:rsidR="00F67019" w:rsidRPr="00F67019" w:rsidRDefault="00F67019" w:rsidP="00F67019">
      <w:pPr>
        <w:pStyle w:val="ProductList-OfferingGroupHeading"/>
        <w:spacing w:after="80"/>
        <w:outlineLvl w:val="1"/>
        <w:rPr>
          <w:lang w:val="lt-LT"/>
        </w:rPr>
      </w:pPr>
      <w:bookmarkStart w:id="104" w:name="EMS"/>
      <w:bookmarkStart w:id="105" w:name="_Toc476476610"/>
      <w:bookmarkStart w:id="106" w:name="_Toc486154397"/>
      <w:bookmarkStart w:id="107" w:name="_Toc459970714"/>
      <w:bookmarkStart w:id="108" w:name="_Toc457466428"/>
      <w:bookmarkStart w:id="109" w:name="AzureActiveDirectoryBasic"/>
      <w:bookmarkStart w:id="110" w:name="_Toc437590238"/>
      <w:bookmarkStart w:id="111" w:name="_Toc435790944"/>
      <w:bookmarkStart w:id="112" w:name="MicrosoftDynamicsMarketing"/>
      <w:r w:rsidRPr="00F67019">
        <w:rPr>
          <w:lang w:val="lt-LT"/>
        </w:rPr>
        <w:t>„Microsoft Azure“ planai</w:t>
      </w:r>
      <w:bookmarkEnd w:id="104"/>
      <w:bookmarkEnd w:id="105"/>
      <w:bookmarkEnd w:id="106"/>
    </w:p>
    <w:p w14:paraId="4BE30ED7" w14:textId="77777777" w:rsidR="00F67019" w:rsidRDefault="00F67019" w:rsidP="00F67019">
      <w:pPr>
        <w:pStyle w:val="ProductList-Body"/>
        <w:tabs>
          <w:tab w:val="clear" w:pos="158"/>
          <w:tab w:val="left" w:pos="360"/>
        </w:tabs>
        <w:rPr>
          <w:b/>
          <w:color w:val="00188F"/>
        </w:rPr>
      </w:pPr>
      <w:r>
        <w:rPr>
          <w:b/>
          <w:color w:val="00188F"/>
        </w:rPr>
        <w:t>Pranešimai</w:t>
      </w:r>
    </w:p>
    <w:p w14:paraId="60BD3521" w14:textId="77777777" w:rsidR="00F67019" w:rsidRPr="00AB267B" w:rsidRDefault="00F67019" w:rsidP="00F67019">
      <w:pPr>
        <w:pStyle w:val="ProductList-Body"/>
      </w:pPr>
      <w:r>
        <w:t xml:space="preserve">Taikytini „Bing“ žemėlapių pranešimai, pateikti </w:t>
      </w:r>
      <w:hyperlink w:anchor="Attachment1" w:history="1">
        <w:r>
          <w:rPr>
            <w:rStyle w:val="Hyperlink"/>
          </w:rPr>
          <w:t>1 priede</w:t>
        </w:r>
      </w:hyperlink>
      <w:r>
        <w:t>.</w:t>
      </w:r>
    </w:p>
    <w:p w14:paraId="55AC29D3" w14:textId="77777777" w:rsidR="00F67019" w:rsidRPr="000E3993" w:rsidRDefault="00F67019" w:rsidP="00F67019">
      <w:pPr>
        <w:pStyle w:val="ProductList-Body"/>
      </w:pPr>
    </w:p>
    <w:p w14:paraId="48CD60A3" w14:textId="77777777" w:rsidR="00F67019" w:rsidRPr="00017A5A" w:rsidRDefault="00F67019" w:rsidP="00F67019">
      <w:pPr>
        <w:pStyle w:val="ProductList-Body"/>
        <w:tabs>
          <w:tab w:val="clear" w:pos="158"/>
          <w:tab w:val="left" w:pos="180"/>
        </w:tabs>
        <w:rPr>
          <w:b/>
          <w:color w:val="00188F"/>
        </w:rPr>
      </w:pPr>
      <w:r>
        <w:rPr>
          <w:b/>
          <w:color w:val="00188F"/>
        </w:rPr>
        <w:t>Prenumeratų licencijų paketai</w:t>
      </w:r>
    </w:p>
    <w:p w14:paraId="0A013704" w14:textId="77777777" w:rsidR="00F67019" w:rsidRDefault="00F67019" w:rsidP="00F67019">
      <w:pPr>
        <w:pStyle w:val="ProductList-Body"/>
      </w:pPr>
      <w:r>
        <w:t xml:space="preserve">Be vartotojų PL, žr. ir kitas </w:t>
      </w:r>
      <w:hyperlink w:anchor="Attachment2" w:history="1">
        <w:r>
          <w:rPr>
            <w:rStyle w:val="Hyperlink"/>
          </w:rPr>
          <w:t>2 priede</w:t>
        </w:r>
      </w:hyperlink>
      <w:r>
        <w:t xml:space="preserve"> pateiktas PL, kuriose apibrėžti reikalavimai, taikomi naudojant „Azure Active Directory Premium“, „Azure Information Protection“ ir „Microsoft Intune“.</w:t>
      </w:r>
    </w:p>
    <w:p w14:paraId="40FDEDAD" w14:textId="77777777" w:rsidR="00F67019" w:rsidRDefault="00F67019" w:rsidP="00F67019">
      <w:pPr>
        <w:pStyle w:val="ProductList-Body"/>
      </w:pPr>
    </w:p>
    <w:p w14:paraId="49631E2D" w14:textId="32CCB419" w:rsidR="00386F43" w:rsidRPr="00423851" w:rsidRDefault="00F67019" w:rsidP="00B008E5">
      <w:pPr>
        <w:pStyle w:val="ProductList-Offering2Heading"/>
        <w:keepNext/>
        <w:outlineLvl w:val="2"/>
        <w:rPr>
          <w:lang w:val="lt-LT"/>
        </w:rPr>
      </w:pPr>
      <w:r>
        <w:rPr>
          <w:lang w:val="lt-LT"/>
        </w:rPr>
        <w:tab/>
      </w:r>
      <w:bookmarkStart w:id="113" w:name="_Toc486154398"/>
      <w:r w:rsidR="00386F43" w:rsidRPr="00012E34">
        <w:rPr>
          <w:lang w:val="lt-LT"/>
        </w:rPr>
        <w:t>„</w:t>
      </w:r>
      <w:r w:rsidR="00386F43" w:rsidRPr="00423851">
        <w:rPr>
          <w:lang w:val="lt-LT"/>
        </w:rPr>
        <w:t>Azure Active Directory Basic</w:t>
      </w:r>
      <w:bookmarkEnd w:id="107"/>
      <w:bookmarkEnd w:id="108"/>
      <w:r w:rsidR="00386F43" w:rsidRPr="00012E34">
        <w:rPr>
          <w:lang w:val="lt-LT"/>
        </w:rPr>
        <w:t>“</w:t>
      </w:r>
      <w:bookmarkEnd w:id="113"/>
    </w:p>
    <w:bookmarkEnd w:id="109"/>
    <w:p w14:paraId="7A899230" w14:textId="77777777" w:rsidR="00386F43" w:rsidRPr="003C2FBE" w:rsidRDefault="00386F43" w:rsidP="00386F43">
      <w:pPr>
        <w:pStyle w:val="ProductList-Body"/>
      </w:pPr>
      <w:r>
        <w:t>Naudodamas bendrąją autentifikaciją Vartotojo PL turintis Klientas gali iš anksto integruoti net 10 SAAS programų / pasirinktinių programų. Laikantis šio programų apribojimo reikia skaičiuoti ir „Microsoft“, ir trečiųjų šalių programas.</w:t>
      </w:r>
    </w:p>
    <w:p w14:paraId="0ABA4695" w14:textId="77777777" w:rsidR="00386F43" w:rsidRPr="003C2FBE" w:rsidRDefault="000A4DFF" w:rsidP="00B44244">
      <w:pPr>
        <w:pStyle w:val="ProductList-Body"/>
        <w:shd w:val="clear" w:color="auto" w:fill="A6A6A6" w:themeFill="background1" w:themeFillShade="A6"/>
        <w:spacing w:before="120" w:after="240"/>
        <w:jc w:val="right"/>
      </w:pPr>
      <w:hyperlink w:anchor="TableofContents" w:history="1">
        <w:r w:rsidR="00386F43">
          <w:rPr>
            <w:rStyle w:val="Hyperlink"/>
            <w:sz w:val="16"/>
            <w:szCs w:val="16"/>
          </w:rPr>
          <w:t>Turinys</w:t>
        </w:r>
      </w:hyperlink>
      <w:r w:rsidR="00386F43">
        <w:rPr>
          <w:sz w:val="16"/>
          <w:szCs w:val="16"/>
        </w:rPr>
        <w:t xml:space="preserve"> / </w:t>
      </w:r>
      <w:hyperlink w:anchor="GeneralTerms" w:history="1">
        <w:r w:rsidR="00386F43">
          <w:rPr>
            <w:rStyle w:val="Hyperlink"/>
            <w:sz w:val="16"/>
            <w:szCs w:val="16"/>
          </w:rPr>
          <w:t>Bendrosios sąlygos</w:t>
        </w:r>
      </w:hyperlink>
    </w:p>
    <w:p w14:paraId="27328172" w14:textId="77777777" w:rsidR="00386F43" w:rsidRPr="00423851" w:rsidRDefault="00386F43" w:rsidP="00386F43">
      <w:pPr>
        <w:pStyle w:val="ProductList-Offering2Heading"/>
        <w:outlineLvl w:val="2"/>
        <w:rPr>
          <w:lang w:val="lt-LT"/>
        </w:rPr>
      </w:pPr>
      <w:bookmarkStart w:id="114" w:name="AzureActiveDirectoryPremium"/>
      <w:r w:rsidRPr="00423851">
        <w:rPr>
          <w:lang w:val="lt-LT"/>
        </w:rPr>
        <w:tab/>
      </w:r>
      <w:bookmarkStart w:id="115" w:name="_Toc459970715"/>
      <w:bookmarkStart w:id="116" w:name="_Toc457466429"/>
      <w:bookmarkStart w:id="117" w:name="_Toc486154399"/>
      <w:r w:rsidRPr="00423851">
        <w:rPr>
          <w:lang w:val="lt-LT"/>
        </w:rPr>
        <w:t>„Azure Active Directory Premium“</w:t>
      </w:r>
      <w:bookmarkEnd w:id="115"/>
      <w:bookmarkEnd w:id="116"/>
      <w:bookmarkEnd w:id="117"/>
    </w:p>
    <w:bookmarkEnd w:id="114"/>
    <w:p w14:paraId="579CB88C" w14:textId="77777777" w:rsidR="00386F43" w:rsidRPr="003C2FBE" w:rsidRDefault="00386F43" w:rsidP="00386F43">
      <w:pPr>
        <w:pStyle w:val="ProductList-Body"/>
      </w:pPr>
      <w:r>
        <w:t>Naudodamas bendrąją autentifikaciją Klientas gali iš anksto integruoti SaaS programas / pasirinktines programas. Klientas gali nuspręsti nekopijuoti arba neplatinti bet kurio duomenų rinkinio (arba bet kurios duomenų rinkinio dalies), įtraukto į „Microsoft Identity Manager“ programinę įrangą, kuri įtraukta į „Microsoft Azure Active Directory Premium“ (P1 ir P2) vartotojo PL.</w:t>
      </w:r>
    </w:p>
    <w:p w14:paraId="3260AD4D" w14:textId="77777777" w:rsidR="00386F43" w:rsidRPr="003C2FBE" w:rsidRDefault="000A4DFF" w:rsidP="00B44244">
      <w:pPr>
        <w:pStyle w:val="ProductList-Body"/>
        <w:shd w:val="clear" w:color="auto" w:fill="A6A6A6" w:themeFill="background1" w:themeFillShade="A6"/>
        <w:spacing w:before="120" w:after="240"/>
        <w:jc w:val="right"/>
      </w:pPr>
      <w:hyperlink w:anchor="TableofContents" w:history="1">
        <w:r w:rsidR="00386F43">
          <w:rPr>
            <w:rStyle w:val="Hyperlink"/>
            <w:sz w:val="16"/>
            <w:szCs w:val="16"/>
          </w:rPr>
          <w:t>Turinys</w:t>
        </w:r>
      </w:hyperlink>
      <w:r w:rsidR="00386F43">
        <w:rPr>
          <w:sz w:val="16"/>
          <w:szCs w:val="16"/>
        </w:rPr>
        <w:t xml:space="preserve"> / </w:t>
      </w:r>
      <w:hyperlink w:anchor="GeneralTerms" w:history="1">
        <w:r w:rsidR="00386F43">
          <w:rPr>
            <w:rStyle w:val="Hyperlink"/>
            <w:sz w:val="16"/>
            <w:szCs w:val="16"/>
          </w:rPr>
          <w:t>Bendrosios sąlygos</w:t>
        </w:r>
      </w:hyperlink>
    </w:p>
    <w:p w14:paraId="41E51FAA" w14:textId="0E8D782B" w:rsidR="00386F43" w:rsidRPr="003C2FBE" w:rsidRDefault="00386F43" w:rsidP="00386F43">
      <w:pPr>
        <w:pStyle w:val="ProductList-Offering2Heading"/>
        <w:outlineLvl w:val="2"/>
      </w:pPr>
      <w:bookmarkStart w:id="118" w:name="AzureInformationProtectionPremium"/>
      <w:r>
        <w:tab/>
      </w:r>
      <w:bookmarkStart w:id="119" w:name="AzureRightsManagement"/>
      <w:bookmarkStart w:id="120" w:name="_Toc459970716"/>
      <w:bookmarkStart w:id="121" w:name="_Toc457466430"/>
      <w:bookmarkStart w:id="122" w:name="_Toc486154400"/>
      <w:r>
        <w:t>„Azure Information Protection</w:t>
      </w:r>
      <w:bookmarkEnd w:id="119"/>
      <w:r>
        <w:t xml:space="preserve"> </w:t>
      </w:r>
      <w:proofErr w:type="gramStart"/>
      <w:r>
        <w:t>Premium</w:t>
      </w:r>
      <w:bookmarkEnd w:id="120"/>
      <w:bookmarkEnd w:id="121"/>
      <w:r>
        <w:t>“</w:t>
      </w:r>
      <w:bookmarkEnd w:id="122"/>
      <w:proofErr w:type="gramEnd"/>
    </w:p>
    <w:bookmarkEnd w:id="118"/>
    <w:p w14:paraId="0DFC9B8C" w14:textId="77777777" w:rsidR="00386F43" w:rsidRPr="003C2FBE" w:rsidRDefault="00386F43" w:rsidP="00386F43">
      <w:pPr>
        <w:pStyle w:val="ProductList-Body"/>
        <w:tabs>
          <w:tab w:val="clear" w:pos="158"/>
          <w:tab w:val="left" w:pos="360"/>
        </w:tabs>
      </w:pPr>
      <w:r>
        <w:rPr>
          <w:b/>
          <w:color w:val="00188F"/>
        </w:rPr>
        <w:t>Pranešimai</w:t>
      </w:r>
    </w:p>
    <w:p w14:paraId="2EE7F4B8" w14:textId="77777777" w:rsidR="00386F43" w:rsidRPr="003C2FBE" w:rsidRDefault="00386F43" w:rsidP="00386F43">
      <w:pPr>
        <w:pStyle w:val="ProductList-Body"/>
      </w:pPr>
      <w:r>
        <w:t xml:space="preserve">Taikomi „Bing“ žemėlapių pranešimai, pateikti </w:t>
      </w:r>
      <w:hyperlink w:anchor="Attachment1" w:history="1">
        <w:r>
          <w:rPr>
            <w:rStyle w:val="Hyperlink"/>
          </w:rPr>
          <w:t>1 priede</w:t>
        </w:r>
      </w:hyperlink>
      <w:r>
        <w:t>.</w:t>
      </w:r>
    </w:p>
    <w:p w14:paraId="13A40CCA" w14:textId="77777777" w:rsidR="00386F43" w:rsidRPr="003C2FBE" w:rsidRDefault="00386F43" w:rsidP="00386F43">
      <w:pPr>
        <w:pStyle w:val="ProductList-Body"/>
      </w:pPr>
      <w:r>
        <w:lastRenderedPageBreak/>
        <w:t xml:space="preserve">Bet kokioms Klientui teikiamoms diegimo paslaugoms taikomos pranešimo apie Profesionalias paslaugas, nurodyto </w:t>
      </w:r>
      <w:hyperlink w:anchor="Attachment1" w:history="1">
        <w:r>
          <w:rPr>
            <w:rStyle w:val="Hyperlink"/>
          </w:rPr>
          <w:t>1 priede</w:t>
        </w:r>
      </w:hyperlink>
      <w:r>
        <w:t>, sąlygos.</w:t>
      </w:r>
    </w:p>
    <w:p w14:paraId="178B61F9" w14:textId="77777777" w:rsidR="00386F43" w:rsidRPr="003C2FBE" w:rsidRDefault="000A4DFF" w:rsidP="00B44244">
      <w:pPr>
        <w:pStyle w:val="ProductList-Body"/>
        <w:shd w:val="clear" w:color="auto" w:fill="A6A6A6" w:themeFill="background1" w:themeFillShade="A6"/>
        <w:spacing w:before="120" w:after="240"/>
        <w:jc w:val="right"/>
      </w:pPr>
      <w:hyperlink w:anchor="TableofContents" w:history="1">
        <w:r w:rsidR="00386F43">
          <w:rPr>
            <w:rStyle w:val="Hyperlink"/>
            <w:sz w:val="16"/>
            <w:szCs w:val="16"/>
          </w:rPr>
          <w:t>Turinys</w:t>
        </w:r>
      </w:hyperlink>
      <w:r w:rsidR="00386F43">
        <w:rPr>
          <w:sz w:val="16"/>
          <w:szCs w:val="16"/>
        </w:rPr>
        <w:t xml:space="preserve"> / </w:t>
      </w:r>
      <w:hyperlink w:anchor="GeneralTerms" w:history="1">
        <w:r w:rsidR="00386F43">
          <w:rPr>
            <w:rStyle w:val="Hyperlink"/>
            <w:sz w:val="16"/>
            <w:szCs w:val="16"/>
          </w:rPr>
          <w:t>Bendrosios sąlygos</w:t>
        </w:r>
      </w:hyperlink>
      <w:bookmarkStart w:id="123" w:name="_Toc388464308"/>
      <w:bookmarkEnd w:id="123"/>
    </w:p>
    <w:p w14:paraId="31F119FA" w14:textId="77777777" w:rsidR="00F0030C" w:rsidRPr="00F0030C" w:rsidRDefault="00F0030C" w:rsidP="00F0030C">
      <w:pPr>
        <w:pStyle w:val="ProductList-Offering1Heading"/>
        <w:rPr>
          <w:lang w:val="lt-LT"/>
        </w:rPr>
      </w:pPr>
      <w:bookmarkStart w:id="124" w:name="Dynamics365"/>
      <w:bookmarkStart w:id="125" w:name="_Toc484158298"/>
      <w:bookmarkStart w:id="126" w:name="_Toc476230929"/>
      <w:bookmarkStart w:id="127" w:name="_Toc486154401"/>
      <w:bookmarkEnd w:id="110"/>
      <w:bookmarkEnd w:id="111"/>
      <w:bookmarkEnd w:id="112"/>
      <w:r w:rsidRPr="00F0030C">
        <w:rPr>
          <w:lang w:val="lt-LT"/>
        </w:rPr>
        <w:t>„Microsoft Dynamics 365“ paslaugos</w:t>
      </w:r>
      <w:bookmarkEnd w:id="124"/>
      <w:bookmarkEnd w:id="125"/>
      <w:bookmarkEnd w:id="126"/>
      <w:bookmarkEnd w:id="127"/>
    </w:p>
    <w:p w14:paraId="097E6729" w14:textId="77777777" w:rsidR="00F0030C" w:rsidRPr="00A8327A" w:rsidRDefault="00F0030C" w:rsidP="00F0030C">
      <w:pPr>
        <w:pStyle w:val="ProductList-Body"/>
        <w:rPr>
          <w:rFonts w:asciiTheme="majorHAnsi" w:hAnsiTheme="majorHAnsi"/>
          <w:sz w:val="16"/>
          <w:szCs w:val="16"/>
        </w:rPr>
        <w:sectPr w:rsidR="00F0030C" w:rsidRPr="00A8327A" w:rsidSect="00F0030C">
          <w:footerReference w:type="first" r:id="rId39"/>
          <w:pgSz w:w="12240" w:h="15840"/>
          <w:pgMar w:top="1440" w:right="720" w:bottom="1440" w:left="720" w:header="720" w:footer="720" w:gutter="0"/>
          <w:cols w:space="720"/>
          <w:titlePg/>
          <w:docGrid w:linePitch="360"/>
        </w:sectPr>
      </w:pPr>
    </w:p>
    <w:p w14:paraId="5148537B" w14:textId="77777777" w:rsidR="00F0030C" w:rsidRPr="00747204" w:rsidRDefault="00F0030C" w:rsidP="00F0030C">
      <w:pPr>
        <w:pStyle w:val="ProductList-Body"/>
      </w:pPr>
      <w:r>
        <w:rPr>
          <w:rFonts w:asciiTheme="majorHAnsi" w:hAnsiTheme="majorHAnsi"/>
          <w:sz w:val="16"/>
          <w:szCs w:val="16"/>
        </w:rPr>
        <w:t>„Microsoft Dynamics 365“, skirtos atvejų valdymui, „Enterprise“ versija</w:t>
      </w:r>
    </w:p>
    <w:p w14:paraId="5EB76960" w14:textId="77777777" w:rsidR="00F0030C" w:rsidRPr="00747204" w:rsidRDefault="00F0030C" w:rsidP="00F0030C">
      <w:pPr>
        <w:pStyle w:val="ProductList-Body"/>
      </w:pPr>
      <w:r>
        <w:rPr>
          <w:rFonts w:asciiTheme="majorHAnsi" w:hAnsiTheme="majorHAnsi"/>
          <w:sz w:val="16"/>
          <w:szCs w:val="16"/>
        </w:rPr>
        <w:t>„Microsoft Dynamics 365“, skirtos klientų aptarnavimui, „Enterprise“ versija</w:t>
      </w:r>
    </w:p>
    <w:p w14:paraId="3D5283F5" w14:textId="77777777" w:rsidR="00F0030C" w:rsidRPr="00747204" w:rsidRDefault="00F0030C" w:rsidP="00F0030C">
      <w:pPr>
        <w:pStyle w:val="ProductList-Body"/>
      </w:pPr>
      <w:r>
        <w:rPr>
          <w:rFonts w:asciiTheme="majorHAnsi" w:hAnsiTheme="majorHAnsi"/>
          <w:sz w:val="16"/>
          <w:szCs w:val="16"/>
        </w:rPr>
        <w:t>„Microsoft Dynamics 365“, skirtos techninės pagalbos darbo vietoje paslaugoms, „Enterprise“ versija</w:t>
      </w:r>
    </w:p>
    <w:p w14:paraId="219D200D" w14:textId="77777777" w:rsidR="00F0030C" w:rsidRPr="00747204" w:rsidRDefault="00F0030C" w:rsidP="00F0030C">
      <w:pPr>
        <w:pStyle w:val="ProductList-Body"/>
      </w:pPr>
      <w:r>
        <w:rPr>
          <w:rFonts w:asciiTheme="majorHAnsi" w:hAnsiTheme="majorHAnsi"/>
          <w:sz w:val="16"/>
          <w:szCs w:val="16"/>
        </w:rPr>
        <w:t>„Microsoft Dynamics 365 for Finance and Operations Business Edition“</w:t>
      </w:r>
    </w:p>
    <w:p w14:paraId="23E36898" w14:textId="77777777" w:rsidR="00F0030C" w:rsidRPr="00747204" w:rsidRDefault="00F0030C" w:rsidP="00F0030C">
      <w:pPr>
        <w:pStyle w:val="ProductList-Body"/>
      </w:pPr>
      <w:r>
        <w:rPr>
          <w:rFonts w:asciiTheme="majorHAnsi" w:hAnsiTheme="majorHAnsi"/>
          <w:sz w:val="16"/>
          <w:szCs w:val="16"/>
        </w:rPr>
        <w:t>„Microsoft Dynamics 365 for Operations Activity Enterprise Edition“</w:t>
      </w:r>
    </w:p>
    <w:p w14:paraId="663048D6" w14:textId="77777777" w:rsidR="00F0030C" w:rsidRPr="00747204" w:rsidRDefault="00F0030C" w:rsidP="00F0030C">
      <w:pPr>
        <w:pStyle w:val="ProductList-Body"/>
      </w:pPr>
      <w:r>
        <w:rPr>
          <w:rFonts w:asciiTheme="majorHAnsi" w:hAnsiTheme="majorHAnsi"/>
          <w:sz w:val="16"/>
          <w:szCs w:val="16"/>
        </w:rPr>
        <w:t>„Microsoft Dynamics 365 for Operations Device Enterprise Edition“</w:t>
      </w:r>
    </w:p>
    <w:p w14:paraId="65672DBB" w14:textId="77777777" w:rsidR="00F0030C" w:rsidRPr="00747204" w:rsidRDefault="00F0030C" w:rsidP="00F0030C">
      <w:pPr>
        <w:pStyle w:val="ProductList-Body"/>
      </w:pPr>
      <w:r>
        <w:rPr>
          <w:rFonts w:asciiTheme="majorHAnsi" w:hAnsiTheme="majorHAnsi"/>
          <w:sz w:val="16"/>
          <w:szCs w:val="16"/>
        </w:rPr>
        <w:t>„Microsoft Dynamics 365“, skirtos projektų vykdymo paslaugoms automatizuoti, „Enterprise“ versija</w:t>
      </w:r>
    </w:p>
    <w:p w14:paraId="42523FAB" w14:textId="77777777" w:rsidR="00F0030C" w:rsidRPr="00747204" w:rsidRDefault="00F0030C" w:rsidP="00F0030C">
      <w:pPr>
        <w:pStyle w:val="ProductList-Body"/>
      </w:pPr>
      <w:r>
        <w:rPr>
          <w:rFonts w:asciiTheme="majorHAnsi" w:hAnsiTheme="majorHAnsi"/>
          <w:sz w:val="16"/>
          <w:szCs w:val="16"/>
        </w:rPr>
        <w:t>„Microsoft Dynamics 365 for Retail Enterprise Edition“</w:t>
      </w:r>
    </w:p>
    <w:p w14:paraId="686149B4" w14:textId="77777777" w:rsidR="00F0030C" w:rsidRPr="00747204" w:rsidRDefault="00F0030C" w:rsidP="00F0030C">
      <w:pPr>
        <w:pStyle w:val="ProductList-Body"/>
      </w:pPr>
      <w:r>
        <w:rPr>
          <w:rFonts w:asciiTheme="majorHAnsi" w:hAnsiTheme="majorHAnsi"/>
          <w:sz w:val="16"/>
          <w:szCs w:val="16"/>
        </w:rPr>
        <w:t>„Microsoft Dynamics 365“ pardavimui „Enterprise“ versija</w:t>
      </w:r>
    </w:p>
    <w:p w14:paraId="77555C46" w14:textId="77777777" w:rsidR="00F0030C" w:rsidRPr="00747204" w:rsidRDefault="00F0030C" w:rsidP="00F0030C">
      <w:pPr>
        <w:pStyle w:val="ProductList-Body"/>
      </w:pPr>
      <w:r>
        <w:rPr>
          <w:rFonts w:asciiTheme="majorHAnsi" w:hAnsiTheme="majorHAnsi"/>
          <w:sz w:val="16"/>
          <w:szCs w:val="16"/>
        </w:rPr>
        <w:t>„Microsoft Dynamics 365 for Talent Enterprise Edition“</w:t>
      </w:r>
    </w:p>
    <w:p w14:paraId="20C1DA20" w14:textId="77777777" w:rsidR="00F0030C" w:rsidRPr="00747204" w:rsidRDefault="00F0030C" w:rsidP="00F0030C">
      <w:pPr>
        <w:pStyle w:val="ProductList-Body"/>
      </w:pPr>
      <w:r>
        <w:rPr>
          <w:rFonts w:asciiTheme="majorHAnsi" w:hAnsiTheme="majorHAnsi"/>
          <w:sz w:val="16"/>
          <w:szCs w:val="16"/>
        </w:rPr>
        <w:t>„Microsoft Dynamics 365“ komandos nariams „Business“ versija</w:t>
      </w:r>
    </w:p>
    <w:p w14:paraId="47D9B84B" w14:textId="77777777" w:rsidR="00F0030C" w:rsidRPr="00747204" w:rsidRDefault="00F0030C" w:rsidP="00F0030C">
      <w:pPr>
        <w:pStyle w:val="ProductList-Body"/>
      </w:pPr>
      <w:r>
        <w:rPr>
          <w:rFonts w:asciiTheme="majorHAnsi" w:hAnsiTheme="majorHAnsi"/>
          <w:sz w:val="16"/>
          <w:szCs w:val="16"/>
        </w:rPr>
        <w:t>„Microsoft Dynamics 365“ komandos nariams „Enterprise“ versija</w:t>
      </w:r>
    </w:p>
    <w:p w14:paraId="067FF7B5" w14:textId="77777777" w:rsidR="00F0030C" w:rsidRPr="00747204" w:rsidRDefault="00F0030C" w:rsidP="00F0030C">
      <w:pPr>
        <w:pStyle w:val="ProductList-Body"/>
      </w:pPr>
      <w:r>
        <w:rPr>
          <w:rFonts w:asciiTheme="majorHAnsi" w:hAnsiTheme="majorHAnsi"/>
          <w:sz w:val="16"/>
          <w:szCs w:val="16"/>
        </w:rPr>
        <w:t>„Microsoft Relationship Sales“</w:t>
      </w:r>
    </w:p>
    <w:p w14:paraId="764E81CA" w14:textId="77777777" w:rsidR="00F0030C" w:rsidRPr="005F08E6" w:rsidRDefault="00F0030C" w:rsidP="00F0030C">
      <w:pPr>
        <w:pStyle w:val="ProductList-Body"/>
        <w:rPr>
          <w:rFonts w:asciiTheme="majorHAnsi" w:hAnsiTheme="majorHAnsi"/>
          <w:sz w:val="16"/>
          <w:szCs w:val="16"/>
        </w:rPr>
        <w:sectPr w:rsidR="00F0030C" w:rsidRPr="005F08E6" w:rsidSect="00E275D6">
          <w:type w:val="continuous"/>
          <w:pgSz w:w="12240" w:h="15840"/>
          <w:pgMar w:top="1440" w:right="720" w:bottom="1440" w:left="720" w:header="720" w:footer="720" w:gutter="0"/>
          <w:cols w:num="2" w:space="720"/>
          <w:titlePg/>
          <w:docGrid w:linePitch="360"/>
        </w:sectPr>
      </w:pPr>
    </w:p>
    <w:p w14:paraId="3CD61493" w14:textId="77777777" w:rsidR="00F0030C" w:rsidRPr="00F0030C" w:rsidRDefault="00F0030C" w:rsidP="00F0030C">
      <w:pPr>
        <w:pStyle w:val="ProductList-Body"/>
        <w:pBdr>
          <w:top w:val="single" w:sz="4" w:space="1" w:color="BFBFBF" w:themeColor="background1" w:themeShade="BF"/>
        </w:pBdr>
        <w:rPr>
          <w:sz w:val="8"/>
          <w:szCs w:val="12"/>
        </w:rPr>
      </w:pPr>
    </w:p>
    <w:p w14:paraId="7BE01E58" w14:textId="77777777" w:rsidR="00F0030C" w:rsidRPr="00747204" w:rsidRDefault="00F0030C" w:rsidP="00F0030C">
      <w:pPr>
        <w:pStyle w:val="ProductList-Body"/>
        <w:keepNext/>
        <w:tabs>
          <w:tab w:val="clear" w:pos="158"/>
          <w:tab w:val="left" w:pos="360"/>
        </w:tabs>
      </w:pPr>
      <w:r>
        <w:rPr>
          <w:b/>
          <w:color w:val="00188F"/>
        </w:rPr>
        <w:t>Pranešimai</w:t>
      </w:r>
    </w:p>
    <w:p w14:paraId="5FF91917" w14:textId="77777777" w:rsidR="00F0030C" w:rsidRPr="00747204" w:rsidRDefault="00F0030C" w:rsidP="00F0030C">
      <w:pPr>
        <w:pStyle w:val="ProductList-Body"/>
      </w:pPr>
      <w:r>
        <w:t xml:space="preserve">Taikomos pranešimų apie „Bing“ žemėlapius ir Profesionalias paslaugas, nurodytų </w:t>
      </w:r>
      <w:hyperlink w:anchor="_top" w:history="1">
        <w:r>
          <w:rPr>
            <w:rStyle w:val="Hyperlink"/>
          </w:rPr>
          <w:t>1 priede</w:t>
        </w:r>
      </w:hyperlink>
      <w:r>
        <w:t xml:space="preserve">, sąlygos. Bet kokioms Klientui teikiamoms paruošimo, perkėlimo arba diegimo paslaugoms taikomos pranešimo apie Profesionalias paslaugas, nurodyto </w:t>
      </w:r>
      <w:hyperlink w:anchor="_top" w:history="1">
        <w:r>
          <w:rPr>
            <w:rStyle w:val="Hyperlink"/>
          </w:rPr>
          <w:t>1 priede</w:t>
        </w:r>
      </w:hyperlink>
      <w:r w:rsidRPr="0034783D">
        <w:rPr>
          <w:rStyle w:val="Hyperlink"/>
        </w:rPr>
        <w:t>, sąlygos.</w:t>
      </w:r>
    </w:p>
    <w:p w14:paraId="724482C2" w14:textId="77777777" w:rsidR="00F0030C" w:rsidRPr="00747204" w:rsidRDefault="00F0030C" w:rsidP="00F0030C">
      <w:pPr>
        <w:pStyle w:val="ProductList-Body"/>
      </w:pPr>
    </w:p>
    <w:p w14:paraId="495952E6" w14:textId="77777777" w:rsidR="00F0030C" w:rsidRPr="00747204" w:rsidRDefault="00F0030C" w:rsidP="00F0030C">
      <w:pPr>
        <w:pStyle w:val="ProductList-Body"/>
        <w:tabs>
          <w:tab w:val="clear" w:pos="158"/>
          <w:tab w:val="left" w:pos="180"/>
        </w:tabs>
      </w:pPr>
      <w:r>
        <w:rPr>
          <w:b/>
          <w:color w:val="00188F"/>
        </w:rPr>
        <w:t>Prenumeratų licencijų paketai</w:t>
      </w:r>
    </w:p>
    <w:p w14:paraId="02CE164D" w14:textId="77777777" w:rsidR="00F0030C" w:rsidRPr="00747204" w:rsidRDefault="00F0030C" w:rsidP="00F0030C">
      <w:pPr>
        <w:pStyle w:val="ProductList-Body"/>
      </w:pPr>
      <w:r>
        <w:t xml:space="preserve">Be vartotojų PL, žr. ir kitus </w:t>
      </w:r>
      <w:hyperlink w:anchor="2 priedas" w:history="1">
        <w:r>
          <w:rPr>
            <w:rStyle w:val="Hyperlink"/>
          </w:rPr>
          <w:t>2 priede</w:t>
        </w:r>
      </w:hyperlink>
      <w:r>
        <w:t xml:space="preserve"> pateiktus pasiūlymus, atitinkančius PL reikalavimus.</w:t>
      </w:r>
    </w:p>
    <w:p w14:paraId="373A4C29" w14:textId="77777777" w:rsidR="00F0030C" w:rsidRPr="00747204" w:rsidRDefault="00F0030C" w:rsidP="00F0030C">
      <w:pPr>
        <w:pStyle w:val="ProductList-Body"/>
      </w:pPr>
    </w:p>
    <w:p w14:paraId="52887F9C" w14:textId="77777777" w:rsidR="00F0030C" w:rsidRPr="00747204" w:rsidRDefault="00F0030C" w:rsidP="00F0030C">
      <w:pPr>
        <w:pStyle w:val="ProductList-Body"/>
        <w:tabs>
          <w:tab w:val="clear" w:pos="158"/>
          <w:tab w:val="left" w:pos="360"/>
        </w:tabs>
      </w:pPr>
      <w:r>
        <w:rPr>
          <w:b/>
          <w:color w:val="00188F"/>
        </w:rPr>
        <w:t>Išoriniai vartotojai</w:t>
      </w:r>
    </w:p>
    <w:p w14:paraId="599475C9" w14:textId="77777777" w:rsidR="00F0030C" w:rsidRPr="00747204" w:rsidRDefault="00F0030C" w:rsidP="00F0030C">
      <w:pPr>
        <w:pStyle w:val="ProductList-Body"/>
        <w:tabs>
          <w:tab w:val="clear" w:pos="158"/>
          <w:tab w:val="left" w:pos="360"/>
        </w:tabs>
      </w:pPr>
      <w:r>
        <w:t>Išoriniams „Microsoft Dynamics 365“ paslaugų vartotojams nereikia PL, kad galėtų pasiekti Internete teikiamas paslaugas. Išimtis netaikoma (1) Kliento ar su juo Susijusių įmonių rangovams ar atstovams ir (2) Išoriniams vartotojams, naudojantiems tokią „Microsoft Dynamics 365“ kliento programinę įrangą bei „Microsoft Dynamics 365“ paslaugas, kurių nėra tarp į „Microsoft Dynamics 365“ bendrąjį operacijų planą, „Microsoft Dynamics 365 for Retail“ ar „Microsoft Dynamics 365 for Talent“ įtrauktų paslaugų ar komponentų.</w:t>
      </w:r>
    </w:p>
    <w:p w14:paraId="2F77925D" w14:textId="77777777" w:rsidR="00F0030C" w:rsidRPr="00747204" w:rsidRDefault="00F0030C" w:rsidP="00F0030C">
      <w:pPr>
        <w:pStyle w:val="ProductList-Body"/>
        <w:tabs>
          <w:tab w:val="clear" w:pos="158"/>
          <w:tab w:val="left" w:pos="360"/>
        </w:tabs>
      </w:pPr>
    </w:p>
    <w:p w14:paraId="1936B44F" w14:textId="77777777" w:rsidR="00F0030C" w:rsidRPr="00747204" w:rsidRDefault="00F0030C" w:rsidP="00F0030C">
      <w:pPr>
        <w:pStyle w:val="ProductList-ClauseHeading"/>
      </w:pPr>
      <w:r>
        <w:t>„Microsoft Dynamics 365“ bendrasis operacijų planas</w:t>
      </w:r>
    </w:p>
    <w:p w14:paraId="62AFE8DA" w14:textId="77777777" w:rsidR="00F0030C" w:rsidRPr="00747204" w:rsidRDefault="00F0030C" w:rsidP="00F0030C">
      <w:pPr>
        <w:pStyle w:val="ProductList-Body"/>
        <w:tabs>
          <w:tab w:val="clear" w:pos="158"/>
          <w:tab w:val="left" w:pos="360"/>
        </w:tabs>
      </w:pPr>
      <w:r>
        <w:t xml:space="preserve">Klientas gali modifikuoti ir viduje naudoti „Microsoft Dynamics 365 Finance and Operations“ ir „Microsoft Dynamics 365 for Retail“ programų išeitinį kodą </w:t>
      </w:r>
    </w:p>
    <w:p w14:paraId="1184EF34" w14:textId="77777777" w:rsidR="00F0030C" w:rsidRPr="00747204" w:rsidRDefault="00F0030C" w:rsidP="00F0030C">
      <w:pPr>
        <w:pStyle w:val="ProductList-Body"/>
        <w:tabs>
          <w:tab w:val="clear" w:pos="158"/>
          <w:tab w:val="left" w:pos="360"/>
        </w:tabs>
      </w:pPr>
    </w:p>
    <w:p w14:paraId="33D968F8" w14:textId="77777777" w:rsidR="00F0030C" w:rsidRPr="00747204" w:rsidRDefault="00F0030C" w:rsidP="00F0030C">
      <w:pPr>
        <w:pStyle w:val="ProductList-Body"/>
        <w:tabs>
          <w:tab w:val="left" w:pos="360"/>
        </w:tabs>
      </w:pPr>
      <w:r>
        <w:rPr>
          <w:b/>
          <w:color w:val="00188F"/>
        </w:rPr>
        <w:t>„Microsoft Dynamics 365 for Talent</w:t>
      </w:r>
      <w:r w:rsidRPr="00AC333E">
        <w:rPr>
          <w:b/>
          <w:color w:val="00188F"/>
        </w:rPr>
        <w:t>“</w:t>
      </w:r>
    </w:p>
    <w:p w14:paraId="369CCC15" w14:textId="77777777" w:rsidR="00F0030C" w:rsidRPr="00747204" w:rsidRDefault="00F0030C" w:rsidP="00F0030C">
      <w:pPr>
        <w:pStyle w:val="ProductList-Body"/>
        <w:tabs>
          <w:tab w:val="clear" w:pos="158"/>
          <w:tab w:val="left" w:pos="360"/>
        </w:tabs>
      </w:pPr>
      <w:r>
        <w:t>„Microsoft Dynamics 365 for Talent“ vartotojams, kurie yra (1) kandidatai pritraukimo modulyje arba (2) nauji darbuotojai paruošimo modulyje, nereikia PĮL, kad galėtų naudoti Internete teikiamas paslaugas.</w:t>
      </w:r>
    </w:p>
    <w:p w14:paraId="384E213D" w14:textId="77777777" w:rsidR="00F0030C" w:rsidRPr="00747204" w:rsidRDefault="00F0030C" w:rsidP="00F0030C">
      <w:pPr>
        <w:pStyle w:val="ProductList-Body"/>
        <w:tabs>
          <w:tab w:val="clear" w:pos="158"/>
          <w:tab w:val="left" w:pos="360"/>
        </w:tabs>
      </w:pPr>
    </w:p>
    <w:p w14:paraId="285DF24F" w14:textId="77777777" w:rsidR="00F0030C" w:rsidRPr="00747204" w:rsidRDefault="00F0030C" w:rsidP="00F0030C">
      <w:pPr>
        <w:pStyle w:val="ProductList-ClauseHeading"/>
      </w:pPr>
      <w:r>
        <w:t>„Dynamics 365“ vartotojų PL, Vartotojų PL pagal SA ir Priedo vartotojų PL serverio naudojimo teisės</w:t>
      </w:r>
    </w:p>
    <w:p w14:paraId="37258FAD" w14:textId="77777777" w:rsidR="00F0030C" w:rsidRPr="00747204" w:rsidRDefault="00F0030C" w:rsidP="00F0030C">
      <w:pPr>
        <w:pStyle w:val="ProductList-Body"/>
      </w:pPr>
      <w:r>
        <w:t>Tolesnės serverio naudojimo teisių nuostatos netaikomos Klientams, turintiems „Dynamics 365 Business Edition“ naudojimo licenciją ar Klientams, turintiems „Dynamics 365 Enterprise Edition“ naudojimo licenciją (Atvirosios licencijos sutartis, Atvirtosios vertės sutartis ir Atvirosios vertės prenumerata).</w:t>
      </w:r>
    </w:p>
    <w:p w14:paraId="3705A48F" w14:textId="77777777" w:rsidR="00F0030C" w:rsidRPr="00747204" w:rsidRDefault="00F0030C" w:rsidP="00F0030C">
      <w:pPr>
        <w:pStyle w:val="ProductList-Body"/>
      </w:pPr>
    </w:p>
    <w:p w14:paraId="6E86CB14" w14:textId="77777777" w:rsidR="00F0030C" w:rsidRPr="00747204" w:rsidRDefault="00F0030C" w:rsidP="00F0030C">
      <w:pPr>
        <w:pStyle w:val="ProductList-Body"/>
        <w:ind w:left="180"/>
      </w:pPr>
      <w:r>
        <w:rPr>
          <w:b/>
          <w:color w:val="0072C6"/>
        </w:rPr>
        <w:t>„Microsoft Dynamics 365 for Operations On-premises Server</w:t>
      </w:r>
      <w:r w:rsidRPr="00AC333E">
        <w:rPr>
          <w:b/>
          <w:color w:val="0072C6"/>
        </w:rPr>
        <w:t>“</w:t>
      </w:r>
    </w:p>
    <w:p w14:paraId="4429A2E5" w14:textId="77777777" w:rsidR="00F0030C" w:rsidRPr="00747204" w:rsidRDefault="00F0030C" w:rsidP="00F0030C">
      <w:pPr>
        <w:pStyle w:val="ProductList-Body"/>
        <w:ind w:left="180"/>
      </w:pPr>
      <w:r>
        <w:t>Klientai, turintys aktyvią (1) „Microsoft Dynamics 365“ plano arba (2) „Microsoft Dynamics 365“ bendrojo operacijų plano (ar bet kokio atskirai licencijuojamo Plano komponento) prenumeratą, gali:</w:t>
      </w:r>
    </w:p>
    <w:p w14:paraId="0C5B02F0" w14:textId="77777777" w:rsidR="00F0030C" w:rsidRPr="00747204" w:rsidRDefault="00F0030C" w:rsidP="00F0030C">
      <w:pPr>
        <w:pStyle w:val="ProductList-Body"/>
        <w:numPr>
          <w:ilvl w:val="0"/>
          <w:numId w:val="39"/>
        </w:numPr>
        <w:tabs>
          <w:tab w:val="clear" w:pos="158"/>
          <w:tab w:val="left" w:pos="360"/>
          <w:tab w:val="left" w:pos="720"/>
        </w:tabs>
        <w:ind w:left="720"/>
      </w:pPr>
      <w:r>
        <w:t>tinklo serveryje ar bendrinamuose serveriuose įdiegti neribotą „Microsoft Dynamics 365 for Operations Server“ programinės įrangos kopijų skaičių;</w:t>
      </w:r>
    </w:p>
    <w:p w14:paraId="1A8C5934" w14:textId="77777777" w:rsidR="00F0030C" w:rsidRPr="00747204" w:rsidRDefault="00F0030C" w:rsidP="00F0030C">
      <w:pPr>
        <w:pStyle w:val="ProductList-Body"/>
        <w:numPr>
          <w:ilvl w:val="0"/>
          <w:numId w:val="39"/>
        </w:numPr>
        <w:tabs>
          <w:tab w:val="left" w:pos="360"/>
          <w:tab w:val="left" w:pos="720"/>
        </w:tabs>
        <w:ind w:left="720"/>
      </w:pPr>
      <w:r>
        <w:t>vietoj „Microsoft Dynamics 365 for Operations Server“ įdiegti ir naudoti „Microsoft Dynamics AX 2012 R3 Server“ programinę įrangą;</w:t>
      </w:r>
    </w:p>
    <w:p w14:paraId="1546D338" w14:textId="77777777" w:rsidR="00F0030C" w:rsidRPr="00747204" w:rsidRDefault="00F0030C" w:rsidP="00F0030C">
      <w:pPr>
        <w:pStyle w:val="ProductList-Body"/>
        <w:numPr>
          <w:ilvl w:val="0"/>
          <w:numId w:val="39"/>
        </w:numPr>
        <w:tabs>
          <w:tab w:val="clear" w:pos="158"/>
          <w:tab w:val="left" w:pos="360"/>
          <w:tab w:val="left" w:pos="720"/>
        </w:tabs>
        <w:ind w:left="720"/>
      </w:pPr>
      <w:r>
        <w:t>serverio programinę įrangą leisti naudoti tik tiems vartotojams ir įrenginiams, kuriems priskirta sąlyginė PĮL;</w:t>
      </w:r>
    </w:p>
    <w:p w14:paraId="5921CF14" w14:textId="77777777" w:rsidR="00F0030C" w:rsidRPr="00747204" w:rsidRDefault="00F0030C" w:rsidP="00F0030C">
      <w:pPr>
        <w:pStyle w:val="ProductList-Body"/>
        <w:numPr>
          <w:ilvl w:val="0"/>
          <w:numId w:val="39"/>
        </w:numPr>
        <w:tabs>
          <w:tab w:val="clear" w:pos="158"/>
          <w:tab w:val="left" w:pos="360"/>
          <w:tab w:val="left" w:pos="720"/>
        </w:tabs>
        <w:ind w:left="720"/>
      </w:pPr>
      <w:r>
        <w:t>gauti ir naudoti naujinimus, susijusius su valstybės mokesčių ir norminiais reikalavimais, taikomais programinei įrangai; ir</w:t>
      </w:r>
    </w:p>
    <w:p w14:paraId="011213E7" w14:textId="77777777" w:rsidR="00F0030C" w:rsidRPr="00747204" w:rsidRDefault="00F0030C" w:rsidP="00F0030C">
      <w:pPr>
        <w:pStyle w:val="ProductList-Body"/>
        <w:numPr>
          <w:ilvl w:val="0"/>
          <w:numId w:val="39"/>
        </w:numPr>
        <w:tabs>
          <w:tab w:val="clear" w:pos="158"/>
          <w:tab w:val="left" w:pos="360"/>
          <w:tab w:val="left" w:pos="720"/>
        </w:tabs>
        <w:ind w:left="720"/>
      </w:pPr>
      <w:r>
        <w:t>modifikuoti arba kurti išvestinius priedų, vykdyklės ir kitų komponentų, nurodytų spausdintinėje arba internete pateikiamoje dokumentacijoje, darbus ir tuos išvestinius darbus naudoti, bet tik su serverio programine įranga ir tik Kliento vidinėms reikmėms.</w:t>
      </w:r>
    </w:p>
    <w:p w14:paraId="2D922C08" w14:textId="77777777" w:rsidR="00F0030C" w:rsidRPr="00747204" w:rsidRDefault="00F0030C" w:rsidP="00F0030C">
      <w:pPr>
        <w:pStyle w:val="ProductList-Body"/>
      </w:pPr>
    </w:p>
    <w:p w14:paraId="5BB001B4" w14:textId="77777777" w:rsidR="00F0030C" w:rsidRPr="00747204" w:rsidRDefault="00F0030C" w:rsidP="00F0030C">
      <w:pPr>
        <w:pStyle w:val="ProductList-Body"/>
        <w:tabs>
          <w:tab w:val="clear" w:pos="158"/>
          <w:tab w:val="left" w:pos="180"/>
        </w:tabs>
        <w:ind w:left="180"/>
      </w:pPr>
      <w:r>
        <w:rPr>
          <w:b/>
          <w:color w:val="0072C6"/>
        </w:rPr>
        <w:t>„Microsoft Dynamics 365 On-premises Server</w:t>
      </w:r>
      <w:r w:rsidRPr="00602E4C">
        <w:rPr>
          <w:b/>
          <w:color w:val="0072C6"/>
        </w:rPr>
        <w:t>“</w:t>
      </w:r>
    </w:p>
    <w:p w14:paraId="0A3E30B8" w14:textId="77777777" w:rsidR="00F0030C" w:rsidRPr="00747204" w:rsidRDefault="00F0030C" w:rsidP="00F0030C">
      <w:pPr>
        <w:pStyle w:val="ProductList-Body"/>
        <w:ind w:left="180"/>
      </w:pPr>
      <w:r>
        <w:t>Klientai, turintys aktyvią (1) „Microsoft Dynamics 365“ plano arba (2) „Microsoft Dynamics 365“ klientų įtraukimo plano (ar bet kokio atskirai licencijuojamo Plano komponento) prenumeratą, gali:</w:t>
      </w:r>
    </w:p>
    <w:p w14:paraId="0EDFC83B" w14:textId="77777777" w:rsidR="00F0030C" w:rsidRPr="00747204" w:rsidRDefault="00F0030C" w:rsidP="00F0030C">
      <w:pPr>
        <w:pStyle w:val="ProductList-Body"/>
        <w:numPr>
          <w:ilvl w:val="0"/>
          <w:numId w:val="43"/>
        </w:numPr>
      </w:pPr>
      <w:r>
        <w:t>tinklo serveryje ar bendrinamuose serveriuose įdiegti neribotą „Microsoft Dynamics 365 Server“ (vietinė versija) programinės įrangos kopijų skaičių;</w:t>
      </w:r>
    </w:p>
    <w:p w14:paraId="3A113A8D" w14:textId="77777777" w:rsidR="00F0030C" w:rsidRPr="00747204" w:rsidRDefault="00F0030C" w:rsidP="00F0030C">
      <w:pPr>
        <w:pStyle w:val="ProductList-Body"/>
        <w:numPr>
          <w:ilvl w:val="0"/>
          <w:numId w:val="43"/>
        </w:numPr>
      </w:pPr>
      <w:r>
        <w:t xml:space="preserve">vietoj „Microsoft Dynamics 365 On-Premises Server“ įdiegti „Microsoft Dynamics CRM 2016 Server“ programinę įrangą; </w:t>
      </w:r>
    </w:p>
    <w:p w14:paraId="42001920" w14:textId="77777777" w:rsidR="00F0030C" w:rsidRPr="00747204" w:rsidRDefault="00F0030C" w:rsidP="00F0030C">
      <w:pPr>
        <w:pStyle w:val="ProductList-Body"/>
        <w:numPr>
          <w:ilvl w:val="0"/>
          <w:numId w:val="43"/>
        </w:numPr>
      </w:pPr>
      <w:r>
        <w:t>serverio programinę įrangą leisti naudoti vartotojams ir įrenginiams, kuriems priskirta sąlyginė PĮL; ir</w:t>
      </w:r>
    </w:p>
    <w:p w14:paraId="18D0BBAA" w14:textId="77777777" w:rsidR="00F0030C" w:rsidRPr="00747204" w:rsidRDefault="00F0030C" w:rsidP="00F0030C">
      <w:pPr>
        <w:pStyle w:val="ProductList-Body"/>
        <w:numPr>
          <w:ilvl w:val="0"/>
          <w:numId w:val="43"/>
        </w:numPr>
      </w:pPr>
      <w:r>
        <w:lastRenderedPageBreak/>
        <w:t>vartotojams ir įrenginiams, kuriems priskirta viena iš šių KPL, leisti naudoti serverio programinės įrangos versiją, kuri prenumeratos pradžios dieną buvo naujausia: „Microsoft Dynamics 365 On-premises for Sales“, „Customer Service“ arba „Team Members“ KPL; arba „Microsoft Dynamics CRM“ KPL. Vartotojai ir įrenginiai, kuriems priskirtos KPL su aktyvia Programinės įrangos naujumo garantija, gali naudoti naujas serverio programinės įrangos versijas.</w:t>
      </w:r>
    </w:p>
    <w:p w14:paraId="1ABC36D6" w14:textId="77777777" w:rsidR="00F0030C" w:rsidRPr="00747204" w:rsidRDefault="00F0030C" w:rsidP="00F0030C">
      <w:pPr>
        <w:pStyle w:val="ProductList-Body"/>
      </w:pPr>
    </w:p>
    <w:p w14:paraId="41906D8F" w14:textId="77777777" w:rsidR="00F0030C" w:rsidRPr="00747204" w:rsidRDefault="00F0030C" w:rsidP="00F0030C">
      <w:pPr>
        <w:pStyle w:val="ProductList-Body"/>
      </w:pPr>
      <w:r>
        <w:rPr>
          <w:b/>
          <w:color w:val="00188F"/>
        </w:rPr>
        <w:t>„Microsoft Relationship Sales</w:t>
      </w:r>
      <w:r w:rsidRPr="00602E4C">
        <w:rPr>
          <w:b/>
          <w:color w:val="00188F"/>
        </w:rPr>
        <w:t>“</w:t>
      </w:r>
    </w:p>
    <w:p w14:paraId="5CC7DB2B" w14:textId="77777777" w:rsidR="00F0030C" w:rsidRPr="006C44E4" w:rsidRDefault="00F0030C" w:rsidP="00F0030C">
      <w:pPr>
        <w:pStyle w:val="ProductList-Body"/>
        <w:rPr>
          <w:spacing w:val="-2"/>
        </w:rPr>
      </w:pPr>
      <w:r w:rsidRPr="006C44E4">
        <w:rPr>
          <w:spacing w:val="-2"/>
        </w:rPr>
        <w:t>Į „Microsoft Relationship Sales“ sprendimą įeina „Microsoft Dynamics 365 for Sales Enterprise Edition“ ir „LinkedIn Sales Navigator Enterprise Edition“.</w:t>
      </w:r>
    </w:p>
    <w:p w14:paraId="7A2FE0C0" w14:textId="77777777" w:rsidR="00F0030C" w:rsidRPr="00747204" w:rsidRDefault="00F0030C" w:rsidP="00F0030C">
      <w:pPr>
        <w:pStyle w:val="ProductList-Body"/>
      </w:pPr>
    </w:p>
    <w:p w14:paraId="19CE27AE" w14:textId="77777777" w:rsidR="00F0030C" w:rsidRPr="00747204" w:rsidRDefault="00F0030C" w:rsidP="00F0030C">
      <w:pPr>
        <w:pStyle w:val="ProductList-Body"/>
        <w:ind w:left="180"/>
      </w:pPr>
      <w:r>
        <w:rPr>
          <w:b/>
          <w:color w:val="0072C6"/>
        </w:rPr>
        <w:t>„LinkedIn Sales Navigator</w:t>
      </w:r>
      <w:r w:rsidRPr="00602E4C">
        <w:rPr>
          <w:b/>
          <w:color w:val="0072C6"/>
        </w:rPr>
        <w:t>“</w:t>
      </w:r>
    </w:p>
    <w:p w14:paraId="14D4F07E" w14:textId="77777777" w:rsidR="00F0030C" w:rsidRPr="001465FA" w:rsidRDefault="00F0030C" w:rsidP="00F0030C">
      <w:pPr>
        <w:pStyle w:val="ProductList-Body"/>
        <w:ind w:left="180"/>
        <w:rPr>
          <w:spacing w:val="-2"/>
        </w:rPr>
      </w:pPr>
      <w:r w:rsidRPr="001465FA">
        <w:rPr>
          <w:spacing w:val="-2"/>
        </w:rPr>
        <w:t xml:space="preserve">„LinkedIn Sales Navigator“ teikia „LinkedIn Corporation“. Klientas „LinkedIn Sales Navigator“ Paslaugą gali naudoti tik pardavimų informacijai generuoti. Kiekvienas „LinkedIn Sales Navigator“ vartotojas turi būti „LinkedIn“ narys ir sutikti laikytis „LinkedIn“ Vartotjo sutarties, kurią galima rasti </w:t>
      </w:r>
      <w:hyperlink r:id="rId40" w:history="1">
        <w:r w:rsidRPr="001465FA">
          <w:rPr>
            <w:rStyle w:val="Hyperlink"/>
            <w:spacing w:val="-2"/>
          </w:rPr>
          <w:t>https://www.linkedin.com/legal/preview/user-agreement</w:t>
        </w:r>
      </w:hyperlink>
      <w:r w:rsidRPr="001465FA">
        <w:rPr>
          <w:spacing w:val="-2"/>
        </w:rPr>
        <w:t xml:space="preserve">. Neatsižvelgiant į jokius prieštaravimus Kliento bendrojo licencijavimo sutartyje (įskaitant šias Internete teikiamų paslaugų sąlygas), Klientui naudojant „LinkedIn Sales Navigator“ paslaugą taikoma „LinkedIn“ privatumo strategija, kurią galima rasti </w:t>
      </w:r>
      <w:hyperlink r:id="rId41" w:history="1">
        <w:r w:rsidRPr="001465FA">
          <w:rPr>
            <w:rStyle w:val="Hyperlink"/>
            <w:spacing w:val="-2"/>
          </w:rPr>
          <w:t>https://www.linkedin.com/legal/privacy-policy</w:t>
        </w:r>
      </w:hyperlink>
      <w:r w:rsidRPr="001465FA">
        <w:rPr>
          <w:spacing w:val="-2"/>
        </w:rPr>
        <w:t xml:space="preserve">. „LinkedIn Corporation“ (kaip duomenų importuotoja) ir Klientas (kaip duomenų eksportuotojas) turi laikytis taikytinų standartinių sutarties sąlygų, kurias galima rasti </w:t>
      </w:r>
      <w:hyperlink r:id="rId42" w:history="1">
        <w:r w:rsidRPr="001465FA">
          <w:rPr>
            <w:rStyle w:val="Hyperlink"/>
            <w:spacing w:val="-2"/>
          </w:rPr>
          <w:t>https://business.linkedin.com/c/15/10/eu-scc</w:t>
        </w:r>
      </w:hyperlink>
      <w:r w:rsidRPr="001465FA">
        <w:rPr>
          <w:spacing w:val="-2"/>
        </w:rPr>
        <w:t xml:space="preserve">. </w:t>
      </w:r>
    </w:p>
    <w:p w14:paraId="481AC0AE" w14:textId="77777777" w:rsidR="00F0030C" w:rsidRPr="00747204" w:rsidRDefault="00F0030C" w:rsidP="00F0030C">
      <w:pPr>
        <w:pStyle w:val="ProductList-Body"/>
        <w:ind w:left="180"/>
      </w:pPr>
    </w:p>
    <w:p w14:paraId="455EA1D0" w14:textId="77777777" w:rsidR="00F0030C" w:rsidRPr="00747204" w:rsidRDefault="00F0030C" w:rsidP="00F0030C">
      <w:pPr>
        <w:pStyle w:val="ProductList-Body"/>
        <w:keepNext/>
        <w:keepLines/>
        <w:widowControl w:val="0"/>
        <w:ind w:left="187"/>
      </w:pPr>
      <w:r>
        <w:rPr>
          <w:b/>
          <w:color w:val="0072C6"/>
        </w:rPr>
        <w:t>Paslaugų lygio sutartis</w:t>
      </w:r>
    </w:p>
    <w:p w14:paraId="5A7270CB" w14:textId="77777777" w:rsidR="00F0030C" w:rsidRPr="00747204" w:rsidRDefault="00F0030C" w:rsidP="00F0030C">
      <w:pPr>
        <w:pStyle w:val="ProductList-Body"/>
        <w:ind w:left="180"/>
      </w:pPr>
      <w:r>
        <w:t>Įrankiui „LinkedIn Sales Navigator Enterprise Edition“ SLA netaikoma.</w:t>
      </w:r>
    </w:p>
    <w:p w14:paraId="732CC8F9" w14:textId="77777777" w:rsidR="00B008E5" w:rsidRPr="006D2C33" w:rsidRDefault="00B008E5" w:rsidP="00B008E5">
      <w:pPr>
        <w:pStyle w:val="ProductList-Body"/>
      </w:pPr>
    </w:p>
    <w:p w14:paraId="1826EF12" w14:textId="77777777" w:rsidR="00B008E5" w:rsidRPr="006D2C33" w:rsidRDefault="00B008E5" w:rsidP="00B008E5">
      <w:pPr>
        <w:pStyle w:val="ProductList-Body"/>
      </w:pPr>
      <w:bookmarkStart w:id="128" w:name="_Toc459970722"/>
      <w:bookmarkStart w:id="129" w:name="MicrosoftSocialEngagement"/>
      <w:r>
        <w:rPr>
          <w:b/>
          <w:color w:val="00188F"/>
        </w:rPr>
        <w:t>Microsoft Social Engagement</w:t>
      </w:r>
      <w:bookmarkEnd w:id="128"/>
    </w:p>
    <w:bookmarkEnd w:id="129"/>
    <w:p w14:paraId="28AE4DB2" w14:textId="77777777" w:rsidR="00B008E5" w:rsidRPr="006D2C33" w:rsidRDefault="00B008E5" w:rsidP="00B008E5">
      <w:pPr>
        <w:pStyle w:val="ProductList-Body"/>
        <w:ind w:left="180"/>
      </w:pPr>
      <w:r>
        <w:rPr>
          <w:b/>
          <w:color w:val="0072C6"/>
        </w:rPr>
        <w:t>Paslaugų lygio sutartis</w:t>
      </w:r>
    </w:p>
    <w:p w14:paraId="41E77C6E" w14:textId="77777777" w:rsidR="00B008E5" w:rsidRPr="006D2C33" w:rsidRDefault="00B008E5" w:rsidP="00B008E5">
      <w:pPr>
        <w:pStyle w:val="ProductList-Body"/>
        <w:ind w:left="180"/>
      </w:pPr>
      <w:r>
        <w:t>Naudojant „Microsoft Social Engagement“ jokia SLA netaikoma.</w:t>
      </w:r>
    </w:p>
    <w:p w14:paraId="689D6ED6" w14:textId="77777777" w:rsidR="00B008E5" w:rsidRPr="006D2C33" w:rsidRDefault="00B008E5" w:rsidP="00B008E5">
      <w:pPr>
        <w:pStyle w:val="ProductList-Body"/>
        <w:tabs>
          <w:tab w:val="clear" w:pos="158"/>
          <w:tab w:val="left" w:pos="360"/>
        </w:tabs>
      </w:pPr>
    </w:p>
    <w:p w14:paraId="7AB1F0A3" w14:textId="77777777" w:rsidR="00B008E5" w:rsidRPr="006D2C33" w:rsidRDefault="00B008E5" w:rsidP="00B008E5">
      <w:pPr>
        <w:pStyle w:val="ProductList-Body"/>
        <w:tabs>
          <w:tab w:val="clear" w:pos="158"/>
          <w:tab w:val="left" w:pos="360"/>
        </w:tabs>
        <w:ind w:left="180"/>
      </w:pPr>
      <w:r>
        <w:rPr>
          <w:b/>
          <w:color w:val="0072C6"/>
        </w:rPr>
        <w:t>Per „Microsoft Social Engagement“ gautas Socialinis turinys</w:t>
      </w:r>
    </w:p>
    <w:p w14:paraId="1769A8CF" w14:textId="77777777" w:rsidR="00B008E5" w:rsidRPr="006D2C33" w:rsidRDefault="00B008E5" w:rsidP="00B008E5">
      <w:pPr>
        <w:pStyle w:val="ProductList-Body"/>
        <w:tabs>
          <w:tab w:val="clear" w:pos="158"/>
          <w:tab w:val="left" w:pos="360"/>
        </w:tabs>
        <w:ind w:left="180"/>
      </w:pPr>
      <w:r>
        <w:t>Socialinis turinys yra viešai prieinamas turinys, surinktas iš socialinių tinklų (tokių kaip „Twitter“, „Facebook“ ir „YouTube“) ir duomenų indeksavimo arba duomenų rinkimo paslaugų, Klientui atliekant paiešką „Microsoft Social Engagement“. Socialinis turinys nėra Kliento duomenys. Kliento duomenys, naudojami konfigūruojant arba inicijuojant ieškos užklausas, vykdomas Kliento vardu, gali būti bendrinami su trečiosiomis šalimis Socialinio turinio rinkimo tikslais. Socialinį turinį Klientas gali naudoti tik savo vidiniams įmonės tikslams. „Microsoft“ pasilieka teisę:</w:t>
      </w:r>
    </w:p>
    <w:p w14:paraId="4B7DCFF6" w14:textId="77777777" w:rsidR="00B008E5" w:rsidRPr="006D2C33" w:rsidRDefault="00B008E5" w:rsidP="00B008E5">
      <w:pPr>
        <w:pStyle w:val="ProductList-Body"/>
        <w:numPr>
          <w:ilvl w:val="0"/>
          <w:numId w:val="13"/>
        </w:numPr>
        <w:ind w:left="810" w:hanging="270"/>
      </w:pPr>
      <w:r>
        <w:t xml:space="preserve">saugoti Socialinį turinį duomenų bazėje su turiniu, sumaišytu su turiniu, kitų licencijų turėtojų sutelktu iš kitų šaltinių; </w:t>
      </w:r>
    </w:p>
    <w:p w14:paraId="349FE423" w14:textId="77777777" w:rsidR="00B008E5" w:rsidRPr="006D2C33" w:rsidRDefault="00B008E5" w:rsidP="00B008E5">
      <w:pPr>
        <w:pStyle w:val="ProductList-Body"/>
        <w:numPr>
          <w:ilvl w:val="0"/>
          <w:numId w:val="13"/>
        </w:numPr>
        <w:spacing w:before="40"/>
        <w:ind w:left="810" w:hanging="274"/>
      </w:pPr>
      <w:r>
        <w:t xml:space="preserve">pasiekti, redaguoti ar panaikinti Socialinį turinį to paprašius socialiniam tinklui, duomenų indeksavimo arba duomenų rinkimo paslaugai, Socialinio turinio savininkui ar gavusi autorių teisių savininko prašymą pagal skaitmeninio tūkstantmečio autorių teisių įstatymą; </w:t>
      </w:r>
    </w:p>
    <w:p w14:paraId="74FFEF66" w14:textId="77777777" w:rsidR="00B008E5" w:rsidRPr="006D2C33" w:rsidRDefault="00B008E5" w:rsidP="00B008E5">
      <w:pPr>
        <w:pStyle w:val="ProductList-Body"/>
        <w:numPr>
          <w:ilvl w:val="0"/>
          <w:numId w:val="13"/>
        </w:numPr>
        <w:spacing w:before="40"/>
        <w:ind w:left="810" w:hanging="274"/>
      </w:pPr>
      <w:r>
        <w:t>nurodyti Klientui redaguoti arba panaikinti Socialinį turinį, jei Klientas eksportuoja Socialinį turinį, ir</w:t>
      </w:r>
    </w:p>
    <w:p w14:paraId="19901059" w14:textId="77777777" w:rsidR="00B008E5" w:rsidRPr="006D2C33" w:rsidRDefault="00B008E5" w:rsidP="00B008E5">
      <w:pPr>
        <w:pStyle w:val="ProductList-Body"/>
        <w:numPr>
          <w:ilvl w:val="0"/>
          <w:numId w:val="13"/>
        </w:numPr>
        <w:spacing w:before="40"/>
        <w:ind w:left="810" w:hanging="274"/>
      </w:pPr>
      <w:r>
        <w:t>panaikinti arba apriboti tolesnę prieigą prie Socialinio turinio, kai Internete teikiamos paslaugos teikimas nutraukiamas arba baigiasi teikimo laikas.</w:t>
      </w:r>
    </w:p>
    <w:p w14:paraId="46CFD636" w14:textId="77777777" w:rsidR="00B008E5" w:rsidRPr="006D2C33" w:rsidRDefault="000A4DFF" w:rsidP="00B44244">
      <w:pPr>
        <w:pStyle w:val="ProductList-Body"/>
        <w:shd w:val="clear" w:color="auto" w:fill="A6A6A6" w:themeFill="background1" w:themeFillShade="A6"/>
        <w:spacing w:before="120" w:after="240"/>
        <w:jc w:val="right"/>
      </w:pPr>
      <w:hyperlink w:anchor="TableofContents" w:history="1">
        <w:r w:rsidR="00B008E5">
          <w:rPr>
            <w:rStyle w:val="Hyperlink"/>
            <w:sz w:val="16"/>
            <w:szCs w:val="16"/>
          </w:rPr>
          <w:t>Turinys</w:t>
        </w:r>
      </w:hyperlink>
      <w:r w:rsidR="00B008E5">
        <w:rPr>
          <w:sz w:val="16"/>
          <w:szCs w:val="16"/>
        </w:rPr>
        <w:t xml:space="preserve"> / </w:t>
      </w:r>
      <w:hyperlink w:anchor="GeneralTerms" w:history="1">
        <w:r w:rsidR="00B008E5">
          <w:rPr>
            <w:rStyle w:val="Hyperlink"/>
            <w:sz w:val="16"/>
            <w:szCs w:val="16"/>
          </w:rPr>
          <w:t>Bendrosios sąlygos</w:t>
        </w:r>
      </w:hyperlink>
    </w:p>
    <w:p w14:paraId="4E44AC5B" w14:textId="519701C6" w:rsidR="003D22CB" w:rsidRPr="00C17F2D" w:rsidRDefault="004E52BA" w:rsidP="00B008E5">
      <w:pPr>
        <w:pStyle w:val="ProductList-OfferingGroupHeading"/>
        <w:rPr>
          <w:lang w:val="lt-LT"/>
        </w:rPr>
      </w:pPr>
      <w:bookmarkStart w:id="130" w:name="_Toc486154402"/>
      <w:bookmarkStart w:id="131" w:name="O365Services"/>
      <w:r w:rsidRPr="00C17F2D">
        <w:rPr>
          <w:lang w:val="lt-LT"/>
        </w:rPr>
        <w:t>„Office 365“ paslaugos</w:t>
      </w:r>
      <w:bookmarkEnd w:id="130"/>
    </w:p>
    <w:bookmarkEnd w:id="131"/>
    <w:p w14:paraId="3F0BB9A6" w14:textId="77777777" w:rsidR="006A7F7D" w:rsidRPr="000772BE" w:rsidRDefault="006A7F7D" w:rsidP="006A7F7D">
      <w:pPr>
        <w:pStyle w:val="ProductList-Body"/>
        <w:tabs>
          <w:tab w:val="clear" w:pos="158"/>
          <w:tab w:val="left" w:pos="360"/>
        </w:tabs>
      </w:pPr>
      <w:r>
        <w:rPr>
          <w:b/>
          <w:color w:val="00188F"/>
        </w:rPr>
        <w:t>Pranešimai</w:t>
      </w:r>
    </w:p>
    <w:p w14:paraId="4CE7ACB8" w14:textId="7D7EEB11" w:rsidR="000E3993" w:rsidRPr="00690C65" w:rsidRDefault="006A7F7D" w:rsidP="006A7F7D">
      <w:pPr>
        <w:pStyle w:val="ProductList-Body"/>
      </w:pPr>
      <w:r>
        <w:t xml:space="preserve">Taikytini „Bing“ žemėlapių pranešimai, pateikti </w:t>
      </w:r>
      <w:hyperlink w:anchor="Attachment1" w:history="1">
        <w:r>
          <w:rPr>
            <w:rStyle w:val="Hyperlink"/>
          </w:rPr>
          <w:t>1 priede</w:t>
        </w:r>
      </w:hyperlink>
      <w:r>
        <w:t>.</w:t>
      </w:r>
      <w:r w:rsidR="00ED673B">
        <w:t xml:space="preserve"> </w:t>
      </w:r>
      <w:r>
        <w:t xml:space="preserve">Bet kokioms Klientui teikiamoms paruošimo, perkėlimo arba diegimo paslaugoms taikomos pranešimo apie Profesionalias paslaugas, nurodyto </w:t>
      </w:r>
      <w:hyperlink w:anchor="Attachment1" w:history="1">
        <w:r>
          <w:rPr>
            <w:rStyle w:val="Hyperlink"/>
          </w:rPr>
          <w:t>1 priede</w:t>
        </w:r>
      </w:hyperlink>
      <w:r>
        <w:t>, sąlygos.</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32" w:name="CoreFeaturesforOffice365Services"/>
      <w:r>
        <w:rPr>
          <w:b/>
          <w:color w:val="00188F"/>
        </w:rPr>
        <w:t>Pagrindinės funkcijos, skirtos „Office 365“ paslaugoms</w:t>
      </w:r>
    </w:p>
    <w:bookmarkEnd w:id="132"/>
    <w:p w14:paraId="6CD2CC0F" w14:textId="7D0FEFFD" w:rsidR="009427A1" w:rsidRPr="00690C65" w:rsidRDefault="009427A1" w:rsidP="009427A1">
      <w:pPr>
        <w:pStyle w:val="ProductList-Body"/>
      </w:pPr>
      <w:r>
        <w:t>Kliento abonemento galiojimo laikotarpiu „Office 365“ paslaugos iš esmės atitiks Pagrindinių funkcijų aprašą, pateiktą (jei yra) su „Office 365“ paslauga susijusiuose skyriuose, reglamentuojamą Produkto apribojimų ar išorinių veiksnių (pvz., el. laiško gavėjo, pranešimų greičio, dydžio ir el. pašto dėžutės dydžio apribojimų; numatytųjų ar Kliento nustatytų duomenų laikymo strategijų; paieškos apribojimų; saugyklos apribojimų; Kliento ar galutinio vartotojo konfigūracijų ir galios apribojimų). „Microsoft“ gali visam laikui pašalinti toliau nurodytas funkcijas tik tokiu atveju, jei suteiks Klientui pagrįstas alternatyvias funkcijas.</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Administravimo portalas</w:t>
      </w:r>
    </w:p>
    <w:p w14:paraId="1026F256" w14:textId="77777777" w:rsidR="009427A1" w:rsidRPr="00690C65" w:rsidRDefault="009427A1" w:rsidP="00F750CE">
      <w:pPr>
        <w:pStyle w:val="ProductList-Body"/>
        <w:tabs>
          <w:tab w:val="clear" w:pos="158"/>
          <w:tab w:val="left" w:pos="360"/>
        </w:tabs>
        <w:ind w:left="180"/>
      </w:pPr>
      <w:r>
        <w:t>„Microsoft“ Internete teikiamų paslaugų portale ar perėmėjo svetainėje Klientas galės pridėti ir pašalinti galutinius vartotojus ir domenus, valdyti licencijas ir kurti grupes.</w:t>
      </w:r>
    </w:p>
    <w:p w14:paraId="6DEB3BE1" w14:textId="77777777" w:rsidR="009427A1" w:rsidRPr="00690C65" w:rsidRDefault="009427A1" w:rsidP="009427A1">
      <w:pPr>
        <w:pStyle w:val="ProductList-Body"/>
      </w:pPr>
    </w:p>
    <w:p w14:paraId="6ADEB74B" w14:textId="77777777" w:rsidR="00ED673B" w:rsidRPr="00017A5A" w:rsidRDefault="00ED673B" w:rsidP="00ED673B">
      <w:pPr>
        <w:pStyle w:val="ProductList-Body"/>
        <w:tabs>
          <w:tab w:val="clear" w:pos="158"/>
          <w:tab w:val="left" w:pos="180"/>
        </w:tabs>
        <w:rPr>
          <w:b/>
          <w:color w:val="00188F"/>
        </w:rPr>
      </w:pPr>
      <w:r>
        <w:rPr>
          <w:b/>
          <w:color w:val="00188F"/>
        </w:rPr>
        <w:t>Prenumeratų licencijų paketai</w:t>
      </w:r>
    </w:p>
    <w:p w14:paraId="7D2AA856" w14:textId="6C254E08" w:rsidR="00ED673B" w:rsidRDefault="00ED673B" w:rsidP="00ED673B">
      <w:pPr>
        <w:pStyle w:val="ProductList-Body"/>
        <w:tabs>
          <w:tab w:val="clear" w:pos="158"/>
          <w:tab w:val="left" w:pos="180"/>
        </w:tabs>
      </w:pPr>
      <w:r>
        <w:t xml:space="preserve">Be Vartotojų PL, žr. </w:t>
      </w:r>
      <w:hyperlink w:anchor="Attachment2" w:history="1">
        <w:r>
          <w:rPr>
            <w:rStyle w:val="Hyperlink"/>
          </w:rPr>
          <w:t>2 priede</w:t>
        </w:r>
      </w:hyperlink>
      <w:r>
        <w:t xml:space="preserve"> pateiktą informaciją apie kitas PL, atitinkančias „Office 365“ paslaugų reikalavimus.</w:t>
      </w:r>
    </w:p>
    <w:p w14:paraId="6E2F7314" w14:textId="7992C500" w:rsidR="00EF6763" w:rsidRDefault="00EF6763" w:rsidP="00ED673B">
      <w:pPr>
        <w:pStyle w:val="ProductList-Body"/>
        <w:tabs>
          <w:tab w:val="clear" w:pos="158"/>
          <w:tab w:val="left" w:pos="180"/>
        </w:tabs>
      </w:pPr>
    </w:p>
    <w:p w14:paraId="37C66DAF" w14:textId="77777777" w:rsidR="00EF6763" w:rsidRPr="00F55075" w:rsidRDefault="00EF6763" w:rsidP="00EF6763">
      <w:pPr>
        <w:pStyle w:val="ProductList-Body"/>
        <w:tabs>
          <w:tab w:val="clear" w:pos="158"/>
          <w:tab w:val="left" w:pos="180"/>
        </w:tabs>
      </w:pPr>
      <w:bookmarkStart w:id="133" w:name="MicrosoftTeams"/>
      <w:r>
        <w:rPr>
          <w:b/>
          <w:color w:val="00188F"/>
        </w:rPr>
        <w:t>Microsoft Teams</w:t>
      </w:r>
      <w:bookmarkEnd w:id="133"/>
    </w:p>
    <w:p w14:paraId="526AB567" w14:textId="35D389E2" w:rsidR="00EF6763" w:rsidRDefault="00EF6763" w:rsidP="00EF6763">
      <w:pPr>
        <w:pStyle w:val="ProductList-Body"/>
        <w:tabs>
          <w:tab w:val="clear" w:pos="158"/>
          <w:tab w:val="left" w:pos="360"/>
        </w:tabs>
      </w:pPr>
      <w:r>
        <w:rPr>
          <w:b/>
        </w:rPr>
        <w:t>Pastaba</w:t>
      </w:r>
      <w:r w:rsidRPr="005074E1">
        <w:rPr>
          <w:b/>
          <w:bCs/>
        </w:rPr>
        <w:t>:</w:t>
      </w:r>
      <w:r>
        <w:t xml:space="preserve"> H.264/MPEG-4 AVC pranešimas </w:t>
      </w:r>
      <w:hyperlink w:anchor="Attachment1" w:history="1">
        <w:r>
          <w:rPr>
            <w:rStyle w:val="Hyperlink"/>
          </w:rPr>
          <w:t>1 priede</w:t>
        </w:r>
      </w:hyperlink>
      <w:r>
        <w:t xml:space="preserve"> taikomas visoms „Office 365“ paslaugoms, į kurias įeina „Microsoft Teams“.</w:t>
      </w:r>
    </w:p>
    <w:p w14:paraId="0F5D6677" w14:textId="34EF4777" w:rsidR="00423851" w:rsidRDefault="00423851" w:rsidP="00EF6763">
      <w:pPr>
        <w:pStyle w:val="ProductList-Body"/>
        <w:tabs>
          <w:tab w:val="clear" w:pos="158"/>
          <w:tab w:val="left" w:pos="360"/>
        </w:tabs>
      </w:pPr>
    </w:p>
    <w:p w14:paraId="5ADEB756" w14:textId="77777777" w:rsidR="00423851" w:rsidRPr="00D67A4B" w:rsidRDefault="00423851" w:rsidP="00423851">
      <w:pPr>
        <w:pStyle w:val="ProductList-Body"/>
        <w:rPr>
          <w:b/>
          <w:color w:val="00188F"/>
        </w:rPr>
      </w:pPr>
      <w:r>
        <w:rPr>
          <w:b/>
          <w:color w:val="00188F"/>
        </w:rPr>
        <w:t>Yammer</w:t>
      </w:r>
    </w:p>
    <w:p w14:paraId="2D2C51B5" w14:textId="77777777" w:rsidR="00423851" w:rsidRDefault="00423851" w:rsidP="00423851">
      <w:pPr>
        <w:pStyle w:val="ProductList-Body"/>
      </w:pPr>
      <w:r>
        <w:t>„Office 365“ paslaugų, į kurias įeina „Yammer“, atveju Išoriniams vartotojams, pakviestiems į „Yammer“ naudojant išorinio tinklo funkciją, nereikia Vartotojo PL.</w:t>
      </w:r>
    </w:p>
    <w:p w14:paraId="0A11F7CA" w14:textId="02136062" w:rsidR="009427A1" w:rsidRDefault="009427A1" w:rsidP="004A2A95">
      <w:pPr>
        <w:pStyle w:val="ProductList-Body"/>
      </w:pPr>
    </w:p>
    <w:p w14:paraId="40EDB465" w14:textId="77777777" w:rsidR="00E93FD0" w:rsidRPr="00C17F2D" w:rsidRDefault="00E93FD0" w:rsidP="00E040B7">
      <w:pPr>
        <w:pStyle w:val="ProductList-Offering2Heading"/>
        <w:rPr>
          <w:lang w:val="lt-LT"/>
        </w:rPr>
      </w:pPr>
      <w:bookmarkStart w:id="134" w:name="ExchangeOnline"/>
      <w:r w:rsidRPr="00C17F2D">
        <w:rPr>
          <w:lang w:val="lt-LT"/>
        </w:rPr>
        <w:tab/>
      </w:r>
      <w:bookmarkStart w:id="135" w:name="_Toc486154403"/>
      <w:r w:rsidRPr="00C17F2D">
        <w:rPr>
          <w:lang w:val="lt-LT"/>
        </w:rPr>
        <w:t>„Exchange Online“</w:t>
      </w:r>
      <w:bookmarkEnd w:id="135"/>
    </w:p>
    <w:p w14:paraId="504B85AD" w14:textId="77777777" w:rsidR="00E93FD0" w:rsidRDefault="00E93FD0" w:rsidP="004E52BA">
      <w:pPr>
        <w:pStyle w:val="ProductList-Offering1"/>
        <w:sectPr w:rsidR="00E93FD0" w:rsidSect="00E275D6">
          <w:footerReference w:type="first" r:id="rId43"/>
          <w:type w:val="continuous"/>
          <w:pgSz w:w="12240" w:h="15840"/>
          <w:pgMar w:top="1440" w:right="720" w:bottom="1440" w:left="720" w:header="720" w:footer="720" w:gutter="0"/>
          <w:cols w:space="720"/>
          <w:titlePg/>
          <w:docGrid w:linePitch="360"/>
        </w:sectPr>
      </w:pPr>
    </w:p>
    <w:bookmarkEnd w:id="134"/>
    <w:p w14:paraId="37221D32" w14:textId="31A4935E" w:rsidR="00B008E5" w:rsidRDefault="00B008E5" w:rsidP="00B008E5">
      <w:pPr>
        <w:pStyle w:val="ProductList-Body"/>
        <w:rPr>
          <w:rFonts w:asciiTheme="majorHAnsi" w:hAnsiTheme="majorHAnsi"/>
          <w:sz w:val="16"/>
          <w:szCs w:val="16"/>
        </w:rPr>
      </w:pPr>
      <w:r>
        <w:rPr>
          <w:rFonts w:asciiTheme="majorHAnsi" w:hAnsiTheme="majorHAnsi"/>
          <w:sz w:val="16"/>
          <w:szCs w:val="16"/>
        </w:rPr>
        <w:t>„Office 365“ patobulinta apsauga nuo grėsmių</w:t>
      </w:r>
    </w:p>
    <w:p w14:paraId="11B646CE" w14:textId="58B04AD8" w:rsidR="00F67019" w:rsidRPr="00F67019" w:rsidRDefault="00F67019" w:rsidP="00B008E5">
      <w:pPr>
        <w:pStyle w:val="ProductList-Body"/>
        <w:rPr>
          <w:rFonts w:asciiTheme="majorHAnsi" w:hAnsiTheme="majorHAnsi"/>
          <w:sz w:val="16"/>
          <w:szCs w:val="16"/>
        </w:rPr>
      </w:pPr>
      <w:r w:rsidRPr="00F67019">
        <w:rPr>
          <w:rFonts w:asciiTheme="majorHAnsi" w:hAnsiTheme="majorHAnsi"/>
          <w:sz w:val="16"/>
          <w:szCs w:val="16"/>
        </w:rPr>
        <w:t>„Office 365 Threat Intelligence“</w:t>
      </w:r>
    </w:p>
    <w:p w14:paraId="32C6DF35" w14:textId="77777777" w:rsidR="00B008E5" w:rsidRPr="006D2C33" w:rsidRDefault="00B008E5" w:rsidP="00B008E5">
      <w:pPr>
        <w:pStyle w:val="ProductList-Body"/>
      </w:pPr>
      <w:r>
        <w:rPr>
          <w:rFonts w:asciiTheme="majorHAnsi" w:hAnsiTheme="majorHAnsi"/>
          <w:sz w:val="16"/>
          <w:szCs w:val="16"/>
        </w:rPr>
        <w:t>Apsauga nuo duomenų praradimo</w:t>
      </w:r>
    </w:p>
    <w:p w14:paraId="126DB824" w14:textId="77777777" w:rsidR="00B008E5" w:rsidRPr="006D2C33" w:rsidRDefault="00B008E5" w:rsidP="00B008E5">
      <w:pPr>
        <w:pStyle w:val="ProductList-Body"/>
      </w:pPr>
      <w:r>
        <w:rPr>
          <w:rFonts w:asciiTheme="majorHAnsi" w:hAnsiTheme="majorHAnsi"/>
          <w:sz w:val="16"/>
          <w:szCs w:val="16"/>
        </w:rPr>
        <w:t>„Exchange Online Archiving for Exchange Online“</w:t>
      </w:r>
    </w:p>
    <w:p w14:paraId="163E0649" w14:textId="77777777" w:rsidR="00B008E5" w:rsidRPr="006D2C33" w:rsidRDefault="00B008E5" w:rsidP="00B008E5">
      <w:pPr>
        <w:pStyle w:val="ProductList-Body"/>
      </w:pPr>
      <w:r>
        <w:rPr>
          <w:rFonts w:asciiTheme="majorHAnsi" w:hAnsiTheme="majorHAnsi"/>
          <w:sz w:val="16"/>
          <w:szCs w:val="16"/>
        </w:rPr>
        <w:t>„Exchange Online Archiving for Exchange Server“</w:t>
      </w:r>
    </w:p>
    <w:p w14:paraId="6483E3C0" w14:textId="6C99CD3D" w:rsidR="00B008E5" w:rsidRPr="006D2C33" w:rsidRDefault="00B008E5" w:rsidP="00B008E5">
      <w:pPr>
        <w:pStyle w:val="ProductList-Body"/>
      </w:pPr>
      <w:r>
        <w:rPr>
          <w:rFonts w:asciiTheme="majorHAnsi" w:hAnsiTheme="majorHAnsi"/>
          <w:sz w:val="16"/>
          <w:szCs w:val="16"/>
        </w:rPr>
        <w:t xml:space="preserve">„Exchange Online </w:t>
      </w:r>
      <w:r w:rsidR="00F0030C">
        <w:rPr>
          <w:rFonts w:asciiTheme="majorHAnsi" w:hAnsiTheme="majorHAnsi"/>
          <w:sz w:val="16"/>
          <w:szCs w:val="16"/>
        </w:rPr>
        <w:t>K</w:t>
      </w:r>
      <w:r w:rsidR="00F67019">
        <w:rPr>
          <w:rFonts w:asciiTheme="majorHAnsi" w:hAnsiTheme="majorHAnsi"/>
          <w:sz w:val="16"/>
          <w:szCs w:val="16"/>
        </w:rPr>
        <w:t>1</w:t>
      </w:r>
      <w:r>
        <w:rPr>
          <w:rFonts w:asciiTheme="majorHAnsi" w:hAnsiTheme="majorHAnsi"/>
          <w:sz w:val="16"/>
          <w:szCs w:val="16"/>
        </w:rPr>
        <w:t>“</w:t>
      </w:r>
    </w:p>
    <w:p w14:paraId="199FC630" w14:textId="32C536A9" w:rsidR="0030171A" w:rsidRPr="00903BB7" w:rsidRDefault="00B008E5" w:rsidP="00B008E5">
      <w:pPr>
        <w:pStyle w:val="ProductList-Body"/>
      </w:pPr>
      <w:r>
        <w:rPr>
          <w:rFonts w:asciiTheme="majorHAnsi" w:hAnsiTheme="majorHAnsi"/>
          <w:sz w:val="16"/>
          <w:szCs w:val="16"/>
        </w:rPr>
        <w:t>„Exchange Online“ (1 ir 2 planai)</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C17F2D"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ED673B">
      <w:pPr>
        <w:pStyle w:val="ProductList-Body"/>
        <w:keepNext/>
      </w:pPr>
      <w:r>
        <w:rPr>
          <w:b/>
          <w:color w:val="00188F"/>
        </w:rPr>
        <w:t>Pagrindinės funkcijos, skirtos „Office 365“ paslaugoms – „Exchange Online“</w:t>
      </w:r>
    </w:p>
    <w:p w14:paraId="029F6D7B" w14:textId="281EEFC8" w:rsidR="001A19E0" w:rsidRPr="00690C65" w:rsidRDefault="001A19E0" w:rsidP="001A19E0">
      <w:pPr>
        <w:pStyle w:val="ProductList-Body"/>
      </w:pPr>
      <w:r>
        <w:t xml:space="preserve">„Exchange Online“ ar perėmėjo paslauga turės šias </w:t>
      </w:r>
      <w:hyperlink w:anchor="CoreFeaturesforOffice365Services" w:history="1">
        <w:r>
          <w:rPr>
            <w:rStyle w:val="Hyperlink"/>
          </w:rPr>
          <w:t>Pagrindinių funkcijų</w:t>
        </w:r>
      </w:hyperlink>
      <w:r>
        <w:t xml:space="preserve"> galimybes:</w:t>
      </w:r>
    </w:p>
    <w:p w14:paraId="1D120F58" w14:textId="77777777" w:rsidR="00017A5A" w:rsidRPr="00E84763" w:rsidRDefault="00017A5A" w:rsidP="001A19E0">
      <w:pPr>
        <w:pStyle w:val="ProductList-Body"/>
        <w:rPr>
          <w:szCs w:val="18"/>
        </w:rPr>
      </w:pPr>
    </w:p>
    <w:p w14:paraId="1211BEB5" w14:textId="77777777" w:rsidR="001A19E0" w:rsidRPr="00690C65" w:rsidRDefault="001A19E0" w:rsidP="001A19E0">
      <w:pPr>
        <w:pStyle w:val="ProductList-Body"/>
        <w:ind w:left="180"/>
      </w:pPr>
      <w:r>
        <w:rPr>
          <w:b/>
          <w:color w:val="0072C6"/>
        </w:rPr>
        <w:t>El. laiškai</w:t>
      </w:r>
    </w:p>
    <w:p w14:paraId="3937A9A0" w14:textId="4DCDD39C" w:rsidR="001A19E0" w:rsidRPr="00690C65" w:rsidRDefault="001A19E0" w:rsidP="001A19E0">
      <w:pPr>
        <w:pStyle w:val="ProductList-Body"/>
        <w:ind w:left="180"/>
      </w:pPr>
      <w:r>
        <w:t>Galutinis vartotojas galės siųsti el. laiškus, gauti el. laiškus iš Kliento organizacijos ir išorės ir turės prieigą prie vartotojo el. pašto dėžutės.</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Prieiga prie mobiliųjų įrenginių ir žiniatinklio naršyklių</w:t>
      </w:r>
    </w:p>
    <w:p w14:paraId="277343D5" w14:textId="1C1D7BA1" w:rsidR="001A19E0" w:rsidRPr="00690C65" w:rsidRDefault="001A19E0" w:rsidP="001A19E0">
      <w:pPr>
        <w:pStyle w:val="ProductList-Body"/>
        <w:ind w:left="180"/>
      </w:pPr>
      <w:r>
        <w:t>„Microsoft Exchange ActiveSync“ protokolu ar perėmėjo protokolu ar technologija „Exchange Online“ leis galutiniam vartotojui siųsti ir gauti el. laiškus ir atnaujinti bei peržiūrėti kalendorius iš mobiliojo įrenginio, kuris atitinkamai palaiko tokį protokolą ar technologiją. Galutinis vartotojas galės siųsti el. laiškus, gauti el. laiškus iš Kliento organizacijos ir išorės ir turės prieigą prie vartotojo el. pašto dėžutės iš suderinamos žiniatinklio naršyklės.</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Išlaikymo strategijos</w:t>
      </w:r>
    </w:p>
    <w:p w14:paraId="0BFE11A8" w14:textId="021008B4" w:rsidR="001A19E0" w:rsidRPr="00690C65" w:rsidRDefault="001A19E0" w:rsidP="001A19E0">
      <w:pPr>
        <w:pStyle w:val="ProductList-Body"/>
        <w:ind w:left="180"/>
      </w:pPr>
      <w:r>
        <w:t>Klientas galės sukurti el. laiškų archyvavimo ir naikinimo strategijas.</w:t>
      </w:r>
    </w:p>
    <w:p w14:paraId="23E25D82" w14:textId="77777777" w:rsidR="001A19E0" w:rsidRPr="00690C65" w:rsidRDefault="001A19E0" w:rsidP="001A19E0">
      <w:pPr>
        <w:pStyle w:val="ProductList-Body"/>
        <w:ind w:left="180"/>
      </w:pPr>
    </w:p>
    <w:p w14:paraId="42B509D2" w14:textId="77777777" w:rsidR="001A19E0" w:rsidRPr="00690C65" w:rsidRDefault="001A19E0" w:rsidP="00E84763">
      <w:pPr>
        <w:pStyle w:val="ProductList-Body"/>
        <w:keepNext/>
        <w:ind w:left="187"/>
      </w:pPr>
      <w:r>
        <w:rPr>
          <w:b/>
          <w:color w:val="0072C6"/>
        </w:rPr>
        <w:t>Panaikinti elementai ir pašto dėžutės atkūrimas</w:t>
      </w:r>
    </w:p>
    <w:p w14:paraId="2CF81441" w14:textId="36468419" w:rsidR="001A19E0" w:rsidRPr="00690C65" w:rsidRDefault="001A19E0" w:rsidP="001A19E0">
      <w:pPr>
        <w:pStyle w:val="ProductList-Body"/>
        <w:ind w:left="180"/>
      </w:pPr>
      <w:r>
        <w:t>Klientas galės atkurti panaikintos nebendrinamos pašto dėžutės turinį ir galutinis vartotojas galės atkurti elementą, kuris buvo panaikintas iš vieno iš galutinio vartotojo el. pašto aplankų.</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Paieška keliose pašto dėžutėse</w:t>
      </w:r>
    </w:p>
    <w:p w14:paraId="442DBA42" w14:textId="37A9B852" w:rsidR="001A19E0" w:rsidRPr="00690C65" w:rsidRDefault="001A19E0" w:rsidP="001A19E0">
      <w:pPr>
        <w:pStyle w:val="ProductList-Body"/>
        <w:ind w:left="180"/>
      </w:pPr>
      <w:r>
        <w:t>Klientas galės ieškoti turinio keliose organizacijos pašto dėžutėse.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Kalendorius</w:t>
      </w:r>
    </w:p>
    <w:p w14:paraId="294F5C1B" w14:textId="0EB42AC3" w:rsidR="001A19E0" w:rsidRPr="00690C65" w:rsidRDefault="001A19E0" w:rsidP="001A19E0">
      <w:pPr>
        <w:pStyle w:val="ProductList-Body"/>
        <w:ind w:left="180"/>
      </w:pPr>
      <w:r>
        <w:t>Galutinis vartotojas galės peržiūrėti kalendorių ir suplanuoti susitikimus ir automatinius atsakymus į gautus el. laiškus.</w:t>
      </w:r>
    </w:p>
    <w:p w14:paraId="309D22AE" w14:textId="77777777" w:rsidR="001A19E0" w:rsidRPr="00690C65" w:rsidRDefault="001A19E0" w:rsidP="001A19E0">
      <w:pPr>
        <w:pStyle w:val="ProductList-Body"/>
        <w:ind w:left="180"/>
      </w:pPr>
    </w:p>
    <w:p w14:paraId="12646D9A" w14:textId="77777777" w:rsidR="001A19E0" w:rsidRPr="00690C65" w:rsidRDefault="001A19E0" w:rsidP="00EF6763">
      <w:pPr>
        <w:pStyle w:val="ProductList-Body"/>
        <w:keepNext/>
        <w:ind w:left="187"/>
      </w:pPr>
      <w:r>
        <w:rPr>
          <w:b/>
          <w:color w:val="0072C6"/>
        </w:rPr>
        <w:t>Kontaktiniai asmenys</w:t>
      </w:r>
    </w:p>
    <w:p w14:paraId="648D4163" w14:textId="31CD581B" w:rsidR="001A19E0" w:rsidRPr="00690C65" w:rsidRDefault="001A19E0" w:rsidP="001A19E0">
      <w:pPr>
        <w:pStyle w:val="ProductList-Body"/>
        <w:ind w:left="180"/>
      </w:pPr>
      <w:r>
        <w:t>„Exchange Online“ teikiamoje vartotojo sąsajoje Klientas galės sukurti ir valdyti platinimo grupes ir organizacijos el. paštu galinčių naudotis galutinių vartotojų, platinimo grupių ir išorinių kontaktinių asmenų katalogą.</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Pagrindinės funkcijos, skirtos „Office 365“ paslaugoms – „Exchange Online“ archyvavimas</w:t>
      </w:r>
    </w:p>
    <w:p w14:paraId="3AEF57B1" w14:textId="4539B0BC" w:rsidR="00DC0A1F" w:rsidRPr="00690C65" w:rsidRDefault="00DC0A1F" w:rsidP="00DC0A1F">
      <w:pPr>
        <w:pStyle w:val="ProductList-Body"/>
      </w:pPr>
      <w:r>
        <w:t xml:space="preserve">„Exchange Online“ archyvavimas ar perėmėjo paslauga turės šias </w:t>
      </w:r>
      <w:hyperlink w:anchor="CoreFeaturesforOffice365Services" w:history="1">
        <w:r>
          <w:rPr>
            <w:rStyle w:val="Hyperlink"/>
          </w:rPr>
          <w:t>Pagrindinių funkcijų</w:t>
        </w:r>
      </w:hyperlink>
      <w:r>
        <w:t xml:space="preserve"> galimybes:</w:t>
      </w:r>
    </w:p>
    <w:p w14:paraId="40C43371" w14:textId="77777777" w:rsidR="00ED50E6" w:rsidRPr="00690C65" w:rsidRDefault="001A19E0" w:rsidP="00ED50E6">
      <w:pPr>
        <w:pStyle w:val="ProductList-Body"/>
        <w:ind w:left="180"/>
      </w:pPr>
      <w:r>
        <w:rPr>
          <w:b/>
          <w:color w:val="0072C6"/>
        </w:rPr>
        <w:t>Saugykla</w:t>
      </w:r>
    </w:p>
    <w:p w14:paraId="4D3B73EF" w14:textId="41F65D4D" w:rsidR="001A19E0" w:rsidRPr="00690C65" w:rsidRDefault="001A19E0" w:rsidP="00ED50E6">
      <w:pPr>
        <w:pStyle w:val="ProductList-Body"/>
        <w:ind w:left="180"/>
      </w:pPr>
      <w:r>
        <w:t>Klientas galės leisti galutiniam vartotojui saugoti el. laiškus.</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Išlaikymo strategijos</w:t>
      </w:r>
    </w:p>
    <w:p w14:paraId="7CDB87D7" w14:textId="21882356" w:rsidR="001A19E0" w:rsidRPr="00690C65" w:rsidRDefault="001A19E0" w:rsidP="00ED50E6">
      <w:pPr>
        <w:pStyle w:val="ProductList-Body"/>
        <w:ind w:left="180"/>
      </w:pPr>
      <w:r>
        <w:t>Klientas galės nustatyti el. laiškų archyvavimo ir naikinimo strategijas, besiskiriančias nuo strategijų, kurias galutinis vartotojas gali taikyti savo pašto dėžutei.</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Panaikinti elementai ir pašto dėžutės atkūrimas</w:t>
      </w:r>
    </w:p>
    <w:p w14:paraId="0CF73227" w14:textId="7B0D2157" w:rsidR="001A19E0" w:rsidRPr="00690C65" w:rsidRDefault="001A19E0" w:rsidP="00ED50E6">
      <w:pPr>
        <w:pStyle w:val="ProductList-Body"/>
        <w:ind w:left="180"/>
      </w:pPr>
      <w:r>
        <w:t>Naudodamas „Office 365“ palaikymo paslaugas, Klientas galės atkurti panaikintą suarchyvintą pašto dėžutę ir galutinis vartotojas galės atkurti elementą, kuris buvo panaikintas iš vieno iš galutinio vartotojo el. pašto aplankų archyvo.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Paieška keliose pašto dėžutėse</w:t>
      </w:r>
    </w:p>
    <w:p w14:paraId="024BBD24" w14:textId="653E014F" w:rsidR="001A19E0" w:rsidRPr="00690C65" w:rsidRDefault="001A19E0" w:rsidP="00ED50E6">
      <w:pPr>
        <w:pStyle w:val="ProductList-Body"/>
        <w:ind w:left="180"/>
      </w:pPr>
      <w:r>
        <w:t>Klientas galės ieškoti turinio keliose organizacijos pašto dėžutėse.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Teisėtas saugojimas</w:t>
      </w:r>
    </w:p>
    <w:p w14:paraId="2EA3BFAF" w14:textId="45C83957" w:rsidR="001A19E0" w:rsidRPr="00690C65" w:rsidRDefault="001A19E0" w:rsidP="00ED50E6">
      <w:pPr>
        <w:pStyle w:val="ProductList-Body"/>
        <w:ind w:left="180"/>
      </w:pPr>
      <w:r>
        <w:t>Klientas galės teisėtai saugoti galutinio vartotojo pagrindinę pašto dėžutę ir archyvo pašto dėžutę, kad išsaugotų jų turinį.</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Archyvavimas</w:t>
      </w:r>
    </w:p>
    <w:p w14:paraId="73F5962E" w14:textId="77777777" w:rsidR="006523C8" w:rsidRPr="00690C65" w:rsidRDefault="006523C8" w:rsidP="006523C8">
      <w:pPr>
        <w:pStyle w:val="ProductList-Body"/>
        <w:ind w:left="180"/>
      </w:pPr>
      <w:r>
        <w:t>Archyvuoti pranešimų saugyklą galima tik naudojant „Exchange Online“ 1 arba 2 planą.</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„Exchange Server“ archyvavimas</w:t>
      </w:r>
    </w:p>
    <w:p w14:paraId="05891E4A" w14:textId="77777777" w:rsidR="006523C8" w:rsidRPr="00690C65" w:rsidRDefault="006523C8" w:rsidP="006523C8">
      <w:pPr>
        <w:pStyle w:val="ProductList-Body"/>
        <w:ind w:left="180"/>
      </w:pPr>
      <w:r>
        <w:t>Vartotojai, turintys „Exchange Server 2013 Standard“ Kliento prieigos licenciją, gali pasiekti „Exchange Server 2013 Enterprise“ Kliento prieigos licencijos funkcijas, reikalingas norint palaikyti „Exchange Online Archiving for Exchange Server“ naudojimą.</w:t>
      </w:r>
    </w:p>
    <w:p w14:paraId="785BA81D" w14:textId="77777777" w:rsidR="006523C8" w:rsidRPr="00690C65" w:rsidRDefault="006523C8" w:rsidP="006523C8">
      <w:pPr>
        <w:pStyle w:val="ProductList-Body"/>
        <w:ind w:left="180"/>
      </w:pPr>
    </w:p>
    <w:p w14:paraId="6F4D5951" w14:textId="77777777" w:rsidR="006523C8" w:rsidRPr="00690C65" w:rsidRDefault="006523C8" w:rsidP="00ED673B">
      <w:pPr>
        <w:pStyle w:val="ProductList-Body"/>
        <w:keepNext/>
        <w:tabs>
          <w:tab w:val="clear" w:pos="158"/>
          <w:tab w:val="left" w:pos="270"/>
        </w:tabs>
      </w:pPr>
      <w:r>
        <w:rPr>
          <w:b/>
          <w:color w:val="00188F"/>
        </w:rPr>
        <w:t>„Exchange Online“ 2 planas iš „Exchange Hosted Archive“ perkėlimo</w:t>
      </w:r>
    </w:p>
    <w:p w14:paraId="05687124" w14:textId="296CBE08" w:rsidR="006523C8" w:rsidRPr="00690C65" w:rsidRDefault="006523C8" w:rsidP="006523C8">
      <w:pPr>
        <w:pStyle w:val="ProductList-Body"/>
        <w:tabs>
          <w:tab w:val="clear" w:pos="158"/>
          <w:tab w:val="left" w:pos="270"/>
        </w:tabs>
      </w:pPr>
      <w:r>
        <w:t xml:space="preserve">„Exchange Online“ 2 planas yra vėlesnė „Exchange Hosted Archive“ Internete teikiamos paslaugos versija. Jei Klientas atnaujina „Exchange Hosted Archive“ į „Exchange Online“ 2 planą ir dar neperėjo prie „Exchange Online“ 2 plano, Kliento licencijuoti vartotojai gali toliau naudoti „Exchange Hosted Archive“ paslaugą pagal 2011 m. kovo mėn. Produktų naudojimo teisių sąlygas, kol Klientas nepereis prie „Exchange Online“ 2 plano arba nepasibaigs Kliento „Exchange Online“ 2 plano Vartotojo PL galiojimas. Produktų naudojimo teisės pateiktos adresu </w:t>
      </w:r>
      <w:hyperlink r:id="rId44" w:history="1">
        <w:r>
          <w:rPr>
            <w:rStyle w:val="Hyperlink"/>
          </w:rPr>
          <w:t>http://go.microsoft.com/?linkid=9839206</w:t>
        </w:r>
      </w:hyperlink>
      <w:r w:rsidRPr="00306AEA">
        <w:t>.</w:t>
      </w:r>
    </w:p>
    <w:p w14:paraId="3945EE2A" w14:textId="77777777" w:rsidR="006523C8" w:rsidRPr="00A74463" w:rsidRDefault="006523C8" w:rsidP="006523C8">
      <w:pPr>
        <w:pStyle w:val="ProductList-Body"/>
        <w:rPr>
          <w:sz w:val="15"/>
          <w:szCs w:val="15"/>
        </w:rPr>
      </w:pPr>
    </w:p>
    <w:p w14:paraId="542F144C" w14:textId="77777777" w:rsidR="009427A1" w:rsidRPr="00690C65" w:rsidRDefault="009427A1" w:rsidP="009427A1">
      <w:pPr>
        <w:pStyle w:val="ProductList-Body"/>
        <w:tabs>
          <w:tab w:val="clear" w:pos="158"/>
          <w:tab w:val="left" w:pos="180"/>
        </w:tabs>
      </w:pPr>
      <w:r>
        <w:rPr>
          <w:b/>
          <w:color w:val="00188F"/>
        </w:rPr>
        <w:t>Įrenginio apsaugos nuo duomenų praradimo licencija</w:t>
      </w:r>
    </w:p>
    <w:p w14:paraId="2D2A7D2E" w14:textId="77777777" w:rsidR="009427A1" w:rsidRDefault="009427A1" w:rsidP="009427A1">
      <w:pPr>
        <w:pStyle w:val="ProductList-Body"/>
        <w:tabs>
          <w:tab w:val="clear" w:pos="158"/>
          <w:tab w:val="left" w:pos="180"/>
        </w:tabs>
      </w:pPr>
      <w:r>
        <w:t>Jei Klientas turi įrenginio apsaugos nuo duomenų praradimo licenciją, visi Licencijuoto įrenginio vartotojai yra licencijuoti Internete teikiamoms paslaugoms.</w:t>
      </w:r>
    </w:p>
    <w:p w14:paraId="08EA525B" w14:textId="77777777" w:rsidR="008A38B0" w:rsidRDefault="008A38B0" w:rsidP="009427A1">
      <w:pPr>
        <w:pStyle w:val="ProductList-Body"/>
        <w:tabs>
          <w:tab w:val="clear" w:pos="158"/>
          <w:tab w:val="left" w:pos="180"/>
        </w:tabs>
      </w:pPr>
    </w:p>
    <w:p w14:paraId="07D8A682" w14:textId="3BB46F4B" w:rsidR="008A38B0" w:rsidRPr="00757E06" w:rsidRDefault="008A38B0" w:rsidP="00E84763">
      <w:pPr>
        <w:pStyle w:val="ProductList-Body"/>
        <w:rPr>
          <w:b/>
          <w:color w:val="00188F"/>
        </w:rPr>
      </w:pPr>
      <w:bookmarkStart w:id="136" w:name="_Toc423959249"/>
      <w:r w:rsidRPr="00757E06">
        <w:rPr>
          <w:b/>
          <w:color w:val="00188F"/>
        </w:rPr>
        <w:t>Paslaugų lygio sutartis</w:t>
      </w:r>
      <w:bookmarkEnd w:id="136"/>
    </w:p>
    <w:p w14:paraId="24C59BF1" w14:textId="77777777" w:rsidR="00F67019" w:rsidRDefault="00F67019" w:rsidP="00F67019">
      <w:pPr>
        <w:pStyle w:val="ProductList-Body"/>
        <w:tabs>
          <w:tab w:val="clear" w:pos="158"/>
          <w:tab w:val="left" w:pos="180"/>
        </w:tabs>
      </w:pPr>
      <w:r>
        <w:t>„Office 365“ patobulintai apsaugai nuo grėsmių arba „Office 365 Threat Intelligence“ jokia SLA netaikoma.</w:t>
      </w:r>
    </w:p>
    <w:p w14:paraId="4B754C73" w14:textId="77777777" w:rsidR="00E93FD0" w:rsidRPr="00690C65" w:rsidRDefault="000A4DFF"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145B06D2" w14:textId="09A12C22" w:rsidR="00862C50" w:rsidRPr="00690C65" w:rsidRDefault="00862C50" w:rsidP="00E040B7">
      <w:pPr>
        <w:pStyle w:val="ProductList-Offering2Heading"/>
      </w:pPr>
      <w:bookmarkStart w:id="137" w:name="_Toc486154404"/>
      <w:bookmarkStart w:id="138" w:name="Office365Applications"/>
      <w:r>
        <w:t xml:space="preserve">„Office </w:t>
      </w:r>
      <w:proofErr w:type="gramStart"/>
      <w:r>
        <w:t>365“ programos</w:t>
      </w:r>
      <w:bookmarkEnd w:id="137"/>
      <w:proofErr w:type="gramEnd"/>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38"/>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6CF6977D" w:rsidR="00862C50" w:rsidRPr="00690C65" w:rsidRDefault="0030171A" w:rsidP="00862C50">
      <w:pPr>
        <w:pStyle w:val="ProductList-Body"/>
      </w:pPr>
      <w:r>
        <w:rPr>
          <w:rFonts w:asciiTheme="majorHAnsi" w:hAnsiTheme="majorHAnsi"/>
          <w:sz w:val="16"/>
          <w:szCs w:val="16"/>
        </w:rPr>
        <w:t xml:space="preserve"> </w:t>
      </w:r>
      <w:r w:rsidR="00862C50">
        <w:rPr>
          <w:rFonts w:asciiTheme="majorHAnsi" w:hAnsiTheme="majorHAnsi"/>
          <w:sz w:val="16"/>
          <w:szCs w:val="16"/>
        </w:rPr>
        <w:t>„Visio Pro for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C17F2D" w:rsidRDefault="00123E7D" w:rsidP="00862C50">
      <w:pPr>
        <w:pStyle w:val="ProductList-Body"/>
        <w:pBdr>
          <w:top w:val="single" w:sz="4" w:space="1" w:color="BFBFBF" w:themeColor="background1" w:themeShade="BF"/>
        </w:pBdr>
        <w:rPr>
          <w:b/>
          <w:color w:val="000000" w:themeColor="text1"/>
          <w:sz w:val="8"/>
          <w:szCs w:val="8"/>
          <w:lang w:val="it-IT" w:eastAsia="en-US" w:bidi="ar-SA"/>
        </w:rPr>
      </w:pPr>
    </w:p>
    <w:p w14:paraId="6E3C99F4" w14:textId="77777777" w:rsidR="00123E7D" w:rsidRPr="00690C65" w:rsidRDefault="00123E7D" w:rsidP="00123E7D">
      <w:pPr>
        <w:pStyle w:val="ProductList-Body"/>
      </w:pPr>
      <w:r>
        <w:rPr>
          <w:b/>
          <w:color w:val="00188F"/>
        </w:rPr>
        <w:t>Paslaugų lygio sutartis</w:t>
      </w:r>
    </w:p>
    <w:p w14:paraId="08A2C81E" w14:textId="77777777" w:rsidR="0030171A" w:rsidRPr="00903BB7" w:rsidRDefault="0030171A" w:rsidP="0030171A">
      <w:pPr>
        <w:pStyle w:val="ProductList-Body"/>
      </w:pPr>
      <w:r>
        <w:t>„Visio Pro for Office 365“ jokia SLA netaikoma.</w:t>
      </w:r>
    </w:p>
    <w:p w14:paraId="446EB6D0" w14:textId="77777777" w:rsidR="00123E7D" w:rsidRPr="00A74463" w:rsidRDefault="00123E7D" w:rsidP="00123E7D">
      <w:pPr>
        <w:pStyle w:val="ProductList-Body"/>
        <w:rPr>
          <w:sz w:val="15"/>
          <w:szCs w:val="15"/>
        </w:rPr>
      </w:pPr>
    </w:p>
    <w:p w14:paraId="236DF54F" w14:textId="77777777" w:rsidR="00012E34" w:rsidRPr="00B760E9" w:rsidRDefault="00012E34" w:rsidP="00012E34">
      <w:pPr>
        <w:pStyle w:val="ProductList-Body"/>
        <w:tabs>
          <w:tab w:val="clear" w:pos="158"/>
          <w:tab w:val="left" w:pos="180"/>
        </w:tabs>
        <w:rPr>
          <w:b/>
          <w:color w:val="00188F"/>
        </w:rPr>
      </w:pPr>
      <w:r w:rsidRPr="00B760E9">
        <w:rPr>
          <w:b/>
          <w:color w:val="00188F"/>
        </w:rPr>
        <w:t>Įdiegimas ir Naudojimo teisės</w:t>
      </w:r>
    </w:p>
    <w:p w14:paraId="4C68967D" w14:textId="77777777" w:rsidR="00012E34" w:rsidRPr="00B760E9" w:rsidRDefault="00012E34" w:rsidP="00012E34">
      <w:pPr>
        <w:pStyle w:val="ProductList-Body"/>
        <w:tabs>
          <w:tab w:val="clear" w:pos="158"/>
          <w:tab w:val="left" w:pos="180"/>
        </w:tabs>
      </w:pPr>
      <w:r w:rsidRPr="00B760E9">
        <w:t>Kiekvienas vartotojas, kuriam Klientas perleidžia Vartotojo PL, turi turėti „Microsoft“ abonementą, kad galėtų naudoti su prenumerata pateiktą programinę įrangą. Šie vartotojai:</w:t>
      </w:r>
    </w:p>
    <w:p w14:paraId="63621B7D" w14:textId="77777777" w:rsidR="00012E34" w:rsidRPr="00B760E9" w:rsidRDefault="00012E34" w:rsidP="00012E34">
      <w:pPr>
        <w:pStyle w:val="ProductList-Body"/>
        <w:numPr>
          <w:ilvl w:val="0"/>
          <w:numId w:val="17"/>
        </w:numPr>
        <w:ind w:left="450" w:hanging="270"/>
      </w:pPr>
      <w:r w:rsidRPr="00B760E9">
        <w:t>gali suaktyvinti programinę įrangą, pateiktą su PL daugiausia penkiose vietinio ar nuotolinio naudojimo OSE;</w:t>
      </w:r>
    </w:p>
    <w:p w14:paraId="45C581B2" w14:textId="77777777" w:rsidR="00012E34" w:rsidRPr="00B760E9" w:rsidRDefault="00012E34" w:rsidP="00012E34">
      <w:pPr>
        <w:pStyle w:val="ProductList-Body"/>
        <w:numPr>
          <w:ilvl w:val="0"/>
          <w:numId w:val="17"/>
        </w:numPr>
        <w:spacing w:before="40"/>
        <w:ind w:left="450" w:hanging="274"/>
      </w:pPr>
      <w:r w:rsidRPr="00B760E9">
        <w:t xml:space="preserve">taip pat gali programinę įrangą, aktyvinamą bendrai naudojamame kompiuteryje, diegti ir naudoti bendrai naudojamame įrenginyje, tinklo serveryje arba su priskirtu debesies partneriu bendrinamuose serveriuose. Priskirtų debesies partnerių sąrašas ir papildomi diegimo reikalavimai pateikiami adresu </w:t>
      </w:r>
      <w:hyperlink r:id="rId45" w:history="1">
        <w:r w:rsidRPr="00B760E9">
          <w:rPr>
            <w:rStyle w:val="Hyperlink"/>
          </w:rPr>
          <w:t>www.office.com/sca</w:t>
        </w:r>
      </w:hyperlink>
      <w:r w:rsidRPr="00B760E9">
        <w:rPr>
          <w:color w:val="1F497D"/>
        </w:rPr>
        <w:t xml:space="preserve">. </w:t>
      </w:r>
      <w:r w:rsidRPr="00B760E9">
        <w:t>Šioje naudojimo teisių dalyje sąvoka „tinklo serveris“ reiškia fizinį aparatūros serverį, kurį gali naudoti tik Klientas. Ši aktyvinimo bendrai naudojamame kompiuteryje nuostata netaikoma „Office 365 Business“ Klientų licencijai ir</w:t>
      </w:r>
    </w:p>
    <w:p w14:paraId="450D6A19" w14:textId="77777777" w:rsidR="00012E34" w:rsidRPr="00B760E9" w:rsidRDefault="00012E34" w:rsidP="00012E34">
      <w:pPr>
        <w:pStyle w:val="ProductList-Body"/>
        <w:numPr>
          <w:ilvl w:val="0"/>
          <w:numId w:val="17"/>
        </w:numPr>
        <w:spacing w:before="40"/>
        <w:ind w:left="450" w:hanging="274"/>
      </w:pPr>
      <w:r w:rsidRPr="00B760E9">
        <w:t>turi prijungti visus įrenginius, kuriuose vartotojas įdiegė programinę įrangą, prie interneto bent kartą per 30 dienų, nes gali būti paveiktos programinės įrangos funkcijos.</w:t>
      </w:r>
    </w:p>
    <w:p w14:paraId="46273547" w14:textId="77777777" w:rsidR="000C3FB3" w:rsidRPr="007F0A21" w:rsidRDefault="000C3FB3" w:rsidP="000C3FB3">
      <w:pPr>
        <w:pStyle w:val="ProductList-Body"/>
        <w:ind w:left="180"/>
      </w:pPr>
    </w:p>
    <w:p w14:paraId="6933C7C5" w14:textId="77777777" w:rsidR="000C3FB3" w:rsidRPr="007F0A21" w:rsidRDefault="000C3FB3" w:rsidP="000C3FB3">
      <w:pPr>
        <w:pStyle w:val="ProductList-Body"/>
      </w:pPr>
      <w:r>
        <w:rPr>
          <w:b/>
          <w:color w:val="00188F"/>
        </w:rPr>
        <w:t>Šios sąlygos taikomos tik naudojant „Office 365 Business“ ir „Office 365 ProPlus“</w:t>
      </w:r>
    </w:p>
    <w:p w14:paraId="0283CEC0" w14:textId="77777777" w:rsidR="000C3FB3" w:rsidRPr="007F0A21" w:rsidRDefault="000C3FB3" w:rsidP="000C3FB3">
      <w:pPr>
        <w:pStyle w:val="ProductList-Body"/>
        <w:ind w:left="180"/>
      </w:pPr>
      <w:r>
        <w:rPr>
          <w:b/>
          <w:color w:val="0072C6"/>
        </w:rPr>
        <w:t>Išmanieji telefonai ir planšetiniai įrenginiai</w:t>
      </w:r>
    </w:p>
    <w:p w14:paraId="1938521A" w14:textId="159F4ABC" w:rsidR="009427A1" w:rsidRPr="00690C65" w:rsidRDefault="000C3FB3" w:rsidP="000C3FB3">
      <w:pPr>
        <w:pStyle w:val="ProductList-Body"/>
        <w:ind w:left="180"/>
      </w:pPr>
      <w:r>
        <w:t>Kiekvienas vartotojas, kuriam Klientas priskiria vartotojo PL, irgi gali suaktyvinti „Microsoft Office Mobile“ programinę įrangą ir naudoti ne daugiau kaip penkiuose išmaniuosiuose telefonuose ir penkiuose planšetiniuose kompiuteriuose</w:t>
      </w:r>
      <w:r w:rsidR="009427A1">
        <w:t>.</w:t>
      </w:r>
    </w:p>
    <w:p w14:paraId="20B266D2" w14:textId="77777777" w:rsidR="009427A1" w:rsidRPr="00A74463" w:rsidRDefault="009427A1" w:rsidP="009427A1">
      <w:pPr>
        <w:pStyle w:val="ProductList-Body"/>
        <w:ind w:left="180"/>
        <w:rPr>
          <w:sz w:val="15"/>
          <w:szCs w:val="15"/>
        </w:rPr>
      </w:pPr>
    </w:p>
    <w:p w14:paraId="2B37DF38" w14:textId="77777777" w:rsidR="005A27D3" w:rsidRPr="00690C65" w:rsidRDefault="005A27D3" w:rsidP="000F4674">
      <w:pPr>
        <w:pStyle w:val="ProductList-Body"/>
        <w:keepNext/>
      </w:pPr>
      <w:r>
        <w:rPr>
          <w:b/>
          <w:color w:val="00188F"/>
        </w:rPr>
        <w:t>Šios sąlygos taikomos tik „Office 365 ProPlus“</w:t>
      </w:r>
    </w:p>
    <w:p w14:paraId="771F42AE" w14:textId="77777777" w:rsidR="009427A1" w:rsidRPr="00690C65" w:rsidRDefault="009427A1" w:rsidP="000F4674">
      <w:pPr>
        <w:pStyle w:val="ProductList-Body"/>
        <w:keepNext/>
        <w:ind w:left="180"/>
      </w:pPr>
      <w:r>
        <w:rPr>
          <w:b/>
          <w:color w:val="0072C6"/>
        </w:rPr>
        <w:t>„Office Home &amp; Student 2013 RT“ naudojimas komerciniais tikslais</w:t>
      </w:r>
    </w:p>
    <w:p w14:paraId="054DF67D" w14:textId="77777777" w:rsidR="009427A1" w:rsidRPr="00690C65" w:rsidRDefault="009427A1" w:rsidP="009427A1">
      <w:pPr>
        <w:pStyle w:val="ProductList-Body"/>
        <w:ind w:left="180"/>
      </w:pPr>
      <w:r>
        <w:t>Kiekvieno vartotojo PL, skirta „Office 365 ProPlus“, pakeičia vartotojo teisę naudoti programinę įrangą pagal atskirai įsigytą „Office Home &amp; Student 2013 RT“ licenciją panaikindama naudojimo komerciniais tikslais draudimą. Išskyrus leidimą naudoti programinę įrangą komerciniais tikslais, visam naudojimui toliau taikomos sąlygos ir naudojimo teisės, pateiktos su „Office Home &amp; Student 2013 RT“ licencija.</w:t>
      </w:r>
    </w:p>
    <w:p w14:paraId="1AF5D4D5" w14:textId="77777777" w:rsidR="009427A1" w:rsidRPr="00A74463" w:rsidRDefault="009427A1" w:rsidP="009427A1">
      <w:pPr>
        <w:pStyle w:val="ProductList-Body"/>
        <w:ind w:left="180"/>
        <w:rPr>
          <w:sz w:val="15"/>
          <w:szCs w:val="15"/>
        </w:rPr>
      </w:pPr>
    </w:p>
    <w:p w14:paraId="12DB4441" w14:textId="77777777" w:rsidR="00E83E40" w:rsidRPr="00FC409E" w:rsidRDefault="00E83E40" w:rsidP="00323EBC">
      <w:pPr>
        <w:pStyle w:val="ProductList-Body"/>
        <w:keepNext/>
        <w:ind w:left="187"/>
        <w:rPr>
          <w:b/>
          <w:color w:val="0072C6"/>
        </w:rPr>
      </w:pPr>
      <w:r>
        <w:rPr>
          <w:b/>
          <w:color w:val="0072C6"/>
        </w:rPr>
        <w:t>„Office Online Server“</w:t>
      </w:r>
    </w:p>
    <w:p w14:paraId="00D63BF2" w14:textId="77777777" w:rsidR="00E83E40" w:rsidRDefault="00E83E40" w:rsidP="00E83E40">
      <w:pPr>
        <w:pStyle w:val="ProductList-Body"/>
        <w:ind w:left="180"/>
      </w:pPr>
      <w:r>
        <w:t xml:space="preserve">Pagal kiekvieną „Office 365 ProPlus“ prenumeratą Klientas gali įdiegti bet kokį skaičių „Office Online Server“ kopijų bet kuriame jam skirtame Serveryje. Kiekvienas „Office 365 ProPlus“ vartotojas gali naudoti „Office Online Server“ programinę įrangą. Ši nuostata netaikoma Klientams, </w:t>
      </w:r>
      <w:r>
        <w:lastRenderedPageBreak/>
        <w:t>kurie licencijuoja šį Produktą pagal „Microsoft“ internete teikiamų paslaugų prenumeratos sutartį arba kitą „Microsoft“ sutartį, susijusią tik su Internete teikiamomis paslaugomis.</w:t>
      </w:r>
    </w:p>
    <w:p w14:paraId="5ED5E935" w14:textId="77777777" w:rsidR="005B7124" w:rsidRPr="00A74463" w:rsidRDefault="005B7124" w:rsidP="00CD7001">
      <w:pPr>
        <w:pStyle w:val="ProductList-Body"/>
        <w:ind w:left="180"/>
        <w:rPr>
          <w:sz w:val="15"/>
          <w:szCs w:val="15"/>
        </w:rPr>
      </w:pPr>
    </w:p>
    <w:p w14:paraId="4F607929" w14:textId="77777777" w:rsidR="005B7124" w:rsidRPr="00690C65" w:rsidRDefault="005B7124" w:rsidP="005B7124">
      <w:pPr>
        <w:pStyle w:val="ProductList-Body"/>
        <w:ind w:left="180"/>
      </w:pPr>
      <w:r>
        <w:rPr>
          <w:b/>
          <w:color w:val="0072C6"/>
        </w:rPr>
        <w:t>Prenumeratų licencijų paketai</w:t>
      </w:r>
    </w:p>
    <w:p w14:paraId="4314EABE" w14:textId="68017E19" w:rsidR="005B7124" w:rsidRPr="00690C65" w:rsidRDefault="005B7124" w:rsidP="005B7124">
      <w:pPr>
        <w:pStyle w:val="ProductList-Body"/>
        <w:ind w:left="180"/>
      </w:pPr>
      <w:r>
        <w:t xml:space="preserve">Be „Office 365 ProPlus“ Vartotojo PL Klientas gali išpildyti PL reikalavimus šiam Produktui įsigydamas paketo PL (žr. </w:t>
      </w:r>
      <w:hyperlink w:anchor="Attachment2" w:history="1">
        <w:r>
          <w:rPr>
            <w:rStyle w:val="Hyperlink"/>
          </w:rPr>
          <w:t>2 priedą</w:t>
        </w:r>
      </w:hyperlink>
      <w:r>
        <w:t>).</w:t>
      </w:r>
    </w:p>
    <w:p w14:paraId="46778BF0" w14:textId="77777777" w:rsidR="009C1170" w:rsidRPr="00690C65" w:rsidRDefault="000A4DFF"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1B8FFCA3" w14:textId="795BC1CE" w:rsidR="00EF6763" w:rsidRPr="00423851" w:rsidRDefault="00EF6763" w:rsidP="00EF6763">
      <w:pPr>
        <w:pStyle w:val="ProductList-Offering2Heading"/>
        <w:outlineLvl w:val="2"/>
        <w:rPr>
          <w:lang w:val="lt-LT"/>
        </w:rPr>
      </w:pPr>
      <w:r w:rsidRPr="00423851">
        <w:rPr>
          <w:lang w:val="lt-LT"/>
        </w:rPr>
        <w:tab/>
      </w:r>
      <w:bookmarkStart w:id="139" w:name="MicrosoftMyAnalytics"/>
      <w:bookmarkStart w:id="140" w:name="_Toc465426847"/>
      <w:bookmarkStart w:id="141" w:name="_Toc486154405"/>
      <w:r w:rsidRPr="00EF7283">
        <w:rPr>
          <w:lang w:val="lt-LT"/>
        </w:rPr>
        <w:t>„</w:t>
      </w:r>
      <w:r w:rsidRPr="00423851">
        <w:rPr>
          <w:lang w:val="lt-LT"/>
        </w:rPr>
        <w:t>Microsoft MyAnalytics</w:t>
      </w:r>
      <w:bookmarkEnd w:id="139"/>
      <w:bookmarkEnd w:id="140"/>
      <w:r w:rsidRPr="00EF7283">
        <w:rPr>
          <w:lang w:val="lt-LT"/>
        </w:rPr>
        <w:t>“</w:t>
      </w:r>
      <w:bookmarkEnd w:id="141"/>
    </w:p>
    <w:p w14:paraId="7DDBC3FD" w14:textId="77777777" w:rsidR="00EF6763" w:rsidRPr="00F55075" w:rsidRDefault="00EF6763" w:rsidP="00EF6763">
      <w:pPr>
        <w:pStyle w:val="ProductList-Body"/>
      </w:pPr>
      <w:r>
        <w:rPr>
          <w:b/>
          <w:color w:val="00188F"/>
        </w:rPr>
        <w:t>Paslaugų lygio sutartis</w:t>
      </w:r>
    </w:p>
    <w:p w14:paraId="72FACBC0" w14:textId="77777777" w:rsidR="00EF6763" w:rsidRPr="00F55075" w:rsidRDefault="00EF6763" w:rsidP="00EF6763">
      <w:pPr>
        <w:pStyle w:val="ProductList-Body"/>
      </w:pPr>
      <w:r>
        <w:t>Naudojant „Microsoft MyAnalytics“ jokia SLA netaikoma.</w:t>
      </w:r>
    </w:p>
    <w:p w14:paraId="1A6774EC" w14:textId="77777777" w:rsidR="00EF6763" w:rsidRPr="00F55075" w:rsidRDefault="000A4DFF" w:rsidP="00B44244">
      <w:pPr>
        <w:pStyle w:val="ProductList-Body"/>
        <w:shd w:val="clear" w:color="auto" w:fill="A6A6A6" w:themeFill="background1" w:themeFillShade="A6"/>
        <w:spacing w:before="120" w:after="240"/>
        <w:jc w:val="right"/>
      </w:pPr>
      <w:hyperlink w:anchor="TableofContents" w:history="1">
        <w:r w:rsidR="00EF6763">
          <w:rPr>
            <w:rStyle w:val="Hyperlink"/>
            <w:sz w:val="16"/>
            <w:szCs w:val="16"/>
          </w:rPr>
          <w:t>Turinys</w:t>
        </w:r>
      </w:hyperlink>
      <w:r w:rsidR="00EF6763">
        <w:rPr>
          <w:sz w:val="16"/>
          <w:szCs w:val="16"/>
        </w:rPr>
        <w:t xml:space="preserve"> / </w:t>
      </w:r>
      <w:hyperlink w:anchor="GeneralTerms" w:history="1">
        <w:r w:rsidR="00EF6763">
          <w:rPr>
            <w:rStyle w:val="Hyperlink"/>
            <w:sz w:val="16"/>
            <w:szCs w:val="16"/>
          </w:rPr>
          <w:t>Bendrosios sąlygos</w:t>
        </w:r>
      </w:hyperlink>
    </w:p>
    <w:p w14:paraId="1242C64D" w14:textId="4804B336" w:rsidR="00976EB6" w:rsidRPr="00C17F2D" w:rsidRDefault="00976EB6" w:rsidP="00E040B7">
      <w:pPr>
        <w:pStyle w:val="ProductList-Offering2Heading"/>
        <w:rPr>
          <w:lang w:val="lt-LT"/>
        </w:rPr>
      </w:pPr>
      <w:r w:rsidRPr="00C17F2D">
        <w:rPr>
          <w:lang w:val="lt-LT"/>
        </w:rPr>
        <w:tab/>
      </w:r>
      <w:bookmarkStart w:id="142" w:name="_Toc486154406"/>
      <w:r w:rsidRPr="00C17F2D">
        <w:rPr>
          <w:lang w:val="lt-LT"/>
        </w:rPr>
        <w:t>„Office Online“</w:t>
      </w:r>
      <w:bookmarkEnd w:id="142"/>
    </w:p>
    <w:p w14:paraId="24A45D55" w14:textId="77777777" w:rsidR="00D7478E" w:rsidRPr="00690C65" w:rsidRDefault="00D7478E" w:rsidP="001F7CE6">
      <w:pPr>
        <w:pStyle w:val="ProductList-Body"/>
      </w:pPr>
      <w:r>
        <w:rPr>
          <w:b/>
          <w:color w:val="00188F"/>
        </w:rPr>
        <w:t>Pagrindinės funkcijos, skirtos „Office 365“ paslaugoms</w:t>
      </w:r>
    </w:p>
    <w:p w14:paraId="509D4A23" w14:textId="32EA43D3" w:rsidR="00D7478E" w:rsidRPr="00690C65" w:rsidRDefault="00D7478E" w:rsidP="00EF1136">
      <w:pPr>
        <w:pStyle w:val="ProductList-Body"/>
      </w:pPr>
      <w:r>
        <w:t xml:space="preserve">„Office Online“ arba perėmėja paslauga turės šias </w:t>
      </w:r>
      <w:hyperlink w:anchor="CoreFeaturesforOffice365Services" w:history="1">
        <w:r>
          <w:rPr>
            <w:rStyle w:val="Hyperlink"/>
          </w:rPr>
          <w:t>Pagrindinių funkcijų</w:t>
        </w:r>
      </w:hyperlink>
      <w:r>
        <w:t xml:space="preserve"> galimybes:</w:t>
      </w:r>
    </w:p>
    <w:p w14:paraId="7F63318D" w14:textId="77777777" w:rsidR="00976EB6" w:rsidRPr="00690C65" w:rsidRDefault="00976EB6" w:rsidP="00EF1136">
      <w:pPr>
        <w:pStyle w:val="ProductList-Body"/>
      </w:pPr>
      <w:r>
        <w:t>Galutinis vartotojas galės sukurti, peržiūrėti ir redaguoti dokumentus „Microsoft Word“, „Excel“, „PowerPoint“ ir „OneNote“ failų formatu, palaikomus „Office Online“ arba perėmėjos paslaugos.</w:t>
      </w:r>
    </w:p>
    <w:p w14:paraId="37307BEA" w14:textId="77777777" w:rsidR="00976EB6" w:rsidRPr="00A74463" w:rsidRDefault="00976EB6" w:rsidP="00976EB6">
      <w:pPr>
        <w:pStyle w:val="ProductList-Body"/>
        <w:tabs>
          <w:tab w:val="clear" w:pos="158"/>
          <w:tab w:val="left" w:pos="180"/>
        </w:tabs>
        <w:rPr>
          <w:sz w:val="15"/>
          <w:szCs w:val="15"/>
        </w:rPr>
      </w:pPr>
    </w:p>
    <w:p w14:paraId="2EC44286" w14:textId="77777777" w:rsidR="00976EB6" w:rsidRPr="00690C65" w:rsidRDefault="00976EB6" w:rsidP="00976EB6">
      <w:pPr>
        <w:pStyle w:val="ProductList-Body"/>
        <w:tabs>
          <w:tab w:val="clear" w:pos="158"/>
          <w:tab w:val="left" w:pos="180"/>
        </w:tabs>
      </w:pPr>
      <w:r>
        <w:rPr>
          <w:b/>
          <w:color w:val="00188F"/>
        </w:rPr>
        <w:t>Išoriniai vartotojai</w:t>
      </w:r>
    </w:p>
    <w:p w14:paraId="3A38EAD8" w14:textId="473135A3" w:rsidR="00976EB6" w:rsidRPr="00690C65" w:rsidRDefault="00976EB6" w:rsidP="00976EB6">
      <w:pPr>
        <w:pStyle w:val="ProductList-Body"/>
        <w:tabs>
          <w:tab w:val="clear" w:pos="158"/>
          <w:tab w:val="left" w:pos="180"/>
        </w:tabs>
      </w:pPr>
      <w:r>
        <w:t>Išoriniams vartotojams, pakviestiems į svetainę naudojant „Share-by-Mail“ funkciją, nereikia „Office Online“ Vartotojo PL.</w:t>
      </w:r>
    </w:p>
    <w:p w14:paraId="349623FB" w14:textId="77777777" w:rsidR="00976EB6" w:rsidRPr="00690C65" w:rsidRDefault="000A4DFF"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43C3A612" w14:textId="1A3D3A49" w:rsidR="005B7124" w:rsidRPr="00012E34" w:rsidRDefault="005B7124" w:rsidP="00E040B7">
      <w:pPr>
        <w:pStyle w:val="ProductList-Offering2Heading"/>
        <w:rPr>
          <w:lang w:val="lt-LT"/>
        </w:rPr>
      </w:pPr>
      <w:r w:rsidRPr="00012E34">
        <w:rPr>
          <w:lang w:val="lt-LT"/>
        </w:rPr>
        <w:tab/>
      </w:r>
      <w:bookmarkStart w:id="143" w:name="_Toc486154407"/>
      <w:r w:rsidRPr="00012E34">
        <w:rPr>
          <w:lang w:val="lt-LT"/>
        </w:rPr>
        <w:t>„OneDrive for Business“</w:t>
      </w:r>
      <w:bookmarkEnd w:id="143"/>
    </w:p>
    <w:p w14:paraId="0064B7AB" w14:textId="77777777" w:rsidR="006523C8" w:rsidRPr="00690C65" w:rsidRDefault="006523C8" w:rsidP="006523C8">
      <w:pPr>
        <w:pStyle w:val="ProductList-Body"/>
        <w:tabs>
          <w:tab w:val="clear" w:pos="158"/>
          <w:tab w:val="left" w:pos="180"/>
        </w:tabs>
      </w:pPr>
      <w:r>
        <w:rPr>
          <w:b/>
          <w:color w:val="00188F"/>
        </w:rPr>
        <w:t>Išoriniai vartotojai</w:t>
      </w:r>
    </w:p>
    <w:p w14:paraId="5B0B041D" w14:textId="34E71C79" w:rsidR="006523C8" w:rsidRPr="00690C65" w:rsidRDefault="006523C8" w:rsidP="006523C8">
      <w:pPr>
        <w:pStyle w:val="ProductList-Body"/>
        <w:tabs>
          <w:tab w:val="clear" w:pos="158"/>
          <w:tab w:val="left" w:pos="180"/>
        </w:tabs>
      </w:pPr>
      <w:r>
        <w:t>Išoriniams vartotojams, pakviestiems į svetainę naudojant „Share-by-Mail“ funkciją, nereikia įmonėms skirtos „OneDrive“ Vartotojo PL.</w:t>
      </w:r>
    </w:p>
    <w:p w14:paraId="5832793C" w14:textId="77777777" w:rsidR="005B7124" w:rsidRPr="00690C65" w:rsidRDefault="000A4DFF"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2613A88E" w14:textId="683A9F6D" w:rsidR="0030171A" w:rsidRPr="00903BB7" w:rsidRDefault="0030171A" w:rsidP="0030171A">
      <w:pPr>
        <w:pStyle w:val="ProductList-Offering2Heading"/>
        <w:outlineLvl w:val="2"/>
      </w:pPr>
      <w:r>
        <w:tab/>
      </w:r>
      <w:bookmarkStart w:id="144" w:name="_Toc453946627"/>
      <w:bookmarkStart w:id="145" w:name="_Toc451949065"/>
      <w:bookmarkStart w:id="146" w:name="_Toc486154408"/>
      <w:bookmarkStart w:id="147" w:name="ProjectOnline"/>
      <w:r>
        <w:t xml:space="preserve">„Project </w:t>
      </w:r>
      <w:proofErr w:type="gramStart"/>
      <w:r>
        <w:t>Online“</w:t>
      </w:r>
      <w:bookmarkEnd w:id="144"/>
      <w:bookmarkEnd w:id="145"/>
      <w:bookmarkEnd w:id="146"/>
      <w:proofErr w:type="gramEnd"/>
    </w:p>
    <w:bookmarkEnd w:id="147"/>
    <w:p w14:paraId="5B360B4D" w14:textId="77777777" w:rsidR="0030171A" w:rsidRDefault="0030171A" w:rsidP="0030171A">
      <w:pPr>
        <w:pStyle w:val="ProductList-Offering1"/>
        <w:sectPr w:rsidR="0030171A" w:rsidSect="00E275D6">
          <w:type w:val="continuous"/>
          <w:pgSz w:w="12240" w:h="15840"/>
          <w:pgMar w:top="1440" w:right="720" w:bottom="1440" w:left="720" w:header="720" w:footer="720" w:gutter="0"/>
          <w:cols w:space="720"/>
          <w:titlePg/>
          <w:docGrid w:linePitch="360"/>
        </w:sectPr>
      </w:pPr>
    </w:p>
    <w:p w14:paraId="435C8042" w14:textId="77777777" w:rsidR="0030171A" w:rsidRPr="00903BB7" w:rsidRDefault="0030171A" w:rsidP="0030171A">
      <w:pPr>
        <w:pStyle w:val="ProductList-Body"/>
      </w:pPr>
      <w:r>
        <w:rPr>
          <w:rFonts w:asciiTheme="majorHAnsi" w:hAnsiTheme="majorHAnsi"/>
          <w:sz w:val="16"/>
          <w:szCs w:val="16"/>
        </w:rPr>
        <w:t>„Project Online Essentials“</w:t>
      </w:r>
    </w:p>
    <w:p w14:paraId="4EB14469" w14:textId="77777777" w:rsidR="0030171A" w:rsidRPr="00903BB7" w:rsidRDefault="0030171A" w:rsidP="0030171A">
      <w:pPr>
        <w:pStyle w:val="ProductList-Body"/>
      </w:pPr>
      <w:r>
        <w:rPr>
          <w:rFonts w:asciiTheme="majorHAnsi" w:hAnsiTheme="majorHAnsi"/>
          <w:sz w:val="16"/>
          <w:szCs w:val="16"/>
        </w:rPr>
        <w:t>„Project Online Professional“</w:t>
      </w:r>
    </w:p>
    <w:p w14:paraId="019A4139" w14:textId="77777777" w:rsidR="0030171A" w:rsidRPr="00903BB7" w:rsidRDefault="0030171A" w:rsidP="0030171A">
      <w:pPr>
        <w:pStyle w:val="ProductList-Body"/>
      </w:pPr>
      <w:r>
        <w:rPr>
          <w:rFonts w:asciiTheme="majorHAnsi" w:hAnsiTheme="majorHAnsi"/>
          <w:sz w:val="16"/>
          <w:szCs w:val="16"/>
        </w:rPr>
        <w:t>„Project Online Premium“</w:t>
      </w:r>
    </w:p>
    <w:p w14:paraId="15C4C95A" w14:textId="77777777" w:rsidR="0030171A" w:rsidRDefault="0030171A" w:rsidP="0030171A">
      <w:pPr>
        <w:pStyle w:val="ProductList-Offering2"/>
        <w:sectPr w:rsidR="0030171A" w:rsidSect="005B7124">
          <w:type w:val="continuous"/>
          <w:pgSz w:w="12240" w:h="15840"/>
          <w:pgMar w:top="1440" w:right="720" w:bottom="1440" w:left="720" w:header="720" w:footer="720" w:gutter="0"/>
          <w:cols w:num="2" w:space="720"/>
          <w:titlePg/>
          <w:docGrid w:linePitch="360"/>
        </w:sectPr>
      </w:pPr>
    </w:p>
    <w:p w14:paraId="396D4A87" w14:textId="77777777" w:rsidR="0030171A" w:rsidRPr="0030171A" w:rsidRDefault="0030171A" w:rsidP="0030171A">
      <w:pPr>
        <w:pStyle w:val="ProductList-Body"/>
        <w:pBdr>
          <w:top w:val="single" w:sz="4" w:space="1" w:color="BFBFBF" w:themeColor="background1" w:themeShade="BF"/>
        </w:pBdr>
        <w:rPr>
          <w:sz w:val="8"/>
          <w:szCs w:val="8"/>
        </w:rPr>
      </w:pPr>
    </w:p>
    <w:p w14:paraId="30D0F14D" w14:textId="77777777" w:rsidR="0030171A" w:rsidRPr="00903BB7" w:rsidRDefault="0030171A" w:rsidP="0030171A">
      <w:pPr>
        <w:pStyle w:val="ProductList-Body"/>
      </w:pPr>
      <w:r>
        <w:rPr>
          <w:b/>
          <w:color w:val="00188F"/>
        </w:rPr>
        <w:t>„Project“ programų diegimo ir naudojimo teisės</w:t>
      </w:r>
    </w:p>
    <w:p w14:paraId="5AC5E772" w14:textId="77777777" w:rsidR="0030171A" w:rsidRPr="00903BB7" w:rsidRDefault="0030171A" w:rsidP="0030171A">
      <w:pPr>
        <w:pStyle w:val="ProductList-Body"/>
      </w:pPr>
      <w:r>
        <w:t>Kiekvienas vartotojas, kuriam Klientas perleidžia „Project Online Professional“ arba „Project Online Premium“ Vartotojo PL, turi turėti „Microsoft“ abonementą, kad galėtų naudoti su prenumerata pateiktą programinę įrangą. Šie vartotojai:</w:t>
      </w:r>
    </w:p>
    <w:p w14:paraId="754CDD66" w14:textId="77777777" w:rsidR="0030171A" w:rsidRPr="00903BB7" w:rsidRDefault="0030171A" w:rsidP="0030171A">
      <w:pPr>
        <w:pStyle w:val="ProductList-Body"/>
        <w:numPr>
          <w:ilvl w:val="0"/>
          <w:numId w:val="37"/>
        </w:numPr>
      </w:pPr>
      <w:r>
        <w:t>gali suaktyvinti programinę įrangą, pateiktą su PL daugiausia penkiose vietinio ar nuotolinio naudojimo OSE;</w:t>
      </w:r>
    </w:p>
    <w:p w14:paraId="20D67BDB" w14:textId="77777777" w:rsidR="0030171A" w:rsidRPr="00903BB7" w:rsidRDefault="0030171A" w:rsidP="0030171A">
      <w:pPr>
        <w:pStyle w:val="ProductList-Body"/>
        <w:numPr>
          <w:ilvl w:val="0"/>
          <w:numId w:val="37"/>
        </w:numPr>
      </w:pPr>
      <w:r>
        <w:t>taip pat gali programinę įrangą, aktyvinamą bendrai naudojamame kompiuteryje, diegti ir naudoti bendrai naudojamame įrenginyje, tinklo serveryje arba su priskirtu debesies partneriu bendrinamuose serveriuose. Priskirtų debesies partnerių sąrašas ir papildomi diegimo reikalavimai pateikiami adresu www.office.com/sca. Šioje naudojimo teisių dalyje sąvoka „tinklo serveris“ reiškia fizinį aparatūros serverį, kurį gali naudoti tik Klientas, ir</w:t>
      </w:r>
    </w:p>
    <w:p w14:paraId="5F5A4651" w14:textId="77777777" w:rsidR="0030171A" w:rsidRPr="00903BB7" w:rsidRDefault="0030171A" w:rsidP="0030171A">
      <w:pPr>
        <w:pStyle w:val="ProductList-Body"/>
        <w:numPr>
          <w:ilvl w:val="0"/>
          <w:numId w:val="37"/>
        </w:numPr>
      </w:pPr>
      <w:r>
        <w:t>turi prijungti visus įrenginius, kuriuose vartotojas įdiegė programinę įrangą, prie interneto bent kartą per 30 dienų, nes gali būti paveiktos programinės įrangos funkcijos.</w:t>
      </w:r>
    </w:p>
    <w:p w14:paraId="7D8C3180" w14:textId="77777777" w:rsidR="005B7124" w:rsidRPr="00690C65" w:rsidRDefault="000A4DFF"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048D16AA" w14:textId="321663DF" w:rsidR="005B7124" w:rsidRPr="00012E34" w:rsidRDefault="005B7124" w:rsidP="00E040B7">
      <w:pPr>
        <w:pStyle w:val="ProductList-Offering2Heading"/>
        <w:rPr>
          <w:lang w:val="lt-LT"/>
        </w:rPr>
      </w:pPr>
      <w:r w:rsidRPr="00012E34">
        <w:rPr>
          <w:lang w:val="lt-LT"/>
        </w:rPr>
        <w:tab/>
      </w:r>
      <w:bookmarkStart w:id="148" w:name="_Toc486154409"/>
      <w:r w:rsidRPr="00012E34">
        <w:rPr>
          <w:lang w:val="lt-LT"/>
        </w:rPr>
        <w:t>„SharePoint Online“</w:t>
      </w:r>
      <w:bookmarkEnd w:id="148"/>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57C039D9" w14:textId="77777777" w:rsidR="00B008E5" w:rsidRPr="006D2C33" w:rsidRDefault="00B008E5" w:rsidP="00B008E5">
      <w:pPr>
        <w:pStyle w:val="ProductList-Body"/>
      </w:pPr>
      <w:r>
        <w:rPr>
          <w:rFonts w:asciiTheme="majorHAnsi" w:hAnsiTheme="majorHAnsi"/>
          <w:sz w:val="16"/>
          <w:szCs w:val="16"/>
        </w:rPr>
        <w:t>„Duet Enterprise Online for Microsoft SharePoint and SAP“</w:t>
      </w:r>
    </w:p>
    <w:p w14:paraId="04782A14" w14:textId="7D0478B5" w:rsidR="00B008E5" w:rsidRPr="006D2C33" w:rsidRDefault="00B008E5" w:rsidP="00B008E5">
      <w:pPr>
        <w:pStyle w:val="ProductList-Body"/>
      </w:pPr>
      <w:r>
        <w:rPr>
          <w:rFonts w:asciiTheme="majorHAnsi" w:hAnsiTheme="majorHAnsi"/>
          <w:sz w:val="16"/>
          <w:szCs w:val="16"/>
        </w:rPr>
        <w:t>„SharePoint Online</w:t>
      </w:r>
      <w:r w:rsidR="00B75723">
        <w:rPr>
          <w:rFonts w:asciiTheme="majorHAnsi" w:hAnsiTheme="majorHAnsi"/>
          <w:sz w:val="16"/>
          <w:szCs w:val="16"/>
        </w:rPr>
        <w:t xml:space="preserve"> </w:t>
      </w:r>
      <w:r w:rsidR="00F0030C">
        <w:rPr>
          <w:rFonts w:asciiTheme="majorHAnsi" w:hAnsiTheme="majorHAnsi"/>
          <w:sz w:val="16"/>
          <w:szCs w:val="16"/>
        </w:rPr>
        <w:t>K</w:t>
      </w:r>
      <w:r w:rsidR="00B75723">
        <w:rPr>
          <w:rFonts w:asciiTheme="majorHAnsi" w:hAnsiTheme="majorHAnsi"/>
          <w:sz w:val="16"/>
          <w:szCs w:val="16"/>
        </w:rPr>
        <w:t>1</w:t>
      </w:r>
      <w:r>
        <w:rPr>
          <w:rFonts w:asciiTheme="majorHAnsi" w:hAnsiTheme="majorHAnsi"/>
          <w:sz w:val="16"/>
          <w:szCs w:val="16"/>
        </w:rPr>
        <w:t>“</w:t>
      </w:r>
    </w:p>
    <w:p w14:paraId="79E0ED04" w14:textId="10F2F87E" w:rsidR="005B7124" w:rsidRPr="00690C65" w:rsidRDefault="00B008E5" w:rsidP="00B008E5">
      <w:pPr>
        <w:pStyle w:val="ProductList-Body"/>
      </w:pPr>
      <w:r>
        <w:rPr>
          <w:rFonts w:asciiTheme="majorHAnsi" w:hAnsiTheme="majorHAnsi"/>
          <w:sz w:val="16"/>
          <w:szCs w:val="16"/>
        </w:rPr>
        <w:t>„SharePoint Online“ (1 ir 2 planai)</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17F2D"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Pagrindinės funkcijos, skirtos „Office 365“ paslaugoms</w:t>
      </w:r>
    </w:p>
    <w:p w14:paraId="071D9734" w14:textId="04BC0001" w:rsidR="00D7478E" w:rsidRPr="00690C65" w:rsidRDefault="004B79A4" w:rsidP="00D7478E">
      <w:pPr>
        <w:pStyle w:val="ProductList-Body"/>
      </w:pPr>
      <w:r>
        <w:t xml:space="preserve">„SharePoint Online“ arba perėmėja paslauga turės šias </w:t>
      </w:r>
      <w:hyperlink w:anchor="CoreFeaturesforOffice365Services" w:history="1">
        <w:r>
          <w:rPr>
            <w:rStyle w:val="Hyperlink"/>
          </w:rPr>
          <w:t>Pagrindinių funkcijų</w:t>
        </w:r>
      </w:hyperlink>
      <w:r>
        <w:t xml:space="preserve"> galimybes:</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Bendradarbiavimo svetainės</w:t>
      </w:r>
    </w:p>
    <w:p w14:paraId="6BB5D188" w14:textId="545CAD29" w:rsidR="001A19E0" w:rsidRPr="00690C65" w:rsidRDefault="001A19E0" w:rsidP="00D7478E">
      <w:pPr>
        <w:pStyle w:val="ProductList-Body"/>
        <w:tabs>
          <w:tab w:val="clear" w:pos="158"/>
          <w:tab w:val="left" w:pos="180"/>
        </w:tabs>
        <w:ind w:left="180"/>
      </w:pPr>
      <w:r>
        <w:t>Galutinis vartotojas galės sukurti iš žiniatinklio naršyklės pasiekiamą svetainę, kurioje galutinis vartotojas galės įkelti ir bendrinti turinį ir valdyti prieigos prie šios svetainės leidimus.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Saugykla</w:t>
      </w:r>
    </w:p>
    <w:p w14:paraId="39343941" w14:textId="736F4EE6" w:rsidR="001A19E0" w:rsidRPr="00690C65" w:rsidRDefault="001A19E0" w:rsidP="00D7478E">
      <w:pPr>
        <w:pStyle w:val="ProductList-Body"/>
        <w:tabs>
          <w:tab w:val="clear" w:pos="158"/>
          <w:tab w:val="left" w:pos="180"/>
        </w:tabs>
        <w:ind w:left="180"/>
      </w:pPr>
      <w:r>
        <w:t>Klientas galės nustatyti saugyklos talpos apribojimus galutinio vartotojo sukurtai svetainei.</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Išoriniai vartotojai</w:t>
      </w:r>
    </w:p>
    <w:p w14:paraId="02135ED3" w14:textId="11F50CDA" w:rsidR="001A19E0" w:rsidRPr="00690C65" w:rsidRDefault="001A19E0" w:rsidP="006523C8">
      <w:pPr>
        <w:pStyle w:val="ProductList-Body"/>
        <w:tabs>
          <w:tab w:val="clear" w:pos="158"/>
          <w:tab w:val="left" w:pos="180"/>
        </w:tabs>
      </w:pPr>
      <w:r>
        <w:t xml:space="preserve">Išoriniams vartotojams, pakviestiems į svetainę per „Share-by-Mail“ funkciją, Vartotojo PL nereikia, jei naudojama „SharePoint Online </w:t>
      </w:r>
      <w:r w:rsidR="00F0030C">
        <w:t>K</w:t>
      </w:r>
      <w:r w:rsidR="00B75723">
        <w:t>1</w:t>
      </w:r>
      <w:r>
        <w:t xml:space="preserve">“, taip pat „SharePoint Online“ 1 arba 2 planas.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Saugyklos papildomos PL</w:t>
      </w:r>
    </w:p>
    <w:p w14:paraId="734FFA4B" w14:textId="3A029DAC" w:rsidR="001A19E0" w:rsidRPr="00690C65" w:rsidRDefault="001A19E0" w:rsidP="006523C8">
      <w:pPr>
        <w:pStyle w:val="ProductList-Body"/>
        <w:tabs>
          <w:tab w:val="clear" w:pos="158"/>
          <w:tab w:val="left" w:pos="180"/>
        </w:tabs>
      </w:pPr>
      <w:r>
        <w:t>Papildoma „Office 365“ failų saugykla reikalinga kiekvienam saugyklos gigabaitui, viršijančiam su vartotojo PL, skirta „SharePoint Online“ 1 ir 2 planams, pateiktą saugyklą.</w:t>
      </w:r>
    </w:p>
    <w:p w14:paraId="39836558" w14:textId="548A5AF9" w:rsidR="008E1EAF" w:rsidRPr="00690C65" w:rsidRDefault="000A4DFF"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12B37001" w14:textId="1294A6B6" w:rsidR="00ED673B" w:rsidRPr="00C17F2D" w:rsidRDefault="00B008E5" w:rsidP="00ED673B">
      <w:pPr>
        <w:pStyle w:val="ProductList-Offering2Heading"/>
        <w:outlineLvl w:val="2"/>
        <w:rPr>
          <w:lang w:val="lt-LT"/>
        </w:rPr>
      </w:pPr>
      <w:bookmarkStart w:id="149" w:name="_Toc431797723"/>
      <w:bookmarkStart w:id="150" w:name="SkypeforBusinessOnline"/>
      <w:bookmarkStart w:id="151" w:name="_Toc431459539"/>
      <w:r>
        <w:rPr>
          <w:lang w:val="lt-LT"/>
        </w:rPr>
        <w:tab/>
      </w:r>
      <w:bookmarkStart w:id="152" w:name="_Toc486154410"/>
      <w:r w:rsidR="00ED673B" w:rsidRPr="00C17F2D">
        <w:rPr>
          <w:lang w:val="lt-LT"/>
        </w:rPr>
        <w:t xml:space="preserve">Internetinė „Skype“ </w:t>
      </w:r>
      <w:bookmarkEnd w:id="149"/>
      <w:r w:rsidR="00ED673B" w:rsidRPr="00C17F2D">
        <w:rPr>
          <w:lang w:val="lt-LT"/>
        </w:rPr>
        <w:t>verslui</w:t>
      </w:r>
      <w:bookmarkEnd w:id="150"/>
      <w:bookmarkEnd w:id="151"/>
      <w:bookmarkEnd w:id="152"/>
    </w:p>
    <w:p w14:paraId="08DCA232" w14:textId="77777777" w:rsidR="00ED673B" w:rsidRDefault="00ED673B" w:rsidP="00ED673B">
      <w:pPr>
        <w:pStyle w:val="ProductList-Offering1"/>
        <w:sectPr w:rsidR="00ED673B" w:rsidSect="00E275D6">
          <w:type w:val="continuous"/>
          <w:pgSz w:w="12240" w:h="15840"/>
          <w:pgMar w:top="1440" w:right="720" w:bottom="1440" w:left="720" w:header="720" w:footer="720" w:gutter="0"/>
          <w:cols w:space="720"/>
          <w:titlePg/>
          <w:docGrid w:linePitch="360"/>
        </w:sectPr>
      </w:pPr>
    </w:p>
    <w:p w14:paraId="64F01750" w14:textId="77777777" w:rsidR="00B008E5" w:rsidRPr="006D2C33" w:rsidRDefault="00B008E5" w:rsidP="00B008E5">
      <w:pPr>
        <w:pStyle w:val="ProductList-Body"/>
      </w:pPr>
      <w:r>
        <w:rPr>
          <w:rFonts w:asciiTheme="majorHAnsi" w:hAnsiTheme="majorHAnsi"/>
          <w:sz w:val="16"/>
          <w:szCs w:val="16"/>
        </w:rPr>
        <w:t>Internetinės „Skype“ verslui (1 ir 2 planai)</w:t>
      </w:r>
    </w:p>
    <w:p w14:paraId="2E42B6B3" w14:textId="69BB363F" w:rsidR="00ED673B" w:rsidRPr="00866323" w:rsidRDefault="00B008E5" w:rsidP="00B008E5">
      <w:pPr>
        <w:pStyle w:val="ProductList-Body"/>
        <w:rPr>
          <w:rFonts w:asciiTheme="majorHAnsi" w:hAnsiTheme="majorHAnsi"/>
          <w:sz w:val="16"/>
          <w:szCs w:val="16"/>
        </w:rPr>
      </w:pPr>
      <w:r>
        <w:rPr>
          <w:rFonts w:asciiTheme="majorHAnsi" w:hAnsiTheme="majorHAnsi"/>
          <w:sz w:val="16"/>
          <w:szCs w:val="16"/>
        </w:rPr>
        <w:t>Internetinės „Skype“ verslui debesies PBX</w:t>
      </w:r>
    </w:p>
    <w:p w14:paraId="5067C326" w14:textId="77777777" w:rsidR="00ED673B" w:rsidRDefault="00ED673B" w:rsidP="00ED673B">
      <w:pPr>
        <w:pStyle w:val="ProductList-Offering2"/>
        <w:sectPr w:rsidR="00ED673B" w:rsidSect="005B7124">
          <w:type w:val="continuous"/>
          <w:pgSz w:w="12240" w:h="15840"/>
          <w:pgMar w:top="1440" w:right="720" w:bottom="1440" w:left="720" w:header="720" w:footer="720" w:gutter="0"/>
          <w:cols w:num="2" w:space="720"/>
          <w:titlePg/>
          <w:docGrid w:linePitch="360"/>
        </w:sectPr>
      </w:pPr>
    </w:p>
    <w:p w14:paraId="37B665A4" w14:textId="77777777" w:rsidR="00ED673B" w:rsidRPr="000A5E8A" w:rsidRDefault="00ED673B" w:rsidP="00ED673B">
      <w:pPr>
        <w:pStyle w:val="ProductList-Body"/>
        <w:pBdr>
          <w:top w:val="single" w:sz="4" w:space="1" w:color="BFBFBF" w:themeColor="background1" w:themeShade="BF"/>
        </w:pBdr>
        <w:rPr>
          <w:b/>
          <w:color w:val="000000" w:themeColor="text1"/>
          <w:sz w:val="8"/>
          <w:szCs w:val="8"/>
        </w:rPr>
      </w:pPr>
    </w:p>
    <w:p w14:paraId="6B662070" w14:textId="77777777" w:rsidR="00ED673B" w:rsidRDefault="00ED673B" w:rsidP="00ED673B">
      <w:pPr>
        <w:pStyle w:val="ProductList-Body"/>
        <w:tabs>
          <w:tab w:val="clear" w:pos="158"/>
          <w:tab w:val="left" w:pos="360"/>
        </w:tabs>
        <w:rPr>
          <w:b/>
          <w:color w:val="00188F"/>
        </w:rPr>
      </w:pPr>
      <w:r>
        <w:rPr>
          <w:b/>
          <w:color w:val="00188F"/>
        </w:rPr>
        <w:t>Pranešimai</w:t>
      </w:r>
    </w:p>
    <w:p w14:paraId="47F75D0D" w14:textId="77777777" w:rsidR="00ED673B" w:rsidRDefault="00ED673B" w:rsidP="00ED673B">
      <w:pPr>
        <w:pStyle w:val="ProductList-Body"/>
      </w:pPr>
      <w:r>
        <w:t xml:space="preserve">Taikomos pranešimų apie H.264/MPEG-4 AVC ir (arba) VC-1, nurodytų </w:t>
      </w:r>
      <w:hyperlink w:anchor="Attachment1" w:history="1">
        <w:r>
          <w:rPr>
            <w:rStyle w:val="Hyperlink"/>
          </w:rPr>
          <w:t>1 priede</w:t>
        </w:r>
      </w:hyperlink>
      <w:r>
        <w:t>, sąlygos.</w:t>
      </w:r>
    </w:p>
    <w:p w14:paraId="77B99901" w14:textId="77777777" w:rsidR="00ED673B" w:rsidRPr="00AB267B" w:rsidRDefault="00ED673B" w:rsidP="00ED673B">
      <w:pPr>
        <w:pStyle w:val="ProductList-Body"/>
      </w:pPr>
    </w:p>
    <w:p w14:paraId="262FC10A" w14:textId="77777777" w:rsidR="00ED673B" w:rsidRPr="001A19E0" w:rsidRDefault="00ED673B" w:rsidP="00ED673B">
      <w:pPr>
        <w:pStyle w:val="ProductList-Body"/>
        <w:rPr>
          <w:b/>
          <w:color w:val="00188F"/>
        </w:rPr>
      </w:pPr>
      <w:bookmarkStart w:id="153" w:name="PagrindinėsfunkcijosskirtosOffice3"/>
      <w:r>
        <w:rPr>
          <w:b/>
          <w:color w:val="00188F"/>
        </w:rPr>
        <w:t>Pagrindinės funkcijos, skirtos „Office 365“ paslaugoms</w:t>
      </w:r>
      <w:bookmarkEnd w:id="153"/>
    </w:p>
    <w:p w14:paraId="110D51E9" w14:textId="77777777" w:rsidR="00ED673B" w:rsidRDefault="00ED673B" w:rsidP="00ED673B">
      <w:pPr>
        <w:pStyle w:val="ProductList-Body"/>
      </w:pPr>
      <w:r>
        <w:t xml:space="preserve">Internetinės „Skype“ verslui 1 ir 2 planai arba juos pakeisiančios paslaugos turės toliau nurodytas </w:t>
      </w:r>
      <w:hyperlink w:anchor="PagrindinėsfunkcijosskirtosOffice3" w:history="1">
        <w:r>
          <w:rPr>
            <w:rStyle w:val="Hyperlink"/>
          </w:rPr>
          <w:t>Pagrindines funkcijas</w:t>
        </w:r>
      </w:hyperlink>
      <w:r>
        <w:t>.</w:t>
      </w:r>
    </w:p>
    <w:p w14:paraId="470C10BD" w14:textId="77777777" w:rsidR="00ED673B" w:rsidRPr="00D7478E" w:rsidRDefault="00ED673B" w:rsidP="00ED673B">
      <w:pPr>
        <w:pStyle w:val="ProductList-Body"/>
      </w:pPr>
    </w:p>
    <w:p w14:paraId="34EB0C3C" w14:textId="77777777" w:rsidR="00ED673B" w:rsidRPr="00D7478E" w:rsidRDefault="00ED673B" w:rsidP="00ED673B">
      <w:pPr>
        <w:pStyle w:val="ProductList-Body"/>
        <w:tabs>
          <w:tab w:val="clear" w:pos="158"/>
          <w:tab w:val="left" w:pos="360"/>
        </w:tabs>
        <w:ind w:left="180"/>
        <w:rPr>
          <w:b/>
          <w:color w:val="0072C6"/>
        </w:rPr>
      </w:pPr>
      <w:r>
        <w:rPr>
          <w:b/>
          <w:color w:val="0072C6"/>
        </w:rPr>
        <w:t>Tiesioginiai pranešimai</w:t>
      </w:r>
    </w:p>
    <w:p w14:paraId="38413104" w14:textId="77777777" w:rsidR="00ED673B" w:rsidRDefault="00ED673B" w:rsidP="00ED673B">
      <w:pPr>
        <w:pStyle w:val="ProductList-Body"/>
        <w:tabs>
          <w:tab w:val="clear" w:pos="158"/>
          <w:tab w:val="left" w:pos="360"/>
        </w:tabs>
        <w:ind w:left="180"/>
      </w:pPr>
      <w:r>
        <w:t>Galutinis vartotojas galės perduoti teksto pranešimą kitam galutiniam vartotojui Internetinio protokolo tinkle realiuoju laiku.</w:t>
      </w:r>
    </w:p>
    <w:p w14:paraId="38022A6A" w14:textId="77777777" w:rsidR="00ED673B" w:rsidRDefault="00ED673B" w:rsidP="00ED673B">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Buvimo būsena</w:t>
      </w:r>
    </w:p>
    <w:p w14:paraId="76C271F7" w14:textId="77777777" w:rsidR="00CB6005" w:rsidRPr="00690C65" w:rsidRDefault="00CB6005" w:rsidP="00CB6005">
      <w:pPr>
        <w:pStyle w:val="ProductList-Body"/>
        <w:tabs>
          <w:tab w:val="clear" w:pos="158"/>
          <w:tab w:val="left" w:pos="360"/>
        </w:tabs>
        <w:ind w:left="180"/>
      </w:pPr>
      <w:r>
        <w:t>Galutinis vartotojas galės nustatyti ir rodyti galutinio vartotojo užimtumą ir peržiūrėti kito galutinio vartotojo užimtumą.</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30171A">
      <w:pPr>
        <w:pStyle w:val="ProductList-Body"/>
        <w:keepNext/>
        <w:tabs>
          <w:tab w:val="clear" w:pos="158"/>
          <w:tab w:val="left" w:pos="360"/>
        </w:tabs>
        <w:ind w:left="187"/>
      </w:pPr>
      <w:r>
        <w:rPr>
          <w:b/>
          <w:color w:val="0072C6"/>
        </w:rPr>
        <w:t>Virtualūs susitikimai</w:t>
      </w:r>
    </w:p>
    <w:p w14:paraId="1E46172B" w14:textId="77777777" w:rsidR="00CB6005" w:rsidRPr="00690C65" w:rsidRDefault="00CB6005" w:rsidP="00CB6005">
      <w:pPr>
        <w:pStyle w:val="ProductList-Body"/>
        <w:tabs>
          <w:tab w:val="clear" w:pos="158"/>
          <w:tab w:val="left" w:pos="360"/>
        </w:tabs>
        <w:ind w:left="180"/>
      </w:pPr>
      <w:r>
        <w:t>Galutinis vartotojas galės dalyvauti Susitikime internetu, kuris turi garso ir vaizdo konferencijos funkcijas, su kitais galutiniais vartotojais.</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Išoriniai vartotojai ir vartotojai neautentifikuoti „Skype for Business Online“</w:t>
      </w:r>
    </w:p>
    <w:p w14:paraId="2CCE3AAC" w14:textId="77777777" w:rsidR="00CB6005" w:rsidRPr="00690C65" w:rsidRDefault="00CB6005" w:rsidP="00CB6005">
      <w:pPr>
        <w:pStyle w:val="ProductList-Body"/>
        <w:tabs>
          <w:tab w:val="clear" w:pos="158"/>
          <w:tab w:val="left" w:pos="360"/>
        </w:tabs>
      </w:pPr>
      <w:r>
        <w:t>Vartotojo PL nereikia išoriniams vartotojams ir vartotojams, neturintiems teisės naudotis „Skype for Business Online“ paslauga.</w:t>
      </w:r>
    </w:p>
    <w:p w14:paraId="7EADB445" w14:textId="77777777" w:rsidR="00CB6005" w:rsidRPr="00690C65" w:rsidRDefault="000A4DFF"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5D60CFCB" w14:textId="222605E9" w:rsidR="00ED673B" w:rsidRPr="00C17F2D" w:rsidRDefault="00ED673B" w:rsidP="00ED673B">
      <w:pPr>
        <w:pStyle w:val="ProductList-Offering2Heading"/>
        <w:outlineLvl w:val="2"/>
        <w:rPr>
          <w:lang w:val="lt-LT"/>
        </w:rPr>
      </w:pPr>
      <w:bookmarkStart w:id="154" w:name="SkypeforBusinessOnlinePTSN"/>
      <w:r w:rsidRPr="00C17F2D">
        <w:rPr>
          <w:lang w:val="lt-LT"/>
        </w:rPr>
        <w:tab/>
      </w:r>
      <w:bookmarkStart w:id="155" w:name="_Toc486154411"/>
      <w:r w:rsidRPr="00C17F2D">
        <w:rPr>
          <w:lang w:val="lt-LT"/>
        </w:rPr>
        <w:t>Internetinės „Skype“ verslui PSTN paslaugos</w:t>
      </w:r>
      <w:bookmarkEnd w:id="155"/>
    </w:p>
    <w:p w14:paraId="661077C2" w14:textId="77777777" w:rsidR="00ED673B" w:rsidRDefault="00ED673B" w:rsidP="00ED673B">
      <w:pPr>
        <w:pStyle w:val="ProductList-Offering1"/>
        <w:sectPr w:rsidR="00ED673B" w:rsidSect="00E275D6">
          <w:type w:val="continuous"/>
          <w:pgSz w:w="12240" w:h="15840"/>
          <w:pgMar w:top="1440" w:right="720" w:bottom="1440" w:left="720" w:header="720" w:footer="720" w:gutter="0"/>
          <w:cols w:space="720"/>
          <w:titlePg/>
          <w:docGrid w:linePitch="360"/>
        </w:sectPr>
      </w:pPr>
    </w:p>
    <w:bookmarkEnd w:id="154"/>
    <w:p w14:paraId="0E34E40C" w14:textId="77777777" w:rsidR="00E83E40" w:rsidRPr="00EF1E73" w:rsidRDefault="00E83E40" w:rsidP="00E83E40">
      <w:pPr>
        <w:pStyle w:val="ProductList-Body"/>
        <w:rPr>
          <w:rFonts w:asciiTheme="majorHAnsi" w:hAnsiTheme="majorHAnsi"/>
          <w:sz w:val="16"/>
          <w:szCs w:val="16"/>
        </w:rPr>
      </w:pPr>
      <w:r>
        <w:rPr>
          <w:rFonts w:asciiTheme="majorHAnsi" w:hAnsiTheme="majorHAnsi"/>
          <w:sz w:val="16"/>
          <w:szCs w:val="16"/>
        </w:rPr>
        <w:t>Internetinės „Skype“ verslui PSTN skambučiai</w:t>
      </w:r>
    </w:p>
    <w:p w14:paraId="1E1D5D21" w14:textId="77777777" w:rsidR="00E83E40" w:rsidRPr="00EF1E73" w:rsidRDefault="00E83E40" w:rsidP="00E83E40">
      <w:pPr>
        <w:pStyle w:val="ProductList-Body"/>
        <w:rPr>
          <w:rFonts w:asciiTheme="majorHAnsi" w:hAnsiTheme="majorHAnsi"/>
          <w:sz w:val="16"/>
          <w:szCs w:val="16"/>
        </w:rPr>
      </w:pPr>
      <w:r>
        <w:rPr>
          <w:rFonts w:asciiTheme="majorHAnsi" w:hAnsiTheme="majorHAnsi"/>
          <w:sz w:val="16"/>
          <w:szCs w:val="16"/>
        </w:rPr>
        <w:t>Internetinės „Skype“ verslui PSTN konferencijos</w:t>
      </w:r>
    </w:p>
    <w:p w14:paraId="678A7A60" w14:textId="77777777" w:rsidR="00E83E40" w:rsidRPr="00866323" w:rsidRDefault="00E83E40" w:rsidP="00E83E40">
      <w:pPr>
        <w:pStyle w:val="ProductList-Body"/>
        <w:rPr>
          <w:rFonts w:asciiTheme="majorHAnsi" w:hAnsiTheme="majorHAnsi"/>
          <w:sz w:val="16"/>
          <w:szCs w:val="16"/>
        </w:rPr>
      </w:pPr>
      <w:r>
        <w:rPr>
          <w:rFonts w:asciiTheme="majorHAnsi" w:hAnsiTheme="majorHAnsi"/>
          <w:sz w:val="16"/>
          <w:szCs w:val="16"/>
        </w:rPr>
        <w:t>„Skype“ verslui PSTN naudojimas</w:t>
      </w:r>
    </w:p>
    <w:p w14:paraId="4685A857" w14:textId="77777777" w:rsidR="00E83E40" w:rsidRDefault="00E83E40" w:rsidP="00E83E40">
      <w:pPr>
        <w:pStyle w:val="ProductList-Offering2"/>
        <w:sectPr w:rsidR="00E83E40" w:rsidSect="005B7124">
          <w:type w:val="continuous"/>
          <w:pgSz w:w="12240" w:h="15840"/>
          <w:pgMar w:top="1440" w:right="720" w:bottom="1440" w:left="720" w:header="720" w:footer="720" w:gutter="0"/>
          <w:cols w:num="2" w:space="720"/>
          <w:titlePg/>
          <w:docGrid w:linePitch="360"/>
        </w:sectPr>
      </w:pPr>
    </w:p>
    <w:p w14:paraId="62B8DFE6" w14:textId="77777777" w:rsidR="00ED673B" w:rsidRPr="000A5E8A" w:rsidRDefault="00ED673B" w:rsidP="00ED673B">
      <w:pPr>
        <w:pStyle w:val="ProductList-Body"/>
        <w:pBdr>
          <w:top w:val="single" w:sz="4" w:space="1" w:color="BFBFBF" w:themeColor="background1" w:themeShade="BF"/>
        </w:pBdr>
        <w:rPr>
          <w:b/>
          <w:color w:val="000000" w:themeColor="text1"/>
          <w:sz w:val="8"/>
          <w:szCs w:val="8"/>
        </w:rPr>
      </w:pPr>
    </w:p>
    <w:p w14:paraId="6F232C62" w14:textId="77777777" w:rsidR="000F4674" w:rsidRPr="00CC13E3" w:rsidRDefault="000F4674" w:rsidP="000F4674">
      <w:pPr>
        <w:pStyle w:val="ProductList-Body"/>
      </w:pPr>
      <w:r>
        <w:rPr>
          <w:b/>
          <w:color w:val="00188F"/>
        </w:rPr>
        <w:t xml:space="preserve">PSTN paslaugos </w:t>
      </w:r>
    </w:p>
    <w:p w14:paraId="336AB027" w14:textId="23465032" w:rsidR="000F4674" w:rsidRPr="00CC13E3" w:rsidRDefault="000F4674" w:rsidP="000F4674">
      <w:pPr>
        <w:pStyle w:val="ProductList-Body"/>
      </w:pPr>
      <w:r>
        <w:t>Internetinės „Skype“ verslui PSTN paslaugos (toliau – PSTN paslaugos) suteikia vartotojams galimybę bendrauti su kitais žmonėmis per pasaulinį balso telefonijos tinklą, dar vadinamą viešuoju perjungiamuoju telefono tinklu. PSTN paslaugas teikia su „Microsoft“ susijusi įmonė, įgaliota jas teikti. Į PSTN paslaugų kainą įeina ir taikomi mokesčiai. PSTN naudojimo sąlygos įvairiose šalyse gali skirtis. Visi įtraukti mokesčiai ir konkrečių šalių naudojimo sąlygos aprašyti Bendrojo licencijavimo svetainėje (</w:t>
      </w:r>
      <w:hyperlink r:id="rId46" w:history="1">
        <w:r>
          <w:rPr>
            <w:rStyle w:val="Hyperlink"/>
          </w:rPr>
          <w:t>http://go.microsoft.com/fwlink/?LinkId=690247</w:t>
        </w:r>
      </w:hyperlink>
      <w:r>
        <w:t>).</w:t>
      </w:r>
    </w:p>
    <w:p w14:paraId="1EF48816" w14:textId="77777777" w:rsidR="000F4674" w:rsidRPr="00CC13E3" w:rsidRDefault="000F4674" w:rsidP="000F4674">
      <w:pPr>
        <w:pStyle w:val="ProductList-Body"/>
      </w:pPr>
    </w:p>
    <w:p w14:paraId="26156526" w14:textId="77777777" w:rsidR="000F4674" w:rsidRPr="00CC13E3" w:rsidRDefault="000F4674" w:rsidP="000F4674">
      <w:pPr>
        <w:pStyle w:val="ProductList-Body"/>
      </w:pPr>
      <w:r>
        <w:t>Viršijus taikomo PSTN paslaugų prenumeratos plano naudojimo apribojimus, aprašytus naudojimo sąlygose, paslaugų teikimas gali būti sustabdytas. Prieš sustabdydama PSTN paslaugų teikimą „Microsoft“ pirmiausia apie tai praneš, o sustabdžius paslaugų teikimą klientas bet kada galės skambinti pagalbos tarnybų numeriais.</w:t>
      </w:r>
    </w:p>
    <w:p w14:paraId="17DFFE39" w14:textId="77777777" w:rsidR="00012E34" w:rsidRPr="00B760E9" w:rsidRDefault="00012E34" w:rsidP="00012E34">
      <w:pPr>
        <w:pStyle w:val="ProductList-Body"/>
      </w:pPr>
    </w:p>
    <w:p w14:paraId="07289E56" w14:textId="77777777" w:rsidR="00012E34" w:rsidRPr="00B760E9" w:rsidRDefault="00012E34" w:rsidP="00B44244">
      <w:pPr>
        <w:pStyle w:val="ProductList-Body"/>
        <w:keepNext/>
        <w:rPr>
          <w:b/>
          <w:color w:val="00188F"/>
        </w:rPr>
      </w:pPr>
      <w:r w:rsidRPr="00B760E9">
        <w:rPr>
          <w:b/>
          <w:color w:val="00188F"/>
        </w:rPr>
        <w:t>Svarbi informacija apie pagalbos tarnybas</w:t>
      </w:r>
    </w:p>
    <w:p w14:paraId="3C4F039D" w14:textId="77777777" w:rsidR="00012E34" w:rsidRPr="00B760E9" w:rsidRDefault="00012E34" w:rsidP="00012E34">
      <w:pPr>
        <w:pStyle w:val="ProductList-Body"/>
      </w:pPr>
      <w:r w:rsidRPr="00B760E9">
        <w:t xml:space="preserve">Klientas privalo informuoti kiekvieną vartotoją, kuris naudojasi Internetinės „Skype“ verslui PSTN skambinimo paslaugomis, kad skambinimo pagalbos tarnyboms paslauga veikia kitaip, nei naudojant įprastas telefono ryšio paslaugas, kaip nurodyta toliau: </w:t>
      </w:r>
      <w:r w:rsidRPr="00B760E9">
        <w:rPr>
          <w:rFonts w:eastAsia="PMingLiU" w:hint="eastAsia"/>
          <w:lang w:eastAsia="zh-TW"/>
        </w:rPr>
        <w:t>(</w:t>
      </w:r>
      <w:r w:rsidRPr="00B760E9">
        <w:t xml:space="preserve">i) „Skype“ verslui tarnyba gali nežinoti faktinės asmens, skambinančio pagalbos tarnybai, buvimo vietos, todėl skambutis gali būti nukreiptas į netinkamą pagalbos tarnybos skambučių centrą ir (arba) pagalbos tarnybos gali būti išsiųstos į netinkamą vietą; </w:t>
      </w:r>
      <w:r w:rsidRPr="00B760E9">
        <w:rPr>
          <w:rFonts w:eastAsia="PMingLiU" w:hint="eastAsia"/>
          <w:lang w:eastAsia="zh-TW"/>
        </w:rPr>
        <w:t>(</w:t>
      </w:r>
      <w:r w:rsidRPr="00B760E9">
        <w:t xml:space="preserve">ii) jei vartotojo įrenginiui neteikiamas maitinimas, jam nutrauktas energijos tiekimas arba dėl kokios nors kitos priežasties jis negali prisijungti prie interneto, vartotojas negali skambinti pagalbos tarnybos numeriu naudodamasis „Skype“ verslui PSTN skambinimo paslaugomis ir </w:t>
      </w:r>
      <w:r w:rsidRPr="00B760E9">
        <w:rPr>
          <w:rFonts w:eastAsia="PMingLiU" w:hint="eastAsia"/>
          <w:lang w:eastAsia="zh-TW"/>
        </w:rPr>
        <w:t>(</w:t>
      </w:r>
      <w:r w:rsidRPr="00B760E9">
        <w:t xml:space="preserve">iii) nors internetinės „Skype“ verslui PSTN skambinimo paslaugomis galima </w:t>
      </w:r>
      <w:r w:rsidRPr="00B760E9">
        <w:lastRenderedPageBreak/>
        <w:t>naudotis bet kurioje pasaulio vietoje, kurioje yra interneto ryšys, vartotojai negali skambinti pagalbos tarnybos numeriu, jei jie nėra savo šalies teritorijoje, nes skambutis veikiausiai nebus nukreiptas į tinkamą skambučių centrą.</w:t>
      </w:r>
    </w:p>
    <w:p w14:paraId="6AB555C9" w14:textId="77777777" w:rsidR="00ED673B" w:rsidRPr="00585A48" w:rsidRDefault="000A4DFF" w:rsidP="00B44244">
      <w:pPr>
        <w:pStyle w:val="ProductList-Body"/>
        <w:shd w:val="clear" w:color="auto" w:fill="A6A6A6" w:themeFill="background1" w:themeFillShade="A6"/>
        <w:spacing w:before="120" w:after="240"/>
        <w:jc w:val="right"/>
        <w:rPr>
          <w:sz w:val="16"/>
          <w:szCs w:val="16"/>
        </w:rPr>
      </w:pPr>
      <w:hyperlink w:anchor="TableofContents" w:history="1">
        <w:r w:rsidR="00ED673B">
          <w:rPr>
            <w:rStyle w:val="Hyperlink"/>
            <w:sz w:val="16"/>
            <w:szCs w:val="16"/>
          </w:rPr>
          <w:t>Turinys</w:t>
        </w:r>
      </w:hyperlink>
      <w:r w:rsidR="00ED673B">
        <w:rPr>
          <w:sz w:val="16"/>
          <w:szCs w:val="16"/>
        </w:rPr>
        <w:t xml:space="preserve"> / </w:t>
      </w:r>
      <w:hyperlink w:anchor="GeneralTerms" w:history="1">
        <w:r w:rsidR="00ED673B">
          <w:rPr>
            <w:rStyle w:val="Hyperlink"/>
            <w:sz w:val="16"/>
            <w:szCs w:val="16"/>
          </w:rPr>
          <w:t>Bendrosios sąlygos</w:t>
        </w:r>
      </w:hyperlink>
    </w:p>
    <w:p w14:paraId="12EF9505" w14:textId="5B631962" w:rsidR="008E1EAF" w:rsidRPr="00C17F2D" w:rsidRDefault="004B3528" w:rsidP="006A7F7D">
      <w:pPr>
        <w:pStyle w:val="ProductList-OfferingGroupHeading"/>
        <w:keepNext/>
        <w:rPr>
          <w:lang w:val="lt-LT"/>
        </w:rPr>
      </w:pPr>
      <w:bookmarkStart w:id="156" w:name="_Toc486154412"/>
      <w:bookmarkStart w:id="157" w:name="OtherOnlineServices"/>
      <w:r w:rsidRPr="00C17F2D">
        <w:rPr>
          <w:lang w:val="lt-LT"/>
        </w:rPr>
        <w:t>Kitos internete teikiamos paslaugos</w:t>
      </w:r>
      <w:bookmarkEnd w:id="156"/>
    </w:p>
    <w:p w14:paraId="06E5D923" w14:textId="77777777" w:rsidR="00A54E2A" w:rsidRDefault="00A54E2A" w:rsidP="00A54E2A">
      <w:pPr>
        <w:pStyle w:val="ProductList-Offering2Heading"/>
        <w:outlineLvl w:val="2"/>
      </w:pPr>
      <w:bookmarkStart w:id="158" w:name="MicrosoftLearning"/>
      <w:bookmarkStart w:id="159" w:name="MicrosoftPowerBIPro"/>
      <w:bookmarkEnd w:id="157"/>
      <w:r w:rsidRPr="00A54E2A">
        <w:rPr>
          <w:lang w:val="fi-FI"/>
        </w:rPr>
        <w:tab/>
      </w:r>
      <w:bookmarkStart w:id="160" w:name="_Toc476230941"/>
      <w:bookmarkStart w:id="161" w:name="_Toc476476626"/>
      <w:bookmarkStart w:id="162" w:name="_Toc486154413"/>
      <w:bookmarkStart w:id="163" w:name="BingMaps"/>
      <w:r>
        <w:t xml:space="preserve">„Bing Maps Enterprise </w:t>
      </w:r>
      <w:proofErr w:type="gramStart"/>
      <w:r>
        <w:t>Platform“ ir</w:t>
      </w:r>
      <w:proofErr w:type="gramEnd"/>
      <w:r>
        <w:t xml:space="preserve"> „Mobile Asset Management Platform</w:t>
      </w:r>
      <w:bookmarkEnd w:id="160"/>
      <w:bookmarkEnd w:id="161"/>
      <w:r>
        <w:t>“</w:t>
      </w:r>
      <w:bookmarkEnd w:id="162"/>
    </w:p>
    <w:bookmarkEnd w:id="163"/>
    <w:p w14:paraId="3AC7CC23" w14:textId="77777777" w:rsidR="00A54E2A" w:rsidRPr="00917344" w:rsidRDefault="00A54E2A" w:rsidP="00A54E2A">
      <w:pPr>
        <w:pStyle w:val="ProductList-Body"/>
        <w:rPr>
          <w:b/>
          <w:color w:val="00188F"/>
        </w:rPr>
      </w:pPr>
      <w:r>
        <w:rPr>
          <w:b/>
          <w:color w:val="00188F"/>
        </w:rPr>
        <w:t>Paslaugų PL</w:t>
      </w:r>
    </w:p>
    <w:p w14:paraId="1DEF2BF1" w14:textId="77777777" w:rsidR="00A54E2A" w:rsidRDefault="00A54E2A" w:rsidP="00A54E2A">
      <w:pPr>
        <w:pStyle w:val="ProductList-Body"/>
      </w:pPr>
      <w:r>
        <w:t xml:space="preserve">Norint naudotis „Bing Maps Enterprise Platform“ ar „Mobile Asset Management Platform“ paslaugomis reikia turėti paslaugų PL. Kiekviena Paslaugos PL turi būti įsigyta su bent viena iš šių priskirtų Išorinių priedų PL: </w:t>
      </w:r>
    </w:p>
    <w:p w14:paraId="7B756C20" w14:textId="77777777" w:rsidR="00A54E2A" w:rsidRDefault="00A54E2A" w:rsidP="00A54E2A">
      <w:pPr>
        <w:pStyle w:val="ProductList-Body"/>
        <w:numPr>
          <w:ilvl w:val="0"/>
          <w:numId w:val="40"/>
        </w:numPr>
        <w:ind w:left="450" w:hanging="270"/>
      </w:pPr>
      <w:r>
        <w:t>Naudojant „Bing Maps Enterprise Platform“ paslaugų PL:</w:t>
      </w:r>
    </w:p>
    <w:p w14:paraId="62C214F0" w14:textId="77777777" w:rsidR="00A54E2A" w:rsidRDefault="00A54E2A" w:rsidP="00A54E2A">
      <w:pPr>
        <w:pStyle w:val="ProductList-Body"/>
        <w:numPr>
          <w:ilvl w:val="0"/>
          <w:numId w:val="41"/>
        </w:numPr>
        <w:spacing w:before="40"/>
        <w:ind w:left="810" w:hanging="270"/>
      </w:pPr>
      <w:r>
        <w:t>„Bing“ žemėlapių viešosios svetainės naudojimo išorinio priedo PL, suteikiama nustatytam skaičiui apmokestinamų naudojimo operacijų svetainėje, kuri pasiekiama viešai be apribojimo,</w:t>
      </w:r>
    </w:p>
    <w:p w14:paraId="4AAA2B34" w14:textId="77777777" w:rsidR="00A54E2A" w:rsidRDefault="00A54E2A" w:rsidP="00A54E2A">
      <w:pPr>
        <w:pStyle w:val="ProductList-Body"/>
        <w:numPr>
          <w:ilvl w:val="0"/>
          <w:numId w:val="41"/>
        </w:numPr>
        <w:spacing w:before="40"/>
        <w:ind w:left="810" w:hanging="270"/>
      </w:pPr>
      <w:r>
        <w:t>„Bing“ žemėlapių vidinės svetainės naudojimo išorinio priedo PL, suteikiama nustatytam skaičiui apmokestinamų naudojimo operacijų vidinėje svetainėje (pvz., intranete), privačiame tinkle,</w:t>
      </w:r>
    </w:p>
    <w:p w14:paraId="7D4858EE" w14:textId="77777777" w:rsidR="00A54E2A" w:rsidRDefault="00A54E2A" w:rsidP="00A54E2A">
      <w:pPr>
        <w:pStyle w:val="ProductList-Body"/>
        <w:numPr>
          <w:ilvl w:val="0"/>
          <w:numId w:val="41"/>
        </w:numPr>
        <w:spacing w:before="40"/>
        <w:ind w:left="810" w:hanging="270"/>
      </w:pPr>
      <w:r>
        <w:t>„Bing Maps Known User“ išorinio priedo PL,</w:t>
      </w:r>
    </w:p>
    <w:p w14:paraId="5B88AA01" w14:textId="77777777" w:rsidR="00A54E2A" w:rsidRDefault="00A54E2A" w:rsidP="00A54E2A">
      <w:pPr>
        <w:pStyle w:val="ProductList-Body"/>
        <w:numPr>
          <w:ilvl w:val="0"/>
          <w:numId w:val="41"/>
        </w:numPr>
        <w:spacing w:before="40"/>
        <w:ind w:left="810" w:hanging="270"/>
      </w:pPr>
      <w:r>
        <w:t>„Bing Maps Light Known User“ išorinio priedo PL.</w:t>
      </w:r>
    </w:p>
    <w:p w14:paraId="24EED8D5" w14:textId="77777777" w:rsidR="00A54E2A" w:rsidRDefault="00A54E2A" w:rsidP="00A54E2A">
      <w:pPr>
        <w:pStyle w:val="ProductList-Body"/>
        <w:numPr>
          <w:ilvl w:val="0"/>
          <w:numId w:val="20"/>
        </w:numPr>
        <w:spacing w:before="40"/>
        <w:ind w:left="450" w:hanging="270"/>
      </w:pPr>
      <w:r>
        <w:t>„Mobile Asset Management Platform“ naudojant paslaugų PL kiekvienam įrenginiui:</w:t>
      </w:r>
    </w:p>
    <w:p w14:paraId="7A012F81" w14:textId="77777777" w:rsidR="00A54E2A" w:rsidRDefault="00A54E2A" w:rsidP="00A54E2A">
      <w:pPr>
        <w:pStyle w:val="ProductList-Body"/>
        <w:numPr>
          <w:ilvl w:val="1"/>
          <w:numId w:val="20"/>
        </w:numPr>
        <w:spacing w:before="40"/>
        <w:ind w:left="810" w:hanging="270"/>
      </w:pPr>
      <w:r>
        <w:t>„Asset Management“ Šiaurės Amerikai išorinio priedo PL (su kelvada arba be jos),</w:t>
      </w:r>
    </w:p>
    <w:p w14:paraId="1A8856AF" w14:textId="77777777" w:rsidR="00A54E2A" w:rsidRDefault="00A54E2A" w:rsidP="00A54E2A">
      <w:pPr>
        <w:pStyle w:val="ProductList-Body"/>
        <w:numPr>
          <w:ilvl w:val="1"/>
          <w:numId w:val="20"/>
        </w:numPr>
        <w:spacing w:before="40"/>
        <w:ind w:left="810" w:hanging="270"/>
      </w:pPr>
      <w:r>
        <w:t>„Asset Management“ Europai išorinio priedo PL (su kelvada arba be jos) arba</w:t>
      </w:r>
    </w:p>
    <w:p w14:paraId="7B7243EC" w14:textId="77777777" w:rsidR="00A54E2A" w:rsidRDefault="00A54E2A" w:rsidP="00A54E2A">
      <w:pPr>
        <w:pStyle w:val="ProductList-Body"/>
        <w:numPr>
          <w:ilvl w:val="1"/>
          <w:numId w:val="20"/>
        </w:numPr>
        <w:spacing w:before="40"/>
        <w:ind w:left="810" w:hanging="270"/>
      </w:pPr>
      <w:r>
        <w:t>„Asset Management“ likusiai pasaulio daliai išorinio priedo PL (su kelvada arba be jos),</w:t>
      </w:r>
    </w:p>
    <w:p w14:paraId="69A4B875" w14:textId="77777777" w:rsidR="00A54E2A" w:rsidRDefault="00A54E2A" w:rsidP="00A54E2A">
      <w:pPr>
        <w:pStyle w:val="ProductList-Body"/>
      </w:pPr>
    </w:p>
    <w:p w14:paraId="6F4546EE" w14:textId="77777777" w:rsidR="00A54E2A" w:rsidRPr="00917344" w:rsidRDefault="00A54E2A" w:rsidP="00A54E2A">
      <w:pPr>
        <w:pStyle w:val="ProductList-Body"/>
        <w:rPr>
          <w:b/>
          <w:color w:val="00188F"/>
        </w:rPr>
      </w:pPr>
      <w:r>
        <w:rPr>
          <w:b/>
          <w:color w:val="00188F"/>
        </w:rPr>
        <w:t>Priskirtos „Mobile Asset Management Platform Service SL Add-on SL“</w:t>
      </w:r>
    </w:p>
    <w:p w14:paraId="4FBEFDEA" w14:textId="77777777" w:rsidR="00A54E2A" w:rsidRDefault="00A54E2A" w:rsidP="00A54E2A">
      <w:pPr>
        <w:pStyle w:val="ProductList-Body"/>
      </w:pPr>
      <w:r>
        <w:t>Naudojant „Mobile Asset Management Platform“, Išorinio priedo PL būtina kiekvienam stebimam Ištekliui, kurio GPS arba kitokiu jutikliu nustatomą padėtį galima stebėti, rodyti, atlikti atvirkštinį geografinį kodavimą arba naudoti norint skaičiuoti su „Mobile Asset Management Platform“. „Išteklius“ apibrėžiamas kaip bet kuri transporto priemonė, įrenginys arba kitas judantis objektas. Šios papildomos PL yra skirtos nustatytam sekamų išteklių skaičiui.</w:t>
      </w:r>
    </w:p>
    <w:p w14:paraId="6D1FD1BF" w14:textId="77777777" w:rsidR="00A54E2A" w:rsidRDefault="00A54E2A" w:rsidP="00A54E2A">
      <w:pPr>
        <w:pStyle w:val="ProductList-Body"/>
      </w:pPr>
    </w:p>
    <w:p w14:paraId="78BE811F" w14:textId="77777777" w:rsidR="00A54E2A" w:rsidRPr="00917344" w:rsidRDefault="00A54E2A" w:rsidP="00A54E2A">
      <w:pPr>
        <w:pStyle w:val="ProductList-Body"/>
        <w:rPr>
          <w:b/>
          <w:color w:val="00188F"/>
        </w:rPr>
      </w:pPr>
      <w:r>
        <w:rPr>
          <w:b/>
          <w:color w:val="00188F"/>
        </w:rPr>
        <w:t>Autentifikuoti vartotojai</w:t>
      </w:r>
    </w:p>
    <w:p w14:paraId="3F6C8277" w14:textId="77777777" w:rsidR="00A54E2A" w:rsidRDefault="00A54E2A" w:rsidP="00A54E2A">
      <w:pPr>
        <w:pStyle w:val="ProductList-Body"/>
      </w:pPr>
      <w:r>
        <w:t>Kliento programų autentifikuoti vartotojai, pasiekiantys „Bing Maps Enterprise Platform“ ir „Mobile Asset Management Platform“, turi turėti PL.</w:t>
      </w:r>
    </w:p>
    <w:p w14:paraId="1ECACC59" w14:textId="77777777" w:rsidR="00EF6763" w:rsidRPr="00F55075" w:rsidRDefault="00EF6763" w:rsidP="00EF6763">
      <w:pPr>
        <w:pStyle w:val="ProductList-Body"/>
      </w:pPr>
    </w:p>
    <w:p w14:paraId="650E3684" w14:textId="77777777" w:rsidR="00EF6763" w:rsidRPr="00F55075" w:rsidRDefault="00EF6763" w:rsidP="000F4674">
      <w:pPr>
        <w:pStyle w:val="ProductList-Body"/>
        <w:keepNext/>
      </w:pPr>
      <w:r>
        <w:rPr>
          <w:b/>
          <w:color w:val="00188F"/>
        </w:rPr>
        <w:t>„Bing Maps APIs“</w:t>
      </w:r>
    </w:p>
    <w:p w14:paraId="6D4E4B07" w14:textId="68319009" w:rsidR="00EF6763" w:rsidRPr="00F55075" w:rsidRDefault="00EF6763" w:rsidP="00EF6763">
      <w:pPr>
        <w:pStyle w:val="ProductList-Body"/>
      </w:pPr>
      <w:r>
        <w:t xml:space="preserve">Klientas gali naudoti visas „Bing Maps API“, remiantis „Microsoft Bing Maps Platform API“ naudojimo sąlygomis, ir „Bing Maps Platform SDK“, įskaitant visus jų teisių perėmėjus, pateikiamus </w:t>
      </w:r>
      <w:hyperlink r:id="rId47" w:history="1">
        <w:r>
          <w:rPr>
            <w:rStyle w:val="Hyperlink"/>
          </w:rPr>
          <w:t>https://aka.ms/bingmapsplatformapistou</w:t>
        </w:r>
      </w:hyperlink>
      <w:r>
        <w:t xml:space="preserve"> ir </w:t>
      </w:r>
      <w:hyperlink r:id="rId48" w:history="1">
        <w:r w:rsidR="000F4674">
          <w:rPr>
            <w:rStyle w:val="Hyperlink"/>
          </w:rPr>
          <w:t>https://aka.ms/bingmapsplatformsdks/</w:t>
        </w:r>
      </w:hyperlink>
      <w:r>
        <w:t>.</w:t>
      </w:r>
    </w:p>
    <w:p w14:paraId="6FA14D04" w14:textId="77777777" w:rsidR="00EF6763" w:rsidRPr="00F55075" w:rsidRDefault="00EF6763" w:rsidP="00EF6763">
      <w:pPr>
        <w:pStyle w:val="ProductList-Body"/>
      </w:pPr>
    </w:p>
    <w:p w14:paraId="1A148DDD" w14:textId="77777777" w:rsidR="00EF6763" w:rsidRPr="00F55075" w:rsidRDefault="00EF6763" w:rsidP="00EF6763">
      <w:pPr>
        <w:pStyle w:val="ProductList-Body"/>
      </w:pPr>
      <w:r>
        <w:rPr>
          <w:b/>
          <w:color w:val="00188F"/>
        </w:rPr>
        <w:t>„Bing“ žemėlapių privatumas</w:t>
      </w:r>
    </w:p>
    <w:p w14:paraId="2193110F" w14:textId="77777777" w:rsidR="00EF6763" w:rsidRPr="00F55075" w:rsidRDefault="00EF6763" w:rsidP="00EF6763">
      <w:pPr>
        <w:pStyle w:val="ProductList-Body"/>
      </w:pPr>
      <w:r>
        <w:t xml:space="preserve">„Bing“ privatumo patvirtinimas ir privatumo sąlygos, įtrauktos į „Microsoft Bing“ žemėlapių API naudojimo sąlygas, kurios randamos adresu </w:t>
      </w:r>
      <w:hyperlink r:id="rId49" w:history="1">
        <w:r>
          <w:rPr>
            <w:rStyle w:val="Hyperlink"/>
          </w:rPr>
          <w:t>https://go.microsoft.com/fwlink/?LinkId=521839</w:t>
        </w:r>
      </w:hyperlink>
      <w:r>
        <w:t xml:space="preserve"> taikomos Klientui naudojant „Bing“ žemėlapių paslaugas.</w:t>
      </w:r>
    </w:p>
    <w:p w14:paraId="220221A7" w14:textId="77777777" w:rsidR="00EF6763" w:rsidRPr="00F55075" w:rsidRDefault="000A4DFF" w:rsidP="00B44244">
      <w:pPr>
        <w:pStyle w:val="ProductList-Body"/>
        <w:shd w:val="clear" w:color="auto" w:fill="A6A6A6" w:themeFill="background1" w:themeFillShade="A6"/>
        <w:spacing w:before="120" w:after="240"/>
        <w:jc w:val="right"/>
      </w:pPr>
      <w:hyperlink w:anchor="TableofContents" w:history="1">
        <w:r w:rsidR="00EF6763">
          <w:rPr>
            <w:rStyle w:val="Hyperlink"/>
            <w:sz w:val="16"/>
            <w:szCs w:val="16"/>
          </w:rPr>
          <w:t>Turinys</w:t>
        </w:r>
      </w:hyperlink>
      <w:r w:rsidR="00EF6763">
        <w:rPr>
          <w:sz w:val="16"/>
          <w:szCs w:val="16"/>
        </w:rPr>
        <w:t xml:space="preserve"> / </w:t>
      </w:r>
      <w:hyperlink w:anchor="GeneralTerms" w:history="1">
        <w:r w:rsidR="00EF6763">
          <w:rPr>
            <w:rStyle w:val="Hyperlink"/>
            <w:sz w:val="16"/>
            <w:szCs w:val="16"/>
          </w:rPr>
          <w:t>Bendrosios sąlygos</w:t>
        </w:r>
      </w:hyperlink>
    </w:p>
    <w:p w14:paraId="2A8EAD4A" w14:textId="77777777" w:rsidR="00A0558F" w:rsidRPr="00A0558F" w:rsidRDefault="00A0558F" w:rsidP="00A0558F">
      <w:pPr>
        <w:pStyle w:val="ProductList-Offering2Heading"/>
        <w:outlineLvl w:val="2"/>
        <w:rPr>
          <w:lang w:val="lt-LT"/>
        </w:rPr>
      </w:pPr>
      <w:r w:rsidRPr="00A0558F">
        <w:rPr>
          <w:lang w:val="lt-LT"/>
        </w:rPr>
        <w:tab/>
      </w:r>
      <w:bookmarkStart w:id="164" w:name="_Toc476230942"/>
      <w:bookmarkStart w:id="165" w:name="_Toc486154414"/>
      <w:r w:rsidRPr="00A0558F">
        <w:rPr>
          <w:lang w:val="lt-LT"/>
        </w:rPr>
        <w:t>Įmonėms skirtų programų platforma</w:t>
      </w:r>
      <w:bookmarkEnd w:id="164"/>
      <w:bookmarkEnd w:id="165"/>
    </w:p>
    <w:p w14:paraId="3E9AB185" w14:textId="77777777" w:rsidR="00A0558F" w:rsidRPr="00A8327A" w:rsidRDefault="00A0558F" w:rsidP="00A0558F">
      <w:pPr>
        <w:pStyle w:val="ProductList-Body"/>
        <w:rPr>
          <w:rFonts w:asciiTheme="majorHAnsi" w:hAnsiTheme="majorHAnsi"/>
          <w:sz w:val="16"/>
          <w:szCs w:val="16"/>
        </w:rPr>
        <w:sectPr w:rsidR="00A0558F" w:rsidRPr="00A8327A" w:rsidSect="00A640E4">
          <w:footerReference w:type="first" r:id="rId50"/>
          <w:type w:val="continuous"/>
          <w:pgSz w:w="12240" w:h="15840"/>
          <w:pgMar w:top="1440" w:right="720" w:bottom="1440" w:left="720" w:header="720" w:footer="720" w:gutter="0"/>
          <w:cols w:space="720"/>
          <w:titlePg/>
          <w:docGrid w:linePitch="360"/>
        </w:sectPr>
      </w:pPr>
    </w:p>
    <w:p w14:paraId="4F9919A7" w14:textId="77777777" w:rsidR="00A0558F" w:rsidRPr="004E78BB" w:rsidRDefault="00A0558F" w:rsidP="00A0558F">
      <w:pPr>
        <w:pStyle w:val="ProductList-Body"/>
      </w:pPr>
      <w:r>
        <w:rPr>
          <w:rFonts w:asciiTheme="majorHAnsi" w:hAnsiTheme="majorHAnsi"/>
          <w:sz w:val="16"/>
          <w:szCs w:val="16"/>
        </w:rPr>
        <w:t>Microsoft Flow</w:t>
      </w:r>
    </w:p>
    <w:p w14:paraId="3F79E972" w14:textId="77777777" w:rsidR="00A0558F" w:rsidRPr="004E78BB" w:rsidRDefault="00A0558F" w:rsidP="00A0558F">
      <w:pPr>
        <w:pStyle w:val="ProductList-Body"/>
      </w:pPr>
      <w:r>
        <w:rPr>
          <w:rFonts w:asciiTheme="majorHAnsi" w:hAnsiTheme="majorHAnsi"/>
          <w:sz w:val="16"/>
          <w:szCs w:val="16"/>
        </w:rPr>
        <w:t>Microsoft PowerApps</w:t>
      </w:r>
    </w:p>
    <w:p w14:paraId="42FD82B8" w14:textId="77777777" w:rsidR="00A0558F" w:rsidRPr="004E78BB" w:rsidRDefault="00A0558F" w:rsidP="00A0558F">
      <w:pPr>
        <w:pStyle w:val="ProductList-Body"/>
      </w:pPr>
      <w:r>
        <w:rPr>
          <w:rFonts w:asciiTheme="majorHAnsi" w:hAnsiTheme="majorHAnsi"/>
          <w:sz w:val="16"/>
          <w:szCs w:val="16"/>
        </w:rPr>
        <w:t>Microsoft Power BI Pro</w:t>
      </w:r>
    </w:p>
    <w:p w14:paraId="128CB18D" w14:textId="77777777" w:rsidR="00A0558F" w:rsidRPr="004E78BB" w:rsidRDefault="00A0558F" w:rsidP="00A0558F">
      <w:pPr>
        <w:pStyle w:val="ProductList-Body"/>
      </w:pPr>
      <w:r>
        <w:rPr>
          <w:rFonts w:asciiTheme="majorHAnsi" w:hAnsiTheme="majorHAnsi"/>
          <w:sz w:val="16"/>
          <w:szCs w:val="16"/>
        </w:rPr>
        <w:t>Microsoft Power BI Premium</w:t>
      </w:r>
    </w:p>
    <w:p w14:paraId="3A84267F" w14:textId="77777777" w:rsidR="00A0558F" w:rsidRDefault="00A0558F" w:rsidP="00A0558F">
      <w:pPr>
        <w:pStyle w:val="ProductList-Body"/>
        <w:rPr>
          <w:rFonts w:asciiTheme="majorHAnsi" w:hAnsiTheme="majorHAnsi"/>
          <w:sz w:val="16"/>
          <w:szCs w:val="16"/>
        </w:rPr>
        <w:sectPr w:rsidR="00A0558F" w:rsidSect="00B5721D">
          <w:footerReference w:type="default" r:id="rId51"/>
          <w:footerReference w:type="first" r:id="rId52"/>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7AC5996B" w14:textId="77777777" w:rsidR="00A0558F" w:rsidRPr="00EA49DE" w:rsidRDefault="00A0558F" w:rsidP="00A0558F">
      <w:pPr>
        <w:pStyle w:val="ProductList-Body"/>
        <w:pBdr>
          <w:top w:val="single" w:sz="4" w:space="1" w:color="BFBFBF" w:themeColor="background1" w:themeShade="BF"/>
        </w:pBdr>
        <w:rPr>
          <w:b/>
          <w:color w:val="000000" w:themeColor="text1"/>
          <w:sz w:val="8"/>
          <w:szCs w:val="8"/>
          <w:lang w:eastAsia="en-US" w:bidi="ar-SA"/>
        </w:rPr>
      </w:pPr>
    </w:p>
    <w:p w14:paraId="099BA26C" w14:textId="77777777" w:rsidR="00A0558F" w:rsidRPr="004E78BB" w:rsidRDefault="00A0558F" w:rsidP="00A0558F">
      <w:pPr>
        <w:pStyle w:val="ProductList-Body"/>
        <w:keepNext/>
        <w:tabs>
          <w:tab w:val="clear" w:pos="158"/>
          <w:tab w:val="left" w:pos="360"/>
        </w:tabs>
      </w:pPr>
      <w:r>
        <w:rPr>
          <w:b/>
          <w:color w:val="00188F"/>
        </w:rPr>
        <w:t>Pranešimai</w:t>
      </w:r>
    </w:p>
    <w:p w14:paraId="32B2C926" w14:textId="77777777" w:rsidR="00A0558F" w:rsidRPr="004E78BB" w:rsidRDefault="00A0558F" w:rsidP="00A0558F">
      <w:pPr>
        <w:pStyle w:val="ProductList-Body"/>
      </w:pPr>
      <w:r>
        <w:t xml:space="preserve">Taikomos pranešimų apie „Bing“ žemėlapius, </w:t>
      </w:r>
      <w:r>
        <w:rPr>
          <w:color w:val="000000" w:themeColor="text1"/>
        </w:rPr>
        <w:t xml:space="preserve">H.264/AVC vaizdo standartą, VC-1 vaizdo standartą, MPEG-4 2 dalies vaizdo standartą ir MPEG-2 vaizdo standartą, </w:t>
      </w:r>
      <w:r>
        <w:t xml:space="preserve">nurodytų </w:t>
      </w:r>
      <w:hyperlink w:anchor="Attachment1" w:history="1">
        <w:r>
          <w:rPr>
            <w:rStyle w:val="Hyperlink"/>
          </w:rPr>
          <w:t>1 priede</w:t>
        </w:r>
      </w:hyperlink>
      <w:r>
        <w:t>, sąlygos.</w:t>
      </w:r>
    </w:p>
    <w:p w14:paraId="0FDB8E53" w14:textId="77777777" w:rsidR="00A0558F" w:rsidRPr="004E78BB" w:rsidRDefault="00A0558F" w:rsidP="00A0558F">
      <w:pPr>
        <w:pStyle w:val="ProductList-Body"/>
      </w:pPr>
    </w:p>
    <w:p w14:paraId="74EFBF9F" w14:textId="77777777" w:rsidR="00A0558F" w:rsidRPr="004E78BB" w:rsidRDefault="00A0558F" w:rsidP="00A0558F">
      <w:pPr>
        <w:pStyle w:val="ProductList-Body"/>
        <w:keepNext/>
        <w:tabs>
          <w:tab w:val="clear" w:pos="158"/>
          <w:tab w:val="left" w:pos="360"/>
        </w:tabs>
      </w:pPr>
      <w:r>
        <w:rPr>
          <w:b/>
          <w:color w:val="00188F"/>
          <w:szCs w:val="18"/>
        </w:rPr>
        <w:t>Microsoft Power BI</w:t>
      </w:r>
    </w:p>
    <w:p w14:paraId="2C971CD1" w14:textId="77777777" w:rsidR="00A0558F" w:rsidRPr="004E78BB" w:rsidRDefault="00A0558F" w:rsidP="00A0558F">
      <w:pPr>
        <w:pStyle w:val="ProductList-Body"/>
        <w:ind w:left="180"/>
      </w:pPr>
      <w:r>
        <w:rPr>
          <w:b/>
          <w:color w:val="0072C6"/>
          <w:szCs w:val="18"/>
        </w:rPr>
        <w:t>Sąvokos</w:t>
      </w:r>
    </w:p>
    <w:p w14:paraId="3C3940B0" w14:textId="77777777" w:rsidR="00A0558F" w:rsidRPr="004E78BB" w:rsidRDefault="00A0558F" w:rsidP="00A0558F">
      <w:pPr>
        <w:pStyle w:val="ProductList-Body"/>
        <w:ind w:left="180"/>
      </w:pPr>
      <w:r>
        <w:rPr>
          <w:szCs w:val="18"/>
        </w:rPr>
        <w:t xml:space="preserve">Kliento programa yra programa ar programų rinkinys, kuris Įdėtąsias galimybes papildo pagrindinėmis ir svarbiomis funkcijomis, bet nepakeičia jokios „Microsoft Power BI“ paslaugų dalies. </w:t>
      </w:r>
    </w:p>
    <w:p w14:paraId="7B7373B4" w14:textId="77777777" w:rsidR="00A0558F" w:rsidRPr="004E78BB" w:rsidRDefault="00A0558F" w:rsidP="00A0558F">
      <w:pPr>
        <w:pStyle w:val="ProductList-Body"/>
        <w:ind w:left="180"/>
      </w:pPr>
      <w:r>
        <w:rPr>
          <w:szCs w:val="18"/>
        </w:rPr>
        <w:t xml:space="preserve">Įdėtosios galimybės – tai „Power BI“ API ir įdėtieji rodiniai, kuriuos naudos programa. </w:t>
      </w:r>
    </w:p>
    <w:p w14:paraId="172AC371" w14:textId="77777777" w:rsidR="00A0558F" w:rsidRPr="004E78BB" w:rsidRDefault="00A0558F" w:rsidP="00A0558F">
      <w:pPr>
        <w:pStyle w:val="ProductList-Body"/>
        <w:ind w:left="180"/>
      </w:pPr>
    </w:p>
    <w:p w14:paraId="5E98940D" w14:textId="77777777" w:rsidR="00A0558F" w:rsidRPr="004E78BB" w:rsidRDefault="00A0558F" w:rsidP="00A0558F">
      <w:pPr>
        <w:pStyle w:val="ProductList-Body"/>
        <w:ind w:left="180"/>
      </w:pPr>
      <w:r>
        <w:rPr>
          <w:b/>
          <w:color w:val="0072C6"/>
          <w:szCs w:val="18"/>
        </w:rPr>
        <w:t>Įdėtųjų galimybių išteklių nuomos išimtis</w:t>
      </w:r>
    </w:p>
    <w:p w14:paraId="1E7493F0" w14:textId="77777777" w:rsidR="00A0558F" w:rsidRPr="004E78BB" w:rsidRDefault="00A0558F" w:rsidP="00A0558F">
      <w:pPr>
        <w:pStyle w:val="ProductList-Body"/>
        <w:ind w:left="180"/>
      </w:pPr>
      <w:r>
        <w:rPr>
          <w:szCs w:val="18"/>
        </w:rPr>
        <w:t>Klientas gali sukurti ir turėti Kliento programą ir, nepaisydamas prieštaravimo Kliento bendrojo licencijavimo sutarčiai, derinti Įdėtąsias galimybes su Kliento duomenimis, priklausančiais Klientui ar trečiajai šaliai arba jų licencijuotais, ir sukurti Kliento programą naudodamas Įdėtąsias galimybes kartu su Kliento duomenimis. Visas „Power BI“ turinys, kurį naudoja Kliento programa ar jos galutiniai vartotojai, turi būti laikomas „Microsoft Power BI Premium“ žinioje. Klientas gali leisti trečiosioms šalims pasiekti ir naudoti Įdėtąsias galimybes kartu su ta Kliento programa. Klientas atsako už tokį naudojimą ir už užtikrinimą, kad toks naudojimas atitiktų šias sąlygas ir Kliento bendrojo licencijavimo sutarties sąlygas.</w:t>
      </w:r>
    </w:p>
    <w:p w14:paraId="795C1029" w14:textId="77777777" w:rsidR="00A0558F" w:rsidRPr="004E78BB" w:rsidRDefault="00A0558F" w:rsidP="00A0558F">
      <w:pPr>
        <w:pStyle w:val="ProductList-Body"/>
        <w:ind w:left="180"/>
      </w:pPr>
    </w:p>
    <w:p w14:paraId="5BE4FB04" w14:textId="77777777" w:rsidR="00A0558F" w:rsidRPr="004E78BB" w:rsidRDefault="00A0558F" w:rsidP="00A0558F">
      <w:pPr>
        <w:pStyle w:val="ProductList-Body"/>
        <w:ind w:left="180"/>
      </w:pPr>
      <w:r>
        <w:rPr>
          <w:b/>
          <w:color w:val="0072C6"/>
          <w:szCs w:val="18"/>
        </w:rPr>
        <w:t>Apribojimai</w:t>
      </w:r>
    </w:p>
    <w:p w14:paraId="7A7EA7AF" w14:textId="77777777" w:rsidR="00A0558F" w:rsidRPr="004E78BB" w:rsidRDefault="00A0558F" w:rsidP="00A0558F">
      <w:pPr>
        <w:pStyle w:val="ProductList-Body"/>
        <w:ind w:left="180"/>
      </w:pPr>
      <w:r>
        <w:rPr>
          <w:szCs w:val="18"/>
        </w:rPr>
        <w:t>Vartotojas neturi teisės</w:t>
      </w:r>
    </w:p>
    <w:p w14:paraId="67F3DF9B" w14:textId="77777777" w:rsidR="00A0558F" w:rsidRPr="004E78BB" w:rsidRDefault="00A0558F" w:rsidP="00A0558F">
      <w:pPr>
        <w:pStyle w:val="ProductList-Body"/>
        <w:numPr>
          <w:ilvl w:val="0"/>
          <w:numId w:val="42"/>
        </w:numPr>
        <w:ind w:left="810" w:hanging="270"/>
      </w:pPr>
      <w:r>
        <w:rPr>
          <w:szCs w:val="18"/>
        </w:rPr>
        <w:t>pakartotinai parduoti arba platinti „Microsoft Power BI“ paslaugų arba</w:t>
      </w:r>
    </w:p>
    <w:p w14:paraId="11D6210B" w14:textId="77777777" w:rsidR="00A0558F" w:rsidRPr="004E78BB" w:rsidRDefault="00A0558F" w:rsidP="00A0558F">
      <w:pPr>
        <w:pStyle w:val="ProductList-Body"/>
        <w:numPr>
          <w:ilvl w:val="0"/>
          <w:numId w:val="42"/>
        </w:numPr>
        <w:ind w:left="810" w:hanging="270"/>
      </w:pPr>
      <w:r>
        <w:rPr>
          <w:szCs w:val="18"/>
        </w:rPr>
        <w:t xml:space="preserve">leisti keliems vartotojams tiesiogiai arba netiesiogiai pasiekti bet kokią tik konkrečiam vartotojui suteikiamą „Microsoft Power BI“ funkciją. </w:t>
      </w:r>
    </w:p>
    <w:p w14:paraId="5EBE4D67" w14:textId="77777777" w:rsidR="00A0558F" w:rsidRPr="004E78BB" w:rsidRDefault="00A0558F" w:rsidP="00A0558F">
      <w:pPr>
        <w:pStyle w:val="ProductList-Body"/>
        <w:ind w:left="180"/>
      </w:pPr>
    </w:p>
    <w:p w14:paraId="45AC6147" w14:textId="77777777" w:rsidR="00A0558F" w:rsidRPr="004E78BB" w:rsidRDefault="00A0558F" w:rsidP="00A0558F">
      <w:pPr>
        <w:pStyle w:val="ProductList-Body"/>
        <w:ind w:left="180"/>
      </w:pPr>
      <w:r>
        <w:rPr>
          <w:b/>
          <w:color w:val="0072C6"/>
          <w:szCs w:val="18"/>
        </w:rPr>
        <w:t xml:space="preserve">Prieiga be Vartotojo PL </w:t>
      </w:r>
    </w:p>
    <w:p w14:paraId="011CBA1D" w14:textId="77777777" w:rsidR="00A0558F" w:rsidRPr="004E78BB" w:rsidRDefault="00A0558F" w:rsidP="00A0558F">
      <w:pPr>
        <w:pStyle w:val="ProductList-Body"/>
        <w:ind w:left="180"/>
      </w:pPr>
      <w:r>
        <w:rPr>
          <w:szCs w:val="18"/>
        </w:rPr>
        <w:t>Vartotojo PL nereikia norint peržiūrėti turinį, esantį „Power BI Premium“ žinioje ir bendrinamą naudojant įdėjimo API ar įdėtųjų rodinių funkcijas. Tik naudojant „Power BI Premium“ P seriją, Vartotojo PL taip pat nereikia norint peržiūrėti turinį, esantį „Power BI Premium“ žinioje ir bendrinamą naudojant programas ar el. pašto prenumeratų funkcijas arba naudojant „Power BI“ ataskaitų serverį.</w:t>
      </w:r>
    </w:p>
    <w:p w14:paraId="694FAC58" w14:textId="77777777" w:rsidR="00B75723" w:rsidRPr="005E200A" w:rsidRDefault="000A4DFF" w:rsidP="00B75723">
      <w:pPr>
        <w:pStyle w:val="ProductList-Body"/>
        <w:shd w:val="clear" w:color="auto" w:fill="A6A6A6" w:themeFill="background1" w:themeFillShade="A6"/>
        <w:spacing w:before="120" w:after="240"/>
        <w:jc w:val="right"/>
        <w:rPr>
          <w:sz w:val="16"/>
          <w:szCs w:val="16"/>
        </w:rPr>
      </w:pPr>
      <w:hyperlink w:anchor="TableofContents" w:history="1">
        <w:r w:rsidR="00B75723" w:rsidRPr="005E200A">
          <w:rPr>
            <w:rStyle w:val="Hyperlink"/>
            <w:sz w:val="16"/>
            <w:szCs w:val="16"/>
          </w:rPr>
          <w:t>Turinys</w:t>
        </w:r>
      </w:hyperlink>
      <w:r w:rsidR="00B75723" w:rsidRPr="005E200A">
        <w:rPr>
          <w:sz w:val="16"/>
          <w:szCs w:val="16"/>
        </w:rPr>
        <w:t xml:space="preserve"> / </w:t>
      </w:r>
      <w:hyperlink w:anchor="GeneralTerms" w:history="1">
        <w:r w:rsidR="00B75723" w:rsidRPr="005E200A">
          <w:rPr>
            <w:rStyle w:val="Hyperlink"/>
            <w:sz w:val="16"/>
            <w:szCs w:val="16"/>
          </w:rPr>
          <w:t>Bendrosios sąlygos</w:t>
        </w:r>
      </w:hyperlink>
    </w:p>
    <w:p w14:paraId="5279E553" w14:textId="729C98C6" w:rsidR="00A54E2A" w:rsidRPr="00A54E2A" w:rsidRDefault="00A54E2A" w:rsidP="00A54E2A">
      <w:pPr>
        <w:pStyle w:val="ProductList-Offering2Heading"/>
        <w:ind w:firstLine="158"/>
        <w:outlineLvl w:val="2"/>
        <w:rPr>
          <w:b w:val="0"/>
          <w:color w:val="000000" w:themeColor="text1"/>
          <w:sz w:val="8"/>
          <w:szCs w:val="8"/>
          <w:lang w:val="fi-FI"/>
        </w:rPr>
      </w:pPr>
      <w:bookmarkStart w:id="166" w:name="_Toc486154415"/>
      <w:bookmarkStart w:id="167" w:name="_Toc476476628"/>
      <w:r w:rsidRPr="00A54E2A">
        <w:rPr>
          <w:lang w:val="fi-FI"/>
        </w:rPr>
        <w:t>„Kaizala“</w:t>
      </w:r>
      <w:bookmarkEnd w:id="166"/>
    </w:p>
    <w:p w14:paraId="295F86E8" w14:textId="77777777" w:rsidR="00A54E2A" w:rsidRDefault="00A54E2A" w:rsidP="00A54E2A">
      <w:pPr>
        <w:pStyle w:val="ProductList-Body"/>
        <w:keepNext/>
        <w:tabs>
          <w:tab w:val="clear" w:pos="158"/>
          <w:tab w:val="left" w:pos="360"/>
        </w:tabs>
        <w:rPr>
          <w:b/>
          <w:color w:val="00188F"/>
        </w:rPr>
      </w:pPr>
      <w:r>
        <w:rPr>
          <w:b/>
          <w:color w:val="00188F"/>
        </w:rPr>
        <w:t>Paslaugų lygio sutartis</w:t>
      </w:r>
    </w:p>
    <w:p w14:paraId="50C73F62" w14:textId="77777777" w:rsidR="00A54E2A" w:rsidRDefault="00A54E2A" w:rsidP="00A54E2A">
      <w:pPr>
        <w:pStyle w:val="ProductList-Body"/>
        <w:rPr>
          <w:b/>
          <w:color w:val="00188F"/>
        </w:rPr>
      </w:pPr>
      <w:r>
        <w:t>Programėlei „Kaizala“ SLA netaikoma.</w:t>
      </w:r>
    </w:p>
    <w:p w14:paraId="06D768EC" w14:textId="77777777" w:rsidR="00A54E2A" w:rsidRPr="00585A48" w:rsidRDefault="000A4DFF" w:rsidP="00A54E2A">
      <w:pPr>
        <w:pStyle w:val="ProductList-Body"/>
        <w:shd w:val="clear" w:color="auto" w:fill="A6A6A6" w:themeFill="background1" w:themeFillShade="A6"/>
        <w:spacing w:before="120" w:after="240"/>
        <w:jc w:val="right"/>
        <w:rPr>
          <w:sz w:val="16"/>
          <w:szCs w:val="16"/>
        </w:rPr>
      </w:pPr>
      <w:hyperlink w:anchor="TableofContents" w:history="1">
        <w:r w:rsidR="00A54E2A">
          <w:rPr>
            <w:rStyle w:val="Hyperlink"/>
            <w:sz w:val="16"/>
            <w:szCs w:val="16"/>
          </w:rPr>
          <w:t>Turinys</w:t>
        </w:r>
      </w:hyperlink>
      <w:r w:rsidR="00A54E2A">
        <w:rPr>
          <w:sz w:val="16"/>
          <w:szCs w:val="16"/>
        </w:rPr>
        <w:t xml:space="preserve"> / </w:t>
      </w:r>
      <w:hyperlink w:anchor="GeneralTerms" w:history="1">
        <w:r w:rsidR="00A54E2A">
          <w:rPr>
            <w:rStyle w:val="Hyperlink"/>
            <w:sz w:val="16"/>
            <w:szCs w:val="16"/>
          </w:rPr>
          <w:t>Bendrosios sąlygos</w:t>
        </w:r>
      </w:hyperlink>
    </w:p>
    <w:p w14:paraId="3093982B" w14:textId="7E356A05" w:rsidR="00B75723" w:rsidRPr="00A54E2A" w:rsidRDefault="00A54E2A" w:rsidP="00B75723">
      <w:pPr>
        <w:pStyle w:val="ProductList-Offering2Heading"/>
        <w:outlineLvl w:val="2"/>
        <w:rPr>
          <w:b w:val="0"/>
          <w:color w:val="000000" w:themeColor="text1"/>
          <w:sz w:val="8"/>
          <w:szCs w:val="8"/>
          <w:lang w:val="fi-FI"/>
        </w:rPr>
      </w:pPr>
      <w:r w:rsidRPr="00A54E2A">
        <w:rPr>
          <w:lang w:val="fi-FI"/>
        </w:rPr>
        <w:tab/>
      </w:r>
      <w:bookmarkStart w:id="168" w:name="_Toc486154416"/>
      <w:r w:rsidR="00B75723" w:rsidRPr="00A54E2A">
        <w:rPr>
          <w:lang w:val="fi-FI"/>
        </w:rPr>
        <w:t>„Microsoft Cloud App Security“</w:t>
      </w:r>
      <w:bookmarkEnd w:id="167"/>
      <w:bookmarkEnd w:id="168"/>
    </w:p>
    <w:p w14:paraId="29416830" w14:textId="77777777" w:rsidR="00B75723" w:rsidRDefault="00B75723" w:rsidP="00B75723">
      <w:pPr>
        <w:pStyle w:val="ProductList-Body"/>
        <w:keepNext/>
        <w:tabs>
          <w:tab w:val="clear" w:pos="158"/>
          <w:tab w:val="left" w:pos="360"/>
        </w:tabs>
        <w:rPr>
          <w:b/>
          <w:color w:val="00188F"/>
        </w:rPr>
      </w:pPr>
      <w:r>
        <w:rPr>
          <w:b/>
          <w:color w:val="00188F"/>
        </w:rPr>
        <w:t>Pranešimai</w:t>
      </w:r>
    </w:p>
    <w:p w14:paraId="4D46C69D" w14:textId="77777777" w:rsidR="00B75723" w:rsidRDefault="00B75723" w:rsidP="00B75723">
      <w:pPr>
        <w:pStyle w:val="ProductList-Body"/>
        <w:rPr>
          <w:b/>
          <w:color w:val="00188F"/>
        </w:rPr>
      </w:pPr>
      <w:r>
        <w:t xml:space="preserve">Taikomos pranešimų apie „Bing“ žemėlapius ir Profesionalias paslaugas, nurodytų </w:t>
      </w:r>
      <w:hyperlink w:anchor="Attachment1" w:history="1">
        <w:r>
          <w:rPr>
            <w:rStyle w:val="Hyperlink"/>
          </w:rPr>
          <w:t>1 priede</w:t>
        </w:r>
      </w:hyperlink>
      <w:r>
        <w:t>, sąlygos.</w:t>
      </w:r>
    </w:p>
    <w:p w14:paraId="2F3E5252" w14:textId="77777777" w:rsidR="00B75723" w:rsidRPr="005C18F9" w:rsidRDefault="000A4DFF" w:rsidP="00B75723">
      <w:pPr>
        <w:pStyle w:val="ProductList-Body"/>
        <w:shd w:val="clear" w:color="auto" w:fill="A6A6A6" w:themeFill="background1" w:themeFillShade="A6"/>
        <w:spacing w:before="120" w:after="240"/>
        <w:jc w:val="right"/>
        <w:rPr>
          <w:sz w:val="16"/>
          <w:szCs w:val="16"/>
        </w:rPr>
      </w:pPr>
      <w:hyperlink w:anchor="TableofContents" w:history="1">
        <w:r w:rsidR="00B75723" w:rsidRPr="005C18F9">
          <w:rPr>
            <w:rStyle w:val="Hyperlink"/>
            <w:sz w:val="16"/>
            <w:szCs w:val="16"/>
          </w:rPr>
          <w:t>Turinys</w:t>
        </w:r>
      </w:hyperlink>
      <w:r w:rsidR="00B75723" w:rsidRPr="005C18F9">
        <w:rPr>
          <w:sz w:val="16"/>
          <w:szCs w:val="16"/>
        </w:rPr>
        <w:t xml:space="preserve"> / </w:t>
      </w:r>
      <w:hyperlink w:anchor="GeneralTerms" w:history="1">
        <w:r w:rsidR="00B75723" w:rsidRPr="005C18F9">
          <w:rPr>
            <w:rStyle w:val="Hyperlink"/>
            <w:sz w:val="16"/>
            <w:szCs w:val="16"/>
          </w:rPr>
          <w:t>Bendrosios sąlygos</w:t>
        </w:r>
      </w:hyperlink>
    </w:p>
    <w:p w14:paraId="1683A696" w14:textId="28C5FF8E" w:rsidR="00A0558F" w:rsidRPr="00A0558F" w:rsidRDefault="00A0558F" w:rsidP="00A0558F">
      <w:pPr>
        <w:pStyle w:val="ProductList-Offering2Heading"/>
        <w:outlineLvl w:val="2"/>
        <w:rPr>
          <w:lang w:val="lt-LT"/>
        </w:rPr>
      </w:pPr>
      <w:r w:rsidRPr="00A0558F">
        <w:rPr>
          <w:lang w:val="lt-LT"/>
        </w:rPr>
        <w:tab/>
      </w:r>
      <w:bookmarkStart w:id="169" w:name="_Toc476230944"/>
      <w:bookmarkStart w:id="170" w:name="_Toc486154417"/>
      <w:r w:rsidRPr="00A0558F">
        <w:rPr>
          <w:lang w:val="lt-LT"/>
        </w:rPr>
        <w:t>„Microsoft Intune</w:t>
      </w:r>
      <w:bookmarkEnd w:id="169"/>
      <w:r w:rsidRPr="00A0558F">
        <w:rPr>
          <w:lang w:val="lt-LT"/>
        </w:rPr>
        <w:t>“</w:t>
      </w:r>
      <w:bookmarkEnd w:id="170"/>
    </w:p>
    <w:p w14:paraId="539A82B6" w14:textId="77777777" w:rsidR="00A0558F" w:rsidRPr="00A8327A" w:rsidRDefault="00A0558F" w:rsidP="00A0558F">
      <w:pPr>
        <w:pStyle w:val="ProductList-Body"/>
        <w:rPr>
          <w:rFonts w:asciiTheme="majorHAnsi" w:hAnsiTheme="majorHAnsi"/>
          <w:sz w:val="16"/>
          <w:szCs w:val="16"/>
        </w:rPr>
        <w:sectPr w:rsidR="00A0558F" w:rsidRPr="00A8327A" w:rsidSect="00A640E4">
          <w:footerReference w:type="default" r:id="rId53"/>
          <w:footerReference w:type="first" r:id="rId54"/>
          <w:type w:val="continuous"/>
          <w:pgSz w:w="12240" w:h="15840"/>
          <w:pgMar w:top="1440" w:right="720" w:bottom="1440" w:left="720" w:header="720" w:footer="720" w:gutter="0"/>
          <w:cols w:space="720"/>
          <w:titlePg/>
          <w:docGrid w:linePitch="360"/>
        </w:sectPr>
      </w:pPr>
    </w:p>
    <w:p w14:paraId="69955F20" w14:textId="77777777" w:rsidR="00A0558F" w:rsidRPr="004E78BB" w:rsidRDefault="00A0558F" w:rsidP="00A0558F">
      <w:pPr>
        <w:pStyle w:val="ProductList-Body"/>
      </w:pPr>
      <w:r>
        <w:rPr>
          <w:rFonts w:asciiTheme="majorHAnsi" w:hAnsiTheme="majorHAnsi"/>
          <w:sz w:val="16"/>
          <w:szCs w:val="16"/>
        </w:rPr>
        <w:t>„Microsoft Intune“ (vienam vartotojui, vienam įrenginiui)</w:t>
      </w:r>
    </w:p>
    <w:p w14:paraId="226F34C1" w14:textId="77777777" w:rsidR="00A0558F" w:rsidRPr="004E78BB" w:rsidRDefault="00A0558F" w:rsidP="00A0558F">
      <w:pPr>
        <w:pStyle w:val="ProductList-Body"/>
      </w:pPr>
      <w:r>
        <w:rPr>
          <w:rFonts w:asciiTheme="majorHAnsi" w:hAnsiTheme="majorHAnsi"/>
          <w:sz w:val="16"/>
          <w:szCs w:val="16"/>
        </w:rPr>
        <w:t>„Microsoft Intune for EDU“ (vienam vartotojui, vienam įrenginiui)</w:t>
      </w:r>
    </w:p>
    <w:p w14:paraId="1F4799B2" w14:textId="77777777" w:rsidR="00A0558F" w:rsidRPr="004E78BB" w:rsidRDefault="00A0558F" w:rsidP="00A0558F">
      <w:pPr>
        <w:pStyle w:val="ProductList-Body"/>
      </w:pPr>
      <w:r>
        <w:rPr>
          <w:rFonts w:asciiTheme="majorHAnsi" w:hAnsiTheme="majorHAnsi"/>
          <w:sz w:val="16"/>
          <w:szCs w:val="16"/>
        </w:rPr>
        <w:t>„Microsoft Intune“ išorinis priedas, skirtas „System Center Configuration“</w:t>
      </w:r>
    </w:p>
    <w:p w14:paraId="18E00361" w14:textId="77777777" w:rsidR="00A0558F" w:rsidRPr="00A8327A" w:rsidRDefault="00A0558F" w:rsidP="00A0558F">
      <w:pPr>
        <w:pStyle w:val="ProductList-Body"/>
        <w:rPr>
          <w:rFonts w:asciiTheme="majorHAnsi" w:hAnsiTheme="majorHAnsi"/>
          <w:sz w:val="16"/>
          <w:szCs w:val="16"/>
        </w:rPr>
        <w:sectPr w:rsidR="00A0558F"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priedas, skirtas „System Center Configuration Manager“ ir „System Center EndPoint Protection“ (vienam vartotojui, vienam įrenginiui)</w:t>
      </w:r>
      <w:r>
        <w:rPr>
          <w:rFonts w:asciiTheme="majorHAnsi" w:hAnsiTheme="majorHAnsi"/>
          <w:sz w:val="16"/>
          <w:szCs w:val="16"/>
        </w:rPr>
        <w:br/>
        <w:t>(„Microsoft Intune“ priedas)</w:t>
      </w:r>
    </w:p>
    <w:p w14:paraId="64EE5F2D" w14:textId="77777777" w:rsidR="00A0558F" w:rsidRPr="00EA49DE" w:rsidRDefault="00A0558F" w:rsidP="00A0558F">
      <w:pPr>
        <w:pStyle w:val="ProductList-Body"/>
        <w:pBdr>
          <w:top w:val="single" w:sz="4" w:space="1" w:color="BFBFBF" w:themeColor="background1" w:themeShade="BF"/>
        </w:pBdr>
        <w:rPr>
          <w:b/>
          <w:color w:val="000000" w:themeColor="text1"/>
          <w:sz w:val="8"/>
          <w:szCs w:val="8"/>
          <w:lang w:eastAsia="en-US" w:bidi="ar-SA"/>
        </w:rPr>
      </w:pPr>
    </w:p>
    <w:p w14:paraId="27C6315E" w14:textId="77777777" w:rsidR="00A0558F" w:rsidRPr="004E78BB" w:rsidRDefault="00A0558F" w:rsidP="00A0558F">
      <w:pPr>
        <w:pStyle w:val="ProductList-Body"/>
        <w:tabs>
          <w:tab w:val="clear" w:pos="158"/>
          <w:tab w:val="left" w:pos="360"/>
        </w:tabs>
      </w:pPr>
      <w:r>
        <w:rPr>
          <w:b/>
          <w:color w:val="00188F"/>
        </w:rPr>
        <w:t>Pranešimai</w:t>
      </w:r>
    </w:p>
    <w:p w14:paraId="7960ABD3" w14:textId="77777777" w:rsidR="00A0558F" w:rsidRPr="004E78BB" w:rsidRDefault="00A0558F" w:rsidP="00A0558F">
      <w:pPr>
        <w:pStyle w:val="ProductList-Body"/>
      </w:pPr>
      <w:r>
        <w:t xml:space="preserve">Bet kokioms Klientui teikiamoms diegimo paslaugoms taikomos pranešimo apie Profesionalias paslaugas, nurodyto </w:t>
      </w:r>
      <w:hyperlink w:anchor="Attachment1" w:history="1">
        <w:r>
          <w:rPr>
            <w:rStyle w:val="Hyperlink"/>
          </w:rPr>
          <w:t>1 priede</w:t>
        </w:r>
      </w:hyperlink>
      <w:r>
        <w:t>, sąlygos.</w:t>
      </w:r>
    </w:p>
    <w:p w14:paraId="0CACC533" w14:textId="77777777" w:rsidR="00A0558F" w:rsidRPr="004E78BB" w:rsidRDefault="00A0558F" w:rsidP="00A0558F">
      <w:pPr>
        <w:pStyle w:val="ProductList-Body"/>
      </w:pPr>
    </w:p>
    <w:p w14:paraId="5B15FFA1" w14:textId="77777777" w:rsidR="00A0558F" w:rsidRPr="004E78BB" w:rsidRDefault="00A0558F" w:rsidP="00A0558F">
      <w:pPr>
        <w:pStyle w:val="ProductList-Body"/>
        <w:keepNext/>
        <w:tabs>
          <w:tab w:val="clear" w:pos="158"/>
          <w:tab w:val="left" w:pos="180"/>
        </w:tabs>
      </w:pPr>
      <w:r>
        <w:rPr>
          <w:b/>
          <w:color w:val="00188F"/>
        </w:rPr>
        <w:t>Įrenginių ir programų valdymas</w:t>
      </w:r>
    </w:p>
    <w:p w14:paraId="75FCB5FA" w14:textId="77777777" w:rsidR="00A0558F" w:rsidRPr="004E78BB" w:rsidRDefault="00A0558F" w:rsidP="00A0558F">
      <w:pPr>
        <w:pStyle w:val="ProductList-Body"/>
        <w:tabs>
          <w:tab w:val="clear" w:pos="158"/>
          <w:tab w:val="left" w:pos="180"/>
        </w:tabs>
      </w:pPr>
      <w:r>
        <w:t>Kiekvienas Vartotojas, kuriam Klientas paskiria Vartotojo PL, gali pasiekti ir naudoti Internete teikiamas paslaugas bei susijusią programinę įrangą (įskaitant „System Center“ programinę įrangą), norėdamas valdyti programas bei daugiausia penkiolika įrenginių. Kiekvienas įrenginys, kuriam klientas paskiria PL, gali pasiekti ir naudoti Internete teikiamas paslaugas bei susijusią programinę įrangą (įskaitant „System Center“ programinę įrangą), skirtą naudoti bet kokiam vartotojų skaičiui. Norėdamas valdyti įrenginį, kurį naudoja daugiau nei vienas vartotojas, kiekvienas vartotojas turi turėti Įrenginio PL arba Vartotojo PL.</w:t>
      </w:r>
    </w:p>
    <w:p w14:paraId="69BF05A8" w14:textId="77777777" w:rsidR="00386F43" w:rsidRPr="003C2FBE" w:rsidRDefault="00386F43" w:rsidP="00386F43">
      <w:pPr>
        <w:pStyle w:val="ProductList-Body"/>
        <w:tabs>
          <w:tab w:val="clear" w:pos="158"/>
          <w:tab w:val="left" w:pos="180"/>
        </w:tabs>
      </w:pPr>
    </w:p>
    <w:p w14:paraId="6048E129" w14:textId="77777777" w:rsidR="00386F43" w:rsidRPr="003C2FBE" w:rsidRDefault="00386F43" w:rsidP="00386F43">
      <w:pPr>
        <w:pStyle w:val="ProductList-Body"/>
        <w:tabs>
          <w:tab w:val="clear" w:pos="158"/>
          <w:tab w:val="left" w:pos="180"/>
        </w:tabs>
      </w:pPr>
      <w:r>
        <w:rPr>
          <w:b/>
          <w:color w:val="00188F"/>
        </w:rPr>
        <w:t>Saugyklos papildomos PL</w:t>
      </w:r>
    </w:p>
    <w:p w14:paraId="66F2C7A5" w14:textId="77777777" w:rsidR="00386F43" w:rsidRPr="003C2FBE" w:rsidRDefault="00386F43" w:rsidP="00386F43">
      <w:pPr>
        <w:pStyle w:val="ProductList-Body"/>
        <w:tabs>
          <w:tab w:val="clear" w:pos="158"/>
          <w:tab w:val="left" w:pos="180"/>
        </w:tabs>
      </w:pPr>
      <w:r>
        <w:t>Saugyklos papildomos PL reikalingos kiekvienam saugyklos gigabaitui, viršijančiam su bazine prenumerata pateiktą saugyklą.</w:t>
      </w:r>
    </w:p>
    <w:p w14:paraId="0AE1F869" w14:textId="77777777" w:rsidR="00386F43" w:rsidRPr="003C2FBE" w:rsidRDefault="00386F43" w:rsidP="00386F43">
      <w:pPr>
        <w:pStyle w:val="ProductList-Body"/>
        <w:tabs>
          <w:tab w:val="clear" w:pos="158"/>
          <w:tab w:val="left" w:pos="180"/>
        </w:tabs>
      </w:pPr>
    </w:p>
    <w:p w14:paraId="1A03841A" w14:textId="77777777" w:rsidR="00386F43" w:rsidRPr="003C2FBE" w:rsidRDefault="00386F43" w:rsidP="00386F43">
      <w:pPr>
        <w:pStyle w:val="ProductList-Body"/>
        <w:tabs>
          <w:tab w:val="clear" w:pos="158"/>
          <w:tab w:val="left" w:pos="180"/>
        </w:tabs>
      </w:pPr>
      <w:r>
        <w:rPr>
          <w:b/>
          <w:color w:val="00188F"/>
        </w:rPr>
        <w:t>„Windows“ programinės įrangos komponentai „System Center“ programinėje įrangoje</w:t>
      </w:r>
    </w:p>
    <w:p w14:paraId="13EF9684" w14:textId="348B63DF" w:rsidR="00386F43" w:rsidRPr="003C2FBE" w:rsidRDefault="00386F43" w:rsidP="00386F43">
      <w:pPr>
        <w:pStyle w:val="ProductList-Body"/>
        <w:tabs>
          <w:tab w:val="clear" w:pos="158"/>
          <w:tab w:val="left" w:pos="180"/>
        </w:tabs>
      </w:pPr>
      <w:r>
        <w:t>„System Center“ programinėje įrangoje gali būti vienas ar daugiau „Windows“ programinės įrangos komponentų: „Microsoft .NET Framework“, „Microsoft Data Access Components“, „Power</w:t>
      </w:r>
      <w:r w:rsidR="00A0558F">
        <w:t>S</w:t>
      </w:r>
      <w:r>
        <w:t>hell“ programinė įranga ir tam tikrų .dll failų, susijusių su „Microsoft Build“, „Windows Identity Foundation“, „Windows“ biblioteka, skirta „J</w:t>
      </w:r>
      <w:r w:rsidR="00A0558F">
        <w:t>ava</w:t>
      </w:r>
      <w:r>
        <w:t xml:space="preserve">Script“, Debghelp.dll ir „Web Deploy“ technologijomis. Naudojant „Windows“ programinės įrangos komponentus taikomos licencijos sąlygos nurodytos „Windows 8.1 Pro“ ir „Windows 8.1 Enterprise“ taikomų Produktų naudojimo sąlygų skyriuje. Produktų naudojimo sąlygos pateiktos </w:t>
      </w:r>
      <w:hyperlink r:id="rId55" w:history="1">
        <w:r>
          <w:rPr>
            <w:rStyle w:val="Hyperlink"/>
          </w:rPr>
          <w:t>http://go.microsoft.com/?linkid=9839206</w:t>
        </w:r>
      </w:hyperlink>
      <w:hyperlink w:history="1"/>
      <w:r>
        <w:t>.</w:t>
      </w:r>
    </w:p>
    <w:p w14:paraId="696DFADA" w14:textId="77777777" w:rsidR="00386F43" w:rsidRPr="003C2FBE" w:rsidRDefault="00386F43" w:rsidP="00386F43">
      <w:pPr>
        <w:pStyle w:val="ProductList-Body"/>
        <w:tabs>
          <w:tab w:val="clear" w:pos="158"/>
          <w:tab w:val="left" w:pos="180"/>
        </w:tabs>
      </w:pPr>
    </w:p>
    <w:p w14:paraId="3B3D602D" w14:textId="77777777" w:rsidR="00386F43" w:rsidRPr="003C2FBE" w:rsidRDefault="00386F43" w:rsidP="00386F43">
      <w:pPr>
        <w:pStyle w:val="ProductList-Body"/>
        <w:tabs>
          <w:tab w:val="clear" w:pos="158"/>
          <w:tab w:val="left" w:pos="180"/>
        </w:tabs>
      </w:pPr>
      <w:r>
        <w:rPr>
          <w:b/>
          <w:color w:val="00188F"/>
        </w:rPr>
        <w:lastRenderedPageBreak/>
        <w:t>„SQL Server Technology“ ir veikimo bandymas</w:t>
      </w:r>
    </w:p>
    <w:p w14:paraId="3C9F762A" w14:textId="77777777" w:rsidR="00386F43" w:rsidRPr="003C2FBE" w:rsidRDefault="00386F43" w:rsidP="00386F43">
      <w:pPr>
        <w:pStyle w:val="ProductList-Body"/>
        <w:tabs>
          <w:tab w:val="clear" w:pos="158"/>
          <w:tab w:val="left" w:pos="180"/>
        </w:tabs>
      </w:pPr>
      <w:r>
        <w:t>Programinėje įrangoje, teikiamoje su Internete teikiamomis paslaugomis, veikia kitokie nei „SQL Server“ duomenų bazės „SQL Server“ komponentai. Šie komponentai yra licencijuoti Klientui pagal jų atitinkamų licencijų sąlygas, kurias galima rasti diegimo kataloge arba vieningoje programinės įrangos diegimo programoje. Vartotojas turi iš anksto gauti rašytinį „Microsoft“ leidimą atskleisti trečiajai šaliai šių komponentų arba programinės įrangos bandymo rezultatus.</w:t>
      </w:r>
    </w:p>
    <w:p w14:paraId="4C84FE9A" w14:textId="77777777" w:rsidR="00386F43" w:rsidRPr="003C2FBE" w:rsidRDefault="000A4DFF" w:rsidP="00B44244">
      <w:pPr>
        <w:pStyle w:val="ProductList-Body"/>
        <w:shd w:val="clear" w:color="auto" w:fill="A6A6A6" w:themeFill="background1" w:themeFillShade="A6"/>
        <w:spacing w:before="120" w:after="240"/>
        <w:jc w:val="right"/>
      </w:pPr>
      <w:hyperlink w:anchor="TableofContents" w:history="1">
        <w:r w:rsidR="00386F43">
          <w:rPr>
            <w:rStyle w:val="Hyperlink"/>
            <w:sz w:val="16"/>
            <w:szCs w:val="16"/>
          </w:rPr>
          <w:t>Turinys</w:t>
        </w:r>
      </w:hyperlink>
      <w:r w:rsidR="00386F43">
        <w:rPr>
          <w:sz w:val="16"/>
          <w:szCs w:val="16"/>
        </w:rPr>
        <w:t xml:space="preserve"> / </w:t>
      </w:r>
      <w:hyperlink w:anchor="GeneralTerms" w:history="1">
        <w:r w:rsidR="00386F43">
          <w:rPr>
            <w:rStyle w:val="Hyperlink"/>
            <w:sz w:val="16"/>
            <w:szCs w:val="16"/>
          </w:rPr>
          <w:t>Bendrosios sąlygos</w:t>
        </w:r>
      </w:hyperlink>
    </w:p>
    <w:p w14:paraId="74C24A8F" w14:textId="43C8FDB4" w:rsidR="0030171A" w:rsidRPr="00903BB7" w:rsidRDefault="0030171A" w:rsidP="0030171A">
      <w:pPr>
        <w:pStyle w:val="ProductList-Offering2Heading"/>
        <w:outlineLvl w:val="2"/>
      </w:pPr>
      <w:r>
        <w:tab/>
      </w:r>
      <w:bookmarkStart w:id="171" w:name="_Toc453946633"/>
      <w:bookmarkStart w:id="172" w:name="_Toc451949071"/>
      <w:bookmarkStart w:id="173" w:name="_Toc486154418"/>
      <w:r w:rsidR="0059600D" w:rsidRPr="00C17F2D">
        <w:rPr>
          <w:lang w:val="lt-LT"/>
        </w:rPr>
        <w:t>„</w:t>
      </w:r>
      <w:r>
        <w:t>Microsoft Learning</w:t>
      </w:r>
      <w:bookmarkEnd w:id="171"/>
      <w:bookmarkEnd w:id="172"/>
      <w:r w:rsidR="0059600D" w:rsidRPr="00C17F2D">
        <w:rPr>
          <w:lang w:val="lt-LT"/>
        </w:rPr>
        <w:t>“</w:t>
      </w:r>
      <w:bookmarkEnd w:id="173"/>
    </w:p>
    <w:bookmarkEnd w:id="158"/>
    <w:p w14:paraId="5CB35791" w14:textId="77777777" w:rsidR="0030171A" w:rsidRPr="00903BB7" w:rsidRDefault="0030171A" w:rsidP="0030171A">
      <w:pPr>
        <w:pStyle w:val="ProductList-ClauseHeading"/>
      </w:pPr>
      <w:r>
        <w:t>„Microsoft Learning E-Reference Library“</w:t>
      </w:r>
    </w:p>
    <w:p w14:paraId="67334D2F" w14:textId="77777777" w:rsidR="0030171A" w:rsidRPr="00903BB7" w:rsidRDefault="0030171A" w:rsidP="0030171A">
      <w:pPr>
        <w:pStyle w:val="ProductList-Body"/>
      </w:pPr>
      <w:r>
        <w:t>Bet kuris asmuo, kuriam leidžiama prisijungti prie Kliento kompiuterio arba vidinio tinklo, gali kopijuoti ir naudoti dokumentus Kliento įmonės viduje. Dokumentacija neapima elektroninių knygų.</w:t>
      </w:r>
    </w:p>
    <w:p w14:paraId="3624F96A" w14:textId="77777777" w:rsidR="0030171A" w:rsidRPr="00903BB7" w:rsidRDefault="0030171A" w:rsidP="0030171A">
      <w:pPr>
        <w:pStyle w:val="ProductList-Body"/>
      </w:pPr>
    </w:p>
    <w:p w14:paraId="43811C38" w14:textId="77777777" w:rsidR="0030171A" w:rsidRPr="00903BB7" w:rsidRDefault="0030171A" w:rsidP="0030171A">
      <w:pPr>
        <w:pStyle w:val="ProductList-ClauseHeading"/>
      </w:pPr>
      <w:bookmarkStart w:id="174" w:name="_Toc451949072"/>
      <w:r>
        <w:t>„Microsoft Learning Imagine Academy“</w:t>
      </w:r>
      <w:bookmarkEnd w:id="174"/>
      <w:r>
        <w:t xml:space="preserve"> paslaugų PL</w:t>
      </w:r>
    </w:p>
    <w:p w14:paraId="4B245979" w14:textId="77777777" w:rsidR="0030171A" w:rsidRPr="00903BB7" w:rsidRDefault="0030171A" w:rsidP="0030171A">
      <w:pPr>
        <w:pStyle w:val="ProductList-Body"/>
      </w:pPr>
      <w:r>
        <w:t>Paslaugos PL būtina kiekvienai vietai, iš kurios prisijungiama arba kurioje naudojama bet kuri „Microsoft Imagine Academy“ paslauga arba privilegija. Vieta apibrėžiama kaip fizinė vieta ir personalas, kuriam vadovauja vienas vadovas, pvz., direktorius, ir kuri yra viename pastate arba toje pačioje teritorijoje esančių pastatų grupėje.</w:t>
      </w:r>
    </w:p>
    <w:p w14:paraId="4C895B96" w14:textId="77777777" w:rsidR="0030171A" w:rsidRPr="00903BB7" w:rsidRDefault="0030171A" w:rsidP="0030171A">
      <w:pPr>
        <w:pStyle w:val="ProductList-Body"/>
      </w:pPr>
    </w:p>
    <w:p w14:paraId="4C8B6128" w14:textId="77777777" w:rsidR="0030171A" w:rsidRPr="00903BB7" w:rsidRDefault="0030171A" w:rsidP="0030171A">
      <w:pPr>
        <w:pStyle w:val="ProductList-ClauseHeading"/>
      </w:pPr>
      <w:r>
        <w:t>„Microsoft Learning Imagine Academy“ programos gairės</w:t>
      </w:r>
    </w:p>
    <w:p w14:paraId="1A1B294E" w14:textId="77777777" w:rsidR="0030171A" w:rsidRPr="00903BB7" w:rsidRDefault="0030171A" w:rsidP="0030171A">
      <w:pPr>
        <w:pStyle w:val="ProductList-Body"/>
      </w:pPr>
      <w:r>
        <w:t xml:space="preserve">„Imagine Academy“ programos gairės, pateiktos adresu </w:t>
      </w:r>
      <w:hyperlink r:id="rId56" w:history="1">
        <w:r>
          <w:rPr>
            <w:rStyle w:val="Hyperlink"/>
          </w:rPr>
          <w:t>http://www.microsoft.com/itacademy</w:t>
        </w:r>
      </w:hyperlink>
      <w:r>
        <w:t>, taikomos Klientui naudojant „Microsoft Learning Imagine Academy“ ir naudojantis jos teikiamais pranašumais.</w:t>
      </w:r>
    </w:p>
    <w:p w14:paraId="1F0C4CC9" w14:textId="77777777" w:rsidR="0030171A" w:rsidRPr="00903BB7" w:rsidRDefault="0030171A" w:rsidP="0030171A">
      <w:pPr>
        <w:pStyle w:val="ProductList-Body"/>
      </w:pPr>
    </w:p>
    <w:p w14:paraId="35EA7E62" w14:textId="77777777" w:rsidR="0030171A" w:rsidRPr="00903BB7" w:rsidRDefault="0030171A" w:rsidP="0030171A">
      <w:pPr>
        <w:pStyle w:val="ProductList-ClauseHeading"/>
      </w:pPr>
      <w:r>
        <w:t>Trečiosios šalies teikiami „Microsoft Learning Imagine Academy“ programos pranašumai</w:t>
      </w:r>
    </w:p>
    <w:p w14:paraId="7FFF3463" w14:textId="77777777" w:rsidR="0030171A" w:rsidRPr="00903BB7" w:rsidRDefault="0030171A" w:rsidP="0030171A">
      <w:pPr>
        <w:pStyle w:val="ProductList-Body"/>
      </w:pPr>
      <w:r>
        <w:t>Programos teikiamais pranašumais gali naudotis tik licenciją turinčios institucijos fakultetas, personalas ir studentai, tuo metu pasirašę registracijos sutartį licenciją turinčioje institucijoje.</w:t>
      </w:r>
    </w:p>
    <w:p w14:paraId="7C89C268" w14:textId="77777777" w:rsidR="0030171A" w:rsidRPr="00903BB7" w:rsidRDefault="000A4DFF" w:rsidP="00B44244">
      <w:pPr>
        <w:pStyle w:val="ProductList-Body"/>
        <w:shd w:val="clear" w:color="auto" w:fill="A6A6A6" w:themeFill="background1" w:themeFillShade="A6"/>
        <w:spacing w:before="120" w:after="240"/>
        <w:jc w:val="right"/>
      </w:pPr>
      <w:hyperlink w:anchor="TableofContents" w:history="1">
        <w:r w:rsidR="0030171A">
          <w:rPr>
            <w:rStyle w:val="Hyperlink"/>
            <w:sz w:val="16"/>
            <w:szCs w:val="16"/>
          </w:rPr>
          <w:t>Turinys</w:t>
        </w:r>
      </w:hyperlink>
      <w:r w:rsidR="0030171A">
        <w:rPr>
          <w:sz w:val="16"/>
          <w:szCs w:val="16"/>
        </w:rPr>
        <w:t xml:space="preserve"> / </w:t>
      </w:r>
      <w:hyperlink w:anchor="GeneralTerms" w:history="1">
        <w:r w:rsidR="0030171A">
          <w:rPr>
            <w:rStyle w:val="Hyperlink"/>
            <w:sz w:val="16"/>
            <w:szCs w:val="16"/>
          </w:rPr>
          <w:t>Bendrosios sąlygos</w:t>
        </w:r>
      </w:hyperlink>
    </w:p>
    <w:bookmarkEnd w:id="159"/>
    <w:p w14:paraId="4BE60630" w14:textId="77777777" w:rsidR="00B47E31" w:rsidRPr="00B47E31" w:rsidRDefault="00B47E31" w:rsidP="00B47E31">
      <w:pPr>
        <w:pStyle w:val="ProductList-Offering2Heading"/>
        <w:rPr>
          <w:lang w:val="lt-LT"/>
        </w:rPr>
      </w:pPr>
      <w:r w:rsidRPr="00B47E31">
        <w:rPr>
          <w:lang w:val="lt-LT"/>
        </w:rPr>
        <w:tab/>
      </w:r>
      <w:bookmarkStart w:id="175" w:name="_Toc457466455"/>
      <w:bookmarkStart w:id="176" w:name="_Toc486154419"/>
      <w:r w:rsidRPr="00B47E31">
        <w:rPr>
          <w:lang w:val="lt-LT"/>
        </w:rPr>
        <w:t>„Minecraft“: „Education Edition“</w:t>
      </w:r>
      <w:bookmarkEnd w:id="175"/>
      <w:bookmarkEnd w:id="176"/>
    </w:p>
    <w:p w14:paraId="5288347B" w14:textId="77777777" w:rsidR="00B47E31" w:rsidRDefault="00B47E31" w:rsidP="00B47E31">
      <w:pPr>
        <w:pStyle w:val="ProductList-Body"/>
        <w:keepNext/>
        <w:tabs>
          <w:tab w:val="clear" w:pos="158"/>
          <w:tab w:val="left" w:pos="360"/>
        </w:tabs>
        <w:rPr>
          <w:b/>
          <w:color w:val="00188F"/>
        </w:rPr>
      </w:pPr>
      <w:r>
        <w:rPr>
          <w:b/>
          <w:color w:val="00188F"/>
        </w:rPr>
        <w:t>Pranešimai</w:t>
      </w:r>
    </w:p>
    <w:p w14:paraId="4E5232BE" w14:textId="77777777" w:rsidR="00B47E31" w:rsidRPr="00AB267B" w:rsidRDefault="00B47E31" w:rsidP="00B47E31">
      <w:pPr>
        <w:pStyle w:val="ProductList-Body"/>
      </w:pPr>
      <w:r>
        <w:t xml:space="preserve">Taikytini „Bing“ žemėlapių pranešimai, pateikti </w:t>
      </w:r>
      <w:hyperlink w:anchor="Attachment1" w:history="1">
        <w:r>
          <w:rPr>
            <w:rStyle w:val="Hyperlink"/>
          </w:rPr>
          <w:t>1 priede</w:t>
        </w:r>
      </w:hyperlink>
      <w:r>
        <w:t>.</w:t>
      </w:r>
    </w:p>
    <w:p w14:paraId="4271779E" w14:textId="77777777" w:rsidR="00B47E31" w:rsidRPr="009C1170" w:rsidRDefault="000A4DFF" w:rsidP="00B44244">
      <w:pPr>
        <w:pStyle w:val="ProductList-Body"/>
        <w:shd w:val="clear" w:color="auto" w:fill="A6A6A6" w:themeFill="background1" w:themeFillShade="A6"/>
        <w:spacing w:before="120" w:after="240"/>
        <w:jc w:val="right"/>
        <w:rPr>
          <w:sz w:val="16"/>
          <w:szCs w:val="16"/>
        </w:rPr>
      </w:pPr>
      <w:hyperlink w:anchor="TableofContents" w:history="1">
        <w:r w:rsidR="00B47E31">
          <w:rPr>
            <w:rStyle w:val="Hyperlink"/>
            <w:sz w:val="16"/>
            <w:szCs w:val="16"/>
          </w:rPr>
          <w:t>Turinys</w:t>
        </w:r>
      </w:hyperlink>
      <w:r w:rsidR="00B47E31">
        <w:rPr>
          <w:sz w:val="16"/>
          <w:szCs w:val="16"/>
        </w:rPr>
        <w:t xml:space="preserve"> / </w:t>
      </w:r>
      <w:hyperlink w:anchor="GeneralTerms" w:history="1">
        <w:r w:rsidR="00B47E31">
          <w:rPr>
            <w:rStyle w:val="Hyperlink"/>
            <w:sz w:val="16"/>
            <w:szCs w:val="16"/>
          </w:rPr>
          <w:t>Bendrosios sąlygos</w:t>
        </w:r>
      </w:hyperlink>
    </w:p>
    <w:p w14:paraId="5EEA3C10" w14:textId="310789A2" w:rsidR="00581CDB" w:rsidRPr="00C17F2D" w:rsidRDefault="00B47E31" w:rsidP="00E040B7">
      <w:pPr>
        <w:pStyle w:val="ProductList-Offering2Heading"/>
        <w:rPr>
          <w:lang w:val="lt-LT"/>
        </w:rPr>
      </w:pPr>
      <w:r>
        <w:rPr>
          <w:lang w:val="lt-LT"/>
        </w:rPr>
        <w:tab/>
      </w:r>
      <w:bookmarkStart w:id="177" w:name="_Toc486154420"/>
      <w:r w:rsidR="00581CDB" w:rsidRPr="00C17F2D">
        <w:rPr>
          <w:lang w:val="lt-LT"/>
        </w:rPr>
        <w:t>„Office 365 Developer“</w:t>
      </w:r>
      <w:bookmarkEnd w:id="177"/>
    </w:p>
    <w:p w14:paraId="5B0F2979" w14:textId="77777777" w:rsidR="00581CDB" w:rsidRPr="00690C65" w:rsidRDefault="00581CDB" w:rsidP="00E84763">
      <w:pPr>
        <w:pStyle w:val="ProductList-Body"/>
        <w:keepNext/>
        <w:tabs>
          <w:tab w:val="clear" w:pos="158"/>
          <w:tab w:val="left" w:pos="180"/>
        </w:tabs>
      </w:pPr>
      <w:r>
        <w:rPr>
          <w:b/>
          <w:color w:val="00188F"/>
        </w:rPr>
        <w:t>„Office 365 Developer“ naudojimas be teisės vykdyti gamybą</w:t>
      </w:r>
    </w:p>
    <w:p w14:paraId="6FB6E3DE" w14:textId="77777777" w:rsidR="00581CDB" w:rsidRPr="00690C65" w:rsidRDefault="00581CDB" w:rsidP="00581CDB">
      <w:pPr>
        <w:pStyle w:val="ProductList-Body"/>
        <w:tabs>
          <w:tab w:val="clear" w:pos="158"/>
          <w:tab w:val="left" w:pos="180"/>
        </w:tabs>
      </w:pPr>
      <w:r>
        <w:t>Kiekvienas vartotojas, kuriam Klientas perleidžia Vartotojo PL naudodamas Internete teikiamas paslaugas gali kurti, tobulinti ir testuoti Kliento taikomąsias programas ir teikti jas per Kliento „Office 365“ internete teikiamas paslaugas, kaip vietoje esančias įdiegtis arba „Microsoft Office“ parduotuvėje. Internete teikiamos paslaugos licencija nesuteikia naudojimo gamybos tikslais teisės.</w:t>
      </w:r>
    </w:p>
    <w:p w14:paraId="56509E7A" w14:textId="77777777" w:rsidR="00581CDB" w:rsidRPr="009D2FB4" w:rsidRDefault="00581CDB" w:rsidP="00581CDB">
      <w:pPr>
        <w:pStyle w:val="ProductList-Body"/>
        <w:tabs>
          <w:tab w:val="clear" w:pos="158"/>
          <w:tab w:val="left" w:pos="180"/>
        </w:tabs>
        <w:rPr>
          <w:sz w:val="15"/>
          <w:szCs w:val="15"/>
        </w:rPr>
      </w:pPr>
    </w:p>
    <w:p w14:paraId="6DDC9EA3" w14:textId="77777777" w:rsidR="00581CDB" w:rsidRPr="00690C65" w:rsidRDefault="00581CDB" w:rsidP="00581CDB">
      <w:pPr>
        <w:pStyle w:val="ProductList-Body"/>
        <w:tabs>
          <w:tab w:val="clear" w:pos="158"/>
          <w:tab w:val="left" w:pos="180"/>
        </w:tabs>
      </w:pPr>
      <w:r>
        <w:rPr>
          <w:b/>
          <w:color w:val="00188F"/>
        </w:rPr>
        <w:t>„Office 365 Developer“ galutinis vartotojas</w:t>
      </w:r>
    </w:p>
    <w:p w14:paraId="43BEB7C5" w14:textId="77777777" w:rsidR="00581CDB" w:rsidRPr="00690C65" w:rsidRDefault="00581CDB" w:rsidP="00581CDB">
      <w:pPr>
        <w:pStyle w:val="ProductList-Body"/>
        <w:tabs>
          <w:tab w:val="clear" w:pos="158"/>
          <w:tab w:val="left" w:pos="180"/>
        </w:tabs>
      </w:pPr>
      <w:r>
        <w:t>Kliento galutiniams vartotojams, kuriems reikia atlikti priėmimo testus arba pateikti atsiliepimų apie Kliento programas, prisijungiant prie „Office 365 Developer“ PL turėti nereikia.</w:t>
      </w:r>
    </w:p>
    <w:p w14:paraId="491AA8F9" w14:textId="77777777" w:rsidR="00581CDB" w:rsidRPr="00690C65" w:rsidRDefault="000A4DFF"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542BE3E7" w14:textId="77777777" w:rsidR="0030171A" w:rsidRPr="00423851" w:rsidRDefault="0030171A" w:rsidP="0030171A">
      <w:pPr>
        <w:pStyle w:val="ProductList-Offering2Heading"/>
        <w:outlineLvl w:val="2"/>
        <w:rPr>
          <w:lang w:val="lt-LT"/>
        </w:rPr>
      </w:pPr>
      <w:r w:rsidRPr="00423851">
        <w:rPr>
          <w:lang w:val="lt-LT"/>
        </w:rPr>
        <w:tab/>
      </w:r>
      <w:bookmarkStart w:id="178" w:name="_Toc453946637"/>
      <w:bookmarkStart w:id="179" w:name="_Toc486154421"/>
      <w:r w:rsidRPr="00423851">
        <w:rPr>
          <w:lang w:val="lt-LT"/>
        </w:rPr>
        <w:t>„Windows“ kompiuterio operacinė sistema</w:t>
      </w:r>
      <w:bookmarkEnd w:id="178"/>
      <w:bookmarkEnd w:id="179"/>
    </w:p>
    <w:p w14:paraId="32D2F307" w14:textId="77777777" w:rsidR="0030171A" w:rsidRPr="00903BB7" w:rsidRDefault="0030171A" w:rsidP="0030171A">
      <w:pPr>
        <w:pStyle w:val="ProductList-Body"/>
      </w:pPr>
      <w:r>
        <w:rPr>
          <w:b/>
          <w:color w:val="00188F"/>
        </w:rPr>
        <w:t>Duomenų saugojimas</w:t>
      </w:r>
    </w:p>
    <w:p w14:paraId="61C232C6" w14:textId="77777777" w:rsidR="0030171A" w:rsidRPr="00903BB7" w:rsidRDefault="0030171A" w:rsidP="0030171A">
      <w:pPr>
        <w:pStyle w:val="ProductList-Body"/>
      </w:pPr>
      <w:r>
        <w:t>Į produkto „Windows“ sargybos patobulintos apsaugos nuo grėsmių dalį neįeina išskleidžiami Kliento duomenys, todėl Kliento duomenų išskleidimo sąlygos, pateiktos OST, netaikomos.</w:t>
      </w:r>
    </w:p>
    <w:p w14:paraId="7222D0F6" w14:textId="77777777" w:rsidR="0030171A" w:rsidRPr="00903BB7" w:rsidRDefault="000A4DFF" w:rsidP="00B44244">
      <w:pPr>
        <w:pStyle w:val="ProductList-Body"/>
        <w:shd w:val="clear" w:color="auto" w:fill="A6A6A6" w:themeFill="background1" w:themeFillShade="A6"/>
        <w:spacing w:before="120" w:after="240"/>
        <w:jc w:val="right"/>
      </w:pPr>
      <w:hyperlink w:anchor="TableofContents" w:history="1">
        <w:r w:rsidR="0030171A">
          <w:rPr>
            <w:rStyle w:val="Hyperlink"/>
            <w:sz w:val="16"/>
            <w:szCs w:val="16"/>
          </w:rPr>
          <w:t>Turinys</w:t>
        </w:r>
      </w:hyperlink>
      <w:r w:rsidR="0030171A">
        <w:rPr>
          <w:sz w:val="16"/>
          <w:szCs w:val="16"/>
        </w:rPr>
        <w:t xml:space="preserve"> / </w:t>
      </w:r>
      <w:hyperlink w:anchor="GeneralTerms" w:history="1">
        <w:r w:rsidR="0030171A">
          <w:rPr>
            <w:rStyle w:val="Hyperlink"/>
            <w:sz w:val="16"/>
            <w:szCs w:val="16"/>
          </w:rPr>
          <w:t>Bendrosios sąlygos</w:t>
        </w:r>
      </w:hyperlink>
    </w:p>
    <w:p w14:paraId="0563C12C" w14:textId="5EF6739F" w:rsidR="00922605" w:rsidRPr="001F7CE6" w:rsidRDefault="00922605" w:rsidP="00922605">
      <w:pPr>
        <w:rPr>
          <w:sz w:val="18"/>
          <w:szCs w:val="18"/>
        </w:rPr>
      </w:pPr>
    </w:p>
    <w:p w14:paraId="2FBE9545" w14:textId="77777777" w:rsidR="000E6ED8" w:rsidRPr="001F7CE6" w:rsidRDefault="000E6ED8" w:rsidP="00922605">
      <w:pPr>
        <w:rPr>
          <w:sz w:val="18"/>
          <w:szCs w:val="18"/>
        </w:rPr>
        <w:sectPr w:rsidR="000E6ED8" w:rsidRPr="001F7CE6" w:rsidSect="00E275D6">
          <w:footerReference w:type="first" r:id="rId57"/>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80" w:name="Attachment1"/>
      <w:bookmarkStart w:id="181" w:name="_Toc486154422"/>
      <w:r>
        <w:lastRenderedPageBreak/>
        <w:t>1 priedas. Pranešimai</w:t>
      </w:r>
      <w:bookmarkEnd w:id="180"/>
      <w:bookmarkEnd w:id="181"/>
    </w:p>
    <w:p w14:paraId="2F4609B8" w14:textId="0A35F4A9" w:rsidR="004D27A6" w:rsidRPr="00C17F2D" w:rsidRDefault="00D67A4B" w:rsidP="00E040B7">
      <w:pPr>
        <w:pStyle w:val="ProductList-Offering1Heading"/>
        <w:rPr>
          <w:lang w:val="lt-LT"/>
        </w:rPr>
      </w:pPr>
      <w:bookmarkStart w:id="182" w:name="_Toc486154423"/>
      <w:r w:rsidRPr="00C17F2D">
        <w:rPr>
          <w:lang w:val="lt-LT"/>
        </w:rPr>
        <w:t>„Bing Maps“</w:t>
      </w:r>
      <w:bookmarkEnd w:id="182"/>
    </w:p>
    <w:p w14:paraId="3B307CBC" w14:textId="507CA5F4" w:rsidR="00D67A4B" w:rsidRPr="00690C65" w:rsidRDefault="00D67A4B" w:rsidP="00A914BF">
      <w:pPr>
        <w:pStyle w:val="ProductList-Body"/>
      </w:pPr>
      <w:r>
        <w:t xml:space="preserve">Naudojant Internete teikiamas paslaugas arba su jomis teikiamą programinę įrangą, galima naudoti ir „Bing“ žemėlapius. Bet koks turinys, pateiktas naudojant „Bing Maps“, įskaitant geokodus, gali būti naudojamas tik tame produkte, per kurį šis turinys pateikiamas. Klientui naudojant „Bing“ žemėlapius taikomos „Bing“ žemėlapių galutinio vartotojo naudojimo sąlygos, pateiktos adresu </w:t>
      </w:r>
      <w:hyperlink r:id="rId58" w:history="1">
        <w:r>
          <w:rPr>
            <w:rStyle w:val="Hyperlink"/>
          </w:rPr>
          <w:t>go.microsoft.com/?linkid=9710837</w:t>
        </w:r>
      </w:hyperlink>
      <w:r>
        <w:t xml:space="preserve">, ir „Bing“ žemėlapių privatumo patvirtinimas, pateiktas adresu </w:t>
      </w:r>
      <w:hyperlink r:id="rId59" w:history="1">
        <w:r>
          <w:rPr>
            <w:rStyle w:val="Hyperlink"/>
          </w:rPr>
          <w:t>go.microsoft.com/fwlink/?LinkID=248686</w:t>
        </w:r>
      </w:hyperlink>
      <w:r>
        <w:t>.</w:t>
      </w:r>
    </w:p>
    <w:bookmarkStart w:id="183" w:name="_Toc431459551"/>
    <w:p w14:paraId="65442037" w14:textId="77777777" w:rsidR="006A7F7D" w:rsidRPr="000772BE" w:rsidRDefault="006A7F7D" w:rsidP="00B44244">
      <w:pPr>
        <w:pStyle w:val="ProductList-Body"/>
        <w:shd w:val="clear" w:color="auto" w:fill="A6A6A6" w:themeFill="background1" w:themeFillShade="A6"/>
        <w:spacing w:before="120" w:after="240"/>
        <w:jc w:val="right"/>
      </w:pPr>
      <w:r>
        <w:fldChar w:fldCharType="begin"/>
      </w:r>
      <w:r>
        <w:instrText>HYPERLINK \l "Turinys"</w:instrText>
      </w:r>
      <w:r>
        <w:fldChar w:fldCharType="separate"/>
      </w:r>
      <w:r>
        <w:rPr>
          <w:rStyle w:val="Hyperlink"/>
          <w:sz w:val="16"/>
          <w:szCs w:val="16"/>
        </w:rPr>
        <w:t>Turinys</w:t>
      </w:r>
      <w:r>
        <w:fldChar w:fldCharType="end"/>
      </w:r>
      <w:r>
        <w:rPr>
          <w:sz w:val="16"/>
          <w:szCs w:val="16"/>
        </w:rPr>
        <w:t xml:space="preserve"> / </w:t>
      </w:r>
      <w:hyperlink w:anchor="GeneralTerms" w:history="1">
        <w:r>
          <w:rPr>
            <w:rStyle w:val="Hyperlink"/>
            <w:sz w:val="16"/>
            <w:szCs w:val="16"/>
          </w:rPr>
          <w:t>Bendrosios sąlygos</w:t>
        </w:r>
      </w:hyperlink>
    </w:p>
    <w:p w14:paraId="0194CCBB" w14:textId="77777777" w:rsidR="006A7F7D" w:rsidRPr="00C17F2D" w:rsidRDefault="006A7F7D" w:rsidP="006A7F7D">
      <w:pPr>
        <w:pStyle w:val="ProductList-Offering1Heading"/>
        <w:rPr>
          <w:lang w:val="lt-LT"/>
        </w:rPr>
      </w:pPr>
      <w:bookmarkStart w:id="184" w:name="_Toc486154424"/>
      <w:bookmarkStart w:id="185" w:name="ProfessionalServices"/>
      <w:r w:rsidRPr="00C17F2D">
        <w:rPr>
          <w:lang w:val="lt-LT"/>
        </w:rPr>
        <w:t>Profesionalios paslaugos</w:t>
      </w:r>
      <w:bookmarkEnd w:id="183"/>
      <w:bookmarkEnd w:id="184"/>
    </w:p>
    <w:bookmarkEnd w:id="185"/>
    <w:p w14:paraId="28343DE3" w14:textId="77777777" w:rsidR="00E83E40" w:rsidRDefault="00E83E40" w:rsidP="00E83E40">
      <w:pPr>
        <w:pStyle w:val="ProductList-Body"/>
      </w:pPr>
      <w:r>
        <w:t xml:space="preserve">Klientui gali būti teikiamos „Microsoft“ klientų aptarnavimo ir konsultavimo paslaugos, susijusios su šiomis Internete teikiamomis paslaugomis. Šios paslaugos Kliento bendrojo licencijavimo sutartyje vadinamos Profesionaliomis paslaugomis. Jei Kliento bendrojo licencijavimo sutartis taikoma tik Internete teikiamoms paslaugoms (ir neapibrėžia Profesionalių paslaugų), tos paslaugos teikiamos laikantis toliau pateiktų Profesionalių paslaugų sąlygų. </w:t>
      </w:r>
    </w:p>
    <w:p w14:paraId="7736E68F" w14:textId="77777777" w:rsidR="00E83E40" w:rsidRDefault="00E83E40" w:rsidP="00E83E40">
      <w:pPr>
        <w:pStyle w:val="ProductList-Body"/>
      </w:pPr>
    </w:p>
    <w:p w14:paraId="1037E587" w14:textId="77777777" w:rsidR="00E83E40" w:rsidRDefault="00E83E40" w:rsidP="00E83E40">
      <w:pPr>
        <w:pStyle w:val="ProductList-Body"/>
      </w:pPr>
      <w:r>
        <w:t>Profesionalios paslaugos, kurioms taikomas šis Pranešimas, nėra Internete teikiamos paslaugos, todėl likusios Internete teikiamų paslaugų sąlygos ir bet kokios šalių pasirašytos duomenų apdorojimo pakeitimo arba HIPAA verslo partnerio sutarties sąlygos netaikomos. Bet kokia su šiomis Profesionaliomis paslaugomis susijusi informacija, pateikta bendrovei „Microsoft“, saugoma laikantis Kliento bendrojo licencijavimo sutarties konfidencialumo sąlygų</w:t>
      </w:r>
      <w:r>
        <w:rPr>
          <w:szCs w:val="18"/>
        </w:rPr>
        <w:t xml:space="preserve">. </w:t>
      </w:r>
    </w:p>
    <w:p w14:paraId="4B6D1CF9" w14:textId="77777777" w:rsidR="00E83E40" w:rsidRDefault="00E83E40" w:rsidP="00E83E40">
      <w:pPr>
        <w:pStyle w:val="ProductList-Body"/>
      </w:pPr>
    </w:p>
    <w:p w14:paraId="33FD4763" w14:textId="77777777" w:rsidR="00E83E40" w:rsidRDefault="00E83E40" w:rsidP="00E83E40">
      <w:pPr>
        <w:pStyle w:val="ProductList-Body"/>
      </w:pPr>
      <w:r>
        <w:t>Šioms Profesionalioms paslaugoms gali būti taikomos papildomos sąlygos, jeigu jos neprieštarauja šio Pranešimo sąlygoms.</w:t>
      </w:r>
    </w:p>
    <w:p w14:paraId="1D09D5BE" w14:textId="77777777" w:rsidR="006A7F7D" w:rsidRPr="000772BE" w:rsidRDefault="006A7F7D" w:rsidP="006A7F7D">
      <w:pPr>
        <w:pStyle w:val="ProductList-Body"/>
      </w:pPr>
    </w:p>
    <w:p w14:paraId="1D59A687" w14:textId="77777777" w:rsidR="006A7F7D" w:rsidRPr="000772BE" w:rsidRDefault="006A7F7D" w:rsidP="006A7F7D">
      <w:pPr>
        <w:pStyle w:val="ProductList-Body"/>
      </w:pPr>
      <w:r>
        <w:rPr>
          <w:b/>
          <w:color w:val="00188F"/>
        </w:rPr>
        <w:t>Profesionalių paslaugų sąlygos</w:t>
      </w:r>
    </w:p>
    <w:p w14:paraId="70FA4DDA" w14:textId="77777777" w:rsidR="006A7F7D" w:rsidRPr="000772BE" w:rsidRDefault="006A7F7D" w:rsidP="006A7F7D">
      <w:pPr>
        <w:pStyle w:val="ProductList-Body"/>
      </w:pPr>
      <w:r>
        <w:rPr>
          <w:b/>
          <w:color w:val="00188F"/>
        </w:rPr>
        <w:t>Aprašas</w:t>
      </w:r>
    </w:p>
    <w:p w14:paraId="4D89A2D3" w14:textId="77777777" w:rsidR="006A7F7D" w:rsidRPr="000772BE" w:rsidRDefault="006A7F7D" w:rsidP="006A7F7D">
      <w:pPr>
        <w:pStyle w:val="ProductList-Body"/>
      </w:pPr>
      <w:r>
        <w:t>Bet kokios paslaugos, kurioms taikomos šio pranešimo sąlygos, bendrai vadinamos Profesionaliomis paslaugomis.</w:t>
      </w:r>
    </w:p>
    <w:p w14:paraId="34385198" w14:textId="77777777" w:rsidR="006A7F7D" w:rsidRPr="000772BE" w:rsidRDefault="006A7F7D" w:rsidP="006A7F7D">
      <w:pPr>
        <w:pStyle w:val="ProductList-Body"/>
      </w:pPr>
    </w:p>
    <w:p w14:paraId="6F9EFEFF" w14:textId="77777777" w:rsidR="006A7F7D" w:rsidRPr="000772BE" w:rsidRDefault="006A7F7D" w:rsidP="006A7F7D">
      <w:pPr>
        <w:pStyle w:val="ProductList-Body"/>
      </w:pPr>
      <w:r>
        <w:rPr>
          <w:b/>
          <w:color w:val="00188F"/>
        </w:rPr>
        <w:t>Šalių įsipareigojimai</w:t>
      </w:r>
    </w:p>
    <w:p w14:paraId="41A9611E" w14:textId="77777777" w:rsidR="006A7F7D" w:rsidRPr="000772BE" w:rsidRDefault="006A7F7D" w:rsidP="006A7F7D">
      <w:pPr>
        <w:pStyle w:val="ProductList-Body"/>
      </w:pPr>
      <w:r>
        <w:t>„Microsoft“ garantuoja, kad visos Profesionalios paslaugos bus teikiamos profesionaliai. Jei „Microsoft“ šios nuostatos nesilaiko ir Klientas „Microsoft“ apie tai informuoja per 90 dienų nuo paslaugų suteikimo datos, „Microsoft“ turi iš naujo suteikti Profesionalias paslaugas arba grąžinti Klientui už jas sumokėtus pinigus; tai yra vienintelė Kliento teisės gynimo priemonė esant Profesionalių paslaugų garantijos pažeidimui.</w:t>
      </w:r>
    </w:p>
    <w:p w14:paraId="19FF85B5" w14:textId="01663A93" w:rsidR="006A7F7D" w:rsidRDefault="006A7F7D" w:rsidP="006A7F7D">
      <w:pPr>
        <w:pStyle w:val="ProductList-Body"/>
        <w:rPr>
          <w:szCs w:val="18"/>
        </w:rPr>
      </w:pPr>
      <w:r>
        <w:t xml:space="preserve">Klientas </w:t>
      </w:r>
      <w:r>
        <w:rPr>
          <w:szCs w:val="18"/>
        </w:rPr>
        <w:t xml:space="preserve">įvykdys atitinkamus įsipareigojimus, kad padėtų „Microsoft“ tinkamai suteikti Profesionalias paslaugas, kaip nurodyta kiekvienos Profesionalios paslaugos apraše. </w:t>
      </w:r>
    </w:p>
    <w:p w14:paraId="49E1D7F8" w14:textId="77777777" w:rsidR="00540154" w:rsidRPr="000772BE" w:rsidRDefault="00540154" w:rsidP="006A7F7D">
      <w:pPr>
        <w:pStyle w:val="ProductList-Body"/>
      </w:pPr>
    </w:p>
    <w:p w14:paraId="7AB92101" w14:textId="77777777" w:rsidR="006A7F7D" w:rsidRPr="000772BE" w:rsidRDefault="006A7F7D" w:rsidP="006A7F7D">
      <w:pPr>
        <w:pStyle w:val="ProductList-Body"/>
      </w:pPr>
      <w:r>
        <w:rPr>
          <w:b/>
          <w:color w:val="00188F"/>
        </w:rPr>
        <w:t>Atsakomybės ribojimas</w:t>
      </w:r>
    </w:p>
    <w:p w14:paraId="2B3422AB" w14:textId="77777777" w:rsidR="006A7F7D" w:rsidRPr="000772BE" w:rsidRDefault="006A7F7D" w:rsidP="006A7F7D">
      <w:pPr>
        <w:pStyle w:val="ProductList-Body"/>
      </w:pPr>
      <w:r>
        <w:t xml:space="preserve">Tiek, kiek leidžia taikytina teisė, bendra kiekvienos šalies atsakomybė už visas pretenzijas, susijusias su Profesionaliomis paslaugomis, apribojama iki sumos, kurią Klientas turėjo sumokėti už Profesionalias paslaugas, arba taikomos Internete teikiamų paslaugų, su kuriomis siūlomos Profesionalios paslaugos, atsakomybės ribojimo sąlygos, atsižvelgiant į tai, kuriuo atveju suma didesnė. </w:t>
      </w:r>
      <w:r>
        <w:rPr>
          <w:b/>
        </w:rPr>
        <w:t>Nė viena šalies jokiu atveju neturi atlyginti su Profesionaliomis paslaugomis susijusių netiesioginių, atsitiktinių, ypatingų, baudinių arba priežastinių nuostolių, įskaitant nuostolius dėl galimybės naudoti neteikimo, pelno praradimo arba veiklos sutrikdymo, nesvarbu, kaip jie patiriami ar kokia atsakomybės teorija remiamasi. Jokie apribojimai ar išimtys netaikomos atsakomybei, atsirandančiai dėl kurios nors šalies 1) konfidencialumo įsipareigojimų arba 2) kitos šalies intelektinės nuosavybės teisių pažeidimo.</w:t>
      </w:r>
    </w:p>
    <w:p w14:paraId="0A22C4FA" w14:textId="77777777" w:rsidR="006A7F7D" w:rsidRPr="000772BE" w:rsidRDefault="006A7F7D" w:rsidP="006A7F7D">
      <w:pPr>
        <w:pStyle w:val="ProductList-Body"/>
      </w:pPr>
    </w:p>
    <w:p w14:paraId="1C84EC0B" w14:textId="77777777" w:rsidR="00540154" w:rsidRPr="003C69A1" w:rsidRDefault="00540154" w:rsidP="00540154">
      <w:pPr>
        <w:pStyle w:val="ProductList-Body"/>
        <w:outlineLvl w:val="2"/>
      </w:pPr>
      <w:r>
        <w:rPr>
          <w:b/>
          <w:color w:val="00188F"/>
        </w:rPr>
        <w:t>Pataisymai</w:t>
      </w:r>
    </w:p>
    <w:p w14:paraId="3260195F" w14:textId="77777777" w:rsidR="00540154" w:rsidRPr="003C69A1" w:rsidRDefault="00540154" w:rsidP="00540154">
      <w:pPr>
        <w:pStyle w:val="ProductList-Body"/>
      </w:pPr>
      <w:r>
        <w:t>„Pataisymai“ yra Produktų pataisymai, modifikacijos ar patobulinimai arba jų išvestiniai produktai, kuriuos „Microsoft“ išleidžia įprasta tvarka (pvz., pakeitimų paketai) arba kuriuos „Microsoft“ suteikia Klientui siekdama išspręsti konkrečią problemą. Kiekvienas Pataisymas yra licencijuojamas tokiomis pat sąlygomis kaip ir Produktas, kuriam jis taikomas. Jei Pataisymas nėra skirtas konkrečiam Produktui, bus taikomos visos sąlygos, kurias „Microsoft“ pateikia kartu su Pataisymu.</w:t>
      </w:r>
    </w:p>
    <w:p w14:paraId="2BBA0DE8" w14:textId="77777777" w:rsidR="00540154" w:rsidRPr="003C69A1" w:rsidRDefault="00540154" w:rsidP="00540154">
      <w:pPr>
        <w:pStyle w:val="ProductList-Body"/>
      </w:pPr>
    </w:p>
    <w:p w14:paraId="1BB44032" w14:textId="77777777" w:rsidR="00540154" w:rsidRPr="003C69A1" w:rsidRDefault="00540154" w:rsidP="00540154">
      <w:pPr>
        <w:pStyle w:val="ProductList-Body"/>
        <w:outlineLvl w:val="2"/>
      </w:pPr>
      <w:r>
        <w:rPr>
          <w:b/>
          <w:color w:val="00188F"/>
        </w:rPr>
        <w:t>Anksčiau atliktas darbas</w:t>
      </w:r>
    </w:p>
    <w:p w14:paraId="6D0F7981" w14:textId="77777777" w:rsidR="00540154" w:rsidRPr="003C69A1" w:rsidRDefault="00540154" w:rsidP="00540154">
      <w:pPr>
        <w:pStyle w:val="ProductList-Body"/>
      </w:pPr>
      <w:r>
        <w:t>„Anksčiau atliktas darbas“ yra bet koks kompiuterinis kodas arba nekodinė parašyta medžiaga, kuri buvo sukurta arba kitaip įsigyta ne pagal Kliento bendrojo licencijavimo sutartį. Visos teisės į Anksčiau atliktą darbą priklauso tik Anksčiau atliktą darbą pateikiančiai šaliai. Naudoti, atkurti ir modifikuoti kitos šalies Anksčiau sukurtą darbą bet kuri šalis gali tik tiek, kiek būtina, siekiant įvykdyti su Profesionaliomis paslaugomis susijusius įsipareigojimus.</w:t>
      </w:r>
    </w:p>
    <w:p w14:paraId="05B544AD" w14:textId="77777777" w:rsidR="00540154" w:rsidRPr="003C69A1" w:rsidRDefault="00540154" w:rsidP="00540154">
      <w:pPr>
        <w:pStyle w:val="ProductList-Body"/>
      </w:pPr>
    </w:p>
    <w:p w14:paraId="1618493D" w14:textId="77777777" w:rsidR="00540154" w:rsidRPr="003C69A1" w:rsidRDefault="00540154" w:rsidP="00540154">
      <w:pPr>
        <w:pStyle w:val="ProductList-Body"/>
        <w:keepNext/>
      </w:pPr>
      <w:r>
        <w:rPr>
          <w:b/>
          <w:color w:val="00188F"/>
        </w:rPr>
        <w:lastRenderedPageBreak/>
        <w:t>Paslaugų rezultatai</w:t>
      </w:r>
    </w:p>
    <w:p w14:paraId="3CBE58F7" w14:textId="77777777" w:rsidR="00540154" w:rsidRPr="003C69A1" w:rsidRDefault="00540154" w:rsidP="00540154">
      <w:pPr>
        <w:pStyle w:val="ProductList-Body"/>
      </w:pPr>
      <w:r>
        <w:t>„Paslaugų rezultatai“ yra bet koks kompiuterinis kodas arba medžiaga, išskyrus Produktus ir Pataisymus, kuriuos „Microsoft“ palieka Klientui baigusi teikti savo Profesionalias paslaugas. „Microsoft“ suteikia Klientui neišimtinę, neperleidžiamą, nuolatinę licenciją atkurti, naudoti ir modifikuoti Paslaugų rezultatus tik Kliento vidinio naudojimo tikslais pagal Kliento bendrojo licencijavimo sutarties sąlygas.</w:t>
      </w:r>
    </w:p>
    <w:p w14:paraId="6D67D139" w14:textId="77777777" w:rsidR="00540154" w:rsidRPr="003C69A1" w:rsidRDefault="00540154" w:rsidP="00540154">
      <w:pPr>
        <w:pStyle w:val="ProductList-Body"/>
      </w:pPr>
    </w:p>
    <w:p w14:paraId="42D25B36" w14:textId="77777777" w:rsidR="00540154" w:rsidRPr="003C69A1" w:rsidRDefault="00540154" w:rsidP="00540154">
      <w:pPr>
        <w:pStyle w:val="ProductList-Body"/>
        <w:tabs>
          <w:tab w:val="clear" w:pos="158"/>
          <w:tab w:val="left" w:pos="360"/>
        </w:tabs>
      </w:pPr>
      <w:r>
        <w:rPr>
          <w:b/>
          <w:color w:val="00188F"/>
        </w:rPr>
        <w:t>Ne „Microsoft“ technologija</w:t>
      </w:r>
    </w:p>
    <w:p w14:paraId="1B0208DA" w14:textId="77777777" w:rsidR="00540154" w:rsidRPr="003C69A1" w:rsidRDefault="00540154" w:rsidP="00540154">
      <w:pPr>
        <w:pStyle w:val="ProductList-Body"/>
      </w:pPr>
      <w:r>
        <w:t>Tik klientas yra atsakingas už bet kokią ne „Microsoft“ programinę įrangą arba technologiją, kurią įdiegia arba naudoja su Internete teikiamomis paslaugomis, Pataisymais arba Paslaugų rezultatais.</w:t>
      </w:r>
    </w:p>
    <w:p w14:paraId="55B0EF32" w14:textId="77777777" w:rsidR="006A7F7D" w:rsidRPr="000772BE" w:rsidRDefault="006A7F7D" w:rsidP="006A7F7D">
      <w:pPr>
        <w:pStyle w:val="ProductList-Body"/>
      </w:pPr>
    </w:p>
    <w:p w14:paraId="7FD54706" w14:textId="77777777" w:rsidR="006A7F7D" w:rsidRPr="000772BE" w:rsidRDefault="006A7F7D" w:rsidP="006A7F7D">
      <w:pPr>
        <w:pStyle w:val="ProductList-Body"/>
        <w:outlineLvl w:val="2"/>
      </w:pPr>
      <w:r>
        <w:rPr>
          <w:b/>
          <w:color w:val="00188F"/>
        </w:rPr>
        <w:t>Susijusių įmonių teisės</w:t>
      </w:r>
    </w:p>
    <w:p w14:paraId="3412A6AB" w14:textId="77777777" w:rsidR="006A7F7D" w:rsidRPr="000772BE" w:rsidRDefault="006A7F7D" w:rsidP="006A7F7D">
      <w:pPr>
        <w:pStyle w:val="ProductList-Body"/>
      </w:pPr>
      <w:r>
        <w:t>Klientas gali Susijusioms įmonėms pagal sublicenciją suteikti teises naudoti Paslaugų rezultatus, bet su Klientu susijusios įmonės tokių sublicencijavimo teisių neturi. Klientas įsipareigoja užtikrinti, kad Susijusios įmonės laikysis šiame Pranešime ir Kliento bendrojo licencijavimą sutartyje išdėstytų sąlygų.</w:t>
      </w:r>
    </w:p>
    <w:p w14:paraId="4A90C0C4" w14:textId="77777777" w:rsidR="006A7F7D" w:rsidRPr="000772BE" w:rsidRDefault="006A7F7D" w:rsidP="006A7F7D">
      <w:pPr>
        <w:pStyle w:val="ProductList-Body"/>
      </w:pPr>
    </w:p>
    <w:p w14:paraId="2E400675" w14:textId="77777777" w:rsidR="006A7F7D" w:rsidRPr="000772BE" w:rsidRDefault="006A7F7D" w:rsidP="006A7F7D">
      <w:pPr>
        <w:pStyle w:val="ProductList-Body"/>
      </w:pPr>
      <w:r>
        <w:rPr>
          <w:b/>
          <w:color w:val="00188F"/>
        </w:rPr>
        <w:t>Valstybinės institucijos-klientai</w:t>
      </w:r>
    </w:p>
    <w:p w14:paraId="69447584" w14:textId="77777777" w:rsidR="006A7F7D" w:rsidRPr="000772BE" w:rsidRDefault="006A7F7D" w:rsidP="006A7F7D">
      <w:pPr>
        <w:pStyle w:val="ProductList-Body"/>
      </w:pPr>
      <w:r>
        <w:t>Jei Klientas yra valdžios subjektas, bet kokioms Klientui nemokamai teikiamoms Profesionalioms paslaugomos taikomos toliau nurodytos sąlygos. „Microsoft“ atsisako priimti bet kokį atlygį iš Kliento už suteiktas Profesionalias paslaugas. Laikydamiesi taikytinų įstatymų ir taisyklių, „Microsoft“ ir Klientas patvirtina, kad Profesionalios paslaugos teikiamos tik Kliento naudai ir jomis gali naudotis tik Klientas, ir jos neteikiamos atskiro valstybinės institucijos darbuotojo asmeninio naudojimo tikslais ar naudai.</w:t>
      </w:r>
    </w:p>
    <w:p w14:paraId="025D3FF1" w14:textId="77777777" w:rsidR="006A7F7D" w:rsidRPr="000772BE" w:rsidRDefault="000A4DFF" w:rsidP="00B44244">
      <w:pPr>
        <w:pStyle w:val="ProductList-Body"/>
        <w:shd w:val="clear" w:color="auto" w:fill="A6A6A6" w:themeFill="background1" w:themeFillShade="A6"/>
        <w:spacing w:before="120" w:after="240"/>
        <w:jc w:val="right"/>
      </w:pPr>
      <w:hyperlink w:anchor="TableofContents" w:history="1">
        <w:r w:rsidR="006A7F7D">
          <w:rPr>
            <w:rStyle w:val="Hyperlink"/>
            <w:sz w:val="16"/>
            <w:szCs w:val="16"/>
          </w:rPr>
          <w:t>Turinys</w:t>
        </w:r>
      </w:hyperlink>
      <w:r w:rsidR="006A7F7D">
        <w:rPr>
          <w:sz w:val="16"/>
          <w:szCs w:val="16"/>
        </w:rPr>
        <w:t xml:space="preserve"> / </w:t>
      </w:r>
      <w:hyperlink w:anchor="GeneralTerms" w:history="1">
        <w:r w:rsidR="006A7F7D">
          <w:rPr>
            <w:rStyle w:val="Hyperlink"/>
            <w:sz w:val="16"/>
            <w:szCs w:val="16"/>
          </w:rPr>
          <w:t>Bendrosios sąlygos</w:t>
        </w:r>
      </w:hyperlink>
    </w:p>
    <w:p w14:paraId="1299119A" w14:textId="77777777" w:rsidR="007B523B" w:rsidRPr="007B523B" w:rsidRDefault="007B523B" w:rsidP="007B523B">
      <w:pPr>
        <w:pStyle w:val="ProductList-Offering1Heading"/>
        <w:rPr>
          <w:lang w:val="lt-LT"/>
        </w:rPr>
      </w:pPr>
      <w:bookmarkStart w:id="186" w:name="_Toc451949080"/>
      <w:bookmarkStart w:id="187" w:name="_Toc486154425"/>
      <w:r w:rsidRPr="007B523B">
        <w:rPr>
          <w:lang w:val="lt-LT"/>
        </w:rPr>
        <w:t>Pranešimas apie „Azure Media“ paslaugų H.265/HEVC kodavimą</w:t>
      </w:r>
      <w:bookmarkEnd w:id="186"/>
      <w:bookmarkEnd w:id="187"/>
    </w:p>
    <w:p w14:paraId="1544FFD0" w14:textId="77777777" w:rsidR="007B523B" w:rsidRDefault="007B523B" w:rsidP="007B523B">
      <w:pPr>
        <w:pStyle w:val="ProductList-Body"/>
      </w:pPr>
      <w:r>
        <w:t>Klientas turi įsigyti savo patento licenciją (-as) iš bet kurios trečiosios šalies H.265/HEVC patentų rinkinio arba teisių turėtojų ir tik tada naudoti „Azure Media“ paslaugas H.265/HEVC medijai koduoti arba dekoduoti.</w:t>
      </w:r>
    </w:p>
    <w:p w14:paraId="13169140" w14:textId="77777777" w:rsidR="007B523B" w:rsidRPr="00E7762B" w:rsidRDefault="000A4DFF" w:rsidP="00B44244">
      <w:pPr>
        <w:pStyle w:val="ProductList-Body"/>
        <w:shd w:val="clear" w:color="auto" w:fill="A6A6A6" w:themeFill="background1" w:themeFillShade="A6"/>
        <w:spacing w:before="120" w:after="240"/>
        <w:jc w:val="right"/>
        <w:rPr>
          <w:sz w:val="16"/>
          <w:szCs w:val="16"/>
        </w:rPr>
      </w:pPr>
      <w:hyperlink w:anchor="TableofContents" w:history="1">
        <w:r w:rsidR="007B523B" w:rsidRPr="00E7762B">
          <w:rPr>
            <w:rStyle w:val="Hyperlink"/>
            <w:sz w:val="16"/>
            <w:szCs w:val="16"/>
          </w:rPr>
          <w:t>Turinys</w:t>
        </w:r>
      </w:hyperlink>
      <w:r w:rsidR="007B523B" w:rsidRPr="00E7762B">
        <w:rPr>
          <w:sz w:val="16"/>
          <w:szCs w:val="16"/>
        </w:rPr>
        <w:t xml:space="preserve"> / </w:t>
      </w:r>
      <w:hyperlink w:anchor="GeneralTerms" w:history="1">
        <w:r w:rsidR="007B523B" w:rsidRPr="00E7762B">
          <w:rPr>
            <w:rStyle w:val="Hyperlink"/>
            <w:sz w:val="16"/>
            <w:szCs w:val="16"/>
          </w:rPr>
          <w:t>Bendrosios sąlygos</w:t>
        </w:r>
      </w:hyperlink>
    </w:p>
    <w:p w14:paraId="674F04F1" w14:textId="77777777" w:rsidR="00F0030C" w:rsidRPr="00747204" w:rsidDel="007C0F64" w:rsidRDefault="00F0030C" w:rsidP="00F0030C">
      <w:pPr>
        <w:pStyle w:val="ProductList-Offering1Heading"/>
      </w:pPr>
      <w:bookmarkStart w:id="188" w:name="_Toc484158323"/>
      <w:bookmarkStart w:id="189" w:name="_Toc486154426"/>
      <w:r>
        <w:t xml:space="preserve">Pranešimas apie „Adobe Flash </w:t>
      </w:r>
      <w:proofErr w:type="gramStart"/>
      <w:r>
        <w:t>Player</w:t>
      </w:r>
      <w:bookmarkEnd w:id="188"/>
      <w:r>
        <w:t>“</w:t>
      </w:r>
      <w:bookmarkEnd w:id="189"/>
      <w:proofErr w:type="gramEnd"/>
    </w:p>
    <w:p w14:paraId="5D7D8397" w14:textId="77777777" w:rsidR="00F0030C" w:rsidRPr="00747204" w:rsidDel="007C0F64" w:rsidRDefault="00F0030C" w:rsidP="00F0030C">
      <w:pPr>
        <w:pStyle w:val="ProductList-Body"/>
      </w:pPr>
      <w:r>
        <w:t xml:space="preserve">Programinėje įrangoje gali būti įdiegta kokia nors „Adobe Flash Player“ versija. Klientas sutinka, kad naudojant „Adobe Flash Player“ taikomos „Adobe Systems Incorporated“ licencijos sąlygos, pateiktos adresu </w:t>
      </w:r>
      <w:hyperlink r:id="rId60" w:history="1">
        <w:r>
          <w:rPr>
            <w:rStyle w:val="Hyperlink"/>
          </w:rPr>
          <w:t>http://go.microsoft.com/fwlink/?linkid=248532</w:t>
        </w:r>
      </w:hyperlink>
      <w:r>
        <w:t>. „Adobe“ ir „Flash“ yra (registruotieji) „Adobe Systems Incorporated“ prekių ženklai Jungtinėse Valstijose ir (arba) kitose šalyse.</w:t>
      </w:r>
    </w:p>
    <w:p w14:paraId="332E233B" w14:textId="77777777" w:rsidR="00F0030C" w:rsidRPr="00747204" w:rsidDel="007C0F64" w:rsidRDefault="000A4DFF" w:rsidP="00F0030C">
      <w:pPr>
        <w:pStyle w:val="ProductList-Body"/>
        <w:shd w:val="clear" w:color="auto" w:fill="A6A6A6" w:themeFill="background1" w:themeFillShade="A6"/>
        <w:spacing w:before="120" w:after="240"/>
        <w:jc w:val="right"/>
      </w:pPr>
      <w:hyperlink w:anchor="_top" w:history="1">
        <w:r w:rsidR="00F0030C">
          <w:rPr>
            <w:rStyle w:val="Hyperlink"/>
            <w:sz w:val="16"/>
            <w:szCs w:val="16"/>
          </w:rPr>
          <w:t>Turinys</w:t>
        </w:r>
      </w:hyperlink>
      <w:r w:rsidR="00F0030C">
        <w:rPr>
          <w:sz w:val="16"/>
          <w:szCs w:val="16"/>
        </w:rPr>
        <w:t xml:space="preserve"> / </w:t>
      </w:r>
      <w:hyperlink w:anchor="Bendrosios nuostatos" w:history="1">
        <w:r w:rsidR="00F0030C">
          <w:rPr>
            <w:rStyle w:val="Hyperlink"/>
            <w:sz w:val="16"/>
            <w:szCs w:val="16"/>
          </w:rPr>
          <w:t>Bendrosios sąlygos</w:t>
        </w:r>
      </w:hyperlink>
    </w:p>
    <w:p w14:paraId="471D77DF" w14:textId="77777777" w:rsidR="00F0030C" w:rsidRPr="00F0030C" w:rsidRDefault="00F0030C" w:rsidP="00F0030C">
      <w:pPr>
        <w:pStyle w:val="ProductList-Offering1Heading"/>
        <w:rPr>
          <w:lang w:val="lt-LT"/>
        </w:rPr>
      </w:pPr>
      <w:bookmarkStart w:id="190" w:name="_Toc484158324"/>
      <w:bookmarkStart w:id="191" w:name="_Toc476230953"/>
      <w:bookmarkStart w:id="192" w:name="_Toc486154427"/>
      <w:r w:rsidRPr="00F0030C">
        <w:rPr>
          <w:lang w:val="lt-LT"/>
        </w:rPr>
        <w:t>Pranešimas apie H.264/AVC vaizdo standartą, VC-1 vaizdo standartą, MPEG-4 2 dalies vaizdo standartą ir MPEG-2 vaizdo standartą.</w:t>
      </w:r>
      <w:bookmarkEnd w:id="190"/>
      <w:bookmarkEnd w:id="191"/>
      <w:bookmarkEnd w:id="192"/>
    </w:p>
    <w:p w14:paraId="61C5203D" w14:textId="77777777" w:rsidR="00A27D70" w:rsidRPr="00690C65" w:rsidRDefault="00A27D70" w:rsidP="00A27D70">
      <w:pPr>
        <w:pStyle w:val="ProductList-Body"/>
      </w:pPr>
      <w:r>
        <w:t>Šioje programinėje įrangoje gali būti naudojama H.264/AVC, VC-1, MPEG-4 2 dalies ir MPEG-2 vaizdo glaudinimo technologija. MPEG LA, L.L.C. būtina tokia pastaba:</w:t>
      </w:r>
    </w:p>
    <w:p w14:paraId="6272B6A6" w14:textId="793D1FD1" w:rsidR="00A27D70" w:rsidRPr="00690C65" w:rsidRDefault="00A27D70" w:rsidP="00F824AC">
      <w:pPr>
        <w:pStyle w:val="ProductList-Body"/>
        <w:spacing w:after="120"/>
      </w:pPr>
      <w:r>
        <w:t xml:space="preserve">ŠIS PRODUKTAS YRA LICENCIJUOTAS PAGAL „AVC“, „VC-1“, „MPEG-4“ 2 DALIES IR „MPEG-2“ VAIZDO PATENTŲ PAKETŲ LICENCIJAS ASMENINIAMS IR NEKOMERCINIAMS VARTOTOJO TIKSLAMS, KAI SIEKIAMA </w:t>
      </w:r>
      <w:r w:rsidR="00350D42">
        <w:t>(</w:t>
      </w:r>
      <w:r>
        <w:t xml:space="preserve">i) UŽŠIFRUOTI VAIZDO ĮRAŠUS PAGAL PIRMIAU PATEIKTUS VAIZDO STANDARTUS IR (ARBA) </w:t>
      </w:r>
      <w:r w:rsidR="00350D42">
        <w:t>(</w:t>
      </w:r>
      <w:r>
        <w:t xml:space="preserve">ii) IŠŠIFRUOTI „AVC“, „VC-1“, „MPEG-4“ 2 DALIES IR „MPEG-2“ VAIZDO ĮRAŠUS, UŽŠIFRUOTUS VARTOTOJO ASMENINIAIS IR NEKOMERCINIAIS TIKSLAIS IR (ARBA) ĮSIGYTUS IŠ LICENCIJĄ TIEKTI TOKIUS VAIZDO ĮRAŠUS TURINČIO TIEKĖJO. LICENCIJA JOKIAM KITAM NAUDOJIMUI NESUTEIKIAMA IR NENUMATOMA. DAUGIAU INFORMACIJOS GALITE GAUTI IŠ „MPEG LA, L.L.C“. ŽR. </w:t>
      </w:r>
      <w:hyperlink r:id="rId61" w:history="1">
        <w:r>
          <w:rPr>
            <w:rStyle w:val="Hyperlink"/>
          </w:rPr>
          <w:t>www.mpegla.com</w:t>
        </w:r>
      </w:hyperlink>
      <w:r>
        <w:t xml:space="preserve">. </w:t>
      </w:r>
    </w:p>
    <w:p w14:paraId="318087C5" w14:textId="38FA8026" w:rsidR="00D67A4B" w:rsidRPr="00690C65" w:rsidRDefault="00A27D70" w:rsidP="000F30AA">
      <w:pPr>
        <w:pStyle w:val="ProductList-Body"/>
      </w:pPr>
      <w:r>
        <w:t xml:space="preserve">Paaiškinimas: šis pranešimas neriboja ir netrukdo naudoti programinės įrangos verslo tikslais, tiesiogiai susijusiais su tuo verslu, išskyrus </w:t>
      </w:r>
      <w:r w:rsidR="00350D42">
        <w:t>(</w:t>
      </w:r>
      <w:r>
        <w:t xml:space="preserve">i) programinės įrangos platinimą trečiosioms šalims arba </w:t>
      </w:r>
      <w:r w:rsidR="00350D42">
        <w:t>(</w:t>
      </w:r>
      <w:r>
        <w:t>ii) turinio kūrimą pasitelkus VAIZDO STANDARTŲ technologijas siekiant platinti trečiosioms šalims.</w:t>
      </w:r>
    </w:p>
    <w:p w14:paraId="66121A06" w14:textId="77777777" w:rsidR="00A51702" w:rsidRPr="000772BE" w:rsidRDefault="000A4DFF" w:rsidP="00B44244">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62"/>
          <w:footerReference w:type="first" r:id="rId63"/>
          <w:pgSz w:w="12240" w:h="15840"/>
          <w:pgMar w:top="1440" w:right="720" w:bottom="1440" w:left="720" w:header="720" w:footer="720" w:gutter="0"/>
          <w:cols w:space="720"/>
          <w:titlePg/>
          <w:docGrid w:linePitch="360"/>
        </w:sectPr>
      </w:pPr>
    </w:p>
    <w:p w14:paraId="361FBBF0" w14:textId="77777777" w:rsidR="00E83E40" w:rsidRDefault="00E83E40" w:rsidP="00E83E40">
      <w:pPr>
        <w:pStyle w:val="ProductList-SectionHeading"/>
        <w:outlineLvl w:val="0"/>
      </w:pPr>
      <w:bookmarkStart w:id="193" w:name="_Toc486154428"/>
      <w:bookmarkStart w:id="194" w:name="Attachment2"/>
      <w:r>
        <w:lastRenderedPageBreak/>
        <w:t>2 priedas – Prenumeratų licencijų paketai</w:t>
      </w:r>
      <w:bookmarkEnd w:id="193"/>
    </w:p>
    <w:bookmarkEnd w:id="194"/>
    <w:p w14:paraId="7A79A9FF" w14:textId="2574AC48" w:rsidR="00E83E40" w:rsidRDefault="00E83E40" w:rsidP="00E83E40">
      <w:pPr>
        <w:pStyle w:val="ProductList-Body"/>
        <w:spacing w:after="120"/>
        <w:jc w:val="both"/>
      </w:pPr>
      <w:r>
        <w:t xml:space="preserve">Internete teikiamas paslaugas galima pirkti kaip Internete teikiamų paslaugų paketus. Jei toliau pateiktoje lentelėje langelis yra nuspalvintas </w:t>
      </w:r>
      <w:r>
        <w:rPr>
          <w:color w:val="000000" w:themeColor="text1"/>
          <w:shd w:val="clear" w:color="auto" w:fill="4668C5"/>
        </w:rPr>
        <w:t>mėlynai</w:t>
      </w:r>
      <w:r>
        <w:rPr>
          <w:color w:val="000000" w:themeColor="text1"/>
        </w:rPr>
        <w:t>, Internete teikiamos paslaugos eilutėje,</w:t>
      </w:r>
      <w:r>
        <w:t xml:space="preserve"> stulpelio, kuriame yra langelis, Paketo PL įvykdo langelio Internete teikiamų paslaugų PL reikalavimus. </w:t>
      </w:r>
    </w:p>
    <w:tbl>
      <w:tblPr>
        <w:tblW w:w="10755" w:type="dxa"/>
        <w:tblLayout w:type="fixed"/>
        <w:tblLook w:val="04A0" w:firstRow="1" w:lastRow="0" w:firstColumn="1" w:lastColumn="0" w:noHBand="0" w:noVBand="1"/>
      </w:tblPr>
      <w:tblGrid>
        <w:gridCol w:w="2786"/>
        <w:gridCol w:w="269"/>
        <w:gridCol w:w="270"/>
        <w:gridCol w:w="271"/>
        <w:gridCol w:w="262"/>
        <w:gridCol w:w="271"/>
        <w:gridCol w:w="270"/>
        <w:gridCol w:w="270"/>
        <w:gridCol w:w="270"/>
        <w:gridCol w:w="325"/>
        <w:gridCol w:w="447"/>
        <w:gridCol w:w="447"/>
        <w:gridCol w:w="714"/>
        <w:gridCol w:w="796"/>
        <w:gridCol w:w="347"/>
        <w:gridCol w:w="610"/>
        <w:gridCol w:w="319"/>
        <w:gridCol w:w="502"/>
        <w:gridCol w:w="362"/>
        <w:gridCol w:w="476"/>
        <w:gridCol w:w="471"/>
      </w:tblGrid>
      <w:tr w:rsidR="00F0030C" w14:paraId="02F2DBC1" w14:textId="77777777" w:rsidTr="00BA23FF">
        <w:trPr>
          <w:cantSplit/>
          <w:trHeight w:val="501"/>
        </w:trPr>
        <w:tc>
          <w:tcPr>
            <w:tcW w:w="2786" w:type="dxa"/>
            <w:vMerge w:val="restart"/>
            <w:tcBorders>
              <w:top w:val="nil"/>
              <w:left w:val="nil"/>
              <w:bottom w:val="dashSmallGap" w:sz="4" w:space="0" w:color="808080" w:themeColor="background1" w:themeShade="80"/>
              <w:right w:val="nil"/>
            </w:tcBorders>
            <w:vAlign w:val="bottom"/>
            <w:hideMark/>
          </w:tcPr>
          <w:p w14:paraId="6C3EB3D2" w14:textId="77777777" w:rsidR="00F0030C" w:rsidRDefault="00F0030C" w:rsidP="00BA23FF">
            <w:pPr>
              <w:pStyle w:val="ProductList-Body"/>
              <w:tabs>
                <w:tab w:val="clear" w:pos="158"/>
                <w:tab w:val="left" w:pos="720"/>
              </w:tabs>
              <w:spacing w:line="256" w:lineRule="auto"/>
              <w:ind w:left="-108"/>
              <w:rPr>
                <w:sz w:val="22"/>
              </w:rPr>
            </w:pPr>
            <w:r>
              <w:rPr>
                <w:sz w:val="22"/>
              </w:rPr>
              <w:t>Internete teikiamos paslaugos</w:t>
            </w:r>
          </w:p>
        </w:tc>
        <w:tc>
          <w:tcPr>
            <w:tcW w:w="1072" w:type="dxa"/>
            <w:gridSpan w:val="4"/>
            <w:tcBorders>
              <w:top w:val="single" w:sz="12" w:space="0" w:color="FFFFFF" w:themeColor="background1"/>
              <w:left w:val="nil"/>
              <w:bottom w:val="nil"/>
              <w:right w:val="single" w:sz="12" w:space="0" w:color="FFFFFF" w:themeColor="background1"/>
            </w:tcBorders>
            <w:shd w:val="clear" w:color="auto" w:fill="0072C6"/>
            <w:hideMark/>
          </w:tcPr>
          <w:p w14:paraId="3C85662B" w14:textId="77777777" w:rsidR="00F0030C" w:rsidRPr="00747204" w:rsidRDefault="00F0030C"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64AD423B" w14:textId="77777777" w:rsidR="00F0030C" w:rsidRDefault="00F0030C" w:rsidP="00BA23F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406" w:type="dxa"/>
            <w:gridSpan w:val="5"/>
            <w:tcBorders>
              <w:top w:val="single" w:sz="12" w:space="0" w:color="FFFFFF" w:themeColor="background1"/>
              <w:left w:val="nil"/>
              <w:bottom w:val="nil"/>
              <w:right w:val="single" w:sz="12" w:space="0" w:color="FFFFFF" w:themeColor="background1"/>
            </w:tcBorders>
            <w:shd w:val="clear" w:color="auto" w:fill="0072C6"/>
            <w:hideMark/>
          </w:tcPr>
          <w:p w14:paraId="65D2BDA1" w14:textId="77777777" w:rsidR="00F0030C" w:rsidRPr="00747204" w:rsidRDefault="00F0030C"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60C1AE6A" w14:textId="77777777" w:rsidR="00F0030C" w:rsidRPr="00747204" w:rsidRDefault="00F0030C"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Valstybinė institucija</w:t>
            </w:r>
          </w:p>
          <w:p w14:paraId="014D0C0D" w14:textId="77777777" w:rsidR="00F0030C" w:rsidRDefault="00F0030C" w:rsidP="00BA23FF">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894" w:type="dxa"/>
            <w:gridSpan w:val="2"/>
            <w:tcBorders>
              <w:top w:val="single" w:sz="12" w:space="0" w:color="FFFFFF" w:themeColor="background1"/>
              <w:left w:val="nil"/>
              <w:right w:val="single" w:sz="12" w:space="0" w:color="FFFFFF" w:themeColor="background1"/>
            </w:tcBorders>
            <w:shd w:val="clear" w:color="auto" w:fill="0072C6"/>
            <w:hideMark/>
          </w:tcPr>
          <w:p w14:paraId="03D405A6" w14:textId="77777777" w:rsidR="00F0030C" w:rsidRPr="00747204" w:rsidRDefault="00F0030C" w:rsidP="00BA23FF">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77E96A40" w14:textId="77777777" w:rsidR="00F0030C" w:rsidRDefault="00F0030C" w:rsidP="00BA23FF">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1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09E0062" w14:textId="77777777" w:rsidR="00F0030C" w:rsidRPr="00747204" w:rsidRDefault="00F0030C"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881962D" w14:textId="77777777" w:rsidR="00F0030C" w:rsidRPr="00747204" w:rsidRDefault="00F0030C"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Verslas</w:t>
            </w:r>
          </w:p>
          <w:p w14:paraId="7E6B2FBC" w14:textId="77777777" w:rsidR="00F0030C" w:rsidRDefault="00F0030C" w:rsidP="00BA23F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9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1133502" w14:textId="77777777" w:rsidR="00F0030C" w:rsidRPr="00747204" w:rsidRDefault="00F0030C"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8E5755B" w14:textId="77777777" w:rsidR="00F0030C" w:rsidRPr="00747204" w:rsidRDefault="00F0030C"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Verslas</w:t>
            </w:r>
          </w:p>
          <w:p w14:paraId="65D3DFA0" w14:textId="77777777" w:rsidR="00F0030C" w:rsidRDefault="00F0030C" w:rsidP="00BA23F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57" w:type="dxa"/>
            <w:gridSpan w:val="2"/>
            <w:tcBorders>
              <w:top w:val="single" w:sz="12" w:space="0" w:color="FFFFFF" w:themeColor="background1"/>
              <w:left w:val="single" w:sz="12" w:space="0" w:color="FFFFFF" w:themeColor="background1"/>
              <w:right w:val="nil"/>
            </w:tcBorders>
            <w:shd w:val="clear" w:color="auto" w:fill="0072C6"/>
            <w:hideMark/>
          </w:tcPr>
          <w:p w14:paraId="0C36E67A" w14:textId="77777777" w:rsidR="00F0030C" w:rsidRPr="00747204" w:rsidRDefault="00F0030C"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Korporatyvinė</w:t>
            </w:r>
          </w:p>
          <w:p w14:paraId="313498A2" w14:textId="77777777" w:rsidR="00F0030C" w:rsidRPr="00747204" w:rsidRDefault="00F0030C"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14:paraId="49D04F2D" w14:textId="77777777" w:rsidR="00F0030C" w:rsidRDefault="00F0030C" w:rsidP="00BA23F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Security</w:t>
            </w:r>
          </w:p>
        </w:tc>
        <w:tc>
          <w:tcPr>
            <w:tcW w:w="821"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77A4065" w14:textId="77777777" w:rsidR="00F0030C" w:rsidRDefault="00F0030C" w:rsidP="00BA23F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309" w:type="dxa"/>
            <w:gridSpan w:val="3"/>
            <w:tcBorders>
              <w:top w:val="single" w:sz="12" w:space="0" w:color="FFFFFF" w:themeColor="background1"/>
              <w:left w:val="single" w:sz="12" w:space="0" w:color="FFFFFF" w:themeColor="background1"/>
              <w:bottom w:val="nil"/>
              <w:right w:val="nil"/>
            </w:tcBorders>
            <w:shd w:val="clear" w:color="auto" w:fill="0072C6"/>
          </w:tcPr>
          <w:p w14:paraId="080554BC" w14:textId="77777777" w:rsidR="00F0030C" w:rsidRPr="00747204" w:rsidRDefault="00F0030C" w:rsidP="00BA23FF">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„Dynamics 365“</w:t>
            </w:r>
          </w:p>
          <w:p w14:paraId="4F90754E" w14:textId="77777777" w:rsidR="00F0030C" w:rsidRPr="00747204" w:rsidRDefault="00F0030C"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versija</w:t>
            </w:r>
          </w:p>
          <w:p w14:paraId="73F11656" w14:textId="77777777" w:rsidR="00F0030C" w:rsidRDefault="00F0030C" w:rsidP="00BA23F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r>
      <w:tr w:rsidR="00F0030C" w14:paraId="4DE8A934" w14:textId="77777777" w:rsidTr="00BA23FF">
        <w:trPr>
          <w:cantSplit/>
          <w:trHeight w:val="288"/>
        </w:trPr>
        <w:tc>
          <w:tcPr>
            <w:tcW w:w="2786" w:type="dxa"/>
            <w:vMerge/>
            <w:tcBorders>
              <w:top w:val="nil"/>
              <w:left w:val="nil"/>
              <w:bottom w:val="dashSmallGap" w:sz="4" w:space="0" w:color="808080" w:themeColor="background1" w:themeShade="80"/>
              <w:right w:val="nil"/>
            </w:tcBorders>
            <w:vAlign w:val="center"/>
            <w:hideMark/>
          </w:tcPr>
          <w:p w14:paraId="39E52DFE" w14:textId="77777777" w:rsidR="00F0030C" w:rsidRDefault="00F0030C" w:rsidP="00BA23FF">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8222991" w14:textId="77777777" w:rsidR="00F0030C" w:rsidRDefault="00F0030C"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1A1644F" w14:textId="77777777" w:rsidR="00F0030C" w:rsidRDefault="00F0030C"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7921339" w14:textId="77777777" w:rsidR="00F0030C" w:rsidRDefault="00F0030C"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6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F85A74" w14:textId="77777777" w:rsidR="00F0030C" w:rsidRDefault="00F0030C"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B311CB" w14:textId="77777777" w:rsidR="00F0030C" w:rsidRDefault="00F0030C"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BBE8A0A" w14:textId="77777777" w:rsidR="00F0030C" w:rsidRDefault="00F0030C"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7C26DAF" w14:textId="77777777" w:rsidR="00F0030C" w:rsidRDefault="00F0030C"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8F6BA6E" w14:textId="77777777" w:rsidR="00F0030C" w:rsidRDefault="00F0030C"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32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C5AB7FE" w14:textId="77777777" w:rsidR="00F0030C" w:rsidRDefault="00F0030C"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5187A8" w14:textId="77777777" w:rsidR="00F0030C" w:rsidRDefault="00F0030C"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CDFF97" w14:textId="77777777" w:rsidR="00F0030C" w:rsidRDefault="00F0030C"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1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AD3093D" w14:textId="77777777" w:rsidR="00F0030C" w:rsidRDefault="00F0030C"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D164AA4" w14:textId="77777777" w:rsidR="00F0030C" w:rsidRDefault="00F0030C"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347" w:type="dxa"/>
            <w:tcBorders>
              <w:left w:val="single" w:sz="12" w:space="0" w:color="FFFFFF" w:themeColor="background1"/>
              <w:bottom w:val="single" w:sz="12" w:space="0" w:color="FFFFFF" w:themeColor="background1"/>
              <w:right w:val="nil"/>
            </w:tcBorders>
            <w:shd w:val="clear" w:color="auto" w:fill="0072C6"/>
            <w:vAlign w:val="center"/>
          </w:tcPr>
          <w:p w14:paraId="6B3A5B7A" w14:textId="77777777" w:rsidR="00F0030C" w:rsidRDefault="00F0030C"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610" w:type="dxa"/>
            <w:tcBorders>
              <w:left w:val="single" w:sz="12" w:space="0" w:color="FFFFFF" w:themeColor="background1"/>
              <w:bottom w:val="single" w:sz="12" w:space="0" w:color="FFFFFF" w:themeColor="background1"/>
              <w:right w:val="nil"/>
            </w:tcBorders>
            <w:shd w:val="clear" w:color="auto" w:fill="0072C6"/>
            <w:vAlign w:val="center"/>
          </w:tcPr>
          <w:p w14:paraId="38D458B9" w14:textId="77777777" w:rsidR="00F0030C" w:rsidRDefault="00F0030C"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31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55C7F5B" w14:textId="77777777" w:rsidR="00F0030C" w:rsidRDefault="00F0030C"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50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8EB136" w14:textId="77777777" w:rsidR="00F0030C" w:rsidRDefault="00F0030C"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362" w:type="dxa"/>
            <w:tcBorders>
              <w:top w:val="nil"/>
              <w:left w:val="single" w:sz="12" w:space="0" w:color="FFFFFF" w:themeColor="background1"/>
              <w:bottom w:val="single" w:sz="12" w:space="0" w:color="FFFFFF" w:themeColor="background1"/>
              <w:right w:val="nil"/>
            </w:tcBorders>
            <w:shd w:val="clear" w:color="auto" w:fill="0072C6"/>
            <w:vAlign w:val="center"/>
          </w:tcPr>
          <w:p w14:paraId="65310E5A" w14:textId="77777777" w:rsidR="00F0030C" w:rsidRPr="00747204" w:rsidRDefault="00F0030C" w:rsidP="00BA23FF">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Cust</w:t>
            </w:r>
          </w:p>
          <w:p w14:paraId="26007334" w14:textId="77777777" w:rsidR="00F0030C" w:rsidRPr="00740A88" w:rsidRDefault="00F0030C"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Eng</w:t>
            </w:r>
            <w:r>
              <w:rPr>
                <w:i/>
                <w:color w:val="FFFFFF" w:themeColor="background1"/>
                <w:sz w:val="16"/>
                <w:szCs w:val="16"/>
                <w:vertAlign w:val="superscript"/>
              </w:rPr>
              <w:t>4</w:t>
            </w:r>
          </w:p>
        </w:tc>
        <w:tc>
          <w:tcPr>
            <w:tcW w:w="476" w:type="dxa"/>
            <w:tcBorders>
              <w:top w:val="nil"/>
              <w:left w:val="single" w:sz="12" w:space="0" w:color="FFFFFF" w:themeColor="background1"/>
              <w:bottom w:val="single" w:sz="12" w:space="0" w:color="FFFFFF" w:themeColor="background1"/>
              <w:right w:val="nil"/>
            </w:tcBorders>
            <w:shd w:val="clear" w:color="auto" w:fill="0072C6"/>
            <w:vAlign w:val="center"/>
          </w:tcPr>
          <w:p w14:paraId="7A5069EE" w14:textId="77777777" w:rsidR="00F0030C" w:rsidRPr="00747204" w:rsidRDefault="00F0030C" w:rsidP="00BA23FF">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Uni</w:t>
            </w:r>
          </w:p>
          <w:p w14:paraId="79FCB9B5" w14:textId="77777777" w:rsidR="00F0030C" w:rsidRPr="00740A88" w:rsidRDefault="00F0030C"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Ops</w:t>
            </w:r>
            <w:r>
              <w:rPr>
                <w:i/>
                <w:color w:val="FFFFFF" w:themeColor="background1"/>
                <w:sz w:val="16"/>
                <w:szCs w:val="16"/>
                <w:vertAlign w:val="superscript"/>
              </w:rPr>
              <w:t>4</w:t>
            </w:r>
          </w:p>
        </w:tc>
        <w:tc>
          <w:tcPr>
            <w:tcW w:w="471" w:type="dxa"/>
            <w:tcBorders>
              <w:top w:val="nil"/>
              <w:left w:val="single" w:sz="12" w:space="0" w:color="FFFFFF" w:themeColor="background1"/>
              <w:bottom w:val="single" w:sz="12" w:space="0" w:color="FFFFFF" w:themeColor="background1"/>
              <w:right w:val="nil"/>
            </w:tcBorders>
            <w:shd w:val="clear" w:color="auto" w:fill="0072C6"/>
            <w:vAlign w:val="center"/>
          </w:tcPr>
          <w:p w14:paraId="6F6D4478" w14:textId="77777777" w:rsidR="00F0030C" w:rsidRDefault="00F0030C"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Planas</w:t>
            </w:r>
          </w:p>
        </w:tc>
      </w:tr>
      <w:tr w:rsidR="00F0030C" w14:paraId="43575D58" w14:textId="77777777" w:rsidTr="00BA23FF">
        <w:trPr>
          <w:trHeight w:val="202"/>
        </w:trPr>
        <w:tc>
          <w:tcPr>
            <w:tcW w:w="2786"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71B0023C" w14:textId="77777777" w:rsidR="00F0030C" w:rsidRPr="009B68F5" w:rsidRDefault="00F0030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52A98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3EE2C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8EEFB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F304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AC8E3"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98ACC"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8EA84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D9678E"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66974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6D084"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A419A"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F38F4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CC8AEF"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FABB21"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E9C5B1"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1F5EF"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54BB7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A8EF2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EB1E4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6F580B3"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r>
      <w:tr w:rsidR="00F0030C" w14:paraId="7C8689F5" w14:textId="77777777" w:rsidTr="00BA23FF">
        <w:trPr>
          <w:trHeight w:val="202"/>
        </w:trPr>
        <w:tc>
          <w:tcPr>
            <w:tcW w:w="2786" w:type="dxa"/>
            <w:tcBorders>
              <w:top w:val="nil"/>
              <w:left w:val="nil"/>
              <w:bottom w:val="dashSmallGap" w:sz="4" w:space="0" w:color="BFBFBF" w:themeColor="background1" w:themeShade="BF"/>
              <w:right w:val="nil"/>
            </w:tcBorders>
            <w:noWrap/>
            <w:vAlign w:val="center"/>
            <w:hideMark/>
          </w:tcPr>
          <w:p w14:paraId="09A4DECD" w14:textId="77777777" w:rsidR="00F0030C" w:rsidRPr="009B68F5" w:rsidRDefault="00F0030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5040C2F"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5412E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66321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C4DBC"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5EF3A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B6E72C"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CF6D2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9B803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9241A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D79AF"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21C7E"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BF98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D044C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EC2C03"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614A2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5A21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0723FE"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FC9B7F"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E610E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A236FD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r>
      <w:tr w:rsidR="00F0030C" w14:paraId="397EFC58" w14:textId="77777777" w:rsidTr="00BA23FF">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6769B3" w14:textId="77777777" w:rsidR="00F0030C" w:rsidRPr="009B68F5" w:rsidRDefault="00F0030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planas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4ECEDF"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63087F"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9AE8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A3CD4"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C502E"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5CD34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21E0C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B7E1B1"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5A2922"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E8AB0E"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F730A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120DBE"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A63021"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91305E"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9397A"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EC10F"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117B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57BB52"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BA0BBC"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61080F"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r>
      <w:tr w:rsidR="00F0030C" w14:paraId="15D2A343" w14:textId="77777777" w:rsidTr="00BA23FF">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A38E17" w14:textId="77777777" w:rsidR="00F0030C" w:rsidRPr="009B68F5" w:rsidRDefault="00F0030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planas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8EE531"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B64A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519BC2"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D13EB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EBE4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B6898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C7C54E"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E92E6E"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A71DC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E6A2F"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AC4F7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1392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AAA4D3"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81FEB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15273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8F45EC"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7A44D4"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AF478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5860C2"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F84D45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r>
      <w:tr w:rsidR="00F0030C" w14:paraId="2C820CAF" w14:textId="77777777" w:rsidTr="00BA23FF">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CE07C6" w14:textId="77777777" w:rsidR="00F0030C" w:rsidRPr="009B68F5" w:rsidRDefault="00F0030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0D06E2"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CDB84F"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248EFC"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E1CAE"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EF35D3"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0A7B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5FA71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9A2EB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FF0B02"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60E1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685154"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04DD21"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A41E1E"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244AA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50B5C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A1CE2"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2ED8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2F55AC"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F6641A"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6B1143"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r>
      <w:tr w:rsidR="00F0030C" w14:paraId="71AC31AE" w14:textId="77777777" w:rsidTr="00BA23FF">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2D6B25" w14:textId="77777777" w:rsidR="00F0030C" w:rsidRPr="009B68F5" w:rsidRDefault="00F0030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D742E8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2AB55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7B5D1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FF633"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850C7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3C40DF"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91666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136561"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24E9F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309D9F"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B9E0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8A2E0A"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1508A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F9D26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0963D4"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78E82"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310E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1C5B8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F08D1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61314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r>
      <w:tr w:rsidR="00F0030C" w14:paraId="6D1E7261" w14:textId="77777777" w:rsidTr="00BA23FF">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FAC5BC" w14:textId="77777777" w:rsidR="00F0030C" w:rsidRPr="009B68F5" w:rsidRDefault="00F0030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planas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80C24C"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AAA0F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EE2F3F"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765F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FAC1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E9D5C2"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BA406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46845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4FE96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BAE30C"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52524"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8EB17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BF954"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D8DB2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5CB751"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18F5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14F29F"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AC747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FC9D4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2A482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r>
      <w:tr w:rsidR="00F0030C" w14:paraId="3A0F8598" w14:textId="77777777" w:rsidTr="00BA23FF">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16E342" w14:textId="77777777" w:rsidR="00F0030C" w:rsidRPr="009B68F5" w:rsidRDefault="00F0030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planas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1923BC"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CA51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D602E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3A1D74"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8B432"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5BFD2"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4CDD7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D7FF2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6489E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B641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0BCC41"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A7A3CA"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4375D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0CA3E2"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F7C25C"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E81DA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C7345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2FB3D1"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12140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97CFE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r>
      <w:tr w:rsidR="00F0030C" w14:paraId="2032EBFA" w14:textId="77777777" w:rsidTr="00BA23FF">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84E660" w14:textId="77777777" w:rsidR="00F0030C" w:rsidRPr="009B68F5" w:rsidRDefault="00F0030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Internetinė „Skype“ verslui</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868F4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426B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BDD9C2"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7C68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68911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3345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4ABECC"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867AD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24599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CA4B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8755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DAA1E4"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81511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11A29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9791FC"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C8588C"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9D131"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DB38F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243DDC"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65DF43"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r>
      <w:tr w:rsidR="00F0030C" w14:paraId="2CA33260" w14:textId="77777777" w:rsidTr="00BA23FF">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93991B" w14:textId="77777777" w:rsidR="00F0030C" w:rsidRPr="009B68F5" w:rsidRDefault="00F0030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2 planas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657EFF"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C5BC7A"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DC64DE"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167C9A"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B705A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5F915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574B4A"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F00E7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67574C"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8CF2A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46983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492BE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25F4D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2DBCBC"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AE44CC"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92316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7E40D1"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896A4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BE927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0597F3"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r>
      <w:tr w:rsidR="00F0030C" w14:paraId="2C17D702" w14:textId="77777777" w:rsidTr="00BA23FF">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D05256" w14:textId="77777777" w:rsidR="00F0030C" w:rsidRPr="009B68F5" w:rsidRDefault="00F0030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Internetinės „Skype“ verslui debesies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F36F54"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02CB4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3DFE0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46F6BC"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7470E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B0E7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734A3"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B34A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9F7934"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F9A2E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EA1CD4"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60C65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A68CFE"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7BB08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303D7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26223"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6B87C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446D1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1A64C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99C49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r>
      <w:tr w:rsidR="00F0030C" w14:paraId="36088E7B" w14:textId="77777777" w:rsidTr="00BA23FF">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A02EC3" w14:textId="77777777" w:rsidR="00F0030C" w:rsidRPr="009B68F5" w:rsidRDefault="00F0030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Internetinės „Skype“ verslui PSTN konferencijos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2EA9D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35422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38288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780F13"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716C1"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60D59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EDBB13"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2E7F8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DE22C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E9C90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D1A7A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9552F"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E5C9A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762D3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B16222"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0E935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361931"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7117F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B103D2"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6EC65C3"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r>
      <w:tr w:rsidR="00F0030C" w14:paraId="33EA7CF0" w14:textId="77777777" w:rsidTr="00BA23FF">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4ED7B5" w14:textId="77777777" w:rsidR="00F0030C" w:rsidRPr="009B68F5" w:rsidRDefault="00F0030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8B5F81F"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FC8E0A"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E1CD3A"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8B21B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99DFE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30242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E871BE"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60641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EB6BB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90244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CC654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56121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009FCC"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FF2BCC"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403761"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997142"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9AD5E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0CF27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BE4FCA"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C07D7B1"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r>
      <w:tr w:rsidR="00F0030C" w14:paraId="228E445E" w14:textId="77777777" w:rsidTr="00BA23FF">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C7E2A5" w14:textId="77777777" w:rsidR="00F0030C" w:rsidRPr="009B68F5" w:rsidRDefault="00F0030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4EBD8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9482C"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E283F2"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CAB1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6C527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A49983"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A2213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E100AA"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E350C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DAB2A"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C6D2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B47DF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51057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4B311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A74C8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F6C4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8963C"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88647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835D4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9E7F8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r>
      <w:tr w:rsidR="00F0030C" w14:paraId="6CCE2423" w14:textId="77777777" w:rsidTr="00BA23FF">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E18F28" w14:textId="77777777" w:rsidR="00F0030C" w:rsidRPr="009B68F5" w:rsidRDefault="00F0030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3DD68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5C19E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5AFF2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FC1AA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7EA5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04D0E3"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CE556E"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B022F2"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396A6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44FCF"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666FDF"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DE964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37FA94"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95095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93EE9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3552E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BB24CA"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7F394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C5B8E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4535AC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r>
      <w:tr w:rsidR="00F0030C" w14:paraId="50CAA665" w14:textId="77777777" w:rsidTr="00BA23FF">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4D341F" w14:textId="77777777" w:rsidR="00F0030C" w:rsidRPr="009B68F5" w:rsidRDefault="00F0030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D56833"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0B2552"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A3AEDA"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77C8E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62E204"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591B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33E04A"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30435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93120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778B3"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4E42E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6A0DAE"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9BC40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BBDEBE"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5CDA3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C5CDA"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F2EE1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A59CF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845034"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05C10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r>
      <w:tr w:rsidR="00F0030C" w14:paraId="356F206C" w14:textId="77777777" w:rsidTr="00BA23FF">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5E58C5" w14:textId="77777777" w:rsidR="00F0030C" w:rsidRPr="009B68F5" w:rsidRDefault="00F0030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patobulintas atitikimas reikalavimus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803C83"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9E10E1"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FA76C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ABB7D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B87D3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84CD2"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97E3B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07ABA3"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5062F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21E1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780E5A"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B518F"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4C3FF"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E000C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8B994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42CB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B3F58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DEBA0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932F53"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8B775E"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r>
      <w:tr w:rsidR="00F0030C" w14:paraId="15F260E1" w14:textId="77777777" w:rsidTr="00BA23FF">
        <w:trPr>
          <w:trHeight w:val="288"/>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3BAFD2" w14:textId="77777777" w:rsidR="00F0030C" w:rsidRPr="009B68F5" w:rsidRDefault="00F0030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išplėstinis saugos valdymas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D4C3F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6D8DF4"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EBAA3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EE2BB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FF19C"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4B741"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E6FA53"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1E277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DC7D2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BA5694"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98269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0D128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8C63D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DEFBC1"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6D145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2702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8454A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AFE953"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96F583"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C55783C"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r>
      <w:tr w:rsidR="00F0030C" w14:paraId="4BF19EAC" w14:textId="77777777" w:rsidTr="00BA23FF">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7B4B5E" w14:textId="77777777" w:rsidR="00F0030C" w:rsidRPr="009B68F5" w:rsidRDefault="00F0030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070E6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009D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464C1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E1865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B80B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B690EE"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2ABD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E7257C"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95B96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55B9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C8514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3EAD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40082"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8457FC"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3059CE"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205F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DB64D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B867F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79631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BDB6D02"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r>
      <w:tr w:rsidR="00F0030C" w14:paraId="21E4C29C" w14:textId="77777777" w:rsidTr="00BA23FF">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610820" w14:textId="77777777" w:rsidR="00F0030C" w:rsidRPr="009B68F5" w:rsidRDefault="00F0030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816CB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4B86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93B81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0A0E52"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D4099A"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11A0E"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D1855F"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F651C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ABDE9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8042E"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515B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EE6EB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916AC"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87C24A"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569D3"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98E6F"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49F671"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8016C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F6C64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227B6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r>
      <w:tr w:rsidR="00F0030C" w14:paraId="6102A96F" w14:textId="77777777" w:rsidTr="00BA23FF">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0AAA3E" w14:textId="77777777" w:rsidR="00F0030C" w:rsidRPr="009B68F5" w:rsidRDefault="00F0030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patobulinta apsauga nuo grėsmių</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3208F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8F53B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8B2E61"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7F211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5781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7D43E2"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1DEB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E8D881"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C6D383"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AD0BC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AA8EB1"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0E043"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183A84"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899B11"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0EAF1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0165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45F3A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A124A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083CD1"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211D41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r>
      <w:tr w:rsidR="00F0030C" w14:paraId="3C54483A" w14:textId="77777777" w:rsidTr="00BA23FF">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2AE5CF" w14:textId="77777777" w:rsidR="00F0030C" w:rsidRPr="009B68F5" w:rsidRDefault="00F0030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BF11EA"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1EFE12"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05DDF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230D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9751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DAEEC"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BC7D1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17774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48BBA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1172"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E0E1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F73B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78B93"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C625A8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38860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7A73DE"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BBBD6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5DE34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E4B99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B0A26F"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r>
      <w:tr w:rsidR="00F0030C" w14:paraId="68A29904" w14:textId="77777777" w:rsidTr="00BA23FF">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63B2FD" w14:textId="77777777" w:rsidR="00F0030C" w:rsidRPr="009B68F5" w:rsidRDefault="00F0030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planas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D6462F"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F74B4"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3D1281"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FBB51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FA94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D9B74"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716D61"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7E23F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35983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D2A5A"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EEBD9F"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D7193"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2AF51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08266E"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B7059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5ED544"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284FE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8DD4E3"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2CFA5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8D527F"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r>
      <w:tr w:rsidR="00F0030C" w14:paraId="29F3F875" w14:textId="77777777" w:rsidTr="00BA23FF">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D52836" w14:textId="77777777" w:rsidR="00F0030C" w:rsidRPr="009B68F5" w:rsidRDefault="00F0030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2 planas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747FD3"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58A42F"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9F7371"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CA42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10C94"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C895E"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8ED8C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021D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BF0834"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AA774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F989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7DCDF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53795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62B4B4"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BB3CC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175A8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F9151C"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AB96D4"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C6440A"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2D2BBE"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r>
      <w:tr w:rsidR="00F0030C" w14:paraId="16B90650" w14:textId="77777777" w:rsidTr="00BA23FF">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8F7194" w14:textId="77777777" w:rsidR="00F0030C" w:rsidRPr="009B68F5" w:rsidRDefault="00F0030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planas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0502C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82EC3"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36B79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E2A5F"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C446C"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79A8C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4C569F"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3EF6C"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24DE0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6533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31FF4"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D853F"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2D7ECE"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66722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367A1E"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F7A7F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38B1F"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2CD65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26A1CA"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199D6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r>
      <w:tr w:rsidR="00F0030C" w14:paraId="66C937B2" w14:textId="77777777" w:rsidTr="00BA23FF">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33E8E1" w14:textId="77777777" w:rsidR="00F0030C" w:rsidRPr="009B68F5" w:rsidRDefault="00F0030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planas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79D3F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C53E24"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EDA04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2A9C4A"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A63DA"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5790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513C1E"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7C095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7E27A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C48A4A"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F9F114"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A26EF2"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871C3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52762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8C4A0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1CD4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2D26F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3C831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7E978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088AFB4"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r>
      <w:tr w:rsidR="00F0030C" w14:paraId="740657BE" w14:textId="77777777" w:rsidTr="00BA23FF">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6AA76B" w14:textId="77777777" w:rsidR="00F0030C" w:rsidRPr="009B68F5" w:rsidRDefault="00F0030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A5821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7CC4D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9811B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CA0BA"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ED42A"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E2BDE"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65D0F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E947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2289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C0BC3"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C08B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62FCA"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E428C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FD56AC"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F2F26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A452A"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4C3DBE"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E9619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50AC5A"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F0C6C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r>
      <w:tr w:rsidR="00F0030C" w14:paraId="4B6A2F1B" w14:textId="77777777" w:rsidTr="00BA23FF">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610E9B" w14:textId="77777777" w:rsidR="00F0030C" w:rsidRPr="009B68F5" w:rsidRDefault="00F0030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skirta klientų aptarnavimui</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7A3071"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A13A9C"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52718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DA0F72"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F8C9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11403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D96322"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CF16E"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87004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215152"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987D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DF14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BE9313"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1D2F0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A1BB0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9161F3"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76FA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336BB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B7B2F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55A11CF"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r>
      <w:tr w:rsidR="00F0030C" w14:paraId="76A52D73" w14:textId="77777777" w:rsidTr="00BA23FF">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9DF0C8" w14:textId="77777777" w:rsidR="00F0030C" w:rsidRPr="009B68F5" w:rsidRDefault="00F0030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skirta techninės pagalbos darbo vietoje paslaugoms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2AF78F"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67E6B1"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09E18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1EC27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79DA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081FFC"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FB40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6A5432"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2CF25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597D7F"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04A14"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6AC0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53067A"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2C400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A2025F"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1D393"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E78CF"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4D5ED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3C1613"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927CB0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r>
      <w:tr w:rsidR="00F0030C" w14:paraId="7649A9A9" w14:textId="77777777" w:rsidTr="00BA23FF">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CD876B" w14:textId="77777777" w:rsidR="00F0030C" w:rsidRPr="009B68F5" w:rsidRDefault="00F0030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skirta projektų vykdymo paslaugoms automatizuoti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D0EA6A"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DB67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0E5B9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DC473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A5960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7A2E9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5B183A"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BD1EB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5054C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151A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35403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ED56B1"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23C6E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926202"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C6DB9E"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3FDA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71E4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A05FA3"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81904A"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589107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r>
      <w:tr w:rsidR="00F0030C" w14:paraId="2D9397E2" w14:textId="77777777" w:rsidTr="00BA23FF">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FEB6B3" w14:textId="77777777" w:rsidR="00F0030C" w:rsidRDefault="00F0030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Retail“</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B3A69B" w14:textId="77777777" w:rsidR="00F0030C"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0B36EC" w14:textId="77777777" w:rsidR="00F0030C"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69F18" w14:textId="77777777" w:rsidR="00F0030C"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23E9B" w14:textId="77777777" w:rsidR="00F0030C"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389906" w14:textId="77777777" w:rsidR="00F0030C"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3576A" w14:textId="77777777" w:rsidR="00F0030C"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4D6E59" w14:textId="77777777" w:rsidR="00F0030C"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F3B4D" w14:textId="77777777" w:rsidR="00F0030C"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E2D344" w14:textId="77777777" w:rsidR="00F0030C"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CF8676" w14:textId="77777777" w:rsidR="00F0030C"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61D88" w14:textId="77777777" w:rsidR="00F0030C"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87BAE1" w14:textId="77777777" w:rsidR="00F0030C"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1926BA" w14:textId="77777777" w:rsidR="00F0030C"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EF7101" w14:textId="77777777" w:rsidR="00F0030C"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CF1F7C" w14:textId="77777777" w:rsidR="00F0030C"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7B602" w14:textId="77777777" w:rsidR="00F0030C"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0E3C06" w14:textId="77777777" w:rsidR="00F0030C"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218F16" w14:textId="77777777" w:rsidR="00F0030C"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7B482F" w14:textId="77777777" w:rsidR="00F0030C"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C8D2364" w14:textId="77777777" w:rsidR="00F0030C" w:rsidRDefault="00F0030C" w:rsidP="00BA23FF">
            <w:pPr>
              <w:pStyle w:val="ProductList-Body"/>
              <w:tabs>
                <w:tab w:val="clear" w:pos="158"/>
                <w:tab w:val="left" w:pos="720"/>
              </w:tabs>
              <w:spacing w:line="256" w:lineRule="auto"/>
              <w:jc w:val="center"/>
              <w:rPr>
                <w:rFonts w:asciiTheme="majorHAnsi" w:hAnsiTheme="majorHAnsi"/>
                <w:sz w:val="15"/>
                <w:szCs w:val="15"/>
              </w:rPr>
            </w:pPr>
          </w:p>
        </w:tc>
      </w:tr>
      <w:tr w:rsidR="00F0030C" w14:paraId="20489651" w14:textId="77777777" w:rsidTr="00BA23FF">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3689CD" w14:textId="77777777" w:rsidR="00F0030C" w:rsidRPr="009B68F5" w:rsidRDefault="00F0030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pardavimui</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51490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A627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4F2992"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A996F"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DD178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C9EF1"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CA318E"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DC02A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5EBA6E"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22C7C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80C5E"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DF469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A403E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363764"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7D0F1"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790A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6490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FCD8C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15238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B00FF21"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r>
      <w:tr w:rsidR="00F0030C" w14:paraId="515DC060" w14:textId="77777777" w:rsidTr="00BA23FF">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BB68AF" w14:textId="77777777" w:rsidR="00F0030C" w:rsidRDefault="00F0030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Talent“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ABD172" w14:textId="77777777" w:rsidR="00F0030C"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8EF460" w14:textId="77777777" w:rsidR="00F0030C"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4211B7" w14:textId="77777777" w:rsidR="00F0030C"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AE89A6" w14:textId="77777777" w:rsidR="00F0030C"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E37C00" w14:textId="77777777" w:rsidR="00F0030C"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8C58C" w14:textId="77777777" w:rsidR="00F0030C"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5F5284" w14:textId="77777777" w:rsidR="00F0030C"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D76CE" w14:textId="77777777" w:rsidR="00F0030C"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F3A967" w14:textId="77777777" w:rsidR="00F0030C"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6DC31" w14:textId="77777777" w:rsidR="00F0030C"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9FC5F" w14:textId="77777777" w:rsidR="00F0030C"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3A7AD" w14:textId="77777777" w:rsidR="00F0030C"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43F30" w14:textId="77777777" w:rsidR="00F0030C"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F8D5C7" w14:textId="77777777" w:rsidR="00F0030C"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2DF5C1" w14:textId="77777777" w:rsidR="00F0030C"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39CB5F" w14:textId="77777777" w:rsidR="00F0030C"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BE8AF" w14:textId="77777777" w:rsidR="00F0030C"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5A4E00" w14:textId="77777777" w:rsidR="00F0030C"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6F3A55" w14:textId="77777777" w:rsidR="00F0030C"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D1D8AAC" w14:textId="77777777" w:rsidR="00F0030C" w:rsidRDefault="00F0030C" w:rsidP="00BA23FF">
            <w:pPr>
              <w:pStyle w:val="ProductList-Body"/>
              <w:tabs>
                <w:tab w:val="clear" w:pos="158"/>
                <w:tab w:val="left" w:pos="720"/>
              </w:tabs>
              <w:spacing w:line="256" w:lineRule="auto"/>
              <w:jc w:val="center"/>
              <w:rPr>
                <w:rFonts w:asciiTheme="majorHAnsi" w:hAnsiTheme="majorHAnsi"/>
                <w:sz w:val="15"/>
                <w:szCs w:val="15"/>
              </w:rPr>
            </w:pPr>
          </w:p>
        </w:tc>
      </w:tr>
      <w:tr w:rsidR="00F0030C" w14:paraId="11E24FEB" w14:textId="77777777" w:rsidTr="00BA23FF">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A9FF31" w14:textId="77777777" w:rsidR="00F0030C" w:rsidRPr="009B68F5" w:rsidRDefault="00F0030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2 planas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AFA5E2"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7BB9F3"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9979D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5044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E1EE5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12B3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63ABE1"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C5BAD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9DBDB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4201A"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0515A"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D9D3F"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6528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68DA5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8BFDAA"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F2AFC"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7109A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8BE1C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86132CE"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3E70CC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r>
      <w:tr w:rsidR="00F0030C" w14:paraId="0109CBB7" w14:textId="77777777" w:rsidTr="00BA23FF">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209621" w14:textId="77777777" w:rsidR="00F0030C" w:rsidRPr="009B68F5" w:rsidRDefault="00F0030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1 planas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2C4CD4"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8C1683"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4893F4"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60D4D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AD2878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9A6728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848FAC"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8858E1"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C68DB2"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36E8C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8D626C"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A05CFA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BFC34C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5817A8E"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3475F44"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1EB11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7B61F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0693E0F"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07E8151"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2033DF4A"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r>
    </w:tbl>
    <w:p w14:paraId="2D434960" w14:textId="77777777" w:rsidR="00A54E2A" w:rsidRPr="00B97C59" w:rsidRDefault="00A54E2A" w:rsidP="00A54E2A">
      <w:pPr>
        <w:pStyle w:val="ProductList-Body"/>
        <w:spacing w:before="60"/>
        <w:rPr>
          <w:i/>
          <w:sz w:val="16"/>
          <w:szCs w:val="16"/>
        </w:rPr>
      </w:pPr>
      <w:r>
        <w:rPr>
          <w:i/>
          <w:sz w:val="16"/>
          <w:szCs w:val="16"/>
          <w:vertAlign w:val="superscript"/>
        </w:rPr>
        <w:t>1</w:t>
      </w:r>
      <w:r>
        <w:rPr>
          <w:i/>
          <w:sz w:val="16"/>
          <w:szCs w:val="16"/>
        </w:rPr>
        <w:t xml:space="preserve"> Jei priedo paketo PL pavadinime nurodyta be „ProPlus“, teisė naudoti „Office 365 ProPlus“ nenumatyta.</w:t>
      </w:r>
    </w:p>
    <w:p w14:paraId="7786CC5B" w14:textId="77777777" w:rsidR="00F0030C" w:rsidRPr="00747204" w:rsidRDefault="00F0030C" w:rsidP="00F0030C">
      <w:pPr>
        <w:pStyle w:val="ProductList-Body"/>
      </w:pPr>
      <w:r>
        <w:rPr>
          <w:i/>
          <w:sz w:val="16"/>
          <w:szCs w:val="16"/>
          <w:vertAlign w:val="superscript"/>
        </w:rPr>
        <w:t>2</w:t>
      </w:r>
      <w:r>
        <w:rPr>
          <w:i/>
          <w:sz w:val="16"/>
          <w:szCs w:val="16"/>
        </w:rPr>
        <w:t xml:space="preserve"> Be pirmiau išvardytų Internete teikiamų paslaugų, „Secure Productive Enterprise“ atitinka ir PĮL reikalavimus, keliamus „Windows“ PĮNG vienam Vartotojui, kaip nurodyta Produktų naudojimo sąlygose.</w:t>
      </w:r>
    </w:p>
    <w:p w14:paraId="095AB932" w14:textId="77777777" w:rsidR="00F0030C" w:rsidRPr="00747204" w:rsidRDefault="00F0030C" w:rsidP="00F0030C">
      <w:pPr>
        <w:pStyle w:val="ProductList-Body"/>
      </w:pPr>
      <w:r>
        <w:rPr>
          <w:i/>
          <w:sz w:val="16"/>
          <w:szCs w:val="16"/>
          <w:vertAlign w:val="superscript"/>
        </w:rPr>
        <w:t>3</w:t>
      </w:r>
      <w:r>
        <w:rPr>
          <w:i/>
          <w:sz w:val="16"/>
          <w:szCs w:val="16"/>
        </w:rPr>
        <w:t xml:space="preserve"> Ar internetinės „Skype“ verslui PSTN konferencijos bus įtrauktos į „Office 365 Enterprise E5“, priklauso nuo regiono. </w:t>
      </w:r>
    </w:p>
    <w:p w14:paraId="787F69A2" w14:textId="77777777" w:rsidR="00F0030C" w:rsidRPr="00747204" w:rsidRDefault="00F0030C" w:rsidP="00F0030C">
      <w:pPr>
        <w:pStyle w:val="ProductList-Body"/>
      </w:pPr>
      <w:r>
        <w:rPr>
          <w:i/>
          <w:sz w:val="16"/>
          <w:szCs w:val="16"/>
          <w:vertAlign w:val="superscript"/>
        </w:rPr>
        <w:lastRenderedPageBreak/>
        <w:t>4</w:t>
      </w:r>
      <w:r>
        <w:rPr>
          <w:i/>
          <w:sz w:val="16"/>
          <w:szCs w:val="16"/>
        </w:rPr>
        <w:t xml:space="preserve"> Be pirmiau išvardytų Internete teikiamų paslaugų, į „Dynamics 365</w:t>
      </w:r>
      <w:r>
        <w:t>“</w:t>
      </w:r>
      <w:r>
        <w:rPr>
          <w:i/>
          <w:sz w:val="16"/>
          <w:szCs w:val="16"/>
        </w:rPr>
        <w:t xml:space="preserve"> bendrąjį operacijų planą įeina finansų ir operacijų funkcijos, kaip aprašyta „Dynamics 365 Enterprise Edition</w:t>
      </w:r>
      <w:r>
        <w:t>“</w:t>
      </w:r>
      <w:r>
        <w:rPr>
          <w:i/>
          <w:sz w:val="16"/>
          <w:szCs w:val="16"/>
        </w:rPr>
        <w:t xml:space="preserve"> Licencijavimo vadovo C priede </w:t>
      </w:r>
      <w:hyperlink r:id="rId64" w:history="1">
        <w:r>
          <w:rPr>
            <w:rStyle w:val="Hyperlink"/>
            <w:i/>
            <w:sz w:val="16"/>
            <w:szCs w:val="16"/>
          </w:rPr>
          <w:t>https://www.microsoft.com/en-us/dynamics365/pricing</w:t>
        </w:r>
      </w:hyperlink>
      <w:r>
        <w:rPr>
          <w:i/>
          <w:sz w:val="16"/>
          <w:szCs w:val="16"/>
        </w:rPr>
        <w:t>.</w:t>
      </w:r>
    </w:p>
    <w:p w14:paraId="0A51C03A" w14:textId="77777777" w:rsidR="00A51702" w:rsidRPr="000772BE" w:rsidRDefault="000A4DFF" w:rsidP="00B44244">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95" w:name="Attachment3"/>
      <w:bookmarkStart w:id="196" w:name="_Toc486154429"/>
      <w:r>
        <w:lastRenderedPageBreak/>
        <w:t>3 priedas – standartinės sutarties sąlygos (procesoriai)</w:t>
      </w:r>
      <w:bookmarkEnd w:id="195"/>
      <w:bookmarkEnd w:id="196"/>
    </w:p>
    <w:p w14:paraId="4E06F8C8" w14:textId="6E522ADB" w:rsidR="00232755" w:rsidRPr="00690C65" w:rsidRDefault="00232755" w:rsidP="00232755">
      <w:pPr>
        <w:pStyle w:val="ProductList-Body"/>
      </w:pPr>
      <w:r>
        <w:t>Direktyvos 95/46/EB 26 straipsnio 2 dalies tikslais asmens duomenų perdavimui tvarkytojams, įsikūrusiems trečiosiose šalyse, kurios neužtikrina tinkamo duomenų apsaugos lygio, Klientas (kaip duomenų eksportuotojas) ir „Microsoft Corporation“ (kaip duomenų importuotojas, kurio parašas yra toliau), kurių kiekviena vadinama „šalimi“, o kartu – „šalys“, susitarė dėl tolesnių sutarčių sąlygų (toliau – „Sąlygos“ arba „Standartinės sutarčių sąlygos“), kad būtų nustatytos tinkamos apsaugos priemonės, susijusios su asmenų privatumo ir pagrindinių teisių bei laisvių apsauga, duomenų eksportuotojui perduodant asmens duomenis duomenų importuotojui, kaip nustatyta 1 priedėlyje.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sąlyga. Sąvokos</w:t>
      </w:r>
    </w:p>
    <w:p w14:paraId="71FC6C70" w14:textId="77777777" w:rsidR="00232755" w:rsidRPr="00690C65" w:rsidRDefault="00232755" w:rsidP="00232755">
      <w:pPr>
        <w:pStyle w:val="ProductList-Body"/>
      </w:pPr>
    </w:p>
    <w:p w14:paraId="7BD8EA70" w14:textId="7D1308F1" w:rsidR="00232755" w:rsidRPr="00690C65" w:rsidRDefault="00350D42" w:rsidP="00232755">
      <w:pPr>
        <w:pStyle w:val="ProductList-Body"/>
        <w:spacing w:after="120"/>
      </w:pPr>
      <w:r>
        <w:t>(</w:t>
      </w:r>
      <w:r w:rsidR="00232755">
        <w:t xml:space="preserve">a) terminai „asmens duomenys“, „ypatingos duomenų kategorijos“, „tvarkyti ir (arba) tvarkymas“, „valdytojas“, „tvarkytojas“, „duomenų subjektas“ ir „priežiūros institucija“ turi tą pačią reikšmę kaip ir 1995 m. spalio 24 d. Europos Parlamento ir Tarybos direktyvoje 95/46/EB dėl asmenų apsaugos tvarkant asmens duomenis ir dėl laisvo tokių duomenų judėjimo; </w:t>
      </w:r>
    </w:p>
    <w:p w14:paraId="56DF744D" w14:textId="5E4B0F44" w:rsidR="00232755" w:rsidRPr="00690C65" w:rsidRDefault="00350D42" w:rsidP="00232755">
      <w:pPr>
        <w:pStyle w:val="ProductList-Body"/>
        <w:spacing w:after="120"/>
      </w:pPr>
      <w:r>
        <w:t>(</w:t>
      </w:r>
      <w:r w:rsidR="00232755">
        <w:t xml:space="preserve">b) duomenų eksportuotojas – duomenų valdytojas, kuris perduoda asmens duomenis; </w:t>
      </w:r>
    </w:p>
    <w:p w14:paraId="4D0F19E1" w14:textId="00959E5D" w:rsidR="00232755" w:rsidRPr="00690C65" w:rsidRDefault="00350D42" w:rsidP="00232755">
      <w:pPr>
        <w:pStyle w:val="ProductList-Body"/>
        <w:spacing w:after="120"/>
      </w:pPr>
      <w:r>
        <w:t>(</w:t>
      </w:r>
      <w:r w:rsidR="00232755">
        <w:t xml:space="preserve">c) duomenų importuotojas – tvarkytojas, sutinkantis gauti iš duomenų eksportuotojo asmens duomenis, kuriuos, jis turi tvarkyti jo vardu po duomenų perdavimo pagal jo nurodymus bei šių sąlygų reikalavimus ir kuris nepriklauso trečiosios šalies tinkamos apsaugos užtikrinimo sistemai, kaip nustatyta Direktyvos 95/46/EB 25 straipsnio 1 dalyje; </w:t>
      </w:r>
    </w:p>
    <w:p w14:paraId="3242292C" w14:textId="06E91687" w:rsidR="00232755" w:rsidRPr="00690C65" w:rsidRDefault="00350D42" w:rsidP="00232755">
      <w:pPr>
        <w:pStyle w:val="ProductList-Body"/>
        <w:spacing w:after="120"/>
      </w:pPr>
      <w:r>
        <w:t>(</w:t>
      </w:r>
      <w:r w:rsidR="00232755">
        <w:t xml:space="preserve">d) pagalbinis duomenų tvarkytojas – bet koks tvarkytojas, kurį pasamdo duomenų importuotojas arba bet koks kitas duomenų importuotojo pagalbinis duomenų tvarkytojas ir kuris sutinka iš duomenų importuotojo arba bet kokio kito duomenų importuotojo pagalbinio duomenų tvarkytojo gauti asmens duomenis, skirtus tik tvarkymui, kuris atliekamas duomenų eksportuotojo vardu perdavus duomenis pagal jo nurodymus, sąlygose nustatytus reikalavimus ir rašytinę subrangos sutartį; </w:t>
      </w:r>
    </w:p>
    <w:p w14:paraId="3606732F" w14:textId="3711EA1F" w:rsidR="00232755" w:rsidRPr="00690C65" w:rsidRDefault="00350D42" w:rsidP="00232755">
      <w:pPr>
        <w:pStyle w:val="ProductList-Body"/>
        <w:spacing w:after="120"/>
      </w:pPr>
      <w:r>
        <w:t>(</w:t>
      </w:r>
      <w:r w:rsidR="00232755">
        <w:t xml:space="preserve">e) taikytina duomenų apsaugos teisė – teisės aktai, ginantys pagrindines asmenų teises ir laisves (ypač jų teisę į privatų gyvenimą) tvarkant asmens duomenis, kurių turi laikytis duomenų valdytojas valstybėje narėje, kurioje įsikūręs duomenų eksportuotojas; </w:t>
      </w:r>
    </w:p>
    <w:p w14:paraId="5DF17BEE" w14:textId="454F8BA1" w:rsidR="00232755" w:rsidRPr="00690C65" w:rsidRDefault="00350D42" w:rsidP="00232755">
      <w:pPr>
        <w:pStyle w:val="ProductList-Body"/>
      </w:pPr>
      <w:r>
        <w:t>(</w:t>
      </w:r>
      <w:r w:rsidR="00232755">
        <w:t xml:space="preserve">f) techninės ir organizacinės saugumo priemonės – priemonės, kurių paskirtis – saugoti asmens duomenis nuo atsitiktinio ar neteisėto sunaikinimo arba nuo atsitiktinio praradimo, pakeitimo, nesankcionuoto atskleidimo arba nesankcionuotos prieigos prie jų, ypač tais atvejais, kai tvarkymo proceso metu duomenys perduodami tinklu, taip pat nuo visų kitų neteisėtų tvarkymo formų.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sąlyga. Išsami informacija apie perdavimą</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Išsami informacija apie perdavimą ir ypač apie konkrečias asmens duomenų kategorijas, jeigu taikytina, nustatyta 1 priedėlyje, kuris yra neatskiriama šių sąlygų dalis.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sąlyga. Trečiosios šalies naudos gavėjos sąlyga</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Duomenų subjektas gali iškelti ieškinį duomenų eksportuotojui kaip trečiajai šaliai naudos gavėjai pagal šią sąlygą, 4 sąlygos b–i punktus, 5 sąlygos a–e ir g–j punktus, 6 sąlygos 1–2 dalis, 7 sąlygą, 8 sąlygos 2 dalį ir 9–12 sąlygas. </w:t>
      </w:r>
    </w:p>
    <w:p w14:paraId="2380EFCA" w14:textId="77777777" w:rsidR="00232755" w:rsidRPr="00690C65" w:rsidRDefault="00232755" w:rsidP="00232755">
      <w:pPr>
        <w:pStyle w:val="ProductList-Body"/>
        <w:spacing w:after="120"/>
      </w:pPr>
      <w:r>
        <w:t xml:space="preserve">2. Duomenų subjektas gali iškelti ieškinį duomenų importuotojui pagal šią sąlygą, 5 sąlygos a–e ir g punktus, 6 sąlygą, 7 sąlygą, 8 sąlygos 2 dalį ir 9–12 sąlygas tais atvejais, kai duomenų eksportuotojas yra faktiškai dingęs, teisiškai nutraukė savo veiklą arba tapo nemokus, išskyrus atvejus, kai visus duomenų eksportuotojo teisinius įsipareigojimus sutartimi arba teisiniais veiksmais perėmė veiklos tęsėjas. Jis prisiima duomenų eksportuotojo teises ir įsipareigojimus, ir tokiu atveju duomenų subjektas gali iškelti tokiai įstaigai ieškinį. </w:t>
      </w:r>
    </w:p>
    <w:p w14:paraId="3F00294C" w14:textId="77777777" w:rsidR="00232755" w:rsidRPr="00690C65" w:rsidRDefault="00232755" w:rsidP="00232755">
      <w:pPr>
        <w:pStyle w:val="ProductList-Body"/>
        <w:spacing w:after="120"/>
      </w:pPr>
      <w:r>
        <w:t xml:space="preserve">3. Duomenų subjektas gali iškelti ieškinį pagalbiniam duomenų tvarkytojui pagal šią sąlygą, 5 sąlygos a–e ir g punktus, 6 sąlygą, 7 sąlygą, 8 sąlygos 2 dalį ir 9–12 sąlygas tais atvejais, kai tiek duomenų eksportuotojas, tiek duomenų importuotojas yra faktiškai dingę, teisiškai nutraukė savo veiklą arba tapo nemokūs, išskyrus atvejus, kai visus duomenų eksportuotojo teisinius įsipareigojimus sutartimi arba teisiniais veiksmais perėmė veiklos tęsėjas ir todėl jis prisiima duomenų eksportuotojo teises ir įsipareigojimus, ir tokiu atveju duomenų subjektas gali iškelti ieškinį tokiam veiklos tęsėjui. Tokia pagalbinio duomenų tvarkytojo kaip trečiojo asmens atsakomybė apribojama jo paties vykdoma duomenų tvarkymo veikla pagal šias sąlygas. </w:t>
      </w:r>
    </w:p>
    <w:p w14:paraId="3853E7F8" w14:textId="77777777" w:rsidR="00232755" w:rsidRPr="00690C65" w:rsidRDefault="00232755" w:rsidP="00232755">
      <w:pPr>
        <w:pStyle w:val="ProductList-Body"/>
      </w:pPr>
      <w:r>
        <w:t xml:space="preserve">4. Šalys neprieštarauja, kad duomenų subjektui atstovautų asociacija arba kita įstaiga, jeigu duomenų subjektas to primygtinai pageidauja ir jeigu tai leidžiama pagal nacionalinę teisę. </w:t>
      </w:r>
    </w:p>
    <w:p w14:paraId="5FB36197" w14:textId="77777777" w:rsidR="00D67A4B" w:rsidRPr="00690C65" w:rsidRDefault="00D67A4B" w:rsidP="00A914BF">
      <w:pPr>
        <w:pStyle w:val="ProductList-Body"/>
      </w:pPr>
    </w:p>
    <w:p w14:paraId="7ACF0438" w14:textId="328506FE" w:rsidR="00232755" w:rsidRPr="00690C65" w:rsidRDefault="00232755" w:rsidP="006A7F7D">
      <w:pPr>
        <w:pStyle w:val="ProductList-Body"/>
        <w:keepNext/>
        <w:jc w:val="center"/>
        <w:outlineLvl w:val="1"/>
      </w:pPr>
      <w:r>
        <w:rPr>
          <w:b/>
        </w:rPr>
        <w:lastRenderedPageBreak/>
        <w:t>4 sąlyga. Duomenų eksportuotojo įsipareigojimai</w:t>
      </w:r>
    </w:p>
    <w:p w14:paraId="72E1C762" w14:textId="77777777" w:rsidR="00232755" w:rsidRPr="00690C65" w:rsidRDefault="00232755" w:rsidP="006A7F7D">
      <w:pPr>
        <w:pStyle w:val="ProductList-Body"/>
        <w:keepNext/>
      </w:pPr>
    </w:p>
    <w:p w14:paraId="5AAB024C" w14:textId="77777777" w:rsidR="00232755" w:rsidRPr="00690C65" w:rsidRDefault="00232755" w:rsidP="006A7F7D">
      <w:pPr>
        <w:pStyle w:val="ProductList-Body"/>
        <w:keepNext/>
      </w:pPr>
      <w:r>
        <w:t xml:space="preserve">Duomenų eksportuotojas sutinka ir užtikrina, kad: </w:t>
      </w:r>
    </w:p>
    <w:p w14:paraId="6D83F5A6" w14:textId="77777777" w:rsidR="00232755" w:rsidRPr="00690C65" w:rsidRDefault="00232755" w:rsidP="006A7F7D">
      <w:pPr>
        <w:pStyle w:val="ProductList-Body"/>
        <w:keepNext/>
      </w:pPr>
    </w:p>
    <w:p w14:paraId="7A73CB8D" w14:textId="17AC71FD" w:rsidR="00232755" w:rsidRPr="00690C65" w:rsidRDefault="00350D42" w:rsidP="00232755">
      <w:pPr>
        <w:pStyle w:val="ProductList-Body"/>
        <w:spacing w:after="120"/>
      </w:pPr>
      <w:r>
        <w:t>(</w:t>
      </w:r>
      <w:r w:rsidR="00232755">
        <w:t xml:space="preserve">a) asmens duomenų tvarkymas, įskaitant jų perdavimą, yra ir bus vykdomas laikantis susijusių taikytinos duomenų apsaugos teisės nuostatų (ir, jei taikytina, apie jį pranešta atitinkamoms valstybės narės, kurioje įsikūręs duomenų eksportuotojas, institucijoms) ir juo nepažeidžiamos atitinkamos tos valstybės nuostatos; </w:t>
      </w:r>
    </w:p>
    <w:p w14:paraId="1BBA23CC" w14:textId="4D9DA9DC" w:rsidR="00232755" w:rsidRPr="00690C65" w:rsidRDefault="00350D42" w:rsidP="00232755">
      <w:pPr>
        <w:pStyle w:val="ProductList-Body"/>
        <w:spacing w:after="120"/>
      </w:pPr>
      <w:r>
        <w:t>(</w:t>
      </w:r>
      <w:r w:rsidR="00232755">
        <w:t xml:space="preserve">b) jis davė nurodymus duomenų importuotojui ir visą asmens duomenų tvarkymo paslaugų laikotarpį duos nurodymus tvarkyti perduotus asmens duomenis tik duomenų eksportuotojo vardu ir laikantis taikytinos duomenų apsaugos teisės ir šių sąlygų; </w:t>
      </w:r>
    </w:p>
    <w:p w14:paraId="38B34303" w14:textId="348A4A8B" w:rsidR="00232755" w:rsidRPr="00690C65" w:rsidRDefault="00350D42" w:rsidP="00232755">
      <w:pPr>
        <w:pStyle w:val="ProductList-Body"/>
        <w:spacing w:after="120"/>
      </w:pPr>
      <w:r>
        <w:t>(</w:t>
      </w:r>
      <w:r w:rsidR="00232755">
        <w:t xml:space="preserve">c) duomenų importuotojas suteiks pakankamas garantijas, susijusias su techninėmis ir organizacinėmis saugumo priemonėmis, nustatytas šios sutarties 2 priedėlyje; </w:t>
      </w:r>
    </w:p>
    <w:p w14:paraId="41951DDE" w14:textId="385A865F" w:rsidR="00232755" w:rsidRPr="00690C65" w:rsidRDefault="00350D42" w:rsidP="00232755">
      <w:pPr>
        <w:pStyle w:val="ProductList-Body"/>
        <w:spacing w:after="120"/>
      </w:pPr>
      <w:r>
        <w:t>(</w:t>
      </w:r>
      <w:r w:rsidR="00232755">
        <w:t xml:space="preserve">d) įvertinus taikytinos duomenų apsaugos teisės reikalavimus apsaugos priemonės yra tinkamos, kad asmens duomenys būtų apsaugoti nuo atsitiktinio ar neteisėto sunaikinimo arba nuo atsitiktinio praradimo, pakeitimo, nesankcionuoto atskleidimo arba nesankcionuotos prieigos prie jų, ypač tais atvejais, kai tvarkymo proceso metu duomenys perduodami tinklu, taip pat nuo visų kitų neteisėtų tvarkymo formų, ir kad šiomis priemonėmis užtikrinamas tinkamas apsaugos lygis atsižvelgiant į riziką, susijusią su tvarkymu, ir saugotinų duomenų pobūdį ir atsižvelgiant į tų priemonių modernumą bei jų įgyvendinimo išlaidas; </w:t>
      </w:r>
    </w:p>
    <w:p w14:paraId="0A445E6C" w14:textId="03E1B61E" w:rsidR="00232755" w:rsidRPr="00690C65" w:rsidRDefault="00350D42" w:rsidP="00232755">
      <w:pPr>
        <w:pStyle w:val="ProductList-Body"/>
        <w:spacing w:after="120"/>
      </w:pPr>
      <w:r>
        <w:t>(</w:t>
      </w:r>
      <w:r w:rsidR="00232755">
        <w:t xml:space="preserve">e) užtikrins saugumo priemonių laikymąsi; </w:t>
      </w:r>
    </w:p>
    <w:p w14:paraId="6AB8CF1B" w14:textId="05145AF1" w:rsidR="00232755" w:rsidRPr="00690C65" w:rsidRDefault="00350D42" w:rsidP="00232755">
      <w:pPr>
        <w:pStyle w:val="ProductList-Body"/>
        <w:spacing w:after="120"/>
      </w:pPr>
      <w:r>
        <w:t>(</w:t>
      </w:r>
      <w:r w:rsidR="00232755">
        <w:t xml:space="preserve">f) ypatingų kategorijų duomenų perdavimo atveju duomenų subjektui buvo pranešta arba bus pranešta prieš arba kuo greičiau po duomenų perdavimo, kad jo duomenys gali būti perduoti trečiajai šaliai, neužtikrinančiai reikiamos apsaugos pagal Direktyvą 95/46/EB; </w:t>
      </w:r>
    </w:p>
    <w:p w14:paraId="1FF7E12F" w14:textId="78F1924F" w:rsidR="00232755" w:rsidRPr="00690C65" w:rsidRDefault="00350D42" w:rsidP="00232755">
      <w:pPr>
        <w:pStyle w:val="ProductList-Body"/>
        <w:spacing w:after="120"/>
      </w:pPr>
      <w:r>
        <w:t>(</w:t>
      </w:r>
      <w:r w:rsidR="00232755">
        <w:t xml:space="preserve">g) persiųs bet kokį pranešimą, gautą iš duomenų importuotojo arba pagalbinio duomenų tvarkytojo pagal 5 sąlygos b punktą ir 8 sąlygos 3 dalį duomenų apsaugos priežiūros institucijai, jeigu duomenų eksportuotojas nusprendžia tęsti perdavimą arba nutraukti sustabdymą; </w:t>
      </w:r>
    </w:p>
    <w:p w14:paraId="5D2CB4A1" w14:textId="6686DAD5" w:rsidR="00232755" w:rsidRPr="00690C65" w:rsidRDefault="00350D42" w:rsidP="00232755">
      <w:pPr>
        <w:pStyle w:val="ProductList-Body"/>
        <w:spacing w:after="120"/>
      </w:pPr>
      <w:r>
        <w:t>(</w:t>
      </w:r>
      <w:r w:rsidR="00232755">
        <w:t xml:space="preserve">h) pagal pageidavimą pateiks duomenų subjektui šių sąlygų kopiją (išskyrus 2 priedėlį ir saugumo priemonių aprašymo santrauką) ir bet kokios sutarties dėl pagalbinio tvarkymo paslaugų, kuri buvo sudaryta laikantis šių sąlygų, kopiją, išskyrus atvejus, kai sąlygose arba sutartyje yra komercinės informacijos; tokiu atveju jis gali pašalinti tokią komercinę informaciją; </w:t>
      </w:r>
    </w:p>
    <w:p w14:paraId="6BE07452" w14:textId="5E85FA10" w:rsidR="00232755" w:rsidRPr="00690C65" w:rsidRDefault="00350D42" w:rsidP="00232755">
      <w:pPr>
        <w:pStyle w:val="ProductList-Body"/>
        <w:spacing w:after="120"/>
      </w:pPr>
      <w:r>
        <w:t>(</w:t>
      </w:r>
      <w:r w:rsidR="00232755">
        <w:t xml:space="preserve">i) pagalbinio tvarkymo atveju tvarkymo veiklą pagal 11 sąlygą vykdo pagalbinis duomenų tvarkytojas, užtikrinantis bent tokį patį asmens duomenų ir duomenų subjekto teisių apsaugos lygį, kokį užtikrina duomenų importuotojas pagal šias sąlygas; ir </w:t>
      </w:r>
    </w:p>
    <w:p w14:paraId="7FB3CCD2" w14:textId="54D72C1A" w:rsidR="00D67A4B" w:rsidRPr="00690C65" w:rsidRDefault="00350D42" w:rsidP="00232755">
      <w:pPr>
        <w:pStyle w:val="ProductList-Body"/>
      </w:pPr>
      <w:r>
        <w:t>(</w:t>
      </w:r>
      <w:r w:rsidR="00232755">
        <w:t>j) užtikrins atitiktį 4 sąlygos a–i punktams.</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sąlyga. Duomenų importuotojo įsipareigojimai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Duomenų importuotojas sutinka ir užtikrina, kad: </w:t>
      </w:r>
    </w:p>
    <w:p w14:paraId="21D74128" w14:textId="77777777" w:rsidR="00E83159" w:rsidRPr="00690C65" w:rsidRDefault="00E83159" w:rsidP="00E83159">
      <w:pPr>
        <w:pStyle w:val="ProductList-Body"/>
      </w:pPr>
    </w:p>
    <w:p w14:paraId="59EB4F4E" w14:textId="5DC3B7B0" w:rsidR="00E83159" w:rsidRPr="00690C65" w:rsidRDefault="00350D42" w:rsidP="00E83159">
      <w:pPr>
        <w:pStyle w:val="ProductList-Body"/>
        <w:spacing w:after="120"/>
      </w:pPr>
      <w:r>
        <w:t>(</w:t>
      </w:r>
      <w:r w:rsidR="00E83159">
        <w:t xml:space="preserve">a) tvarkys asmens duomenis tik duomenų eksportuotojo vardu ir laikysis jo nurodymų ir šių sąlygų; jeigu jis dėl bet kokių priežasčių negali užtikrinti atitikties, jis sutinka kuo skubiau pranešti duomenų importuotojui apie tai, kad jis negali užtikrinti atitikties, ir tokiu atveju duomenų eksportuotojas turi teisę sustabdyti duomenų perdavimą ir (arba) nutraukti sutartį; </w:t>
      </w:r>
    </w:p>
    <w:p w14:paraId="5E81B701" w14:textId="386AB766" w:rsidR="00E83159" w:rsidRPr="00690C65" w:rsidRDefault="00350D42" w:rsidP="00E83159">
      <w:pPr>
        <w:pStyle w:val="ProductList-Body"/>
        <w:spacing w:after="120"/>
      </w:pPr>
      <w:r>
        <w:t>(</w:t>
      </w:r>
      <w:r w:rsidR="00E83159">
        <w:t xml:space="preserve">b) neturi pagrindo manyti, kad pagal jam taikytiną teisę jis negalės vykdyti iš duomenų eksportuotojo gautų nurodymų ir savo įsipareigojimų pagal sutartį, o jeigu ši teisė pakeičiama ir šie pakeitimai turi didelį neigiamą poveikį pagal šias sąlygas teikiamoms garantijoms ir prisiimtiems įsipareigojimams, jis kuo greičiau praneš apie šiuos pasikeitimus duomenų eksportuotojui, kai tik apie juos sužinos, o duomenų eksportuotojas tokiu atveju turi teisę sustabdyti duomenų perdavimą ir (arba) nutraukti sutartį; </w:t>
      </w:r>
    </w:p>
    <w:p w14:paraId="61FCFACE" w14:textId="710AA370" w:rsidR="00E83159" w:rsidRPr="00690C65" w:rsidRDefault="00350D42" w:rsidP="00E83159">
      <w:pPr>
        <w:pStyle w:val="ProductList-Body"/>
        <w:spacing w:after="120"/>
      </w:pPr>
      <w:r>
        <w:t>(</w:t>
      </w:r>
      <w:r w:rsidR="00E83159">
        <w:t xml:space="preserve">c) prieš pradėdamas tvarkyti perduotus asmens duomenis jis įgyvendino 2 priedėlyje nustatytas technines ir organizacines saugumo priemones; </w:t>
      </w:r>
    </w:p>
    <w:p w14:paraId="345C600F" w14:textId="402CE24B" w:rsidR="00E83159" w:rsidRPr="00690C65" w:rsidRDefault="00350D42" w:rsidP="00E83159">
      <w:pPr>
        <w:pStyle w:val="ProductList-Body"/>
      </w:pPr>
      <w:r>
        <w:t>(</w:t>
      </w:r>
      <w:r w:rsidR="00E83159">
        <w:t xml:space="preserve">d) kuo greičiau praneš duomenų eksportuotojui apie: </w:t>
      </w:r>
    </w:p>
    <w:p w14:paraId="1CD6BBE0" w14:textId="14F23296" w:rsidR="00E83159" w:rsidRPr="00690C65" w:rsidRDefault="00350D42" w:rsidP="00E83159">
      <w:pPr>
        <w:pStyle w:val="ProductList-Body"/>
        <w:spacing w:after="60"/>
        <w:ind w:left="360"/>
      </w:pPr>
      <w:r>
        <w:t>(</w:t>
      </w:r>
      <w:r w:rsidR="00E83159">
        <w:t xml:space="preserve">i) bet kokį teisiškai įpareigojantį teisėsaugos institucijų prašymą atskleisti asmens duomenis, išskyrus atvejus, kai tai draudžiama, pvz., draudimas pagal baudžiamąją teisę, kuriuo siekiama užtikrinti teisėsaugos institucijų vykdomo tyrimo konfidencialumą; </w:t>
      </w:r>
    </w:p>
    <w:p w14:paraId="0E22FCAF" w14:textId="2A8B6814" w:rsidR="00E83159" w:rsidRPr="00690C65" w:rsidRDefault="00350D42" w:rsidP="00E83159">
      <w:pPr>
        <w:pStyle w:val="ProductList-Body"/>
        <w:spacing w:after="60"/>
        <w:ind w:left="360"/>
      </w:pPr>
      <w:r>
        <w:t>(</w:t>
      </w:r>
      <w:r w:rsidR="00E83159">
        <w:t xml:space="preserve">ii) bet kokią atsitiktinę arba nesankcionuotą prieigą prie duomenų; ir </w:t>
      </w:r>
    </w:p>
    <w:p w14:paraId="336E5C2B" w14:textId="41249AF6" w:rsidR="00E83159" w:rsidRPr="00690C65" w:rsidRDefault="00350D42" w:rsidP="00E83159">
      <w:pPr>
        <w:pStyle w:val="ProductList-Body"/>
        <w:spacing w:after="120"/>
        <w:ind w:left="360"/>
      </w:pPr>
      <w:r>
        <w:t>(</w:t>
      </w:r>
      <w:r w:rsidR="00E83159">
        <w:t xml:space="preserve">iii) bet kokius tiesioginius duomenų subjektų prašymus, neatsakydamas į juos, išskyrus atvejus, kai jis turi leidimą tai daryti; </w:t>
      </w:r>
    </w:p>
    <w:p w14:paraId="4C2B8EAE" w14:textId="3459A516" w:rsidR="00E83159" w:rsidRPr="00690C65" w:rsidRDefault="00350D42" w:rsidP="00E83159">
      <w:pPr>
        <w:pStyle w:val="ProductList-Body"/>
        <w:spacing w:after="120"/>
      </w:pPr>
      <w:r>
        <w:t>(</w:t>
      </w:r>
      <w:r w:rsidR="00E83159">
        <w:t xml:space="preserve">e) greitai ir tinkamai atsakys į visas duomenų eksportuotojo užklausas, susijusias su jo vykdomu perduoti skirtų asmens duomenų tvarkymu, ir laikysis priežiūros institucijos rekomendacijų, susijusių su perduotų duomenų tvarkymu; </w:t>
      </w:r>
    </w:p>
    <w:p w14:paraId="26C2A2E6" w14:textId="6E1F0F09" w:rsidR="00E83159" w:rsidRPr="00690C65" w:rsidRDefault="00350D42" w:rsidP="00E83159">
      <w:pPr>
        <w:pStyle w:val="ProductList-Body"/>
        <w:spacing w:after="120"/>
      </w:pPr>
      <w:r>
        <w:t>(</w:t>
      </w:r>
      <w:r w:rsidR="00E83159">
        <w:t xml:space="preserve">f) duomenų eksportuotojo prašymu leis atlikti savo duomenų tvarkymo priemonių auditą, kiek tai susiję su šių sąlygų apimama duomenų tvarkymo veikla, kurį atliks duomenų eksportuotojas arba tikrinimo grupė, sudaryta iš nepriklausomų narių, kurie turi reikiamą profesinę kvalifikaciją, yra saistomi pasižadėjimo saugoti konfidencialumą ir kuriuos atrinko duomenų eksportuotojas, kai taikytina, suderinęs tai su priežiūros institucija; </w:t>
      </w:r>
    </w:p>
    <w:p w14:paraId="7B3FC717" w14:textId="3890C880" w:rsidR="00E83159" w:rsidRPr="00690C65" w:rsidRDefault="00350D42" w:rsidP="00E83159">
      <w:pPr>
        <w:pStyle w:val="ProductList-Body"/>
        <w:spacing w:after="120"/>
      </w:pPr>
      <w:r>
        <w:lastRenderedPageBreak/>
        <w:t>(</w:t>
      </w:r>
      <w:r w:rsidR="00E83159">
        <w:t xml:space="preserve">g) duomenų subjekto prašymu pateiks jam šių sąlygų arba bet kokios egzistuojančios pagalbinio duomenų tvarkymo sutarties kopiją (išskyrus atvejį, kai į sąlygas arba sutartį įtraukta komercinė informacija – tokiu atveju ši komercinė informacija gali būti pašalinta), išskyrus 2 priedėlį, kuris pakeičiamas saugumo priemonių aprašymo santrauka tais atvejais, kai duomenų subjektas negali gauti kopijos iš duomenų eksportuotojo; </w:t>
      </w:r>
    </w:p>
    <w:p w14:paraId="34C6AB8B" w14:textId="2568B67C" w:rsidR="00E83159" w:rsidRPr="00690C65" w:rsidRDefault="00350D42" w:rsidP="00E83159">
      <w:pPr>
        <w:pStyle w:val="ProductList-Body"/>
        <w:spacing w:after="120"/>
      </w:pPr>
      <w:r>
        <w:t>(</w:t>
      </w:r>
      <w:r w:rsidR="00E83159">
        <w:t xml:space="preserve">h) pagalbinio duomenų tvarkymo atveju jis iš anksto informavo duomenų eksportuotoją ir gavo jo išankstinį raštišką sutikimą; </w:t>
      </w:r>
    </w:p>
    <w:p w14:paraId="24B62CD3" w14:textId="3D2D80AC" w:rsidR="00E83159" w:rsidRPr="00690C65" w:rsidRDefault="00350D42" w:rsidP="00E83159">
      <w:pPr>
        <w:pStyle w:val="ProductList-Body"/>
        <w:spacing w:after="120"/>
      </w:pPr>
      <w:r>
        <w:t>(</w:t>
      </w:r>
      <w:r w:rsidR="00E83159">
        <w:t>i) pagalbinio duomenų tvarkytojo teikiamos tvarkymo paslaugos bus vykdomos pagal 11 sąlygą;</w:t>
      </w:r>
    </w:p>
    <w:p w14:paraId="49ECD6CC" w14:textId="15AE2738" w:rsidR="00D67A4B" w:rsidRPr="00690C65" w:rsidRDefault="00350D42" w:rsidP="00E83159">
      <w:pPr>
        <w:pStyle w:val="ProductList-Body"/>
      </w:pPr>
      <w:r>
        <w:t>(</w:t>
      </w:r>
      <w:r w:rsidR="00E83159">
        <w:t>j) nedelsdamas išsiųs duomenų eksportuotojui bet kokio pagalbinio duomenų tvarkymo susitarimo, sudaromo pagal šias sąlygas, kopiją.</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sąlyga. Atsakomybė</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Šalys susitaria, kad bet koks duomenų subjektas, kuriam bet kuri šalis arba pagalbinis duomenų tvarkytojas padarė žalą, nes neįvykdė 3 arba 11 sąlygoje nustatytų įsipareigojimų, turi teisę gauti kompensaciją iš duomenų eksportuotojo dėl patirtos žalos. </w:t>
      </w:r>
    </w:p>
    <w:p w14:paraId="1D8EBF41" w14:textId="77777777" w:rsidR="00E83159" w:rsidRPr="00690C65" w:rsidRDefault="00E83159" w:rsidP="00E83159">
      <w:pPr>
        <w:pStyle w:val="ProductList-Body"/>
        <w:spacing w:after="120"/>
      </w:pPr>
      <w:r>
        <w:t xml:space="preserve">2. Jeigu duomenų subjektas negali reikalauti kompensacijos, kaip nustatyta 1 dalyje, iš duomenų eksportuotojo dėl duomenų importuotojo arba jo pagalbinio duomenų tvarkytojo padaryto bet kurio iš jų įsipareigojimų, įvardytų 3 arba 11 sąlygose, pažeidimo dėl to, kad duomenų eksportuotojas yra faktiškai dingęs, teisiškai nutraukė savo veiklą arba tapo nemokus, duomenų importuotojas sutinka, kad duomenų subjektas gali iškelti ieškinį duomenų importuotojui, tarytum jis būtų duomenų eksportuotojas, išskyrus atvejį, kai visus duomenų eksportuotojo teisinius įsipareigojimus sutartimi arba teisiniais veiksmais perėmė veiklos tęsėjas; tokiais atvejais duomenų subjektas gindamas savo teises gali iškelti ieškinį tokiam tęsėjui. </w:t>
      </w:r>
    </w:p>
    <w:p w14:paraId="6008C88B" w14:textId="77777777" w:rsidR="00E83159" w:rsidRPr="00690C65" w:rsidRDefault="00E83159" w:rsidP="00E83159">
      <w:pPr>
        <w:pStyle w:val="ProductList-Body"/>
        <w:spacing w:after="120"/>
      </w:pPr>
      <w:r>
        <w:t xml:space="preserve">Duomenų importuotojas negali išvengti atsakomybės remdamasis tuo, kad pagalbinis duomenų tvarkytojas nevykdė savo įsipareigojimų. </w:t>
      </w:r>
    </w:p>
    <w:p w14:paraId="131E173E" w14:textId="77777777" w:rsidR="00E83159" w:rsidRPr="00690C65" w:rsidRDefault="00E83159" w:rsidP="00E83159">
      <w:pPr>
        <w:pStyle w:val="ProductList-Body"/>
      </w:pPr>
      <w:r>
        <w:t xml:space="preserve">3. Jeigu duomenų subjektas negali pareikšti reikalavimų duomenų eksportuotojui arba duomenų importuotojui, kaip paminėta 1 ir 2 dalyse, dėl pagalbinio duomenų tvarkytojo padaryto bet kurio iš jų įsipareigojimų, įvardytų 3 arba 11 sąlygose, pažeidimo dėl to, kad duomenų eksportuotojas ir duomenų importuotojas yra faktiškai dingę, teisiškai nutraukė savo veiklą arba tapo nemokūs, pagalbinis duomenų tvarkytojas sutinka, kad duomenų subjektas gali iškelti ieškinį pagalbiniam duomenų tvarkytojui, kiek tai susiję su jo vykdoma duomenų tvarkymo veikla pagal šias sąlygas, tarytum jis būtų duomenų eksportuotojas arba duomenų importuotojas, išskyrus atvejį, kai visus duomenų eksportuotojo arba duomenų importuotojo teisinius įsipareigojimus sutartimi arba teisiniais veiksmais perėmė veiklos tęsėjas; tokiais atvejais duomenų subjektas gindamas savo teises gali iškelti ieškinį tokiam tęsėjui. Tokia pagalbinio duomenų tvarkytojo atsakomybė apribojama jo paties vykdoma duomenų tvarkymo veikla pagal šias sąlygas.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sąlyga. Tarpininkavimas ir jurisdikcija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Duomenų importuotojas sutinka, kad jeigu duomenų subjektas prieš jį pasinaudoja trečiosios šalies naudos gavėjos teisėmis ir (arba) pareikalauja kompensuoti žalą pagal šias sąlygas, duomenų importuotojas sutiks su duomenų subjekto sprendimu: </w:t>
      </w:r>
    </w:p>
    <w:p w14:paraId="7EE05A13" w14:textId="552355ED" w:rsidR="00E83159" w:rsidRPr="00690C65" w:rsidRDefault="00350D42" w:rsidP="00E83159">
      <w:pPr>
        <w:pStyle w:val="ProductList-Body"/>
        <w:spacing w:after="60"/>
        <w:ind w:left="360"/>
      </w:pPr>
      <w:r>
        <w:t>(</w:t>
      </w:r>
      <w:r w:rsidR="00E83159">
        <w:t xml:space="preserve">a) kreiptis dėl ginčo į tarpininką, kurio vaidmenį atliktų nepriklausomas asmuo arba, kai taikytina, priežiūros institucija; </w:t>
      </w:r>
    </w:p>
    <w:p w14:paraId="32BAE473" w14:textId="47A442FC" w:rsidR="00E83159" w:rsidRPr="00690C65" w:rsidRDefault="00350D42" w:rsidP="00E83159">
      <w:pPr>
        <w:pStyle w:val="ProductList-Body"/>
        <w:spacing w:after="120"/>
        <w:ind w:left="360"/>
      </w:pPr>
      <w:r>
        <w:t>(</w:t>
      </w:r>
      <w:r w:rsidR="00E83159">
        <w:t xml:space="preserve">b) kreiptis dėl ginčo į valstybės narės, kurioje įsisteigęs duomenų eksportuotojas, teismą. </w:t>
      </w:r>
    </w:p>
    <w:p w14:paraId="530854B2" w14:textId="77777777" w:rsidR="00E83159" w:rsidRPr="00690C65" w:rsidRDefault="00E83159" w:rsidP="00E83159">
      <w:pPr>
        <w:pStyle w:val="ProductList-Body"/>
      </w:pPr>
      <w:r>
        <w:t xml:space="preserve">2. Šalys sutinka, kad duomenų subjekto pasirinkimas nepažeis jo esminių arba procedūrinių teisių imtis teisių gynimo priemonių pagal kitas nacionalinės arba tarptautinės teisės nuostatas.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sąlyga. Bendradarbiavimas su priežiūros institucijomis</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Duomenų eksportuotojas sutinka pateikti šios sutarties kopiją saugoti priežiūros institucijai, jeigu ji to pareikalauja arba jeigu to reikalaujama pagal taikytiną duomenų apsaugos teisę. </w:t>
      </w:r>
    </w:p>
    <w:p w14:paraId="7E0C678C" w14:textId="77777777" w:rsidR="00E83159" w:rsidRPr="00690C65" w:rsidRDefault="00E83159" w:rsidP="00E83159">
      <w:pPr>
        <w:pStyle w:val="ProductList-Body"/>
        <w:spacing w:after="120"/>
      </w:pPr>
      <w:r>
        <w:t xml:space="preserve">2. Šalys sutinka, kad priežiūros institucija turi teisę atlikti duomenų importuotojo ir bet kurio pagalbinio duomenų tvarkytojo auditą, kuris būtų tokio paties masto ir kuriam būtų taikomos tokios pačios sąlygos kaip ir duomenų eksportuotojo auditui pagal taikytiną duomenų apsaugos teisę. </w:t>
      </w:r>
    </w:p>
    <w:p w14:paraId="7B517B78" w14:textId="77777777" w:rsidR="00E83159" w:rsidRPr="00690C65" w:rsidRDefault="00E83159" w:rsidP="00E83159">
      <w:pPr>
        <w:pStyle w:val="ProductList-Body"/>
      </w:pPr>
      <w:r>
        <w:t xml:space="preserve">3. Duomenų importuotojas kuo skubiau praneša duomenų eksportuotojui apie jam arba bet kuriam pagalbiniam duomenų tvarkytojui taikytinų teisės aktų, kurie neleistų atlikti duomenų importuotojo arba bet kurio pagalbinio duomenų tvarkytojo audito pagal 2 dalį, buvimą. Tokiu atveju duomenų eksportuotojas turi teisę imtis 5 sąlygos b punkte numatytų priemonių.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9 sąlyga. Reglamentuojantys teisės aktai</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Šios sąlygos reglamentuojamos valstybės narės, kurioje įsikūręs duomenų eksportuotojas, teisės.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sąlyga. Sutarties variantiškumas</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Šalys įsipareigoja neįvairinti ir nekeisti šių sąlygų. Tuo šalims nedraudžiama pridėti sąlygų, susijusių su dalykiniais klausimais, jeigu jos neprieštarauja pirminei sąlygai. </w:t>
      </w:r>
    </w:p>
    <w:p w14:paraId="7F3E38A6" w14:textId="77777777" w:rsidR="00E83159" w:rsidRPr="00690C65" w:rsidRDefault="00E83159" w:rsidP="00E83159">
      <w:pPr>
        <w:pStyle w:val="ProductList-Body"/>
      </w:pPr>
    </w:p>
    <w:p w14:paraId="11103D15" w14:textId="77777777" w:rsidR="00E83159" w:rsidRPr="00690C65" w:rsidRDefault="00E83159" w:rsidP="00CD336C">
      <w:pPr>
        <w:pStyle w:val="ProductList-Body"/>
        <w:keepNext/>
        <w:jc w:val="center"/>
        <w:outlineLvl w:val="1"/>
      </w:pPr>
      <w:r>
        <w:rPr>
          <w:b/>
        </w:rPr>
        <w:t>11 sąlyga. Pagalbinis duomenų tvarkymas</w:t>
      </w:r>
    </w:p>
    <w:p w14:paraId="3703FD03" w14:textId="77777777" w:rsidR="00E83159" w:rsidRPr="00690C65" w:rsidRDefault="00E83159" w:rsidP="00CD336C">
      <w:pPr>
        <w:pStyle w:val="ProductList-Body"/>
        <w:keepNext/>
      </w:pPr>
    </w:p>
    <w:p w14:paraId="2F0E2047" w14:textId="77777777" w:rsidR="00E83159" w:rsidRPr="00690C65" w:rsidRDefault="00E83159" w:rsidP="00E83159">
      <w:pPr>
        <w:pStyle w:val="ProductList-Body"/>
        <w:spacing w:after="120"/>
      </w:pPr>
      <w:r>
        <w:t xml:space="preserve">1. Duomenų importuotojas nesudaro subrangos sutarties dėl duomenų tvarkymo veiksmų, atliekamų duomenų eksportuotojo vardu pagal šias sąlygas, negavęs išankstinio raštiško duomenų eksportuotojo sutikimo. Kai duomenų importuotojas, gavęs duomenų eksportuotojo sutikimą, sudaro subrangos sutartį, kuria perduoda savo įsipareigojimus pagal šias sąlygas, jis tai daro tik pasirašydamas rašytinį susitarimą su pagalbiniu duomenų tvarkytoju, kuriuo pagalbinis duomenų tvarkytojas prisiima tokius pačius įsipareigojimus, kuriuos pagal šias sąlygas prisiima duomenų importuotojas. Jeigu pagalbinis duomenų tvarkytojas nevykdo savo duomenų apsaugos įsipareigojimų pagal tokį rašytinį susitarimą, duomenų importuotojas visiškai atsako duomenų eksportuotojui už pagal tokį susitarimą pagalbinio duomenų tvarkytojo prisiimtų įsipareigojimų vykdymą. </w:t>
      </w:r>
    </w:p>
    <w:p w14:paraId="2AE21057" w14:textId="77777777" w:rsidR="00E83159" w:rsidRPr="00690C65" w:rsidRDefault="00E83159" w:rsidP="00E83159">
      <w:pPr>
        <w:pStyle w:val="ProductList-Body"/>
        <w:spacing w:after="120"/>
      </w:pPr>
      <w:r>
        <w:t xml:space="preserve">2. Iš anksto sudarytoje duomenų importuotojo ir pagalbinio duomenų tvarkytojo rašytinėje sutartyje taip pat nustatoma trečiosios šalies naudos gavėjos sąlyga, kaip nustatyta 3 sąlygoje, skirta atvejams, kai duomenų subjektas negali reikalauti kompensacijos, nurodytos 6 sąlygos 1 dalyje, iš duomenų eksportuotojo arba duomenų importuotojo, nes jie yra faktiškai dingę, teisiškai nutraukė savo veiklą arba tapo nemokūs ir joks veiklos tęsėjas sutartimi arba teisiniais veiksmais neperėmė visų duomenų eksportuotojo arba duomenų importuotojo teisinių įsipareigojimų. Tokia pagalbinio duomenų tvarkytojo kaip trečiojo asmens atsakomybė apribojama jo paties vykdoma duomenų tvarkymo veikla pagal šias sąlygas. </w:t>
      </w:r>
    </w:p>
    <w:p w14:paraId="4BCDF65D" w14:textId="77777777" w:rsidR="00E83159" w:rsidRPr="00690C65" w:rsidRDefault="00E83159" w:rsidP="00E83159">
      <w:pPr>
        <w:pStyle w:val="ProductList-Body"/>
        <w:spacing w:after="120"/>
      </w:pPr>
      <w:r>
        <w:t xml:space="preserve">3. 1 dalyje įvardytos sutarties nuostatos, susijusios su pagalbinio duomenų tvarkymo duomenų apsaugos aspektais, reglamentuojamos valstybės narės, kurioje įsikūręs duomenų eksportuotojas, teisės. </w:t>
      </w:r>
    </w:p>
    <w:p w14:paraId="0A40BFDA" w14:textId="77777777" w:rsidR="00E83159" w:rsidRPr="00690C65" w:rsidRDefault="00E83159" w:rsidP="00E83159">
      <w:pPr>
        <w:pStyle w:val="ProductList-Body"/>
      </w:pPr>
      <w:r>
        <w:t xml:space="preserve">4. Duomenų eksportuotojas saugo pagalbinio duomenų tvarkymo susitarimų, kurie sudaryti pagal šias sąlygas ir apie kuriuos duomenų importuotojas pranešė pagal 5 sąlygos j punktą, sąrašą, kuris atnaujinamas mažiausiai kartą per metus. Su sąrašu gali susipažinti duomenų eksportuotojo duomenų apsaugos priežiūros institucija.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sąlyga. Įsipareigojimai nutraukus asmens duomenų tvarkymo paslaugų teikimą</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Šalys sutinka, kad nutraukus asmens duomenų tvarkymo paslaugų teikimą duomenų importuotojas ir pagalbinis duomenų tvarkytojas duomenų eksportuotojo pasirinkimu grąžins visus perduotus asmens duomenis ir jų kopijas duomenų eksportuotojui arba sunaikins visus asmens duomenis ir išsiųs patvirtinimą duomenų eksportuotojui, kad tai buvo atlikta, išskyrus atvejus, kai pagal duomenų importuotojui taikytinus teisės aktus jam draudžiama grąžinti arba sunaikinti visus perduotus asmens duomenis arba jų dalį. Tuo atveju duomenų importuotojas užtikrina, kad jis garantuos perduotų asmens duomenų konfidencialumą ir daugiau netvarkys perduotų asmens duomenų. </w:t>
      </w:r>
    </w:p>
    <w:p w14:paraId="2589DB68" w14:textId="41C22552" w:rsidR="00E83159" w:rsidRPr="00690C65" w:rsidRDefault="00E83159" w:rsidP="00E83159">
      <w:pPr>
        <w:pStyle w:val="ProductList-Body"/>
      </w:pPr>
      <w:r>
        <w:t>2. Duomenų importuotojas ir pagalbinis duomenų tvarkytojas garantuoja, kad, duomenų eksportuotojo ir (arba) priežiūros institucijos prašymu, leis atlikti savo duomenų tvarkymo priemonių auditą, kiek tai susiję su 1 dalyje įvardytomis priemonėmis.</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Standartinių sutarčių sąlygų 1 priedėlis</w:t>
      </w:r>
    </w:p>
    <w:p w14:paraId="1286C765" w14:textId="77777777" w:rsidR="00E83159" w:rsidRPr="00690C65" w:rsidRDefault="00E83159" w:rsidP="00E83159">
      <w:pPr>
        <w:pStyle w:val="ProductList-Body"/>
      </w:pPr>
    </w:p>
    <w:p w14:paraId="0210AE94" w14:textId="77777777" w:rsidR="00CD336C" w:rsidRDefault="00CD336C" w:rsidP="00CD336C">
      <w:pPr>
        <w:pStyle w:val="ProductList-Body"/>
        <w:spacing w:after="120"/>
      </w:pPr>
      <w:r>
        <w:rPr>
          <w:b/>
        </w:rPr>
        <w:t>Duomenų eksportuotojas</w:t>
      </w:r>
      <w:r w:rsidRPr="00686101">
        <w:rPr>
          <w:b/>
          <w:bCs/>
        </w:rPr>
        <w:t>.</w:t>
      </w:r>
      <w:r>
        <w:t xml:space="preserve"> Duomenų eksportuotojas yra klientas. Duomenų eksportuotojas yra Internete teikiamų paslaugų vartotojas, kaip apibrėžta OST skyriuje „Duomenų tvarkymo sąlygos“. </w:t>
      </w:r>
    </w:p>
    <w:p w14:paraId="3B378EFB" w14:textId="6FC1BB19" w:rsidR="00E83159" w:rsidRPr="00690C65" w:rsidRDefault="00E83159" w:rsidP="00E83159">
      <w:pPr>
        <w:pStyle w:val="ProductList-Body"/>
        <w:spacing w:after="120"/>
      </w:pPr>
      <w:r w:rsidRPr="00CD336C">
        <w:rPr>
          <w:b/>
          <w:bCs/>
        </w:rPr>
        <w:t>Duomenų importuotojas.</w:t>
      </w:r>
      <w:r>
        <w:t xml:space="preserve"> Duomenų importuotojas yra MICROSOFT CORPORATION – pasaulinė programinės įrangos gamintoja ir paslaugų teikėja. </w:t>
      </w:r>
    </w:p>
    <w:p w14:paraId="6D761CE0" w14:textId="0754CD13" w:rsidR="00E83159" w:rsidRPr="00690C65" w:rsidRDefault="00540154" w:rsidP="00E83159">
      <w:pPr>
        <w:pStyle w:val="ProductList-Body"/>
        <w:spacing w:after="120"/>
      </w:pPr>
      <w:r>
        <w:rPr>
          <w:b/>
        </w:rPr>
        <w:t>Duomenų subjektai</w:t>
      </w:r>
      <w:r w:rsidRPr="007142C8">
        <w:rPr>
          <w:b/>
        </w:rPr>
        <w:t>.</w:t>
      </w:r>
      <w:r>
        <w:t xml:space="preserve"> Duomenų subjektai yra duomenų eksportuotojo atstovai ir galutiniai vartotojai, įskaitant duomenų eksportuotojo darbuotojus, rangovus, bendradarbius ir klientus. Be to, duomenų subjektais gali būti asmenys, bandantys pranešti arba perduoti asmeninę informaciją paslaugų, kurias teikia duomenų importuotojas, vartotojams</w:t>
      </w:r>
      <w:r w:rsidR="00E83159">
        <w:t xml:space="preserve">. </w:t>
      </w:r>
    </w:p>
    <w:p w14:paraId="6CDC09DC" w14:textId="3322ECC6" w:rsidR="00E83159" w:rsidRPr="00690C65" w:rsidRDefault="00E83159" w:rsidP="00E83159">
      <w:pPr>
        <w:pStyle w:val="ProductList-Body"/>
        <w:spacing w:after="120"/>
      </w:pPr>
      <w:r>
        <w:rPr>
          <w:b/>
        </w:rPr>
        <w:t>Duomenų kategorijos</w:t>
      </w:r>
      <w:r w:rsidRPr="00350D42">
        <w:rPr>
          <w:b/>
          <w:bCs/>
        </w:rPr>
        <w:t>.</w:t>
      </w:r>
      <w:r>
        <w:t xml:space="preserve"> Perduodamus asmeninius duomenis sudaro su Internete teikiamomis paslaugomis susijęs el. paštas, dokumentai ir kiti duomenys elektronine forma. </w:t>
      </w:r>
    </w:p>
    <w:p w14:paraId="6B371D68" w14:textId="4AC5C277" w:rsidR="00E83159" w:rsidRPr="00690C65" w:rsidRDefault="00E83159" w:rsidP="00E83159">
      <w:pPr>
        <w:pStyle w:val="ProductList-Body"/>
      </w:pPr>
      <w:r>
        <w:rPr>
          <w:b/>
        </w:rPr>
        <w:t>Tvarkymo veiksmai</w:t>
      </w:r>
      <w:r w:rsidRPr="00350D42">
        <w:rPr>
          <w:b/>
          <w:bCs/>
        </w:rPr>
        <w:t>.</w:t>
      </w:r>
      <w:r>
        <w:t xml:space="preserve"> Su perduodamais duomenimis bus atliekami tokie pagrindiniai toliau nurodyti tvarkymo veiksmai: </w:t>
      </w:r>
    </w:p>
    <w:p w14:paraId="346A1AFB" w14:textId="77777777" w:rsidR="00E83159" w:rsidRPr="00690C65" w:rsidRDefault="00E83159" w:rsidP="00E83159">
      <w:pPr>
        <w:pStyle w:val="ProductList-Body"/>
        <w:spacing w:after="60"/>
        <w:ind w:left="547"/>
      </w:pPr>
      <w:r>
        <w:rPr>
          <w:b/>
        </w:rPr>
        <w:t>a. Duomenų tvarkymo trukmė ir objektas</w:t>
      </w:r>
      <w:r w:rsidRPr="00350D42">
        <w:rPr>
          <w:b/>
          <w:bCs/>
        </w:rPr>
        <w:t>.</w:t>
      </w:r>
      <w:r>
        <w:t xml:space="preserve"> Duomenų tvarkymo trukmė turi atitikti pagal taikytinoje duomenų eksportuotojo ir „Microsoft“ juridinio asmens bendrojo licencijavimo sutartyje nustatytą laikotarpį; prie tos sutarties pridedamos Standartinės sutarčių sąlygos („Microsoft“). Duomenų tvarkymo tikslas – Internete teikiamų paslaugų našumas. </w:t>
      </w:r>
    </w:p>
    <w:p w14:paraId="5CB87AE9" w14:textId="77777777" w:rsidR="00E83159" w:rsidRPr="00690C65" w:rsidRDefault="00E83159" w:rsidP="00E83159">
      <w:pPr>
        <w:pStyle w:val="ProductList-Body"/>
        <w:spacing w:after="60"/>
        <w:ind w:left="547"/>
      </w:pPr>
      <w:r>
        <w:rPr>
          <w:b/>
        </w:rPr>
        <w:t>b. Duomenų tvarkymo apimtis ir tikslas</w:t>
      </w:r>
      <w:r w:rsidRPr="00350D42">
        <w:rPr>
          <w:b/>
          <w:bCs/>
        </w:rPr>
        <w:t>.</w:t>
      </w:r>
      <w:r>
        <w:t xml:space="preserve"> Asmeninių duomenų tvarkymo apimtis ir tikslas yra aprašyti DPT. Duomenų importuotojas naudojasi visuotiniu duomenų centrų ir valdymo / palaikymo priemonių tinklu, todėl tvarkymas gali būti atliktas bet kurioje jurisdikcijoje, kurioje duomenų importuotojas arba jo pagalbiniai duomenų tvarkytojai naudoja tokias priemones. </w:t>
      </w:r>
    </w:p>
    <w:p w14:paraId="19A62BC3" w14:textId="402B7D68" w:rsidR="00E83159" w:rsidRPr="00690C65" w:rsidRDefault="00E83159" w:rsidP="00E83159">
      <w:pPr>
        <w:pStyle w:val="ProductList-Body"/>
        <w:spacing w:after="60"/>
        <w:ind w:left="547"/>
      </w:pPr>
      <w:r>
        <w:rPr>
          <w:b/>
        </w:rPr>
        <w:t>c. Prieiga prie kliento duomenų</w:t>
      </w:r>
      <w:r w:rsidRPr="00350D42">
        <w:rPr>
          <w:b/>
          <w:bCs/>
        </w:rPr>
        <w:t xml:space="preserve">. </w:t>
      </w:r>
      <w:r>
        <w:t xml:space="preserve">Taikytinoje bendrojo licencijavimo sutartyje nurodytą laikotarpį duomenų importuotojas savo pasirinkimu, jei būtina, pagal taikytiną teisę siekdamas įgyvendinti ES Duomenų apsaugos direktyvos 12 straipsnio b dalį: </w:t>
      </w:r>
      <w:r w:rsidR="00350D42">
        <w:t>(</w:t>
      </w:r>
      <w:r>
        <w:t xml:space="preserve">1) suteiks duomenų eksportuotojui galimybę pataisyti, panaikinti arba blokuoti Kliento duomenis; </w:t>
      </w:r>
      <w:r w:rsidR="00350D42">
        <w:t>(</w:t>
      </w:r>
      <w:r>
        <w:t xml:space="preserve">2) tokias pataisas, naikinimus arba blokavimus atliks savo vardu. </w:t>
      </w:r>
    </w:p>
    <w:p w14:paraId="1A0B0329" w14:textId="77777777" w:rsidR="00E83159" w:rsidRPr="00690C65" w:rsidRDefault="00E83159" w:rsidP="00E83159">
      <w:pPr>
        <w:pStyle w:val="ProductList-Body"/>
        <w:spacing w:after="60"/>
        <w:ind w:left="547"/>
      </w:pPr>
      <w:r>
        <w:rPr>
          <w:b/>
        </w:rPr>
        <w:t>d. Duomenų eksportuotojo instrukcijos</w:t>
      </w:r>
      <w:r w:rsidRPr="00350D42">
        <w:rPr>
          <w:b/>
          <w:bCs/>
        </w:rPr>
        <w:t>.</w:t>
      </w:r>
      <w:r>
        <w:t xml:space="preserve"> Internete teikiamų paslaugų atveju duomenų importuotojas gali veikti tik pagal duomenų eksportuotojo nurodymus, kuriuos perduoda „Microsoft“. </w:t>
      </w:r>
    </w:p>
    <w:p w14:paraId="0D6446BF" w14:textId="77777777" w:rsidR="00E83159" w:rsidRPr="00690C65" w:rsidRDefault="00E83159" w:rsidP="00E83159">
      <w:pPr>
        <w:pStyle w:val="ProductList-Body"/>
        <w:spacing w:after="120"/>
        <w:ind w:left="547"/>
      </w:pPr>
      <w:r>
        <w:rPr>
          <w:b/>
        </w:rPr>
        <w:lastRenderedPageBreak/>
        <w:t>e. Kliento duomenų naikinimas arba grąžinimas</w:t>
      </w:r>
      <w:r w:rsidRPr="00350D42">
        <w:rPr>
          <w:b/>
          <w:bCs/>
        </w:rPr>
        <w:t>.</w:t>
      </w:r>
      <w:r>
        <w:t xml:space="preserve"> Kai baigiasi duomenų eksportuotojo naudojimosi Internete teikiamomis paslaugomis laikotarpis arba naudojimasis nutraukiamas, jis gali pašalinti Kliento duomenis, o duomenų importuotojas panaikina Kliento duomenis, abu jie veikia pagal OST, taikomų sutarčiai, reikalavimus. </w:t>
      </w:r>
    </w:p>
    <w:p w14:paraId="1DF93B42" w14:textId="6443A7BC" w:rsidR="00D67A4B" w:rsidRPr="00690C65" w:rsidRDefault="00E83159" w:rsidP="00E83159">
      <w:pPr>
        <w:pStyle w:val="ProductList-Body"/>
      </w:pPr>
      <w:r>
        <w:rPr>
          <w:b/>
        </w:rPr>
        <w:t>Subrangovai</w:t>
      </w:r>
      <w:r w:rsidRPr="00350D42">
        <w:rPr>
          <w:b/>
          <w:bCs/>
        </w:rPr>
        <w:t>.</w:t>
      </w:r>
      <w:r>
        <w:t xml:space="preserve"> Duomenų importuotojas gali samdyti kitas įmones ribotoms paslaugoms teikti duomenų importuotojo vardu, pvz., teikti klientų aptarnavimo paslaugas. Visiems tokiems subrangovams leidžiama naudoti Kliento duomenis tik paslaugų, kurias teikti pasamdė duomenų importuotojas, teikimo tikslais ir jiems yra draudžiama Kliento duomenis naudoti bet kokiais kitais tikslais.</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Standartinių sutarčių sąlygų 2 priedėlis</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Techninių ir organizacinių saugumo priemonių, kurias įgyvendino duomenų importuotojas pagal 4 sąlygos d punktą ir 5 sąlygos c punktą, aprašymas:</w:t>
      </w:r>
    </w:p>
    <w:p w14:paraId="73D6155F" w14:textId="08E7215C" w:rsidR="00463CC3" w:rsidRPr="00690C65" w:rsidRDefault="00463CC3" w:rsidP="00463CC3">
      <w:pPr>
        <w:pStyle w:val="ProductList-Body"/>
        <w:spacing w:after="120"/>
      </w:pPr>
      <w:r>
        <w:t xml:space="preserve">1. </w:t>
      </w:r>
      <w:r>
        <w:rPr>
          <w:b/>
        </w:rPr>
        <w:t>Darbuotojai</w:t>
      </w:r>
      <w:r w:rsidRPr="00350D42">
        <w:rPr>
          <w:b/>
          <w:bCs/>
        </w:rPr>
        <w:t>.</w:t>
      </w:r>
      <w:r>
        <w:t xml:space="preserve"> Duomenų importuotojo darbuotojai netvarkys Kliento duomenų negavę leidimo. Darbuotojai yra įpareigoti išlaikyti visų Kliento duomenų konfidencialumą ir šis įpareigojimas galioja netgi jiems nebeinant tokių pareigų. </w:t>
      </w:r>
    </w:p>
    <w:p w14:paraId="290598D1" w14:textId="758EF624" w:rsidR="00463CC3" w:rsidRPr="00690C65" w:rsidRDefault="00463CC3" w:rsidP="00463CC3">
      <w:pPr>
        <w:pStyle w:val="ProductList-Body"/>
      </w:pPr>
      <w:r>
        <w:t xml:space="preserve">2. </w:t>
      </w:r>
      <w:r>
        <w:rPr>
          <w:b/>
        </w:rPr>
        <w:t>Kontaktinis asmuo dėl duomenų privatumo</w:t>
      </w:r>
      <w:r w:rsidRPr="00350D42">
        <w:rPr>
          <w:b/>
          <w:bCs/>
        </w:rPr>
        <w:t>.</w:t>
      </w:r>
      <w:r>
        <w:t xml:space="preserve"> Su duomenų importuotojo pareigūnu duomenų privatumo klausimais galima susisiekti šiuo adresu </w:t>
      </w:r>
    </w:p>
    <w:p w14:paraId="45F2365C" w14:textId="77777777" w:rsidR="00463CC3" w:rsidRPr="00690C65" w:rsidRDefault="00463CC3" w:rsidP="00463CC3">
      <w:pPr>
        <w:pStyle w:val="ProductList-Body"/>
      </w:pPr>
      <w:r>
        <w:t xml:space="preserve">„Microsoft Corporation“ </w:t>
      </w:r>
    </w:p>
    <w:p w14:paraId="781C4202" w14:textId="04D30D9C" w:rsidR="00463CC3" w:rsidRPr="00690C65" w:rsidRDefault="00463CC3" w:rsidP="00463CC3">
      <w:pPr>
        <w:pStyle w:val="ProductList-Body"/>
        <w:ind w:left="360"/>
      </w:pPr>
      <w:r>
        <w:t>Attn: Chief Privacy Officer</w:t>
      </w:r>
      <w:r w:rsidR="006B281E">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JAV </w:t>
      </w:r>
    </w:p>
    <w:p w14:paraId="61D2D4F5" w14:textId="77777777" w:rsidR="00463CC3" w:rsidRPr="00690C65" w:rsidRDefault="00463CC3" w:rsidP="00463CC3">
      <w:pPr>
        <w:pStyle w:val="ProductList-Body"/>
        <w:spacing w:after="120"/>
      </w:pPr>
      <w:r>
        <w:t xml:space="preserve">3. </w:t>
      </w:r>
      <w:r>
        <w:rPr>
          <w:b/>
        </w:rPr>
        <w:t>Techninės ir organizacinės priemonės</w:t>
      </w:r>
      <w:r w:rsidRPr="00350D42">
        <w:rPr>
          <w:b/>
          <w:bCs/>
        </w:rPr>
        <w:t>.</w:t>
      </w:r>
      <w:r>
        <w:t xml:space="preserve"> Duomenų importuotojas įdiegė ir naudoja reikiamas technines ir organizacines priemones, atlieka vidaus kontrolę ir informacijos apsaugos procedūras, skirtas Kliento duomenims apsaugoti, kaip nurodyta DPT, nuo atsitiktinio praradimo, sunaikinimo ar pakeitimo, neleistino atskleidimo ar prieigos prie jų arba neteisėto jų sunaikinimo. Techninės ir organizacinės priemonės, vidinės kontrolės ir informacijos apsaugos procedūros, nustatytos DPT, šiame dokumente įtrauktos į 2 priedėlį pagal šią nuorodą ir jos – kaip 2 priedėlio nuostatos – visiškai įpareigoja duomenų importuotoją.</w:t>
      </w:r>
    </w:p>
    <w:p w14:paraId="56307797" w14:textId="7986A988" w:rsidR="00463CC3" w:rsidRPr="00690C65" w:rsidRDefault="00463CC3" w:rsidP="00463CC3">
      <w:pPr>
        <w:pStyle w:val="ProductList-Body"/>
      </w:pPr>
      <w:r>
        <w:t>„Microsoft Corporation“ parašas yra kitame puslapyje.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Standartinių sutarčių sąlygų ir 1 bei 2 priedėlių pasirašymas duomenų importuotojo vardu:</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įmonės viceprezidentas</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906A40B" w14:textId="77777777" w:rsidR="000A4DFF" w:rsidRDefault="000A4DFF" w:rsidP="009A573F">
      <w:pPr>
        <w:spacing w:after="0" w:line="240" w:lineRule="auto"/>
      </w:pPr>
      <w:r>
        <w:separator/>
      </w:r>
    </w:p>
  </w:endnote>
  <w:endnote w:type="continuationSeparator" w:id="0">
    <w:p w14:paraId="6CF248CE" w14:textId="77777777" w:rsidR="000A4DFF" w:rsidRDefault="000A4DFF" w:rsidP="009A573F">
      <w:pPr>
        <w:spacing w:after="0" w:line="240" w:lineRule="auto"/>
      </w:pPr>
      <w:r>
        <w:continuationSeparator/>
      </w:r>
    </w:p>
  </w:endnote>
  <w:endnote w:type="continuationNotice" w:id="1">
    <w:p w14:paraId="1A112F48" w14:textId="77777777" w:rsidR="000A4DFF" w:rsidRDefault="000A4DF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B593E3C" w14:textId="77777777" w:rsidR="00A16B0B" w:rsidRDefault="00A16B0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F67019" w:rsidRDefault="00F67019"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F67019" w:rsidRPr="00591643" w:rsidRDefault="00F67019">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67019" w:rsidRPr="00990DE4" w14:paraId="036BD1D0" w14:textId="77777777" w:rsidTr="00F0030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8B01A3" w14:textId="77777777" w:rsidR="00F67019" w:rsidRPr="00BB596D" w:rsidRDefault="000A4DFF" w:rsidP="000F4674">
          <w:pPr>
            <w:pStyle w:val="ProductList-OfferingBody"/>
            <w:ind w:left="-77" w:right="-73"/>
            <w:jc w:val="center"/>
            <w:rPr>
              <w:rStyle w:val="Hyperlink"/>
              <w:sz w:val="14"/>
              <w:szCs w:val="14"/>
              <w:lang w:val="en-US" w:eastAsia="en-US" w:bidi="ar-SA"/>
            </w:rPr>
          </w:pPr>
          <w:hyperlink w:anchor="TableofContents" w:history="1">
            <w:r w:rsidR="00F67019">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CA9990" w14:textId="77777777" w:rsidR="00F67019" w:rsidRPr="00BB596D" w:rsidRDefault="00F67019"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210DC" w14:textId="77777777" w:rsidR="00F67019" w:rsidRPr="00BB596D" w:rsidRDefault="000A4DFF" w:rsidP="000F4674">
          <w:pPr>
            <w:pStyle w:val="ProductList-OfferingBody"/>
            <w:ind w:left="-77" w:right="-73"/>
            <w:jc w:val="center"/>
            <w:rPr>
              <w:rStyle w:val="Hyperlink"/>
              <w:sz w:val="14"/>
              <w:szCs w:val="14"/>
              <w:lang w:val="en-US" w:eastAsia="en-US" w:bidi="ar-SA"/>
            </w:rPr>
          </w:pPr>
          <w:hyperlink w:anchor="Introduction" w:history="1">
            <w:r w:rsidR="00F67019">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FDC953" w14:textId="77777777" w:rsidR="00F67019" w:rsidRPr="00BB596D" w:rsidRDefault="00F67019"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21434D" w14:textId="77777777" w:rsidR="00F67019" w:rsidRPr="00BB596D" w:rsidRDefault="000A4DFF" w:rsidP="000F4674">
          <w:pPr>
            <w:pStyle w:val="ProductList-OfferingBody"/>
            <w:ind w:left="-77" w:right="-73"/>
            <w:jc w:val="center"/>
            <w:rPr>
              <w:rStyle w:val="Hyperlink"/>
              <w:sz w:val="14"/>
              <w:szCs w:val="14"/>
              <w:lang w:val="en-US" w:eastAsia="en-US" w:bidi="ar-SA"/>
            </w:rPr>
          </w:pPr>
          <w:hyperlink w:anchor="GeneralTerms" w:history="1">
            <w:r w:rsidR="00F67019">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1FCC1E" w14:textId="77777777" w:rsidR="00F67019" w:rsidRPr="00BB596D" w:rsidRDefault="00F67019"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E6915B" w14:textId="77777777" w:rsidR="00F67019" w:rsidRPr="00BB596D" w:rsidRDefault="000A4DFF" w:rsidP="000F4674">
          <w:pPr>
            <w:pStyle w:val="ProductList-OfferingBody"/>
            <w:ind w:left="-77" w:right="-73"/>
            <w:jc w:val="center"/>
            <w:rPr>
              <w:rStyle w:val="Hyperlink"/>
              <w:sz w:val="14"/>
              <w:szCs w:val="14"/>
              <w:lang w:val="en-US" w:eastAsia="en-US" w:bidi="ar-SA"/>
            </w:rPr>
          </w:pPr>
          <w:hyperlink w:anchor="PrivacyandSecurityTerms" w:history="1">
            <w:r w:rsidR="00F67019">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635701" w14:textId="77777777" w:rsidR="00F67019" w:rsidRPr="00BB596D" w:rsidRDefault="00F67019"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0DA072" w14:textId="77777777" w:rsidR="00F67019" w:rsidRPr="00350D42" w:rsidRDefault="000A4DFF" w:rsidP="000F4674">
          <w:pPr>
            <w:pStyle w:val="ProductList-OfferingBody"/>
            <w:ind w:left="-77" w:right="-73"/>
            <w:jc w:val="center"/>
            <w:rPr>
              <w:rStyle w:val="Hyperlink"/>
              <w:sz w:val="14"/>
              <w:szCs w:val="14"/>
              <w:lang w:val="es-ES" w:eastAsia="en-US" w:bidi="ar-SA"/>
            </w:rPr>
          </w:pPr>
          <w:hyperlink w:anchor="OnlineServiceSpecificTerms" w:history="1">
            <w:r w:rsidR="00F67019"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D12283" w14:textId="77777777" w:rsidR="00F67019" w:rsidRPr="00BB596D" w:rsidRDefault="00F67019"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25C10C" w14:textId="77777777" w:rsidR="00F67019" w:rsidRPr="00BB596D" w:rsidRDefault="000A4DFF" w:rsidP="000F4674">
          <w:pPr>
            <w:pStyle w:val="ProductList-OfferingBody"/>
            <w:ind w:left="-77" w:right="-73"/>
            <w:jc w:val="center"/>
            <w:rPr>
              <w:rStyle w:val="Hyperlink"/>
              <w:sz w:val="14"/>
              <w:szCs w:val="14"/>
              <w:lang w:val="en-US" w:eastAsia="en-US" w:bidi="ar-SA"/>
            </w:rPr>
          </w:pPr>
          <w:hyperlink w:anchor="Attachment1" w:history="1">
            <w:r w:rsidR="00F67019">
              <w:rPr>
                <w:rStyle w:val="Hyperlink"/>
                <w:sz w:val="14"/>
                <w:szCs w:val="14"/>
                <w:lang w:val="en-US" w:eastAsia="en-US" w:bidi="ar-SA"/>
              </w:rPr>
              <w:t>Priedas</w:t>
            </w:r>
          </w:hyperlink>
        </w:p>
      </w:tc>
    </w:tr>
  </w:tbl>
  <w:p w14:paraId="7E537610" w14:textId="77777777" w:rsidR="00F67019" w:rsidRPr="00591643" w:rsidRDefault="00F67019"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67019" w:rsidRPr="00990DE4" w14:paraId="35B813B4" w14:textId="77777777" w:rsidTr="00B142F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0C371929" w:rsidR="00F67019" w:rsidRPr="00BB596D" w:rsidRDefault="000A4DFF" w:rsidP="00591643">
          <w:pPr>
            <w:pStyle w:val="ProductList-OfferingBody"/>
            <w:ind w:left="-77" w:right="-73"/>
            <w:jc w:val="center"/>
            <w:rPr>
              <w:rStyle w:val="Hyperlink"/>
              <w:sz w:val="14"/>
              <w:szCs w:val="14"/>
              <w:lang w:val="en-US" w:eastAsia="en-US" w:bidi="ar-SA"/>
            </w:rPr>
          </w:pPr>
          <w:hyperlink w:anchor="TableofContents" w:history="1">
            <w:r w:rsidR="00F67019">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F67019" w:rsidRPr="00BB596D" w:rsidRDefault="00F67019"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B5C6768" w:rsidR="00F67019" w:rsidRPr="00BB596D" w:rsidRDefault="000A4DFF" w:rsidP="00BB596D">
          <w:pPr>
            <w:pStyle w:val="ProductList-OfferingBody"/>
            <w:ind w:left="-77" w:right="-73"/>
            <w:jc w:val="center"/>
            <w:rPr>
              <w:rStyle w:val="Hyperlink"/>
              <w:sz w:val="14"/>
              <w:szCs w:val="14"/>
              <w:lang w:val="en-US" w:eastAsia="en-US" w:bidi="ar-SA"/>
            </w:rPr>
          </w:pPr>
          <w:hyperlink w:anchor="Introduction" w:history="1">
            <w:r w:rsidR="00F67019">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F67019" w:rsidRPr="00BB596D" w:rsidRDefault="00F6701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261D287" w:rsidR="00F67019" w:rsidRPr="00BB596D" w:rsidRDefault="000A4DFF" w:rsidP="00BB596D">
          <w:pPr>
            <w:pStyle w:val="ProductList-OfferingBody"/>
            <w:ind w:left="-77" w:right="-73"/>
            <w:jc w:val="center"/>
            <w:rPr>
              <w:rStyle w:val="Hyperlink"/>
              <w:sz w:val="14"/>
              <w:szCs w:val="14"/>
              <w:lang w:val="en-US" w:eastAsia="en-US" w:bidi="ar-SA"/>
            </w:rPr>
          </w:pPr>
          <w:hyperlink w:anchor="GeneralTerms" w:history="1">
            <w:r w:rsidR="00F67019">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F67019" w:rsidRPr="00BB596D" w:rsidRDefault="00F6701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39DD2FBF" w:rsidR="00F67019" w:rsidRPr="00BB596D" w:rsidRDefault="000A4DFF" w:rsidP="00BB596D">
          <w:pPr>
            <w:pStyle w:val="ProductList-OfferingBody"/>
            <w:ind w:left="-77" w:right="-73"/>
            <w:jc w:val="center"/>
            <w:rPr>
              <w:rStyle w:val="Hyperlink"/>
              <w:sz w:val="14"/>
              <w:szCs w:val="14"/>
              <w:lang w:val="en-US" w:eastAsia="en-US" w:bidi="ar-SA"/>
            </w:rPr>
          </w:pPr>
          <w:hyperlink w:anchor="PrivacyandSecurityTerms" w:history="1">
            <w:r w:rsidR="00F67019">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F67019" w:rsidRPr="00BB596D" w:rsidRDefault="00F6701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A1279AD" w:rsidR="00F67019" w:rsidRPr="00350D42" w:rsidRDefault="000A4DFF" w:rsidP="00BB596D">
          <w:pPr>
            <w:pStyle w:val="ProductList-OfferingBody"/>
            <w:ind w:left="-77" w:right="-73"/>
            <w:jc w:val="center"/>
            <w:rPr>
              <w:rStyle w:val="Hyperlink"/>
              <w:sz w:val="14"/>
              <w:szCs w:val="14"/>
              <w:lang w:val="es-ES" w:eastAsia="en-US" w:bidi="ar-SA"/>
            </w:rPr>
          </w:pPr>
          <w:hyperlink w:anchor="OnlineServiceSpecificTerms" w:history="1">
            <w:r w:rsidR="00F67019"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F67019" w:rsidRPr="00BB596D" w:rsidRDefault="00F6701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F525E7F" w:rsidR="00F67019" w:rsidRPr="00BB596D" w:rsidRDefault="000A4DFF" w:rsidP="00BB596D">
          <w:pPr>
            <w:pStyle w:val="ProductList-OfferingBody"/>
            <w:ind w:left="-77" w:right="-73"/>
            <w:jc w:val="center"/>
            <w:rPr>
              <w:rStyle w:val="Hyperlink"/>
              <w:sz w:val="14"/>
              <w:szCs w:val="14"/>
              <w:lang w:val="en-US" w:eastAsia="en-US" w:bidi="ar-SA"/>
            </w:rPr>
          </w:pPr>
          <w:hyperlink w:anchor="Attachment1" w:history="1">
            <w:r w:rsidR="00F67019">
              <w:rPr>
                <w:rStyle w:val="Hyperlink"/>
                <w:sz w:val="14"/>
                <w:szCs w:val="14"/>
                <w:lang w:val="en-US" w:eastAsia="en-US" w:bidi="ar-SA"/>
              </w:rPr>
              <w:t>Priedas</w:t>
            </w:r>
          </w:hyperlink>
        </w:p>
      </w:tc>
    </w:tr>
  </w:tbl>
  <w:p w14:paraId="71D89FB4" w14:textId="77777777" w:rsidR="00F67019" w:rsidRPr="00BB596D" w:rsidRDefault="00F67019">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67019" w:rsidRPr="00990DE4" w14:paraId="0BA59C58" w14:textId="77777777" w:rsidTr="000E144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FA958" w14:textId="77777777" w:rsidR="00F67019" w:rsidRPr="00BB596D" w:rsidRDefault="000A4DFF" w:rsidP="00591643">
          <w:pPr>
            <w:pStyle w:val="ProductList-OfferingBody"/>
            <w:ind w:left="-77" w:right="-73"/>
            <w:jc w:val="center"/>
            <w:rPr>
              <w:rStyle w:val="Hyperlink"/>
              <w:sz w:val="14"/>
              <w:szCs w:val="14"/>
              <w:lang w:val="en-US" w:eastAsia="en-US" w:bidi="ar-SA"/>
            </w:rPr>
          </w:pPr>
          <w:hyperlink w:anchor="TableofContents" w:history="1">
            <w:r w:rsidR="00F67019">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B06571" w14:textId="77777777" w:rsidR="00F67019" w:rsidRPr="00BB596D" w:rsidRDefault="00F67019"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307D0A" w14:textId="77777777" w:rsidR="00F67019" w:rsidRPr="00BB596D" w:rsidRDefault="000A4DFF" w:rsidP="00BB596D">
          <w:pPr>
            <w:pStyle w:val="ProductList-OfferingBody"/>
            <w:ind w:left="-77" w:right="-73"/>
            <w:jc w:val="center"/>
            <w:rPr>
              <w:rStyle w:val="Hyperlink"/>
              <w:sz w:val="14"/>
              <w:szCs w:val="14"/>
              <w:lang w:val="en-US" w:eastAsia="en-US" w:bidi="ar-SA"/>
            </w:rPr>
          </w:pPr>
          <w:hyperlink w:anchor="Introduction" w:history="1">
            <w:r w:rsidR="00F67019">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39AC11" w14:textId="77777777" w:rsidR="00F67019" w:rsidRPr="00BB596D" w:rsidRDefault="00F6701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8AF44D" w14:textId="77777777" w:rsidR="00F67019" w:rsidRPr="00BB596D" w:rsidRDefault="000A4DFF" w:rsidP="00BB596D">
          <w:pPr>
            <w:pStyle w:val="ProductList-OfferingBody"/>
            <w:ind w:left="-77" w:right="-73"/>
            <w:jc w:val="center"/>
            <w:rPr>
              <w:rStyle w:val="Hyperlink"/>
              <w:sz w:val="14"/>
              <w:szCs w:val="14"/>
              <w:lang w:val="en-US" w:eastAsia="en-US" w:bidi="ar-SA"/>
            </w:rPr>
          </w:pPr>
          <w:hyperlink w:anchor="GeneralTerms" w:history="1">
            <w:r w:rsidR="00F67019">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CAE591" w14:textId="77777777" w:rsidR="00F67019" w:rsidRPr="00BB596D" w:rsidRDefault="00F6701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D5E357" w14:textId="77777777" w:rsidR="00F67019" w:rsidRPr="00BB596D" w:rsidRDefault="000A4DFF" w:rsidP="00BB596D">
          <w:pPr>
            <w:pStyle w:val="ProductList-OfferingBody"/>
            <w:ind w:left="-77" w:right="-73"/>
            <w:jc w:val="center"/>
            <w:rPr>
              <w:rStyle w:val="Hyperlink"/>
              <w:sz w:val="14"/>
              <w:szCs w:val="14"/>
              <w:lang w:val="en-US" w:eastAsia="en-US" w:bidi="ar-SA"/>
            </w:rPr>
          </w:pPr>
          <w:hyperlink w:anchor="PrivacyandSecurityTerms" w:history="1">
            <w:r w:rsidR="00F67019">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7F373B" w14:textId="77777777" w:rsidR="00F67019" w:rsidRPr="00BB596D" w:rsidRDefault="00F6701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7695DF" w14:textId="77777777" w:rsidR="00F67019" w:rsidRPr="00350D42" w:rsidRDefault="000A4DFF" w:rsidP="00BB596D">
          <w:pPr>
            <w:pStyle w:val="ProductList-OfferingBody"/>
            <w:ind w:left="-77" w:right="-73"/>
            <w:jc w:val="center"/>
            <w:rPr>
              <w:rStyle w:val="Hyperlink"/>
              <w:sz w:val="14"/>
              <w:szCs w:val="14"/>
              <w:lang w:val="es-ES" w:eastAsia="en-US" w:bidi="ar-SA"/>
            </w:rPr>
          </w:pPr>
          <w:hyperlink w:anchor="OnlineServiceSpecificTerms" w:history="1">
            <w:r w:rsidR="00F67019"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6051C5" w14:textId="77777777" w:rsidR="00F67019" w:rsidRPr="00BB596D" w:rsidRDefault="00F6701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DD087" w14:textId="77777777" w:rsidR="00F67019" w:rsidRPr="00BB596D" w:rsidRDefault="000A4DFF" w:rsidP="00BB596D">
          <w:pPr>
            <w:pStyle w:val="ProductList-OfferingBody"/>
            <w:ind w:left="-77" w:right="-73"/>
            <w:jc w:val="center"/>
            <w:rPr>
              <w:rStyle w:val="Hyperlink"/>
              <w:sz w:val="14"/>
              <w:szCs w:val="14"/>
              <w:lang w:val="en-US" w:eastAsia="en-US" w:bidi="ar-SA"/>
            </w:rPr>
          </w:pPr>
          <w:hyperlink w:anchor="Attachment1" w:history="1">
            <w:r w:rsidR="00F67019">
              <w:rPr>
                <w:rStyle w:val="Hyperlink"/>
                <w:sz w:val="14"/>
                <w:szCs w:val="14"/>
                <w:lang w:val="en-US" w:eastAsia="en-US" w:bidi="ar-SA"/>
              </w:rPr>
              <w:t>Priedas</w:t>
            </w:r>
          </w:hyperlink>
        </w:p>
      </w:tc>
    </w:tr>
  </w:tbl>
  <w:p w14:paraId="6B6B9284" w14:textId="77777777" w:rsidR="00F67019" w:rsidRPr="00BB596D" w:rsidRDefault="00F67019">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67019" w:rsidRPr="00990DE4" w14:paraId="354F8ECC" w14:textId="77777777" w:rsidTr="000E144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A35CF7" w14:textId="77777777" w:rsidR="00F67019" w:rsidRPr="00BB596D" w:rsidRDefault="000A4DFF" w:rsidP="00591643">
          <w:pPr>
            <w:pStyle w:val="ProductList-OfferingBody"/>
            <w:ind w:left="-77" w:right="-73"/>
            <w:jc w:val="center"/>
            <w:rPr>
              <w:rStyle w:val="Hyperlink"/>
              <w:sz w:val="14"/>
              <w:szCs w:val="14"/>
              <w:lang w:val="en-US" w:eastAsia="en-US" w:bidi="ar-SA"/>
            </w:rPr>
          </w:pPr>
          <w:hyperlink w:anchor="TableofContents" w:history="1">
            <w:r w:rsidR="00F67019">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3225E8" w14:textId="77777777" w:rsidR="00F67019" w:rsidRPr="00BB596D" w:rsidRDefault="00F67019"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E4F546" w14:textId="77777777" w:rsidR="00F67019" w:rsidRPr="00BB596D" w:rsidRDefault="000A4DFF" w:rsidP="00BB596D">
          <w:pPr>
            <w:pStyle w:val="ProductList-OfferingBody"/>
            <w:ind w:left="-77" w:right="-73"/>
            <w:jc w:val="center"/>
            <w:rPr>
              <w:rStyle w:val="Hyperlink"/>
              <w:sz w:val="14"/>
              <w:szCs w:val="14"/>
              <w:lang w:val="en-US" w:eastAsia="en-US" w:bidi="ar-SA"/>
            </w:rPr>
          </w:pPr>
          <w:hyperlink w:anchor="Introduction" w:history="1">
            <w:r w:rsidR="00F67019">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A2368D" w14:textId="77777777" w:rsidR="00F67019" w:rsidRPr="00BB596D" w:rsidRDefault="00F6701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139AF0" w14:textId="77777777" w:rsidR="00F67019" w:rsidRPr="00BB596D" w:rsidRDefault="000A4DFF" w:rsidP="00BB596D">
          <w:pPr>
            <w:pStyle w:val="ProductList-OfferingBody"/>
            <w:ind w:left="-77" w:right="-73"/>
            <w:jc w:val="center"/>
            <w:rPr>
              <w:rStyle w:val="Hyperlink"/>
              <w:sz w:val="14"/>
              <w:szCs w:val="14"/>
              <w:lang w:val="en-US" w:eastAsia="en-US" w:bidi="ar-SA"/>
            </w:rPr>
          </w:pPr>
          <w:hyperlink w:anchor="GeneralTerms" w:history="1">
            <w:r w:rsidR="00F67019">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42BA941" w14:textId="77777777" w:rsidR="00F67019" w:rsidRPr="00BB596D" w:rsidRDefault="00F6701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08E1B3" w14:textId="77777777" w:rsidR="00F67019" w:rsidRPr="00BB596D" w:rsidRDefault="000A4DFF" w:rsidP="00BB596D">
          <w:pPr>
            <w:pStyle w:val="ProductList-OfferingBody"/>
            <w:ind w:left="-77" w:right="-73"/>
            <w:jc w:val="center"/>
            <w:rPr>
              <w:rStyle w:val="Hyperlink"/>
              <w:sz w:val="14"/>
              <w:szCs w:val="14"/>
              <w:lang w:val="en-US" w:eastAsia="en-US" w:bidi="ar-SA"/>
            </w:rPr>
          </w:pPr>
          <w:hyperlink w:anchor="PrivacyandSecurityTerms" w:history="1">
            <w:r w:rsidR="00F67019">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C78DFB" w14:textId="77777777" w:rsidR="00F67019" w:rsidRPr="00BB596D" w:rsidRDefault="00F6701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EBCFD" w14:textId="77777777" w:rsidR="00F67019" w:rsidRPr="00350D42" w:rsidRDefault="000A4DFF" w:rsidP="00BB596D">
          <w:pPr>
            <w:pStyle w:val="ProductList-OfferingBody"/>
            <w:ind w:left="-77" w:right="-73"/>
            <w:jc w:val="center"/>
            <w:rPr>
              <w:rStyle w:val="Hyperlink"/>
              <w:sz w:val="14"/>
              <w:szCs w:val="14"/>
              <w:lang w:val="es-ES" w:eastAsia="en-US" w:bidi="ar-SA"/>
            </w:rPr>
          </w:pPr>
          <w:hyperlink w:anchor="OnlineServiceSpecificTerms" w:history="1">
            <w:r w:rsidR="00F67019"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C4F17A" w14:textId="77777777" w:rsidR="00F67019" w:rsidRPr="00BB596D" w:rsidRDefault="00F6701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70BEAC" w14:textId="77777777" w:rsidR="00F67019" w:rsidRPr="00BB596D" w:rsidRDefault="000A4DFF" w:rsidP="00BB596D">
          <w:pPr>
            <w:pStyle w:val="ProductList-OfferingBody"/>
            <w:ind w:left="-77" w:right="-73"/>
            <w:jc w:val="center"/>
            <w:rPr>
              <w:rStyle w:val="Hyperlink"/>
              <w:sz w:val="14"/>
              <w:szCs w:val="14"/>
              <w:lang w:val="en-US" w:eastAsia="en-US" w:bidi="ar-SA"/>
            </w:rPr>
          </w:pPr>
          <w:hyperlink w:anchor="Attachment1" w:history="1">
            <w:r w:rsidR="00F67019">
              <w:rPr>
                <w:rStyle w:val="Hyperlink"/>
                <w:sz w:val="14"/>
                <w:szCs w:val="14"/>
                <w:lang w:val="en-US" w:eastAsia="en-US" w:bidi="ar-SA"/>
              </w:rPr>
              <w:t>Priedas</w:t>
            </w:r>
          </w:hyperlink>
        </w:p>
      </w:tc>
    </w:tr>
  </w:tbl>
  <w:p w14:paraId="4825F86F" w14:textId="77777777" w:rsidR="00F67019" w:rsidRPr="00BB596D" w:rsidRDefault="00F67019">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67019" w:rsidRPr="00990DE4" w14:paraId="78BD94F5" w14:textId="77777777" w:rsidTr="000E144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3CDE09" w14:textId="77777777" w:rsidR="00F67019" w:rsidRPr="00BB596D" w:rsidRDefault="000A4DFF" w:rsidP="00591643">
          <w:pPr>
            <w:pStyle w:val="ProductList-OfferingBody"/>
            <w:ind w:left="-77" w:right="-73"/>
            <w:jc w:val="center"/>
            <w:rPr>
              <w:rStyle w:val="Hyperlink"/>
              <w:sz w:val="14"/>
              <w:szCs w:val="14"/>
              <w:lang w:val="en-US" w:eastAsia="en-US" w:bidi="ar-SA"/>
            </w:rPr>
          </w:pPr>
          <w:hyperlink w:anchor="TableofContents" w:history="1">
            <w:r w:rsidR="00F67019">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1EC403" w14:textId="77777777" w:rsidR="00F67019" w:rsidRPr="00BB596D" w:rsidRDefault="00F67019"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52AD3F" w14:textId="77777777" w:rsidR="00F67019" w:rsidRPr="00BB596D" w:rsidRDefault="000A4DFF" w:rsidP="00BB596D">
          <w:pPr>
            <w:pStyle w:val="ProductList-OfferingBody"/>
            <w:ind w:left="-77" w:right="-73"/>
            <w:jc w:val="center"/>
            <w:rPr>
              <w:rStyle w:val="Hyperlink"/>
              <w:sz w:val="14"/>
              <w:szCs w:val="14"/>
              <w:lang w:val="en-US" w:eastAsia="en-US" w:bidi="ar-SA"/>
            </w:rPr>
          </w:pPr>
          <w:hyperlink w:anchor="Introduction" w:history="1">
            <w:r w:rsidR="00F67019">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CD3FBF" w14:textId="77777777" w:rsidR="00F67019" w:rsidRPr="00BB596D" w:rsidRDefault="00F6701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377E1" w14:textId="77777777" w:rsidR="00F67019" w:rsidRPr="00BB596D" w:rsidRDefault="000A4DFF" w:rsidP="00BB596D">
          <w:pPr>
            <w:pStyle w:val="ProductList-OfferingBody"/>
            <w:ind w:left="-77" w:right="-73"/>
            <w:jc w:val="center"/>
            <w:rPr>
              <w:rStyle w:val="Hyperlink"/>
              <w:sz w:val="14"/>
              <w:szCs w:val="14"/>
              <w:lang w:val="en-US" w:eastAsia="en-US" w:bidi="ar-SA"/>
            </w:rPr>
          </w:pPr>
          <w:hyperlink w:anchor="GeneralTerms" w:history="1">
            <w:r w:rsidR="00F67019">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FEA9F05" w14:textId="77777777" w:rsidR="00F67019" w:rsidRPr="00BB596D" w:rsidRDefault="00F6701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E36A12" w14:textId="77777777" w:rsidR="00F67019" w:rsidRPr="00BB596D" w:rsidRDefault="000A4DFF" w:rsidP="00BB596D">
          <w:pPr>
            <w:pStyle w:val="ProductList-OfferingBody"/>
            <w:ind w:left="-77" w:right="-73"/>
            <w:jc w:val="center"/>
            <w:rPr>
              <w:rStyle w:val="Hyperlink"/>
              <w:sz w:val="14"/>
              <w:szCs w:val="14"/>
              <w:lang w:val="en-US" w:eastAsia="en-US" w:bidi="ar-SA"/>
            </w:rPr>
          </w:pPr>
          <w:hyperlink w:anchor="PrivacyandSecurityTerms" w:history="1">
            <w:r w:rsidR="00F67019">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690A8E" w14:textId="77777777" w:rsidR="00F67019" w:rsidRPr="00BB596D" w:rsidRDefault="00F6701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C6D782" w14:textId="77777777" w:rsidR="00F67019" w:rsidRPr="00350D42" w:rsidRDefault="000A4DFF" w:rsidP="00BB596D">
          <w:pPr>
            <w:pStyle w:val="ProductList-OfferingBody"/>
            <w:ind w:left="-77" w:right="-73"/>
            <w:jc w:val="center"/>
            <w:rPr>
              <w:rStyle w:val="Hyperlink"/>
              <w:sz w:val="14"/>
              <w:szCs w:val="14"/>
              <w:lang w:val="es-ES" w:eastAsia="en-US" w:bidi="ar-SA"/>
            </w:rPr>
          </w:pPr>
          <w:hyperlink w:anchor="OnlineServiceSpecificTerms" w:history="1">
            <w:r w:rsidR="00F67019"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465BB0" w14:textId="77777777" w:rsidR="00F67019" w:rsidRPr="00BB596D" w:rsidRDefault="00F6701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383107" w14:textId="77777777" w:rsidR="00F67019" w:rsidRPr="00BB596D" w:rsidRDefault="000A4DFF" w:rsidP="00BB596D">
          <w:pPr>
            <w:pStyle w:val="ProductList-OfferingBody"/>
            <w:ind w:left="-77" w:right="-73"/>
            <w:jc w:val="center"/>
            <w:rPr>
              <w:rStyle w:val="Hyperlink"/>
              <w:sz w:val="14"/>
              <w:szCs w:val="14"/>
              <w:lang w:val="en-US" w:eastAsia="en-US" w:bidi="ar-SA"/>
            </w:rPr>
          </w:pPr>
          <w:hyperlink w:anchor="Attachment1" w:history="1">
            <w:r w:rsidR="00F67019">
              <w:rPr>
                <w:rStyle w:val="Hyperlink"/>
                <w:sz w:val="14"/>
                <w:szCs w:val="14"/>
                <w:lang w:val="en-US" w:eastAsia="en-US" w:bidi="ar-SA"/>
              </w:rPr>
              <w:t>Priedas</w:t>
            </w:r>
          </w:hyperlink>
        </w:p>
      </w:tc>
    </w:tr>
  </w:tbl>
  <w:p w14:paraId="1C087CC8" w14:textId="77777777" w:rsidR="00F67019" w:rsidRPr="00BB596D" w:rsidRDefault="00F67019">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0030C" w:rsidRPr="00990DE4" w14:paraId="4DE80743" w14:textId="77777777" w:rsidTr="00F0030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6A2A79" w14:textId="77777777" w:rsidR="00F0030C" w:rsidRPr="00BB596D" w:rsidRDefault="000A4DFF" w:rsidP="00591643">
          <w:pPr>
            <w:pStyle w:val="ProductList-OfferingBody"/>
            <w:ind w:left="-77" w:right="-73"/>
            <w:jc w:val="center"/>
            <w:rPr>
              <w:rStyle w:val="Hyperlink"/>
              <w:sz w:val="14"/>
              <w:szCs w:val="14"/>
              <w:lang w:val="en-US" w:eastAsia="en-US" w:bidi="ar-SA"/>
            </w:rPr>
          </w:pPr>
          <w:hyperlink w:anchor="TableofContents" w:history="1">
            <w:r w:rsidR="00F0030C">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EC2260" w14:textId="77777777" w:rsidR="00F0030C" w:rsidRPr="00BB596D" w:rsidRDefault="00F0030C"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EF7C1E" w14:textId="77777777" w:rsidR="00F0030C" w:rsidRPr="00BB596D" w:rsidRDefault="000A4DFF" w:rsidP="00BB596D">
          <w:pPr>
            <w:pStyle w:val="ProductList-OfferingBody"/>
            <w:ind w:left="-77" w:right="-73"/>
            <w:jc w:val="center"/>
            <w:rPr>
              <w:rStyle w:val="Hyperlink"/>
              <w:sz w:val="14"/>
              <w:szCs w:val="14"/>
              <w:lang w:val="en-US" w:eastAsia="en-US" w:bidi="ar-SA"/>
            </w:rPr>
          </w:pPr>
          <w:hyperlink w:anchor="Introduction" w:history="1">
            <w:r w:rsidR="00F0030C">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794A10" w14:textId="77777777" w:rsidR="00F0030C" w:rsidRPr="00BB596D" w:rsidRDefault="00F0030C"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1B2660" w14:textId="77777777" w:rsidR="00F0030C" w:rsidRPr="00BB596D" w:rsidRDefault="000A4DFF" w:rsidP="00BB596D">
          <w:pPr>
            <w:pStyle w:val="ProductList-OfferingBody"/>
            <w:ind w:left="-77" w:right="-73"/>
            <w:jc w:val="center"/>
            <w:rPr>
              <w:rStyle w:val="Hyperlink"/>
              <w:sz w:val="14"/>
              <w:szCs w:val="14"/>
              <w:lang w:val="en-US" w:eastAsia="en-US" w:bidi="ar-SA"/>
            </w:rPr>
          </w:pPr>
          <w:hyperlink w:anchor="GeneralTerms" w:history="1">
            <w:r w:rsidR="00F0030C">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B9BED31" w14:textId="77777777" w:rsidR="00F0030C" w:rsidRPr="00BB596D" w:rsidRDefault="00F0030C"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E7531C" w14:textId="77777777" w:rsidR="00F0030C" w:rsidRPr="00BB596D" w:rsidRDefault="000A4DFF" w:rsidP="00BB596D">
          <w:pPr>
            <w:pStyle w:val="ProductList-OfferingBody"/>
            <w:ind w:left="-77" w:right="-73"/>
            <w:jc w:val="center"/>
            <w:rPr>
              <w:rStyle w:val="Hyperlink"/>
              <w:sz w:val="14"/>
              <w:szCs w:val="14"/>
              <w:lang w:val="en-US" w:eastAsia="en-US" w:bidi="ar-SA"/>
            </w:rPr>
          </w:pPr>
          <w:hyperlink w:anchor="PrivacyandSecurityTerms" w:history="1">
            <w:r w:rsidR="00F0030C">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6C18A3" w14:textId="77777777" w:rsidR="00F0030C" w:rsidRPr="00BB596D" w:rsidRDefault="00F0030C"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F9F94A" w14:textId="77777777" w:rsidR="00F0030C" w:rsidRPr="00350D42" w:rsidRDefault="000A4DFF" w:rsidP="00BB596D">
          <w:pPr>
            <w:pStyle w:val="ProductList-OfferingBody"/>
            <w:ind w:left="-77" w:right="-73"/>
            <w:jc w:val="center"/>
            <w:rPr>
              <w:rStyle w:val="Hyperlink"/>
              <w:sz w:val="14"/>
              <w:szCs w:val="14"/>
              <w:lang w:val="es-ES" w:eastAsia="en-US" w:bidi="ar-SA"/>
            </w:rPr>
          </w:pPr>
          <w:hyperlink w:anchor="OnlineServiceSpecificTerms" w:history="1">
            <w:r w:rsidR="00F0030C"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DD37B7" w14:textId="77777777" w:rsidR="00F0030C" w:rsidRPr="00BB596D" w:rsidRDefault="00F0030C"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AF4B49" w14:textId="77777777" w:rsidR="00F0030C" w:rsidRPr="00BB596D" w:rsidRDefault="000A4DFF" w:rsidP="00BB596D">
          <w:pPr>
            <w:pStyle w:val="ProductList-OfferingBody"/>
            <w:ind w:left="-77" w:right="-73"/>
            <w:jc w:val="center"/>
            <w:rPr>
              <w:rStyle w:val="Hyperlink"/>
              <w:sz w:val="14"/>
              <w:szCs w:val="14"/>
              <w:lang w:val="en-US" w:eastAsia="en-US" w:bidi="ar-SA"/>
            </w:rPr>
          </w:pPr>
          <w:hyperlink w:anchor="Attachment1" w:history="1">
            <w:r w:rsidR="00F0030C">
              <w:rPr>
                <w:rStyle w:val="Hyperlink"/>
                <w:sz w:val="14"/>
                <w:szCs w:val="14"/>
                <w:lang w:val="en-US" w:eastAsia="en-US" w:bidi="ar-SA"/>
              </w:rPr>
              <w:t>Priedas</w:t>
            </w:r>
          </w:hyperlink>
        </w:p>
      </w:tc>
    </w:tr>
  </w:tbl>
  <w:p w14:paraId="596B63B7" w14:textId="77777777" w:rsidR="00F0030C" w:rsidRPr="00BB596D" w:rsidRDefault="00F0030C">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67019" w:rsidRPr="00990DE4" w14:paraId="0B4E36B8" w14:textId="77777777" w:rsidTr="00ED3BE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5A9BC7B" w14:textId="77777777" w:rsidR="00F67019" w:rsidRPr="00BB596D" w:rsidRDefault="000A4DFF" w:rsidP="005B3001">
          <w:pPr>
            <w:pStyle w:val="ProductList-OfferingBody"/>
            <w:ind w:left="-77" w:right="-73"/>
            <w:jc w:val="center"/>
            <w:rPr>
              <w:rStyle w:val="Hyperlink"/>
              <w:sz w:val="14"/>
              <w:szCs w:val="14"/>
              <w:lang w:val="en-US" w:eastAsia="en-US" w:bidi="ar-SA"/>
            </w:rPr>
          </w:pPr>
          <w:hyperlink w:anchor="TableofContents" w:history="1">
            <w:r w:rsidR="00F67019">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B08756" w14:textId="77777777" w:rsidR="00F67019" w:rsidRPr="00BB596D" w:rsidRDefault="00F67019"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44C11D" w14:textId="77777777" w:rsidR="00F67019" w:rsidRPr="00BB596D" w:rsidRDefault="000A4DFF" w:rsidP="005B3001">
          <w:pPr>
            <w:pStyle w:val="ProductList-OfferingBody"/>
            <w:ind w:left="-77" w:right="-73"/>
            <w:jc w:val="center"/>
            <w:rPr>
              <w:rStyle w:val="Hyperlink"/>
              <w:sz w:val="14"/>
              <w:szCs w:val="14"/>
              <w:lang w:val="en-US" w:eastAsia="en-US" w:bidi="ar-SA"/>
            </w:rPr>
          </w:pPr>
          <w:hyperlink w:anchor="Introduction" w:history="1">
            <w:r w:rsidR="00F67019">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B14B54" w14:textId="77777777" w:rsidR="00F67019" w:rsidRPr="00BB596D" w:rsidRDefault="00F67019"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3AE88" w14:textId="77777777" w:rsidR="00F67019" w:rsidRPr="00BB596D" w:rsidRDefault="000A4DFF" w:rsidP="005B3001">
          <w:pPr>
            <w:pStyle w:val="ProductList-OfferingBody"/>
            <w:ind w:left="-77" w:right="-73"/>
            <w:jc w:val="center"/>
            <w:rPr>
              <w:rStyle w:val="Hyperlink"/>
              <w:sz w:val="14"/>
              <w:szCs w:val="14"/>
              <w:lang w:val="en-US" w:eastAsia="en-US" w:bidi="ar-SA"/>
            </w:rPr>
          </w:pPr>
          <w:hyperlink w:anchor="GeneralTerms" w:history="1">
            <w:r w:rsidR="00F67019">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6B6927" w14:textId="77777777" w:rsidR="00F67019" w:rsidRPr="00BB596D" w:rsidRDefault="00F67019"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ADDD86" w14:textId="77777777" w:rsidR="00F67019" w:rsidRPr="00BB596D" w:rsidRDefault="000A4DFF" w:rsidP="005B3001">
          <w:pPr>
            <w:pStyle w:val="ProductList-OfferingBody"/>
            <w:ind w:left="-77" w:right="-73"/>
            <w:jc w:val="center"/>
            <w:rPr>
              <w:rStyle w:val="Hyperlink"/>
              <w:sz w:val="14"/>
              <w:szCs w:val="14"/>
              <w:lang w:val="en-US" w:eastAsia="en-US" w:bidi="ar-SA"/>
            </w:rPr>
          </w:pPr>
          <w:hyperlink w:anchor="PrivacyandSecurityTerms" w:history="1">
            <w:r w:rsidR="00F67019">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184E25" w14:textId="77777777" w:rsidR="00F67019" w:rsidRPr="00BB596D" w:rsidRDefault="00F67019"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B7AD3EF" w14:textId="77777777" w:rsidR="00F67019" w:rsidRPr="00350D42" w:rsidRDefault="000A4DFF" w:rsidP="005B3001">
          <w:pPr>
            <w:pStyle w:val="ProductList-OfferingBody"/>
            <w:ind w:left="-77" w:right="-73"/>
            <w:jc w:val="center"/>
            <w:rPr>
              <w:rStyle w:val="Hyperlink"/>
              <w:sz w:val="14"/>
              <w:szCs w:val="14"/>
              <w:lang w:val="es-ES" w:eastAsia="en-US" w:bidi="ar-SA"/>
            </w:rPr>
          </w:pPr>
          <w:hyperlink w:anchor="OnlineServiceSpecificTerms" w:history="1">
            <w:r w:rsidR="00F67019"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214048" w14:textId="77777777" w:rsidR="00F67019" w:rsidRPr="00BB596D" w:rsidRDefault="00F67019"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BD66E" w14:textId="77777777" w:rsidR="00F67019" w:rsidRPr="00BB596D" w:rsidRDefault="000A4DFF" w:rsidP="005B3001">
          <w:pPr>
            <w:pStyle w:val="ProductList-OfferingBody"/>
            <w:ind w:left="-77" w:right="-73"/>
            <w:jc w:val="center"/>
            <w:rPr>
              <w:rStyle w:val="Hyperlink"/>
              <w:sz w:val="14"/>
              <w:szCs w:val="14"/>
              <w:lang w:val="en-US" w:eastAsia="en-US" w:bidi="ar-SA"/>
            </w:rPr>
          </w:pPr>
          <w:hyperlink w:anchor="Attachment1" w:history="1">
            <w:r w:rsidR="00F67019">
              <w:rPr>
                <w:rStyle w:val="Hyperlink"/>
                <w:sz w:val="14"/>
                <w:szCs w:val="14"/>
                <w:lang w:val="en-US" w:eastAsia="en-US" w:bidi="ar-SA"/>
              </w:rPr>
              <w:t>Priedas</w:t>
            </w:r>
          </w:hyperlink>
        </w:p>
      </w:tc>
    </w:tr>
  </w:tbl>
  <w:p w14:paraId="5295F4F4" w14:textId="77777777" w:rsidR="00F67019" w:rsidRPr="00BB596D" w:rsidRDefault="00F67019" w:rsidP="00ED3BE9">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0558F" w:rsidRPr="00C76DF3" w14:paraId="392907C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F84F36" w14:textId="77777777" w:rsidR="00A0558F" w:rsidRPr="00C76DF3" w:rsidRDefault="000A4DFF" w:rsidP="00591643">
          <w:pPr>
            <w:pStyle w:val="ProductList-OfferingBody"/>
            <w:ind w:left="-77" w:right="-73"/>
            <w:jc w:val="center"/>
            <w:rPr>
              <w:color w:val="808080" w:themeColor="background1" w:themeShade="80"/>
              <w:sz w:val="14"/>
              <w:szCs w:val="14"/>
            </w:rPr>
          </w:pPr>
          <w:hyperlink w:anchor="TableofContents" w:history="1">
            <w:r w:rsidR="00A0558F">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03D41C" w14:textId="77777777" w:rsidR="00A0558F" w:rsidRPr="00C76DF3" w:rsidRDefault="00A0558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ED1BFF" w14:textId="77777777" w:rsidR="00A0558F" w:rsidRPr="00C76DF3" w:rsidRDefault="000A4DFF" w:rsidP="00591643">
          <w:pPr>
            <w:pStyle w:val="ProductList-OfferingBody"/>
            <w:ind w:left="-72" w:right="-74"/>
            <w:jc w:val="center"/>
            <w:rPr>
              <w:color w:val="808080" w:themeColor="background1" w:themeShade="80"/>
              <w:sz w:val="14"/>
              <w:szCs w:val="14"/>
            </w:rPr>
          </w:pPr>
          <w:hyperlink w:anchor="Introduction" w:history="1">
            <w:r w:rsidR="00A0558F">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580013" w14:textId="77777777" w:rsidR="00A0558F" w:rsidRPr="00C76DF3" w:rsidRDefault="00A0558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0784E3" w14:textId="77777777" w:rsidR="00A0558F" w:rsidRPr="00C76DF3" w:rsidRDefault="000A4DFF" w:rsidP="003812FE">
          <w:pPr>
            <w:pStyle w:val="ProductList-OfferingBody"/>
            <w:ind w:left="-72" w:right="-75"/>
            <w:jc w:val="center"/>
            <w:rPr>
              <w:color w:val="808080" w:themeColor="background1" w:themeShade="80"/>
              <w:sz w:val="14"/>
              <w:szCs w:val="14"/>
            </w:rPr>
          </w:pPr>
          <w:hyperlink w:anchor="GeneralTerms" w:history="1">
            <w:r w:rsidR="00A0558F">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81C3D8" w14:textId="77777777" w:rsidR="00A0558F" w:rsidRPr="00C76DF3" w:rsidRDefault="00A0558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431078" w14:textId="77777777" w:rsidR="00A0558F" w:rsidRPr="00C76DF3" w:rsidRDefault="000A4DFF" w:rsidP="00591643">
          <w:pPr>
            <w:pStyle w:val="ProductList-OfferingBody"/>
            <w:ind w:left="-72" w:right="-77"/>
            <w:jc w:val="center"/>
            <w:rPr>
              <w:color w:val="808080" w:themeColor="background1" w:themeShade="80"/>
              <w:sz w:val="14"/>
              <w:szCs w:val="14"/>
            </w:rPr>
          </w:pPr>
          <w:hyperlink w:anchor="PrivacyandSecurityTerms" w:history="1">
            <w:r w:rsidR="00A0558F">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DBA967" w14:textId="77777777" w:rsidR="00A0558F" w:rsidRPr="00C76DF3" w:rsidRDefault="00A0558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FEBE25" w14:textId="77777777" w:rsidR="00A0558F" w:rsidRPr="00C76DF3" w:rsidRDefault="000A4DFF" w:rsidP="003812FE">
          <w:pPr>
            <w:pStyle w:val="ProductList-OfferingBody"/>
            <w:ind w:left="-72" w:right="-77"/>
            <w:jc w:val="center"/>
            <w:rPr>
              <w:color w:val="808080" w:themeColor="background1" w:themeShade="80"/>
              <w:sz w:val="14"/>
              <w:szCs w:val="14"/>
            </w:rPr>
          </w:pPr>
          <w:hyperlink w:anchor="OnlineServiceSpecificTerms" w:history="1">
            <w:r w:rsidR="00A0558F">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D1504F" w14:textId="77777777" w:rsidR="00A0558F" w:rsidRPr="00C76DF3" w:rsidRDefault="00A0558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02A963" w14:textId="77777777" w:rsidR="00A0558F" w:rsidRPr="00C76DF3" w:rsidRDefault="000A4DFF" w:rsidP="003812FE">
          <w:pPr>
            <w:pStyle w:val="ProductList-OfferingBody"/>
            <w:ind w:left="-72" w:right="-76"/>
            <w:jc w:val="center"/>
            <w:rPr>
              <w:color w:val="808080" w:themeColor="background1" w:themeShade="80"/>
              <w:sz w:val="14"/>
              <w:szCs w:val="14"/>
            </w:rPr>
          </w:pPr>
          <w:hyperlink w:anchor="Attachment1" w:history="1">
            <w:r w:rsidR="00A0558F">
              <w:rPr>
                <w:rStyle w:val="Hyperlink"/>
                <w:sz w:val="14"/>
                <w:szCs w:val="14"/>
              </w:rPr>
              <w:t>Priedai</w:t>
            </w:r>
          </w:hyperlink>
        </w:p>
      </w:tc>
    </w:tr>
  </w:tbl>
  <w:p w14:paraId="761BCB02" w14:textId="77777777" w:rsidR="00A0558F" w:rsidRPr="00591643" w:rsidRDefault="00A0558F">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0558F" w:rsidRPr="00C76DF3" w14:paraId="0CA09CCE"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7106B" w14:textId="77777777" w:rsidR="00A0558F" w:rsidRPr="00C76DF3" w:rsidRDefault="000A4DFF" w:rsidP="005C51AC">
          <w:pPr>
            <w:pStyle w:val="ProductList-OfferingBody"/>
            <w:ind w:left="-77" w:right="-73"/>
            <w:jc w:val="center"/>
            <w:rPr>
              <w:color w:val="808080" w:themeColor="background1" w:themeShade="80"/>
              <w:sz w:val="14"/>
              <w:szCs w:val="14"/>
            </w:rPr>
          </w:pPr>
          <w:hyperlink w:anchor="TableofContents" w:history="1">
            <w:r w:rsidR="00A0558F">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ADAA8C" w14:textId="77777777" w:rsidR="00A0558F" w:rsidRPr="00C76DF3" w:rsidRDefault="00A0558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746FE3" w14:textId="77777777" w:rsidR="00A0558F" w:rsidRPr="00C76DF3" w:rsidRDefault="000A4DFF" w:rsidP="005C51AC">
          <w:pPr>
            <w:pStyle w:val="ProductList-OfferingBody"/>
            <w:ind w:left="-72" w:right="-74"/>
            <w:jc w:val="center"/>
            <w:rPr>
              <w:color w:val="808080" w:themeColor="background1" w:themeShade="80"/>
              <w:sz w:val="14"/>
              <w:szCs w:val="14"/>
            </w:rPr>
          </w:pPr>
          <w:hyperlink w:anchor="Introduction" w:history="1">
            <w:r w:rsidR="00A0558F">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F525B0" w14:textId="77777777" w:rsidR="00A0558F" w:rsidRPr="00C76DF3" w:rsidRDefault="00A0558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B3C30E" w14:textId="77777777" w:rsidR="00A0558F" w:rsidRPr="00C76DF3" w:rsidRDefault="000A4DFF" w:rsidP="005C51AC">
          <w:pPr>
            <w:pStyle w:val="ProductList-OfferingBody"/>
            <w:ind w:left="-72" w:right="-75"/>
            <w:jc w:val="center"/>
            <w:rPr>
              <w:color w:val="808080" w:themeColor="background1" w:themeShade="80"/>
              <w:sz w:val="14"/>
              <w:szCs w:val="14"/>
            </w:rPr>
          </w:pPr>
          <w:hyperlink w:anchor="GeneralTerms" w:history="1">
            <w:r w:rsidR="00A0558F">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4EBC23" w14:textId="77777777" w:rsidR="00A0558F" w:rsidRPr="00C76DF3" w:rsidRDefault="00A0558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47290" w14:textId="77777777" w:rsidR="00A0558F" w:rsidRPr="00C76DF3" w:rsidRDefault="000A4DFF" w:rsidP="005C51AC">
          <w:pPr>
            <w:pStyle w:val="ProductList-OfferingBody"/>
            <w:ind w:left="-72" w:right="-77"/>
            <w:jc w:val="center"/>
            <w:rPr>
              <w:color w:val="808080" w:themeColor="background1" w:themeShade="80"/>
              <w:sz w:val="14"/>
              <w:szCs w:val="14"/>
            </w:rPr>
          </w:pPr>
          <w:hyperlink w:anchor="PrivacyandSecurityTerms" w:history="1">
            <w:r w:rsidR="00A0558F">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FBF538" w14:textId="77777777" w:rsidR="00A0558F" w:rsidRPr="00C76DF3" w:rsidRDefault="00A0558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FB6FBC" w14:textId="77777777" w:rsidR="00A0558F" w:rsidRPr="00C76DF3" w:rsidRDefault="000A4DFF" w:rsidP="005C51AC">
          <w:pPr>
            <w:pStyle w:val="ProductList-OfferingBody"/>
            <w:ind w:left="-72" w:right="-77"/>
            <w:jc w:val="center"/>
            <w:rPr>
              <w:color w:val="808080" w:themeColor="background1" w:themeShade="80"/>
              <w:sz w:val="14"/>
              <w:szCs w:val="14"/>
            </w:rPr>
          </w:pPr>
          <w:hyperlink w:anchor="OnlineServiceSpecificTerms" w:history="1">
            <w:r w:rsidR="00A0558F">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FA6C04" w14:textId="77777777" w:rsidR="00A0558F" w:rsidRPr="00C76DF3" w:rsidRDefault="00A0558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EC4CB" w14:textId="77777777" w:rsidR="00A0558F" w:rsidRPr="00C76DF3" w:rsidRDefault="000A4DFF" w:rsidP="005C51AC">
          <w:pPr>
            <w:pStyle w:val="ProductList-OfferingBody"/>
            <w:ind w:left="-72" w:right="-76"/>
            <w:jc w:val="center"/>
            <w:rPr>
              <w:color w:val="808080" w:themeColor="background1" w:themeShade="80"/>
              <w:sz w:val="14"/>
              <w:szCs w:val="14"/>
            </w:rPr>
          </w:pPr>
          <w:hyperlink w:anchor="Attachment1" w:history="1">
            <w:r w:rsidR="00A0558F">
              <w:rPr>
                <w:rStyle w:val="Hyperlink"/>
                <w:sz w:val="14"/>
                <w:szCs w:val="14"/>
              </w:rPr>
              <w:t>Priedai</w:t>
            </w:r>
          </w:hyperlink>
        </w:p>
      </w:tc>
    </w:tr>
  </w:tbl>
  <w:p w14:paraId="08AC4476" w14:textId="77777777" w:rsidR="00A0558F" w:rsidRPr="00591643" w:rsidRDefault="00A0558F"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0558F" w:rsidRPr="00C76DF3" w14:paraId="7C6C682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5074B9" w14:textId="77777777" w:rsidR="00A0558F" w:rsidRPr="00C76DF3" w:rsidRDefault="000A4DFF" w:rsidP="00591643">
          <w:pPr>
            <w:pStyle w:val="ProductList-OfferingBody"/>
            <w:ind w:left="-77" w:right="-73"/>
            <w:jc w:val="center"/>
            <w:rPr>
              <w:color w:val="808080" w:themeColor="background1" w:themeShade="80"/>
              <w:sz w:val="14"/>
              <w:szCs w:val="14"/>
            </w:rPr>
          </w:pPr>
          <w:hyperlink w:anchor="TableofContents" w:history="1">
            <w:r w:rsidR="00A0558F">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9AA3CA" w14:textId="77777777" w:rsidR="00A0558F" w:rsidRPr="00C76DF3" w:rsidRDefault="00A0558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A5A45" w14:textId="77777777" w:rsidR="00A0558F" w:rsidRPr="00C76DF3" w:rsidRDefault="000A4DFF" w:rsidP="00591643">
          <w:pPr>
            <w:pStyle w:val="ProductList-OfferingBody"/>
            <w:ind w:left="-72" w:right="-74"/>
            <w:jc w:val="center"/>
            <w:rPr>
              <w:color w:val="808080" w:themeColor="background1" w:themeShade="80"/>
              <w:sz w:val="14"/>
              <w:szCs w:val="14"/>
            </w:rPr>
          </w:pPr>
          <w:hyperlink w:anchor="Introduction" w:history="1">
            <w:r w:rsidR="00A0558F">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B5D365" w14:textId="77777777" w:rsidR="00A0558F" w:rsidRPr="00C76DF3" w:rsidRDefault="00A0558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BAABA" w14:textId="77777777" w:rsidR="00A0558F" w:rsidRPr="00C76DF3" w:rsidRDefault="000A4DFF" w:rsidP="003812FE">
          <w:pPr>
            <w:pStyle w:val="ProductList-OfferingBody"/>
            <w:ind w:left="-72" w:right="-75"/>
            <w:jc w:val="center"/>
            <w:rPr>
              <w:color w:val="808080" w:themeColor="background1" w:themeShade="80"/>
              <w:sz w:val="14"/>
              <w:szCs w:val="14"/>
            </w:rPr>
          </w:pPr>
          <w:hyperlink w:anchor="GeneralTerms" w:history="1">
            <w:r w:rsidR="00A0558F">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515DAA" w14:textId="77777777" w:rsidR="00A0558F" w:rsidRPr="00C76DF3" w:rsidRDefault="00A0558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831028" w14:textId="77777777" w:rsidR="00A0558F" w:rsidRPr="00C76DF3" w:rsidRDefault="000A4DFF" w:rsidP="00591643">
          <w:pPr>
            <w:pStyle w:val="ProductList-OfferingBody"/>
            <w:ind w:left="-72" w:right="-77"/>
            <w:jc w:val="center"/>
            <w:rPr>
              <w:color w:val="808080" w:themeColor="background1" w:themeShade="80"/>
              <w:sz w:val="14"/>
              <w:szCs w:val="14"/>
            </w:rPr>
          </w:pPr>
          <w:hyperlink w:anchor="PrivacyandSecurityTerms" w:history="1">
            <w:r w:rsidR="00A0558F">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0FC0B8" w14:textId="77777777" w:rsidR="00A0558F" w:rsidRPr="00C76DF3" w:rsidRDefault="00A0558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614C28" w14:textId="77777777" w:rsidR="00A0558F" w:rsidRPr="00C76DF3" w:rsidRDefault="000A4DFF" w:rsidP="003812FE">
          <w:pPr>
            <w:pStyle w:val="ProductList-OfferingBody"/>
            <w:ind w:left="-72" w:right="-77"/>
            <w:jc w:val="center"/>
            <w:rPr>
              <w:color w:val="808080" w:themeColor="background1" w:themeShade="80"/>
              <w:sz w:val="14"/>
              <w:szCs w:val="14"/>
            </w:rPr>
          </w:pPr>
          <w:hyperlink w:anchor="OnlineServiceSpecificTerms" w:history="1">
            <w:r w:rsidR="00A0558F">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B350EE" w14:textId="77777777" w:rsidR="00A0558F" w:rsidRPr="00C76DF3" w:rsidRDefault="00A0558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348F5A" w14:textId="77777777" w:rsidR="00A0558F" w:rsidRPr="00C76DF3" w:rsidRDefault="000A4DFF" w:rsidP="003812FE">
          <w:pPr>
            <w:pStyle w:val="ProductList-OfferingBody"/>
            <w:ind w:left="-72" w:right="-76"/>
            <w:jc w:val="center"/>
            <w:rPr>
              <w:color w:val="808080" w:themeColor="background1" w:themeShade="80"/>
              <w:sz w:val="14"/>
              <w:szCs w:val="14"/>
            </w:rPr>
          </w:pPr>
          <w:hyperlink w:anchor="Attachment1" w:history="1">
            <w:r w:rsidR="00A0558F">
              <w:rPr>
                <w:rStyle w:val="Hyperlink"/>
                <w:sz w:val="14"/>
                <w:szCs w:val="14"/>
              </w:rPr>
              <w:t>Priedai</w:t>
            </w:r>
          </w:hyperlink>
        </w:p>
      </w:tc>
    </w:tr>
  </w:tbl>
  <w:p w14:paraId="65E5898C" w14:textId="77777777" w:rsidR="00A0558F" w:rsidRPr="00591643" w:rsidRDefault="00A0558F">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A0558F" w:rsidRPr="00990DE4" w14:paraId="10810E02" w14:textId="77777777" w:rsidTr="009D7C0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4AB4C9" w14:textId="77777777" w:rsidR="00A0558F" w:rsidRPr="00BB596D" w:rsidRDefault="000A4DFF" w:rsidP="00A0558F">
          <w:pPr>
            <w:pStyle w:val="ProductList-OfferingBody"/>
            <w:ind w:left="-77" w:right="-73"/>
            <w:jc w:val="center"/>
            <w:rPr>
              <w:rStyle w:val="Hyperlink"/>
              <w:sz w:val="14"/>
              <w:szCs w:val="14"/>
              <w:lang w:val="en-US" w:eastAsia="en-US" w:bidi="ar-SA"/>
            </w:rPr>
          </w:pPr>
          <w:hyperlink w:anchor="TableofContents" w:history="1">
            <w:r w:rsidR="00A0558F">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06683F" w14:textId="77777777" w:rsidR="00A0558F" w:rsidRPr="00BB596D" w:rsidRDefault="00A0558F" w:rsidP="00A0558F">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DA21F0" w14:textId="77777777" w:rsidR="00A0558F" w:rsidRPr="00BB596D" w:rsidRDefault="000A4DFF" w:rsidP="00A0558F">
          <w:pPr>
            <w:pStyle w:val="ProductList-OfferingBody"/>
            <w:ind w:left="-77" w:right="-73"/>
            <w:jc w:val="center"/>
            <w:rPr>
              <w:rStyle w:val="Hyperlink"/>
              <w:sz w:val="14"/>
              <w:szCs w:val="14"/>
              <w:lang w:val="en-US" w:eastAsia="en-US" w:bidi="ar-SA"/>
            </w:rPr>
          </w:pPr>
          <w:hyperlink w:anchor="Introduction" w:history="1">
            <w:r w:rsidR="00A0558F">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554C0FD" w14:textId="77777777" w:rsidR="00A0558F" w:rsidRPr="00BB596D" w:rsidRDefault="00A0558F" w:rsidP="00A0558F">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C8AB8" w14:textId="77777777" w:rsidR="00A0558F" w:rsidRPr="00BB596D" w:rsidRDefault="000A4DFF" w:rsidP="00A0558F">
          <w:pPr>
            <w:pStyle w:val="ProductList-OfferingBody"/>
            <w:ind w:left="-77" w:right="-73"/>
            <w:jc w:val="center"/>
            <w:rPr>
              <w:rStyle w:val="Hyperlink"/>
              <w:sz w:val="14"/>
              <w:szCs w:val="14"/>
              <w:lang w:val="en-US" w:eastAsia="en-US" w:bidi="ar-SA"/>
            </w:rPr>
          </w:pPr>
          <w:hyperlink w:anchor="GeneralTerms" w:history="1">
            <w:r w:rsidR="00A0558F">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E28265" w14:textId="77777777" w:rsidR="00A0558F" w:rsidRPr="00BB596D" w:rsidRDefault="00A0558F" w:rsidP="00A0558F">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B13675" w14:textId="77777777" w:rsidR="00A0558F" w:rsidRPr="00BB596D" w:rsidRDefault="000A4DFF" w:rsidP="00A0558F">
          <w:pPr>
            <w:pStyle w:val="ProductList-OfferingBody"/>
            <w:ind w:left="-77" w:right="-73"/>
            <w:jc w:val="center"/>
            <w:rPr>
              <w:rStyle w:val="Hyperlink"/>
              <w:sz w:val="14"/>
              <w:szCs w:val="14"/>
              <w:lang w:val="en-US" w:eastAsia="en-US" w:bidi="ar-SA"/>
            </w:rPr>
          </w:pPr>
          <w:hyperlink w:anchor="PrivacyandSecurityTerms" w:history="1">
            <w:r w:rsidR="00A0558F">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82F135" w14:textId="77777777" w:rsidR="00A0558F" w:rsidRPr="00BB596D" w:rsidRDefault="00A0558F" w:rsidP="00A0558F">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6C5BC4" w14:textId="77777777" w:rsidR="00A0558F" w:rsidRPr="00350D42" w:rsidRDefault="000A4DFF" w:rsidP="00A0558F">
          <w:pPr>
            <w:pStyle w:val="ProductList-OfferingBody"/>
            <w:ind w:left="-77" w:right="-73"/>
            <w:jc w:val="center"/>
            <w:rPr>
              <w:rStyle w:val="Hyperlink"/>
              <w:sz w:val="14"/>
              <w:szCs w:val="14"/>
              <w:lang w:val="es-ES" w:eastAsia="en-US" w:bidi="ar-SA"/>
            </w:rPr>
          </w:pPr>
          <w:hyperlink w:anchor="OnlineServiceSpecificTerms" w:history="1">
            <w:r w:rsidR="00A0558F"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093C0D" w14:textId="77777777" w:rsidR="00A0558F" w:rsidRPr="00BB596D" w:rsidRDefault="00A0558F" w:rsidP="00A0558F">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51B45D" w14:textId="77777777" w:rsidR="00A0558F" w:rsidRPr="00BB596D" w:rsidRDefault="000A4DFF" w:rsidP="00A0558F">
          <w:pPr>
            <w:pStyle w:val="ProductList-OfferingBody"/>
            <w:ind w:left="-77" w:right="-73"/>
            <w:jc w:val="center"/>
            <w:rPr>
              <w:rStyle w:val="Hyperlink"/>
              <w:sz w:val="14"/>
              <w:szCs w:val="14"/>
              <w:lang w:val="en-US" w:eastAsia="en-US" w:bidi="ar-SA"/>
            </w:rPr>
          </w:pPr>
          <w:hyperlink w:anchor="Attachment1" w:history="1">
            <w:r w:rsidR="00A0558F">
              <w:rPr>
                <w:rStyle w:val="Hyperlink"/>
                <w:sz w:val="14"/>
                <w:szCs w:val="14"/>
                <w:lang w:val="en-US" w:eastAsia="en-US" w:bidi="ar-SA"/>
              </w:rPr>
              <w:t>Priedas</w:t>
            </w:r>
          </w:hyperlink>
        </w:p>
      </w:tc>
    </w:tr>
  </w:tbl>
  <w:p w14:paraId="4A15D6DD" w14:textId="77777777" w:rsidR="00A0558F" w:rsidRPr="00591643" w:rsidRDefault="00A0558F"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0558F" w:rsidRPr="00C76DF3" w14:paraId="3C7362D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9DDC76" w14:textId="77777777" w:rsidR="00A0558F" w:rsidRPr="00C76DF3" w:rsidRDefault="000A4DFF" w:rsidP="00591643">
          <w:pPr>
            <w:pStyle w:val="ProductList-OfferingBody"/>
            <w:ind w:left="-77" w:right="-73"/>
            <w:jc w:val="center"/>
            <w:rPr>
              <w:color w:val="808080" w:themeColor="background1" w:themeShade="80"/>
              <w:sz w:val="14"/>
              <w:szCs w:val="14"/>
            </w:rPr>
          </w:pPr>
          <w:hyperlink w:anchor="TableofContents" w:history="1">
            <w:r w:rsidR="00A0558F">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1F72FB" w14:textId="77777777" w:rsidR="00A0558F" w:rsidRPr="00C76DF3" w:rsidRDefault="00A0558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8AF867" w14:textId="77777777" w:rsidR="00A0558F" w:rsidRPr="00C76DF3" w:rsidRDefault="000A4DFF" w:rsidP="00591643">
          <w:pPr>
            <w:pStyle w:val="ProductList-OfferingBody"/>
            <w:ind w:left="-72" w:right="-74"/>
            <w:jc w:val="center"/>
            <w:rPr>
              <w:color w:val="808080" w:themeColor="background1" w:themeShade="80"/>
              <w:sz w:val="14"/>
              <w:szCs w:val="14"/>
            </w:rPr>
          </w:pPr>
          <w:hyperlink w:anchor="Introduction" w:history="1">
            <w:r w:rsidR="00A0558F">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684C81" w14:textId="77777777" w:rsidR="00A0558F" w:rsidRPr="00C76DF3" w:rsidRDefault="00A0558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4BB679" w14:textId="77777777" w:rsidR="00A0558F" w:rsidRPr="00C76DF3" w:rsidRDefault="000A4DFF" w:rsidP="003812FE">
          <w:pPr>
            <w:pStyle w:val="ProductList-OfferingBody"/>
            <w:ind w:left="-72" w:right="-75"/>
            <w:jc w:val="center"/>
            <w:rPr>
              <w:color w:val="808080" w:themeColor="background1" w:themeShade="80"/>
              <w:sz w:val="14"/>
              <w:szCs w:val="14"/>
            </w:rPr>
          </w:pPr>
          <w:hyperlink w:anchor="GeneralTerms" w:history="1">
            <w:r w:rsidR="00A0558F">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A40FFC" w14:textId="77777777" w:rsidR="00A0558F" w:rsidRPr="00C76DF3" w:rsidRDefault="00A0558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5E9B9" w14:textId="77777777" w:rsidR="00A0558F" w:rsidRPr="00C76DF3" w:rsidRDefault="000A4DFF" w:rsidP="00591643">
          <w:pPr>
            <w:pStyle w:val="ProductList-OfferingBody"/>
            <w:ind w:left="-72" w:right="-77"/>
            <w:jc w:val="center"/>
            <w:rPr>
              <w:color w:val="808080" w:themeColor="background1" w:themeShade="80"/>
              <w:sz w:val="14"/>
              <w:szCs w:val="14"/>
            </w:rPr>
          </w:pPr>
          <w:hyperlink w:anchor="PrivacyandSecurityTerms" w:history="1">
            <w:r w:rsidR="00A0558F">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E43A5E" w14:textId="77777777" w:rsidR="00A0558F" w:rsidRPr="00C76DF3" w:rsidRDefault="00A0558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A01207" w14:textId="77777777" w:rsidR="00A0558F" w:rsidRPr="00C76DF3" w:rsidRDefault="000A4DFF" w:rsidP="003812FE">
          <w:pPr>
            <w:pStyle w:val="ProductList-OfferingBody"/>
            <w:ind w:left="-72" w:right="-77"/>
            <w:jc w:val="center"/>
            <w:rPr>
              <w:color w:val="808080" w:themeColor="background1" w:themeShade="80"/>
              <w:sz w:val="14"/>
              <w:szCs w:val="14"/>
            </w:rPr>
          </w:pPr>
          <w:hyperlink w:anchor="OnlineServiceSpecificTerms" w:history="1">
            <w:r w:rsidR="00A0558F">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E03CFB" w14:textId="77777777" w:rsidR="00A0558F" w:rsidRPr="00C76DF3" w:rsidRDefault="00A0558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049FD" w14:textId="77777777" w:rsidR="00A0558F" w:rsidRPr="00C76DF3" w:rsidRDefault="000A4DFF" w:rsidP="003812FE">
          <w:pPr>
            <w:pStyle w:val="ProductList-OfferingBody"/>
            <w:ind w:left="-72" w:right="-76"/>
            <w:jc w:val="center"/>
            <w:rPr>
              <w:color w:val="808080" w:themeColor="background1" w:themeShade="80"/>
              <w:sz w:val="14"/>
              <w:szCs w:val="14"/>
            </w:rPr>
          </w:pPr>
          <w:hyperlink w:anchor="Attachment1" w:history="1">
            <w:r w:rsidR="00A0558F">
              <w:rPr>
                <w:rStyle w:val="Hyperlink"/>
                <w:sz w:val="14"/>
                <w:szCs w:val="14"/>
              </w:rPr>
              <w:t>Priedai</w:t>
            </w:r>
          </w:hyperlink>
        </w:p>
      </w:tc>
    </w:tr>
  </w:tbl>
  <w:p w14:paraId="31A3126B" w14:textId="77777777" w:rsidR="00A0558F" w:rsidRPr="00591643" w:rsidRDefault="00A0558F">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7019" w:rsidRPr="00C76DF3" w14:paraId="28CB657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EA06EC" w14:textId="77777777" w:rsidR="00F67019" w:rsidRPr="00C76DF3" w:rsidRDefault="000A4DFF" w:rsidP="00591643">
          <w:pPr>
            <w:pStyle w:val="ProductList-OfferingBody"/>
            <w:ind w:left="-77" w:right="-73"/>
            <w:jc w:val="center"/>
            <w:rPr>
              <w:color w:val="808080" w:themeColor="background1" w:themeShade="80"/>
              <w:sz w:val="14"/>
              <w:szCs w:val="14"/>
            </w:rPr>
          </w:pPr>
          <w:hyperlink w:anchor="TableofContents" w:history="1">
            <w:r w:rsidR="00F67019">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186AF8" w14:textId="77777777" w:rsidR="00F67019" w:rsidRPr="00C76DF3" w:rsidRDefault="00F670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CC80C3" w14:textId="77777777" w:rsidR="00F67019" w:rsidRPr="00C76DF3" w:rsidRDefault="000A4DFF" w:rsidP="00591643">
          <w:pPr>
            <w:pStyle w:val="ProductList-OfferingBody"/>
            <w:ind w:left="-72" w:right="-74"/>
            <w:jc w:val="center"/>
            <w:rPr>
              <w:color w:val="808080" w:themeColor="background1" w:themeShade="80"/>
              <w:sz w:val="14"/>
              <w:szCs w:val="14"/>
            </w:rPr>
          </w:pPr>
          <w:hyperlink w:anchor="Introduction" w:history="1">
            <w:r w:rsidR="00F67019">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749C6B" w14:textId="77777777" w:rsidR="00F67019" w:rsidRPr="00C76DF3" w:rsidRDefault="00F670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19E13" w14:textId="77777777" w:rsidR="00F67019" w:rsidRPr="00C76DF3" w:rsidRDefault="000A4DFF" w:rsidP="003812FE">
          <w:pPr>
            <w:pStyle w:val="ProductList-OfferingBody"/>
            <w:ind w:left="-72" w:right="-75"/>
            <w:jc w:val="center"/>
            <w:rPr>
              <w:color w:val="808080" w:themeColor="background1" w:themeShade="80"/>
              <w:sz w:val="14"/>
              <w:szCs w:val="14"/>
            </w:rPr>
          </w:pPr>
          <w:hyperlink w:anchor="GeneralTerms" w:history="1">
            <w:r w:rsidR="00F67019">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39F347" w14:textId="77777777" w:rsidR="00F67019" w:rsidRPr="00C76DF3" w:rsidRDefault="00F6701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36C35C" w14:textId="77777777" w:rsidR="00F67019" w:rsidRPr="00C76DF3" w:rsidRDefault="000A4DFF" w:rsidP="00591643">
          <w:pPr>
            <w:pStyle w:val="ProductList-OfferingBody"/>
            <w:ind w:left="-72" w:right="-77"/>
            <w:jc w:val="center"/>
            <w:rPr>
              <w:color w:val="808080" w:themeColor="background1" w:themeShade="80"/>
              <w:sz w:val="14"/>
              <w:szCs w:val="14"/>
            </w:rPr>
          </w:pPr>
          <w:hyperlink w:anchor="PrivacyandSecurityTerms" w:history="1">
            <w:r w:rsidR="00F67019">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F16EBA" w14:textId="77777777" w:rsidR="00F67019" w:rsidRPr="00C76DF3" w:rsidRDefault="00F670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3181ED" w14:textId="77777777" w:rsidR="00F67019" w:rsidRPr="00C76DF3" w:rsidRDefault="000A4DFF" w:rsidP="003812FE">
          <w:pPr>
            <w:pStyle w:val="ProductList-OfferingBody"/>
            <w:ind w:left="-72" w:right="-77"/>
            <w:jc w:val="center"/>
            <w:rPr>
              <w:color w:val="808080" w:themeColor="background1" w:themeShade="80"/>
              <w:sz w:val="14"/>
              <w:szCs w:val="14"/>
            </w:rPr>
          </w:pPr>
          <w:hyperlink w:anchor="OnlineServiceSpecificTerms" w:history="1">
            <w:r w:rsidR="00F67019">
              <w:rPr>
                <w:rStyle w:val="Hyperlink"/>
                <w:sz w:val="14"/>
                <w:szCs w:val="14"/>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524F51" w14:textId="77777777" w:rsidR="00F67019" w:rsidRPr="00C76DF3" w:rsidRDefault="00F670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9B7C3" w14:textId="77777777" w:rsidR="00F67019" w:rsidRPr="00C76DF3" w:rsidRDefault="000A4DFF" w:rsidP="003812FE">
          <w:pPr>
            <w:pStyle w:val="ProductList-OfferingBody"/>
            <w:ind w:left="-72" w:right="-76"/>
            <w:jc w:val="center"/>
            <w:rPr>
              <w:color w:val="808080" w:themeColor="background1" w:themeShade="80"/>
              <w:sz w:val="14"/>
              <w:szCs w:val="14"/>
            </w:rPr>
          </w:pPr>
          <w:hyperlink w:anchor="Attachment1" w:history="1">
            <w:r w:rsidR="00F67019">
              <w:rPr>
                <w:rStyle w:val="Hyperlink"/>
                <w:sz w:val="14"/>
                <w:szCs w:val="14"/>
              </w:rPr>
              <w:t>Priedai</w:t>
            </w:r>
          </w:hyperlink>
        </w:p>
      </w:tc>
    </w:tr>
  </w:tbl>
  <w:p w14:paraId="1DFF8355" w14:textId="77777777" w:rsidR="00F67019" w:rsidRPr="00591643" w:rsidRDefault="00F67019">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67019" w:rsidRPr="00990DE4" w14:paraId="12B8A82E" w14:textId="77777777" w:rsidTr="00386F4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9B947" w14:textId="77777777" w:rsidR="00F67019" w:rsidRPr="00BB596D" w:rsidRDefault="000A4DFF" w:rsidP="007B523B">
          <w:pPr>
            <w:pStyle w:val="ProductList-OfferingBody"/>
            <w:ind w:left="-77" w:right="-73"/>
            <w:jc w:val="center"/>
            <w:rPr>
              <w:rStyle w:val="Hyperlink"/>
              <w:sz w:val="14"/>
              <w:szCs w:val="14"/>
              <w:lang w:val="en-US" w:eastAsia="en-US" w:bidi="ar-SA"/>
            </w:rPr>
          </w:pPr>
          <w:hyperlink w:anchor="TableofContents" w:history="1">
            <w:r w:rsidR="00F67019">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E5D95E" w14:textId="77777777" w:rsidR="00F67019" w:rsidRPr="00BB596D" w:rsidRDefault="00F67019"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0DFA9" w14:textId="77777777" w:rsidR="00F67019" w:rsidRPr="00BB596D" w:rsidRDefault="000A4DFF" w:rsidP="007B523B">
          <w:pPr>
            <w:pStyle w:val="ProductList-OfferingBody"/>
            <w:ind w:left="-77" w:right="-73"/>
            <w:jc w:val="center"/>
            <w:rPr>
              <w:rStyle w:val="Hyperlink"/>
              <w:sz w:val="14"/>
              <w:szCs w:val="14"/>
              <w:lang w:val="en-US" w:eastAsia="en-US" w:bidi="ar-SA"/>
            </w:rPr>
          </w:pPr>
          <w:hyperlink w:anchor="Introduction" w:history="1">
            <w:r w:rsidR="00F67019">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21419E" w14:textId="77777777" w:rsidR="00F67019" w:rsidRPr="00BB596D" w:rsidRDefault="00F67019"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DF218A" w14:textId="77777777" w:rsidR="00F67019" w:rsidRPr="00BB596D" w:rsidRDefault="000A4DFF" w:rsidP="007B523B">
          <w:pPr>
            <w:pStyle w:val="ProductList-OfferingBody"/>
            <w:ind w:left="-77" w:right="-73"/>
            <w:jc w:val="center"/>
            <w:rPr>
              <w:rStyle w:val="Hyperlink"/>
              <w:sz w:val="14"/>
              <w:szCs w:val="14"/>
              <w:lang w:val="en-US" w:eastAsia="en-US" w:bidi="ar-SA"/>
            </w:rPr>
          </w:pPr>
          <w:hyperlink w:anchor="GeneralTerms" w:history="1">
            <w:r w:rsidR="00F67019">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168E7D" w14:textId="77777777" w:rsidR="00F67019" w:rsidRPr="00BB596D" w:rsidRDefault="00F67019"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6525B5" w14:textId="77777777" w:rsidR="00F67019" w:rsidRPr="00BB596D" w:rsidRDefault="000A4DFF" w:rsidP="007B523B">
          <w:pPr>
            <w:pStyle w:val="ProductList-OfferingBody"/>
            <w:ind w:left="-77" w:right="-73"/>
            <w:jc w:val="center"/>
            <w:rPr>
              <w:rStyle w:val="Hyperlink"/>
              <w:sz w:val="14"/>
              <w:szCs w:val="14"/>
              <w:lang w:val="en-US" w:eastAsia="en-US" w:bidi="ar-SA"/>
            </w:rPr>
          </w:pPr>
          <w:hyperlink w:anchor="PrivacyandSecurityTerms" w:history="1">
            <w:r w:rsidR="00F67019">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64517E" w14:textId="77777777" w:rsidR="00F67019" w:rsidRPr="00BB596D" w:rsidRDefault="00F67019"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972637" w14:textId="77777777" w:rsidR="00F67019" w:rsidRPr="00350D42" w:rsidRDefault="000A4DFF" w:rsidP="007B523B">
          <w:pPr>
            <w:pStyle w:val="ProductList-OfferingBody"/>
            <w:ind w:left="-77" w:right="-73"/>
            <w:jc w:val="center"/>
            <w:rPr>
              <w:rStyle w:val="Hyperlink"/>
              <w:sz w:val="14"/>
              <w:szCs w:val="14"/>
              <w:lang w:val="es-ES" w:eastAsia="en-US" w:bidi="ar-SA"/>
            </w:rPr>
          </w:pPr>
          <w:hyperlink w:anchor="OnlineServiceSpecificTerms" w:history="1">
            <w:r w:rsidR="00F67019"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A1E4D8" w14:textId="77777777" w:rsidR="00F67019" w:rsidRPr="00BB596D" w:rsidRDefault="00F67019"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D51CA5" w14:textId="77777777" w:rsidR="00F67019" w:rsidRPr="00BB596D" w:rsidRDefault="000A4DFF" w:rsidP="007B523B">
          <w:pPr>
            <w:pStyle w:val="ProductList-OfferingBody"/>
            <w:ind w:left="-77" w:right="-73"/>
            <w:jc w:val="center"/>
            <w:rPr>
              <w:rStyle w:val="Hyperlink"/>
              <w:sz w:val="14"/>
              <w:szCs w:val="14"/>
              <w:lang w:val="en-US" w:eastAsia="en-US" w:bidi="ar-SA"/>
            </w:rPr>
          </w:pPr>
          <w:hyperlink w:anchor="Attachment1" w:history="1">
            <w:r w:rsidR="00F67019">
              <w:rPr>
                <w:rStyle w:val="Hyperlink"/>
                <w:sz w:val="14"/>
                <w:szCs w:val="14"/>
                <w:lang w:val="en-US" w:eastAsia="en-US" w:bidi="ar-SA"/>
              </w:rPr>
              <w:t>Priedas</w:t>
            </w:r>
          </w:hyperlink>
        </w:p>
      </w:tc>
    </w:tr>
  </w:tbl>
  <w:p w14:paraId="2B364077" w14:textId="77777777" w:rsidR="00F67019" w:rsidRPr="00BB596D" w:rsidRDefault="00F67019" w:rsidP="005C46D2">
    <w:pPr>
      <w:pStyle w:val="Footer"/>
      <w:rPr>
        <w:sz w:val="14"/>
        <w:szCs w:val="14"/>
        <w:lang w:val="en-US" w:eastAsia="en-US" w:bidi="ar-S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67019" w:rsidRPr="00990DE4" w14:paraId="1EF945FF" w14:textId="77777777" w:rsidTr="007B523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FC805" w14:textId="77777777" w:rsidR="00F67019" w:rsidRPr="00BB596D" w:rsidRDefault="000A4DFF" w:rsidP="007B523B">
          <w:pPr>
            <w:pStyle w:val="ProductList-OfferingBody"/>
            <w:ind w:left="-77" w:right="-73"/>
            <w:jc w:val="center"/>
            <w:rPr>
              <w:rStyle w:val="Hyperlink"/>
              <w:sz w:val="14"/>
              <w:szCs w:val="14"/>
              <w:lang w:val="en-US" w:eastAsia="en-US" w:bidi="ar-SA"/>
            </w:rPr>
          </w:pPr>
          <w:hyperlink w:anchor="TableofContents" w:history="1">
            <w:r w:rsidR="00F67019">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793884" w14:textId="77777777" w:rsidR="00F67019" w:rsidRPr="00BB596D" w:rsidRDefault="00F67019"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9EB7B" w14:textId="77777777" w:rsidR="00F67019" w:rsidRPr="00BB596D" w:rsidRDefault="000A4DFF" w:rsidP="007B523B">
          <w:pPr>
            <w:pStyle w:val="ProductList-OfferingBody"/>
            <w:ind w:left="-77" w:right="-73"/>
            <w:jc w:val="center"/>
            <w:rPr>
              <w:rStyle w:val="Hyperlink"/>
              <w:sz w:val="14"/>
              <w:szCs w:val="14"/>
              <w:lang w:val="en-US" w:eastAsia="en-US" w:bidi="ar-SA"/>
            </w:rPr>
          </w:pPr>
          <w:hyperlink w:anchor="Introduction" w:history="1">
            <w:r w:rsidR="00F67019">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4BAB1F" w14:textId="77777777" w:rsidR="00F67019" w:rsidRPr="00BB596D" w:rsidRDefault="00F67019"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F08B25" w14:textId="77777777" w:rsidR="00F67019" w:rsidRPr="00BB596D" w:rsidRDefault="000A4DFF" w:rsidP="007B523B">
          <w:pPr>
            <w:pStyle w:val="ProductList-OfferingBody"/>
            <w:ind w:left="-77" w:right="-73"/>
            <w:jc w:val="center"/>
            <w:rPr>
              <w:rStyle w:val="Hyperlink"/>
              <w:sz w:val="14"/>
              <w:szCs w:val="14"/>
              <w:lang w:val="en-US" w:eastAsia="en-US" w:bidi="ar-SA"/>
            </w:rPr>
          </w:pPr>
          <w:hyperlink w:anchor="GeneralTerms" w:history="1">
            <w:r w:rsidR="00F67019">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16DDD6" w14:textId="77777777" w:rsidR="00F67019" w:rsidRPr="00BB596D" w:rsidRDefault="00F67019"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493AF3" w14:textId="77777777" w:rsidR="00F67019" w:rsidRPr="00BB596D" w:rsidRDefault="000A4DFF" w:rsidP="007B523B">
          <w:pPr>
            <w:pStyle w:val="ProductList-OfferingBody"/>
            <w:ind w:left="-77" w:right="-73"/>
            <w:jc w:val="center"/>
            <w:rPr>
              <w:rStyle w:val="Hyperlink"/>
              <w:sz w:val="14"/>
              <w:szCs w:val="14"/>
              <w:lang w:val="en-US" w:eastAsia="en-US" w:bidi="ar-SA"/>
            </w:rPr>
          </w:pPr>
          <w:hyperlink w:anchor="PrivacyandSecurityTerms" w:history="1">
            <w:r w:rsidR="00F67019">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675ED0" w14:textId="77777777" w:rsidR="00F67019" w:rsidRPr="00BB596D" w:rsidRDefault="00F67019"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CFF92" w14:textId="77777777" w:rsidR="00F67019" w:rsidRPr="00350D42" w:rsidRDefault="000A4DFF" w:rsidP="007B523B">
          <w:pPr>
            <w:pStyle w:val="ProductList-OfferingBody"/>
            <w:ind w:left="-77" w:right="-73"/>
            <w:jc w:val="center"/>
            <w:rPr>
              <w:rStyle w:val="Hyperlink"/>
              <w:sz w:val="14"/>
              <w:szCs w:val="14"/>
              <w:lang w:val="es-ES" w:eastAsia="en-US" w:bidi="ar-SA"/>
            </w:rPr>
          </w:pPr>
          <w:hyperlink w:anchor="OnlineServiceSpecificTerms" w:history="1">
            <w:r w:rsidR="00F67019"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D54BBF" w14:textId="77777777" w:rsidR="00F67019" w:rsidRPr="00BB596D" w:rsidRDefault="00F67019"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C7B1B6" w14:textId="77777777" w:rsidR="00F67019" w:rsidRPr="00BB596D" w:rsidRDefault="000A4DFF" w:rsidP="007B523B">
          <w:pPr>
            <w:pStyle w:val="ProductList-OfferingBody"/>
            <w:ind w:left="-77" w:right="-73"/>
            <w:jc w:val="center"/>
            <w:rPr>
              <w:rStyle w:val="Hyperlink"/>
              <w:sz w:val="14"/>
              <w:szCs w:val="14"/>
              <w:lang w:val="en-US" w:eastAsia="en-US" w:bidi="ar-SA"/>
            </w:rPr>
          </w:pPr>
          <w:hyperlink w:anchor="Attachment1" w:history="1">
            <w:r w:rsidR="00F67019">
              <w:rPr>
                <w:rStyle w:val="Hyperlink"/>
                <w:sz w:val="14"/>
                <w:szCs w:val="14"/>
                <w:lang w:val="en-US" w:eastAsia="en-US" w:bidi="ar-SA"/>
              </w:rPr>
              <w:t>Priedas</w:t>
            </w:r>
          </w:hyperlink>
        </w:p>
      </w:tc>
    </w:tr>
  </w:tbl>
  <w:p w14:paraId="232A3A59" w14:textId="77777777" w:rsidR="00F67019" w:rsidRPr="00BB596D" w:rsidRDefault="00F67019" w:rsidP="00ED3BE9">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034F41E" w14:textId="77777777" w:rsidR="000A4DFF" w:rsidRDefault="000A4DFF" w:rsidP="009A573F">
      <w:pPr>
        <w:spacing w:after="0" w:line="240" w:lineRule="auto"/>
      </w:pPr>
      <w:r>
        <w:separator/>
      </w:r>
    </w:p>
  </w:footnote>
  <w:footnote w:type="continuationSeparator" w:id="0">
    <w:p w14:paraId="4B419544" w14:textId="77777777" w:rsidR="000A4DFF" w:rsidRDefault="000A4DFF" w:rsidP="009A573F">
      <w:pPr>
        <w:spacing w:after="0" w:line="240" w:lineRule="auto"/>
      </w:pPr>
      <w:r>
        <w:continuationSeparator/>
      </w:r>
    </w:p>
  </w:footnote>
  <w:footnote w:type="continuationNotice" w:id="1">
    <w:p w14:paraId="084A6261" w14:textId="77777777" w:rsidR="000A4DFF" w:rsidRDefault="000A4DF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3B1C94" w14:textId="77777777" w:rsidR="00A16B0B" w:rsidRDefault="00A16B0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E4BA78" w14:textId="77777777" w:rsidR="00A16B0B" w:rsidRDefault="00A16B0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F67019" w:rsidRPr="004D27A6" w:rsidRDefault="00F67019"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07897BE0" w:rsidR="00F67019" w:rsidRPr="00171B2E" w:rsidRDefault="000A4DFF" w:rsidP="00E84763">
        <w:pPr>
          <w:pStyle w:val="ProductList-Body"/>
          <w:tabs>
            <w:tab w:val="right" w:pos="10800"/>
          </w:tabs>
          <w:spacing w:before="20" w:after="20"/>
          <w:rPr>
            <w:noProof/>
            <w:color w:val="404040" w:themeColor="text1" w:themeTint="BF"/>
            <w:sz w:val="16"/>
            <w:szCs w:val="16"/>
          </w:rPr>
        </w:pPr>
        <w:sdt>
          <w:sdtPr>
            <w:id w:val="3097014"/>
            <w:docPartObj>
              <w:docPartGallery w:val="Page Numbers (Top of Page)"/>
              <w:docPartUnique/>
            </w:docPartObj>
          </w:sdtPr>
          <w:sdtEndPr>
            <w:rPr>
              <w:noProof/>
              <w:color w:val="404040" w:themeColor="text1" w:themeTint="BF"/>
              <w:sz w:val="16"/>
              <w:szCs w:val="16"/>
            </w:rPr>
          </w:sdtEndPr>
          <w:sdtContent>
            <w:r w:rsidR="00F67019">
              <w:rPr>
                <w:color w:val="404040" w:themeColor="text1" w:themeTint="BF"/>
                <w:sz w:val="16"/>
                <w:szCs w:val="16"/>
              </w:rPr>
              <w:t xml:space="preserve">„Microsoft“ bendrojo licencijavimo internete teikiamų paslaugų naudojimo sąlygos (lietuvių k., 2017 m. </w:t>
            </w:r>
            <w:r w:rsidR="00F0030C">
              <w:rPr>
                <w:color w:val="404040" w:themeColor="text1" w:themeTint="BF"/>
                <w:sz w:val="16"/>
                <w:szCs w:val="16"/>
              </w:rPr>
              <w:t xml:space="preserve">liepos </w:t>
            </w:r>
            <w:r w:rsidR="00F67019">
              <w:rPr>
                <w:color w:val="404040" w:themeColor="text1" w:themeTint="BF"/>
                <w:sz w:val="16"/>
                <w:szCs w:val="16"/>
              </w:rPr>
              <w:t>mėn.)</w:t>
            </w:r>
          </w:sdtContent>
        </w:sdt>
        <w:r w:rsidR="00F67019">
          <w:rPr>
            <w:color w:val="404040" w:themeColor="text1" w:themeTint="BF"/>
            <w:sz w:val="16"/>
            <w:szCs w:val="16"/>
          </w:rPr>
          <w:tab/>
        </w:r>
        <w:r w:rsidR="00F67019">
          <w:rPr>
            <w:color w:val="404040" w:themeColor="text1" w:themeTint="BF"/>
            <w:sz w:val="16"/>
            <w:szCs w:val="16"/>
          </w:rPr>
          <w:fldChar w:fldCharType="begin"/>
        </w:r>
        <w:r w:rsidR="00F67019" w:rsidRPr="004D27A6">
          <w:rPr>
            <w:color w:val="404040" w:themeColor="text1" w:themeTint="BF"/>
            <w:sz w:val="16"/>
            <w:szCs w:val="16"/>
          </w:rPr>
          <w:instrText xml:space="preserve"> PAGE   \* MERGEFORMAT </w:instrText>
        </w:r>
        <w:r w:rsidR="00F67019">
          <w:rPr>
            <w:color w:val="404040" w:themeColor="text1" w:themeTint="BF"/>
            <w:sz w:val="16"/>
            <w:szCs w:val="16"/>
          </w:rPr>
          <w:fldChar w:fldCharType="separate"/>
        </w:r>
        <w:r w:rsidR="00C44908">
          <w:rPr>
            <w:noProof/>
            <w:color w:val="404040" w:themeColor="text1" w:themeTint="BF"/>
            <w:sz w:val="16"/>
            <w:szCs w:val="16"/>
          </w:rPr>
          <w:t>21</w:t>
        </w:r>
        <w:r w:rsidR="00F67019">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0ACEAD1C" w:rsidR="00F67019" w:rsidRPr="00540154" w:rsidRDefault="000A4DFF" w:rsidP="00540154">
        <w:pPr>
          <w:pStyle w:val="ProductList-Body"/>
          <w:tabs>
            <w:tab w:val="right" w:pos="10800"/>
          </w:tabs>
          <w:spacing w:before="20" w:after="20"/>
          <w:ind w:left="-14" w:right="-101"/>
          <w:rPr>
            <w:rFonts w:eastAsiaTheme="minorEastAsia"/>
            <w:noProof/>
            <w:color w:val="404040" w:themeColor="text1" w:themeTint="BF"/>
            <w:sz w:val="16"/>
            <w:szCs w:val="16"/>
          </w:rPr>
        </w:pPr>
        <w:sdt>
          <w:sdtPr>
            <w:id w:val="809834333"/>
            <w:docPartObj>
              <w:docPartGallery w:val="Page Numbers (Top of Page)"/>
              <w:docPartUnique/>
            </w:docPartObj>
          </w:sdtPr>
          <w:sdtEndPr>
            <w:rPr>
              <w:noProof/>
              <w:color w:val="404040" w:themeColor="text1" w:themeTint="BF"/>
              <w:sz w:val="16"/>
              <w:szCs w:val="16"/>
            </w:rPr>
          </w:sdtEndPr>
          <w:sdtContent>
            <w:r w:rsidR="00F67019">
              <w:rPr>
                <w:color w:val="404040" w:themeColor="text1" w:themeTint="BF"/>
                <w:sz w:val="16"/>
                <w:szCs w:val="16"/>
              </w:rPr>
              <w:t xml:space="preserve">„Microsoft“ bendrojo licencijavimo internete teikiamų paslaugų naudojimo sąlygos (lietuvių k., 2017 m. </w:t>
            </w:r>
            <w:r w:rsidR="00F0030C">
              <w:rPr>
                <w:color w:val="404040" w:themeColor="text1" w:themeTint="BF"/>
                <w:sz w:val="16"/>
                <w:szCs w:val="16"/>
              </w:rPr>
              <w:t>liepos</w:t>
            </w:r>
            <w:r w:rsidR="00A0558F">
              <w:rPr>
                <w:color w:val="404040" w:themeColor="text1" w:themeTint="BF"/>
                <w:sz w:val="16"/>
                <w:szCs w:val="16"/>
              </w:rPr>
              <w:t xml:space="preserve"> </w:t>
            </w:r>
            <w:r w:rsidR="00F67019">
              <w:rPr>
                <w:color w:val="404040" w:themeColor="text1" w:themeTint="BF"/>
                <w:sz w:val="16"/>
                <w:szCs w:val="16"/>
              </w:rPr>
              <w:t>mėn.)</w:t>
            </w:r>
          </w:sdtContent>
        </w:sdt>
        <w:r w:rsidR="00F67019">
          <w:rPr>
            <w:color w:val="404040" w:themeColor="text1" w:themeTint="BF"/>
            <w:sz w:val="16"/>
            <w:szCs w:val="16"/>
          </w:rPr>
          <w:tab/>
        </w:r>
        <w:r w:rsidR="00F67019">
          <w:rPr>
            <w:color w:val="404040" w:themeColor="text1" w:themeTint="BF"/>
            <w:sz w:val="16"/>
            <w:szCs w:val="16"/>
          </w:rPr>
          <w:fldChar w:fldCharType="begin"/>
        </w:r>
        <w:r w:rsidR="00F67019" w:rsidRPr="004D27A6">
          <w:rPr>
            <w:color w:val="404040" w:themeColor="text1" w:themeTint="BF"/>
            <w:sz w:val="16"/>
            <w:szCs w:val="16"/>
          </w:rPr>
          <w:instrText xml:space="preserve"> PAGE   \* MERGEFORMAT </w:instrText>
        </w:r>
        <w:r w:rsidR="00F67019">
          <w:rPr>
            <w:color w:val="404040" w:themeColor="text1" w:themeTint="BF"/>
            <w:sz w:val="16"/>
            <w:szCs w:val="16"/>
          </w:rPr>
          <w:fldChar w:fldCharType="separate"/>
        </w:r>
        <w:r w:rsidR="00C44908">
          <w:rPr>
            <w:noProof/>
            <w:color w:val="404040" w:themeColor="text1" w:themeTint="BF"/>
            <w:sz w:val="16"/>
            <w:szCs w:val="16"/>
          </w:rPr>
          <w:t>2</w:t>
        </w:r>
        <w:r w:rsidR="00F67019">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2AE7F0B"/>
    <w:multiLevelType w:val="hybridMultilevel"/>
    <w:tmpl w:val="8D1E2D2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0"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3"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0"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7"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1"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6"/>
  </w:num>
  <w:num w:numId="3">
    <w:abstractNumId w:val="25"/>
  </w:num>
  <w:num w:numId="4">
    <w:abstractNumId w:val="5"/>
  </w:num>
  <w:num w:numId="5">
    <w:abstractNumId w:val="6"/>
  </w:num>
  <w:num w:numId="6">
    <w:abstractNumId w:val="16"/>
  </w:num>
  <w:num w:numId="7">
    <w:abstractNumId w:val="17"/>
  </w:num>
  <w:num w:numId="8">
    <w:abstractNumId w:val="8"/>
  </w:num>
  <w:num w:numId="9">
    <w:abstractNumId w:val="18"/>
  </w:num>
  <w:num w:numId="10">
    <w:abstractNumId w:val="12"/>
  </w:num>
  <w:num w:numId="11">
    <w:abstractNumId w:val="29"/>
  </w:num>
  <w:num w:numId="12">
    <w:abstractNumId w:val="22"/>
  </w:num>
  <w:num w:numId="13">
    <w:abstractNumId w:val="7"/>
  </w:num>
  <w:num w:numId="14">
    <w:abstractNumId w:val="36"/>
  </w:num>
  <w:num w:numId="15">
    <w:abstractNumId w:val="33"/>
  </w:num>
  <w:num w:numId="16">
    <w:abstractNumId w:val="41"/>
  </w:num>
  <w:num w:numId="17">
    <w:abstractNumId w:val="37"/>
  </w:num>
  <w:num w:numId="18">
    <w:abstractNumId w:val="30"/>
  </w:num>
  <w:num w:numId="19">
    <w:abstractNumId w:val="31"/>
  </w:num>
  <w:num w:numId="20">
    <w:abstractNumId w:val="28"/>
  </w:num>
  <w:num w:numId="21">
    <w:abstractNumId w:val="10"/>
  </w:num>
  <w:num w:numId="22">
    <w:abstractNumId w:val="23"/>
  </w:num>
  <w:num w:numId="23">
    <w:abstractNumId w:val="20"/>
  </w:num>
  <w:num w:numId="24">
    <w:abstractNumId w:val="42"/>
  </w:num>
  <w:num w:numId="25">
    <w:abstractNumId w:val="34"/>
  </w:num>
  <w:num w:numId="26">
    <w:abstractNumId w:val="14"/>
  </w:num>
  <w:num w:numId="27">
    <w:abstractNumId w:val="21"/>
  </w:num>
  <w:num w:numId="28">
    <w:abstractNumId w:val="1"/>
  </w:num>
  <w:num w:numId="29">
    <w:abstractNumId w:val="4"/>
  </w:num>
  <w:num w:numId="30">
    <w:abstractNumId w:val="0"/>
  </w:num>
  <w:num w:numId="31">
    <w:abstractNumId w:val="35"/>
  </w:num>
  <w:num w:numId="32">
    <w:abstractNumId w:val="24"/>
  </w:num>
  <w:num w:numId="33">
    <w:abstractNumId w:val="39"/>
  </w:num>
  <w:num w:numId="34">
    <w:abstractNumId w:val="2"/>
  </w:num>
  <w:num w:numId="35">
    <w:abstractNumId w:val="40"/>
  </w:num>
  <w:num w:numId="36">
    <w:abstractNumId w:val="32"/>
  </w:num>
  <w:num w:numId="37">
    <w:abstractNumId w:val="27"/>
  </w:num>
  <w:num w:numId="38">
    <w:abstractNumId w:val="15"/>
  </w:num>
  <w:num w:numId="39">
    <w:abstractNumId w:val="19"/>
  </w:num>
  <w:num w:numId="40">
    <w:abstractNumId w:val="9"/>
  </w:num>
  <w:num w:numId="41">
    <w:abstractNumId w:val="11"/>
  </w:num>
  <w:num w:numId="42">
    <w:abstractNumId w:val="38"/>
  </w:num>
  <w:num w:numId="43">
    <w:abstractNumId w:val="13"/>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grammar="clean"/>
  <w:documentProtection w:edit="readOnly" w:enforcement="1" w:cryptProviderType="rsaAES" w:cryptAlgorithmClass="hash" w:cryptAlgorithmType="typeAny" w:cryptAlgorithmSid="14" w:cryptSpinCount="100000" w:hash="ZCNBDO6pThXYjevPkYnLJIDBH8zTFK+eAhs48qP2P8He2mQ2UUC82FYkqkQ14uCCNgEoUY6LwJbZEtAIkQGHsw==" w:salt="7LdCZDEFhwf2qXmagX0lb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2E34"/>
    <w:rsid w:val="00016444"/>
    <w:rsid w:val="00017369"/>
    <w:rsid w:val="00017A5A"/>
    <w:rsid w:val="00017A87"/>
    <w:rsid w:val="00024B72"/>
    <w:rsid w:val="0002605D"/>
    <w:rsid w:val="00026DDE"/>
    <w:rsid w:val="0002719C"/>
    <w:rsid w:val="00027CCB"/>
    <w:rsid w:val="00027CFF"/>
    <w:rsid w:val="00031223"/>
    <w:rsid w:val="0003122D"/>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4DFF"/>
    <w:rsid w:val="000A5DC6"/>
    <w:rsid w:val="000A5E8A"/>
    <w:rsid w:val="000A5FA1"/>
    <w:rsid w:val="000A6BE5"/>
    <w:rsid w:val="000B02C9"/>
    <w:rsid w:val="000B0627"/>
    <w:rsid w:val="000B07BF"/>
    <w:rsid w:val="000B1561"/>
    <w:rsid w:val="000B2305"/>
    <w:rsid w:val="000C0ACA"/>
    <w:rsid w:val="000C2DAF"/>
    <w:rsid w:val="000C2E6F"/>
    <w:rsid w:val="000C3FB3"/>
    <w:rsid w:val="000C457F"/>
    <w:rsid w:val="000C4BD0"/>
    <w:rsid w:val="000C5490"/>
    <w:rsid w:val="000C6732"/>
    <w:rsid w:val="000D2D47"/>
    <w:rsid w:val="000D5752"/>
    <w:rsid w:val="000D6060"/>
    <w:rsid w:val="000E045B"/>
    <w:rsid w:val="000E08C0"/>
    <w:rsid w:val="000E144B"/>
    <w:rsid w:val="000E16D8"/>
    <w:rsid w:val="000E1DEC"/>
    <w:rsid w:val="000E3993"/>
    <w:rsid w:val="000E6ED8"/>
    <w:rsid w:val="000F0057"/>
    <w:rsid w:val="000F032B"/>
    <w:rsid w:val="000F30AA"/>
    <w:rsid w:val="000F30F7"/>
    <w:rsid w:val="000F4674"/>
    <w:rsid w:val="000F56C8"/>
    <w:rsid w:val="001013C9"/>
    <w:rsid w:val="0010172F"/>
    <w:rsid w:val="00103924"/>
    <w:rsid w:val="00104DBC"/>
    <w:rsid w:val="0010587C"/>
    <w:rsid w:val="00105B4C"/>
    <w:rsid w:val="00107F31"/>
    <w:rsid w:val="00111B6A"/>
    <w:rsid w:val="001171A9"/>
    <w:rsid w:val="00117EB2"/>
    <w:rsid w:val="00122096"/>
    <w:rsid w:val="00123E7D"/>
    <w:rsid w:val="001242BA"/>
    <w:rsid w:val="00125581"/>
    <w:rsid w:val="00125CBE"/>
    <w:rsid w:val="00127C5F"/>
    <w:rsid w:val="00130353"/>
    <w:rsid w:val="001320C2"/>
    <w:rsid w:val="00132A99"/>
    <w:rsid w:val="00132D95"/>
    <w:rsid w:val="00134DA1"/>
    <w:rsid w:val="00134EF8"/>
    <w:rsid w:val="00135786"/>
    <w:rsid w:val="00136452"/>
    <w:rsid w:val="00137E59"/>
    <w:rsid w:val="00140900"/>
    <w:rsid w:val="0014192B"/>
    <w:rsid w:val="00141936"/>
    <w:rsid w:val="00144059"/>
    <w:rsid w:val="0014598E"/>
    <w:rsid w:val="001472FC"/>
    <w:rsid w:val="00150F54"/>
    <w:rsid w:val="001517E0"/>
    <w:rsid w:val="00152552"/>
    <w:rsid w:val="001529AD"/>
    <w:rsid w:val="00152B7F"/>
    <w:rsid w:val="00154ACE"/>
    <w:rsid w:val="00156C1C"/>
    <w:rsid w:val="001602AC"/>
    <w:rsid w:val="001602F8"/>
    <w:rsid w:val="00160CB8"/>
    <w:rsid w:val="00165F81"/>
    <w:rsid w:val="00166039"/>
    <w:rsid w:val="00167128"/>
    <w:rsid w:val="00167443"/>
    <w:rsid w:val="00171B2E"/>
    <w:rsid w:val="00174C82"/>
    <w:rsid w:val="001751CF"/>
    <w:rsid w:val="00175B93"/>
    <w:rsid w:val="0017786C"/>
    <w:rsid w:val="00183408"/>
    <w:rsid w:val="001838D6"/>
    <w:rsid w:val="00185A8B"/>
    <w:rsid w:val="00186BF6"/>
    <w:rsid w:val="00191210"/>
    <w:rsid w:val="00192660"/>
    <w:rsid w:val="00192BBD"/>
    <w:rsid w:val="001A0977"/>
    <w:rsid w:val="001A0CFD"/>
    <w:rsid w:val="001A19E0"/>
    <w:rsid w:val="001B02CF"/>
    <w:rsid w:val="001B07B6"/>
    <w:rsid w:val="001B25E0"/>
    <w:rsid w:val="001B351E"/>
    <w:rsid w:val="001B44F9"/>
    <w:rsid w:val="001B497B"/>
    <w:rsid w:val="001B4F20"/>
    <w:rsid w:val="001B537D"/>
    <w:rsid w:val="001C09BD"/>
    <w:rsid w:val="001C1132"/>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557"/>
    <w:rsid w:val="001F3F1F"/>
    <w:rsid w:val="001F4069"/>
    <w:rsid w:val="001F474F"/>
    <w:rsid w:val="001F47DC"/>
    <w:rsid w:val="001F4A2A"/>
    <w:rsid w:val="001F7CE6"/>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277F0"/>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37F"/>
    <w:rsid w:val="0025267B"/>
    <w:rsid w:val="00254CA5"/>
    <w:rsid w:val="00255964"/>
    <w:rsid w:val="00256427"/>
    <w:rsid w:val="00256F64"/>
    <w:rsid w:val="00260275"/>
    <w:rsid w:val="002634DC"/>
    <w:rsid w:val="002636A9"/>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463A"/>
    <w:rsid w:val="002A6167"/>
    <w:rsid w:val="002B123C"/>
    <w:rsid w:val="002B4B19"/>
    <w:rsid w:val="002B686B"/>
    <w:rsid w:val="002B789A"/>
    <w:rsid w:val="002C0221"/>
    <w:rsid w:val="002C0AB4"/>
    <w:rsid w:val="002C2D16"/>
    <w:rsid w:val="002C3399"/>
    <w:rsid w:val="002C4172"/>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9F8"/>
    <w:rsid w:val="002F6407"/>
    <w:rsid w:val="00301068"/>
    <w:rsid w:val="0030171A"/>
    <w:rsid w:val="003035AD"/>
    <w:rsid w:val="00303A6C"/>
    <w:rsid w:val="00305488"/>
    <w:rsid w:val="00306AEA"/>
    <w:rsid w:val="00306B0E"/>
    <w:rsid w:val="00307930"/>
    <w:rsid w:val="00307E17"/>
    <w:rsid w:val="003118A7"/>
    <w:rsid w:val="00312DB2"/>
    <w:rsid w:val="00312F3B"/>
    <w:rsid w:val="003134A1"/>
    <w:rsid w:val="0031516B"/>
    <w:rsid w:val="00316CEB"/>
    <w:rsid w:val="00320D8C"/>
    <w:rsid w:val="00321BDB"/>
    <w:rsid w:val="00321FEE"/>
    <w:rsid w:val="00323EBC"/>
    <w:rsid w:val="00332075"/>
    <w:rsid w:val="00332DA2"/>
    <w:rsid w:val="00337434"/>
    <w:rsid w:val="00337870"/>
    <w:rsid w:val="00340AF6"/>
    <w:rsid w:val="00343417"/>
    <w:rsid w:val="00343793"/>
    <w:rsid w:val="00350D42"/>
    <w:rsid w:val="00351B78"/>
    <w:rsid w:val="00353E4C"/>
    <w:rsid w:val="00354D09"/>
    <w:rsid w:val="00355E55"/>
    <w:rsid w:val="00356011"/>
    <w:rsid w:val="00362758"/>
    <w:rsid w:val="003632D9"/>
    <w:rsid w:val="00366C8E"/>
    <w:rsid w:val="0036780D"/>
    <w:rsid w:val="003702A6"/>
    <w:rsid w:val="00371CE9"/>
    <w:rsid w:val="0037484F"/>
    <w:rsid w:val="003812FE"/>
    <w:rsid w:val="00383647"/>
    <w:rsid w:val="00386F43"/>
    <w:rsid w:val="0038794D"/>
    <w:rsid w:val="00390430"/>
    <w:rsid w:val="003904F0"/>
    <w:rsid w:val="00392282"/>
    <w:rsid w:val="003945F4"/>
    <w:rsid w:val="00395CB2"/>
    <w:rsid w:val="00395D5F"/>
    <w:rsid w:val="0039784E"/>
    <w:rsid w:val="00397986"/>
    <w:rsid w:val="00397EB0"/>
    <w:rsid w:val="003A0DB6"/>
    <w:rsid w:val="003A336A"/>
    <w:rsid w:val="003A35A1"/>
    <w:rsid w:val="003A53F8"/>
    <w:rsid w:val="003B0439"/>
    <w:rsid w:val="003B0ED4"/>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05F"/>
    <w:rsid w:val="003D396A"/>
    <w:rsid w:val="003D4F1D"/>
    <w:rsid w:val="003D66C9"/>
    <w:rsid w:val="003D7A21"/>
    <w:rsid w:val="003E13EF"/>
    <w:rsid w:val="003E1568"/>
    <w:rsid w:val="003E3526"/>
    <w:rsid w:val="003F2F03"/>
    <w:rsid w:val="003F3078"/>
    <w:rsid w:val="003F54F4"/>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5EF1"/>
    <w:rsid w:val="00422587"/>
    <w:rsid w:val="00423851"/>
    <w:rsid w:val="00430C94"/>
    <w:rsid w:val="004314F3"/>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6918"/>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3DD8"/>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34B"/>
    <w:rsid w:val="0053555F"/>
    <w:rsid w:val="00536EE4"/>
    <w:rsid w:val="0053726B"/>
    <w:rsid w:val="005376CB"/>
    <w:rsid w:val="00540154"/>
    <w:rsid w:val="005403A3"/>
    <w:rsid w:val="00541963"/>
    <w:rsid w:val="00541C3A"/>
    <w:rsid w:val="00541E2E"/>
    <w:rsid w:val="0054282A"/>
    <w:rsid w:val="00543682"/>
    <w:rsid w:val="00544156"/>
    <w:rsid w:val="00544A38"/>
    <w:rsid w:val="00545638"/>
    <w:rsid w:val="005470A9"/>
    <w:rsid w:val="00550011"/>
    <w:rsid w:val="00550829"/>
    <w:rsid w:val="005513D3"/>
    <w:rsid w:val="00551C27"/>
    <w:rsid w:val="00553404"/>
    <w:rsid w:val="005535A4"/>
    <w:rsid w:val="00553757"/>
    <w:rsid w:val="00554F9B"/>
    <w:rsid w:val="00561361"/>
    <w:rsid w:val="005616CC"/>
    <w:rsid w:val="00561759"/>
    <w:rsid w:val="0056432C"/>
    <w:rsid w:val="00567AAC"/>
    <w:rsid w:val="00567D6F"/>
    <w:rsid w:val="005741AA"/>
    <w:rsid w:val="00577174"/>
    <w:rsid w:val="00581CDB"/>
    <w:rsid w:val="00583DDA"/>
    <w:rsid w:val="00585A48"/>
    <w:rsid w:val="00586E9A"/>
    <w:rsid w:val="005876FF"/>
    <w:rsid w:val="0059114B"/>
    <w:rsid w:val="00591643"/>
    <w:rsid w:val="00593AB3"/>
    <w:rsid w:val="00594255"/>
    <w:rsid w:val="00594501"/>
    <w:rsid w:val="0059600D"/>
    <w:rsid w:val="0059704A"/>
    <w:rsid w:val="005970B1"/>
    <w:rsid w:val="005972A6"/>
    <w:rsid w:val="005A0966"/>
    <w:rsid w:val="005A27D3"/>
    <w:rsid w:val="005A31A4"/>
    <w:rsid w:val="005A483A"/>
    <w:rsid w:val="005B2831"/>
    <w:rsid w:val="005B3001"/>
    <w:rsid w:val="005B3EB3"/>
    <w:rsid w:val="005B6FDF"/>
    <w:rsid w:val="005B7124"/>
    <w:rsid w:val="005B77E5"/>
    <w:rsid w:val="005C299D"/>
    <w:rsid w:val="005C40C4"/>
    <w:rsid w:val="005C46D2"/>
    <w:rsid w:val="005C51AC"/>
    <w:rsid w:val="005C7157"/>
    <w:rsid w:val="005C7ADC"/>
    <w:rsid w:val="005D0AC4"/>
    <w:rsid w:val="005D0BDF"/>
    <w:rsid w:val="005D121B"/>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019"/>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AE0"/>
    <w:rsid w:val="006A07C3"/>
    <w:rsid w:val="006A16BA"/>
    <w:rsid w:val="006A2AA6"/>
    <w:rsid w:val="006A4EAE"/>
    <w:rsid w:val="006A7F7D"/>
    <w:rsid w:val="006B151D"/>
    <w:rsid w:val="006B1AEA"/>
    <w:rsid w:val="006B2591"/>
    <w:rsid w:val="006B281E"/>
    <w:rsid w:val="006B3068"/>
    <w:rsid w:val="006B527D"/>
    <w:rsid w:val="006B5B83"/>
    <w:rsid w:val="006B662A"/>
    <w:rsid w:val="006B6810"/>
    <w:rsid w:val="006C054D"/>
    <w:rsid w:val="006C0B5E"/>
    <w:rsid w:val="006C2505"/>
    <w:rsid w:val="006C620E"/>
    <w:rsid w:val="006C6E4A"/>
    <w:rsid w:val="006D010B"/>
    <w:rsid w:val="006D0A95"/>
    <w:rsid w:val="006D1141"/>
    <w:rsid w:val="006D49E1"/>
    <w:rsid w:val="006D4A41"/>
    <w:rsid w:val="006E3035"/>
    <w:rsid w:val="006E3B3F"/>
    <w:rsid w:val="006E454E"/>
    <w:rsid w:val="006E476A"/>
    <w:rsid w:val="006E5B74"/>
    <w:rsid w:val="006E6A2F"/>
    <w:rsid w:val="006E73AE"/>
    <w:rsid w:val="006F1126"/>
    <w:rsid w:val="006F2563"/>
    <w:rsid w:val="006F666A"/>
    <w:rsid w:val="006F6997"/>
    <w:rsid w:val="0070170D"/>
    <w:rsid w:val="00704D9C"/>
    <w:rsid w:val="00704E5D"/>
    <w:rsid w:val="00705779"/>
    <w:rsid w:val="00706672"/>
    <w:rsid w:val="007072D3"/>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36A7C"/>
    <w:rsid w:val="0074447C"/>
    <w:rsid w:val="007476EE"/>
    <w:rsid w:val="0074779F"/>
    <w:rsid w:val="00752424"/>
    <w:rsid w:val="00753527"/>
    <w:rsid w:val="0075635C"/>
    <w:rsid w:val="00756D7B"/>
    <w:rsid w:val="00757E06"/>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23B"/>
    <w:rsid w:val="007B5CDE"/>
    <w:rsid w:val="007B68D7"/>
    <w:rsid w:val="007B77A7"/>
    <w:rsid w:val="007B7A4E"/>
    <w:rsid w:val="007C0ADA"/>
    <w:rsid w:val="007C1CD5"/>
    <w:rsid w:val="007C25B8"/>
    <w:rsid w:val="007D0838"/>
    <w:rsid w:val="007D2236"/>
    <w:rsid w:val="007D22FF"/>
    <w:rsid w:val="007D29D8"/>
    <w:rsid w:val="007D4221"/>
    <w:rsid w:val="007D521E"/>
    <w:rsid w:val="007D6FFF"/>
    <w:rsid w:val="007E0105"/>
    <w:rsid w:val="007E012E"/>
    <w:rsid w:val="007E3F14"/>
    <w:rsid w:val="007E7DB0"/>
    <w:rsid w:val="007F1337"/>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36E5"/>
    <w:rsid w:val="00845311"/>
    <w:rsid w:val="00846616"/>
    <w:rsid w:val="008507CF"/>
    <w:rsid w:val="0085218D"/>
    <w:rsid w:val="00852623"/>
    <w:rsid w:val="008526EC"/>
    <w:rsid w:val="0085720F"/>
    <w:rsid w:val="008573BE"/>
    <w:rsid w:val="008616E2"/>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4B6"/>
    <w:rsid w:val="0089477A"/>
    <w:rsid w:val="00894AB1"/>
    <w:rsid w:val="00895931"/>
    <w:rsid w:val="00897417"/>
    <w:rsid w:val="00897D19"/>
    <w:rsid w:val="008A0064"/>
    <w:rsid w:val="008A2E96"/>
    <w:rsid w:val="008A38B0"/>
    <w:rsid w:val="008A4B59"/>
    <w:rsid w:val="008B02EF"/>
    <w:rsid w:val="008B08EC"/>
    <w:rsid w:val="008B2E04"/>
    <w:rsid w:val="008B6ABD"/>
    <w:rsid w:val="008C0120"/>
    <w:rsid w:val="008C078C"/>
    <w:rsid w:val="008C0FB9"/>
    <w:rsid w:val="008C1B76"/>
    <w:rsid w:val="008C3E2C"/>
    <w:rsid w:val="008C6215"/>
    <w:rsid w:val="008C733D"/>
    <w:rsid w:val="008D04CB"/>
    <w:rsid w:val="008D1FF3"/>
    <w:rsid w:val="008D23E8"/>
    <w:rsid w:val="008D23F1"/>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2605"/>
    <w:rsid w:val="00925750"/>
    <w:rsid w:val="009267F8"/>
    <w:rsid w:val="00927552"/>
    <w:rsid w:val="00927DFB"/>
    <w:rsid w:val="00930A79"/>
    <w:rsid w:val="00930D5E"/>
    <w:rsid w:val="00930EF5"/>
    <w:rsid w:val="009329E7"/>
    <w:rsid w:val="00934B9C"/>
    <w:rsid w:val="009377C8"/>
    <w:rsid w:val="009402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840D1"/>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2FB4"/>
    <w:rsid w:val="009D375D"/>
    <w:rsid w:val="009D47AA"/>
    <w:rsid w:val="009D48DC"/>
    <w:rsid w:val="009D55C7"/>
    <w:rsid w:val="009D7029"/>
    <w:rsid w:val="009D75E4"/>
    <w:rsid w:val="009D7B57"/>
    <w:rsid w:val="009E1894"/>
    <w:rsid w:val="009E68C3"/>
    <w:rsid w:val="009E720B"/>
    <w:rsid w:val="009E770E"/>
    <w:rsid w:val="009E7766"/>
    <w:rsid w:val="009E7F8C"/>
    <w:rsid w:val="009F2065"/>
    <w:rsid w:val="009F282C"/>
    <w:rsid w:val="009F7133"/>
    <w:rsid w:val="009F7D89"/>
    <w:rsid w:val="00A00443"/>
    <w:rsid w:val="00A0071A"/>
    <w:rsid w:val="00A01F41"/>
    <w:rsid w:val="00A0485E"/>
    <w:rsid w:val="00A049E4"/>
    <w:rsid w:val="00A05175"/>
    <w:rsid w:val="00A0558F"/>
    <w:rsid w:val="00A11413"/>
    <w:rsid w:val="00A11ED2"/>
    <w:rsid w:val="00A12C31"/>
    <w:rsid w:val="00A13C12"/>
    <w:rsid w:val="00A1418D"/>
    <w:rsid w:val="00A151B9"/>
    <w:rsid w:val="00A157E7"/>
    <w:rsid w:val="00A16B0B"/>
    <w:rsid w:val="00A172BE"/>
    <w:rsid w:val="00A21F1C"/>
    <w:rsid w:val="00A22AFB"/>
    <w:rsid w:val="00A23FD9"/>
    <w:rsid w:val="00A243BC"/>
    <w:rsid w:val="00A25F80"/>
    <w:rsid w:val="00A27D70"/>
    <w:rsid w:val="00A27E53"/>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702"/>
    <w:rsid w:val="00A54E2A"/>
    <w:rsid w:val="00A568DD"/>
    <w:rsid w:val="00A61912"/>
    <w:rsid w:val="00A61B2A"/>
    <w:rsid w:val="00A62183"/>
    <w:rsid w:val="00A62919"/>
    <w:rsid w:val="00A62D6C"/>
    <w:rsid w:val="00A646CD"/>
    <w:rsid w:val="00A72314"/>
    <w:rsid w:val="00A723F7"/>
    <w:rsid w:val="00A72B12"/>
    <w:rsid w:val="00A73137"/>
    <w:rsid w:val="00A74463"/>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81"/>
    <w:rsid w:val="00AB64F8"/>
    <w:rsid w:val="00AC1338"/>
    <w:rsid w:val="00AC2980"/>
    <w:rsid w:val="00AC3BA6"/>
    <w:rsid w:val="00AC61DE"/>
    <w:rsid w:val="00AC73FD"/>
    <w:rsid w:val="00AC7E59"/>
    <w:rsid w:val="00AD1A32"/>
    <w:rsid w:val="00AD224C"/>
    <w:rsid w:val="00AD324B"/>
    <w:rsid w:val="00AD3CEC"/>
    <w:rsid w:val="00AD4361"/>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08E5"/>
    <w:rsid w:val="00B00B52"/>
    <w:rsid w:val="00B01933"/>
    <w:rsid w:val="00B03C1D"/>
    <w:rsid w:val="00B074D2"/>
    <w:rsid w:val="00B0782A"/>
    <w:rsid w:val="00B12C95"/>
    <w:rsid w:val="00B142F2"/>
    <w:rsid w:val="00B17611"/>
    <w:rsid w:val="00B20876"/>
    <w:rsid w:val="00B21DA3"/>
    <w:rsid w:val="00B26020"/>
    <w:rsid w:val="00B26BEF"/>
    <w:rsid w:val="00B35314"/>
    <w:rsid w:val="00B3772C"/>
    <w:rsid w:val="00B40326"/>
    <w:rsid w:val="00B4242A"/>
    <w:rsid w:val="00B44244"/>
    <w:rsid w:val="00B44A54"/>
    <w:rsid w:val="00B45BE8"/>
    <w:rsid w:val="00B47BC3"/>
    <w:rsid w:val="00B47E31"/>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3FB"/>
    <w:rsid w:val="00B75723"/>
    <w:rsid w:val="00B75CB7"/>
    <w:rsid w:val="00B7638F"/>
    <w:rsid w:val="00B76D83"/>
    <w:rsid w:val="00B80DB3"/>
    <w:rsid w:val="00B8103D"/>
    <w:rsid w:val="00B85250"/>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596D"/>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BF73AA"/>
    <w:rsid w:val="00C0319E"/>
    <w:rsid w:val="00C0364E"/>
    <w:rsid w:val="00C04B1E"/>
    <w:rsid w:val="00C05A53"/>
    <w:rsid w:val="00C12361"/>
    <w:rsid w:val="00C13DF8"/>
    <w:rsid w:val="00C15E68"/>
    <w:rsid w:val="00C16CDA"/>
    <w:rsid w:val="00C17F2D"/>
    <w:rsid w:val="00C21E41"/>
    <w:rsid w:val="00C22F1E"/>
    <w:rsid w:val="00C2472D"/>
    <w:rsid w:val="00C26E6F"/>
    <w:rsid w:val="00C3122A"/>
    <w:rsid w:val="00C347FF"/>
    <w:rsid w:val="00C351CD"/>
    <w:rsid w:val="00C35601"/>
    <w:rsid w:val="00C36DBB"/>
    <w:rsid w:val="00C37C7A"/>
    <w:rsid w:val="00C422FE"/>
    <w:rsid w:val="00C438E8"/>
    <w:rsid w:val="00C4490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2ABB"/>
    <w:rsid w:val="00C744BD"/>
    <w:rsid w:val="00C745A4"/>
    <w:rsid w:val="00C76DF3"/>
    <w:rsid w:val="00C80A94"/>
    <w:rsid w:val="00C81E30"/>
    <w:rsid w:val="00C83E40"/>
    <w:rsid w:val="00C92DC7"/>
    <w:rsid w:val="00C9307D"/>
    <w:rsid w:val="00C93CC2"/>
    <w:rsid w:val="00C9518F"/>
    <w:rsid w:val="00C9711E"/>
    <w:rsid w:val="00CA09AC"/>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36C"/>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7BE9"/>
    <w:rsid w:val="00CF012D"/>
    <w:rsid w:val="00CF150F"/>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5E83"/>
    <w:rsid w:val="00D26825"/>
    <w:rsid w:val="00D27ABE"/>
    <w:rsid w:val="00D3001A"/>
    <w:rsid w:val="00D339CC"/>
    <w:rsid w:val="00D33C4C"/>
    <w:rsid w:val="00D3417F"/>
    <w:rsid w:val="00D3525A"/>
    <w:rsid w:val="00D3767C"/>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56AD"/>
    <w:rsid w:val="00D86163"/>
    <w:rsid w:val="00D8708E"/>
    <w:rsid w:val="00D87575"/>
    <w:rsid w:val="00D8788C"/>
    <w:rsid w:val="00D87AF4"/>
    <w:rsid w:val="00D909A5"/>
    <w:rsid w:val="00D92296"/>
    <w:rsid w:val="00D94945"/>
    <w:rsid w:val="00DA224E"/>
    <w:rsid w:val="00DA2953"/>
    <w:rsid w:val="00DA5EB4"/>
    <w:rsid w:val="00DB0FA5"/>
    <w:rsid w:val="00DB45E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0676"/>
    <w:rsid w:val="00DF1449"/>
    <w:rsid w:val="00DF229E"/>
    <w:rsid w:val="00DF2A90"/>
    <w:rsid w:val="00DF3BB8"/>
    <w:rsid w:val="00DF45EB"/>
    <w:rsid w:val="00DF470E"/>
    <w:rsid w:val="00DF52E3"/>
    <w:rsid w:val="00E0305F"/>
    <w:rsid w:val="00E034E5"/>
    <w:rsid w:val="00E04037"/>
    <w:rsid w:val="00E040B7"/>
    <w:rsid w:val="00E05F95"/>
    <w:rsid w:val="00E11027"/>
    <w:rsid w:val="00E11DA2"/>
    <w:rsid w:val="00E15840"/>
    <w:rsid w:val="00E15D39"/>
    <w:rsid w:val="00E22136"/>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4F8D"/>
    <w:rsid w:val="00E46232"/>
    <w:rsid w:val="00E46617"/>
    <w:rsid w:val="00E47D53"/>
    <w:rsid w:val="00E509AB"/>
    <w:rsid w:val="00E50DA2"/>
    <w:rsid w:val="00E51153"/>
    <w:rsid w:val="00E526D8"/>
    <w:rsid w:val="00E53C1F"/>
    <w:rsid w:val="00E53F8E"/>
    <w:rsid w:val="00E553C4"/>
    <w:rsid w:val="00E57A29"/>
    <w:rsid w:val="00E6194F"/>
    <w:rsid w:val="00E61DFC"/>
    <w:rsid w:val="00E652A8"/>
    <w:rsid w:val="00E6586F"/>
    <w:rsid w:val="00E66E5C"/>
    <w:rsid w:val="00E67F37"/>
    <w:rsid w:val="00E74A85"/>
    <w:rsid w:val="00E74CED"/>
    <w:rsid w:val="00E75532"/>
    <w:rsid w:val="00E76C11"/>
    <w:rsid w:val="00E776C5"/>
    <w:rsid w:val="00E83157"/>
    <w:rsid w:val="00E83159"/>
    <w:rsid w:val="00E833C7"/>
    <w:rsid w:val="00E83E40"/>
    <w:rsid w:val="00E84763"/>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3BE9"/>
    <w:rsid w:val="00ED4056"/>
    <w:rsid w:val="00ED50E6"/>
    <w:rsid w:val="00ED673B"/>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763"/>
    <w:rsid w:val="00EF6AA8"/>
    <w:rsid w:val="00EF7283"/>
    <w:rsid w:val="00EF78B8"/>
    <w:rsid w:val="00F0030C"/>
    <w:rsid w:val="00F06505"/>
    <w:rsid w:val="00F07542"/>
    <w:rsid w:val="00F10723"/>
    <w:rsid w:val="00F11336"/>
    <w:rsid w:val="00F11719"/>
    <w:rsid w:val="00F131AB"/>
    <w:rsid w:val="00F17144"/>
    <w:rsid w:val="00F17C77"/>
    <w:rsid w:val="00F20AFE"/>
    <w:rsid w:val="00F2152C"/>
    <w:rsid w:val="00F2322F"/>
    <w:rsid w:val="00F26054"/>
    <w:rsid w:val="00F2636E"/>
    <w:rsid w:val="00F26938"/>
    <w:rsid w:val="00F26BF1"/>
    <w:rsid w:val="00F27E7A"/>
    <w:rsid w:val="00F30E8F"/>
    <w:rsid w:val="00F32697"/>
    <w:rsid w:val="00F32AEC"/>
    <w:rsid w:val="00F33DD2"/>
    <w:rsid w:val="00F35680"/>
    <w:rsid w:val="00F359A7"/>
    <w:rsid w:val="00F3669D"/>
    <w:rsid w:val="00F37CAF"/>
    <w:rsid w:val="00F37D2E"/>
    <w:rsid w:val="00F41CAE"/>
    <w:rsid w:val="00F45E67"/>
    <w:rsid w:val="00F5268E"/>
    <w:rsid w:val="00F56E2C"/>
    <w:rsid w:val="00F578AB"/>
    <w:rsid w:val="00F579D4"/>
    <w:rsid w:val="00F6031E"/>
    <w:rsid w:val="00F617BB"/>
    <w:rsid w:val="00F64628"/>
    <w:rsid w:val="00F65AC1"/>
    <w:rsid w:val="00F66A13"/>
    <w:rsid w:val="00F67019"/>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1EEF"/>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t-LT" w:eastAsia="lt-LT" w:bidi="lt-LT"/>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E040B7"/>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E040B7"/>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040B7"/>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040B7"/>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E040B7"/>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E040B7"/>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53534B"/>
    <w:pPr>
      <w:tabs>
        <w:tab w:val="right" w:leader="dot" w:pos="5030"/>
      </w:tabs>
      <w:spacing w:after="0" w:line="252" w:lineRule="auto"/>
      <w:ind w:left="158"/>
    </w:pPr>
    <w:rPr>
      <w:b/>
      <w:smallCaps/>
      <w:noProof/>
      <w:sz w:val="18"/>
      <w:lang w:val="es-ES_tradnl"/>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F7CE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40154"/>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footer" Target="footer7.xml"/><Relationship Id="rId39" Type="http://schemas.openxmlformats.org/officeDocument/2006/relationships/footer" Target="footer9.xml"/><Relationship Id="rId21" Type="http://schemas.openxmlformats.org/officeDocument/2006/relationships/hyperlink" Target="http://microsoft.com/licensing/contracts"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s://business.linkedin.com/c/15/10/eu-scc" TargetMode="External"/><Relationship Id="rId47" Type="http://schemas.openxmlformats.org/officeDocument/2006/relationships/hyperlink" Target="https://aka.ms/bingmapsplatformapistou" TargetMode="External"/><Relationship Id="rId50" Type="http://schemas.openxmlformats.org/officeDocument/2006/relationships/footer" Target="footer11.xml"/><Relationship Id="rId55" Type="http://schemas.openxmlformats.org/officeDocument/2006/relationships/hyperlink" Target="http://go.microsoft.com/?linkid=9839206" TargetMode="External"/><Relationship Id="rId63" Type="http://schemas.openxmlformats.org/officeDocument/2006/relationships/footer" Target="footer18.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footer" Target="footer3.xml"/><Relationship Id="rId29" Type="http://schemas.openxmlformats.org/officeDocument/2006/relationships/footer" Target="footer8.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http://go.microsoft.com/?linkid=9839207" TargetMode="External"/><Relationship Id="rId32" Type="http://schemas.openxmlformats.org/officeDocument/2006/relationships/hyperlink" Target="http://azure.microsoft.com/en-us/regions" TargetMode="External"/><Relationship Id="rId37" Type="http://schemas.openxmlformats.org/officeDocument/2006/relationships/hyperlink" Target="http://go.microsoft.com/fwlink/?LinkID=829046" TargetMode="External"/><Relationship Id="rId40" Type="http://schemas.openxmlformats.org/officeDocument/2006/relationships/hyperlink" Target="https://www.linkedin.com/legal/preview/user-agreement" TargetMode="External"/><Relationship Id="rId45" Type="http://schemas.openxmlformats.org/officeDocument/2006/relationships/hyperlink" Target="http://www.office.com/sca" TargetMode="External"/><Relationship Id="rId53" Type="http://schemas.openxmlformats.org/officeDocument/2006/relationships/footer" Target="footer14.xml"/><Relationship Id="rId58" Type="http://schemas.openxmlformats.org/officeDocument/2006/relationships/hyperlink" Target="http://go.microsoft.com/?linkid=9710837" TargetMode="External"/><Relationship Id="rId66"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6.xml"/><Relationship Id="rId28" Type="http://schemas.openxmlformats.org/officeDocument/2006/relationships/hyperlink" Target="http://go.microsoft.com/?linkid=9846224" TargetMode="External"/><Relationship Id="rId36" Type="http://schemas.openxmlformats.org/officeDocument/2006/relationships/hyperlink" Target="https://go.microsoft.com/fwlink/?LinkId=521839" TargetMode="External"/><Relationship Id="rId49" Type="http://schemas.openxmlformats.org/officeDocument/2006/relationships/hyperlink" Target="https://go.microsoft.com/fwlink/?LinkId=521839" TargetMode="External"/><Relationship Id="rId57" Type="http://schemas.openxmlformats.org/officeDocument/2006/relationships/footer" Target="footer16.xml"/><Relationship Id="rId61" Type="http://schemas.openxmlformats.org/officeDocument/2006/relationships/hyperlink" Target="http://www.mpegla.com" TargetMode="Externa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hyperlink" Target="http://azure.microsoft.com/services/" TargetMode="External"/><Relationship Id="rId44" Type="http://schemas.openxmlformats.org/officeDocument/2006/relationships/hyperlink" Target="http://go.microsoft.com/?linkid=9839206" TargetMode="External"/><Relationship Id="rId52" Type="http://schemas.openxmlformats.org/officeDocument/2006/relationships/footer" Target="footer13.xml"/><Relationship Id="rId60" Type="http://schemas.openxmlformats.org/officeDocument/2006/relationships/hyperlink" Target="http://go.microsoft.com/fwlink/?linkid=248532" TargetMode="External"/><Relationship Id="rId65" Type="http://schemas.openxmlformats.org/officeDocument/2006/relationships/image" Target="media/image2.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hyperlink" Target="http://aka.ms/BAA" TargetMode="External"/><Relationship Id="rId30" Type="http://schemas.openxmlformats.org/officeDocument/2006/relationships/hyperlink" Target="http://azure.microsoft.com/en-us/region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footer" Target="footer10.xml"/><Relationship Id="rId48" Type="http://schemas.openxmlformats.org/officeDocument/2006/relationships/hyperlink" Target="https://aka.ms/bingmapsplatformsdks/" TargetMode="External"/><Relationship Id="rId56" Type="http://schemas.openxmlformats.org/officeDocument/2006/relationships/hyperlink" Target="http://www.microsoft.com/itacademy" TargetMode="External"/><Relationship Id="rId64" Type="http://schemas.openxmlformats.org/officeDocument/2006/relationships/hyperlink" Target="https://www.microsoft.com/en-us/dynamics365/pricing" TargetMode="External"/><Relationship Id="rId8" Type="http://schemas.openxmlformats.org/officeDocument/2006/relationships/webSettings" Target="webSettings.xml"/><Relationship Id="rId51" Type="http://schemas.openxmlformats.org/officeDocument/2006/relationships/footer" Target="footer12.xml"/><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hyperlink" Target="http://www.microsoft.com/online/international-availability.aspx"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s://aka.ms/r1j7jq" TargetMode="External"/><Relationship Id="rId46" Type="http://schemas.openxmlformats.org/officeDocument/2006/relationships/hyperlink" Target="file:///C:\Users\justi_000\Desktop\(ID%23%20TR-17-00729)%20OST%20-%20Feb%202017\use%20these%20files%20for%20buildback\go.microsoft.com\fwlink\%3fLinkId=690247" TargetMode="External"/><Relationship Id="rId59" Type="http://schemas.openxmlformats.org/officeDocument/2006/relationships/hyperlink" Target="http://go.microsoft.com/fwlink/?LinkID=248686" TargetMode="External"/><Relationship Id="rId67" Type="http://schemas.openxmlformats.org/officeDocument/2006/relationships/theme" Target="theme/theme1.xml"/><Relationship Id="rId20" Type="http://schemas.openxmlformats.org/officeDocument/2006/relationships/footer" Target="footer5.xml"/><Relationship Id="rId41" Type="http://schemas.openxmlformats.org/officeDocument/2006/relationships/hyperlink" Target="https://www.linkedin.com/legal/privacy-policy" TargetMode="External"/><Relationship Id="rId54" Type="http://schemas.openxmlformats.org/officeDocument/2006/relationships/footer" Target="footer15.xml"/><Relationship Id="rId62" Type="http://schemas.openxmlformats.org/officeDocument/2006/relationships/footer" Target="footer17.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4.xml><?xml version="1.0" encoding="utf-8"?>
<ds:datastoreItem xmlns:ds="http://schemas.openxmlformats.org/officeDocument/2006/customXml" ds:itemID="{FC903FD1-B5EA-4017-9394-AC9ECB5A40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35</Pages>
  <Words>21289</Words>
  <Characters>121350</Characters>
  <Application>Microsoft Office Word</Application>
  <DocSecurity>8</DocSecurity>
  <Lines>1011</Lines>
  <Paragraphs>284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142355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2017-06-27T19:09:00Z</dcterms:created>
  <dcterms:modified xsi:type="dcterms:W3CDTF">2017-06-27T19:13:00Z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Ref">
    <vt:lpwstr>https://api.informationprotection.azure.com/api/72f988bf-86f1-41af-91ab-2d7cd011db47</vt:lpwstr>
  </property>
  <property fmtid="{D5CDD505-2E9C-101B-9397-08002B2CF9AE}" pid="6" name="MSIP_Label_f42aa342-8706-4288-bd11-ebb85995028c_Owner">
    <vt:lpwstr>marmau@microsoft.com</vt:lpwstr>
  </property>
  <property fmtid="{D5CDD505-2E9C-101B-9397-08002B2CF9AE}" pid="7" name="MSIP_Label_f42aa342-8706-4288-bd11-ebb85995028c_SetDate">
    <vt:lpwstr>2017-06-27T12:09:01.9025492-07:00</vt:lpwstr>
  </property>
  <property fmtid="{D5CDD505-2E9C-101B-9397-08002B2CF9AE}" pid="8" name="MSIP_Label_f42aa342-8706-4288-bd11-ebb85995028c_Name">
    <vt:lpwstr>General</vt:lpwstr>
  </property>
  <property fmtid="{D5CDD505-2E9C-101B-9397-08002B2CF9AE}" pid="9" name="MSIP_Label_f42aa342-8706-4288-bd11-ebb85995028c_Application">
    <vt:lpwstr>Microsoft Azure Information Protection</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