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6B281E"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7D6CF7B1" w:rsidR="004D27A6" w:rsidRPr="00690C65" w:rsidRDefault="004D27A6" w:rsidP="006B3068">
      <w:pPr>
        <w:pStyle w:val="ProductList-Body"/>
        <w:shd w:val="clear" w:color="auto" w:fill="00188F"/>
        <w:ind w:right="8640"/>
      </w:pPr>
      <w:r>
        <w:rPr>
          <w:rFonts w:asciiTheme="majorHAnsi" w:hAnsiTheme="majorHAnsi"/>
          <w:color w:val="FFFFFF" w:themeColor="background1"/>
          <w:sz w:val="32"/>
          <w:szCs w:val="32"/>
        </w:rPr>
        <w:tab/>
      </w:r>
      <w:r w:rsidR="006B3068" w:rsidRPr="00B64EAD">
        <w:rPr>
          <w:rFonts w:asciiTheme="majorHAnsi" w:hAnsiTheme="majorHAnsi"/>
          <w:color w:val="FFFFFF" w:themeColor="background1"/>
          <w:sz w:val="32"/>
          <w:szCs w:val="32"/>
        </w:rPr>
        <w:t>Volume</w:t>
      </w:r>
    </w:p>
    <w:bookmarkEnd w:id="0"/>
    <w:p w14:paraId="5729B3DF" w14:textId="05DC1E9C" w:rsidR="004D27A6" w:rsidRPr="00690C65" w:rsidRDefault="004D27A6" w:rsidP="006B3068">
      <w:pPr>
        <w:pStyle w:val="ProductList-Body"/>
        <w:shd w:val="clear" w:color="auto" w:fill="00188F"/>
        <w:spacing w:after="900"/>
        <w:ind w:right="8640"/>
      </w:pPr>
      <w:r>
        <w:rPr>
          <w:rFonts w:asciiTheme="majorHAnsi" w:hAnsiTheme="majorHAnsi"/>
          <w:color w:val="FFFFFF" w:themeColor="background1"/>
          <w:sz w:val="32"/>
          <w:szCs w:val="32"/>
        </w:rPr>
        <w:tab/>
      </w:r>
      <w:r w:rsidR="006B3068"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016444" w:rsidRDefault="004D27A6" w:rsidP="004D27A6">
      <w:pPr>
        <w:pStyle w:val="ProductList-Body"/>
        <w:shd w:val="clear" w:color="auto" w:fill="0072C6"/>
        <w:ind w:right="1800"/>
        <w:rPr>
          <w:rFonts w:asciiTheme="majorHAnsi" w:hAnsiTheme="majorHAnsi"/>
          <w:color w:val="FFFFFF" w:themeColor="background1"/>
          <w:sz w:val="72"/>
          <w:szCs w:val="72"/>
          <w:lang w:val="en-US" w:eastAsia="en-US" w:bidi="ar-SA"/>
        </w:rPr>
      </w:pPr>
    </w:p>
    <w:p w14:paraId="7E409652" w14:textId="77777777" w:rsidR="004D27A6" w:rsidRPr="00016444"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en-US" w:eastAsia="en-US" w:bidi="ar-SA"/>
        </w:rPr>
      </w:pPr>
    </w:p>
    <w:p w14:paraId="0ED3BABB" w14:textId="6608E33B" w:rsidR="004D27A6" w:rsidRPr="00690C65" w:rsidRDefault="004D27A6" w:rsidP="006B281E">
      <w:pPr>
        <w:pStyle w:val="ProductList-Body"/>
        <w:shd w:val="clear" w:color="auto" w:fill="0072C6"/>
        <w:tabs>
          <w:tab w:val="clear" w:pos="158"/>
          <w:tab w:val="left" w:pos="360"/>
        </w:tabs>
        <w:ind w:left="360" w:right="1800" w:hanging="360"/>
      </w:pPr>
      <w:r>
        <w:rPr>
          <w:rFonts w:asciiTheme="majorHAnsi" w:hAnsiTheme="majorHAnsi"/>
          <w:color w:val="FFFFFF" w:themeColor="background1"/>
          <w:sz w:val="72"/>
          <w:szCs w:val="72"/>
        </w:rPr>
        <w:tab/>
        <w:t>Internete teikiamų paslaugų sąlygos</w:t>
      </w:r>
    </w:p>
    <w:p w14:paraId="6BAF63FC" w14:textId="2A2C4C18" w:rsidR="004D27A6" w:rsidRPr="007E012E" w:rsidRDefault="004D27A6" w:rsidP="00E84763">
      <w:pPr>
        <w:pStyle w:val="ProductList-Body"/>
        <w:shd w:val="clear" w:color="auto" w:fill="0072C6"/>
        <w:tabs>
          <w:tab w:val="clear" w:pos="158"/>
          <w:tab w:val="left" w:pos="360"/>
        </w:tabs>
        <w:ind w:right="1800"/>
        <w:rPr>
          <w:spacing w:val="-8"/>
        </w:rPr>
      </w:pPr>
      <w:r w:rsidRPr="007E012E">
        <w:rPr>
          <w:rFonts w:asciiTheme="majorHAnsi" w:hAnsiTheme="majorHAnsi"/>
          <w:color w:val="FFFFFF" w:themeColor="background1"/>
          <w:spacing w:val="-8"/>
          <w:sz w:val="72"/>
          <w:szCs w:val="72"/>
        </w:rPr>
        <w:tab/>
      </w:r>
      <w:r w:rsidRPr="007E012E">
        <w:rPr>
          <w:rFonts w:asciiTheme="majorHAnsi" w:hAnsiTheme="majorHAnsi"/>
          <w:color w:val="FFFFFF" w:themeColor="background1"/>
          <w:spacing w:val="-8"/>
          <w:sz w:val="96"/>
          <w:szCs w:val="96"/>
        </w:rPr>
        <w:t xml:space="preserve">2015 m. </w:t>
      </w:r>
      <w:r w:rsidR="006A7F7D">
        <w:rPr>
          <w:rFonts w:asciiTheme="majorHAnsi" w:hAnsiTheme="majorHAnsi"/>
          <w:color w:val="FFFFFF" w:themeColor="background1"/>
          <w:sz w:val="96"/>
          <w:szCs w:val="96"/>
        </w:rPr>
        <w:t xml:space="preserve">lapkričio </w:t>
      </w:r>
      <w:r w:rsidRPr="007E012E">
        <w:rPr>
          <w:rFonts w:asciiTheme="majorHAnsi" w:hAnsiTheme="majorHAnsi"/>
          <w:color w:val="FFFFFF" w:themeColor="background1"/>
          <w:spacing w:val="-8"/>
          <w:sz w:val="96"/>
          <w:szCs w:val="96"/>
        </w:rPr>
        <w:t>1 d.</w:t>
      </w:r>
    </w:p>
    <w:p w14:paraId="429BA266" w14:textId="77777777" w:rsidR="004D27A6" w:rsidRPr="008A38B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Turinys</w:t>
      </w:r>
      <w:bookmarkEnd w:id="2"/>
    </w:p>
    <w:p w14:paraId="219D758F" w14:textId="55032B07" w:rsidR="006A7F7D" w:rsidRDefault="00A430D3">
      <w:pPr>
        <w:pStyle w:val="TOC1"/>
        <w:tabs>
          <w:tab w:val="right" w:leader="dot" w:pos="5030"/>
        </w:tabs>
        <w:rPr>
          <w:rFonts w:eastAsiaTheme="minorEastAsia"/>
          <w:b w:val="0"/>
          <w:caps w:val="0"/>
          <w:noProof/>
          <w:sz w:val="22"/>
          <w:lang w:val="en-US" w:eastAsia="en-US"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33113036" w:history="1">
        <w:r w:rsidR="006A7F7D" w:rsidRPr="00956660">
          <w:rPr>
            <w:rStyle w:val="Hyperlink"/>
            <w:noProof/>
          </w:rPr>
          <w:t>Įvadas</w:t>
        </w:r>
        <w:r w:rsidR="006A7F7D">
          <w:rPr>
            <w:noProof/>
            <w:webHidden/>
          </w:rPr>
          <w:tab/>
        </w:r>
        <w:r w:rsidR="006A7F7D">
          <w:rPr>
            <w:noProof/>
            <w:webHidden/>
          </w:rPr>
          <w:fldChar w:fldCharType="begin"/>
        </w:r>
        <w:r w:rsidR="006A7F7D">
          <w:rPr>
            <w:noProof/>
            <w:webHidden/>
          </w:rPr>
          <w:instrText xml:space="preserve"> PAGEREF _Toc433113036 \h </w:instrText>
        </w:r>
        <w:r w:rsidR="006A7F7D">
          <w:rPr>
            <w:noProof/>
            <w:webHidden/>
          </w:rPr>
        </w:r>
        <w:r w:rsidR="006A7F7D">
          <w:rPr>
            <w:noProof/>
            <w:webHidden/>
          </w:rPr>
          <w:fldChar w:fldCharType="separate"/>
        </w:r>
        <w:r w:rsidR="006A7F7D">
          <w:rPr>
            <w:noProof/>
            <w:webHidden/>
          </w:rPr>
          <w:t>3</w:t>
        </w:r>
        <w:r w:rsidR="006A7F7D">
          <w:rPr>
            <w:noProof/>
            <w:webHidden/>
          </w:rPr>
          <w:fldChar w:fldCharType="end"/>
        </w:r>
      </w:hyperlink>
    </w:p>
    <w:p w14:paraId="30B3C1AC" w14:textId="2FDFF2F8" w:rsidR="006A7F7D" w:rsidRDefault="009F5676">
      <w:pPr>
        <w:pStyle w:val="TOC3"/>
        <w:tabs>
          <w:tab w:val="right" w:leader="dot" w:pos="5030"/>
        </w:tabs>
        <w:rPr>
          <w:rFonts w:eastAsiaTheme="minorEastAsia"/>
          <w:smallCaps w:val="0"/>
          <w:noProof/>
          <w:sz w:val="22"/>
          <w:lang w:val="en-US" w:eastAsia="en-US" w:bidi="ar-SA"/>
        </w:rPr>
      </w:pPr>
      <w:hyperlink w:anchor="_Toc433113037" w:history="1">
        <w:r w:rsidR="006A7F7D" w:rsidRPr="00956660">
          <w:rPr>
            <w:rStyle w:val="Hyperlink"/>
            <w:noProof/>
          </w:rPr>
          <w:t>Ankstesnės versijos</w:t>
        </w:r>
        <w:r w:rsidR="006A7F7D">
          <w:rPr>
            <w:noProof/>
            <w:webHidden/>
          </w:rPr>
          <w:tab/>
        </w:r>
        <w:r w:rsidR="006A7F7D">
          <w:rPr>
            <w:noProof/>
            <w:webHidden/>
          </w:rPr>
          <w:fldChar w:fldCharType="begin"/>
        </w:r>
        <w:r w:rsidR="006A7F7D">
          <w:rPr>
            <w:noProof/>
            <w:webHidden/>
          </w:rPr>
          <w:instrText xml:space="preserve"> PAGEREF _Toc433113037 \h </w:instrText>
        </w:r>
        <w:r w:rsidR="006A7F7D">
          <w:rPr>
            <w:noProof/>
            <w:webHidden/>
          </w:rPr>
        </w:r>
        <w:r w:rsidR="006A7F7D">
          <w:rPr>
            <w:noProof/>
            <w:webHidden/>
          </w:rPr>
          <w:fldChar w:fldCharType="separate"/>
        </w:r>
        <w:r w:rsidR="006A7F7D">
          <w:rPr>
            <w:noProof/>
            <w:webHidden/>
          </w:rPr>
          <w:t>3</w:t>
        </w:r>
        <w:r w:rsidR="006A7F7D">
          <w:rPr>
            <w:noProof/>
            <w:webHidden/>
          </w:rPr>
          <w:fldChar w:fldCharType="end"/>
        </w:r>
      </w:hyperlink>
    </w:p>
    <w:p w14:paraId="7B19AB56" w14:textId="46CE0C94" w:rsidR="006A7F7D" w:rsidRDefault="009F5676">
      <w:pPr>
        <w:pStyle w:val="TOC3"/>
        <w:tabs>
          <w:tab w:val="right" w:leader="dot" w:pos="5030"/>
        </w:tabs>
        <w:rPr>
          <w:rFonts w:eastAsiaTheme="minorEastAsia"/>
          <w:smallCaps w:val="0"/>
          <w:noProof/>
          <w:sz w:val="22"/>
          <w:lang w:val="en-US" w:eastAsia="en-US" w:bidi="ar-SA"/>
        </w:rPr>
      </w:pPr>
      <w:hyperlink w:anchor="_Toc433113038" w:history="1">
        <w:r w:rsidR="006A7F7D" w:rsidRPr="00956660">
          <w:rPr>
            <w:rStyle w:val="Hyperlink"/>
            <w:noProof/>
          </w:rPr>
          <w:t>Paaiškinimai ir pakeitimų suvestinė</w:t>
        </w:r>
        <w:r w:rsidR="006A7F7D">
          <w:rPr>
            <w:noProof/>
            <w:webHidden/>
          </w:rPr>
          <w:tab/>
        </w:r>
        <w:r w:rsidR="006A7F7D">
          <w:rPr>
            <w:noProof/>
            <w:webHidden/>
          </w:rPr>
          <w:fldChar w:fldCharType="begin"/>
        </w:r>
        <w:r w:rsidR="006A7F7D">
          <w:rPr>
            <w:noProof/>
            <w:webHidden/>
          </w:rPr>
          <w:instrText xml:space="preserve"> PAGEREF _Toc433113038 \h </w:instrText>
        </w:r>
        <w:r w:rsidR="006A7F7D">
          <w:rPr>
            <w:noProof/>
            <w:webHidden/>
          </w:rPr>
        </w:r>
        <w:r w:rsidR="006A7F7D">
          <w:rPr>
            <w:noProof/>
            <w:webHidden/>
          </w:rPr>
          <w:fldChar w:fldCharType="separate"/>
        </w:r>
        <w:r w:rsidR="006A7F7D">
          <w:rPr>
            <w:noProof/>
            <w:webHidden/>
          </w:rPr>
          <w:t>3</w:t>
        </w:r>
        <w:r w:rsidR="006A7F7D">
          <w:rPr>
            <w:noProof/>
            <w:webHidden/>
          </w:rPr>
          <w:fldChar w:fldCharType="end"/>
        </w:r>
      </w:hyperlink>
    </w:p>
    <w:p w14:paraId="22CF09DD" w14:textId="4BBF007D" w:rsidR="006A7F7D" w:rsidRDefault="009F5676">
      <w:pPr>
        <w:pStyle w:val="TOC5"/>
        <w:tabs>
          <w:tab w:val="right" w:leader="dot" w:pos="5030"/>
        </w:tabs>
        <w:rPr>
          <w:rFonts w:eastAsiaTheme="minorEastAsia"/>
          <w:noProof/>
          <w:sz w:val="22"/>
          <w:lang w:val="en-US" w:eastAsia="en-US" w:bidi="ar-SA"/>
        </w:rPr>
      </w:pPr>
      <w:hyperlink w:anchor="_Toc433113039" w:history="1">
        <w:r w:rsidR="006A7F7D" w:rsidRPr="00956660">
          <w:rPr>
            <w:rStyle w:val="Hyperlink"/>
            <w:noProof/>
          </w:rPr>
          <w:t>Konkrečioms internete teikiamoms paslaugoms taikomos sąlygos</w:t>
        </w:r>
        <w:r w:rsidR="006A7F7D">
          <w:rPr>
            <w:noProof/>
            <w:webHidden/>
          </w:rPr>
          <w:tab/>
        </w:r>
        <w:r w:rsidR="006A7F7D">
          <w:rPr>
            <w:noProof/>
            <w:webHidden/>
          </w:rPr>
          <w:fldChar w:fldCharType="begin"/>
        </w:r>
        <w:r w:rsidR="006A7F7D">
          <w:rPr>
            <w:noProof/>
            <w:webHidden/>
          </w:rPr>
          <w:instrText xml:space="preserve"> PAGEREF _Toc433113039 \h </w:instrText>
        </w:r>
        <w:r w:rsidR="006A7F7D">
          <w:rPr>
            <w:noProof/>
            <w:webHidden/>
          </w:rPr>
        </w:r>
        <w:r w:rsidR="006A7F7D">
          <w:rPr>
            <w:noProof/>
            <w:webHidden/>
          </w:rPr>
          <w:fldChar w:fldCharType="separate"/>
        </w:r>
        <w:r w:rsidR="006A7F7D">
          <w:rPr>
            <w:noProof/>
            <w:webHidden/>
          </w:rPr>
          <w:t>3</w:t>
        </w:r>
        <w:r w:rsidR="006A7F7D">
          <w:rPr>
            <w:noProof/>
            <w:webHidden/>
          </w:rPr>
          <w:fldChar w:fldCharType="end"/>
        </w:r>
      </w:hyperlink>
    </w:p>
    <w:p w14:paraId="7BBA346E" w14:textId="513D465D" w:rsidR="006A7F7D" w:rsidRDefault="009F5676">
      <w:pPr>
        <w:pStyle w:val="TOC1"/>
        <w:tabs>
          <w:tab w:val="right" w:leader="dot" w:pos="5030"/>
        </w:tabs>
        <w:rPr>
          <w:rFonts w:eastAsiaTheme="minorEastAsia"/>
          <w:b w:val="0"/>
          <w:caps w:val="0"/>
          <w:noProof/>
          <w:sz w:val="22"/>
          <w:lang w:val="en-US" w:eastAsia="en-US" w:bidi="ar-SA"/>
        </w:rPr>
      </w:pPr>
      <w:hyperlink w:anchor="_Toc433113040" w:history="1">
        <w:r w:rsidR="006A7F7D" w:rsidRPr="00956660">
          <w:rPr>
            <w:rStyle w:val="Hyperlink"/>
            <w:noProof/>
          </w:rPr>
          <w:t>Bendrosios sąlygos</w:t>
        </w:r>
        <w:r w:rsidR="006A7F7D">
          <w:rPr>
            <w:noProof/>
            <w:webHidden/>
          </w:rPr>
          <w:tab/>
        </w:r>
        <w:r w:rsidR="006A7F7D">
          <w:rPr>
            <w:noProof/>
            <w:webHidden/>
          </w:rPr>
          <w:fldChar w:fldCharType="begin"/>
        </w:r>
        <w:r w:rsidR="006A7F7D">
          <w:rPr>
            <w:noProof/>
            <w:webHidden/>
          </w:rPr>
          <w:instrText xml:space="preserve"> PAGEREF _Toc433113040 \h </w:instrText>
        </w:r>
        <w:r w:rsidR="006A7F7D">
          <w:rPr>
            <w:noProof/>
            <w:webHidden/>
          </w:rPr>
        </w:r>
        <w:r w:rsidR="006A7F7D">
          <w:rPr>
            <w:noProof/>
            <w:webHidden/>
          </w:rPr>
          <w:fldChar w:fldCharType="separate"/>
        </w:r>
        <w:r w:rsidR="006A7F7D">
          <w:rPr>
            <w:noProof/>
            <w:webHidden/>
          </w:rPr>
          <w:t>4</w:t>
        </w:r>
        <w:r w:rsidR="006A7F7D">
          <w:rPr>
            <w:noProof/>
            <w:webHidden/>
          </w:rPr>
          <w:fldChar w:fldCharType="end"/>
        </w:r>
      </w:hyperlink>
    </w:p>
    <w:p w14:paraId="317A554D" w14:textId="126E0CED" w:rsidR="006A7F7D" w:rsidRDefault="009F5676">
      <w:pPr>
        <w:pStyle w:val="TOC5"/>
        <w:tabs>
          <w:tab w:val="right" w:leader="dot" w:pos="5030"/>
        </w:tabs>
        <w:rPr>
          <w:rFonts w:eastAsiaTheme="minorEastAsia"/>
          <w:noProof/>
          <w:sz w:val="22"/>
          <w:lang w:val="en-US" w:eastAsia="en-US" w:bidi="ar-SA"/>
        </w:rPr>
      </w:pPr>
      <w:hyperlink w:anchor="_Toc433113041" w:history="1">
        <w:r w:rsidR="006A7F7D" w:rsidRPr="00956660">
          <w:rPr>
            <w:rStyle w:val="Hyperlink"/>
            <w:noProof/>
          </w:rPr>
          <w:t>Sąvokos</w:t>
        </w:r>
        <w:r w:rsidR="006A7F7D">
          <w:rPr>
            <w:noProof/>
            <w:webHidden/>
          </w:rPr>
          <w:tab/>
        </w:r>
        <w:r w:rsidR="006A7F7D">
          <w:rPr>
            <w:noProof/>
            <w:webHidden/>
          </w:rPr>
          <w:fldChar w:fldCharType="begin"/>
        </w:r>
        <w:r w:rsidR="006A7F7D">
          <w:rPr>
            <w:noProof/>
            <w:webHidden/>
          </w:rPr>
          <w:instrText xml:space="preserve"> PAGEREF _Toc433113041 \h </w:instrText>
        </w:r>
        <w:r w:rsidR="006A7F7D">
          <w:rPr>
            <w:noProof/>
            <w:webHidden/>
          </w:rPr>
        </w:r>
        <w:r w:rsidR="006A7F7D">
          <w:rPr>
            <w:noProof/>
            <w:webHidden/>
          </w:rPr>
          <w:fldChar w:fldCharType="separate"/>
        </w:r>
        <w:r w:rsidR="006A7F7D">
          <w:rPr>
            <w:noProof/>
            <w:webHidden/>
          </w:rPr>
          <w:t>4</w:t>
        </w:r>
        <w:r w:rsidR="006A7F7D">
          <w:rPr>
            <w:noProof/>
            <w:webHidden/>
          </w:rPr>
          <w:fldChar w:fldCharType="end"/>
        </w:r>
      </w:hyperlink>
    </w:p>
    <w:p w14:paraId="3D272FD5" w14:textId="49E2EBB5" w:rsidR="006A7F7D" w:rsidRDefault="009F5676">
      <w:pPr>
        <w:pStyle w:val="TOC5"/>
        <w:tabs>
          <w:tab w:val="right" w:leader="dot" w:pos="5030"/>
        </w:tabs>
        <w:rPr>
          <w:rFonts w:eastAsiaTheme="minorEastAsia"/>
          <w:noProof/>
          <w:sz w:val="22"/>
          <w:lang w:val="en-US" w:eastAsia="en-US" w:bidi="ar-SA"/>
        </w:rPr>
      </w:pPr>
      <w:hyperlink w:anchor="_Toc433113042" w:history="1">
        <w:r w:rsidR="006A7F7D" w:rsidRPr="00956660">
          <w:rPr>
            <w:rStyle w:val="Hyperlink"/>
            <w:noProof/>
          </w:rPr>
          <w:t>Atnaujintos Internete teikiamų paslaugų sąlygos</w:t>
        </w:r>
        <w:r w:rsidR="006A7F7D">
          <w:rPr>
            <w:noProof/>
            <w:webHidden/>
          </w:rPr>
          <w:tab/>
        </w:r>
        <w:r w:rsidR="006A7F7D">
          <w:rPr>
            <w:noProof/>
            <w:webHidden/>
          </w:rPr>
          <w:fldChar w:fldCharType="begin"/>
        </w:r>
        <w:r w:rsidR="006A7F7D">
          <w:rPr>
            <w:noProof/>
            <w:webHidden/>
          </w:rPr>
          <w:instrText xml:space="preserve"> PAGEREF _Toc433113042 \h </w:instrText>
        </w:r>
        <w:r w:rsidR="006A7F7D">
          <w:rPr>
            <w:noProof/>
            <w:webHidden/>
          </w:rPr>
        </w:r>
        <w:r w:rsidR="006A7F7D">
          <w:rPr>
            <w:noProof/>
            <w:webHidden/>
          </w:rPr>
          <w:fldChar w:fldCharType="separate"/>
        </w:r>
        <w:r w:rsidR="006A7F7D">
          <w:rPr>
            <w:noProof/>
            <w:webHidden/>
          </w:rPr>
          <w:t>4</w:t>
        </w:r>
        <w:r w:rsidR="006A7F7D">
          <w:rPr>
            <w:noProof/>
            <w:webHidden/>
          </w:rPr>
          <w:fldChar w:fldCharType="end"/>
        </w:r>
      </w:hyperlink>
    </w:p>
    <w:p w14:paraId="2362D573" w14:textId="7C6E2049" w:rsidR="006A7F7D" w:rsidRDefault="009F5676">
      <w:pPr>
        <w:pStyle w:val="TOC5"/>
        <w:tabs>
          <w:tab w:val="right" w:leader="dot" w:pos="5030"/>
        </w:tabs>
        <w:rPr>
          <w:rFonts w:eastAsiaTheme="minorEastAsia"/>
          <w:noProof/>
          <w:sz w:val="22"/>
          <w:lang w:val="en-US" w:eastAsia="en-US" w:bidi="ar-SA"/>
        </w:rPr>
      </w:pPr>
      <w:hyperlink w:anchor="_Toc433113043" w:history="1">
        <w:r w:rsidR="006A7F7D" w:rsidRPr="00956660">
          <w:rPr>
            <w:rStyle w:val="Hyperlink"/>
            <w:noProof/>
          </w:rPr>
          <w:t>Teisinio reguliavimo pakeitimai ir pasiekiamumas tarptautiniu mastu</w:t>
        </w:r>
        <w:r w:rsidR="006A7F7D">
          <w:rPr>
            <w:noProof/>
            <w:webHidden/>
          </w:rPr>
          <w:tab/>
        </w:r>
        <w:r w:rsidR="006A7F7D">
          <w:rPr>
            <w:noProof/>
            <w:webHidden/>
          </w:rPr>
          <w:fldChar w:fldCharType="begin"/>
        </w:r>
        <w:r w:rsidR="006A7F7D">
          <w:rPr>
            <w:noProof/>
            <w:webHidden/>
          </w:rPr>
          <w:instrText xml:space="preserve"> PAGEREF _Toc433113043 \h </w:instrText>
        </w:r>
        <w:r w:rsidR="006A7F7D">
          <w:rPr>
            <w:noProof/>
            <w:webHidden/>
          </w:rPr>
        </w:r>
        <w:r w:rsidR="006A7F7D">
          <w:rPr>
            <w:noProof/>
            <w:webHidden/>
          </w:rPr>
          <w:fldChar w:fldCharType="separate"/>
        </w:r>
        <w:r w:rsidR="006A7F7D">
          <w:rPr>
            <w:noProof/>
            <w:webHidden/>
          </w:rPr>
          <w:t>4</w:t>
        </w:r>
        <w:r w:rsidR="006A7F7D">
          <w:rPr>
            <w:noProof/>
            <w:webHidden/>
          </w:rPr>
          <w:fldChar w:fldCharType="end"/>
        </w:r>
      </w:hyperlink>
    </w:p>
    <w:p w14:paraId="21A352CE" w14:textId="177D8A83" w:rsidR="006A7F7D" w:rsidRDefault="009F5676">
      <w:pPr>
        <w:pStyle w:val="TOC5"/>
        <w:tabs>
          <w:tab w:val="right" w:leader="dot" w:pos="5030"/>
        </w:tabs>
        <w:rPr>
          <w:rFonts w:eastAsiaTheme="minorEastAsia"/>
          <w:noProof/>
          <w:sz w:val="22"/>
          <w:lang w:val="en-US" w:eastAsia="en-US" w:bidi="ar-SA"/>
        </w:rPr>
      </w:pPr>
      <w:hyperlink w:anchor="_Toc433113044" w:history="1">
        <w:r w:rsidR="006A7F7D" w:rsidRPr="00956660">
          <w:rPr>
            <w:rStyle w:val="Hyperlink"/>
            <w:noProof/>
          </w:rPr>
          <w:t>Duomenų saugojimas</w:t>
        </w:r>
        <w:r w:rsidR="006A7F7D">
          <w:rPr>
            <w:noProof/>
            <w:webHidden/>
          </w:rPr>
          <w:tab/>
        </w:r>
        <w:r w:rsidR="006A7F7D">
          <w:rPr>
            <w:noProof/>
            <w:webHidden/>
          </w:rPr>
          <w:fldChar w:fldCharType="begin"/>
        </w:r>
        <w:r w:rsidR="006A7F7D">
          <w:rPr>
            <w:noProof/>
            <w:webHidden/>
          </w:rPr>
          <w:instrText xml:space="preserve"> PAGEREF _Toc433113044 \h </w:instrText>
        </w:r>
        <w:r w:rsidR="006A7F7D">
          <w:rPr>
            <w:noProof/>
            <w:webHidden/>
          </w:rPr>
        </w:r>
        <w:r w:rsidR="006A7F7D">
          <w:rPr>
            <w:noProof/>
            <w:webHidden/>
          </w:rPr>
          <w:fldChar w:fldCharType="separate"/>
        </w:r>
        <w:r w:rsidR="006A7F7D">
          <w:rPr>
            <w:noProof/>
            <w:webHidden/>
          </w:rPr>
          <w:t>4</w:t>
        </w:r>
        <w:r w:rsidR="006A7F7D">
          <w:rPr>
            <w:noProof/>
            <w:webHidden/>
          </w:rPr>
          <w:fldChar w:fldCharType="end"/>
        </w:r>
      </w:hyperlink>
    </w:p>
    <w:p w14:paraId="11AC5AE4" w14:textId="07CD8BAF" w:rsidR="006A7F7D" w:rsidRDefault="009F5676">
      <w:pPr>
        <w:pStyle w:val="TOC5"/>
        <w:tabs>
          <w:tab w:val="right" w:leader="dot" w:pos="5030"/>
        </w:tabs>
        <w:rPr>
          <w:rFonts w:eastAsiaTheme="minorEastAsia"/>
          <w:noProof/>
          <w:sz w:val="22"/>
          <w:lang w:val="en-US" w:eastAsia="en-US" w:bidi="ar-SA"/>
        </w:rPr>
      </w:pPr>
      <w:hyperlink w:anchor="_Toc433113045" w:history="1">
        <w:r w:rsidR="006A7F7D" w:rsidRPr="00956660">
          <w:rPr>
            <w:rStyle w:val="Hyperlink"/>
            <w:noProof/>
          </w:rPr>
          <w:t>Programinės įrangos naudojimas kartu su internete teikiama paslauga</w:t>
        </w:r>
        <w:r w:rsidR="006A7F7D">
          <w:rPr>
            <w:noProof/>
            <w:webHidden/>
          </w:rPr>
          <w:tab/>
        </w:r>
        <w:r w:rsidR="006A7F7D">
          <w:rPr>
            <w:noProof/>
            <w:webHidden/>
          </w:rPr>
          <w:fldChar w:fldCharType="begin"/>
        </w:r>
        <w:r w:rsidR="006A7F7D">
          <w:rPr>
            <w:noProof/>
            <w:webHidden/>
          </w:rPr>
          <w:instrText xml:space="preserve"> PAGEREF _Toc433113045 \h </w:instrText>
        </w:r>
        <w:r w:rsidR="006A7F7D">
          <w:rPr>
            <w:noProof/>
            <w:webHidden/>
          </w:rPr>
        </w:r>
        <w:r w:rsidR="006A7F7D">
          <w:rPr>
            <w:noProof/>
            <w:webHidden/>
          </w:rPr>
          <w:fldChar w:fldCharType="separate"/>
        </w:r>
        <w:r w:rsidR="006A7F7D">
          <w:rPr>
            <w:noProof/>
            <w:webHidden/>
          </w:rPr>
          <w:t>4</w:t>
        </w:r>
        <w:r w:rsidR="006A7F7D">
          <w:rPr>
            <w:noProof/>
            <w:webHidden/>
          </w:rPr>
          <w:fldChar w:fldCharType="end"/>
        </w:r>
      </w:hyperlink>
    </w:p>
    <w:p w14:paraId="1C279D32" w14:textId="49130D7D" w:rsidR="006A7F7D" w:rsidRDefault="009F5676">
      <w:pPr>
        <w:pStyle w:val="TOC5"/>
        <w:tabs>
          <w:tab w:val="right" w:leader="dot" w:pos="5030"/>
        </w:tabs>
        <w:rPr>
          <w:rFonts w:eastAsiaTheme="minorEastAsia"/>
          <w:noProof/>
          <w:sz w:val="22"/>
          <w:lang w:val="en-US" w:eastAsia="en-US" w:bidi="ar-SA"/>
        </w:rPr>
      </w:pPr>
      <w:hyperlink w:anchor="_Toc433113046" w:history="1">
        <w:r w:rsidR="006A7F7D" w:rsidRPr="00956660">
          <w:rPr>
            <w:rStyle w:val="Hyperlink"/>
            <w:noProof/>
          </w:rPr>
          <w:t>Ne „Microsoft“ produktai</w:t>
        </w:r>
        <w:r w:rsidR="006A7F7D">
          <w:rPr>
            <w:noProof/>
            <w:webHidden/>
          </w:rPr>
          <w:tab/>
        </w:r>
        <w:r w:rsidR="006A7F7D">
          <w:rPr>
            <w:noProof/>
            <w:webHidden/>
          </w:rPr>
          <w:fldChar w:fldCharType="begin"/>
        </w:r>
        <w:r w:rsidR="006A7F7D">
          <w:rPr>
            <w:noProof/>
            <w:webHidden/>
          </w:rPr>
          <w:instrText xml:space="preserve"> PAGEREF _Toc433113046 \h </w:instrText>
        </w:r>
        <w:r w:rsidR="006A7F7D">
          <w:rPr>
            <w:noProof/>
            <w:webHidden/>
          </w:rPr>
        </w:r>
        <w:r w:rsidR="006A7F7D">
          <w:rPr>
            <w:noProof/>
            <w:webHidden/>
          </w:rPr>
          <w:fldChar w:fldCharType="separate"/>
        </w:r>
        <w:r w:rsidR="006A7F7D">
          <w:rPr>
            <w:noProof/>
            <w:webHidden/>
          </w:rPr>
          <w:t>5</w:t>
        </w:r>
        <w:r w:rsidR="006A7F7D">
          <w:rPr>
            <w:noProof/>
            <w:webHidden/>
          </w:rPr>
          <w:fldChar w:fldCharType="end"/>
        </w:r>
      </w:hyperlink>
    </w:p>
    <w:p w14:paraId="36C63BC4" w14:textId="4F0200DC" w:rsidR="006A7F7D" w:rsidRDefault="009F5676">
      <w:pPr>
        <w:pStyle w:val="TOC5"/>
        <w:tabs>
          <w:tab w:val="right" w:leader="dot" w:pos="5030"/>
        </w:tabs>
        <w:rPr>
          <w:rFonts w:eastAsiaTheme="minorEastAsia"/>
          <w:noProof/>
          <w:sz w:val="22"/>
          <w:lang w:val="en-US" w:eastAsia="en-US" w:bidi="ar-SA"/>
        </w:rPr>
      </w:pPr>
      <w:hyperlink w:anchor="_Toc433113047" w:history="1">
        <w:r w:rsidR="006A7F7D" w:rsidRPr="00956660">
          <w:rPr>
            <w:rStyle w:val="Hyperlink"/>
            <w:noProof/>
          </w:rPr>
          <w:t>Priimtina naudojimo strategija</w:t>
        </w:r>
        <w:r w:rsidR="006A7F7D">
          <w:rPr>
            <w:noProof/>
            <w:webHidden/>
          </w:rPr>
          <w:tab/>
        </w:r>
        <w:r w:rsidR="006A7F7D">
          <w:rPr>
            <w:noProof/>
            <w:webHidden/>
          </w:rPr>
          <w:fldChar w:fldCharType="begin"/>
        </w:r>
        <w:r w:rsidR="006A7F7D">
          <w:rPr>
            <w:noProof/>
            <w:webHidden/>
          </w:rPr>
          <w:instrText xml:space="preserve"> PAGEREF _Toc433113047 \h </w:instrText>
        </w:r>
        <w:r w:rsidR="006A7F7D">
          <w:rPr>
            <w:noProof/>
            <w:webHidden/>
          </w:rPr>
        </w:r>
        <w:r w:rsidR="006A7F7D">
          <w:rPr>
            <w:noProof/>
            <w:webHidden/>
          </w:rPr>
          <w:fldChar w:fldCharType="separate"/>
        </w:r>
        <w:r w:rsidR="006A7F7D">
          <w:rPr>
            <w:noProof/>
            <w:webHidden/>
          </w:rPr>
          <w:t>5</w:t>
        </w:r>
        <w:r w:rsidR="006A7F7D">
          <w:rPr>
            <w:noProof/>
            <w:webHidden/>
          </w:rPr>
          <w:fldChar w:fldCharType="end"/>
        </w:r>
      </w:hyperlink>
    </w:p>
    <w:p w14:paraId="6DEF954F" w14:textId="79313402" w:rsidR="006A7F7D" w:rsidRDefault="009F5676">
      <w:pPr>
        <w:pStyle w:val="TOC5"/>
        <w:tabs>
          <w:tab w:val="right" w:leader="dot" w:pos="5030"/>
        </w:tabs>
        <w:rPr>
          <w:rFonts w:eastAsiaTheme="minorEastAsia"/>
          <w:noProof/>
          <w:sz w:val="22"/>
          <w:lang w:val="en-US" w:eastAsia="en-US" w:bidi="ar-SA"/>
        </w:rPr>
      </w:pPr>
      <w:hyperlink w:anchor="_Toc433113048" w:history="1">
        <w:r w:rsidR="006A7F7D" w:rsidRPr="00956660">
          <w:rPr>
            <w:rStyle w:val="Hyperlink"/>
            <w:noProof/>
          </w:rPr>
          <w:t>Techniniai apribojimai</w:t>
        </w:r>
        <w:r w:rsidR="006A7F7D">
          <w:rPr>
            <w:noProof/>
            <w:webHidden/>
          </w:rPr>
          <w:tab/>
        </w:r>
        <w:r w:rsidR="006A7F7D">
          <w:rPr>
            <w:noProof/>
            <w:webHidden/>
          </w:rPr>
          <w:fldChar w:fldCharType="begin"/>
        </w:r>
        <w:r w:rsidR="006A7F7D">
          <w:rPr>
            <w:noProof/>
            <w:webHidden/>
          </w:rPr>
          <w:instrText xml:space="preserve"> PAGEREF _Toc433113048 \h </w:instrText>
        </w:r>
        <w:r w:rsidR="006A7F7D">
          <w:rPr>
            <w:noProof/>
            <w:webHidden/>
          </w:rPr>
        </w:r>
        <w:r w:rsidR="006A7F7D">
          <w:rPr>
            <w:noProof/>
            <w:webHidden/>
          </w:rPr>
          <w:fldChar w:fldCharType="separate"/>
        </w:r>
        <w:r w:rsidR="006A7F7D">
          <w:rPr>
            <w:noProof/>
            <w:webHidden/>
          </w:rPr>
          <w:t>5</w:t>
        </w:r>
        <w:r w:rsidR="006A7F7D">
          <w:rPr>
            <w:noProof/>
            <w:webHidden/>
          </w:rPr>
          <w:fldChar w:fldCharType="end"/>
        </w:r>
      </w:hyperlink>
    </w:p>
    <w:p w14:paraId="1B3FE001" w14:textId="0B64788B" w:rsidR="006A7F7D" w:rsidRDefault="009F5676">
      <w:pPr>
        <w:pStyle w:val="TOC5"/>
        <w:tabs>
          <w:tab w:val="right" w:leader="dot" w:pos="5030"/>
        </w:tabs>
        <w:rPr>
          <w:rFonts w:eastAsiaTheme="minorEastAsia"/>
          <w:noProof/>
          <w:sz w:val="22"/>
          <w:lang w:val="en-US" w:eastAsia="en-US" w:bidi="ar-SA"/>
        </w:rPr>
      </w:pPr>
      <w:hyperlink w:anchor="_Toc433113049" w:history="1">
        <w:r w:rsidR="006A7F7D" w:rsidRPr="00956660">
          <w:rPr>
            <w:rStyle w:val="Hyperlink"/>
            <w:noProof/>
          </w:rPr>
          <w:t>Įstatymų laikymasis</w:t>
        </w:r>
        <w:r w:rsidR="006A7F7D">
          <w:rPr>
            <w:noProof/>
            <w:webHidden/>
          </w:rPr>
          <w:tab/>
        </w:r>
        <w:r w:rsidR="006A7F7D">
          <w:rPr>
            <w:noProof/>
            <w:webHidden/>
          </w:rPr>
          <w:fldChar w:fldCharType="begin"/>
        </w:r>
        <w:r w:rsidR="006A7F7D">
          <w:rPr>
            <w:noProof/>
            <w:webHidden/>
          </w:rPr>
          <w:instrText xml:space="preserve"> PAGEREF _Toc433113049 \h </w:instrText>
        </w:r>
        <w:r w:rsidR="006A7F7D">
          <w:rPr>
            <w:noProof/>
            <w:webHidden/>
          </w:rPr>
        </w:r>
        <w:r w:rsidR="006A7F7D">
          <w:rPr>
            <w:noProof/>
            <w:webHidden/>
          </w:rPr>
          <w:fldChar w:fldCharType="separate"/>
        </w:r>
        <w:r w:rsidR="006A7F7D">
          <w:rPr>
            <w:noProof/>
            <w:webHidden/>
          </w:rPr>
          <w:t>5</w:t>
        </w:r>
        <w:r w:rsidR="006A7F7D">
          <w:rPr>
            <w:noProof/>
            <w:webHidden/>
          </w:rPr>
          <w:fldChar w:fldCharType="end"/>
        </w:r>
      </w:hyperlink>
    </w:p>
    <w:p w14:paraId="7C8133D7" w14:textId="3A082350" w:rsidR="006A7F7D" w:rsidRDefault="009F5676">
      <w:pPr>
        <w:pStyle w:val="TOC5"/>
        <w:tabs>
          <w:tab w:val="right" w:leader="dot" w:pos="5030"/>
        </w:tabs>
        <w:rPr>
          <w:rFonts w:eastAsiaTheme="minorEastAsia"/>
          <w:noProof/>
          <w:sz w:val="22"/>
          <w:lang w:val="en-US" w:eastAsia="en-US" w:bidi="ar-SA"/>
        </w:rPr>
      </w:pPr>
      <w:hyperlink w:anchor="_Toc433113050" w:history="1">
        <w:r w:rsidR="006A7F7D" w:rsidRPr="00956660">
          <w:rPr>
            <w:rStyle w:val="Hyperlink"/>
            <w:noProof/>
          </w:rPr>
          <w:t>Elektroniniai pranešimai</w:t>
        </w:r>
        <w:r w:rsidR="006A7F7D">
          <w:rPr>
            <w:noProof/>
            <w:webHidden/>
          </w:rPr>
          <w:tab/>
        </w:r>
        <w:r w:rsidR="006A7F7D">
          <w:rPr>
            <w:noProof/>
            <w:webHidden/>
          </w:rPr>
          <w:fldChar w:fldCharType="begin"/>
        </w:r>
        <w:r w:rsidR="006A7F7D">
          <w:rPr>
            <w:noProof/>
            <w:webHidden/>
          </w:rPr>
          <w:instrText xml:space="preserve"> PAGEREF _Toc433113050 \h </w:instrText>
        </w:r>
        <w:r w:rsidR="006A7F7D">
          <w:rPr>
            <w:noProof/>
            <w:webHidden/>
          </w:rPr>
        </w:r>
        <w:r w:rsidR="006A7F7D">
          <w:rPr>
            <w:noProof/>
            <w:webHidden/>
          </w:rPr>
          <w:fldChar w:fldCharType="separate"/>
        </w:r>
        <w:r w:rsidR="006A7F7D">
          <w:rPr>
            <w:noProof/>
            <w:webHidden/>
          </w:rPr>
          <w:t>6</w:t>
        </w:r>
        <w:r w:rsidR="006A7F7D">
          <w:rPr>
            <w:noProof/>
            <w:webHidden/>
          </w:rPr>
          <w:fldChar w:fldCharType="end"/>
        </w:r>
      </w:hyperlink>
    </w:p>
    <w:p w14:paraId="03AEC921" w14:textId="45819B68" w:rsidR="006A7F7D" w:rsidRDefault="009F5676">
      <w:pPr>
        <w:pStyle w:val="TOC5"/>
        <w:tabs>
          <w:tab w:val="right" w:leader="dot" w:pos="5030"/>
        </w:tabs>
        <w:rPr>
          <w:rFonts w:eastAsiaTheme="minorEastAsia"/>
          <w:noProof/>
          <w:sz w:val="22"/>
          <w:lang w:val="en-US" w:eastAsia="en-US" w:bidi="ar-SA"/>
        </w:rPr>
      </w:pPr>
      <w:hyperlink w:anchor="_Toc433113051" w:history="1">
        <w:r w:rsidR="006A7F7D" w:rsidRPr="00956660">
          <w:rPr>
            <w:rStyle w:val="Hyperlink"/>
            <w:noProof/>
          </w:rPr>
          <w:t>Licencijų perleidimas</w:t>
        </w:r>
        <w:r w:rsidR="006A7F7D">
          <w:rPr>
            <w:noProof/>
            <w:webHidden/>
          </w:rPr>
          <w:tab/>
        </w:r>
        <w:r w:rsidR="006A7F7D">
          <w:rPr>
            <w:noProof/>
            <w:webHidden/>
          </w:rPr>
          <w:fldChar w:fldCharType="begin"/>
        </w:r>
        <w:r w:rsidR="006A7F7D">
          <w:rPr>
            <w:noProof/>
            <w:webHidden/>
          </w:rPr>
          <w:instrText xml:space="preserve"> PAGEREF _Toc433113051 \h </w:instrText>
        </w:r>
        <w:r w:rsidR="006A7F7D">
          <w:rPr>
            <w:noProof/>
            <w:webHidden/>
          </w:rPr>
        </w:r>
        <w:r w:rsidR="006A7F7D">
          <w:rPr>
            <w:noProof/>
            <w:webHidden/>
          </w:rPr>
          <w:fldChar w:fldCharType="separate"/>
        </w:r>
        <w:r w:rsidR="006A7F7D">
          <w:rPr>
            <w:noProof/>
            <w:webHidden/>
          </w:rPr>
          <w:t>6</w:t>
        </w:r>
        <w:r w:rsidR="006A7F7D">
          <w:rPr>
            <w:noProof/>
            <w:webHidden/>
          </w:rPr>
          <w:fldChar w:fldCharType="end"/>
        </w:r>
      </w:hyperlink>
    </w:p>
    <w:p w14:paraId="63669A94" w14:textId="647858ED" w:rsidR="006A7F7D" w:rsidRDefault="009F5676">
      <w:pPr>
        <w:pStyle w:val="TOC5"/>
        <w:tabs>
          <w:tab w:val="right" w:leader="dot" w:pos="5030"/>
        </w:tabs>
        <w:rPr>
          <w:rFonts w:eastAsiaTheme="minorEastAsia"/>
          <w:noProof/>
          <w:sz w:val="22"/>
          <w:lang w:val="en-US" w:eastAsia="en-US" w:bidi="ar-SA"/>
        </w:rPr>
      </w:pPr>
      <w:hyperlink w:anchor="_Toc433113052" w:history="1">
        <w:r w:rsidR="006A7F7D" w:rsidRPr="00956660">
          <w:rPr>
            <w:rStyle w:val="Hyperlink"/>
            <w:noProof/>
          </w:rPr>
          <w:t>Šrifto komponentai</w:t>
        </w:r>
        <w:r w:rsidR="006A7F7D">
          <w:rPr>
            <w:noProof/>
            <w:webHidden/>
          </w:rPr>
          <w:tab/>
        </w:r>
        <w:r w:rsidR="006A7F7D">
          <w:rPr>
            <w:noProof/>
            <w:webHidden/>
          </w:rPr>
          <w:fldChar w:fldCharType="begin"/>
        </w:r>
        <w:r w:rsidR="006A7F7D">
          <w:rPr>
            <w:noProof/>
            <w:webHidden/>
          </w:rPr>
          <w:instrText xml:space="preserve"> PAGEREF _Toc433113052 \h </w:instrText>
        </w:r>
        <w:r w:rsidR="006A7F7D">
          <w:rPr>
            <w:noProof/>
            <w:webHidden/>
          </w:rPr>
        </w:r>
        <w:r w:rsidR="006A7F7D">
          <w:rPr>
            <w:noProof/>
            <w:webHidden/>
          </w:rPr>
          <w:fldChar w:fldCharType="separate"/>
        </w:r>
        <w:r w:rsidR="006A7F7D">
          <w:rPr>
            <w:noProof/>
            <w:webHidden/>
          </w:rPr>
          <w:t>6</w:t>
        </w:r>
        <w:r w:rsidR="006A7F7D">
          <w:rPr>
            <w:noProof/>
            <w:webHidden/>
          </w:rPr>
          <w:fldChar w:fldCharType="end"/>
        </w:r>
      </w:hyperlink>
    </w:p>
    <w:p w14:paraId="72450451" w14:textId="6510F4D4" w:rsidR="006A7F7D" w:rsidRDefault="009F5676">
      <w:pPr>
        <w:pStyle w:val="TOC5"/>
        <w:tabs>
          <w:tab w:val="right" w:leader="dot" w:pos="5030"/>
        </w:tabs>
        <w:rPr>
          <w:rFonts w:eastAsiaTheme="minorEastAsia"/>
          <w:noProof/>
          <w:sz w:val="22"/>
          <w:lang w:val="en-US" w:eastAsia="en-US" w:bidi="ar-SA"/>
        </w:rPr>
      </w:pPr>
      <w:hyperlink w:anchor="_Toc433113053" w:history="1">
        <w:r w:rsidR="006A7F7D" w:rsidRPr="00956660">
          <w:rPr>
            <w:rStyle w:val="Hyperlink"/>
            <w:noProof/>
          </w:rPr>
          <w:t>Tankinimas</w:t>
        </w:r>
        <w:r w:rsidR="006A7F7D">
          <w:rPr>
            <w:noProof/>
            <w:webHidden/>
          </w:rPr>
          <w:tab/>
        </w:r>
        <w:r w:rsidR="006A7F7D">
          <w:rPr>
            <w:noProof/>
            <w:webHidden/>
          </w:rPr>
          <w:fldChar w:fldCharType="begin"/>
        </w:r>
        <w:r w:rsidR="006A7F7D">
          <w:rPr>
            <w:noProof/>
            <w:webHidden/>
          </w:rPr>
          <w:instrText xml:space="preserve"> PAGEREF _Toc433113053 \h </w:instrText>
        </w:r>
        <w:r w:rsidR="006A7F7D">
          <w:rPr>
            <w:noProof/>
            <w:webHidden/>
          </w:rPr>
        </w:r>
        <w:r w:rsidR="006A7F7D">
          <w:rPr>
            <w:noProof/>
            <w:webHidden/>
          </w:rPr>
          <w:fldChar w:fldCharType="separate"/>
        </w:r>
        <w:r w:rsidR="006A7F7D">
          <w:rPr>
            <w:noProof/>
            <w:webHidden/>
          </w:rPr>
          <w:t>6</w:t>
        </w:r>
        <w:r w:rsidR="006A7F7D">
          <w:rPr>
            <w:noProof/>
            <w:webHidden/>
          </w:rPr>
          <w:fldChar w:fldCharType="end"/>
        </w:r>
      </w:hyperlink>
    </w:p>
    <w:p w14:paraId="5CC38E7C" w14:textId="5B810237" w:rsidR="006A7F7D" w:rsidRDefault="009F5676">
      <w:pPr>
        <w:pStyle w:val="TOC1"/>
        <w:tabs>
          <w:tab w:val="right" w:leader="dot" w:pos="5030"/>
        </w:tabs>
        <w:rPr>
          <w:rFonts w:eastAsiaTheme="minorEastAsia"/>
          <w:b w:val="0"/>
          <w:caps w:val="0"/>
          <w:noProof/>
          <w:sz w:val="22"/>
          <w:lang w:val="en-US" w:eastAsia="en-US" w:bidi="ar-SA"/>
        </w:rPr>
      </w:pPr>
      <w:hyperlink w:anchor="_Toc433113054" w:history="1">
        <w:r w:rsidR="006A7F7D" w:rsidRPr="00956660">
          <w:rPr>
            <w:rStyle w:val="Hyperlink"/>
            <w:noProof/>
          </w:rPr>
          <w:t>Privatumo ir saugos sąlygos</w:t>
        </w:r>
        <w:r w:rsidR="006A7F7D">
          <w:rPr>
            <w:noProof/>
            <w:webHidden/>
          </w:rPr>
          <w:tab/>
        </w:r>
        <w:r w:rsidR="006A7F7D">
          <w:rPr>
            <w:noProof/>
            <w:webHidden/>
          </w:rPr>
          <w:fldChar w:fldCharType="begin"/>
        </w:r>
        <w:r w:rsidR="006A7F7D">
          <w:rPr>
            <w:noProof/>
            <w:webHidden/>
          </w:rPr>
          <w:instrText xml:space="preserve"> PAGEREF _Toc433113054 \h </w:instrText>
        </w:r>
        <w:r w:rsidR="006A7F7D">
          <w:rPr>
            <w:noProof/>
            <w:webHidden/>
          </w:rPr>
        </w:r>
        <w:r w:rsidR="006A7F7D">
          <w:rPr>
            <w:noProof/>
            <w:webHidden/>
          </w:rPr>
          <w:fldChar w:fldCharType="separate"/>
        </w:r>
        <w:r w:rsidR="006A7F7D">
          <w:rPr>
            <w:noProof/>
            <w:webHidden/>
          </w:rPr>
          <w:t>7</w:t>
        </w:r>
        <w:r w:rsidR="006A7F7D">
          <w:rPr>
            <w:noProof/>
            <w:webHidden/>
          </w:rPr>
          <w:fldChar w:fldCharType="end"/>
        </w:r>
      </w:hyperlink>
    </w:p>
    <w:p w14:paraId="553E1D03" w14:textId="39A3130C" w:rsidR="006A7F7D" w:rsidRDefault="009F5676">
      <w:pPr>
        <w:pStyle w:val="TOC3"/>
        <w:tabs>
          <w:tab w:val="right" w:leader="dot" w:pos="5030"/>
        </w:tabs>
        <w:rPr>
          <w:rFonts w:eastAsiaTheme="minorEastAsia"/>
          <w:smallCaps w:val="0"/>
          <w:noProof/>
          <w:sz w:val="22"/>
          <w:lang w:val="en-US" w:eastAsia="en-US" w:bidi="ar-SA"/>
        </w:rPr>
      </w:pPr>
      <w:hyperlink w:anchor="_Toc433113055" w:history="1">
        <w:r w:rsidR="006A7F7D" w:rsidRPr="00956660">
          <w:rPr>
            <w:rStyle w:val="Hyperlink"/>
            <w:noProof/>
          </w:rPr>
          <w:t>Bendrosios su privatumu ir sauga susijusios sąlygos</w:t>
        </w:r>
        <w:r w:rsidR="006A7F7D">
          <w:rPr>
            <w:noProof/>
            <w:webHidden/>
          </w:rPr>
          <w:tab/>
        </w:r>
        <w:r w:rsidR="006A7F7D">
          <w:rPr>
            <w:noProof/>
            <w:webHidden/>
          </w:rPr>
          <w:fldChar w:fldCharType="begin"/>
        </w:r>
        <w:r w:rsidR="006A7F7D">
          <w:rPr>
            <w:noProof/>
            <w:webHidden/>
          </w:rPr>
          <w:instrText xml:space="preserve"> PAGEREF _Toc433113055 \h </w:instrText>
        </w:r>
        <w:r w:rsidR="006A7F7D">
          <w:rPr>
            <w:noProof/>
            <w:webHidden/>
          </w:rPr>
        </w:r>
        <w:r w:rsidR="006A7F7D">
          <w:rPr>
            <w:noProof/>
            <w:webHidden/>
          </w:rPr>
          <w:fldChar w:fldCharType="separate"/>
        </w:r>
        <w:r w:rsidR="006A7F7D">
          <w:rPr>
            <w:noProof/>
            <w:webHidden/>
          </w:rPr>
          <w:t>7</w:t>
        </w:r>
        <w:r w:rsidR="006A7F7D">
          <w:rPr>
            <w:noProof/>
            <w:webHidden/>
          </w:rPr>
          <w:fldChar w:fldCharType="end"/>
        </w:r>
      </w:hyperlink>
    </w:p>
    <w:p w14:paraId="4AEBE07E" w14:textId="4E0ADE10" w:rsidR="006A7F7D" w:rsidRDefault="009F5676">
      <w:pPr>
        <w:pStyle w:val="TOC5"/>
        <w:tabs>
          <w:tab w:val="right" w:leader="dot" w:pos="5030"/>
        </w:tabs>
        <w:rPr>
          <w:rFonts w:eastAsiaTheme="minorEastAsia"/>
          <w:noProof/>
          <w:sz w:val="22"/>
          <w:lang w:val="en-US" w:eastAsia="en-US" w:bidi="ar-SA"/>
        </w:rPr>
      </w:pPr>
      <w:hyperlink w:anchor="_Toc433113056" w:history="1">
        <w:r w:rsidR="006A7F7D" w:rsidRPr="00956660">
          <w:rPr>
            <w:rStyle w:val="Hyperlink"/>
            <w:noProof/>
          </w:rPr>
          <w:t>Aprėptis</w:t>
        </w:r>
        <w:r w:rsidR="006A7F7D">
          <w:rPr>
            <w:noProof/>
            <w:webHidden/>
          </w:rPr>
          <w:tab/>
        </w:r>
        <w:r w:rsidR="006A7F7D">
          <w:rPr>
            <w:noProof/>
            <w:webHidden/>
          </w:rPr>
          <w:fldChar w:fldCharType="begin"/>
        </w:r>
        <w:r w:rsidR="006A7F7D">
          <w:rPr>
            <w:noProof/>
            <w:webHidden/>
          </w:rPr>
          <w:instrText xml:space="preserve"> PAGEREF _Toc433113056 \h </w:instrText>
        </w:r>
        <w:r w:rsidR="006A7F7D">
          <w:rPr>
            <w:noProof/>
            <w:webHidden/>
          </w:rPr>
        </w:r>
        <w:r w:rsidR="006A7F7D">
          <w:rPr>
            <w:noProof/>
            <w:webHidden/>
          </w:rPr>
          <w:fldChar w:fldCharType="separate"/>
        </w:r>
        <w:r w:rsidR="006A7F7D">
          <w:rPr>
            <w:noProof/>
            <w:webHidden/>
          </w:rPr>
          <w:t>7</w:t>
        </w:r>
        <w:r w:rsidR="006A7F7D">
          <w:rPr>
            <w:noProof/>
            <w:webHidden/>
          </w:rPr>
          <w:fldChar w:fldCharType="end"/>
        </w:r>
      </w:hyperlink>
    </w:p>
    <w:p w14:paraId="56102AE6" w14:textId="4D6B9097" w:rsidR="006A7F7D" w:rsidRDefault="009F5676">
      <w:pPr>
        <w:pStyle w:val="TOC5"/>
        <w:tabs>
          <w:tab w:val="right" w:leader="dot" w:pos="5030"/>
        </w:tabs>
        <w:rPr>
          <w:rFonts w:eastAsiaTheme="minorEastAsia"/>
          <w:noProof/>
          <w:sz w:val="22"/>
          <w:lang w:val="en-US" w:eastAsia="en-US" w:bidi="ar-SA"/>
        </w:rPr>
      </w:pPr>
      <w:hyperlink w:anchor="_Toc433113057" w:history="1">
        <w:r w:rsidR="006A7F7D" w:rsidRPr="00956660">
          <w:rPr>
            <w:rStyle w:val="Hyperlink"/>
            <w:noProof/>
          </w:rPr>
          <w:t>Kliento duomenų naudojimas</w:t>
        </w:r>
        <w:r w:rsidR="006A7F7D">
          <w:rPr>
            <w:noProof/>
            <w:webHidden/>
          </w:rPr>
          <w:tab/>
        </w:r>
        <w:r w:rsidR="006A7F7D">
          <w:rPr>
            <w:noProof/>
            <w:webHidden/>
          </w:rPr>
          <w:fldChar w:fldCharType="begin"/>
        </w:r>
        <w:r w:rsidR="006A7F7D">
          <w:rPr>
            <w:noProof/>
            <w:webHidden/>
          </w:rPr>
          <w:instrText xml:space="preserve"> PAGEREF _Toc433113057 \h </w:instrText>
        </w:r>
        <w:r w:rsidR="006A7F7D">
          <w:rPr>
            <w:noProof/>
            <w:webHidden/>
          </w:rPr>
        </w:r>
        <w:r w:rsidR="006A7F7D">
          <w:rPr>
            <w:noProof/>
            <w:webHidden/>
          </w:rPr>
          <w:fldChar w:fldCharType="separate"/>
        </w:r>
        <w:r w:rsidR="006A7F7D">
          <w:rPr>
            <w:noProof/>
            <w:webHidden/>
          </w:rPr>
          <w:t>7</w:t>
        </w:r>
        <w:r w:rsidR="006A7F7D">
          <w:rPr>
            <w:noProof/>
            <w:webHidden/>
          </w:rPr>
          <w:fldChar w:fldCharType="end"/>
        </w:r>
      </w:hyperlink>
    </w:p>
    <w:p w14:paraId="454A8D53" w14:textId="20266941" w:rsidR="006A7F7D" w:rsidRDefault="009F5676">
      <w:pPr>
        <w:pStyle w:val="TOC5"/>
        <w:tabs>
          <w:tab w:val="right" w:leader="dot" w:pos="5030"/>
        </w:tabs>
        <w:rPr>
          <w:rFonts w:eastAsiaTheme="minorEastAsia"/>
          <w:noProof/>
          <w:sz w:val="22"/>
          <w:lang w:val="en-US" w:eastAsia="en-US" w:bidi="ar-SA"/>
        </w:rPr>
      </w:pPr>
      <w:hyperlink w:anchor="_Toc433113058" w:history="1">
        <w:r w:rsidR="006A7F7D" w:rsidRPr="00956660">
          <w:rPr>
            <w:rStyle w:val="Hyperlink"/>
            <w:noProof/>
          </w:rPr>
          <w:t>Kliento duomenų atskleidimas</w:t>
        </w:r>
        <w:r w:rsidR="006A7F7D">
          <w:rPr>
            <w:noProof/>
            <w:webHidden/>
          </w:rPr>
          <w:tab/>
        </w:r>
        <w:r w:rsidR="006A7F7D">
          <w:rPr>
            <w:noProof/>
            <w:webHidden/>
          </w:rPr>
          <w:fldChar w:fldCharType="begin"/>
        </w:r>
        <w:r w:rsidR="006A7F7D">
          <w:rPr>
            <w:noProof/>
            <w:webHidden/>
          </w:rPr>
          <w:instrText xml:space="preserve"> PAGEREF _Toc433113058 \h </w:instrText>
        </w:r>
        <w:r w:rsidR="006A7F7D">
          <w:rPr>
            <w:noProof/>
            <w:webHidden/>
          </w:rPr>
        </w:r>
        <w:r w:rsidR="006A7F7D">
          <w:rPr>
            <w:noProof/>
            <w:webHidden/>
          </w:rPr>
          <w:fldChar w:fldCharType="separate"/>
        </w:r>
        <w:r w:rsidR="006A7F7D">
          <w:rPr>
            <w:noProof/>
            <w:webHidden/>
          </w:rPr>
          <w:t>7</w:t>
        </w:r>
        <w:r w:rsidR="006A7F7D">
          <w:rPr>
            <w:noProof/>
            <w:webHidden/>
          </w:rPr>
          <w:fldChar w:fldCharType="end"/>
        </w:r>
      </w:hyperlink>
    </w:p>
    <w:p w14:paraId="581C85D6" w14:textId="66B39758" w:rsidR="006A7F7D" w:rsidRDefault="009F5676">
      <w:pPr>
        <w:pStyle w:val="TOC5"/>
        <w:tabs>
          <w:tab w:val="right" w:leader="dot" w:pos="5030"/>
        </w:tabs>
        <w:rPr>
          <w:rFonts w:eastAsiaTheme="minorEastAsia"/>
          <w:noProof/>
          <w:sz w:val="22"/>
          <w:lang w:val="en-US" w:eastAsia="en-US" w:bidi="ar-SA"/>
        </w:rPr>
      </w:pPr>
      <w:hyperlink w:anchor="_Toc433113059" w:history="1">
        <w:r w:rsidR="006A7F7D" w:rsidRPr="00956660">
          <w:rPr>
            <w:rStyle w:val="Hyperlink"/>
            <w:noProof/>
          </w:rPr>
          <w:t>Švietimo įstaigos</w:t>
        </w:r>
        <w:r w:rsidR="006A7F7D">
          <w:rPr>
            <w:noProof/>
            <w:webHidden/>
          </w:rPr>
          <w:tab/>
        </w:r>
        <w:r w:rsidR="006A7F7D">
          <w:rPr>
            <w:noProof/>
            <w:webHidden/>
          </w:rPr>
          <w:fldChar w:fldCharType="begin"/>
        </w:r>
        <w:r w:rsidR="006A7F7D">
          <w:rPr>
            <w:noProof/>
            <w:webHidden/>
          </w:rPr>
          <w:instrText xml:space="preserve"> PAGEREF _Toc433113059 \h </w:instrText>
        </w:r>
        <w:r w:rsidR="006A7F7D">
          <w:rPr>
            <w:noProof/>
            <w:webHidden/>
          </w:rPr>
        </w:r>
        <w:r w:rsidR="006A7F7D">
          <w:rPr>
            <w:noProof/>
            <w:webHidden/>
          </w:rPr>
          <w:fldChar w:fldCharType="separate"/>
        </w:r>
        <w:r w:rsidR="006A7F7D">
          <w:rPr>
            <w:noProof/>
            <w:webHidden/>
          </w:rPr>
          <w:t>7</w:t>
        </w:r>
        <w:r w:rsidR="006A7F7D">
          <w:rPr>
            <w:noProof/>
            <w:webHidden/>
          </w:rPr>
          <w:fldChar w:fldCharType="end"/>
        </w:r>
      </w:hyperlink>
    </w:p>
    <w:p w14:paraId="59475708" w14:textId="42FCD29F" w:rsidR="006A7F7D" w:rsidRDefault="009F5676">
      <w:pPr>
        <w:pStyle w:val="TOC5"/>
        <w:tabs>
          <w:tab w:val="right" w:leader="dot" w:pos="5030"/>
        </w:tabs>
        <w:rPr>
          <w:rFonts w:eastAsiaTheme="minorEastAsia"/>
          <w:noProof/>
          <w:sz w:val="22"/>
          <w:lang w:val="en-US" w:eastAsia="en-US" w:bidi="ar-SA"/>
        </w:rPr>
      </w:pPr>
      <w:hyperlink w:anchor="_Toc433113060" w:history="1">
        <w:r w:rsidR="006A7F7D" w:rsidRPr="00956660">
          <w:rPr>
            <w:rStyle w:val="Hyperlink"/>
            <w:noProof/>
          </w:rPr>
          <w:t>HIPPA verslo partneris</w:t>
        </w:r>
        <w:r w:rsidR="006A7F7D">
          <w:rPr>
            <w:noProof/>
            <w:webHidden/>
          </w:rPr>
          <w:tab/>
        </w:r>
        <w:r w:rsidR="006A7F7D">
          <w:rPr>
            <w:noProof/>
            <w:webHidden/>
          </w:rPr>
          <w:fldChar w:fldCharType="begin"/>
        </w:r>
        <w:r w:rsidR="006A7F7D">
          <w:rPr>
            <w:noProof/>
            <w:webHidden/>
          </w:rPr>
          <w:instrText xml:space="preserve"> PAGEREF _Toc433113060 \h </w:instrText>
        </w:r>
        <w:r w:rsidR="006A7F7D">
          <w:rPr>
            <w:noProof/>
            <w:webHidden/>
          </w:rPr>
        </w:r>
        <w:r w:rsidR="006A7F7D">
          <w:rPr>
            <w:noProof/>
            <w:webHidden/>
          </w:rPr>
          <w:fldChar w:fldCharType="separate"/>
        </w:r>
        <w:r w:rsidR="006A7F7D">
          <w:rPr>
            <w:noProof/>
            <w:webHidden/>
          </w:rPr>
          <w:t>7</w:t>
        </w:r>
        <w:r w:rsidR="006A7F7D">
          <w:rPr>
            <w:noProof/>
            <w:webHidden/>
          </w:rPr>
          <w:fldChar w:fldCharType="end"/>
        </w:r>
      </w:hyperlink>
    </w:p>
    <w:p w14:paraId="20E2A427" w14:textId="7C6E814F" w:rsidR="006A7F7D" w:rsidRDefault="009F5676">
      <w:pPr>
        <w:pStyle w:val="TOC5"/>
        <w:tabs>
          <w:tab w:val="right" w:leader="dot" w:pos="5030"/>
        </w:tabs>
        <w:rPr>
          <w:rFonts w:eastAsiaTheme="minorEastAsia"/>
          <w:noProof/>
          <w:sz w:val="22"/>
          <w:lang w:val="en-US" w:eastAsia="en-US" w:bidi="ar-SA"/>
        </w:rPr>
      </w:pPr>
      <w:hyperlink w:anchor="_Toc433113061" w:history="1">
        <w:r w:rsidR="006A7F7D" w:rsidRPr="00956660">
          <w:rPr>
            <w:rStyle w:val="Hyperlink"/>
            <w:noProof/>
          </w:rPr>
          <w:t>Sauga</w:t>
        </w:r>
        <w:r w:rsidR="006A7F7D">
          <w:rPr>
            <w:noProof/>
            <w:webHidden/>
          </w:rPr>
          <w:tab/>
        </w:r>
        <w:r w:rsidR="006A7F7D">
          <w:rPr>
            <w:noProof/>
            <w:webHidden/>
          </w:rPr>
          <w:fldChar w:fldCharType="begin"/>
        </w:r>
        <w:r w:rsidR="006A7F7D">
          <w:rPr>
            <w:noProof/>
            <w:webHidden/>
          </w:rPr>
          <w:instrText xml:space="preserve"> PAGEREF _Toc433113061 \h </w:instrText>
        </w:r>
        <w:r w:rsidR="006A7F7D">
          <w:rPr>
            <w:noProof/>
            <w:webHidden/>
          </w:rPr>
        </w:r>
        <w:r w:rsidR="006A7F7D">
          <w:rPr>
            <w:noProof/>
            <w:webHidden/>
          </w:rPr>
          <w:fldChar w:fldCharType="separate"/>
        </w:r>
        <w:r w:rsidR="006A7F7D">
          <w:rPr>
            <w:noProof/>
            <w:webHidden/>
          </w:rPr>
          <w:t>8</w:t>
        </w:r>
        <w:r w:rsidR="006A7F7D">
          <w:rPr>
            <w:noProof/>
            <w:webHidden/>
          </w:rPr>
          <w:fldChar w:fldCharType="end"/>
        </w:r>
      </w:hyperlink>
    </w:p>
    <w:p w14:paraId="31C02244" w14:textId="67C1FAE4" w:rsidR="006A7F7D" w:rsidRDefault="009F5676">
      <w:pPr>
        <w:pStyle w:val="TOC5"/>
        <w:tabs>
          <w:tab w:val="right" w:leader="dot" w:pos="5030"/>
        </w:tabs>
        <w:rPr>
          <w:rFonts w:eastAsiaTheme="minorEastAsia"/>
          <w:noProof/>
          <w:sz w:val="22"/>
          <w:lang w:val="en-US" w:eastAsia="en-US" w:bidi="ar-SA"/>
        </w:rPr>
      </w:pPr>
      <w:hyperlink w:anchor="_Toc433113062" w:history="1">
        <w:r w:rsidR="006A7F7D" w:rsidRPr="00956660">
          <w:rPr>
            <w:rStyle w:val="Hyperlink"/>
            <w:noProof/>
          </w:rPr>
          <w:t>Pranešimas dėl saugos incidento</w:t>
        </w:r>
        <w:r w:rsidR="006A7F7D">
          <w:rPr>
            <w:noProof/>
            <w:webHidden/>
          </w:rPr>
          <w:tab/>
        </w:r>
        <w:r w:rsidR="006A7F7D">
          <w:rPr>
            <w:noProof/>
            <w:webHidden/>
          </w:rPr>
          <w:fldChar w:fldCharType="begin"/>
        </w:r>
        <w:r w:rsidR="006A7F7D">
          <w:rPr>
            <w:noProof/>
            <w:webHidden/>
          </w:rPr>
          <w:instrText xml:space="preserve"> PAGEREF _Toc433113062 \h </w:instrText>
        </w:r>
        <w:r w:rsidR="006A7F7D">
          <w:rPr>
            <w:noProof/>
            <w:webHidden/>
          </w:rPr>
        </w:r>
        <w:r w:rsidR="006A7F7D">
          <w:rPr>
            <w:noProof/>
            <w:webHidden/>
          </w:rPr>
          <w:fldChar w:fldCharType="separate"/>
        </w:r>
        <w:r w:rsidR="006A7F7D">
          <w:rPr>
            <w:noProof/>
            <w:webHidden/>
          </w:rPr>
          <w:t>8</w:t>
        </w:r>
        <w:r w:rsidR="006A7F7D">
          <w:rPr>
            <w:noProof/>
            <w:webHidden/>
          </w:rPr>
          <w:fldChar w:fldCharType="end"/>
        </w:r>
      </w:hyperlink>
    </w:p>
    <w:p w14:paraId="32EF6A17" w14:textId="546E45DC" w:rsidR="006A7F7D" w:rsidRDefault="009F5676">
      <w:pPr>
        <w:pStyle w:val="TOC5"/>
        <w:tabs>
          <w:tab w:val="right" w:leader="dot" w:pos="5030"/>
        </w:tabs>
        <w:rPr>
          <w:rFonts w:eastAsiaTheme="minorEastAsia"/>
          <w:noProof/>
          <w:sz w:val="22"/>
          <w:lang w:val="en-US" w:eastAsia="en-US" w:bidi="ar-SA"/>
        </w:rPr>
      </w:pPr>
      <w:hyperlink w:anchor="_Toc433113063" w:history="1">
        <w:r w:rsidR="006A7F7D" w:rsidRPr="00956660">
          <w:rPr>
            <w:rStyle w:val="Hyperlink"/>
            <w:noProof/>
          </w:rPr>
          <w:t>Duomenų apdorojimo vieta</w:t>
        </w:r>
        <w:r w:rsidR="006A7F7D">
          <w:rPr>
            <w:noProof/>
            <w:webHidden/>
          </w:rPr>
          <w:tab/>
        </w:r>
        <w:r w:rsidR="006A7F7D">
          <w:rPr>
            <w:noProof/>
            <w:webHidden/>
          </w:rPr>
          <w:fldChar w:fldCharType="begin"/>
        </w:r>
        <w:r w:rsidR="006A7F7D">
          <w:rPr>
            <w:noProof/>
            <w:webHidden/>
          </w:rPr>
          <w:instrText xml:space="preserve"> PAGEREF _Toc433113063 \h </w:instrText>
        </w:r>
        <w:r w:rsidR="006A7F7D">
          <w:rPr>
            <w:noProof/>
            <w:webHidden/>
          </w:rPr>
        </w:r>
        <w:r w:rsidR="006A7F7D">
          <w:rPr>
            <w:noProof/>
            <w:webHidden/>
          </w:rPr>
          <w:fldChar w:fldCharType="separate"/>
        </w:r>
        <w:r w:rsidR="006A7F7D">
          <w:rPr>
            <w:noProof/>
            <w:webHidden/>
          </w:rPr>
          <w:t>8</w:t>
        </w:r>
        <w:r w:rsidR="006A7F7D">
          <w:rPr>
            <w:noProof/>
            <w:webHidden/>
          </w:rPr>
          <w:fldChar w:fldCharType="end"/>
        </w:r>
      </w:hyperlink>
    </w:p>
    <w:p w14:paraId="25C5B09A" w14:textId="625F6045" w:rsidR="006A7F7D" w:rsidRDefault="009F5676">
      <w:pPr>
        <w:pStyle w:val="TOC5"/>
        <w:tabs>
          <w:tab w:val="right" w:leader="dot" w:pos="5030"/>
        </w:tabs>
        <w:rPr>
          <w:rFonts w:eastAsiaTheme="minorEastAsia"/>
          <w:noProof/>
          <w:sz w:val="22"/>
          <w:lang w:val="en-US" w:eastAsia="en-US" w:bidi="ar-SA"/>
        </w:rPr>
      </w:pPr>
      <w:hyperlink w:anchor="_Toc433113064" w:history="1">
        <w:r w:rsidR="006A7F7D" w:rsidRPr="00956660">
          <w:rPr>
            <w:rStyle w:val="Hyperlink"/>
            <w:noProof/>
          </w:rPr>
          <w:t>Peržiūrai skirtos versijos</w:t>
        </w:r>
        <w:r w:rsidR="006A7F7D">
          <w:rPr>
            <w:noProof/>
            <w:webHidden/>
          </w:rPr>
          <w:tab/>
        </w:r>
        <w:r w:rsidR="006A7F7D">
          <w:rPr>
            <w:noProof/>
            <w:webHidden/>
          </w:rPr>
          <w:fldChar w:fldCharType="begin"/>
        </w:r>
        <w:r w:rsidR="006A7F7D">
          <w:rPr>
            <w:noProof/>
            <w:webHidden/>
          </w:rPr>
          <w:instrText xml:space="preserve"> PAGEREF _Toc433113064 \h </w:instrText>
        </w:r>
        <w:r w:rsidR="006A7F7D">
          <w:rPr>
            <w:noProof/>
            <w:webHidden/>
          </w:rPr>
        </w:r>
        <w:r w:rsidR="006A7F7D">
          <w:rPr>
            <w:noProof/>
            <w:webHidden/>
          </w:rPr>
          <w:fldChar w:fldCharType="separate"/>
        </w:r>
        <w:r w:rsidR="006A7F7D">
          <w:rPr>
            <w:noProof/>
            <w:webHidden/>
          </w:rPr>
          <w:t>8</w:t>
        </w:r>
        <w:r w:rsidR="006A7F7D">
          <w:rPr>
            <w:noProof/>
            <w:webHidden/>
          </w:rPr>
          <w:fldChar w:fldCharType="end"/>
        </w:r>
      </w:hyperlink>
    </w:p>
    <w:p w14:paraId="2C14B8EC" w14:textId="1E2ADEB1" w:rsidR="006A7F7D" w:rsidRDefault="009F5676">
      <w:pPr>
        <w:pStyle w:val="TOC5"/>
        <w:tabs>
          <w:tab w:val="right" w:leader="dot" w:pos="5030"/>
        </w:tabs>
        <w:rPr>
          <w:rFonts w:eastAsiaTheme="minorEastAsia"/>
          <w:noProof/>
          <w:sz w:val="22"/>
          <w:lang w:val="en-US" w:eastAsia="en-US" w:bidi="ar-SA"/>
        </w:rPr>
      </w:pPr>
      <w:hyperlink w:anchor="_Toc433113065" w:history="1">
        <w:r w:rsidR="006A7F7D" w:rsidRPr="00956660">
          <w:rPr>
            <w:rStyle w:val="Hyperlink"/>
            <w:noProof/>
          </w:rPr>
          <w:t>Subrangovų naudojimas</w:t>
        </w:r>
        <w:r w:rsidR="006A7F7D">
          <w:rPr>
            <w:noProof/>
            <w:webHidden/>
          </w:rPr>
          <w:tab/>
        </w:r>
        <w:r w:rsidR="006A7F7D">
          <w:rPr>
            <w:noProof/>
            <w:webHidden/>
          </w:rPr>
          <w:fldChar w:fldCharType="begin"/>
        </w:r>
        <w:r w:rsidR="006A7F7D">
          <w:rPr>
            <w:noProof/>
            <w:webHidden/>
          </w:rPr>
          <w:instrText xml:space="preserve"> PAGEREF _Toc433113065 \h </w:instrText>
        </w:r>
        <w:r w:rsidR="006A7F7D">
          <w:rPr>
            <w:noProof/>
            <w:webHidden/>
          </w:rPr>
        </w:r>
        <w:r w:rsidR="006A7F7D">
          <w:rPr>
            <w:noProof/>
            <w:webHidden/>
          </w:rPr>
          <w:fldChar w:fldCharType="separate"/>
        </w:r>
        <w:r w:rsidR="006A7F7D">
          <w:rPr>
            <w:noProof/>
            <w:webHidden/>
          </w:rPr>
          <w:t>8</w:t>
        </w:r>
        <w:r w:rsidR="006A7F7D">
          <w:rPr>
            <w:noProof/>
            <w:webHidden/>
          </w:rPr>
          <w:fldChar w:fldCharType="end"/>
        </w:r>
      </w:hyperlink>
    </w:p>
    <w:p w14:paraId="3206F952" w14:textId="42AFC0D7" w:rsidR="006A7F7D" w:rsidRDefault="009F5676">
      <w:pPr>
        <w:pStyle w:val="TOC5"/>
        <w:tabs>
          <w:tab w:val="right" w:leader="dot" w:pos="5030"/>
        </w:tabs>
        <w:rPr>
          <w:rFonts w:eastAsiaTheme="minorEastAsia"/>
          <w:noProof/>
          <w:sz w:val="22"/>
          <w:lang w:val="en-US" w:eastAsia="en-US" w:bidi="ar-SA"/>
        </w:rPr>
      </w:pPr>
      <w:hyperlink w:anchor="_Toc433113066" w:history="1">
        <w:r w:rsidR="006A7F7D" w:rsidRPr="00956660">
          <w:rPr>
            <w:rStyle w:val="Hyperlink"/>
            <w:noProof/>
          </w:rPr>
          <w:t>Kaip susisiekti su „Microsoft“</w:t>
        </w:r>
        <w:r w:rsidR="006A7F7D">
          <w:rPr>
            <w:noProof/>
            <w:webHidden/>
          </w:rPr>
          <w:tab/>
        </w:r>
        <w:r w:rsidR="006A7F7D">
          <w:rPr>
            <w:noProof/>
            <w:webHidden/>
          </w:rPr>
          <w:fldChar w:fldCharType="begin"/>
        </w:r>
        <w:r w:rsidR="006A7F7D">
          <w:rPr>
            <w:noProof/>
            <w:webHidden/>
          </w:rPr>
          <w:instrText xml:space="preserve"> PAGEREF _Toc433113066 \h </w:instrText>
        </w:r>
        <w:r w:rsidR="006A7F7D">
          <w:rPr>
            <w:noProof/>
            <w:webHidden/>
          </w:rPr>
        </w:r>
        <w:r w:rsidR="006A7F7D">
          <w:rPr>
            <w:noProof/>
            <w:webHidden/>
          </w:rPr>
          <w:fldChar w:fldCharType="separate"/>
        </w:r>
        <w:r w:rsidR="006A7F7D">
          <w:rPr>
            <w:noProof/>
            <w:webHidden/>
          </w:rPr>
          <w:t>8</w:t>
        </w:r>
        <w:r w:rsidR="006A7F7D">
          <w:rPr>
            <w:noProof/>
            <w:webHidden/>
          </w:rPr>
          <w:fldChar w:fldCharType="end"/>
        </w:r>
      </w:hyperlink>
    </w:p>
    <w:p w14:paraId="5097927C" w14:textId="66C7D72F" w:rsidR="006A7F7D" w:rsidRDefault="009F5676">
      <w:pPr>
        <w:pStyle w:val="TOC3"/>
        <w:tabs>
          <w:tab w:val="right" w:leader="dot" w:pos="5030"/>
        </w:tabs>
        <w:rPr>
          <w:rFonts w:eastAsiaTheme="minorEastAsia"/>
          <w:smallCaps w:val="0"/>
          <w:noProof/>
          <w:sz w:val="22"/>
          <w:lang w:val="en-US" w:eastAsia="en-US" w:bidi="ar-SA"/>
        </w:rPr>
      </w:pPr>
      <w:hyperlink w:anchor="_Toc433113067" w:history="1">
        <w:r w:rsidR="006A7F7D" w:rsidRPr="00956660">
          <w:rPr>
            <w:rStyle w:val="Hyperlink"/>
            <w:noProof/>
          </w:rPr>
          <w:t>Duomenų tvarkymo sąlygos</w:t>
        </w:r>
        <w:r w:rsidR="006A7F7D">
          <w:rPr>
            <w:noProof/>
            <w:webHidden/>
          </w:rPr>
          <w:tab/>
        </w:r>
        <w:r w:rsidR="006A7F7D">
          <w:rPr>
            <w:noProof/>
            <w:webHidden/>
          </w:rPr>
          <w:fldChar w:fldCharType="begin"/>
        </w:r>
        <w:r w:rsidR="006A7F7D">
          <w:rPr>
            <w:noProof/>
            <w:webHidden/>
          </w:rPr>
          <w:instrText xml:space="preserve"> PAGEREF _Toc433113067 \h </w:instrText>
        </w:r>
        <w:r w:rsidR="006A7F7D">
          <w:rPr>
            <w:noProof/>
            <w:webHidden/>
          </w:rPr>
        </w:r>
        <w:r w:rsidR="006A7F7D">
          <w:rPr>
            <w:noProof/>
            <w:webHidden/>
          </w:rPr>
          <w:fldChar w:fldCharType="separate"/>
        </w:r>
        <w:r w:rsidR="006A7F7D">
          <w:rPr>
            <w:noProof/>
            <w:webHidden/>
          </w:rPr>
          <w:t>9</w:t>
        </w:r>
        <w:r w:rsidR="006A7F7D">
          <w:rPr>
            <w:noProof/>
            <w:webHidden/>
          </w:rPr>
          <w:fldChar w:fldCharType="end"/>
        </w:r>
      </w:hyperlink>
    </w:p>
    <w:p w14:paraId="61DB74C3" w14:textId="189ED962" w:rsidR="006A7F7D" w:rsidRDefault="009F5676">
      <w:pPr>
        <w:pStyle w:val="TOC5"/>
        <w:tabs>
          <w:tab w:val="right" w:leader="dot" w:pos="5030"/>
        </w:tabs>
        <w:rPr>
          <w:rFonts w:eastAsiaTheme="minorEastAsia"/>
          <w:noProof/>
          <w:sz w:val="22"/>
          <w:lang w:val="en-US" w:eastAsia="en-US" w:bidi="ar-SA"/>
        </w:rPr>
      </w:pPr>
      <w:hyperlink w:anchor="_Toc433113068" w:history="1">
        <w:r w:rsidR="006A7F7D" w:rsidRPr="00956660">
          <w:rPr>
            <w:rStyle w:val="Hyperlink"/>
            <w:noProof/>
          </w:rPr>
          <w:t>Kliento neaktyvių duomenų saugojimo vieta</w:t>
        </w:r>
        <w:r w:rsidR="006A7F7D">
          <w:rPr>
            <w:noProof/>
            <w:webHidden/>
          </w:rPr>
          <w:tab/>
        </w:r>
        <w:r w:rsidR="006A7F7D">
          <w:rPr>
            <w:noProof/>
            <w:webHidden/>
          </w:rPr>
          <w:fldChar w:fldCharType="begin"/>
        </w:r>
        <w:r w:rsidR="006A7F7D">
          <w:rPr>
            <w:noProof/>
            <w:webHidden/>
          </w:rPr>
          <w:instrText xml:space="preserve"> PAGEREF _Toc433113068 \h </w:instrText>
        </w:r>
        <w:r w:rsidR="006A7F7D">
          <w:rPr>
            <w:noProof/>
            <w:webHidden/>
          </w:rPr>
        </w:r>
        <w:r w:rsidR="006A7F7D">
          <w:rPr>
            <w:noProof/>
            <w:webHidden/>
          </w:rPr>
          <w:fldChar w:fldCharType="separate"/>
        </w:r>
        <w:r w:rsidR="006A7F7D">
          <w:rPr>
            <w:noProof/>
            <w:webHidden/>
          </w:rPr>
          <w:t>9</w:t>
        </w:r>
        <w:r w:rsidR="006A7F7D">
          <w:rPr>
            <w:noProof/>
            <w:webHidden/>
          </w:rPr>
          <w:fldChar w:fldCharType="end"/>
        </w:r>
      </w:hyperlink>
    </w:p>
    <w:p w14:paraId="3B1B5540" w14:textId="0E5CF765" w:rsidR="006A7F7D" w:rsidRDefault="009F5676">
      <w:pPr>
        <w:pStyle w:val="TOC5"/>
        <w:tabs>
          <w:tab w:val="right" w:leader="dot" w:pos="5030"/>
        </w:tabs>
        <w:rPr>
          <w:rFonts w:eastAsiaTheme="minorEastAsia"/>
          <w:noProof/>
          <w:sz w:val="22"/>
          <w:lang w:val="en-US" w:eastAsia="en-US" w:bidi="ar-SA"/>
        </w:rPr>
      </w:pPr>
      <w:hyperlink w:anchor="_Toc433113069" w:history="1">
        <w:r w:rsidR="006A7F7D" w:rsidRPr="00956660">
          <w:rPr>
            <w:rStyle w:val="Hyperlink"/>
            <w:noProof/>
          </w:rPr>
          <w:t>Privatumas</w:t>
        </w:r>
        <w:r w:rsidR="006A7F7D">
          <w:rPr>
            <w:noProof/>
            <w:webHidden/>
          </w:rPr>
          <w:tab/>
        </w:r>
        <w:r w:rsidR="006A7F7D">
          <w:rPr>
            <w:noProof/>
            <w:webHidden/>
          </w:rPr>
          <w:fldChar w:fldCharType="begin"/>
        </w:r>
        <w:r w:rsidR="006A7F7D">
          <w:rPr>
            <w:noProof/>
            <w:webHidden/>
          </w:rPr>
          <w:instrText xml:space="preserve"> PAGEREF _Toc433113069 \h </w:instrText>
        </w:r>
        <w:r w:rsidR="006A7F7D">
          <w:rPr>
            <w:noProof/>
            <w:webHidden/>
          </w:rPr>
        </w:r>
        <w:r w:rsidR="006A7F7D">
          <w:rPr>
            <w:noProof/>
            <w:webHidden/>
          </w:rPr>
          <w:fldChar w:fldCharType="separate"/>
        </w:r>
        <w:r w:rsidR="006A7F7D">
          <w:rPr>
            <w:noProof/>
            <w:webHidden/>
          </w:rPr>
          <w:t>10</w:t>
        </w:r>
        <w:r w:rsidR="006A7F7D">
          <w:rPr>
            <w:noProof/>
            <w:webHidden/>
          </w:rPr>
          <w:fldChar w:fldCharType="end"/>
        </w:r>
      </w:hyperlink>
    </w:p>
    <w:p w14:paraId="22A24E1F" w14:textId="3F197EF1" w:rsidR="006A7F7D" w:rsidRDefault="009F5676">
      <w:pPr>
        <w:pStyle w:val="TOC5"/>
        <w:tabs>
          <w:tab w:val="right" w:leader="dot" w:pos="5030"/>
        </w:tabs>
        <w:rPr>
          <w:rFonts w:eastAsiaTheme="minorEastAsia"/>
          <w:noProof/>
          <w:sz w:val="22"/>
          <w:lang w:val="en-US" w:eastAsia="en-US" w:bidi="ar-SA"/>
        </w:rPr>
      </w:pPr>
      <w:hyperlink w:anchor="_Toc433113070" w:history="1">
        <w:r w:rsidR="006A7F7D" w:rsidRPr="00956660">
          <w:rPr>
            <w:rStyle w:val="Hyperlink"/>
            <w:noProof/>
          </w:rPr>
          <w:t>Papildomos Europos sąlygos.</w:t>
        </w:r>
        <w:r w:rsidR="006A7F7D">
          <w:rPr>
            <w:noProof/>
            <w:webHidden/>
          </w:rPr>
          <w:tab/>
        </w:r>
        <w:r w:rsidR="006A7F7D">
          <w:rPr>
            <w:noProof/>
            <w:webHidden/>
          </w:rPr>
          <w:fldChar w:fldCharType="begin"/>
        </w:r>
        <w:r w:rsidR="006A7F7D">
          <w:rPr>
            <w:noProof/>
            <w:webHidden/>
          </w:rPr>
          <w:instrText xml:space="preserve"> PAGEREF _Toc433113070 \h </w:instrText>
        </w:r>
        <w:r w:rsidR="006A7F7D">
          <w:rPr>
            <w:noProof/>
            <w:webHidden/>
          </w:rPr>
        </w:r>
        <w:r w:rsidR="006A7F7D">
          <w:rPr>
            <w:noProof/>
            <w:webHidden/>
          </w:rPr>
          <w:fldChar w:fldCharType="separate"/>
        </w:r>
        <w:r w:rsidR="006A7F7D">
          <w:rPr>
            <w:noProof/>
            <w:webHidden/>
          </w:rPr>
          <w:t>10</w:t>
        </w:r>
        <w:r w:rsidR="006A7F7D">
          <w:rPr>
            <w:noProof/>
            <w:webHidden/>
          </w:rPr>
          <w:fldChar w:fldCharType="end"/>
        </w:r>
      </w:hyperlink>
    </w:p>
    <w:p w14:paraId="479BB4E2" w14:textId="16440134" w:rsidR="006A7F7D" w:rsidRDefault="009F5676">
      <w:pPr>
        <w:pStyle w:val="TOC5"/>
        <w:tabs>
          <w:tab w:val="right" w:leader="dot" w:pos="5030"/>
        </w:tabs>
        <w:rPr>
          <w:rFonts w:eastAsiaTheme="minorEastAsia"/>
          <w:noProof/>
          <w:sz w:val="22"/>
          <w:lang w:val="en-US" w:eastAsia="en-US" w:bidi="ar-SA"/>
        </w:rPr>
      </w:pPr>
      <w:hyperlink w:anchor="_Toc433113071" w:history="1">
        <w:r w:rsidR="006A7F7D" w:rsidRPr="00956660">
          <w:rPr>
            <w:rStyle w:val="Hyperlink"/>
            <w:noProof/>
          </w:rPr>
          <w:t>Sauga</w:t>
        </w:r>
        <w:r w:rsidR="006A7F7D">
          <w:rPr>
            <w:noProof/>
            <w:webHidden/>
          </w:rPr>
          <w:tab/>
        </w:r>
        <w:r w:rsidR="006A7F7D">
          <w:rPr>
            <w:noProof/>
            <w:webHidden/>
          </w:rPr>
          <w:fldChar w:fldCharType="begin"/>
        </w:r>
        <w:r w:rsidR="006A7F7D">
          <w:rPr>
            <w:noProof/>
            <w:webHidden/>
          </w:rPr>
          <w:instrText xml:space="preserve"> PAGEREF _Toc433113071 \h </w:instrText>
        </w:r>
        <w:r w:rsidR="006A7F7D">
          <w:rPr>
            <w:noProof/>
            <w:webHidden/>
          </w:rPr>
        </w:r>
        <w:r w:rsidR="006A7F7D">
          <w:rPr>
            <w:noProof/>
            <w:webHidden/>
          </w:rPr>
          <w:fldChar w:fldCharType="separate"/>
        </w:r>
        <w:r w:rsidR="006A7F7D">
          <w:rPr>
            <w:noProof/>
            <w:webHidden/>
          </w:rPr>
          <w:t>10</w:t>
        </w:r>
        <w:r w:rsidR="006A7F7D">
          <w:rPr>
            <w:noProof/>
            <w:webHidden/>
          </w:rPr>
          <w:fldChar w:fldCharType="end"/>
        </w:r>
      </w:hyperlink>
    </w:p>
    <w:p w14:paraId="3B770FBA" w14:textId="26527EC1" w:rsidR="006A7F7D" w:rsidRDefault="009F5676">
      <w:pPr>
        <w:pStyle w:val="TOC1"/>
        <w:tabs>
          <w:tab w:val="right" w:leader="dot" w:pos="5030"/>
        </w:tabs>
        <w:rPr>
          <w:rFonts w:eastAsiaTheme="minorEastAsia"/>
          <w:b w:val="0"/>
          <w:caps w:val="0"/>
          <w:noProof/>
          <w:sz w:val="22"/>
          <w:lang w:val="en-US" w:eastAsia="en-US" w:bidi="ar-SA"/>
        </w:rPr>
      </w:pPr>
      <w:hyperlink w:anchor="_Toc433113072" w:history="1">
        <w:r w:rsidR="006A7F7D" w:rsidRPr="00956660">
          <w:rPr>
            <w:rStyle w:val="Hyperlink"/>
            <w:noProof/>
          </w:rPr>
          <w:t>Su Internete teikiamomis paslaugomis susijusios sąlygos</w:t>
        </w:r>
        <w:r w:rsidR="006A7F7D">
          <w:rPr>
            <w:noProof/>
            <w:webHidden/>
          </w:rPr>
          <w:tab/>
        </w:r>
        <w:r w:rsidR="006A7F7D">
          <w:rPr>
            <w:noProof/>
            <w:webHidden/>
          </w:rPr>
          <w:fldChar w:fldCharType="begin"/>
        </w:r>
        <w:r w:rsidR="006A7F7D">
          <w:rPr>
            <w:noProof/>
            <w:webHidden/>
          </w:rPr>
          <w:instrText xml:space="preserve"> PAGEREF _Toc433113072 \h </w:instrText>
        </w:r>
        <w:r w:rsidR="006A7F7D">
          <w:rPr>
            <w:noProof/>
            <w:webHidden/>
          </w:rPr>
        </w:r>
        <w:r w:rsidR="006A7F7D">
          <w:rPr>
            <w:noProof/>
            <w:webHidden/>
          </w:rPr>
          <w:fldChar w:fldCharType="separate"/>
        </w:r>
        <w:r w:rsidR="006A7F7D">
          <w:rPr>
            <w:noProof/>
            <w:webHidden/>
          </w:rPr>
          <w:t>14</w:t>
        </w:r>
        <w:r w:rsidR="006A7F7D">
          <w:rPr>
            <w:noProof/>
            <w:webHidden/>
          </w:rPr>
          <w:fldChar w:fldCharType="end"/>
        </w:r>
      </w:hyperlink>
    </w:p>
    <w:p w14:paraId="61A3334D" w14:textId="7FCA215D" w:rsidR="006A7F7D" w:rsidRDefault="009F5676">
      <w:pPr>
        <w:pStyle w:val="TOC2"/>
        <w:tabs>
          <w:tab w:val="right" w:leader="dot" w:pos="5030"/>
        </w:tabs>
        <w:rPr>
          <w:rFonts w:eastAsiaTheme="minorEastAsia"/>
          <w:b w:val="0"/>
          <w:smallCaps w:val="0"/>
          <w:noProof/>
          <w:sz w:val="22"/>
          <w:lang w:val="en-US" w:eastAsia="en-US" w:bidi="ar-SA"/>
        </w:rPr>
      </w:pPr>
      <w:hyperlink w:anchor="_Toc433113073" w:history="1">
        <w:r w:rsidR="006A7F7D" w:rsidRPr="00956660">
          <w:rPr>
            <w:rStyle w:val="Hyperlink"/>
            <w:noProof/>
          </w:rPr>
          <w:t>„Microsoft Azure“ paslaugos</w:t>
        </w:r>
        <w:r w:rsidR="006A7F7D">
          <w:rPr>
            <w:noProof/>
            <w:webHidden/>
          </w:rPr>
          <w:tab/>
        </w:r>
        <w:r w:rsidR="006A7F7D">
          <w:rPr>
            <w:noProof/>
            <w:webHidden/>
          </w:rPr>
          <w:fldChar w:fldCharType="begin"/>
        </w:r>
        <w:r w:rsidR="006A7F7D">
          <w:rPr>
            <w:noProof/>
            <w:webHidden/>
          </w:rPr>
          <w:instrText xml:space="preserve"> PAGEREF _Toc433113073 \h </w:instrText>
        </w:r>
        <w:r w:rsidR="006A7F7D">
          <w:rPr>
            <w:noProof/>
            <w:webHidden/>
          </w:rPr>
        </w:r>
        <w:r w:rsidR="006A7F7D">
          <w:rPr>
            <w:noProof/>
            <w:webHidden/>
          </w:rPr>
          <w:fldChar w:fldCharType="separate"/>
        </w:r>
        <w:r w:rsidR="006A7F7D">
          <w:rPr>
            <w:noProof/>
            <w:webHidden/>
          </w:rPr>
          <w:t>14</w:t>
        </w:r>
        <w:r w:rsidR="006A7F7D">
          <w:rPr>
            <w:noProof/>
            <w:webHidden/>
          </w:rPr>
          <w:fldChar w:fldCharType="end"/>
        </w:r>
      </w:hyperlink>
    </w:p>
    <w:p w14:paraId="4CF3FDEB" w14:textId="516A1AD9" w:rsidR="006A7F7D" w:rsidRDefault="009F5676">
      <w:pPr>
        <w:pStyle w:val="TOC2"/>
        <w:tabs>
          <w:tab w:val="right" w:leader="dot" w:pos="5030"/>
        </w:tabs>
        <w:rPr>
          <w:rFonts w:eastAsiaTheme="minorEastAsia"/>
          <w:b w:val="0"/>
          <w:smallCaps w:val="0"/>
          <w:noProof/>
          <w:sz w:val="22"/>
          <w:lang w:val="en-US" w:eastAsia="en-US" w:bidi="ar-SA"/>
        </w:rPr>
      </w:pPr>
      <w:hyperlink w:anchor="_Toc433113074" w:history="1">
        <w:r w:rsidR="006A7F7D" w:rsidRPr="00956660">
          <w:rPr>
            <w:rStyle w:val="Hyperlink"/>
            <w:noProof/>
          </w:rPr>
          <w:t>Korporatyvinės mobilumo paslaugos</w:t>
        </w:r>
        <w:r w:rsidR="006A7F7D">
          <w:rPr>
            <w:noProof/>
            <w:webHidden/>
          </w:rPr>
          <w:tab/>
        </w:r>
        <w:r w:rsidR="006A7F7D">
          <w:rPr>
            <w:noProof/>
            <w:webHidden/>
          </w:rPr>
          <w:fldChar w:fldCharType="begin"/>
        </w:r>
        <w:r w:rsidR="006A7F7D">
          <w:rPr>
            <w:noProof/>
            <w:webHidden/>
          </w:rPr>
          <w:instrText xml:space="preserve"> PAGEREF _Toc433113074 \h </w:instrText>
        </w:r>
        <w:r w:rsidR="006A7F7D">
          <w:rPr>
            <w:noProof/>
            <w:webHidden/>
          </w:rPr>
        </w:r>
        <w:r w:rsidR="006A7F7D">
          <w:rPr>
            <w:noProof/>
            <w:webHidden/>
          </w:rPr>
          <w:fldChar w:fldCharType="separate"/>
        </w:r>
        <w:r w:rsidR="006A7F7D">
          <w:rPr>
            <w:noProof/>
            <w:webHidden/>
          </w:rPr>
          <w:t>15</w:t>
        </w:r>
        <w:r w:rsidR="006A7F7D">
          <w:rPr>
            <w:noProof/>
            <w:webHidden/>
          </w:rPr>
          <w:fldChar w:fldCharType="end"/>
        </w:r>
      </w:hyperlink>
    </w:p>
    <w:p w14:paraId="4760FE42" w14:textId="58EC2152" w:rsidR="006A7F7D" w:rsidRDefault="009F5676">
      <w:pPr>
        <w:pStyle w:val="TOC4"/>
        <w:rPr>
          <w:rFonts w:eastAsiaTheme="minorEastAsia"/>
          <w:smallCaps w:val="0"/>
          <w:noProof/>
          <w:sz w:val="22"/>
          <w:lang w:val="en-US" w:eastAsia="en-US" w:bidi="ar-SA"/>
        </w:rPr>
      </w:pPr>
      <w:hyperlink w:anchor="_Toc433113075" w:history="1">
        <w:r w:rsidR="006A7F7D" w:rsidRPr="00956660">
          <w:rPr>
            <w:rStyle w:val="Hyperlink"/>
            <w:noProof/>
          </w:rPr>
          <w:t>„Azure Active Directory Basic“</w:t>
        </w:r>
        <w:r w:rsidR="006A7F7D">
          <w:rPr>
            <w:noProof/>
            <w:webHidden/>
          </w:rPr>
          <w:tab/>
        </w:r>
        <w:r w:rsidR="006A7F7D">
          <w:rPr>
            <w:noProof/>
            <w:webHidden/>
          </w:rPr>
          <w:fldChar w:fldCharType="begin"/>
        </w:r>
        <w:r w:rsidR="006A7F7D">
          <w:rPr>
            <w:noProof/>
            <w:webHidden/>
          </w:rPr>
          <w:instrText xml:space="preserve"> PAGEREF _Toc433113075 \h </w:instrText>
        </w:r>
        <w:r w:rsidR="006A7F7D">
          <w:rPr>
            <w:noProof/>
            <w:webHidden/>
          </w:rPr>
        </w:r>
        <w:r w:rsidR="006A7F7D">
          <w:rPr>
            <w:noProof/>
            <w:webHidden/>
          </w:rPr>
          <w:fldChar w:fldCharType="separate"/>
        </w:r>
        <w:r w:rsidR="006A7F7D">
          <w:rPr>
            <w:noProof/>
            <w:webHidden/>
          </w:rPr>
          <w:t>15</w:t>
        </w:r>
        <w:r w:rsidR="006A7F7D">
          <w:rPr>
            <w:noProof/>
            <w:webHidden/>
          </w:rPr>
          <w:fldChar w:fldCharType="end"/>
        </w:r>
      </w:hyperlink>
    </w:p>
    <w:p w14:paraId="6F06F44E" w14:textId="0806C1D8" w:rsidR="006A7F7D" w:rsidRDefault="009F5676">
      <w:pPr>
        <w:pStyle w:val="TOC4"/>
        <w:rPr>
          <w:rFonts w:eastAsiaTheme="minorEastAsia"/>
          <w:smallCaps w:val="0"/>
          <w:noProof/>
          <w:sz w:val="22"/>
          <w:lang w:val="en-US" w:eastAsia="en-US" w:bidi="ar-SA"/>
        </w:rPr>
      </w:pPr>
      <w:hyperlink w:anchor="_Toc433113076" w:history="1">
        <w:r w:rsidR="006A7F7D" w:rsidRPr="00956660">
          <w:rPr>
            <w:rStyle w:val="Hyperlink"/>
            <w:noProof/>
          </w:rPr>
          <w:t>„Azure Active Directory Premium“</w:t>
        </w:r>
        <w:r w:rsidR="006A7F7D">
          <w:rPr>
            <w:noProof/>
            <w:webHidden/>
          </w:rPr>
          <w:tab/>
        </w:r>
        <w:r w:rsidR="006A7F7D">
          <w:rPr>
            <w:noProof/>
            <w:webHidden/>
          </w:rPr>
          <w:fldChar w:fldCharType="begin"/>
        </w:r>
        <w:r w:rsidR="006A7F7D">
          <w:rPr>
            <w:noProof/>
            <w:webHidden/>
          </w:rPr>
          <w:instrText xml:space="preserve"> PAGEREF _Toc433113076 \h </w:instrText>
        </w:r>
        <w:r w:rsidR="006A7F7D">
          <w:rPr>
            <w:noProof/>
            <w:webHidden/>
          </w:rPr>
        </w:r>
        <w:r w:rsidR="006A7F7D">
          <w:rPr>
            <w:noProof/>
            <w:webHidden/>
          </w:rPr>
          <w:fldChar w:fldCharType="separate"/>
        </w:r>
        <w:r w:rsidR="006A7F7D">
          <w:rPr>
            <w:noProof/>
            <w:webHidden/>
          </w:rPr>
          <w:t>15</w:t>
        </w:r>
        <w:r w:rsidR="006A7F7D">
          <w:rPr>
            <w:noProof/>
            <w:webHidden/>
          </w:rPr>
          <w:fldChar w:fldCharType="end"/>
        </w:r>
      </w:hyperlink>
    </w:p>
    <w:p w14:paraId="78D7355D" w14:textId="1A5CE612" w:rsidR="006A7F7D" w:rsidRDefault="009F5676">
      <w:pPr>
        <w:pStyle w:val="TOC4"/>
        <w:rPr>
          <w:rFonts w:eastAsiaTheme="minorEastAsia"/>
          <w:smallCaps w:val="0"/>
          <w:noProof/>
          <w:sz w:val="22"/>
          <w:lang w:val="en-US" w:eastAsia="en-US" w:bidi="ar-SA"/>
        </w:rPr>
      </w:pPr>
      <w:hyperlink w:anchor="_Toc433113077" w:history="1">
        <w:r w:rsidR="006A7F7D" w:rsidRPr="00956660">
          <w:rPr>
            <w:rStyle w:val="Hyperlink"/>
            <w:noProof/>
          </w:rPr>
          <w:t>„Azure Rights Management“</w:t>
        </w:r>
        <w:r w:rsidR="006A7F7D">
          <w:rPr>
            <w:noProof/>
            <w:webHidden/>
          </w:rPr>
          <w:tab/>
        </w:r>
        <w:r w:rsidR="006A7F7D">
          <w:rPr>
            <w:noProof/>
            <w:webHidden/>
          </w:rPr>
          <w:fldChar w:fldCharType="begin"/>
        </w:r>
        <w:r w:rsidR="006A7F7D">
          <w:rPr>
            <w:noProof/>
            <w:webHidden/>
          </w:rPr>
          <w:instrText xml:space="preserve"> PAGEREF _Toc433113077 \h </w:instrText>
        </w:r>
        <w:r w:rsidR="006A7F7D">
          <w:rPr>
            <w:noProof/>
            <w:webHidden/>
          </w:rPr>
        </w:r>
        <w:r w:rsidR="006A7F7D">
          <w:rPr>
            <w:noProof/>
            <w:webHidden/>
          </w:rPr>
          <w:fldChar w:fldCharType="separate"/>
        </w:r>
        <w:r w:rsidR="006A7F7D">
          <w:rPr>
            <w:noProof/>
            <w:webHidden/>
          </w:rPr>
          <w:t>15</w:t>
        </w:r>
        <w:r w:rsidR="006A7F7D">
          <w:rPr>
            <w:noProof/>
            <w:webHidden/>
          </w:rPr>
          <w:fldChar w:fldCharType="end"/>
        </w:r>
      </w:hyperlink>
    </w:p>
    <w:p w14:paraId="732739AD" w14:textId="06FF642B" w:rsidR="006A7F7D" w:rsidRDefault="009F5676">
      <w:pPr>
        <w:pStyle w:val="TOC4"/>
        <w:rPr>
          <w:rFonts w:eastAsiaTheme="minorEastAsia"/>
          <w:smallCaps w:val="0"/>
          <w:noProof/>
          <w:sz w:val="22"/>
          <w:lang w:val="en-US" w:eastAsia="en-US" w:bidi="ar-SA"/>
        </w:rPr>
      </w:pPr>
      <w:hyperlink w:anchor="_Toc433113078" w:history="1">
        <w:r w:rsidR="006A7F7D" w:rsidRPr="00956660">
          <w:rPr>
            <w:rStyle w:val="Hyperlink"/>
            <w:noProof/>
          </w:rPr>
          <w:t>„Azure“ nuotolinė programa</w:t>
        </w:r>
        <w:r w:rsidR="006A7F7D">
          <w:rPr>
            <w:noProof/>
            <w:webHidden/>
          </w:rPr>
          <w:tab/>
        </w:r>
        <w:r w:rsidR="006A7F7D">
          <w:rPr>
            <w:noProof/>
            <w:webHidden/>
          </w:rPr>
          <w:fldChar w:fldCharType="begin"/>
        </w:r>
        <w:r w:rsidR="006A7F7D">
          <w:rPr>
            <w:noProof/>
            <w:webHidden/>
          </w:rPr>
          <w:instrText xml:space="preserve"> PAGEREF _Toc433113078 \h </w:instrText>
        </w:r>
        <w:r w:rsidR="006A7F7D">
          <w:rPr>
            <w:noProof/>
            <w:webHidden/>
          </w:rPr>
        </w:r>
        <w:r w:rsidR="006A7F7D">
          <w:rPr>
            <w:noProof/>
            <w:webHidden/>
          </w:rPr>
          <w:fldChar w:fldCharType="separate"/>
        </w:r>
        <w:r w:rsidR="006A7F7D">
          <w:rPr>
            <w:noProof/>
            <w:webHidden/>
          </w:rPr>
          <w:t>15</w:t>
        </w:r>
        <w:r w:rsidR="006A7F7D">
          <w:rPr>
            <w:noProof/>
            <w:webHidden/>
          </w:rPr>
          <w:fldChar w:fldCharType="end"/>
        </w:r>
      </w:hyperlink>
    </w:p>
    <w:p w14:paraId="42DC9CA8" w14:textId="2D7EB9CB" w:rsidR="006A7F7D" w:rsidRDefault="009F5676">
      <w:pPr>
        <w:pStyle w:val="TOC4"/>
        <w:rPr>
          <w:rFonts w:eastAsiaTheme="minorEastAsia"/>
          <w:smallCaps w:val="0"/>
          <w:noProof/>
          <w:sz w:val="22"/>
          <w:lang w:val="en-US" w:eastAsia="en-US" w:bidi="ar-SA"/>
        </w:rPr>
      </w:pPr>
      <w:hyperlink w:anchor="_Toc433113079" w:history="1">
        <w:r w:rsidR="006A7F7D" w:rsidRPr="00956660">
          <w:rPr>
            <w:rStyle w:val="Hyperlink"/>
            <w:noProof/>
          </w:rPr>
          <w:t>„Microsoft Intune“</w:t>
        </w:r>
        <w:r w:rsidR="006A7F7D">
          <w:rPr>
            <w:noProof/>
            <w:webHidden/>
          </w:rPr>
          <w:tab/>
        </w:r>
        <w:r w:rsidR="006A7F7D">
          <w:rPr>
            <w:noProof/>
            <w:webHidden/>
          </w:rPr>
          <w:fldChar w:fldCharType="begin"/>
        </w:r>
        <w:r w:rsidR="006A7F7D">
          <w:rPr>
            <w:noProof/>
            <w:webHidden/>
          </w:rPr>
          <w:instrText xml:space="preserve"> PAGEREF _Toc433113079 \h </w:instrText>
        </w:r>
        <w:r w:rsidR="006A7F7D">
          <w:rPr>
            <w:noProof/>
            <w:webHidden/>
          </w:rPr>
        </w:r>
        <w:r w:rsidR="006A7F7D">
          <w:rPr>
            <w:noProof/>
            <w:webHidden/>
          </w:rPr>
          <w:fldChar w:fldCharType="separate"/>
        </w:r>
        <w:r w:rsidR="006A7F7D">
          <w:rPr>
            <w:noProof/>
            <w:webHidden/>
          </w:rPr>
          <w:t>15</w:t>
        </w:r>
        <w:r w:rsidR="006A7F7D">
          <w:rPr>
            <w:noProof/>
            <w:webHidden/>
          </w:rPr>
          <w:fldChar w:fldCharType="end"/>
        </w:r>
      </w:hyperlink>
    </w:p>
    <w:p w14:paraId="2472A7C8" w14:textId="56B504F7" w:rsidR="006A7F7D" w:rsidRDefault="009F5676">
      <w:pPr>
        <w:pStyle w:val="TOC2"/>
        <w:tabs>
          <w:tab w:val="right" w:leader="dot" w:pos="5030"/>
        </w:tabs>
        <w:rPr>
          <w:rFonts w:eastAsiaTheme="minorEastAsia"/>
          <w:b w:val="0"/>
          <w:smallCaps w:val="0"/>
          <w:noProof/>
          <w:sz w:val="22"/>
          <w:lang w:val="en-US" w:eastAsia="en-US" w:bidi="ar-SA"/>
        </w:rPr>
      </w:pPr>
      <w:hyperlink w:anchor="_Toc433113080" w:history="1">
        <w:r w:rsidR="006A7F7D" w:rsidRPr="00956660">
          <w:rPr>
            <w:rStyle w:val="Hyperlink"/>
            <w:noProof/>
          </w:rPr>
          <w:t>„Microsoft Dynamics CRM Online“ paslaugos</w:t>
        </w:r>
        <w:r w:rsidR="006A7F7D">
          <w:rPr>
            <w:noProof/>
            <w:webHidden/>
          </w:rPr>
          <w:tab/>
        </w:r>
        <w:r w:rsidR="006A7F7D">
          <w:rPr>
            <w:noProof/>
            <w:webHidden/>
          </w:rPr>
          <w:fldChar w:fldCharType="begin"/>
        </w:r>
        <w:r w:rsidR="006A7F7D">
          <w:rPr>
            <w:noProof/>
            <w:webHidden/>
          </w:rPr>
          <w:instrText xml:space="preserve"> PAGEREF _Toc433113080 \h </w:instrText>
        </w:r>
        <w:r w:rsidR="006A7F7D">
          <w:rPr>
            <w:noProof/>
            <w:webHidden/>
          </w:rPr>
        </w:r>
        <w:r w:rsidR="006A7F7D">
          <w:rPr>
            <w:noProof/>
            <w:webHidden/>
          </w:rPr>
          <w:fldChar w:fldCharType="separate"/>
        </w:r>
        <w:r w:rsidR="006A7F7D">
          <w:rPr>
            <w:noProof/>
            <w:webHidden/>
          </w:rPr>
          <w:t>16</w:t>
        </w:r>
        <w:r w:rsidR="006A7F7D">
          <w:rPr>
            <w:noProof/>
            <w:webHidden/>
          </w:rPr>
          <w:fldChar w:fldCharType="end"/>
        </w:r>
      </w:hyperlink>
    </w:p>
    <w:p w14:paraId="5D9B79D3" w14:textId="69E32F63" w:rsidR="006A7F7D" w:rsidRDefault="009F5676">
      <w:pPr>
        <w:pStyle w:val="TOC4"/>
        <w:rPr>
          <w:rFonts w:eastAsiaTheme="minorEastAsia"/>
          <w:smallCaps w:val="0"/>
          <w:noProof/>
          <w:sz w:val="22"/>
          <w:lang w:val="en-US" w:eastAsia="en-US" w:bidi="ar-SA"/>
        </w:rPr>
      </w:pPr>
      <w:hyperlink w:anchor="_Toc433113081" w:history="1">
        <w:r w:rsidR="006A7F7D" w:rsidRPr="00956660">
          <w:rPr>
            <w:rStyle w:val="Hyperlink"/>
            <w:noProof/>
          </w:rPr>
          <w:t>„Microsoft Dynamics CRM Online“</w:t>
        </w:r>
        <w:r w:rsidR="006A7F7D">
          <w:rPr>
            <w:noProof/>
            <w:webHidden/>
          </w:rPr>
          <w:tab/>
        </w:r>
        <w:r w:rsidR="006A7F7D">
          <w:rPr>
            <w:noProof/>
            <w:webHidden/>
          </w:rPr>
          <w:fldChar w:fldCharType="begin"/>
        </w:r>
        <w:r w:rsidR="006A7F7D">
          <w:rPr>
            <w:noProof/>
            <w:webHidden/>
          </w:rPr>
          <w:instrText xml:space="preserve"> PAGEREF _Toc433113081 \h </w:instrText>
        </w:r>
        <w:r w:rsidR="006A7F7D">
          <w:rPr>
            <w:noProof/>
            <w:webHidden/>
          </w:rPr>
        </w:r>
        <w:r w:rsidR="006A7F7D">
          <w:rPr>
            <w:noProof/>
            <w:webHidden/>
          </w:rPr>
          <w:fldChar w:fldCharType="separate"/>
        </w:r>
        <w:r w:rsidR="006A7F7D">
          <w:rPr>
            <w:noProof/>
            <w:webHidden/>
          </w:rPr>
          <w:t>16</w:t>
        </w:r>
        <w:r w:rsidR="006A7F7D">
          <w:rPr>
            <w:noProof/>
            <w:webHidden/>
          </w:rPr>
          <w:fldChar w:fldCharType="end"/>
        </w:r>
      </w:hyperlink>
    </w:p>
    <w:p w14:paraId="309D6926" w14:textId="1AAE4911" w:rsidR="006A7F7D" w:rsidRDefault="009F5676">
      <w:pPr>
        <w:pStyle w:val="TOC4"/>
        <w:rPr>
          <w:rFonts w:eastAsiaTheme="minorEastAsia"/>
          <w:smallCaps w:val="0"/>
          <w:noProof/>
          <w:sz w:val="22"/>
          <w:lang w:val="en-US" w:eastAsia="en-US" w:bidi="ar-SA"/>
        </w:rPr>
      </w:pPr>
      <w:hyperlink w:anchor="_Toc433113082" w:history="1">
        <w:r w:rsidR="006A7F7D" w:rsidRPr="00956660">
          <w:rPr>
            <w:rStyle w:val="Hyperlink"/>
            <w:noProof/>
          </w:rPr>
          <w:t>„Microsoft Dynamics Marketing“</w:t>
        </w:r>
        <w:r w:rsidR="006A7F7D">
          <w:rPr>
            <w:noProof/>
            <w:webHidden/>
          </w:rPr>
          <w:tab/>
        </w:r>
        <w:r w:rsidR="006A7F7D">
          <w:rPr>
            <w:noProof/>
            <w:webHidden/>
          </w:rPr>
          <w:fldChar w:fldCharType="begin"/>
        </w:r>
        <w:r w:rsidR="006A7F7D">
          <w:rPr>
            <w:noProof/>
            <w:webHidden/>
          </w:rPr>
          <w:instrText xml:space="preserve"> PAGEREF _Toc433113082 \h </w:instrText>
        </w:r>
        <w:r w:rsidR="006A7F7D">
          <w:rPr>
            <w:noProof/>
            <w:webHidden/>
          </w:rPr>
        </w:r>
        <w:r w:rsidR="006A7F7D">
          <w:rPr>
            <w:noProof/>
            <w:webHidden/>
          </w:rPr>
          <w:fldChar w:fldCharType="separate"/>
        </w:r>
        <w:r w:rsidR="006A7F7D">
          <w:rPr>
            <w:noProof/>
            <w:webHidden/>
          </w:rPr>
          <w:t>16</w:t>
        </w:r>
        <w:r w:rsidR="006A7F7D">
          <w:rPr>
            <w:noProof/>
            <w:webHidden/>
          </w:rPr>
          <w:fldChar w:fldCharType="end"/>
        </w:r>
      </w:hyperlink>
    </w:p>
    <w:p w14:paraId="21D793F3" w14:textId="0D0C1DB9" w:rsidR="006A7F7D" w:rsidRDefault="009F5676">
      <w:pPr>
        <w:pStyle w:val="TOC4"/>
        <w:rPr>
          <w:rFonts w:eastAsiaTheme="minorEastAsia"/>
          <w:smallCaps w:val="0"/>
          <w:noProof/>
          <w:sz w:val="22"/>
          <w:lang w:val="en-US" w:eastAsia="en-US" w:bidi="ar-SA"/>
        </w:rPr>
      </w:pPr>
      <w:hyperlink w:anchor="_Toc433113083" w:history="1">
        <w:r w:rsidR="006A7F7D" w:rsidRPr="00956660">
          <w:rPr>
            <w:rStyle w:val="Hyperlink"/>
            <w:noProof/>
          </w:rPr>
          <w:t>„Microsoft Social Engagement“</w:t>
        </w:r>
        <w:r w:rsidR="006A7F7D">
          <w:rPr>
            <w:noProof/>
            <w:webHidden/>
          </w:rPr>
          <w:tab/>
        </w:r>
        <w:r w:rsidR="006A7F7D">
          <w:rPr>
            <w:noProof/>
            <w:webHidden/>
          </w:rPr>
          <w:fldChar w:fldCharType="begin"/>
        </w:r>
        <w:r w:rsidR="006A7F7D">
          <w:rPr>
            <w:noProof/>
            <w:webHidden/>
          </w:rPr>
          <w:instrText xml:space="preserve"> PAGEREF _Toc433113083 \h </w:instrText>
        </w:r>
        <w:r w:rsidR="006A7F7D">
          <w:rPr>
            <w:noProof/>
            <w:webHidden/>
          </w:rPr>
        </w:r>
        <w:r w:rsidR="006A7F7D">
          <w:rPr>
            <w:noProof/>
            <w:webHidden/>
          </w:rPr>
          <w:fldChar w:fldCharType="separate"/>
        </w:r>
        <w:r w:rsidR="006A7F7D">
          <w:rPr>
            <w:noProof/>
            <w:webHidden/>
          </w:rPr>
          <w:t>16</w:t>
        </w:r>
        <w:r w:rsidR="006A7F7D">
          <w:rPr>
            <w:noProof/>
            <w:webHidden/>
          </w:rPr>
          <w:fldChar w:fldCharType="end"/>
        </w:r>
      </w:hyperlink>
    </w:p>
    <w:p w14:paraId="66538D25" w14:textId="73F20BBE" w:rsidR="006A7F7D" w:rsidRDefault="009F5676">
      <w:pPr>
        <w:pStyle w:val="TOC4"/>
        <w:rPr>
          <w:rFonts w:eastAsiaTheme="minorEastAsia"/>
          <w:smallCaps w:val="0"/>
          <w:noProof/>
          <w:sz w:val="22"/>
          <w:lang w:val="en-US" w:eastAsia="en-US" w:bidi="ar-SA"/>
        </w:rPr>
      </w:pPr>
      <w:hyperlink w:anchor="_Toc433113084" w:history="1">
        <w:r w:rsidR="006A7F7D" w:rsidRPr="00956660">
          <w:rPr>
            <w:rStyle w:val="Hyperlink"/>
            <w:noProof/>
          </w:rPr>
          <w:t>„Parature“ iš „Microsoft“</w:t>
        </w:r>
        <w:r w:rsidR="006A7F7D">
          <w:rPr>
            <w:noProof/>
            <w:webHidden/>
          </w:rPr>
          <w:tab/>
        </w:r>
        <w:r w:rsidR="006A7F7D">
          <w:rPr>
            <w:noProof/>
            <w:webHidden/>
          </w:rPr>
          <w:fldChar w:fldCharType="begin"/>
        </w:r>
        <w:r w:rsidR="006A7F7D">
          <w:rPr>
            <w:noProof/>
            <w:webHidden/>
          </w:rPr>
          <w:instrText xml:space="preserve"> PAGEREF _Toc433113084 \h </w:instrText>
        </w:r>
        <w:r w:rsidR="006A7F7D">
          <w:rPr>
            <w:noProof/>
            <w:webHidden/>
          </w:rPr>
        </w:r>
        <w:r w:rsidR="006A7F7D">
          <w:rPr>
            <w:noProof/>
            <w:webHidden/>
          </w:rPr>
          <w:fldChar w:fldCharType="separate"/>
        </w:r>
        <w:r w:rsidR="006A7F7D">
          <w:rPr>
            <w:noProof/>
            <w:webHidden/>
          </w:rPr>
          <w:t>17</w:t>
        </w:r>
        <w:r w:rsidR="006A7F7D">
          <w:rPr>
            <w:noProof/>
            <w:webHidden/>
          </w:rPr>
          <w:fldChar w:fldCharType="end"/>
        </w:r>
      </w:hyperlink>
    </w:p>
    <w:p w14:paraId="2E5AA34D" w14:textId="4442A40E" w:rsidR="006A7F7D" w:rsidRDefault="009F5676">
      <w:pPr>
        <w:pStyle w:val="TOC2"/>
        <w:tabs>
          <w:tab w:val="right" w:leader="dot" w:pos="5030"/>
        </w:tabs>
        <w:rPr>
          <w:rFonts w:eastAsiaTheme="minorEastAsia"/>
          <w:b w:val="0"/>
          <w:smallCaps w:val="0"/>
          <w:noProof/>
          <w:sz w:val="22"/>
          <w:lang w:val="en-US" w:eastAsia="en-US" w:bidi="ar-SA"/>
        </w:rPr>
      </w:pPr>
      <w:hyperlink w:anchor="_Toc433113085" w:history="1">
        <w:r w:rsidR="006A7F7D" w:rsidRPr="00956660">
          <w:rPr>
            <w:rStyle w:val="Hyperlink"/>
            <w:noProof/>
          </w:rPr>
          <w:t>„Office 365“ paslaugos</w:t>
        </w:r>
        <w:r w:rsidR="006A7F7D">
          <w:rPr>
            <w:noProof/>
            <w:webHidden/>
          </w:rPr>
          <w:tab/>
        </w:r>
        <w:r w:rsidR="006A7F7D">
          <w:rPr>
            <w:noProof/>
            <w:webHidden/>
          </w:rPr>
          <w:fldChar w:fldCharType="begin"/>
        </w:r>
        <w:r w:rsidR="006A7F7D">
          <w:rPr>
            <w:noProof/>
            <w:webHidden/>
          </w:rPr>
          <w:instrText xml:space="preserve"> PAGEREF _Toc433113085 \h </w:instrText>
        </w:r>
        <w:r w:rsidR="006A7F7D">
          <w:rPr>
            <w:noProof/>
            <w:webHidden/>
          </w:rPr>
        </w:r>
        <w:r w:rsidR="006A7F7D">
          <w:rPr>
            <w:noProof/>
            <w:webHidden/>
          </w:rPr>
          <w:fldChar w:fldCharType="separate"/>
        </w:r>
        <w:r w:rsidR="006A7F7D">
          <w:rPr>
            <w:noProof/>
            <w:webHidden/>
          </w:rPr>
          <w:t>17</w:t>
        </w:r>
        <w:r w:rsidR="006A7F7D">
          <w:rPr>
            <w:noProof/>
            <w:webHidden/>
          </w:rPr>
          <w:fldChar w:fldCharType="end"/>
        </w:r>
      </w:hyperlink>
    </w:p>
    <w:p w14:paraId="66379929" w14:textId="0E4E7C2F" w:rsidR="006A7F7D" w:rsidRDefault="009F5676">
      <w:pPr>
        <w:pStyle w:val="TOC4"/>
        <w:rPr>
          <w:rFonts w:eastAsiaTheme="minorEastAsia"/>
          <w:smallCaps w:val="0"/>
          <w:noProof/>
          <w:sz w:val="22"/>
          <w:lang w:val="en-US" w:eastAsia="en-US" w:bidi="ar-SA"/>
        </w:rPr>
      </w:pPr>
      <w:hyperlink w:anchor="_Toc433113086" w:history="1">
        <w:r w:rsidR="006A7F7D" w:rsidRPr="00956660">
          <w:rPr>
            <w:rStyle w:val="Hyperlink"/>
            <w:noProof/>
          </w:rPr>
          <w:t>„Exchange Online“</w:t>
        </w:r>
        <w:r w:rsidR="006A7F7D">
          <w:rPr>
            <w:noProof/>
            <w:webHidden/>
          </w:rPr>
          <w:tab/>
        </w:r>
        <w:r w:rsidR="006A7F7D">
          <w:rPr>
            <w:noProof/>
            <w:webHidden/>
          </w:rPr>
          <w:fldChar w:fldCharType="begin"/>
        </w:r>
        <w:r w:rsidR="006A7F7D">
          <w:rPr>
            <w:noProof/>
            <w:webHidden/>
          </w:rPr>
          <w:instrText xml:space="preserve"> PAGEREF _Toc433113086 \h </w:instrText>
        </w:r>
        <w:r w:rsidR="006A7F7D">
          <w:rPr>
            <w:noProof/>
            <w:webHidden/>
          </w:rPr>
        </w:r>
        <w:r w:rsidR="006A7F7D">
          <w:rPr>
            <w:noProof/>
            <w:webHidden/>
          </w:rPr>
          <w:fldChar w:fldCharType="separate"/>
        </w:r>
        <w:r w:rsidR="006A7F7D">
          <w:rPr>
            <w:noProof/>
            <w:webHidden/>
          </w:rPr>
          <w:t>17</w:t>
        </w:r>
        <w:r w:rsidR="006A7F7D">
          <w:rPr>
            <w:noProof/>
            <w:webHidden/>
          </w:rPr>
          <w:fldChar w:fldCharType="end"/>
        </w:r>
      </w:hyperlink>
    </w:p>
    <w:p w14:paraId="7DFBB213" w14:textId="4AC65898" w:rsidR="006A7F7D" w:rsidRDefault="009F5676">
      <w:pPr>
        <w:pStyle w:val="TOC4"/>
        <w:rPr>
          <w:rFonts w:eastAsiaTheme="minorEastAsia"/>
          <w:smallCaps w:val="0"/>
          <w:noProof/>
          <w:sz w:val="22"/>
          <w:lang w:val="en-US" w:eastAsia="en-US" w:bidi="ar-SA"/>
        </w:rPr>
      </w:pPr>
      <w:hyperlink w:anchor="_Toc433113087" w:history="1">
        <w:r w:rsidR="006A7F7D" w:rsidRPr="00956660">
          <w:rPr>
            <w:rStyle w:val="Hyperlink"/>
            <w:noProof/>
          </w:rPr>
          <w:t>„Office 365“ programos</w:t>
        </w:r>
        <w:r w:rsidR="006A7F7D">
          <w:rPr>
            <w:noProof/>
            <w:webHidden/>
          </w:rPr>
          <w:tab/>
        </w:r>
        <w:r w:rsidR="006A7F7D">
          <w:rPr>
            <w:noProof/>
            <w:webHidden/>
          </w:rPr>
          <w:fldChar w:fldCharType="begin"/>
        </w:r>
        <w:r w:rsidR="006A7F7D">
          <w:rPr>
            <w:noProof/>
            <w:webHidden/>
          </w:rPr>
          <w:instrText xml:space="preserve"> PAGEREF _Toc433113087 \h </w:instrText>
        </w:r>
        <w:r w:rsidR="006A7F7D">
          <w:rPr>
            <w:noProof/>
            <w:webHidden/>
          </w:rPr>
        </w:r>
        <w:r w:rsidR="006A7F7D">
          <w:rPr>
            <w:noProof/>
            <w:webHidden/>
          </w:rPr>
          <w:fldChar w:fldCharType="separate"/>
        </w:r>
        <w:r w:rsidR="006A7F7D">
          <w:rPr>
            <w:noProof/>
            <w:webHidden/>
          </w:rPr>
          <w:t>19</w:t>
        </w:r>
        <w:r w:rsidR="006A7F7D">
          <w:rPr>
            <w:noProof/>
            <w:webHidden/>
          </w:rPr>
          <w:fldChar w:fldCharType="end"/>
        </w:r>
      </w:hyperlink>
    </w:p>
    <w:p w14:paraId="3BEB9098" w14:textId="3E563DBB" w:rsidR="006A7F7D" w:rsidRDefault="009F5676">
      <w:pPr>
        <w:pStyle w:val="TOC4"/>
        <w:rPr>
          <w:rFonts w:eastAsiaTheme="minorEastAsia"/>
          <w:smallCaps w:val="0"/>
          <w:noProof/>
          <w:sz w:val="22"/>
          <w:lang w:val="en-US" w:eastAsia="en-US" w:bidi="ar-SA"/>
        </w:rPr>
      </w:pPr>
      <w:hyperlink w:anchor="_Toc433113088" w:history="1">
        <w:r w:rsidR="006A7F7D" w:rsidRPr="00956660">
          <w:rPr>
            <w:rStyle w:val="Hyperlink"/>
            <w:noProof/>
          </w:rPr>
          <w:t>„Office Online“</w:t>
        </w:r>
        <w:r w:rsidR="006A7F7D">
          <w:rPr>
            <w:noProof/>
            <w:webHidden/>
          </w:rPr>
          <w:tab/>
        </w:r>
        <w:r w:rsidR="006A7F7D">
          <w:rPr>
            <w:noProof/>
            <w:webHidden/>
          </w:rPr>
          <w:fldChar w:fldCharType="begin"/>
        </w:r>
        <w:r w:rsidR="006A7F7D">
          <w:rPr>
            <w:noProof/>
            <w:webHidden/>
          </w:rPr>
          <w:instrText xml:space="preserve"> PAGEREF _Toc433113088 \h </w:instrText>
        </w:r>
        <w:r w:rsidR="006A7F7D">
          <w:rPr>
            <w:noProof/>
            <w:webHidden/>
          </w:rPr>
        </w:r>
        <w:r w:rsidR="006A7F7D">
          <w:rPr>
            <w:noProof/>
            <w:webHidden/>
          </w:rPr>
          <w:fldChar w:fldCharType="separate"/>
        </w:r>
        <w:r w:rsidR="006A7F7D">
          <w:rPr>
            <w:noProof/>
            <w:webHidden/>
          </w:rPr>
          <w:t>19</w:t>
        </w:r>
        <w:r w:rsidR="006A7F7D">
          <w:rPr>
            <w:noProof/>
            <w:webHidden/>
          </w:rPr>
          <w:fldChar w:fldCharType="end"/>
        </w:r>
      </w:hyperlink>
    </w:p>
    <w:p w14:paraId="5716DD47" w14:textId="69935A70" w:rsidR="006A7F7D" w:rsidRDefault="009F5676">
      <w:pPr>
        <w:pStyle w:val="TOC4"/>
        <w:rPr>
          <w:rFonts w:eastAsiaTheme="minorEastAsia"/>
          <w:smallCaps w:val="0"/>
          <w:noProof/>
          <w:sz w:val="22"/>
          <w:lang w:val="en-US" w:eastAsia="en-US" w:bidi="ar-SA"/>
        </w:rPr>
      </w:pPr>
      <w:hyperlink w:anchor="_Toc433113089" w:history="1">
        <w:r w:rsidR="006A7F7D" w:rsidRPr="00956660">
          <w:rPr>
            <w:rStyle w:val="Hyperlink"/>
            <w:noProof/>
          </w:rPr>
          <w:t>„OneDrive for Business“</w:t>
        </w:r>
        <w:r w:rsidR="006A7F7D">
          <w:rPr>
            <w:noProof/>
            <w:webHidden/>
          </w:rPr>
          <w:tab/>
        </w:r>
        <w:r w:rsidR="006A7F7D">
          <w:rPr>
            <w:noProof/>
            <w:webHidden/>
          </w:rPr>
          <w:fldChar w:fldCharType="begin"/>
        </w:r>
        <w:r w:rsidR="006A7F7D">
          <w:rPr>
            <w:noProof/>
            <w:webHidden/>
          </w:rPr>
          <w:instrText xml:space="preserve"> PAGEREF _Toc433113089 \h </w:instrText>
        </w:r>
        <w:r w:rsidR="006A7F7D">
          <w:rPr>
            <w:noProof/>
            <w:webHidden/>
          </w:rPr>
        </w:r>
        <w:r w:rsidR="006A7F7D">
          <w:rPr>
            <w:noProof/>
            <w:webHidden/>
          </w:rPr>
          <w:fldChar w:fldCharType="separate"/>
        </w:r>
        <w:r w:rsidR="006A7F7D">
          <w:rPr>
            <w:noProof/>
            <w:webHidden/>
          </w:rPr>
          <w:t>19</w:t>
        </w:r>
        <w:r w:rsidR="006A7F7D">
          <w:rPr>
            <w:noProof/>
            <w:webHidden/>
          </w:rPr>
          <w:fldChar w:fldCharType="end"/>
        </w:r>
      </w:hyperlink>
    </w:p>
    <w:p w14:paraId="2333C044" w14:textId="73EE08D8" w:rsidR="006A7F7D" w:rsidRDefault="009F5676">
      <w:pPr>
        <w:pStyle w:val="TOC4"/>
        <w:rPr>
          <w:rFonts w:eastAsiaTheme="minorEastAsia"/>
          <w:smallCaps w:val="0"/>
          <w:noProof/>
          <w:sz w:val="22"/>
          <w:lang w:val="en-US" w:eastAsia="en-US" w:bidi="ar-SA"/>
        </w:rPr>
      </w:pPr>
      <w:hyperlink w:anchor="_Toc433113090" w:history="1">
        <w:r w:rsidR="006A7F7D" w:rsidRPr="00956660">
          <w:rPr>
            <w:rStyle w:val="Hyperlink"/>
            <w:noProof/>
          </w:rPr>
          <w:t>„Project Online“</w:t>
        </w:r>
        <w:r w:rsidR="006A7F7D">
          <w:rPr>
            <w:noProof/>
            <w:webHidden/>
          </w:rPr>
          <w:tab/>
        </w:r>
        <w:r w:rsidR="006A7F7D">
          <w:rPr>
            <w:noProof/>
            <w:webHidden/>
          </w:rPr>
          <w:fldChar w:fldCharType="begin"/>
        </w:r>
        <w:r w:rsidR="006A7F7D">
          <w:rPr>
            <w:noProof/>
            <w:webHidden/>
          </w:rPr>
          <w:instrText xml:space="preserve"> PAGEREF _Toc433113090 \h </w:instrText>
        </w:r>
        <w:r w:rsidR="006A7F7D">
          <w:rPr>
            <w:noProof/>
            <w:webHidden/>
          </w:rPr>
        </w:r>
        <w:r w:rsidR="006A7F7D">
          <w:rPr>
            <w:noProof/>
            <w:webHidden/>
          </w:rPr>
          <w:fldChar w:fldCharType="separate"/>
        </w:r>
        <w:r w:rsidR="006A7F7D">
          <w:rPr>
            <w:noProof/>
            <w:webHidden/>
          </w:rPr>
          <w:t>20</w:t>
        </w:r>
        <w:r w:rsidR="006A7F7D">
          <w:rPr>
            <w:noProof/>
            <w:webHidden/>
          </w:rPr>
          <w:fldChar w:fldCharType="end"/>
        </w:r>
      </w:hyperlink>
    </w:p>
    <w:p w14:paraId="1363B185" w14:textId="494F6D73" w:rsidR="006A7F7D" w:rsidRDefault="009F5676">
      <w:pPr>
        <w:pStyle w:val="TOC4"/>
        <w:rPr>
          <w:rFonts w:eastAsiaTheme="minorEastAsia"/>
          <w:smallCaps w:val="0"/>
          <w:noProof/>
          <w:sz w:val="22"/>
          <w:lang w:val="en-US" w:eastAsia="en-US" w:bidi="ar-SA"/>
        </w:rPr>
      </w:pPr>
      <w:hyperlink w:anchor="_Toc433113091" w:history="1">
        <w:r w:rsidR="006A7F7D" w:rsidRPr="00956660">
          <w:rPr>
            <w:rStyle w:val="Hyperlink"/>
            <w:noProof/>
          </w:rPr>
          <w:t>„SharePoint Online“</w:t>
        </w:r>
        <w:r w:rsidR="006A7F7D">
          <w:rPr>
            <w:noProof/>
            <w:webHidden/>
          </w:rPr>
          <w:tab/>
        </w:r>
        <w:r w:rsidR="006A7F7D">
          <w:rPr>
            <w:noProof/>
            <w:webHidden/>
          </w:rPr>
          <w:fldChar w:fldCharType="begin"/>
        </w:r>
        <w:r w:rsidR="006A7F7D">
          <w:rPr>
            <w:noProof/>
            <w:webHidden/>
          </w:rPr>
          <w:instrText xml:space="preserve"> PAGEREF _Toc433113091 \h </w:instrText>
        </w:r>
        <w:r w:rsidR="006A7F7D">
          <w:rPr>
            <w:noProof/>
            <w:webHidden/>
          </w:rPr>
        </w:r>
        <w:r w:rsidR="006A7F7D">
          <w:rPr>
            <w:noProof/>
            <w:webHidden/>
          </w:rPr>
          <w:fldChar w:fldCharType="separate"/>
        </w:r>
        <w:r w:rsidR="006A7F7D">
          <w:rPr>
            <w:noProof/>
            <w:webHidden/>
          </w:rPr>
          <w:t>20</w:t>
        </w:r>
        <w:r w:rsidR="006A7F7D">
          <w:rPr>
            <w:noProof/>
            <w:webHidden/>
          </w:rPr>
          <w:fldChar w:fldCharType="end"/>
        </w:r>
      </w:hyperlink>
    </w:p>
    <w:p w14:paraId="729DF35C" w14:textId="24F0CCF4" w:rsidR="006A7F7D" w:rsidRDefault="009F5676">
      <w:pPr>
        <w:pStyle w:val="TOC4"/>
        <w:rPr>
          <w:rFonts w:eastAsiaTheme="minorEastAsia"/>
          <w:smallCaps w:val="0"/>
          <w:noProof/>
          <w:sz w:val="22"/>
          <w:lang w:val="en-US" w:eastAsia="en-US" w:bidi="ar-SA"/>
        </w:rPr>
      </w:pPr>
      <w:hyperlink w:anchor="_Toc433113092" w:history="1">
        <w:r w:rsidR="006A7F7D" w:rsidRPr="00956660">
          <w:rPr>
            <w:rStyle w:val="Hyperlink"/>
            <w:noProof/>
          </w:rPr>
          <w:t>„Skype for Business Online“</w:t>
        </w:r>
        <w:r w:rsidR="006A7F7D">
          <w:rPr>
            <w:noProof/>
            <w:webHidden/>
          </w:rPr>
          <w:tab/>
        </w:r>
        <w:r w:rsidR="006A7F7D">
          <w:rPr>
            <w:noProof/>
            <w:webHidden/>
          </w:rPr>
          <w:fldChar w:fldCharType="begin"/>
        </w:r>
        <w:r w:rsidR="006A7F7D">
          <w:rPr>
            <w:noProof/>
            <w:webHidden/>
          </w:rPr>
          <w:instrText xml:space="preserve"> PAGEREF _Toc433113092 \h </w:instrText>
        </w:r>
        <w:r w:rsidR="006A7F7D">
          <w:rPr>
            <w:noProof/>
            <w:webHidden/>
          </w:rPr>
        </w:r>
        <w:r w:rsidR="006A7F7D">
          <w:rPr>
            <w:noProof/>
            <w:webHidden/>
          </w:rPr>
          <w:fldChar w:fldCharType="separate"/>
        </w:r>
        <w:r w:rsidR="006A7F7D">
          <w:rPr>
            <w:noProof/>
            <w:webHidden/>
          </w:rPr>
          <w:t>20</w:t>
        </w:r>
        <w:r w:rsidR="006A7F7D">
          <w:rPr>
            <w:noProof/>
            <w:webHidden/>
          </w:rPr>
          <w:fldChar w:fldCharType="end"/>
        </w:r>
      </w:hyperlink>
    </w:p>
    <w:p w14:paraId="308E0B88" w14:textId="08FBF19F" w:rsidR="006A7F7D" w:rsidRDefault="009F5676">
      <w:pPr>
        <w:pStyle w:val="TOC2"/>
        <w:tabs>
          <w:tab w:val="right" w:leader="dot" w:pos="5030"/>
        </w:tabs>
        <w:rPr>
          <w:rFonts w:eastAsiaTheme="minorEastAsia"/>
          <w:b w:val="0"/>
          <w:smallCaps w:val="0"/>
          <w:noProof/>
          <w:sz w:val="22"/>
          <w:lang w:val="en-US" w:eastAsia="en-US" w:bidi="ar-SA"/>
        </w:rPr>
      </w:pPr>
      <w:hyperlink w:anchor="_Toc433113093" w:history="1">
        <w:r w:rsidR="006A7F7D" w:rsidRPr="00956660">
          <w:rPr>
            <w:rStyle w:val="Hyperlink"/>
            <w:noProof/>
          </w:rPr>
          <w:t>Kitos internete teikiamos paslaugos</w:t>
        </w:r>
        <w:r w:rsidR="006A7F7D">
          <w:rPr>
            <w:noProof/>
            <w:webHidden/>
          </w:rPr>
          <w:tab/>
        </w:r>
        <w:r w:rsidR="006A7F7D">
          <w:rPr>
            <w:noProof/>
            <w:webHidden/>
          </w:rPr>
          <w:fldChar w:fldCharType="begin"/>
        </w:r>
        <w:r w:rsidR="006A7F7D">
          <w:rPr>
            <w:noProof/>
            <w:webHidden/>
          </w:rPr>
          <w:instrText xml:space="preserve"> PAGEREF _Toc433113093 \h </w:instrText>
        </w:r>
        <w:r w:rsidR="006A7F7D">
          <w:rPr>
            <w:noProof/>
            <w:webHidden/>
          </w:rPr>
        </w:r>
        <w:r w:rsidR="006A7F7D">
          <w:rPr>
            <w:noProof/>
            <w:webHidden/>
          </w:rPr>
          <w:fldChar w:fldCharType="separate"/>
        </w:r>
        <w:r w:rsidR="006A7F7D">
          <w:rPr>
            <w:noProof/>
            <w:webHidden/>
          </w:rPr>
          <w:t>21</w:t>
        </w:r>
        <w:r w:rsidR="006A7F7D">
          <w:rPr>
            <w:noProof/>
            <w:webHidden/>
          </w:rPr>
          <w:fldChar w:fldCharType="end"/>
        </w:r>
      </w:hyperlink>
    </w:p>
    <w:p w14:paraId="545D24AA" w14:textId="6E1DA91A" w:rsidR="006A7F7D" w:rsidRDefault="009F5676">
      <w:pPr>
        <w:pStyle w:val="TOC4"/>
        <w:rPr>
          <w:rFonts w:eastAsiaTheme="minorEastAsia"/>
          <w:smallCaps w:val="0"/>
          <w:noProof/>
          <w:sz w:val="22"/>
          <w:lang w:val="en-US" w:eastAsia="en-US" w:bidi="ar-SA"/>
        </w:rPr>
      </w:pPr>
      <w:hyperlink w:anchor="_Toc433113094" w:history="1">
        <w:r w:rsidR="006A7F7D" w:rsidRPr="00956660">
          <w:rPr>
            <w:rStyle w:val="Hyperlink"/>
            <w:noProof/>
          </w:rPr>
          <w:t>„Bing Maps Enterprise Platform“ ir „Bing Maps Mobile Asset Management Platform“</w:t>
        </w:r>
        <w:r w:rsidR="006A7F7D">
          <w:rPr>
            <w:noProof/>
            <w:webHidden/>
          </w:rPr>
          <w:tab/>
        </w:r>
        <w:r w:rsidR="006A7F7D">
          <w:rPr>
            <w:noProof/>
            <w:webHidden/>
          </w:rPr>
          <w:fldChar w:fldCharType="begin"/>
        </w:r>
        <w:r w:rsidR="006A7F7D">
          <w:rPr>
            <w:noProof/>
            <w:webHidden/>
          </w:rPr>
          <w:instrText xml:space="preserve"> PAGEREF _Toc433113094 \h </w:instrText>
        </w:r>
        <w:r w:rsidR="006A7F7D">
          <w:rPr>
            <w:noProof/>
            <w:webHidden/>
          </w:rPr>
        </w:r>
        <w:r w:rsidR="006A7F7D">
          <w:rPr>
            <w:noProof/>
            <w:webHidden/>
          </w:rPr>
          <w:fldChar w:fldCharType="separate"/>
        </w:r>
        <w:r w:rsidR="006A7F7D">
          <w:rPr>
            <w:noProof/>
            <w:webHidden/>
          </w:rPr>
          <w:t>21</w:t>
        </w:r>
        <w:r w:rsidR="006A7F7D">
          <w:rPr>
            <w:noProof/>
            <w:webHidden/>
          </w:rPr>
          <w:fldChar w:fldCharType="end"/>
        </w:r>
      </w:hyperlink>
    </w:p>
    <w:p w14:paraId="145479CF" w14:textId="0F29DD24" w:rsidR="006A7F7D" w:rsidRDefault="009F5676">
      <w:pPr>
        <w:pStyle w:val="TOC4"/>
        <w:rPr>
          <w:rFonts w:eastAsiaTheme="minorEastAsia"/>
          <w:smallCaps w:val="0"/>
          <w:noProof/>
          <w:sz w:val="22"/>
          <w:lang w:val="en-US" w:eastAsia="en-US" w:bidi="ar-SA"/>
        </w:rPr>
      </w:pPr>
      <w:hyperlink w:anchor="_Toc433113095" w:history="1">
        <w:r w:rsidR="006A7F7D" w:rsidRPr="00956660">
          <w:rPr>
            <w:rStyle w:val="Hyperlink"/>
            <w:noProof/>
          </w:rPr>
          <w:t>„Microsoft Learning E-Reference Library“</w:t>
        </w:r>
        <w:r w:rsidR="006A7F7D">
          <w:rPr>
            <w:noProof/>
            <w:webHidden/>
          </w:rPr>
          <w:tab/>
        </w:r>
        <w:r w:rsidR="006A7F7D">
          <w:rPr>
            <w:noProof/>
            <w:webHidden/>
          </w:rPr>
          <w:fldChar w:fldCharType="begin"/>
        </w:r>
        <w:r w:rsidR="006A7F7D">
          <w:rPr>
            <w:noProof/>
            <w:webHidden/>
          </w:rPr>
          <w:instrText xml:space="preserve"> PAGEREF _Toc433113095 \h </w:instrText>
        </w:r>
        <w:r w:rsidR="006A7F7D">
          <w:rPr>
            <w:noProof/>
            <w:webHidden/>
          </w:rPr>
        </w:r>
        <w:r w:rsidR="006A7F7D">
          <w:rPr>
            <w:noProof/>
            <w:webHidden/>
          </w:rPr>
          <w:fldChar w:fldCharType="separate"/>
        </w:r>
        <w:r w:rsidR="006A7F7D">
          <w:rPr>
            <w:noProof/>
            <w:webHidden/>
          </w:rPr>
          <w:t>21</w:t>
        </w:r>
        <w:r w:rsidR="006A7F7D">
          <w:rPr>
            <w:noProof/>
            <w:webHidden/>
          </w:rPr>
          <w:fldChar w:fldCharType="end"/>
        </w:r>
      </w:hyperlink>
    </w:p>
    <w:p w14:paraId="07D1AAD5" w14:textId="182500B3" w:rsidR="006A7F7D" w:rsidRDefault="009F5676">
      <w:pPr>
        <w:pStyle w:val="TOC4"/>
        <w:rPr>
          <w:rFonts w:eastAsiaTheme="minorEastAsia"/>
          <w:smallCaps w:val="0"/>
          <w:noProof/>
          <w:sz w:val="22"/>
          <w:lang w:val="en-US" w:eastAsia="en-US" w:bidi="ar-SA"/>
        </w:rPr>
      </w:pPr>
      <w:hyperlink w:anchor="_Toc433113096" w:history="1">
        <w:r w:rsidR="006A7F7D" w:rsidRPr="00956660">
          <w:rPr>
            <w:rStyle w:val="Hyperlink"/>
            <w:noProof/>
          </w:rPr>
          <w:t>„Microsoft Learning IT Academy“</w:t>
        </w:r>
        <w:r w:rsidR="006A7F7D">
          <w:rPr>
            <w:noProof/>
            <w:webHidden/>
          </w:rPr>
          <w:tab/>
        </w:r>
        <w:r w:rsidR="006A7F7D">
          <w:rPr>
            <w:noProof/>
            <w:webHidden/>
          </w:rPr>
          <w:fldChar w:fldCharType="begin"/>
        </w:r>
        <w:r w:rsidR="006A7F7D">
          <w:rPr>
            <w:noProof/>
            <w:webHidden/>
          </w:rPr>
          <w:instrText xml:space="preserve"> PAGEREF _Toc433113096 \h </w:instrText>
        </w:r>
        <w:r w:rsidR="006A7F7D">
          <w:rPr>
            <w:noProof/>
            <w:webHidden/>
          </w:rPr>
        </w:r>
        <w:r w:rsidR="006A7F7D">
          <w:rPr>
            <w:noProof/>
            <w:webHidden/>
          </w:rPr>
          <w:fldChar w:fldCharType="separate"/>
        </w:r>
        <w:r w:rsidR="006A7F7D">
          <w:rPr>
            <w:noProof/>
            <w:webHidden/>
          </w:rPr>
          <w:t>21</w:t>
        </w:r>
        <w:r w:rsidR="006A7F7D">
          <w:rPr>
            <w:noProof/>
            <w:webHidden/>
          </w:rPr>
          <w:fldChar w:fldCharType="end"/>
        </w:r>
      </w:hyperlink>
    </w:p>
    <w:p w14:paraId="11935C70" w14:textId="6A48E05F" w:rsidR="006A7F7D" w:rsidRDefault="009F5676">
      <w:pPr>
        <w:pStyle w:val="TOC4"/>
        <w:rPr>
          <w:rFonts w:eastAsiaTheme="minorEastAsia"/>
          <w:smallCaps w:val="0"/>
          <w:noProof/>
          <w:sz w:val="22"/>
          <w:lang w:val="en-US" w:eastAsia="en-US" w:bidi="ar-SA"/>
        </w:rPr>
      </w:pPr>
      <w:hyperlink w:anchor="_Toc433113097" w:history="1">
        <w:r w:rsidR="006A7F7D" w:rsidRPr="00956660">
          <w:rPr>
            <w:rStyle w:val="Hyperlink"/>
            <w:noProof/>
          </w:rPr>
          <w:t>„Office 365 Developer“</w:t>
        </w:r>
        <w:r w:rsidR="006A7F7D">
          <w:rPr>
            <w:noProof/>
            <w:webHidden/>
          </w:rPr>
          <w:tab/>
        </w:r>
        <w:r w:rsidR="006A7F7D">
          <w:rPr>
            <w:noProof/>
            <w:webHidden/>
          </w:rPr>
          <w:fldChar w:fldCharType="begin"/>
        </w:r>
        <w:r w:rsidR="006A7F7D">
          <w:rPr>
            <w:noProof/>
            <w:webHidden/>
          </w:rPr>
          <w:instrText xml:space="preserve"> PAGEREF _Toc433113097 \h </w:instrText>
        </w:r>
        <w:r w:rsidR="006A7F7D">
          <w:rPr>
            <w:noProof/>
            <w:webHidden/>
          </w:rPr>
        </w:r>
        <w:r w:rsidR="006A7F7D">
          <w:rPr>
            <w:noProof/>
            <w:webHidden/>
          </w:rPr>
          <w:fldChar w:fldCharType="separate"/>
        </w:r>
        <w:r w:rsidR="006A7F7D">
          <w:rPr>
            <w:noProof/>
            <w:webHidden/>
          </w:rPr>
          <w:t>22</w:t>
        </w:r>
        <w:r w:rsidR="006A7F7D">
          <w:rPr>
            <w:noProof/>
            <w:webHidden/>
          </w:rPr>
          <w:fldChar w:fldCharType="end"/>
        </w:r>
      </w:hyperlink>
    </w:p>
    <w:p w14:paraId="5D4DEADC" w14:textId="4A4B391B" w:rsidR="006A7F7D" w:rsidRDefault="009F5676">
      <w:pPr>
        <w:pStyle w:val="TOC4"/>
        <w:rPr>
          <w:rFonts w:eastAsiaTheme="minorEastAsia"/>
          <w:smallCaps w:val="0"/>
          <w:noProof/>
          <w:sz w:val="22"/>
          <w:lang w:val="en-US" w:eastAsia="en-US" w:bidi="ar-SA"/>
        </w:rPr>
      </w:pPr>
      <w:hyperlink w:anchor="_Toc433113098" w:history="1">
        <w:r w:rsidR="006A7F7D" w:rsidRPr="00956660">
          <w:rPr>
            <w:rStyle w:val="Hyperlink"/>
            <w:noProof/>
          </w:rPr>
          <w:t>„Power BI Pro“</w:t>
        </w:r>
        <w:r w:rsidR="006A7F7D">
          <w:rPr>
            <w:noProof/>
            <w:webHidden/>
          </w:rPr>
          <w:tab/>
        </w:r>
        <w:r w:rsidR="006A7F7D">
          <w:rPr>
            <w:noProof/>
            <w:webHidden/>
          </w:rPr>
          <w:fldChar w:fldCharType="begin"/>
        </w:r>
        <w:r w:rsidR="006A7F7D">
          <w:rPr>
            <w:noProof/>
            <w:webHidden/>
          </w:rPr>
          <w:instrText xml:space="preserve"> PAGEREF _Toc433113098 \h </w:instrText>
        </w:r>
        <w:r w:rsidR="006A7F7D">
          <w:rPr>
            <w:noProof/>
            <w:webHidden/>
          </w:rPr>
        </w:r>
        <w:r w:rsidR="006A7F7D">
          <w:rPr>
            <w:noProof/>
            <w:webHidden/>
          </w:rPr>
          <w:fldChar w:fldCharType="separate"/>
        </w:r>
        <w:r w:rsidR="006A7F7D">
          <w:rPr>
            <w:noProof/>
            <w:webHidden/>
          </w:rPr>
          <w:t>22</w:t>
        </w:r>
        <w:r w:rsidR="006A7F7D">
          <w:rPr>
            <w:noProof/>
            <w:webHidden/>
          </w:rPr>
          <w:fldChar w:fldCharType="end"/>
        </w:r>
      </w:hyperlink>
    </w:p>
    <w:p w14:paraId="1137E047" w14:textId="054BF544" w:rsidR="006A7F7D" w:rsidRDefault="009F5676">
      <w:pPr>
        <w:pStyle w:val="TOC4"/>
        <w:rPr>
          <w:rFonts w:eastAsiaTheme="minorEastAsia"/>
          <w:smallCaps w:val="0"/>
          <w:noProof/>
          <w:sz w:val="22"/>
          <w:lang w:val="en-US" w:eastAsia="en-US" w:bidi="ar-SA"/>
        </w:rPr>
      </w:pPr>
      <w:hyperlink w:anchor="_Toc433113099" w:history="1">
        <w:r w:rsidR="006A7F7D" w:rsidRPr="00956660">
          <w:rPr>
            <w:rStyle w:val="Hyperlink"/>
            <w:noProof/>
          </w:rPr>
          <w:t>„System Center Endpoint Protection“</w:t>
        </w:r>
        <w:r w:rsidR="006A7F7D">
          <w:rPr>
            <w:noProof/>
            <w:webHidden/>
          </w:rPr>
          <w:tab/>
        </w:r>
        <w:r w:rsidR="006A7F7D">
          <w:rPr>
            <w:noProof/>
            <w:webHidden/>
          </w:rPr>
          <w:fldChar w:fldCharType="begin"/>
        </w:r>
        <w:r w:rsidR="006A7F7D">
          <w:rPr>
            <w:noProof/>
            <w:webHidden/>
          </w:rPr>
          <w:instrText xml:space="preserve"> PAGEREF _Toc433113099 \h </w:instrText>
        </w:r>
        <w:r w:rsidR="006A7F7D">
          <w:rPr>
            <w:noProof/>
            <w:webHidden/>
          </w:rPr>
        </w:r>
        <w:r w:rsidR="006A7F7D">
          <w:rPr>
            <w:noProof/>
            <w:webHidden/>
          </w:rPr>
          <w:fldChar w:fldCharType="separate"/>
        </w:r>
        <w:r w:rsidR="006A7F7D">
          <w:rPr>
            <w:noProof/>
            <w:webHidden/>
          </w:rPr>
          <w:t>22</w:t>
        </w:r>
        <w:r w:rsidR="006A7F7D">
          <w:rPr>
            <w:noProof/>
            <w:webHidden/>
          </w:rPr>
          <w:fldChar w:fldCharType="end"/>
        </w:r>
      </w:hyperlink>
    </w:p>
    <w:p w14:paraId="27A3BBEB" w14:textId="1FB033CC" w:rsidR="006A7F7D" w:rsidRDefault="009F5676">
      <w:pPr>
        <w:pStyle w:val="TOC4"/>
        <w:rPr>
          <w:rFonts w:eastAsiaTheme="minorEastAsia"/>
          <w:smallCaps w:val="0"/>
          <w:noProof/>
          <w:sz w:val="22"/>
          <w:lang w:val="en-US" w:eastAsia="en-US" w:bidi="ar-SA"/>
        </w:rPr>
      </w:pPr>
      <w:hyperlink w:anchor="_Toc433113100" w:history="1">
        <w:r w:rsidR="006A7F7D" w:rsidRPr="00956660">
          <w:rPr>
            <w:rStyle w:val="Hyperlink"/>
            <w:noProof/>
          </w:rPr>
          <w:t>„Translator“ API</w:t>
        </w:r>
        <w:r w:rsidR="006A7F7D">
          <w:rPr>
            <w:noProof/>
            <w:webHidden/>
          </w:rPr>
          <w:tab/>
        </w:r>
        <w:r w:rsidR="006A7F7D">
          <w:rPr>
            <w:noProof/>
            <w:webHidden/>
          </w:rPr>
          <w:fldChar w:fldCharType="begin"/>
        </w:r>
        <w:r w:rsidR="006A7F7D">
          <w:rPr>
            <w:noProof/>
            <w:webHidden/>
          </w:rPr>
          <w:instrText xml:space="preserve"> PAGEREF _Toc433113100 \h </w:instrText>
        </w:r>
        <w:r w:rsidR="006A7F7D">
          <w:rPr>
            <w:noProof/>
            <w:webHidden/>
          </w:rPr>
        </w:r>
        <w:r w:rsidR="006A7F7D">
          <w:rPr>
            <w:noProof/>
            <w:webHidden/>
          </w:rPr>
          <w:fldChar w:fldCharType="separate"/>
        </w:r>
        <w:r w:rsidR="006A7F7D">
          <w:rPr>
            <w:noProof/>
            <w:webHidden/>
          </w:rPr>
          <w:t>22</w:t>
        </w:r>
        <w:r w:rsidR="006A7F7D">
          <w:rPr>
            <w:noProof/>
            <w:webHidden/>
          </w:rPr>
          <w:fldChar w:fldCharType="end"/>
        </w:r>
      </w:hyperlink>
    </w:p>
    <w:p w14:paraId="4F6CDBB8" w14:textId="7D9D3744" w:rsidR="006A7F7D" w:rsidRDefault="009F5676">
      <w:pPr>
        <w:pStyle w:val="TOC4"/>
        <w:rPr>
          <w:rFonts w:eastAsiaTheme="minorEastAsia"/>
          <w:smallCaps w:val="0"/>
          <w:noProof/>
          <w:sz w:val="22"/>
          <w:lang w:val="en-US" w:eastAsia="en-US" w:bidi="ar-SA"/>
        </w:rPr>
      </w:pPr>
      <w:hyperlink w:anchor="_Toc433113101" w:history="1">
        <w:r w:rsidR="006A7F7D" w:rsidRPr="00956660">
          <w:rPr>
            <w:rStyle w:val="Hyperlink"/>
            <w:noProof/>
          </w:rPr>
          <w:t>„Yammer Enterprise“</w:t>
        </w:r>
        <w:r w:rsidR="006A7F7D">
          <w:rPr>
            <w:noProof/>
            <w:webHidden/>
          </w:rPr>
          <w:tab/>
        </w:r>
        <w:r w:rsidR="006A7F7D">
          <w:rPr>
            <w:noProof/>
            <w:webHidden/>
          </w:rPr>
          <w:fldChar w:fldCharType="begin"/>
        </w:r>
        <w:r w:rsidR="006A7F7D">
          <w:rPr>
            <w:noProof/>
            <w:webHidden/>
          </w:rPr>
          <w:instrText xml:space="preserve"> PAGEREF _Toc433113101 \h </w:instrText>
        </w:r>
        <w:r w:rsidR="006A7F7D">
          <w:rPr>
            <w:noProof/>
            <w:webHidden/>
          </w:rPr>
        </w:r>
        <w:r w:rsidR="006A7F7D">
          <w:rPr>
            <w:noProof/>
            <w:webHidden/>
          </w:rPr>
          <w:fldChar w:fldCharType="separate"/>
        </w:r>
        <w:r w:rsidR="006A7F7D">
          <w:rPr>
            <w:noProof/>
            <w:webHidden/>
          </w:rPr>
          <w:t>22</w:t>
        </w:r>
        <w:r w:rsidR="006A7F7D">
          <w:rPr>
            <w:noProof/>
            <w:webHidden/>
          </w:rPr>
          <w:fldChar w:fldCharType="end"/>
        </w:r>
      </w:hyperlink>
    </w:p>
    <w:p w14:paraId="1E360846" w14:textId="4A7538FF" w:rsidR="006A7F7D" w:rsidRDefault="009F5676">
      <w:pPr>
        <w:pStyle w:val="TOC1"/>
        <w:tabs>
          <w:tab w:val="right" w:leader="dot" w:pos="5030"/>
        </w:tabs>
        <w:rPr>
          <w:rFonts w:eastAsiaTheme="minorEastAsia"/>
          <w:b w:val="0"/>
          <w:caps w:val="0"/>
          <w:noProof/>
          <w:sz w:val="22"/>
          <w:lang w:val="en-US" w:eastAsia="en-US" w:bidi="ar-SA"/>
        </w:rPr>
      </w:pPr>
      <w:hyperlink w:anchor="_Toc433113102" w:history="1">
        <w:r w:rsidR="006A7F7D" w:rsidRPr="00956660">
          <w:rPr>
            <w:rStyle w:val="Hyperlink"/>
            <w:noProof/>
          </w:rPr>
          <w:t>1 priedas. Pranešimai</w:t>
        </w:r>
        <w:r w:rsidR="006A7F7D">
          <w:rPr>
            <w:noProof/>
            <w:webHidden/>
          </w:rPr>
          <w:tab/>
        </w:r>
        <w:r w:rsidR="006A7F7D">
          <w:rPr>
            <w:noProof/>
            <w:webHidden/>
          </w:rPr>
          <w:fldChar w:fldCharType="begin"/>
        </w:r>
        <w:r w:rsidR="006A7F7D">
          <w:rPr>
            <w:noProof/>
            <w:webHidden/>
          </w:rPr>
          <w:instrText xml:space="preserve"> PAGEREF _Toc433113102 \h </w:instrText>
        </w:r>
        <w:r w:rsidR="006A7F7D">
          <w:rPr>
            <w:noProof/>
            <w:webHidden/>
          </w:rPr>
        </w:r>
        <w:r w:rsidR="006A7F7D">
          <w:rPr>
            <w:noProof/>
            <w:webHidden/>
          </w:rPr>
          <w:fldChar w:fldCharType="separate"/>
        </w:r>
        <w:r w:rsidR="006A7F7D">
          <w:rPr>
            <w:noProof/>
            <w:webHidden/>
          </w:rPr>
          <w:t>23</w:t>
        </w:r>
        <w:r w:rsidR="006A7F7D">
          <w:rPr>
            <w:noProof/>
            <w:webHidden/>
          </w:rPr>
          <w:fldChar w:fldCharType="end"/>
        </w:r>
      </w:hyperlink>
    </w:p>
    <w:p w14:paraId="19E82486" w14:textId="05166783" w:rsidR="006A7F7D" w:rsidRDefault="009F5676">
      <w:pPr>
        <w:pStyle w:val="TOC3"/>
        <w:tabs>
          <w:tab w:val="right" w:leader="dot" w:pos="5030"/>
        </w:tabs>
        <w:rPr>
          <w:rFonts w:eastAsiaTheme="minorEastAsia"/>
          <w:smallCaps w:val="0"/>
          <w:noProof/>
          <w:sz w:val="22"/>
          <w:lang w:val="en-US" w:eastAsia="en-US" w:bidi="ar-SA"/>
        </w:rPr>
      </w:pPr>
      <w:hyperlink w:anchor="_Toc433113103" w:history="1">
        <w:r w:rsidR="006A7F7D" w:rsidRPr="00956660">
          <w:rPr>
            <w:rStyle w:val="Hyperlink"/>
            <w:noProof/>
          </w:rPr>
          <w:t>„Bing Maps“</w:t>
        </w:r>
        <w:r w:rsidR="006A7F7D">
          <w:rPr>
            <w:noProof/>
            <w:webHidden/>
          </w:rPr>
          <w:tab/>
        </w:r>
        <w:r w:rsidR="006A7F7D">
          <w:rPr>
            <w:noProof/>
            <w:webHidden/>
          </w:rPr>
          <w:fldChar w:fldCharType="begin"/>
        </w:r>
        <w:r w:rsidR="006A7F7D">
          <w:rPr>
            <w:noProof/>
            <w:webHidden/>
          </w:rPr>
          <w:instrText xml:space="preserve"> PAGEREF _Toc433113103 \h </w:instrText>
        </w:r>
        <w:r w:rsidR="006A7F7D">
          <w:rPr>
            <w:noProof/>
            <w:webHidden/>
          </w:rPr>
        </w:r>
        <w:r w:rsidR="006A7F7D">
          <w:rPr>
            <w:noProof/>
            <w:webHidden/>
          </w:rPr>
          <w:fldChar w:fldCharType="separate"/>
        </w:r>
        <w:r w:rsidR="006A7F7D">
          <w:rPr>
            <w:noProof/>
            <w:webHidden/>
          </w:rPr>
          <w:t>23</w:t>
        </w:r>
        <w:r w:rsidR="006A7F7D">
          <w:rPr>
            <w:noProof/>
            <w:webHidden/>
          </w:rPr>
          <w:fldChar w:fldCharType="end"/>
        </w:r>
      </w:hyperlink>
    </w:p>
    <w:p w14:paraId="79CDD9E8" w14:textId="2C15AB09" w:rsidR="006A7F7D" w:rsidRDefault="009F5676">
      <w:pPr>
        <w:pStyle w:val="TOC3"/>
        <w:tabs>
          <w:tab w:val="right" w:leader="dot" w:pos="5030"/>
        </w:tabs>
        <w:rPr>
          <w:rFonts w:eastAsiaTheme="minorEastAsia"/>
          <w:smallCaps w:val="0"/>
          <w:noProof/>
          <w:sz w:val="22"/>
          <w:lang w:val="en-US" w:eastAsia="en-US" w:bidi="ar-SA"/>
        </w:rPr>
      </w:pPr>
      <w:hyperlink w:anchor="_Toc433113104" w:history="1">
        <w:r w:rsidR="006A7F7D" w:rsidRPr="00956660">
          <w:rPr>
            <w:rStyle w:val="Hyperlink"/>
            <w:noProof/>
          </w:rPr>
          <w:t>Profesionalios paslaugos</w:t>
        </w:r>
        <w:r w:rsidR="006A7F7D">
          <w:rPr>
            <w:noProof/>
            <w:webHidden/>
          </w:rPr>
          <w:tab/>
        </w:r>
        <w:r w:rsidR="006A7F7D">
          <w:rPr>
            <w:noProof/>
            <w:webHidden/>
          </w:rPr>
          <w:fldChar w:fldCharType="begin"/>
        </w:r>
        <w:r w:rsidR="006A7F7D">
          <w:rPr>
            <w:noProof/>
            <w:webHidden/>
          </w:rPr>
          <w:instrText xml:space="preserve"> PAGEREF _Toc433113104 \h </w:instrText>
        </w:r>
        <w:r w:rsidR="006A7F7D">
          <w:rPr>
            <w:noProof/>
            <w:webHidden/>
          </w:rPr>
        </w:r>
        <w:r w:rsidR="006A7F7D">
          <w:rPr>
            <w:noProof/>
            <w:webHidden/>
          </w:rPr>
          <w:fldChar w:fldCharType="separate"/>
        </w:r>
        <w:r w:rsidR="006A7F7D">
          <w:rPr>
            <w:noProof/>
            <w:webHidden/>
          </w:rPr>
          <w:t>23</w:t>
        </w:r>
        <w:r w:rsidR="006A7F7D">
          <w:rPr>
            <w:noProof/>
            <w:webHidden/>
          </w:rPr>
          <w:fldChar w:fldCharType="end"/>
        </w:r>
      </w:hyperlink>
    </w:p>
    <w:p w14:paraId="692D8015" w14:textId="4D3769B7" w:rsidR="006A7F7D" w:rsidRDefault="009F5676">
      <w:pPr>
        <w:pStyle w:val="TOC3"/>
        <w:tabs>
          <w:tab w:val="right" w:leader="dot" w:pos="5030"/>
        </w:tabs>
        <w:rPr>
          <w:rFonts w:eastAsiaTheme="minorEastAsia"/>
          <w:smallCaps w:val="0"/>
          <w:noProof/>
          <w:sz w:val="22"/>
          <w:lang w:val="en-US" w:eastAsia="en-US" w:bidi="ar-SA"/>
        </w:rPr>
      </w:pPr>
      <w:hyperlink w:anchor="_Toc433113105" w:history="1">
        <w:r w:rsidR="006A7F7D" w:rsidRPr="00956660">
          <w:rPr>
            <w:rStyle w:val="Hyperlink"/>
            <w:noProof/>
          </w:rPr>
          <w:t>Pranešimas dėl H.264/AVC vaizdo standarto, VC-1 vaizdo standarto, MPEG-4 dalies vaizdo standarto ir MPEG-2 vaizdo standarto</w:t>
        </w:r>
        <w:r w:rsidR="006A7F7D">
          <w:rPr>
            <w:noProof/>
            <w:webHidden/>
          </w:rPr>
          <w:tab/>
        </w:r>
        <w:r w:rsidR="006A7F7D">
          <w:rPr>
            <w:noProof/>
            <w:webHidden/>
          </w:rPr>
          <w:fldChar w:fldCharType="begin"/>
        </w:r>
        <w:r w:rsidR="006A7F7D">
          <w:rPr>
            <w:noProof/>
            <w:webHidden/>
          </w:rPr>
          <w:instrText xml:space="preserve"> PAGEREF _Toc433113105 \h </w:instrText>
        </w:r>
        <w:r w:rsidR="006A7F7D">
          <w:rPr>
            <w:noProof/>
            <w:webHidden/>
          </w:rPr>
        </w:r>
        <w:r w:rsidR="006A7F7D">
          <w:rPr>
            <w:noProof/>
            <w:webHidden/>
          </w:rPr>
          <w:fldChar w:fldCharType="separate"/>
        </w:r>
        <w:r w:rsidR="006A7F7D">
          <w:rPr>
            <w:noProof/>
            <w:webHidden/>
          </w:rPr>
          <w:t>24</w:t>
        </w:r>
        <w:r w:rsidR="006A7F7D">
          <w:rPr>
            <w:noProof/>
            <w:webHidden/>
          </w:rPr>
          <w:fldChar w:fldCharType="end"/>
        </w:r>
      </w:hyperlink>
    </w:p>
    <w:p w14:paraId="11978790" w14:textId="21767081" w:rsidR="006A7F7D" w:rsidRDefault="009F5676">
      <w:pPr>
        <w:pStyle w:val="TOC1"/>
        <w:tabs>
          <w:tab w:val="right" w:leader="dot" w:pos="5030"/>
        </w:tabs>
        <w:rPr>
          <w:rFonts w:eastAsiaTheme="minorEastAsia"/>
          <w:b w:val="0"/>
          <w:caps w:val="0"/>
          <w:noProof/>
          <w:sz w:val="22"/>
          <w:lang w:val="en-US" w:eastAsia="en-US" w:bidi="ar-SA"/>
        </w:rPr>
      </w:pPr>
      <w:hyperlink w:anchor="_Toc433113106" w:history="1">
        <w:r w:rsidR="006A7F7D" w:rsidRPr="00956660">
          <w:rPr>
            <w:rStyle w:val="Hyperlink"/>
            <w:noProof/>
          </w:rPr>
          <w:t>2 priedas – prenumeratos licencijų paketai</w:t>
        </w:r>
        <w:r w:rsidR="006A7F7D">
          <w:rPr>
            <w:noProof/>
            <w:webHidden/>
          </w:rPr>
          <w:tab/>
        </w:r>
        <w:r w:rsidR="006A7F7D">
          <w:rPr>
            <w:noProof/>
            <w:webHidden/>
          </w:rPr>
          <w:fldChar w:fldCharType="begin"/>
        </w:r>
        <w:r w:rsidR="006A7F7D">
          <w:rPr>
            <w:noProof/>
            <w:webHidden/>
          </w:rPr>
          <w:instrText xml:space="preserve"> PAGEREF _Toc433113106 \h </w:instrText>
        </w:r>
        <w:r w:rsidR="006A7F7D">
          <w:rPr>
            <w:noProof/>
            <w:webHidden/>
          </w:rPr>
        </w:r>
        <w:r w:rsidR="006A7F7D">
          <w:rPr>
            <w:noProof/>
            <w:webHidden/>
          </w:rPr>
          <w:fldChar w:fldCharType="separate"/>
        </w:r>
        <w:r w:rsidR="006A7F7D">
          <w:rPr>
            <w:noProof/>
            <w:webHidden/>
          </w:rPr>
          <w:t>25</w:t>
        </w:r>
        <w:r w:rsidR="006A7F7D">
          <w:rPr>
            <w:noProof/>
            <w:webHidden/>
          </w:rPr>
          <w:fldChar w:fldCharType="end"/>
        </w:r>
      </w:hyperlink>
    </w:p>
    <w:p w14:paraId="7D38624C" w14:textId="14709630" w:rsidR="006A7F7D" w:rsidRDefault="009F5676">
      <w:pPr>
        <w:pStyle w:val="TOC1"/>
        <w:tabs>
          <w:tab w:val="right" w:leader="dot" w:pos="5030"/>
        </w:tabs>
        <w:rPr>
          <w:rFonts w:eastAsiaTheme="minorEastAsia"/>
          <w:b w:val="0"/>
          <w:caps w:val="0"/>
          <w:noProof/>
          <w:sz w:val="22"/>
          <w:lang w:val="en-US" w:eastAsia="en-US" w:bidi="ar-SA"/>
        </w:rPr>
      </w:pPr>
      <w:hyperlink w:anchor="_Toc433113107" w:history="1">
        <w:r w:rsidR="006A7F7D" w:rsidRPr="00956660">
          <w:rPr>
            <w:rStyle w:val="Hyperlink"/>
            <w:noProof/>
          </w:rPr>
          <w:t>3 priedas – standartinės sutarties sąlygos (procesoriai)</w:t>
        </w:r>
        <w:r w:rsidR="006A7F7D">
          <w:rPr>
            <w:noProof/>
            <w:webHidden/>
          </w:rPr>
          <w:tab/>
        </w:r>
        <w:r w:rsidR="006A7F7D">
          <w:rPr>
            <w:noProof/>
            <w:webHidden/>
          </w:rPr>
          <w:fldChar w:fldCharType="begin"/>
        </w:r>
        <w:r w:rsidR="006A7F7D">
          <w:rPr>
            <w:noProof/>
            <w:webHidden/>
          </w:rPr>
          <w:instrText xml:space="preserve"> PAGEREF _Toc433113107 \h </w:instrText>
        </w:r>
        <w:r w:rsidR="006A7F7D">
          <w:rPr>
            <w:noProof/>
            <w:webHidden/>
          </w:rPr>
        </w:r>
        <w:r w:rsidR="006A7F7D">
          <w:rPr>
            <w:noProof/>
            <w:webHidden/>
          </w:rPr>
          <w:fldChar w:fldCharType="separate"/>
        </w:r>
        <w:r w:rsidR="006A7F7D">
          <w:rPr>
            <w:noProof/>
            <w:webHidden/>
          </w:rPr>
          <w:t>26</w:t>
        </w:r>
        <w:r w:rsidR="006A7F7D">
          <w:rPr>
            <w:noProof/>
            <w:webHidden/>
          </w:rPr>
          <w:fldChar w:fldCharType="end"/>
        </w:r>
      </w:hyperlink>
    </w:p>
    <w:p w14:paraId="092C9288" w14:textId="0FD60C2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33113036"/>
      <w:r>
        <w:lastRenderedPageBreak/>
        <w:t>Įvadas</w:t>
      </w:r>
      <w:bookmarkEnd w:id="3"/>
      <w:bookmarkEnd w:id="4"/>
    </w:p>
    <w:p w14:paraId="7E3AAC87" w14:textId="1C01A0A5" w:rsidR="003F6CEE" w:rsidRPr="00690C65" w:rsidRDefault="003C35CD" w:rsidP="00366C8E">
      <w:pPr>
        <w:pStyle w:val="ProductList-Body"/>
        <w:spacing w:after="120"/>
      </w:pPr>
      <w:r>
        <w:t>Nuo 2014 m. liepos 1 d. šios Internete teikiamoms paslaugoms taikomos sąlygos (OST) pakeičia Internete teikiamų paslaugų naudojimo teises (OLSUR). Į OST įtrauktos sąlygos, apibrėžiančios Kliento naudojimąsi Internete teikiamomis paslaugomis. Atskiros sąlygos, įskaitant įvairias su privatumu ir sauga susijusias sąlygas, taikomos Klientui naudojantis ne „Microsoft“ produktais (kaip apibrėžta toliau), taip pat kitais „Microsoft“ teikiamais produktais ir paslaugomis.</w:t>
      </w:r>
    </w:p>
    <w:p w14:paraId="03BB023E" w14:textId="057C8C39" w:rsidR="004D27A6" w:rsidRPr="00690C65" w:rsidRDefault="003F6CEE" w:rsidP="003F6CEE">
      <w:pPr>
        <w:pStyle w:val="ProductList-Body"/>
      </w:pPr>
      <w:r>
        <w:t xml:space="preserve">Daugeliu atvejų Internete teikiamos paslaugos naudojamos pagal Aptarnavimo lygio sutartį (SLA). Daugiau informacijos apie Internete teikiamų paslaugų SLA žr. adresu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0C65" w:rsidRDefault="003F6CEE" w:rsidP="00E040B7">
      <w:pPr>
        <w:pStyle w:val="ProductList-Offering1Heading"/>
      </w:pPr>
      <w:bookmarkStart w:id="5" w:name="_Toc433113037"/>
      <w:r>
        <w:t xml:space="preserve">Ankstesnės </w:t>
      </w:r>
      <w:r w:rsidRPr="00E040B7">
        <w:t>versijos</w:t>
      </w:r>
      <w:bookmarkEnd w:id="5"/>
    </w:p>
    <w:p w14:paraId="2A9D9754" w14:textId="487D7DCC" w:rsidR="004D27A6" w:rsidRPr="00690C65" w:rsidRDefault="003F6CEE" w:rsidP="00A914BF">
      <w:pPr>
        <w:pStyle w:val="ProductList-Body"/>
      </w:pPr>
      <w:r>
        <w:t xml:space="preserve">OST pateiktos sąlygos, taikomos dabar siūlomoms Internete teikiamoms paslaugoms. Informacijos apie ankstesnes versijas Klientas gali ieškoti adresu </w:t>
      </w:r>
      <w:hyperlink r:id="rId19" w:history="1">
        <w:r>
          <w:rPr>
            <w:rStyle w:val="Hyperlink"/>
          </w:rPr>
          <w:t>http://go.microsoft.com/?linkid=9840733</w:t>
        </w:r>
      </w:hyperlink>
      <w:r>
        <w:t>, taip pat teirautis pardavėjo arba „Microsoft“ klientų vadybininko.</w:t>
      </w:r>
    </w:p>
    <w:p w14:paraId="0E33A2B4" w14:textId="77777777" w:rsidR="003F6CEE" w:rsidRPr="00690C65" w:rsidRDefault="003F6CEE" w:rsidP="00A914BF">
      <w:pPr>
        <w:pStyle w:val="ProductList-Body"/>
      </w:pPr>
    </w:p>
    <w:p w14:paraId="78514544" w14:textId="77777777" w:rsidR="00CD336C" w:rsidRDefault="00CD336C" w:rsidP="00E040B7">
      <w:pPr>
        <w:pStyle w:val="ProductList-Offering1Heading"/>
      </w:pPr>
      <w:bookmarkStart w:id="6" w:name="_Toc417892041"/>
      <w:bookmarkStart w:id="7" w:name="_Toc412644871"/>
      <w:bookmarkStart w:id="8" w:name="_Toc433113038"/>
      <w:bookmarkStart w:id="9" w:name="_Toc378147615"/>
      <w:bookmarkStart w:id="10" w:name="_Toc378151517"/>
      <w:bookmarkStart w:id="11" w:name="_Toc379797094"/>
      <w:bookmarkStart w:id="12" w:name="_Toc380513120"/>
      <w:bookmarkStart w:id="13" w:name="_Toc380655159"/>
      <w:bookmarkStart w:id="14" w:name="_Toc383415077"/>
      <w:r>
        <w:t>Paaiškinimai ir pakeitimų suvestinė</w:t>
      </w:r>
      <w:bookmarkEnd w:id="6"/>
      <w:bookmarkEnd w:id="7"/>
      <w:bookmarkEnd w:id="8"/>
    </w:p>
    <w:tbl>
      <w:tblPr>
        <w:tblStyle w:val="TableGrid"/>
        <w:tblW w:w="0" w:type="auto"/>
        <w:tblInd w:w="108" w:type="dxa"/>
        <w:tblLook w:val="04A0" w:firstRow="1" w:lastRow="0" w:firstColumn="1" w:lastColumn="0" w:noHBand="0" w:noVBand="1"/>
      </w:tblPr>
      <w:tblGrid>
        <w:gridCol w:w="5400"/>
        <w:gridCol w:w="5400"/>
      </w:tblGrid>
      <w:tr w:rsidR="00CD336C" w:rsidRPr="00AD6DB4" w14:paraId="54AEA02C" w14:textId="77777777" w:rsidTr="00CD336C">
        <w:trPr>
          <w:tblHeader/>
        </w:trPr>
        <w:tc>
          <w:tcPr>
            <w:tcW w:w="5400" w:type="dxa"/>
            <w:shd w:val="clear" w:color="auto" w:fill="0072C6"/>
          </w:tcPr>
          <w:p w14:paraId="60DB3145" w14:textId="77777777" w:rsidR="00CD336C" w:rsidRPr="00AD6DB4" w:rsidRDefault="00CD336C" w:rsidP="005B3001">
            <w:pPr>
              <w:pStyle w:val="ProductList-Body"/>
              <w:spacing w:before="20" w:after="20"/>
              <w:rPr>
                <w:color w:val="FFFFFF" w:themeColor="background1"/>
              </w:rPr>
            </w:pPr>
            <w:r>
              <w:rPr>
                <w:color w:val="FFFFFF" w:themeColor="background1"/>
              </w:rPr>
              <w:t>Įtraukta</w:t>
            </w:r>
          </w:p>
        </w:tc>
        <w:tc>
          <w:tcPr>
            <w:tcW w:w="5400" w:type="dxa"/>
            <w:shd w:val="clear" w:color="auto" w:fill="0072C6"/>
          </w:tcPr>
          <w:p w14:paraId="53FE0FBD" w14:textId="77777777" w:rsidR="00CD336C" w:rsidRPr="00AD6DB4" w:rsidRDefault="00CD336C" w:rsidP="005B3001">
            <w:pPr>
              <w:pStyle w:val="ProductList-Body"/>
              <w:spacing w:before="20" w:after="20"/>
              <w:rPr>
                <w:color w:val="FFFFFF" w:themeColor="background1"/>
              </w:rPr>
            </w:pPr>
            <w:r>
              <w:rPr>
                <w:color w:val="FFFFFF" w:themeColor="background1"/>
              </w:rPr>
              <w:t>Panaikinta</w:t>
            </w:r>
          </w:p>
        </w:tc>
      </w:tr>
      <w:tr w:rsidR="008A38B0" w14:paraId="7E612AEC" w14:textId="77777777" w:rsidTr="00CD336C">
        <w:tc>
          <w:tcPr>
            <w:tcW w:w="5400" w:type="dxa"/>
          </w:tcPr>
          <w:p w14:paraId="4A43A202" w14:textId="4764192B" w:rsidR="008A38B0" w:rsidRDefault="008A38B0" w:rsidP="008A38B0">
            <w:pPr>
              <w:pStyle w:val="ProductList-Body"/>
            </w:pPr>
          </w:p>
        </w:tc>
        <w:tc>
          <w:tcPr>
            <w:tcW w:w="5400" w:type="dxa"/>
          </w:tcPr>
          <w:p w14:paraId="1FAB0164" w14:textId="77777777" w:rsidR="008A38B0" w:rsidRPr="0080135B" w:rsidRDefault="008A38B0" w:rsidP="008A38B0">
            <w:pPr>
              <w:pStyle w:val="ProductList-Body"/>
            </w:pPr>
          </w:p>
        </w:tc>
      </w:tr>
    </w:tbl>
    <w:p w14:paraId="70B89884" w14:textId="77777777" w:rsidR="00CD336C" w:rsidRPr="00862C50" w:rsidRDefault="00CD336C" w:rsidP="00CD336C">
      <w:pPr>
        <w:pStyle w:val="ProductList-Body"/>
      </w:pPr>
    </w:p>
    <w:p w14:paraId="76372ED5" w14:textId="77777777" w:rsidR="006A7F7D" w:rsidRPr="000772BE" w:rsidRDefault="006A7F7D" w:rsidP="006A7F7D">
      <w:pPr>
        <w:pStyle w:val="ProductList-SubSubSectionHeading"/>
      </w:pPr>
      <w:bookmarkStart w:id="15" w:name="_Toc433113039"/>
      <w:r>
        <w:t>Konkrečioms internete teikiamoms paslaugoms taikomos sąlygos</w:t>
      </w:r>
      <w:bookmarkEnd w:id="15"/>
    </w:p>
    <w:p w14:paraId="3E0CA8A0" w14:textId="77777777" w:rsidR="006A7F7D" w:rsidRPr="000772BE" w:rsidRDefault="009F5676" w:rsidP="006A7F7D">
      <w:pPr>
        <w:pStyle w:val="ProductList-Body"/>
      </w:pPr>
      <w:hyperlink w:anchor="CoreFeaturesforOffice365Services" w:history="1">
        <w:r w:rsidR="006A7F7D">
          <w:rPr>
            <w:rStyle w:val="Hyperlink"/>
          </w:rPr>
          <w:t>„Office 365“ paslaugos</w:t>
        </w:r>
      </w:hyperlink>
      <w:r w:rsidR="006A7F7D">
        <w:t>: įtrauktas pranešimas apie Profesionalias paslaugas.</w:t>
      </w:r>
    </w:p>
    <w:p w14:paraId="06ADD6B9" w14:textId="77777777" w:rsidR="006A7F7D" w:rsidRPr="000772BE" w:rsidRDefault="009F5676" w:rsidP="006A7F7D">
      <w:pPr>
        <w:pStyle w:val="ProductList-Body"/>
      </w:pPr>
      <w:hyperlink w:anchor="SkypeforBusinessOnline" w:history="1">
        <w:r w:rsidR="006A7F7D">
          <w:rPr>
            <w:rStyle w:val="Hyperlink"/>
          </w:rPr>
          <w:t>Internetinė „Skype“ verslui</w:t>
        </w:r>
      </w:hyperlink>
      <w:r w:rsidR="006A7F7D">
        <w:t>: pašalintas pranešimas apie Įrašymą.</w:t>
      </w:r>
    </w:p>
    <w:p w14:paraId="56132D74" w14:textId="77777777" w:rsidR="006A7F7D" w:rsidRPr="000772BE" w:rsidRDefault="009F5676" w:rsidP="006A7F7D">
      <w:pPr>
        <w:pStyle w:val="ProductList-Body"/>
      </w:pPr>
      <w:hyperlink w:anchor="YammerEnterprise" w:history="1">
        <w:r w:rsidR="006A7F7D">
          <w:rPr>
            <w:rStyle w:val="Hyperlink"/>
          </w:rPr>
          <w:t>„Yammer Enterprise“</w:t>
        </w:r>
      </w:hyperlink>
      <w:r w:rsidR="006A7F7D">
        <w:t>: įtrauktas pranešimas apie Profesionalias paslaugas.</w:t>
      </w:r>
    </w:p>
    <w:p w14:paraId="38C3A876" w14:textId="77777777" w:rsidR="006A7F7D" w:rsidRPr="000772BE" w:rsidRDefault="006A7F7D" w:rsidP="006A7F7D">
      <w:pPr>
        <w:pStyle w:val="ProductList-Body"/>
        <w:tabs>
          <w:tab w:val="left" w:pos="360"/>
        </w:tabs>
      </w:pPr>
    </w:p>
    <w:p w14:paraId="4522913B" w14:textId="77777777" w:rsidR="006A7F7D" w:rsidRPr="000772BE" w:rsidRDefault="006A7F7D" w:rsidP="006A7F7D">
      <w:pPr>
        <w:pStyle w:val="ProductList-Body"/>
        <w:tabs>
          <w:tab w:val="left" w:pos="360"/>
        </w:tabs>
      </w:pPr>
      <w:r>
        <w:rPr>
          <w:b/>
          <w:color w:val="00188F"/>
        </w:rPr>
        <w:t>1 priedas</w:t>
      </w:r>
    </w:p>
    <w:p w14:paraId="5A2A6085" w14:textId="7DAB5170" w:rsidR="006A7F7D" w:rsidRPr="000772BE" w:rsidRDefault="009F5676" w:rsidP="006A7F7D">
      <w:pPr>
        <w:pStyle w:val="ProductList-Body"/>
        <w:tabs>
          <w:tab w:val="left" w:pos="360"/>
        </w:tabs>
      </w:pPr>
      <w:hyperlink w:anchor="ProfessionalServices" w:history="1">
        <w:r w:rsidR="006A7F7D">
          <w:rPr>
            <w:rStyle w:val="Hyperlink"/>
          </w:rPr>
          <w:t>Profesionalios paslaugos</w:t>
        </w:r>
      </w:hyperlink>
      <w:r w:rsidR="006A7F7D">
        <w:rPr>
          <w:color w:val="000000" w:themeColor="text1"/>
        </w:rPr>
        <w:t>: Klientų aptarnavimo paslaugas pakeitė Profesionalios paslaugos.</w:t>
      </w:r>
    </w:p>
    <w:p w14:paraId="732BB0C9" w14:textId="77777777" w:rsidR="008A38B0" w:rsidRDefault="008A38B0" w:rsidP="00CD336C">
      <w:pPr>
        <w:pStyle w:val="ProductList-Body"/>
        <w:tabs>
          <w:tab w:val="left" w:pos="360"/>
        </w:tabs>
        <w:rPr>
          <w:b/>
          <w:color w:val="00188F"/>
        </w:rPr>
      </w:pPr>
    </w:p>
    <w:p w14:paraId="5AB9FBF1" w14:textId="77777777" w:rsidR="008A38B0" w:rsidRDefault="008A38B0" w:rsidP="00CD336C">
      <w:pPr>
        <w:pStyle w:val="ProductList-Body"/>
        <w:tabs>
          <w:tab w:val="left" w:pos="360"/>
        </w:tabs>
        <w:rPr>
          <w:b/>
          <w:color w:val="00188F"/>
        </w:rPr>
        <w:sectPr w:rsidR="008A38B0"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6" w:name="GeneralTerms"/>
      <w:bookmarkStart w:id="17" w:name="_Toc433113040"/>
      <w:bookmarkEnd w:id="9"/>
      <w:bookmarkEnd w:id="10"/>
      <w:bookmarkEnd w:id="11"/>
      <w:bookmarkEnd w:id="12"/>
      <w:bookmarkEnd w:id="13"/>
      <w:bookmarkEnd w:id="14"/>
      <w:r>
        <w:lastRenderedPageBreak/>
        <w:t>Bendrosios sąlygos</w:t>
      </w:r>
      <w:bookmarkEnd w:id="16"/>
      <w:bookmarkEnd w:id="17"/>
    </w:p>
    <w:p w14:paraId="13E595AA" w14:textId="09C7EBEC" w:rsidR="00730B3A" w:rsidRPr="00690C65" w:rsidRDefault="00730B3A" w:rsidP="00A914BF">
      <w:pPr>
        <w:pStyle w:val="ProductList-Body"/>
      </w:pPr>
      <w:r>
        <w:t xml:space="preserve">Klientas gali naudoti Internete teikiamas paslaugas ir susijusią Programinę įrangą taip, kaip aiškiai nurodyta Kliento bendrojo licencijavimo sutartyje. „Microsoft“ pasilieka visas kitas teises. Klientas turi gauti ir priskirti atitinkamas prenumeratos licencijas, būtinas norint naudoti kiekvieną Internete teikiamą paslaugą. Vartotojo PL turi turėti kiekvienas prie Internete teikiamos paslaugos prisijungiantis vartotojas, nebent </w:t>
      </w:r>
      <w:hyperlink w:anchor="OnlineServiceSpecificTerms" w:history="1">
        <w:r>
          <w:rPr>
            <w:rStyle w:val="Hyperlink"/>
          </w:rPr>
          <w:t>Konkrečioms internete teikiamoms paslaugoms taikomose sąlygose</w:t>
        </w:r>
      </w:hyperlink>
      <w:r>
        <w:t xml:space="preserve"> būtų nurodyta kitaip. </w:t>
      </w:r>
      <w:hyperlink w:anchor="Attachment2" w:history="1">
        <w:r>
          <w:rPr>
            <w:rStyle w:val="Hyperlink"/>
          </w:rPr>
          <w:t>2 priede</w:t>
        </w:r>
      </w:hyperlink>
      <w:r>
        <w:t xml:space="preserve"> pateikti SL programų paketų, kuriems taip pat taikomi reikalavimai dėl Vartotojo PL, aprašai. Baigus galioti konkrečios Internete teikiamos paslaugos PL, teisės naudoti tą Internete teikiamą paslaugą Klientas netenka.</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8" w:name="_Toc433113041"/>
      <w:r>
        <w:t>Sąvokos</w:t>
      </w:r>
      <w:bookmarkEnd w:id="18"/>
    </w:p>
    <w:p w14:paraId="6FDD5DC5" w14:textId="77777777" w:rsidR="00103924" w:rsidRPr="00690C65" w:rsidRDefault="00103924" w:rsidP="00337870">
      <w:pPr>
        <w:pStyle w:val="ProductList-Body"/>
        <w:spacing w:after="120"/>
      </w:pPr>
      <w:r>
        <w:t>Jei kuri nors iš toliau pateiktų sąvokų neapibrėžta Kliento bendrojo licencijavimo sutartyje, jos apibrėžtis pateikta toliau.</w:t>
      </w:r>
    </w:p>
    <w:p w14:paraId="1A63487A" w14:textId="25E13A07" w:rsidR="00103924" w:rsidRPr="00690C65" w:rsidRDefault="00874919" w:rsidP="00337870">
      <w:pPr>
        <w:pStyle w:val="ProductList-Body"/>
        <w:spacing w:after="120"/>
      </w:pPr>
      <w:r>
        <w:t>„Kliento duomenys“ yra visi duomenys, įskaitant visus teksto, garso, vaizdo įrašų arba vaizdų failus, taip pat programinę įrangą, kuriuos Klientas pateikia „Microsoft“ arba kurie pateikiami Kliento vardu naudojant Internete teikiamas paslaugas.</w:t>
      </w:r>
    </w:p>
    <w:p w14:paraId="6DE0382D" w14:textId="0EFC21ED" w:rsidR="00103924" w:rsidRPr="00690C65" w:rsidRDefault="00874919" w:rsidP="00337870">
      <w:pPr>
        <w:pStyle w:val="ProductList-Body"/>
        <w:spacing w:after="120"/>
      </w:pPr>
      <w:r>
        <w:t>„Išorinis vartotojas“ yra Internete teikiamų paslaugų vartotojas, kuris nėra Kliento arba Su juo susijusių įmonių darbuotojas, rangovas arba agentas.</w:t>
      </w:r>
    </w:p>
    <w:p w14:paraId="4DD7F79B" w14:textId="60A959FD" w:rsidR="00103924" w:rsidRPr="00690C65" w:rsidRDefault="00337870" w:rsidP="00337870">
      <w:pPr>
        <w:pStyle w:val="ProductList-Body"/>
        <w:spacing w:after="120"/>
      </w:pPr>
      <w:r>
        <w:t>„Egzempliorius“ yra programinės įrangos vaizdas, sukurtas vykdant programinės įrangos sąranką ar diegimo procedūrą arba kuriant tokio vaizdo dublikatą.</w:t>
      </w:r>
    </w:p>
    <w:p w14:paraId="7142C674" w14:textId="515D3AFF" w:rsidR="00103924" w:rsidRPr="00690C65" w:rsidRDefault="00874919" w:rsidP="00337870">
      <w:pPr>
        <w:pStyle w:val="ProductList-Body"/>
        <w:spacing w:after="120"/>
      </w:pPr>
      <w:r>
        <w:t>„Licencijuotas įrenginys“ yra viena fizinė aparatūros sistema, kuriai priskirta licencija. Šios apibrėžties tikslais aparatūros skaidinys laikomas atskiru įrenginiu.</w:t>
      </w:r>
    </w:p>
    <w:p w14:paraId="29C4457B" w14:textId="3041E55F" w:rsidR="00103924" w:rsidRPr="00690C65" w:rsidRDefault="00874919" w:rsidP="00337870">
      <w:pPr>
        <w:pStyle w:val="ProductList-Body"/>
        <w:spacing w:after="120"/>
      </w:pPr>
      <w:r>
        <w:t>„Ne „Microsoft“ produktas“ yra bet kuri trečiosios šalies teikiama programinė įranga, duomenys, paslauga, svetainė arba produktas.</w:t>
      </w:r>
    </w:p>
    <w:p w14:paraId="182907C6" w14:textId="77777777" w:rsidR="001F7CE6" w:rsidRPr="00874919" w:rsidRDefault="001F7CE6" w:rsidP="001F7CE6">
      <w:pPr>
        <w:pStyle w:val="ProductList-Body"/>
        <w:spacing w:after="120"/>
      </w:pPr>
      <w:r>
        <w:t xml:space="preserve">„Internete teikiamos paslaugos“ yra „Microsoft“ komerciniais pagrindais teikiamos paslaugos, kurias Klientas užsiprenumeruoja pagal „Microsoft“ bendrojo licencijavimo sutartį, įskaitant visas paslaugas, nurodytas Produktų naudojimo sąlygų Internete teikiamų paslaugų dalyje. Produktų naudojimo sąlygos pateiktos </w:t>
      </w:r>
      <w:hyperlink r:id="rId21" w:history="1">
        <w:r>
          <w:rPr>
            <w:rStyle w:val="Hyperlink"/>
          </w:rPr>
          <w:t>http://go.microsoft.com/?linkid=9839207</w:t>
        </w:r>
      </w:hyperlink>
      <w:r w:rsidRPr="003C2983">
        <w:rPr>
          <w:rStyle w:val="Hyperlink"/>
        </w:rPr>
        <w:t>.</w:t>
      </w:r>
    </w:p>
    <w:p w14:paraId="44145F90" w14:textId="0948FB9C" w:rsidR="00103924" w:rsidRPr="00690C65" w:rsidRDefault="00874919" w:rsidP="00337870">
      <w:pPr>
        <w:pStyle w:val="ProductList-Body"/>
        <w:spacing w:after="120"/>
      </w:pPr>
      <w:r>
        <w:t>„Operacinės sistemos aplinka“ (OSE) yra visa operacinės sistemos licencija ar jos dalis arba visa virtualiosios (arba kitaip imituojamos) operacinės sistemos licencija ar jos dalis, nustatanti konkrečios mašinos tapatybę (pagrindinį kompiuterio vardą arba panašų unikalųjį identifikatorių) arba konkrečias administratoriaus teises, taip pat Taikomųjų programų egzempliorius (jei tokių yra), sukonfigūruotus veikti pagal visas tos operacinės sistemos licencijas arba jų dalį. Yra du OSE tipai: fizinis ir virtualusis. Fizinėje aparatūros sistemoje gali būti viena fizinė OSE ir (arba) viena arba kelios virtualiosios OSE. Operacinės sistemos egzempliorius, naudojamas aparatūros virtualizavimo programinei įrangai paleisti arba aparatūros virtualizavimo paslaugoms teikti, laikomas fizinės OSE dalimi.</w:t>
      </w:r>
    </w:p>
    <w:p w14:paraId="72678E23" w14:textId="178D61A7" w:rsidR="00730B3A" w:rsidRPr="00690C65" w:rsidRDefault="00337870" w:rsidP="00103924">
      <w:pPr>
        <w:pStyle w:val="ProductList-Body"/>
      </w:pPr>
      <w:r>
        <w:t>„PL“ yra prenumeratos licencija.</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9" w:name="_Toc433113042"/>
      <w:r>
        <w:t>Atnaujintos Internete teikiamų paslaugų sąlygos</w:t>
      </w:r>
      <w:bookmarkEnd w:id="19"/>
    </w:p>
    <w:p w14:paraId="2425CDE5" w14:textId="62FACDAB" w:rsidR="00103924" w:rsidRPr="00690C65" w:rsidRDefault="00103924" w:rsidP="00103924">
      <w:pPr>
        <w:pStyle w:val="ProductList-Body"/>
      </w:pPr>
      <w:r>
        <w:t>Klientui atnaujinus arba įsigijus naują Internete teikiamų paslaugų prenumeratą, bus taikomos tuo metu galiojančios OST ir jos nebus keičiamos tų Internete teikiamų paslaugų Kliento turimos prenumeratos galiojimo laikotarpiu. Jei „Microsoft“ įtrauktų naujų priemonių, papildomų programų arba susijusios programinės įrangos (tokios, kurios teikti anksčiau pagal prenumeratą nebuvo numatyta), „Microsoft“ gali pateikti sąlygų arba atnaujinti OST nuostatomis, taikomomis Klientui naudojant tas naujas priemones, papildomas programas arba susijusią programinę įrangą.</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20" w:name="_Toc433113043"/>
      <w:r>
        <w:t>Teisinio reguliavimo pakeitimai ir pasiekiamumas tarptautiniu mastu</w:t>
      </w:r>
      <w:bookmarkEnd w:id="20"/>
    </w:p>
    <w:p w14:paraId="3A70F627" w14:textId="6B0942DA" w:rsidR="00103924" w:rsidRPr="00690C65" w:rsidRDefault="00103924" w:rsidP="00103924">
      <w:pPr>
        <w:pStyle w:val="ProductList-Body"/>
      </w:pPr>
      <w:r>
        <w:t xml:space="preserve">„Microsoft“ kartkartėmis gali atlikti komerciškai pagrįstų kiekvienos Internete teikiamos paslaugos keitimų. „Microsoft“ gali nutraukti Internete teikiamų paslaugų teikimą bet kurioje šalyje, kurioje „Microsoft“ turi vykdyti valstybinių institucijų nurodymą, įpareigojimą arba kitokį reikalavimą, kuris paprastai netaikomas ten plėtojamam verslui. Kiekvienos Internete teikiamos paslaugos pasiekiamumas, funkcijos ir versijų skirtingomis kalbomis pasiūla skirtingose šalyse gali skirtis. Informacijos apie pasiekiamumą Klientas gali rasti adresu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1" w:name="_Toc433113044"/>
      <w:r>
        <w:t>Duomenų saugojimas</w:t>
      </w:r>
      <w:bookmarkEnd w:id="21"/>
    </w:p>
    <w:p w14:paraId="1645CC39" w14:textId="5E6B6EA9" w:rsidR="00103924" w:rsidRPr="00690C65" w:rsidRDefault="00D92296" w:rsidP="00337870">
      <w:pPr>
        <w:pStyle w:val="ProductList-Body"/>
        <w:spacing w:after="120"/>
      </w:pPr>
      <w:r>
        <w:t>Išskyrus nemokamų bandomųjų versijų naudojimo atvejus, pasibaigus Kliento prenumeratos galiojimui arba po prenumeratos nutraukimo „Microsoft“ dar 90 dienų saugos Kliento duomenis, išsaugotus Internete teikiamų paslaugų riboto veikimo abonemente, kad Klientas duomenis galėtų pasiimti. Po 90 dienų saugojimo laikotarpis baigiasi, todėl „Microsoft“ išjungs Kliento abonementą ir panaikins Kliento duomenis.</w:t>
      </w:r>
    </w:p>
    <w:p w14:paraId="0950D160" w14:textId="4DB260CB" w:rsidR="00103924" w:rsidRPr="00690C65" w:rsidRDefault="00103924" w:rsidP="00103924">
      <w:pPr>
        <w:pStyle w:val="ProductList-Body"/>
      </w:pPr>
      <w:r>
        <w:t>Kliento pateiktos programinės įrangos saugojimo arba išskleidimo Internete teikiamų paslaugų sąlygos nenumato. „Microsoft“ neprisiima atsakomybės už Kliento duomenų panaikinimą, kaip apibrėžta šioje dalyje.</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2" w:name="_Toc433113045"/>
      <w:r>
        <w:t>Programinės įrangos naudojimas kartu su internete teikiama paslauga</w:t>
      </w:r>
      <w:bookmarkEnd w:id="22"/>
    </w:p>
    <w:p w14:paraId="62002352" w14:textId="3B9E93C8" w:rsidR="00103924" w:rsidRPr="00690C65" w:rsidRDefault="00103924" w:rsidP="00103924">
      <w:pPr>
        <w:pStyle w:val="ProductList-Body"/>
      </w:pPr>
      <w:r>
        <w:t>Internete teikiamas paslaugas norinčiam naudoti Klientui gali tekti įdiegti konkrečią „Microsoft“ programinę įrangą. Jei taip nutinka, taikomos šios sąlygos:</w:t>
      </w:r>
    </w:p>
    <w:p w14:paraId="18066401" w14:textId="77777777" w:rsidR="00AD5F09" w:rsidRPr="00E84763" w:rsidRDefault="00AD5F09" w:rsidP="00103924">
      <w:pPr>
        <w:pStyle w:val="ProductList-Body"/>
        <w:rPr>
          <w:szCs w:val="18"/>
        </w:rPr>
      </w:pPr>
    </w:p>
    <w:p w14:paraId="3A57E079" w14:textId="79E1A03F" w:rsidR="00103924" w:rsidRPr="00690C65" w:rsidRDefault="00103924" w:rsidP="00366C8E">
      <w:pPr>
        <w:pStyle w:val="ProductList-Body"/>
        <w:ind w:left="180"/>
        <w:outlineLvl w:val="2"/>
      </w:pPr>
      <w:r>
        <w:rPr>
          <w:b/>
          <w:color w:val="0072C6"/>
        </w:rPr>
        <w:t>„Microsoft“ programinės įrangos licencijos sąlygos</w:t>
      </w:r>
    </w:p>
    <w:p w14:paraId="584B5A12" w14:textId="4938CBA5" w:rsidR="00103924" w:rsidRPr="00690C65" w:rsidRDefault="00103924" w:rsidP="00AD5F09">
      <w:pPr>
        <w:pStyle w:val="ProductList-Body"/>
        <w:ind w:left="180"/>
      </w:pPr>
      <w:r>
        <w:t xml:space="preserve">Programinę įrangą Klientas gali įdiegti ir naudoti tik naudodamas Internete teikiamas paslaugas. </w:t>
      </w:r>
      <w:hyperlink w:anchor="OnlineServiceSpecificTerms" w:history="1">
        <w:r>
          <w:rPr>
            <w:rStyle w:val="Hyperlink"/>
          </w:rPr>
          <w:t>Konkrečioms internete teikiamoms paslaugoms taikomos sąlygos</w:t>
        </w:r>
      </w:hyperlink>
      <w:r>
        <w:t xml:space="preserve"> gali apriboti Klientui leidžiamų naudoti programinės įrangos kopijų arba įrenginių, kuriuose Klientui leidžiama jas naudoti, skaičių. Teisė naudoti programinę įrangą Klientui suteikiama aktyvinus Internete teikiamas paslaugas ir atimama Klientui netekus teisės naudoti Internete teikiamas paslaugas. Netekęs teisės naudoti programinę įrangą, Klientas turi ją pašalinti. „Microsoft“ tuo metu gali ją išjungti.</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Programinės įrangos tikrinimas, automatinis atnaujinimas ir rinkimas</w:t>
      </w:r>
    </w:p>
    <w:p w14:paraId="5CA5B88F" w14:textId="6C332121" w:rsidR="00103924" w:rsidRPr="00690C65" w:rsidRDefault="00103924" w:rsidP="00AD5F09">
      <w:pPr>
        <w:pStyle w:val="ProductList-Body"/>
        <w:ind w:left="180"/>
      </w:pPr>
      <w:r>
        <w:t>„Microsoft“ gali automatiškai patikrinti bet kurios savo programinės įrangos versiją. Įrenginiai, kuriuose ši programinė įranga įdiegta gali periodiškai pateikti informaciją, kad „Microsoft“ galėtų patikrinti, ar programinė įranga yra tinkamai licencijuota. Į šią informaciją įeina programinės įrangos versija, galutinio vartotojo abonementas, produkto ID informacija, įrenginio ID ir įrenginio interneto protokolo adresas. Netinkamas programinės įrangos licencijavimas turės tam tikrą poveikį jos funkcijoms. Klientas gali įsigyti programinės įrangos naujinimus ir plėtotes tik iš „Microsoft“ arba įgaliotų šaltinių. Naudodamasis šia programine įranga klientas sutinka, kad būtų perduodama šiame skyriuje aprašyta informacija. Įmonė „Microsoft“ gali rekomenduoti arba į klientų įrenginius atsiųsti šios programinės įrangos naujinimus arba papildymus prieš tai pranešusi arba nepranešusi. Norint naudotis kai kuriomis Internete teikiamomis paslaugomis gali reikėti arba gali būti rekomenduojama įdiegti vietinę programinę įrangą (pvz., agentus, įrenginio valdymo programas) (toliau – „Programos“). Taikomosios programos gali surinkti duomenis apie naudojimąsi taikomosiomis programomis ir jų veikimą, kurie gali būti perduoti „Microsoft“ ir naudojami OST nurodytais tikslais.</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Trečiųjų šalių programinės įrangos komponentai</w:t>
      </w:r>
    </w:p>
    <w:p w14:paraId="6599E6F9" w14:textId="37E37BB1" w:rsidR="00103924" w:rsidRPr="00690C65" w:rsidRDefault="00103924" w:rsidP="00AD5F09">
      <w:pPr>
        <w:pStyle w:val="ProductList-Body"/>
        <w:ind w:left="180"/>
      </w:pPr>
      <w:r>
        <w:t>Programinė įranga gali turėti trečiųjų šalių programinės įrangos komponentų. Jeigu toje programinėje įrangoje nenurodyta kitaip, pagal „Microsoft“ licencijos sąlygas ir pranešimus šiuos komponentus klientui licencijuoja ne trečioji šalis, o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3" w:name="_Toc433113046"/>
      <w:r>
        <w:t>Ne „Microsoft“ produktai</w:t>
      </w:r>
      <w:bookmarkEnd w:id="23"/>
    </w:p>
    <w:p w14:paraId="717B1BE0" w14:textId="22E9601F" w:rsidR="00103924" w:rsidRPr="00690C65" w:rsidRDefault="00AD5F09" w:rsidP="00AD5F09">
      <w:pPr>
        <w:pStyle w:val="ProductList-Body"/>
      </w:pPr>
      <w:r>
        <w:t xml:space="preserve">Jeigu klientas naudojasi internete teikiamomis paslaugomis (pvz., parduotuve arba galerija), „Microsoft“ gali pasiūlyti ne „Microsoft“ produktų. Jei klientas su internete teikiamomis paslaugomis įdiegia arba naudoja bet kurį ne „Microsoft“ produktą arba technologiją, tai turi būti atliekama taip, kad nebūtų paveikti kliento bendrojo licencijavimo sutartyje nenurodyti „Microsoft“ intelektinės nuosavybės arba technologijos įsipareigojimai. Kliento patogumui mokesčiai už ne „Microsoft“ produktus gali būti įtraukti į kliento sąskaitą už internete teikiamas paslaugas. Tačiau „Microsoft“ neprisiima jokios atsakomybės už ne „Microsoft“ produktą. Klientas išimtinai atsako už bet kokį ne „Microsoft“ produktą, kurį įdiegia arba naudoja kartu su internete teikiamomis paslaugomis.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4" w:name="_Toc433113047"/>
      <w:r>
        <w:t>Priimtina naudojimo strategija</w:t>
      </w:r>
      <w:bookmarkEnd w:id="24"/>
    </w:p>
    <w:p w14:paraId="743282DE" w14:textId="77777777" w:rsidR="00AD5F09" w:rsidRPr="00690C65" w:rsidRDefault="00AD5F09" w:rsidP="00AD5F09">
      <w:pPr>
        <w:pStyle w:val="ProductList-Body"/>
      </w:pPr>
      <w:r>
        <w:t>Nei klientas, nei tie, kurie naudojasi kliento prieiga prie internete teikiamų paslaugų, negali naudotis internete teikiamomis paslaugomis:</w:t>
      </w:r>
    </w:p>
    <w:p w14:paraId="50D38345" w14:textId="77777777" w:rsidR="00AD5F09" w:rsidRPr="00690C65" w:rsidRDefault="00AD5F09" w:rsidP="00A44A41">
      <w:pPr>
        <w:pStyle w:val="ProductList-Body"/>
        <w:numPr>
          <w:ilvl w:val="0"/>
          <w:numId w:val="2"/>
        </w:numPr>
        <w:ind w:left="450" w:hanging="270"/>
      </w:pPr>
      <w:r>
        <w:t>įstatymų, taisyklių, vyriausybės nutarimų arba dekretų draudžiamu būdu;</w:t>
      </w:r>
    </w:p>
    <w:p w14:paraId="5D5FDB63" w14:textId="77777777" w:rsidR="00AD5F09" w:rsidRPr="00690C65" w:rsidRDefault="00AD5F09" w:rsidP="0088164F">
      <w:pPr>
        <w:pStyle w:val="ProductList-Body"/>
        <w:numPr>
          <w:ilvl w:val="0"/>
          <w:numId w:val="2"/>
        </w:numPr>
        <w:spacing w:before="40"/>
        <w:ind w:left="450" w:hanging="270"/>
      </w:pPr>
      <w:r>
        <w:t xml:space="preserve">pažeisdami kitų asmenų teises; </w:t>
      </w:r>
    </w:p>
    <w:p w14:paraId="41703F54" w14:textId="467BD7CB" w:rsidR="00AD5F09" w:rsidRPr="00690C65" w:rsidRDefault="00AD5F09" w:rsidP="0088164F">
      <w:pPr>
        <w:pStyle w:val="ProductList-Body"/>
        <w:numPr>
          <w:ilvl w:val="0"/>
          <w:numId w:val="2"/>
        </w:numPr>
        <w:spacing w:before="40"/>
        <w:ind w:left="450" w:hanging="270"/>
      </w:pPr>
      <w:r>
        <w:t xml:space="preserve">siekdami neteisėtai bet kokiomis priemonėmis gauti prieigą prie bet kokios paslaugos, įrenginio, duomenų, abonemento ar tinklo arba jiems pakenkti; </w:t>
      </w:r>
    </w:p>
    <w:p w14:paraId="0A3A559B" w14:textId="77777777" w:rsidR="00AD5F09" w:rsidRPr="00690C65" w:rsidRDefault="00AD5F09" w:rsidP="0088164F">
      <w:pPr>
        <w:pStyle w:val="ProductList-Body"/>
        <w:numPr>
          <w:ilvl w:val="0"/>
          <w:numId w:val="2"/>
        </w:numPr>
        <w:spacing w:before="40"/>
        <w:ind w:left="450" w:hanging="270"/>
      </w:pPr>
      <w:r>
        <w:t>siekdami platinti pašto šiukšles arba kenkėjiškas programas;</w:t>
      </w:r>
    </w:p>
    <w:p w14:paraId="7AF2D7D9" w14:textId="77777777" w:rsidR="00AD5F09" w:rsidRPr="00690C65" w:rsidRDefault="00AD5F09" w:rsidP="0088164F">
      <w:pPr>
        <w:pStyle w:val="ProductList-Body"/>
        <w:numPr>
          <w:ilvl w:val="0"/>
          <w:numId w:val="2"/>
        </w:numPr>
        <w:spacing w:before="40"/>
        <w:ind w:left="450" w:hanging="270"/>
      </w:pPr>
      <w:r>
        <w:t xml:space="preserve">jokiu būdu, kuris galėtų pakenkti Internete teikiamai paslaugai ar kam nors pabloginti naudojimąsi paslauga arba </w:t>
      </w:r>
    </w:p>
    <w:p w14:paraId="514F970B" w14:textId="77777777" w:rsidR="00AD5F09" w:rsidRPr="00690C65" w:rsidRDefault="00AD5F09" w:rsidP="0088164F">
      <w:pPr>
        <w:pStyle w:val="ProductList-Body"/>
        <w:numPr>
          <w:ilvl w:val="0"/>
          <w:numId w:val="2"/>
        </w:numPr>
        <w:spacing w:before="40" w:after="120"/>
        <w:ind w:left="461" w:hanging="274"/>
      </w:pPr>
      <w:r>
        <w:t>bet kokiu atveju arba bet kokioje situacijoje, kai dėl internete teikiamų paslaugų gedimo gali grėsti mirtis ar rimtas kūno sužalojimas, didelė fizinė žala arba žala gamtai.</w:t>
      </w:r>
    </w:p>
    <w:p w14:paraId="05E5E29F" w14:textId="67BFC2BB" w:rsidR="00103924" w:rsidRPr="00690C65" w:rsidRDefault="00AD5F09" w:rsidP="00AD5F09">
      <w:pPr>
        <w:pStyle w:val="ProductList-Body"/>
      </w:pPr>
      <w:r>
        <w:t>Pažeidus šio skyriaus sąlygas gali būti laikinai nutrauktas internete teikiamų paslaugų teikimas. „Microsoft“ laikinai nutrauks internete teikiamų paslaugų teikimą, kol būtina. Prieš nutraukdama internete teikiamų paslaugų teikimą „Microsoft“ laiku apie tai praneš, nebent „Microsoft“ mano, kad reikia nedelsiant nutraukti paslaugų teikimą.</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5" w:name="_Toc433113048"/>
      <w:r>
        <w:t>Techniniai apribojimai</w:t>
      </w:r>
      <w:bookmarkEnd w:id="25"/>
    </w:p>
    <w:p w14:paraId="40AC0812" w14:textId="7E166F55" w:rsidR="00C62FB6" w:rsidRPr="00690C65" w:rsidRDefault="003C35CD" w:rsidP="00C62FB6">
      <w:pPr>
        <w:pStyle w:val="ProductList-Body"/>
      </w:pPr>
      <w:r>
        <w:t>Klientas turi laikytis visų techninių internete teikiamų paslaugų apribojimų, leidžiančių naudoti įrangą tik tam tikrais būdais, ir nebandyti jų apeiti. Klientas negali atsisiųsti (arba kitu būdu pašalinti) programinės įrangos arba išeities kodo kopijų iš Internete teikiamų paslaugų, nebent yra aiški nuoroda į tokią teisę.</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6" w:name="_Toc433113049"/>
      <w:r>
        <w:t>Įstatymų laikymasis</w:t>
      </w:r>
      <w:bookmarkEnd w:id="26"/>
    </w:p>
    <w:p w14:paraId="4AF31B1C" w14:textId="5CECBED5" w:rsidR="00AD5F09" w:rsidRPr="00690C65" w:rsidRDefault="00AD5F09" w:rsidP="00F824AC">
      <w:pPr>
        <w:pStyle w:val="ProductList-Body"/>
        <w:spacing w:after="120"/>
      </w:pPr>
      <w:r>
        <w:t>„Microsoft“ laikysis visų įstatymų ir taisyklių, taikomų teikiant internete teikiamas paslaugas, įskaitant teisės aktų nuostatas dėl pranešimo apie saugos pažeidimus. Tačiau „Microsoft“ neatsako už jokių klientui arba jo pramonės šakai taikytinų įstatymų ar taisyklių, kurios iš esmės nėra taikomos informacinių technologijų paslaugų teikėjams, laikymąsi. „Microsoft“ nenurodo, ar su Kliento duomenimis pateikiama informacija yra kokio nors konkretaus įstatymo arba nuostatos objektas. Visų su sauga susijusių incidentų atveju taikomos toliau pateiktos pranešimų dėl saugos incidentų sąlygos.</w:t>
      </w:r>
    </w:p>
    <w:p w14:paraId="6B63D384" w14:textId="2FDBD42C" w:rsidR="00AD5F09" w:rsidRPr="00690C65" w:rsidRDefault="00AD5F09" w:rsidP="00AD5F09">
      <w:pPr>
        <w:pStyle w:val="ProductList-Body"/>
      </w:pPr>
      <w:r>
        <w:lastRenderedPageBreak/>
        <w:t>Klientas turi laikytis visų įstatymų ir taisyklių, taikomų internete teikiamų paslaugų naudojimui, įskaitant įstatymus, susijusius su privatumu, asmens duomenų apsauga ir konfidencialumu. Teikdamas arba valdydamas komponentus (pvz., įrenginius, užregistruotus „Microsoft Intune“ arba „Microsoft Azure“ kliento virtualiojoje mašinoje ar programoje), Klientas prisiima atsakomybę už privatumo apsaugos ir kitų saugos priemonių taikymą, taip pat už nurodymą, ar, atsižvelgiant į kuriuos nors konkrečius įstatymus arba nuostatas, galima naudoti Internete teikiamas paslaugas norint išsaugoti ir tvarkyti informaciją. Klientas atsakingas už tai, kad atsakys į bet kokius trečiosios šalies prašymus, susijusius su kliento naudojimusi internete teikiamomis paslaugomis, pavyzdžiui, prašymą panaikinti turinį pagal JAV skaitmeninio tūkstantmečio autoriaus teisių įstatymą ir kitus taikytinus įstatymus.</w:t>
      </w:r>
    </w:p>
    <w:p w14:paraId="6D56C61C" w14:textId="77777777" w:rsidR="003C35CD" w:rsidRDefault="003C35CD" w:rsidP="003C35CD">
      <w:pPr>
        <w:pStyle w:val="ProductList-Body"/>
      </w:pPr>
    </w:p>
    <w:p w14:paraId="6139392C" w14:textId="77777777" w:rsidR="001F7CE6" w:rsidRPr="005123C4" w:rsidRDefault="001F7CE6" w:rsidP="001F7CE6">
      <w:pPr>
        <w:spacing w:after="0" w:line="240" w:lineRule="auto"/>
        <w:rPr>
          <w:b/>
          <w:color w:val="00188F"/>
          <w:sz w:val="18"/>
        </w:rPr>
      </w:pPr>
      <w:bookmarkStart w:id="27" w:name="ImportExportServices"/>
      <w:r>
        <w:rPr>
          <w:b/>
          <w:color w:val="00188F"/>
          <w:sz w:val="18"/>
        </w:rPr>
        <w:t>Importavimo / eksportavimo paslaugos</w:t>
      </w:r>
    </w:p>
    <w:bookmarkEnd w:id="27"/>
    <w:p w14:paraId="6B532805" w14:textId="451CDB7F" w:rsidR="001F7CE6" w:rsidRPr="001A5A8F" w:rsidRDefault="006A7F7D" w:rsidP="001F7CE6">
      <w:pPr>
        <w:pStyle w:val="productlist-body0"/>
        <w:rPr>
          <w:rFonts w:asciiTheme="minorHAnsi" w:eastAsiaTheme="minorHAnsi" w:hAnsiTheme="minorHAnsi" w:cstheme="minorBidi"/>
          <w:szCs w:val="22"/>
          <w:lang w:bidi="ar-SA"/>
        </w:rPr>
      </w:pPr>
      <w:r>
        <w:rPr>
          <w:rFonts w:asciiTheme="minorHAnsi" w:eastAsiaTheme="minorHAnsi" w:hAnsiTheme="minorHAnsi" w:cstheme="minorBidi"/>
          <w:szCs w:val="22"/>
        </w:rPr>
        <w:t>Klientas gali naudotis bet kuria Importavimo / eksportavimo paslauga su sąlyga, kad jis laikosi visų „Microsoft“ nustatytų instrukcijų, susijusių su fizinių laikmenų, kuriose yra duomenų (toliau – saugojimo laikmena), paruošimu, apdorojimu ir siuntimu. Tik Klientas atsakingas už užtikrinimą, kad saugojimo laikmenos ir jose esantys duomenys būtų pateikti laikantis visų įstatymų ir taisyklių. „Microsoft“ neturi jokių pareigų, susijusių su saugojimo laikmenomis, ir neatsako už saugojimo laikmenų praradimą, sugadinimą ar sunaikinimą. Visos „Microsoft“ siunčiamos saugojimo laikmenos turi būti pristatytos į vietą (DAP) „Microsoft“ DCS duomenų centre (INCOTERMS 2010). Klientui siunčiamos saugojimo laikmenos bus pristatomos į vietą (DAP) Kliento doke (INCOTERMS 2010</w:t>
      </w:r>
      <w:r w:rsidR="001F7CE6">
        <w:rPr>
          <w:rFonts w:asciiTheme="minorHAnsi" w:eastAsiaTheme="minorHAnsi" w:hAnsiTheme="minorHAnsi" w:cstheme="minorBidi"/>
          <w:szCs w:val="22"/>
        </w:rPr>
        <w:t>).</w:t>
      </w:r>
    </w:p>
    <w:p w14:paraId="7AF34208" w14:textId="77777777" w:rsidR="001F7CE6" w:rsidRPr="00690C65" w:rsidRDefault="001F7CE6" w:rsidP="003C35CD">
      <w:pPr>
        <w:pStyle w:val="ProductList-Body"/>
      </w:pPr>
    </w:p>
    <w:p w14:paraId="4FEA4633" w14:textId="77777777" w:rsidR="00AD5F09" w:rsidRPr="00690C65" w:rsidRDefault="00AD5F09" w:rsidP="00366C8E">
      <w:pPr>
        <w:pStyle w:val="ProductList-SubSubSectionHeading"/>
        <w:outlineLvl w:val="1"/>
      </w:pPr>
      <w:bookmarkStart w:id="28" w:name="_Toc433113050"/>
      <w:r>
        <w:t>Elektroniniai pranešimai</w:t>
      </w:r>
      <w:bookmarkEnd w:id="28"/>
    </w:p>
    <w:p w14:paraId="6993E3E6" w14:textId="7559D1BC" w:rsidR="00AD5F09" w:rsidRPr="00690C65" w:rsidRDefault="00AD5F09" w:rsidP="00AD5F09">
      <w:pPr>
        <w:pStyle w:val="ProductList-Body"/>
      </w:pPr>
      <w:r>
        <w:t xml:space="preserve">„Microsoft“ gali elektroniniu būdu klientui teikti informaciją ir pranešimus apie internete teikiamas paslaugas, taip pat ir el. paštu, per internete teikiamų paslaugų portalą arba per „Microsoft“ nurodytą svetainę. Pranešimas yra laikomas perduotas tą dieną, kai „Microsoft“ jį pripažįsta galiojančiu.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9" w:name="_Toc433113051"/>
      <w:r>
        <w:t>Licencijų perleidimas</w:t>
      </w:r>
      <w:bookmarkEnd w:id="29"/>
    </w:p>
    <w:p w14:paraId="7387CB08" w14:textId="59C42BE7" w:rsidR="00AD5F09" w:rsidRPr="00690C65" w:rsidRDefault="00AD5F09" w:rsidP="00AD5F09">
      <w:pPr>
        <w:pStyle w:val="ProductList-Body"/>
      </w:pPr>
      <w:r>
        <w:t xml:space="preserve">Dauguma atvejų, bet ne visais, PL galima perskirstyti. Klientas negali perskirstyti PL trumpam laikui (t. y. per 90 dienų nuo pastarojo perleidimo), išskyrus tuos atvejus, kai tai leidžia šio straipsnio nuostatos arba </w:t>
      </w:r>
      <w:hyperlink w:anchor="OnlineServiceSpecificTerms" w:history="1">
        <w:r>
          <w:rPr>
            <w:rStyle w:val="Hyperlink"/>
          </w:rPr>
          <w:t>Internete teikiamų paslaugų specialiosios sąlygos</w:t>
        </w:r>
      </w:hyperlink>
      <w:r>
        <w:t>. Klientas gali perskirstyti PL trumpam laikui, jeigu nėra vartotojo arba įrenginio. PL perskirstymas bet kokiu kitu tikslu privalo būti ilgalaikis. Kai klientas perskirsto PL iš vieno įrenginio ar vartotojo kitam, klientas privalo užblokuoti prieigą ir iš ankstesnio įrenginio arba iš ankstesnio vartotojo įrenginio pašalinti bet kokią susijusią programinę įrangą.</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0" w:name="_Toc433113052"/>
      <w:r>
        <w:t>Šrifto komponentai</w:t>
      </w:r>
      <w:bookmarkEnd w:id="30"/>
    </w:p>
    <w:p w14:paraId="73F308D1" w14:textId="66EA51E0" w:rsidR="00AD5F09" w:rsidRPr="00690C65" w:rsidRDefault="00AD5F09" w:rsidP="00AD5F09">
      <w:pPr>
        <w:pStyle w:val="ProductList-Body"/>
      </w:pPr>
      <w:r>
        <w:t>Internete teikiamas paslaugas galintis naudoti Klientas gali peržiūrėti ir spausdinti turinį naudodamas per tas Internete teikiamas paslaugas įdiegtus šriftus. Šriftus į turinį Klientas gali įdėti tik taip, kaip leidžiama atsižvelgiant į šriftų įdėjimo apribojimus, ir laikinai atsisiuntęs juos į spausdintuvą arba kitą išvesties įrenginį išspausdinti turinį.</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1" w:name="_Toc433113053"/>
      <w:r>
        <w:t>Tankinimas</w:t>
      </w:r>
      <w:bookmarkEnd w:id="31"/>
    </w:p>
    <w:p w14:paraId="594AA384" w14:textId="7A451602" w:rsidR="00103924" w:rsidRPr="00690C65" w:rsidRDefault="00AD5F09" w:rsidP="00AD5F09">
      <w:pPr>
        <w:pStyle w:val="ProductList-Body"/>
      </w:pPr>
      <w:r>
        <w:t>Atsižvelgiant į aparatūra arba programinė įranga, kurią naudodamas Klientas telkia ryšius, informaciją apie pakeistą maršrutą, sumažintą įrenginių arba vartotojų, tiesiogiai pasiekiančių arba naudojančių Internete teikiamas paslaugas (arba susijusią programinę įrangą), skaičių, taip pat sumažintą OSE, įrenginių arba vartotojų, kuriuos Internete teikiamos paslaugos tiesiogiai valdo (šis procesas dar vadinamas tankinimu arba telkimu), skaičių, jokių licencijų (įskaitant PL), kurias Klientui būtina turėti, skaičius nesumažinamas.</w:t>
      </w:r>
    </w:p>
    <w:p w14:paraId="565B8613" w14:textId="77777777" w:rsidR="00A51702" w:rsidRPr="000772BE" w:rsidRDefault="009F5676" w:rsidP="00A51702">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2" w:name="PrivacyandSecurityTerms"/>
      <w:bookmarkStart w:id="33" w:name="_Toc433113054"/>
      <w:r>
        <w:lastRenderedPageBreak/>
        <w:t>Privatumo ir saugos sąlygos</w:t>
      </w:r>
      <w:bookmarkEnd w:id="32"/>
      <w:bookmarkEnd w:id="33"/>
    </w:p>
    <w:p w14:paraId="7D1A07E0" w14:textId="189496FA" w:rsidR="00F77036" w:rsidRPr="00690C65" w:rsidRDefault="00F77036" w:rsidP="00F77036">
      <w:pPr>
        <w:pStyle w:val="ProductList-Body"/>
      </w:pPr>
      <w:r>
        <w:t xml:space="preserve">Šį Internete teikiamų paslaugų sąlygų skyrių sudaro dvi dalys: </w:t>
      </w:r>
    </w:p>
    <w:p w14:paraId="6AAD177B" w14:textId="4104F62E" w:rsidR="00F77036" w:rsidRPr="00690C65" w:rsidRDefault="00F77036" w:rsidP="00A44A41">
      <w:pPr>
        <w:pStyle w:val="ProductList-Body"/>
        <w:numPr>
          <w:ilvl w:val="0"/>
          <w:numId w:val="3"/>
        </w:numPr>
        <w:ind w:left="450" w:hanging="270"/>
      </w:pPr>
      <w:r>
        <w:t>Bendrosios su privatumu ir sauga susijusios sąlygos, taikomos visoms Internete teikiamoms paslaugoms, ir</w:t>
      </w:r>
    </w:p>
    <w:p w14:paraId="19F00AAF" w14:textId="0D6AB44F" w:rsidR="000E6ED8" w:rsidRPr="00690C65" w:rsidRDefault="00F77036" w:rsidP="0088164F">
      <w:pPr>
        <w:pStyle w:val="ProductList-Body"/>
        <w:numPr>
          <w:ilvl w:val="0"/>
          <w:numId w:val="3"/>
        </w:numPr>
        <w:spacing w:before="40"/>
        <w:ind w:left="461" w:hanging="274"/>
      </w:pPr>
      <w:r>
        <w:t>Duomenų tvarkymo sąlygos, t. y. papildomi įsipareigojimai, taikomi naudojant tam tikras Internete teikiamas paslaugas.</w:t>
      </w:r>
    </w:p>
    <w:p w14:paraId="63CB356D" w14:textId="77777777" w:rsidR="00F77036" w:rsidRPr="00690C65" w:rsidRDefault="00F77036" w:rsidP="00F77036">
      <w:pPr>
        <w:pStyle w:val="ProductList-Body"/>
      </w:pPr>
    </w:p>
    <w:p w14:paraId="28D69558" w14:textId="380CF2CB" w:rsidR="000E6ED8" w:rsidRPr="00690C65" w:rsidRDefault="00F77036" w:rsidP="006A7F7D">
      <w:pPr>
        <w:pStyle w:val="ProductList-Offering1Heading"/>
      </w:pPr>
      <w:bookmarkStart w:id="34" w:name="_Toc433113055"/>
      <w:r>
        <w:t>Bendrosios su privatumu ir sauga susijusios sąlygos</w:t>
      </w:r>
      <w:bookmarkEnd w:id="34"/>
    </w:p>
    <w:p w14:paraId="0A292299" w14:textId="77777777" w:rsidR="00F77036" w:rsidRPr="00690C65" w:rsidRDefault="00F77036" w:rsidP="00366C8E">
      <w:pPr>
        <w:pStyle w:val="ProductList-SubSubSectionHeading"/>
        <w:outlineLvl w:val="2"/>
      </w:pPr>
      <w:bookmarkStart w:id="35" w:name="_Toc433113056"/>
      <w:r>
        <w:t>Aprėptis</w:t>
      </w:r>
      <w:bookmarkEnd w:id="35"/>
    </w:p>
    <w:p w14:paraId="6720FC8E" w14:textId="65FEC10F" w:rsidR="00F77036" w:rsidRPr="00690C65" w:rsidRDefault="00F77036" w:rsidP="00F77036">
      <w:pPr>
        <w:pStyle w:val="ProductList-Body"/>
      </w:pPr>
      <w:r>
        <w:t xml:space="preserve">Šiame skyriuje pateiktos sąlygos yra taikomos visoms Internete teikiamoms paslaugoms, išskyrus „Bing“ žemėlapių įstaigoms skirtą platformą, „Bing“ žemėlapių mobiliųjų įrenginių valdymo platformą, Vertėjo API ir „Parature“ iš „Microsoft“, kurioms taikomos su privatumu ir (arba) sauga susijusios sąlygos, nurodytos toliau pateiktose atitinkamose </w:t>
      </w:r>
      <w:hyperlink w:anchor="OnlineServiceSpecificTerms" w:history="1">
        <w:r>
          <w:rPr>
            <w:rStyle w:val="Hyperlink"/>
          </w:rPr>
          <w:t>konkrečioms internete teikiamoms paslaugoms taikomose sąlygose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6" w:name="_Toc433113057"/>
      <w:r>
        <w:t>Kliento duomenų naudojimas</w:t>
      </w:r>
      <w:bookmarkEnd w:id="36"/>
    </w:p>
    <w:p w14:paraId="60C50476" w14:textId="5A63F640" w:rsidR="00F77036" w:rsidRPr="00690C65" w:rsidRDefault="00F77036" w:rsidP="00F77036">
      <w:pPr>
        <w:pStyle w:val="ProductList-Body"/>
      </w:pPr>
      <w:r>
        <w:t>Kliento duomenys bus naudojami tik siekiant užtikrinti Internete teikiamų paslaugų teikimą Klientui, taip pat su tų paslaugų teikimu susijusiais tikslais. „Microsoft“ nenaudos Kliento duomenų ir nesistengs gauti jais pagrįstos informacijos jokiais reklamos ar panašiais komerciniais tikslais. Pagal šalių susitarimą Klientui priklauso visos teisės, nuosavybės ir su pelno gavimu susijusios teisės į Kliento duomenis. „Microsoft“ nesuteikiama jokių teisių į Kliento duomenis, išskyrus tas, kurias Klientas suteikia bendrovei „Microsoft“, kad ši užtikrintų Internete teikiamų paslaugų teikimą Klientui. „Microsoft“ teisių į programinę įrangą arba paslaugas, kurių licenciją „Microsoft“ suteikia Klientui, šios pastraipos teiginiai nepakeičia.</w:t>
      </w:r>
    </w:p>
    <w:p w14:paraId="2013749E" w14:textId="77777777" w:rsidR="00F77036" w:rsidRPr="00690C65" w:rsidRDefault="00F77036" w:rsidP="00F77036">
      <w:pPr>
        <w:pStyle w:val="ProductList-Body"/>
      </w:pPr>
    </w:p>
    <w:p w14:paraId="243F0C4B" w14:textId="77777777" w:rsidR="008A38B0" w:rsidRDefault="008A38B0" w:rsidP="008A38B0">
      <w:pPr>
        <w:pStyle w:val="ProductList-SubSubSectionHeading"/>
        <w:outlineLvl w:val="2"/>
      </w:pPr>
      <w:bookmarkStart w:id="37" w:name="_Toc423959220"/>
      <w:bookmarkStart w:id="38" w:name="_Toc417892060"/>
      <w:bookmarkStart w:id="39" w:name="_Toc433113058"/>
      <w:r>
        <w:t>Kliento duomenų atskleidimas</w:t>
      </w:r>
      <w:bookmarkEnd w:id="37"/>
      <w:bookmarkEnd w:id="38"/>
      <w:bookmarkEnd w:id="39"/>
    </w:p>
    <w:p w14:paraId="21C76573" w14:textId="77777777" w:rsidR="008A38B0" w:rsidRDefault="008A38B0" w:rsidP="008A38B0">
      <w:pPr>
        <w:pStyle w:val="ProductList-Body"/>
        <w:spacing w:after="120"/>
      </w:pPr>
      <w:r>
        <w:t>„Microsoft“ neatskleis Kliento duomenų už bendrovės „Microsoft“, jai pavaldžių filialų ir su ja susijusių įmonių ribų, nebent (1) tai padaryti nurodytų Klientas, (2) tai būtų numatyta OST arba (3) to būtų reikalaujama pagal įstatymus.</w:t>
      </w:r>
    </w:p>
    <w:p w14:paraId="798BBC33" w14:textId="77777777" w:rsidR="008A38B0" w:rsidRDefault="008A38B0" w:rsidP="008A38B0">
      <w:pPr>
        <w:pStyle w:val="ProductList-Body"/>
        <w:spacing w:after="120"/>
      </w:pPr>
      <w:r>
        <w:t>„Microsoft“ neatskleis Kliento duomenų teisėsaugos institucijoms, nebent to būtų reikalaujama pagal įstatymus. Jei į „Microsoft“ kreiptųsi teisėsaugos institucija ir prašytų pateikti Kliento duomenis, „Microsoft“ bandytų nurodyti teisėsaugos institucijai duomenų užklausą pateikti tiesiai Klientui. Jei Kliento duomenys teisėsaugos institucijai būtų atskleisti priverstinai, „Microsoft“ nedelsdama praneštų apie tai Klientui ir pateiktų reikalavimo kopiją, nebent toks veiksmas būtų laikomas neteisėtu.</w:t>
      </w:r>
    </w:p>
    <w:p w14:paraId="00BFDF0D" w14:textId="77777777" w:rsidR="008A38B0" w:rsidRDefault="008A38B0" w:rsidP="008A38B0">
      <w:pPr>
        <w:pStyle w:val="ProductList-Body"/>
        <w:spacing w:after="120"/>
      </w:pPr>
      <w:r>
        <w:t>Gavusi bet kurios kitos trečiosios šalies užklausą pateikti Kliento duomenis „Microsoft“ nedelsdama praneš apie tai Klientui, nebent taip daryti būtų draudžiama pagal įstatymus. „Microsoft“ atmes visus prašymus, nebent to būtų reikalaujama pagal įstatymus. Jei užklausa yra legali, „Microsoft“ stengsis nurodyti trečiajai šaliai, kad duomenų prašytų tiesiai iš Kliento.</w:t>
      </w:r>
    </w:p>
    <w:p w14:paraId="5BDCA633" w14:textId="77777777" w:rsidR="008A38B0" w:rsidRDefault="008A38B0" w:rsidP="008A38B0">
      <w:pPr>
        <w:pStyle w:val="ProductList-Body"/>
        <w:spacing w:after="120"/>
      </w:pPr>
      <w:r>
        <w:t>„Microsoft“ nesuteiks jokiai trečiajai šaliai: (a) tiesioginės, netiesioginės, bendrosios arba neribotos prieigos prie Kliento duomenų, (b) platformos šifravimo raktų, naudojamų Kliento duomenims apsaugoti, taip pat tokio šifravimo atskleidimo galimybės arba (c) prieigos prie Kliento duomenų, jei „Microsoft“ būtų žinoma, kad tie duomenys bus naudojami ne trečiosios šalies užklausoje nurodytais tikslais.</w:t>
      </w:r>
    </w:p>
    <w:p w14:paraId="3AE0E060" w14:textId="77777777" w:rsidR="008A38B0" w:rsidRDefault="008A38B0" w:rsidP="008A38B0">
      <w:pPr>
        <w:pStyle w:val="ProductList-Body"/>
      </w:pPr>
      <w:r>
        <w:t>Be to, kas nurodyta, „Microsoft“ gali pateikti trečiajai šaliai pagrindinę Kliento kontaktinę informaciją.</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0" w:name="_Toc433113059"/>
      <w:r>
        <w:t>Švietimo įstaigos</w:t>
      </w:r>
      <w:bookmarkEnd w:id="40"/>
    </w:p>
    <w:p w14:paraId="1FD6883B" w14:textId="30B1AC70" w:rsidR="00F77036" w:rsidRPr="00690C65" w:rsidRDefault="00F77036" w:rsidP="008C078C">
      <w:pPr>
        <w:pStyle w:val="ProductList-Body"/>
        <w:spacing w:after="120"/>
      </w:pPr>
      <w:r>
        <w:t>„Microsoft“ patvirtina, kad jei Klientas yra švietimo institucija arba institucija, kuriai taikomos Šeimos švietimo teisių ir privatumo akto 20 U.S.C. § 1232g (FERPA) nuostatos, OST atveju „Microsoft“ yra laikoma mokymo institucija, turinčia teisėtų su švietimu susijusių interesų gauti Kliento duomenis, nes tokios sąlygos yra apibrėžtos FERPA ir šio akto vykdymo nuostatose, be to, „Microsoft“ sutinka laikytis 34 CFR 99.33(a) nustatytų mokymo institucijoms taikomų apribojimų ir reikalavimų.</w:t>
      </w:r>
    </w:p>
    <w:p w14:paraId="04350C2A" w14:textId="7980FE1C" w:rsidR="00F77036" w:rsidRPr="00690C65" w:rsidRDefault="00F77036" w:rsidP="00F77036">
      <w:pPr>
        <w:pStyle w:val="ProductList-Body"/>
      </w:pPr>
      <w:r>
        <w:t>Klientas pripažįsta, kad „Microsoft“ gali turėti tam tikros Kliento studentų ir studentų tėvų kontaktinės informacijos arba jos neturėti. Todėl Klientas atsako už tai, kad būtų gautas tėvų sutikimas visais galutinio vartotojo Internete teikiamų paslaugų naudojimo atvejais, kurio gali būti reikalaujama pagal taikytinus įstatymus, taip pat už tai, kad studentams (arba jaunesnių nei 18 metų ir nesimokančių aukštesnėje nei vidurinio mokslo įstaigoje studentų tėvams) „Microsoft“ vardu būtų pranešama apie visus teismo orderius arba teisėtai išduotus teismo šaukimus, pagal kuriuos būtų reikalaujama atskleisti „Microsoft“ turimus Kliento duomenis, jei to būtų reikalaujama pagal galiojančius įstatymus.</w:t>
      </w:r>
    </w:p>
    <w:p w14:paraId="75EB52E8" w14:textId="77777777" w:rsidR="00F77036" w:rsidRDefault="00F77036" w:rsidP="00F77036">
      <w:pPr>
        <w:pStyle w:val="ProductList-Body"/>
      </w:pPr>
    </w:p>
    <w:p w14:paraId="3C499001" w14:textId="77777777" w:rsidR="008A38B0" w:rsidRPr="000D77F3" w:rsidRDefault="008A38B0" w:rsidP="008A38B0">
      <w:pPr>
        <w:pStyle w:val="ProductList-SubSubSectionHeading"/>
      </w:pPr>
      <w:bookmarkStart w:id="41" w:name="_Toc423959222"/>
      <w:bookmarkStart w:id="42" w:name="_Toc433113060"/>
      <w:bookmarkStart w:id="43" w:name="_Toc417892062"/>
      <w:bookmarkStart w:id="44" w:name="HIPAA"/>
      <w:r>
        <w:t>HIPPA verslo partneris</w:t>
      </w:r>
      <w:bookmarkEnd w:id="41"/>
      <w:bookmarkEnd w:id="42"/>
    </w:p>
    <w:p w14:paraId="6D2642B6" w14:textId="79953608" w:rsidR="008A38B0" w:rsidRPr="00ED53C5" w:rsidRDefault="008A38B0" w:rsidP="001F7CE6">
      <w:pPr>
        <w:pStyle w:val="ProductList-Body"/>
      </w:pPr>
      <w:r>
        <w:t xml:space="preserve">Jei Klientas yra licencijuojama įmonė arba verslo partneris ir Kliento duomenyse yra apsaugotos informacijos apie sveikatą, kaip nustatyta 45 CFR 160.103 skyriaus sąlygose, Kliento bendrojo licencijavimo sutarties vykdymas inicijuoja HIPAA verslo partnerio sutarties („Business Associate Agreement“ arba BAA) vykdymą, kurios visą tekstą galima rasti adresu </w:t>
      </w:r>
      <w:hyperlink r:id="rId25" w:history="1">
        <w:r>
          <w:rPr>
            <w:rStyle w:val="Hyperlink"/>
          </w:rPr>
          <w:t>http://aka.ms/BAA</w:t>
        </w:r>
      </w:hyperlink>
      <w:r>
        <w:t>. Klientas gali nesutikti su BBA nusiųsdamas „Microsoft“ rašytinį pranešimą (pagal Kliento bendrojo licencijavimo sutarties sąlygas) su šia informacija:</w:t>
      </w:r>
    </w:p>
    <w:p w14:paraId="6FDA43D7" w14:textId="77777777" w:rsidR="008A38B0" w:rsidRPr="00ED53C5" w:rsidRDefault="008A38B0" w:rsidP="001F7CE6">
      <w:pPr>
        <w:pStyle w:val="ProductList-Body"/>
        <w:numPr>
          <w:ilvl w:val="0"/>
          <w:numId w:val="36"/>
        </w:numPr>
        <w:ind w:left="450" w:hanging="270"/>
      </w:pPr>
      <w:r>
        <w:t>visas juridinis nesutikimą pareiškiančio Kliento ir bet kurios su juo Susijusios įmonės pavadinimas;</w:t>
      </w:r>
    </w:p>
    <w:p w14:paraId="23697589" w14:textId="77777777" w:rsidR="008A38B0" w:rsidRPr="00ED53C5" w:rsidRDefault="008A38B0" w:rsidP="008A38B0">
      <w:pPr>
        <w:pStyle w:val="ProductList-Body"/>
        <w:numPr>
          <w:ilvl w:val="0"/>
          <w:numId w:val="36"/>
        </w:numPr>
        <w:ind w:left="450" w:hanging="270"/>
      </w:pPr>
      <w:r>
        <w:t>bendrojo licencijavimo sutartis, su kurios sąlygomis nesutinkama, jei Klientas yra sudaręs kelias bendrojo licencijavimo sutartis.</w:t>
      </w:r>
    </w:p>
    <w:bookmarkEnd w:id="43"/>
    <w:bookmarkEnd w:id="44"/>
    <w:p w14:paraId="29E0B74D" w14:textId="77777777" w:rsidR="00CD336C" w:rsidRPr="00690C65" w:rsidRDefault="00CD336C" w:rsidP="00F77036">
      <w:pPr>
        <w:pStyle w:val="ProductList-Body"/>
      </w:pPr>
    </w:p>
    <w:p w14:paraId="02205ABD" w14:textId="77777777" w:rsidR="00F77036" w:rsidRPr="00690C65" w:rsidRDefault="00F77036" w:rsidP="00366C8E">
      <w:pPr>
        <w:pStyle w:val="ProductList-SubSubSectionHeading"/>
        <w:outlineLvl w:val="2"/>
      </w:pPr>
      <w:bookmarkStart w:id="45" w:name="_Toc433113061"/>
      <w:r>
        <w:lastRenderedPageBreak/>
        <w:t>Sauga</w:t>
      </w:r>
      <w:bookmarkEnd w:id="45"/>
    </w:p>
    <w:p w14:paraId="2E45AFF8" w14:textId="7FCF7485" w:rsidR="00F77036" w:rsidRPr="00690C65" w:rsidRDefault="00F77036" w:rsidP="00F77036">
      <w:pPr>
        <w:pStyle w:val="ProductList-Body"/>
      </w:pPr>
      <w:r>
        <w:t xml:space="preserve">„Microsoft“ yra įsipareigojusi padėti užtikrinti Kliento informacijos saugumą. „Microsoft“ inicijuoja ir taiko reikiamas technines ir organizacines priemones, kurių paskirtis – apsaugoti Kliento duomenis nuo atsitiktinės, neteisėtos arba nusikalstamos prieigos, atskleidimo, pakeitimo, praradimo arba sunaikinimo.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6" w:name="_Toc433113062"/>
      <w:r>
        <w:t>Pranešimas dėl saugos incidento</w:t>
      </w:r>
      <w:bookmarkEnd w:id="46"/>
    </w:p>
    <w:p w14:paraId="40A5F846" w14:textId="0AAA4A44" w:rsidR="00F77036" w:rsidRPr="00690C65" w:rsidRDefault="00F77036" w:rsidP="00F824AC">
      <w:pPr>
        <w:pStyle w:val="ProductList-Body"/>
        <w:spacing w:after="120"/>
      </w:pPr>
      <w:r>
        <w:t xml:space="preserve">Jei „Microsoft“ sužinos apie bet kokią neteisėtą prieigą prie bet kokių „Microsoft“ įrangoje ar „Microsoft“ įmonėse saugomų Kliento duomenų arba neteisėtą prieigą prie tokios įrangos ar įmonių, po kurios buvo prarasti, atskleisti arba pakeisti Kliento duomenys(kiekvienas atskiras atvejis – Saugos pažeidimas), „Microsoft“ nedelsdama </w:t>
      </w:r>
      <w:r w:rsidR="00350D42">
        <w:t>(</w:t>
      </w:r>
      <w:r>
        <w:t xml:space="preserve">1) praneš Klientui apie Saugos pažeidimą, </w:t>
      </w:r>
      <w:r w:rsidR="00350D42">
        <w:t>(</w:t>
      </w:r>
      <w:r>
        <w:t xml:space="preserve">2) ištirs Saugos pažeidimą ir pateiks Klientui išsamią informaciją apie Saugos pažeidimą ir </w:t>
      </w:r>
      <w:r w:rsidR="00350D42">
        <w:t>(</w:t>
      </w:r>
      <w:r>
        <w:t>3) imsis būtinųjų veiksmų, siekdama sumažinti Saugos pažeidimo sukeltas pasekmes ir padarytą žalą.</w:t>
      </w:r>
    </w:p>
    <w:p w14:paraId="3A327E7B" w14:textId="67F429DB" w:rsidR="00F77036" w:rsidRPr="00690C65" w:rsidRDefault="00F77036" w:rsidP="00F824AC">
      <w:pPr>
        <w:pStyle w:val="ProductList-Body"/>
        <w:spacing w:after="120"/>
      </w:pPr>
      <w:r>
        <w:t>Pranešimas (-ai) apie Saugos pažeidimus bus perduoti vienam arba keliems Kliento administratoriams bet kuriomis „Microsoft“ pasirinktomis priemonėmis, pvz., el. paštu ar kt. Visą atsakomybę už tai, kad Kliento administratorių kontaktinė informacija, pateikta kiekviename atitinkamos Internete teikiamos paslaugos portale, būtų teisinga, prisiima Klientas. Šioje dalyje apibrėžtas „Microsoft“ įsipareigojimas pranešti apie Saugos pažeidimus arba į juos reaguoti nėra patvirtinimas, kad „Microsoft“ prisiima kokią nors kaltę arba atsakomybę įvykus Saugos pažeidimui.</w:t>
      </w:r>
    </w:p>
    <w:p w14:paraId="3E2B017C" w14:textId="77777777" w:rsidR="00F77036" w:rsidRPr="00690C65" w:rsidRDefault="00F77036" w:rsidP="00F77036">
      <w:pPr>
        <w:pStyle w:val="ProductList-Body"/>
      </w:pPr>
      <w:r>
        <w:t>Apie bet kokį galimą piktnaudžiavimą turimais abonementais arba autentifikavimo kredencialais, taip pat apie bet kokį su Internete teikiamomis paslaugomis susijusį Saugos pažeidimą Klientas turi nedelsdamas pranešti „Microsoft“.</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33113063"/>
      <w:r>
        <w:t>Duomenų apdorojimo vieta</w:t>
      </w:r>
      <w:bookmarkEnd w:id="47"/>
    </w:p>
    <w:p w14:paraId="6F79E91B" w14:textId="77777777" w:rsidR="00F77036" w:rsidRPr="00690C65" w:rsidRDefault="00F77036" w:rsidP="00F77036">
      <w:pPr>
        <w:pStyle w:val="ProductList-Body"/>
      </w:pPr>
      <w:r>
        <w:t>Jei kurioje nors OST dalyje nenurodyta kitaip, Kliento vardu „Microsoft“ tvarkomi Kliento duomenys gali būti perleidžiami, išsaugomi ir tvarkomi Jungtinėse Amerikos Valstijose arba bet kurioje kitoje šalyje, kurioje įsteigtos „Microsoft“, su ja susijusių įmonių arba jos subrangovų būstinės. Klientas paveda „Microsoft“ atlikti bet kurį tokį Kliento duomenų perleidimą į bet kurią tokiai šalį, taip pat išsaugoti ir tvarkyti Kliento duomenis, kad būtų užtikrintas Internete teikiamų paslaugų teikimas. „Microsoft“ laikosi JAV komercijos departamento nustatytų ES saugaus uosto ir Šveicarijos saugaus uosto sistemos principų dėl duomenų iš Europos Sąjungos, Europos ekonominės erdvės ir Šveicarijos rinkimo, naudojimo ir saugojimo.</w:t>
      </w:r>
    </w:p>
    <w:p w14:paraId="0F49DA8B" w14:textId="77777777" w:rsidR="00F77036" w:rsidRPr="00690C65" w:rsidRDefault="00F77036" w:rsidP="00F77036">
      <w:pPr>
        <w:pStyle w:val="ProductList-Body"/>
      </w:pPr>
    </w:p>
    <w:p w14:paraId="5ADF00D5" w14:textId="77777777" w:rsidR="00CD336C" w:rsidRDefault="00CD336C" w:rsidP="00CD336C">
      <w:pPr>
        <w:pStyle w:val="ProductList-SubSubSectionHeading"/>
        <w:outlineLvl w:val="2"/>
      </w:pPr>
      <w:bookmarkStart w:id="48" w:name="_Toc417892066"/>
      <w:bookmarkStart w:id="49" w:name="_Toc412644895"/>
      <w:bookmarkStart w:id="50" w:name="_Toc433113064"/>
      <w:r>
        <w:t>Peržiūrai skirtos versijos</w:t>
      </w:r>
      <w:bookmarkEnd w:id="48"/>
      <w:bookmarkEnd w:id="49"/>
      <w:bookmarkEnd w:id="50"/>
    </w:p>
    <w:p w14:paraId="382FC9A4" w14:textId="77777777" w:rsidR="00CD336C" w:rsidRDefault="00CD336C" w:rsidP="00CD336C">
      <w:pPr>
        <w:pStyle w:val="ProductList-Body"/>
      </w:pPr>
      <w:r>
        <w:t>Norėdama gauti papildomą įvertinimą, „Microsoft“ gali pateikti funkcijų, duomenų centro vietų ir paslaugų peržiūros, beta arba kitokias negalutines versijas (Peržiūros versijos). Peržiūros versijose gali veikti mažiau saugos užtikrinimo priemonių arba jos gali skirtis nuo tų, kurios paprastai veikia Internete teikiamose paslaugose. Jei nenurodyta kitaip, Peržiūros versijos į atitinkamų Internete teikiamų paslaugų SLA neįtraukiamos.</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33113065"/>
      <w:r>
        <w:t>Subrangovų naudojimas</w:t>
      </w:r>
      <w:bookmarkEnd w:id="51"/>
    </w:p>
    <w:p w14:paraId="4B2C2C88" w14:textId="2069A67F" w:rsidR="000E6ED8" w:rsidRPr="00690C65" w:rsidRDefault="00F77036" w:rsidP="00F77036">
      <w:pPr>
        <w:pStyle w:val="ProductList-Body"/>
      </w:pPr>
      <w:r>
        <w:t>„Microsoft“ gali samdyti subrangovus, kurie teiktų paslaugas jos vardu. Visiems tokiems subrangovams bus leidžiama gauti Kliento duomenis, bet tik tada, jei tai būtina teikiant paslaugas, dėl kurių teikimo „Microsoft“ juos pasamdė, ir bus draudžiama naudoti Kliento duomenis bet kokiu kitu tikslu. „Microsoft“ pasilieka atsakinga už tai, kad jos subrangovai laikytųsi šiose OST nustatytų „Microsoft“ įsipareigojimų. Kliento duomenis subrangovams „Microsoft“ perleidžia pagal išankstinį Kliento sutikimą, kaip aprašyta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2" w:name="_Toc433113066"/>
      <w:r>
        <w:t>Kaip susisiekti su „Microsoft“</w:t>
      </w:r>
      <w:bookmarkEnd w:id="52"/>
    </w:p>
    <w:p w14:paraId="3A314166" w14:textId="1F2EFF95" w:rsidR="00F77036" w:rsidRPr="00690C65" w:rsidRDefault="00F77036" w:rsidP="00F77036">
      <w:pPr>
        <w:pStyle w:val="ProductList-Body"/>
      </w:pPr>
      <w:r>
        <w:t xml:space="preserve">Jei Klientas mano, kad „Microsoft“ nesilaiko su privatumu ir sauga susijusių įsipareigojimų, Klientas gali kreiptis į klientų aptarnavimo skyrių arba pasinaudoti internetine „Microsoft“ Atsiliepimų apie privatumą forma, kuri pateikta adresu </w:t>
      </w:r>
      <w:hyperlink r:id="rId26" w:history="1">
        <w:r>
          <w:rPr>
            <w:rStyle w:val="Hyperlink"/>
          </w:rPr>
          <w:t>http://go.microsoft.com/?linkid=9846224</w:t>
        </w:r>
      </w:hyperlink>
      <w:r>
        <w:t>. „Microsoft“ pašto adresas:</w:t>
      </w:r>
      <w:r w:rsidR="006B281E">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yra už asmens duomenų apsaugą atsakingas „Microsoft“ atstovas Europos ekonominėje erdvėje ir Šveicarijoje. Su „Microsoft Ireland Operations Limited“ – įgaliotuoju atstovu privatumo klausimais – galima susisiekti šiuo adresu</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77C6B582" w14:textId="77777777" w:rsidR="00A51702" w:rsidRPr="000772BE" w:rsidRDefault="009F5676" w:rsidP="00A51702">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30EE51A9" w14:textId="3B30B809" w:rsidR="00CD336C" w:rsidRDefault="00CD336C" w:rsidP="00366C8E">
      <w:pPr>
        <w:pStyle w:val="ProductList-Body"/>
      </w:pPr>
    </w:p>
    <w:p w14:paraId="5710F5C1" w14:textId="77777777" w:rsidR="00A51702" w:rsidRDefault="00A51702" w:rsidP="00366C8E">
      <w:pPr>
        <w:pStyle w:val="ProductList-Body"/>
      </w:pPr>
    </w:p>
    <w:p w14:paraId="61A9C9C9" w14:textId="77777777" w:rsidR="00E84763" w:rsidRDefault="00E84763" w:rsidP="00366C8E">
      <w:pPr>
        <w:pStyle w:val="ProductList-Body"/>
        <w:sectPr w:rsidR="00E84763"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690C65" w:rsidRDefault="00F77036" w:rsidP="006A7F7D">
      <w:pPr>
        <w:pStyle w:val="ProductList-Offering1Heading"/>
      </w:pPr>
      <w:bookmarkStart w:id="53" w:name="_Toc433113067"/>
      <w:r>
        <w:lastRenderedPageBreak/>
        <w:t>Duomenų tvarkymo sąlygos</w:t>
      </w:r>
      <w:bookmarkEnd w:id="53"/>
    </w:p>
    <w:p w14:paraId="2F075DBA" w14:textId="77777777" w:rsidR="00F77036" w:rsidRPr="00690C65" w:rsidRDefault="00F77036" w:rsidP="00F824AC">
      <w:pPr>
        <w:pStyle w:val="ProductList-Body"/>
        <w:spacing w:after="120"/>
      </w:pPr>
      <w:r>
        <w:t>Šiame skyriuje pateiktos sąlygos yra Duomenų tvarkymo sąlygos (DPT).</w:t>
      </w:r>
    </w:p>
    <w:p w14:paraId="48A379F1" w14:textId="599CFDB1" w:rsidR="00F77036" w:rsidRPr="00690C65" w:rsidRDefault="00F77036" w:rsidP="00F77036">
      <w:pPr>
        <w:pStyle w:val="ProductList-Body"/>
      </w:pPr>
      <w:r>
        <w:t xml:space="preserve">Vykdant 2010 m. vasario 5 d. Europos Komisijos priimtą sprendimą dėl standartinių sutarčių sąlygų, susijusių su asmeninių duomenų perleidimu trečiosiose šalyse veikiantiems duomenų tvarkytojams pagal ES asmens duomenų apsaugos direktyvą, Duomenų tvarkymo sąlygoms taip pat priskiriamos Standartinės sutarčių sąlygos. Standartinės sutarčių sąlygos išdėstytos </w:t>
      </w:r>
      <w:hyperlink w:anchor="Attachment3" w:history="1">
        <w:r>
          <w:rPr>
            <w:rStyle w:val="Hyperlink"/>
          </w:rPr>
          <w:t>3 priede</w:t>
        </w:r>
      </w:hyperlink>
      <w:r>
        <w:t>. Be to,</w:t>
      </w:r>
    </w:p>
    <w:p w14:paraId="4289F66E" w14:textId="10251D66" w:rsidR="00F77036" w:rsidRPr="00690C65" w:rsidRDefault="00F77036" w:rsidP="00A44A41">
      <w:pPr>
        <w:pStyle w:val="ProductList-Body"/>
        <w:numPr>
          <w:ilvl w:val="0"/>
          <w:numId w:val="4"/>
        </w:numPr>
        <w:ind w:left="450" w:hanging="270"/>
      </w:pPr>
      <w:r>
        <w:t xml:space="preserve">vykdant bendrojo licencijavimo sutartį būtina vykdyti ir „Microsoft Corporation“ papildomai pasirašytame </w:t>
      </w:r>
      <w:hyperlink w:anchor="Attachment3" w:history="1">
        <w:r>
          <w:rPr>
            <w:rStyle w:val="Hyperlink"/>
          </w:rPr>
          <w:t>3 priede</w:t>
        </w:r>
      </w:hyperlink>
      <w:r>
        <w:t xml:space="preserve"> išdėstytas sąlygas;</w:t>
      </w:r>
    </w:p>
    <w:p w14:paraId="41BFB8AC" w14:textId="77777777" w:rsidR="00F77036" w:rsidRPr="00690C65" w:rsidRDefault="00F77036" w:rsidP="0088164F">
      <w:pPr>
        <w:pStyle w:val="ProductList-Body"/>
        <w:numPr>
          <w:ilvl w:val="0"/>
          <w:numId w:val="4"/>
        </w:numPr>
        <w:spacing w:before="40"/>
        <w:ind w:left="450" w:hanging="270"/>
      </w:pPr>
      <w:r>
        <w:t>Kliento bendrojo licencijavimo sutartyje išdėstytos sąlygos, įskaitant DPT, yra duomenų tvarkymo sutarties, pagal kurią „Microsoft“ yra laikoma duomenų tvarkytoja, dalis;</w:t>
      </w:r>
    </w:p>
    <w:p w14:paraId="731C68BC" w14:textId="77777777" w:rsidR="00F77036" w:rsidRPr="00690C65" w:rsidRDefault="00F77036" w:rsidP="0088164F">
      <w:pPr>
        <w:pStyle w:val="ProductList-Body"/>
        <w:numPr>
          <w:ilvl w:val="0"/>
          <w:numId w:val="4"/>
        </w:numPr>
        <w:spacing w:before="40" w:after="120"/>
        <w:ind w:left="461" w:hanging="274"/>
      </w:pPr>
      <w:r>
        <w:t>esant bet kokiai nesuderinamai arba prieštaraujančiai Kliento bendrojo licencijavimo sutartyje nurodytai ir įsigijus prenumeratą taikomai nuostatai, DPT bus laikomos be išlygų galiojančiomis, kol, kaip numatyta DPT, iš „Microsoft“ sistemų nebus panaikinti Kliento duomenys.</w:t>
      </w:r>
    </w:p>
    <w:p w14:paraId="07BB43F0" w14:textId="6284018E" w:rsidR="00F77036" w:rsidRPr="00690C65" w:rsidRDefault="00F77036" w:rsidP="00F77036">
      <w:pPr>
        <w:pStyle w:val="ProductList-Body"/>
      </w:pPr>
      <w:r>
        <w:t>Klientas gali nesutikti su visomis Standartinėmis sutarčių sąlygomis arba Duomenų tvarkymo sąlygomis. Nesutikimo atveju Klientas turi nusiųsti „Microsoft“ rašytinį pranešimą (pagal Kliento bendrojo licencijavimo sutarties sąlygas) su šia informacija:</w:t>
      </w:r>
    </w:p>
    <w:p w14:paraId="362A02CA" w14:textId="77777777" w:rsidR="00F77036" w:rsidRPr="00690C65" w:rsidRDefault="00F77036" w:rsidP="00A44A41">
      <w:pPr>
        <w:pStyle w:val="ProductList-Body"/>
        <w:numPr>
          <w:ilvl w:val="0"/>
          <w:numId w:val="5"/>
        </w:numPr>
        <w:ind w:left="450" w:hanging="270"/>
      </w:pPr>
      <w:r>
        <w:t>visas juridinis nesutikimą pareiškiančio Kliento ir bet kurios su juo Susijusios įmonės pavadinimas;</w:t>
      </w:r>
    </w:p>
    <w:p w14:paraId="04B9C67E" w14:textId="165A03F7" w:rsidR="00F77036" w:rsidRPr="00690C65" w:rsidRDefault="00F77036" w:rsidP="0088164F">
      <w:pPr>
        <w:pStyle w:val="ProductList-Body"/>
        <w:numPr>
          <w:ilvl w:val="0"/>
          <w:numId w:val="5"/>
        </w:numPr>
        <w:spacing w:before="40"/>
        <w:ind w:left="450" w:hanging="270"/>
      </w:pPr>
      <w:r>
        <w:t xml:space="preserve">bendrojo licencijavimo sutartis, su kurios sąlygomis nesutinkama, jei Klientas yra sudaręs kelias bendrojo licencijavimo sutartis; </w:t>
      </w:r>
    </w:p>
    <w:p w14:paraId="660091B5" w14:textId="77777777" w:rsidR="00F77036" w:rsidRPr="00690C65" w:rsidRDefault="00F77036" w:rsidP="0088164F">
      <w:pPr>
        <w:pStyle w:val="ProductList-Body"/>
        <w:numPr>
          <w:ilvl w:val="0"/>
          <w:numId w:val="5"/>
        </w:numPr>
        <w:spacing w:before="40"/>
        <w:ind w:left="450" w:hanging="270"/>
      </w:pPr>
      <w:r>
        <w:t>patvirtinimą, kad Klientas (arba su juo Susijusi įmonė) nesutinka su visomis Duomenų tvarkymo sąlygomis, jei nesutinkama su visomis DPT;</w:t>
      </w:r>
    </w:p>
    <w:p w14:paraId="3EE2C6F6" w14:textId="77777777" w:rsidR="00F77036" w:rsidRPr="00690C65" w:rsidRDefault="00F77036" w:rsidP="0088164F">
      <w:pPr>
        <w:pStyle w:val="ProductList-Body"/>
        <w:numPr>
          <w:ilvl w:val="0"/>
          <w:numId w:val="5"/>
        </w:numPr>
        <w:spacing w:before="40" w:after="120"/>
        <w:ind w:left="461" w:hanging="274"/>
      </w:pPr>
      <w:r>
        <w:t xml:space="preserve">patvirtinimą, kad Klientas (arba su juo Susijusi įmonė) nesutinka tik su Standartinėmis sutarčių sąlygomis, jei nesutinkama tik su Standartinėmis sutarčių sąlygomis. </w:t>
      </w:r>
    </w:p>
    <w:p w14:paraId="650242FB" w14:textId="183A9416" w:rsidR="00F77036" w:rsidRPr="00690C65" w:rsidRDefault="00F77036" w:rsidP="00F824AC">
      <w:pPr>
        <w:pStyle w:val="ProductList-Body"/>
        <w:spacing w:after="120"/>
      </w:pPr>
      <w:r>
        <w:t>Jei šalyje būtina gauti valstybinės institucijos leidimą taikyti Standartines sutarčių sąlygas, o Klientas būtinojo valstybinės institucijos leidimo neturi, teisė eksportuoti duomenis iš šalies pagal Europos Komisijos priimtą sprendimą dėl Standartinių sutarčių sąlygų 2010/87/ES (2010 m. vasario mėn.) nesuteikiama.</w:t>
      </w:r>
    </w:p>
    <w:p w14:paraId="085E02CB" w14:textId="77777777" w:rsidR="00CD336C" w:rsidRPr="003B7142" w:rsidRDefault="00CD336C" w:rsidP="00CD336C">
      <w:pPr>
        <w:pStyle w:val="ProductList-Body"/>
        <w:rPr>
          <w:b/>
        </w:rPr>
      </w:pPr>
      <w:r>
        <w:rPr>
          <w:b/>
        </w:rPr>
        <w:t>DPT dokumente sąvoka „Internete teikiamos paslaugos“ taikoma tik toliau pateiktoje lentelėje nurodytoms paslaugoms (jokių Peržiūros versijų į ją neįtraukta), o sąvoka „Kliento duomenys“ apima tik tuos Kliento duomenis, kurie pateikiami naudojant tas Internete teikiamas paslaugas.</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016444">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Internete teikiamos paslaugos</w:t>
            </w:r>
          </w:p>
        </w:tc>
      </w:tr>
      <w:tr w:rsidR="00256427" w14:paraId="176BA6A2" w14:textId="77777777" w:rsidTr="00016444">
        <w:tc>
          <w:tcPr>
            <w:tcW w:w="2610" w:type="dxa"/>
            <w:vAlign w:val="center"/>
          </w:tcPr>
          <w:p w14:paraId="225F38A5" w14:textId="510A6448" w:rsidR="00256427" w:rsidRDefault="00CF560D" w:rsidP="00CF560D">
            <w:pPr>
              <w:pStyle w:val="ProductList-Body"/>
            </w:pPr>
            <w:r>
              <w:t xml:space="preserve">„Microsoft Dynamics </w:t>
            </w:r>
            <w:r w:rsidR="008A38B0">
              <w:t xml:space="preserve">CRM </w:t>
            </w:r>
            <w:r>
              <w:t>Online“ paslaugos</w:t>
            </w:r>
          </w:p>
        </w:tc>
        <w:tc>
          <w:tcPr>
            <w:tcW w:w="8190" w:type="dxa"/>
          </w:tcPr>
          <w:p w14:paraId="3A0CC844" w14:textId="5F3C94B1" w:rsidR="00256427" w:rsidRDefault="00CF560D" w:rsidP="00840373">
            <w:pPr>
              <w:pStyle w:val="ProductList-Body"/>
            </w:pPr>
            <w:r>
              <w:t xml:space="preserve">„Microsoft Dynamics </w:t>
            </w:r>
            <w:r w:rsidR="008A38B0">
              <w:t xml:space="preserve">CRM </w:t>
            </w:r>
            <w:r>
              <w:t xml:space="preserve">Online“ paslaugos, teikiamos per bendrąjį licencijavimą arba „Microsoft“ internete teikiamų paslaugų portale, išskyrus </w:t>
            </w:r>
            <w:r w:rsidR="00350D42">
              <w:t>(</w:t>
            </w:r>
            <w:r>
              <w:t xml:space="preserve">1) „Microsoft Dynamics CRM“, skirtą palaikomiems įrenginiams, įskaitant „Microsoft Dynamics CRM Online“ paslaugas, skirtas planšetiniams kompiuteriams ir (arba) išmaniesiems telefonams, bet jomis neapsiribojant, ir </w:t>
            </w:r>
            <w:r w:rsidR="00350D42">
              <w:t>(</w:t>
            </w:r>
            <w:r>
              <w:t>2) bet kurią atskirai sukurtą paslaugą, teikiamą su „Microsoft Dynamics CRM Online“ arba su ja susijusią, pvz., „Microsoft Social Engagement“, „Parature“ iš „Microsoft“ ir „Microsoft Dynamics Marketing“.</w:t>
            </w:r>
          </w:p>
        </w:tc>
      </w:tr>
      <w:tr w:rsidR="00E84763" w14:paraId="0EEF8014" w14:textId="77777777" w:rsidTr="00016444">
        <w:tc>
          <w:tcPr>
            <w:tcW w:w="2610" w:type="dxa"/>
            <w:vAlign w:val="center"/>
          </w:tcPr>
          <w:p w14:paraId="17E444BC" w14:textId="1C954FBC" w:rsidR="00E84763" w:rsidRDefault="00E84763" w:rsidP="00E84763">
            <w:pPr>
              <w:pStyle w:val="ProductList-Body"/>
            </w:pPr>
            <w:r>
              <w:t>„Office 365“ paslaugos</w:t>
            </w:r>
          </w:p>
        </w:tc>
        <w:tc>
          <w:tcPr>
            <w:tcW w:w="8190" w:type="dxa"/>
          </w:tcPr>
          <w:p w14:paraId="2B2D9666" w14:textId="279488A3" w:rsidR="00E84763" w:rsidRDefault="00E84763" w:rsidP="00E84763">
            <w:pPr>
              <w:pStyle w:val="ProductList-Body"/>
            </w:pPr>
            <w:r>
              <w:t>Toliau išvardytos paslaugos, kiekviena kaip atskira paslauga ir kaip įtraukta į „Office 365“ pagrįstą planą arba paketą: „Exchange Online“, „Exchange Online“ archyvavimas, „Exchange Online Protection“, Patobulinta apsauga nuo grėsmių, „SharePoint Online“, „OneDrive“ verslui, „Project Online“, „Skype for Business Online“, „Sway“ ir „Office Online“. Į „Office 365“ paslaugas neįeina „Office 365 ProPlus“, jokia kliento programinė įranga ir jokia atskirai veikianti paslauga, kuria galima naudotis per „Office 365“ pagrįstą planą ar paketą, pvz., „Bing“ ar „Yammer“, arba paslauga, specialiai skirta „Office 365“ ir pažymėta „for Office 365“.</w:t>
            </w:r>
          </w:p>
        </w:tc>
      </w:tr>
      <w:tr w:rsidR="00CD336C" w14:paraId="31232290" w14:textId="77777777" w:rsidTr="00016444">
        <w:tc>
          <w:tcPr>
            <w:tcW w:w="2610" w:type="dxa"/>
            <w:vAlign w:val="center"/>
          </w:tcPr>
          <w:p w14:paraId="792F0442" w14:textId="7136F509" w:rsidR="00CD336C" w:rsidRDefault="00CD336C" w:rsidP="00CD336C">
            <w:pPr>
              <w:pStyle w:val="ProductList-Body"/>
            </w:pPr>
            <w:bookmarkStart w:id="54" w:name="MicrosoftAzureCoreServices"/>
            <w:r>
              <w:t>„Microsoft Azure“ pagrindinės paslaugos</w:t>
            </w:r>
            <w:bookmarkEnd w:id="54"/>
          </w:p>
        </w:tc>
        <w:tc>
          <w:tcPr>
            <w:tcW w:w="8190" w:type="dxa"/>
          </w:tcPr>
          <w:p w14:paraId="1BC35F13" w14:textId="79546F4E" w:rsidR="00CD336C" w:rsidRDefault="00CD336C" w:rsidP="008A38B0">
            <w:pPr>
              <w:pStyle w:val="ProductList-Body"/>
            </w:pPr>
            <w:r>
              <w:t>Debesies tarnybos (žiniatinklio ir darbuotojų vaidmenys), virtualiosios mašinos (įskaitant SQL serverį), saugykla (dideli dvejetainiai objektai, lentelės, eilės), virtualusis tinklas, srauto tvarkytuvas, „Batch“ paslauga, žiniatinklio svetainės, „BizTalk“ paslaugos, laikmenų paslaugos, mobiliojo ryšio paslaugos, „Service Bus“, „Notification Hub“, „Workflow Manager“, „Express Route“, „Scheduler“, „Multi-Factor Authentication“, „Active Directory“, „Rights Management Service“, SQL duomenų bazė</w:t>
            </w:r>
            <w:r w:rsidR="008A38B0">
              <w:t>, „HDInsight“</w:t>
            </w:r>
            <w:r>
              <w:t xml:space="preserve"> ir bet kuri kita priemonė, jei nurodyta, kad ji įtraukta į „Microsoft Azure“ patikimumo centrą.</w:t>
            </w:r>
          </w:p>
        </w:tc>
      </w:tr>
      <w:tr w:rsidR="00256427" w14:paraId="35238467" w14:textId="77777777" w:rsidTr="00016444">
        <w:tc>
          <w:tcPr>
            <w:tcW w:w="2610" w:type="dxa"/>
            <w:vAlign w:val="center"/>
          </w:tcPr>
          <w:p w14:paraId="2BF1ACCE" w14:textId="035545C0" w:rsidR="00256427" w:rsidRDefault="006E5B74" w:rsidP="006E5B74">
            <w:pPr>
              <w:pStyle w:val="ProductList-Body"/>
            </w:pPr>
            <w:r>
              <w:t>„Microsoft Intune“ internete teikiamos paslaugos</w:t>
            </w:r>
          </w:p>
        </w:tc>
        <w:tc>
          <w:tcPr>
            <w:tcW w:w="8190" w:type="dxa"/>
          </w:tcPr>
          <w:p w14:paraId="717F210B" w14:textId="2C797371" w:rsidR="00256427" w:rsidRDefault="00256427" w:rsidP="00D92296">
            <w:pPr>
              <w:pStyle w:val="ProductList-Body"/>
            </w:pPr>
            <w:r>
              <w:t>„Microsoft Intune“ debesies paslaugų dalis, pvz., „Microsoft Intune“ papildomas produktas, arba „Microsoft Intune“ teikiama valdymo paslauga, pvz., „Mobile Device Management for Office 365“.</w:t>
            </w:r>
          </w:p>
        </w:tc>
      </w:tr>
    </w:tbl>
    <w:p w14:paraId="1C3FFDF6" w14:textId="77777777" w:rsidR="000E6ED8" w:rsidRPr="00690C65" w:rsidRDefault="000E6ED8" w:rsidP="00A914BF">
      <w:pPr>
        <w:pStyle w:val="ProductList-Body"/>
      </w:pPr>
    </w:p>
    <w:p w14:paraId="3A32298B" w14:textId="7D42DE38" w:rsidR="00086F17" w:rsidRPr="00690C65" w:rsidRDefault="003B0ED4" w:rsidP="003B0ED4">
      <w:pPr>
        <w:pStyle w:val="ProductList-SubSubSectionHeading"/>
        <w:tabs>
          <w:tab w:val="left" w:pos="3018"/>
        </w:tabs>
        <w:outlineLvl w:val="2"/>
      </w:pPr>
      <w:bookmarkStart w:id="55" w:name="_Toc433113068"/>
      <w:r w:rsidRPr="003B0ED4">
        <w:t>Kliento neaktyvių duomenų saugojimo vieta</w:t>
      </w:r>
      <w:bookmarkEnd w:id="55"/>
    </w:p>
    <w:p w14:paraId="3170912A" w14:textId="62022CF7" w:rsidR="00086F17" w:rsidRPr="00690C65" w:rsidRDefault="00086F17" w:rsidP="00086F17">
      <w:pPr>
        <w:pStyle w:val="ProductList-Body"/>
      </w:pPr>
      <w:r>
        <w:t xml:space="preserve">Kliento </w:t>
      </w:r>
      <w:r w:rsidR="003B0ED4" w:rsidRPr="003B0ED4">
        <w:t xml:space="preserve">neaktyvių </w:t>
      </w:r>
      <w:r>
        <w:t>duomenis „Microsoft“ saugos tam tikruose toliau nurodytuose pagrindiniuose geografiniuose regionuose (kiekvienas atskirai – Geografinė sritis).</w:t>
      </w:r>
    </w:p>
    <w:p w14:paraId="467DBFAA" w14:textId="6760A8CD" w:rsidR="00086F17" w:rsidRPr="00690C65" w:rsidRDefault="00086F17" w:rsidP="00A44A41">
      <w:pPr>
        <w:pStyle w:val="ProductList-Body"/>
        <w:numPr>
          <w:ilvl w:val="0"/>
          <w:numId w:val="6"/>
        </w:numPr>
        <w:ind w:left="450" w:hanging="270"/>
      </w:pPr>
      <w:r>
        <w:rPr>
          <w:b/>
        </w:rPr>
        <w:t>„Office 365“ paslaugos</w:t>
      </w:r>
      <w:r w:rsidRPr="00152552">
        <w:rPr>
          <w:b/>
        </w:rPr>
        <w:t>.</w:t>
      </w:r>
      <w:r>
        <w:t xml:space="preserve"> Jei Klientas konfigūruoja Jungtinėse Amerikos Valstijoje arba ES esančių nuomininkų abonementus, tose Geografinėse srityse „Microsoft“ ir saugos šiuos Kliento </w:t>
      </w:r>
      <w:r w:rsidR="003B0ED4" w:rsidRPr="003B0ED4">
        <w:t xml:space="preserve">neaktyvių </w:t>
      </w:r>
      <w:r>
        <w:t xml:space="preserve">duomenis: </w:t>
      </w:r>
      <w:r w:rsidR="00350D42">
        <w:t>(</w:t>
      </w:r>
      <w:r>
        <w:t xml:space="preserve">1) „Exchange Online“ pašto dėžutės turinį (el. laiškų tekstus, kalendoriaus įrašus ir el. laiškų priedų turinį) ir </w:t>
      </w:r>
      <w:r w:rsidR="00350D42">
        <w:t>(</w:t>
      </w:r>
      <w:r>
        <w:t>2) „SharePoint Online“ svetainės turinį ir toje svetainėje saugomus failus.</w:t>
      </w:r>
    </w:p>
    <w:p w14:paraId="612EBA91" w14:textId="2FD64E4F" w:rsidR="00086F17" w:rsidRPr="00690C65" w:rsidRDefault="006E5B74" w:rsidP="00A44A41">
      <w:pPr>
        <w:pStyle w:val="ProductList-Body"/>
        <w:numPr>
          <w:ilvl w:val="0"/>
          <w:numId w:val="6"/>
        </w:numPr>
        <w:ind w:left="450" w:hanging="270"/>
      </w:pPr>
      <w:r>
        <w:rPr>
          <w:b/>
        </w:rPr>
        <w:lastRenderedPageBreak/>
        <w:t>„Microsoft Intune“ internete teikiamos paslaugos</w:t>
      </w:r>
      <w:r w:rsidR="00152552">
        <w:rPr>
          <w:b/>
        </w:rPr>
        <w:t>.</w:t>
      </w:r>
      <w:r>
        <w:t xml:space="preserve"> Jei Klientas konfigūruoja nuomotojo abonementą, Klientas pasirenka galimą Geografinę sritį, kurioje bus</w:t>
      </w:r>
      <w:r w:rsidR="006B281E">
        <w:t xml:space="preserve"> </w:t>
      </w:r>
      <w:r>
        <w:t xml:space="preserve">saugomi Kliento </w:t>
      </w:r>
      <w:r w:rsidR="003B0ED4" w:rsidRPr="003B0ED4">
        <w:t xml:space="preserve">neaktyvių </w:t>
      </w:r>
      <w:r>
        <w:t>duomenys. „Microsoft“ neperleis Kliento duomenų iš Kliento pasirinktos Geografinės srities, išskyrus „Microsoft Intune“ patikimumo centro dalyje „Duomenų vieta“ nurodytus atvejus.</w:t>
      </w:r>
    </w:p>
    <w:p w14:paraId="58B83666" w14:textId="4B870C75" w:rsidR="00086F17" w:rsidRPr="00690C65" w:rsidRDefault="00086F17" w:rsidP="00A44A41">
      <w:pPr>
        <w:pStyle w:val="ProductList-Body"/>
        <w:numPr>
          <w:ilvl w:val="0"/>
          <w:numId w:val="6"/>
        </w:numPr>
        <w:ind w:left="450" w:hanging="270"/>
      </w:pPr>
      <w:r>
        <w:rPr>
          <w:b/>
        </w:rPr>
        <w:t>„Microsoft Azure Core“ paslaugos</w:t>
      </w:r>
      <w:r w:rsidRPr="00152552">
        <w:rPr>
          <w:b/>
        </w:rPr>
        <w:t>.</w:t>
      </w:r>
      <w:r>
        <w:t xml:space="preserve"> Jei Klientas sukonfigūruos konkrečią kurioje nors Geografinėje srityje visuotinai diegtiną paslaugą, su ta paslauga susijusius Kliento </w:t>
      </w:r>
      <w:r w:rsidR="003B0ED4" w:rsidRPr="003B0ED4">
        <w:t xml:space="preserve">neaktyvių </w:t>
      </w:r>
      <w:r>
        <w:t>duomenis „Microsoft“ saugos nurodytoje Geografinėje srityje. Naudojant kai kurias tarnybas Klientui gali būti neleidžiama konfigūruoti įdiegčių konkrečiose Geografinėse srityse arba už Jungtinių Amerikos Valstijų ribų, o atsarginės kopijos gali būti saugomos kitose vietose, kaip išsamiai paaiškinta „Microsoft Azure“ patikimumo centre(kuriame pateiktą informaciją „Microsoft“ gali kartkartėmis atnaujinti, neįtraukdama jokių išimčių į esamų Paslaugų bendruosius leidimus).</w:t>
      </w:r>
    </w:p>
    <w:p w14:paraId="2E0BCC36" w14:textId="16F5C397" w:rsidR="00086F17" w:rsidRPr="00690C65" w:rsidRDefault="00826803" w:rsidP="000B2305">
      <w:pPr>
        <w:pStyle w:val="ProductList-Body"/>
        <w:numPr>
          <w:ilvl w:val="0"/>
          <w:numId w:val="6"/>
        </w:numPr>
        <w:spacing w:after="120"/>
        <w:ind w:left="461" w:hanging="274"/>
      </w:pPr>
      <w:r>
        <w:rPr>
          <w:b/>
        </w:rPr>
        <w:t>„Microsoft Dynamics CRM Online“ paslaugos</w:t>
      </w:r>
      <w:r>
        <w:t xml:space="preserve">. „Microsoft Dynamics CRM Online“ paslaugų valdomiems juridiniams asmenims, jei Klientas teikia paslaugas Jungtinėse Valstijoje ar ES esantiems nuomininkams, „Microsoft“ saugos Kliento </w:t>
      </w:r>
      <w:r w:rsidR="003B0ED4" w:rsidRPr="003B0ED4">
        <w:t xml:space="preserve">neaktyvių </w:t>
      </w:r>
      <w:r>
        <w:t>duomenis Jungtinėse Valstijoje ar ES pagal taikytinus įstatymus.</w:t>
      </w:r>
    </w:p>
    <w:p w14:paraId="15A5EF57" w14:textId="77777777" w:rsidR="00086F17" w:rsidRPr="00690C65" w:rsidRDefault="00086F17" w:rsidP="00086F17">
      <w:pPr>
        <w:pStyle w:val="ProductList-Body"/>
      </w:pPr>
      <w:r>
        <w:t>„Microsoft“ nekontroliuoja arba neriboja regionų, iš kurių Klientas ar Kliento galutiniai vartotojai gali pasiekti ar perkelti Kliento duomenis.</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56" w:name="_Toc433113069"/>
      <w:r>
        <w:t>Privatumas</w:t>
      </w:r>
      <w:bookmarkEnd w:id="56"/>
    </w:p>
    <w:p w14:paraId="15DD36B2" w14:textId="140D3A05" w:rsidR="00086F17" w:rsidRPr="00690C65" w:rsidRDefault="00086F17" w:rsidP="00A44A41">
      <w:pPr>
        <w:pStyle w:val="ProductList-Body"/>
        <w:numPr>
          <w:ilvl w:val="0"/>
          <w:numId w:val="7"/>
        </w:numPr>
        <w:ind w:left="450" w:hanging="270"/>
      </w:pPr>
      <w:r>
        <w:rPr>
          <w:b/>
        </w:rPr>
        <w:t>Kliento duomenų naikinimas arba grąžinimas</w:t>
      </w:r>
      <w:r>
        <w:t xml:space="preserve">. Per 180 dienų nuo datos, kai baigiasi Kliento naudojimosi Internete teikiamomis paslaugomis laikotarpis arba naudojimasis nutraukiamas, „Microsoft“ pašalins abonementą ir panaikins Kliento duomenis iš abonemento. </w:t>
      </w:r>
    </w:p>
    <w:p w14:paraId="6287F55F" w14:textId="36E258AD" w:rsidR="00086F17" w:rsidRPr="00690C65" w:rsidRDefault="00086F17" w:rsidP="00A44A41">
      <w:pPr>
        <w:pStyle w:val="ProductList-Body"/>
        <w:numPr>
          <w:ilvl w:val="0"/>
          <w:numId w:val="7"/>
        </w:numPr>
        <w:ind w:left="450" w:hanging="270"/>
      </w:pPr>
      <w:r>
        <w:rPr>
          <w:b/>
        </w:rPr>
        <w:t>Kliento duomenų perleidimas</w:t>
      </w:r>
      <w:r>
        <w:t>. Kliento bendrojo licencijavimo sutartyje nurodytą laikotarpį „Microsoft“ išliks sertifikuota pagal ES ir Šveicarijos saugaus uosto programas, jei jas palaikys Jungtinių Amerikos Valstijų vyriausybė. Be to, jei Klientas neatsisakė Standartinių sutarčių sąlygų, visiems Kliento duomenų perleidimams už Europos Sąjungos, Europos ekonominės zonos ir Šveicarijos ribų bus taikomos Standartinės sutarčių sąlygos.</w:t>
      </w:r>
    </w:p>
    <w:p w14:paraId="14DD2BE2" w14:textId="006ECBB1" w:rsidR="00086F17" w:rsidRPr="00690C65" w:rsidRDefault="00086F17" w:rsidP="00A44A41">
      <w:pPr>
        <w:pStyle w:val="ProductList-Body"/>
        <w:numPr>
          <w:ilvl w:val="0"/>
          <w:numId w:val="7"/>
        </w:numPr>
        <w:ind w:left="450" w:hanging="270"/>
      </w:pPr>
      <w:r>
        <w:rPr>
          <w:b/>
        </w:rPr>
        <w:t>„Microsoft“ darbuotojai</w:t>
      </w:r>
      <w:r>
        <w:t>. „Microsoft“ darbuotojai netvarkys Kliento duomenų negavę Kliento leidimo. „Microsoft“ darbuotojai yra įpareigoti išlaikyti Kliento duomenų saugumą ir slaptumą, kaip nustatyta DPT, ir šis įsipareigojimas tęsiasi net ir pasibaigus darbo sutarčiai.</w:t>
      </w:r>
    </w:p>
    <w:p w14:paraId="03E945F0" w14:textId="555A6521" w:rsidR="00086F17" w:rsidRPr="00690C65" w:rsidRDefault="00086F17" w:rsidP="00CD7F8D">
      <w:pPr>
        <w:pStyle w:val="ProductList-Body"/>
        <w:numPr>
          <w:ilvl w:val="0"/>
          <w:numId w:val="7"/>
        </w:numPr>
        <w:ind w:left="450" w:hanging="270"/>
      </w:pPr>
      <w:r>
        <w:rPr>
          <w:b/>
        </w:rPr>
        <w:t>Perleidimas subrangovams</w:t>
      </w:r>
      <w:r>
        <w:t>. „Microsoft“ gali samdyti subrangovus, kurie jos vardu teiktų tam tikras ribotas arba papildomas paslaugas. Visi subrangovai, kuriems „Microsoft“ perleidžia Kliento duomenis, netgi kai perleidžiama saugojimo tikslais, sudaro su „Microsoft“ rašytines sutartis, kurios apsaugo ne mažiau nei DPT. Klientas iš anksto sutiko, kad „Microsoft“ perleistų jo duomenis savo subrangovams, kaip aprašyta DPT. Išskyrus tai, kas nustatyta šiose DPT arba pagal Kliento atskirą įgaliojimą, „Microsoft“ neperduos jokiai trečiajai šaliai (net ir saugoti) asmeninių duomenų, kuriuos Klientas pateikia „Microsoft“ naudodamasis Internete teikiamomis paslaugomis. Visos Internete teikiamos paslaugos turi svetaines, kuriose išvardyti subrangovai, turintys prieigą prie Kliento duomenų, ir ribotos ar papildomos paslaugos, kurias jie teikia. Mažiausiai 14 dienų prieš įgaliodama naują subrangovą prieigai prie Kliento duomenų, „Microsoft“ atnaujins svetainę ir pasirūpins, kad Klientas gautų pranešimą apie šį atnaujinimą. Jei Klientas nepatvirtina naujo subrangovo, jis gali nebaudžiamas nutraukti susijusios Internete teikiamos paslaugos naudojimą informavimo laikotarpiu pateikdamas rašytinį pranešimą apie nutraukimą, kuriame turi būti pateiktas nepatvirtinimo priežasčių paaiškinimas. Jei susijusi Internete teikiama paslauga yra paketo dalis (arba panašus atskiras paslaugų pirkinys), bet koks jos naudojimo nutraukimas bus taikomas visam paketui. Nutraukus Internete teikiamos paslaugos naudojimą „Microsoft“ pašalins mokėjimo už ją įpareigojimus iš tolesnių Klientui skirtų sąskaitų faktūrų.</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57" w:name="_Toc433113070"/>
      <w:r>
        <w:t>Papildomos Europos sąlygos.</w:t>
      </w:r>
      <w:bookmarkEnd w:id="57"/>
    </w:p>
    <w:p w14:paraId="272CAA95" w14:textId="1DE2BD72" w:rsidR="00086F17" w:rsidRPr="00690C65" w:rsidRDefault="00086F17" w:rsidP="00086F17">
      <w:pPr>
        <w:pStyle w:val="ProductList-Body"/>
      </w:pPr>
      <w:r>
        <w:t>Šios papildomos Europos sąlygos taikomos tik tada, jei Klientas turi galutinių vartotojų Europos ekonominėje zonoje (EEZ) arba Šveicarijoje.</w:t>
      </w:r>
    </w:p>
    <w:p w14:paraId="7798D7EA" w14:textId="0F2CACEC" w:rsidR="00086F17" w:rsidRPr="00690C65" w:rsidRDefault="00086F17" w:rsidP="00A44A41">
      <w:pPr>
        <w:pStyle w:val="ProductList-Body"/>
        <w:numPr>
          <w:ilvl w:val="0"/>
          <w:numId w:val="8"/>
        </w:numPr>
        <w:ind w:left="450" w:hanging="270"/>
      </w:pPr>
      <w:r>
        <w:rPr>
          <w:b/>
        </w:rPr>
        <w:t>Galutiniai vartotojai EEZ arba Šveicarijoje</w:t>
      </w:r>
      <w:r>
        <w:t>. Šioje DPT neapibrėžtų terminų reikšmė bus tokia, kaip nurodyta 1995 m. spalio 24 d. Europos Parlamento ir Tarybos direktyvoje 95/46/EB dėl asmenų apsaugos tvarkant asmens duomenis ir dėl laisvo tokių duomenų judėjimo (ES Duomenų apsaugos direktyva).</w:t>
      </w:r>
    </w:p>
    <w:p w14:paraId="14FB677D" w14:textId="77777777" w:rsidR="00CD336C" w:rsidRDefault="00CD336C" w:rsidP="00CD336C">
      <w:pPr>
        <w:pStyle w:val="ProductList-Body"/>
        <w:numPr>
          <w:ilvl w:val="0"/>
          <w:numId w:val="8"/>
        </w:numPr>
        <w:ind w:left="450" w:hanging="270"/>
      </w:pPr>
      <w:r>
        <w:rPr>
          <w:b/>
        </w:rPr>
        <w:t>Šalių ketinimai</w:t>
      </w:r>
      <w:r w:rsidRPr="00686101">
        <w:rPr>
          <w:b/>
          <w:bCs/>
        </w:rPr>
        <w:t>.</w:t>
      </w:r>
      <w:r>
        <w:t xml:space="preserve"> Internete teikiamų paslaugų atveju „Microsoft“ yra duomenų tvarkytoja (arba pagalbinė duomenų tvarkytoja), veikianti Kliento vardu. Kaip duomenų tvarkytoja (arba pagalbinė duomenų tvarkytoja) „Microsoft“ veiks tik pagal Kliento nurodymus. OST sąlygos ir Kliento bendrojo licencijavimo sutarties nuostatos (įskaitant sąlygas ir nuostatas, įtraukiamas į jas su nuoroda) bei Klientui taikomos Internete teikiamų paslaugų naudojimo ir konfigūracijos nuostatos yra išsamios ir galutinės Kliento instrukcijos, skirtos „Microsoft“, dėl Kliento duomenų tvarkymo. Dėl papildomų ar kitų instrukcijų reikia susitarti pagal Kliento bendrojo licencijavimo sutarties keitimo tvarką.</w:t>
      </w:r>
    </w:p>
    <w:p w14:paraId="41D047C4" w14:textId="3EDD20C1" w:rsidR="00086F17" w:rsidRPr="00690C65" w:rsidRDefault="00086F17" w:rsidP="00A44A41">
      <w:pPr>
        <w:pStyle w:val="ProductList-Body"/>
        <w:numPr>
          <w:ilvl w:val="0"/>
          <w:numId w:val="8"/>
        </w:numPr>
        <w:ind w:left="450" w:hanging="270"/>
      </w:pPr>
      <w:r>
        <w:rPr>
          <w:b/>
        </w:rPr>
        <w:t>Duomenų tvarkymo trukmė ir tikslas</w:t>
      </w:r>
      <w:r>
        <w:t>. Duomenų tvarkymo trukmė bus tokia, kaip nurodyta Kliento bendrojo licencijavimo sutartyje. Duomenų tvarkymo tikslas yra Internete teikiamų paslaugų veikimas.</w:t>
      </w:r>
    </w:p>
    <w:p w14:paraId="6E5DFA39" w14:textId="25FA346C" w:rsidR="00086F17" w:rsidRPr="00690C65" w:rsidRDefault="00086F17" w:rsidP="00A44A41">
      <w:pPr>
        <w:pStyle w:val="ProductList-Body"/>
        <w:numPr>
          <w:ilvl w:val="0"/>
          <w:numId w:val="8"/>
        </w:numPr>
        <w:ind w:left="450" w:hanging="270"/>
      </w:pPr>
      <w:r>
        <w:rPr>
          <w:b/>
        </w:rPr>
        <w:t>Duomenų tvarkymo apimtis ir tikslas</w:t>
      </w:r>
      <w:r>
        <w:t>. Kliento duomenų, įskaitant ir visus Kliento duomenyse esančius asmeninius duomenis, tvarkymo apimtis ir tikslas yra aprašyti DPT ir Kliento bendrojo licencijavimo sutartyje.</w:t>
      </w:r>
    </w:p>
    <w:p w14:paraId="26555C9D" w14:textId="4B8389D2" w:rsidR="00086F17" w:rsidRPr="00690C65" w:rsidRDefault="00086F17" w:rsidP="00A44A41">
      <w:pPr>
        <w:pStyle w:val="ProductList-Body"/>
        <w:numPr>
          <w:ilvl w:val="0"/>
          <w:numId w:val="8"/>
        </w:numPr>
        <w:ind w:left="450" w:hanging="270"/>
      </w:pPr>
      <w:r>
        <w:rPr>
          <w:b/>
        </w:rPr>
        <w:t>Prieiga prie Kliento duomenų</w:t>
      </w:r>
      <w:r>
        <w:t xml:space="preserve">. Kliento bendrojo licencijavimo sutartyje nurodytą laikotarpį „Microsoft“ savo pasirinkimu, jei būtina, pagal taikytiną teisę siekdama įgyvendinti ES Duomenų apsaugos direktyvos 12 straipsnio b dalį: </w:t>
      </w:r>
      <w:r w:rsidR="00350D42">
        <w:t>(</w:t>
      </w:r>
      <w:r>
        <w:t xml:space="preserve">1) suteiks Klientui galimybę pataisyti, panaikinti arba blokuoti Kliento duomenis; </w:t>
      </w:r>
      <w:r w:rsidR="00350D42">
        <w:t>(</w:t>
      </w:r>
      <w:r>
        <w:t xml:space="preserve">2) tokias pataisas, naikinimus arba blokavimus atliks Kliento vardu.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58" w:name="_Toc433113071"/>
      <w:r>
        <w:t>Sauga</w:t>
      </w:r>
      <w:bookmarkEnd w:id="58"/>
    </w:p>
    <w:p w14:paraId="5DFE82D5" w14:textId="2191C374" w:rsidR="000E6ED8" w:rsidRPr="00690C65" w:rsidRDefault="007303AE" w:rsidP="003B7142">
      <w:pPr>
        <w:pStyle w:val="ProductList-Body"/>
        <w:numPr>
          <w:ilvl w:val="0"/>
          <w:numId w:val="25"/>
        </w:numPr>
        <w:ind w:left="450" w:hanging="270"/>
      </w:pPr>
      <w:r>
        <w:rPr>
          <w:b/>
        </w:rPr>
        <w:t>Bendroji praktika</w:t>
      </w:r>
      <w:r>
        <w:t>. „Microsoft“ įdiegė ir išlaikys bei laikysis šių su Internete teikiamomis paslaugomis susijusių saugumo priemonių, kurios kartu su OST nurodytais saugumo įsipareigojimais yra „Microsoft“ vienintelė atsakomybė, susijusi su Kliento duomenų sauga.</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2A463A">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lastRenderedPageBreak/>
              <w:t>Domenas</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Praktika</w:t>
            </w:r>
          </w:p>
        </w:tc>
      </w:tr>
      <w:tr w:rsidR="00086F17" w14:paraId="7BFB34B6" w14:textId="77777777" w:rsidTr="002A463A">
        <w:tc>
          <w:tcPr>
            <w:tcW w:w="2610" w:type="dxa"/>
            <w:vAlign w:val="center"/>
          </w:tcPr>
          <w:p w14:paraId="4A265EB1" w14:textId="4B939C28" w:rsidR="00086F17" w:rsidRDefault="00086F17" w:rsidP="007303AE">
            <w:pPr>
              <w:pStyle w:val="ProductList-Body"/>
            </w:pPr>
            <w:r>
              <w:t>Informacijos saugos užtikrinimas</w:t>
            </w:r>
          </w:p>
        </w:tc>
        <w:tc>
          <w:tcPr>
            <w:tcW w:w="8190" w:type="dxa"/>
          </w:tcPr>
          <w:p w14:paraId="4CCE6AB8" w14:textId="7F0E44E2" w:rsidR="009C6951" w:rsidRPr="00690C65" w:rsidRDefault="009C6951" w:rsidP="009C6951">
            <w:pPr>
              <w:pStyle w:val="ProductList-Body"/>
            </w:pPr>
            <w:r>
              <w:rPr>
                <w:b/>
              </w:rPr>
              <w:t>Atsakingi už saugą</w:t>
            </w:r>
            <w:r w:rsidRPr="007D2236">
              <w:rPr>
                <w:b/>
                <w:bCs/>
              </w:rPr>
              <w:t xml:space="preserve">. </w:t>
            </w:r>
            <w:r>
              <w:t>„Microsoft“ skyrė vieną ar daugiau saugos pareigūnų, kurie bus atsakingi už saugos vaidmenų ir procedūrų koordinavimą bei priežiūrą.</w:t>
            </w:r>
          </w:p>
          <w:p w14:paraId="25E100F8" w14:textId="7660AD52" w:rsidR="009C6951" w:rsidRPr="00690C65" w:rsidRDefault="009C6951" w:rsidP="0088164F">
            <w:pPr>
              <w:pStyle w:val="ProductList-Body"/>
              <w:spacing w:before="40"/>
            </w:pPr>
            <w:r>
              <w:rPr>
                <w:b/>
              </w:rPr>
              <w:t>Saugos vaidmenys ir pareigos</w:t>
            </w:r>
            <w:r w:rsidRPr="007D2236">
              <w:rPr>
                <w:b/>
                <w:bCs/>
              </w:rPr>
              <w:t>.</w:t>
            </w:r>
            <w:r>
              <w:t xml:space="preserve"> „Microsoft“ darbuotojai, kurie turi prieigą prie Kliento duomenų, yra atsakingi už konfidencialumą.</w:t>
            </w:r>
          </w:p>
          <w:p w14:paraId="43EEE1B1" w14:textId="14EE093C" w:rsidR="009C6951" w:rsidRPr="00690C65" w:rsidRDefault="009C6951" w:rsidP="0088164F">
            <w:pPr>
              <w:pStyle w:val="ProductList-Body"/>
              <w:spacing w:before="40"/>
            </w:pPr>
            <w:r>
              <w:rPr>
                <w:b/>
              </w:rPr>
              <w:t>Rizikos valdymo programa</w:t>
            </w:r>
            <w:r w:rsidRPr="007D2236">
              <w:rPr>
                <w:b/>
                <w:bCs/>
              </w:rPr>
              <w:t>.</w:t>
            </w:r>
            <w:r>
              <w:t xml:space="preserve"> „Microsoft“ prieš tvarkydama Kliento duomenis ar paleisdama Internete teikiamą paslaugą įvertina riziką.</w:t>
            </w:r>
          </w:p>
          <w:p w14:paraId="3D0B77AE" w14:textId="3E551499" w:rsidR="00086F17" w:rsidRDefault="009C6951" w:rsidP="009C6951">
            <w:pPr>
              <w:pStyle w:val="ProductList-Body"/>
            </w:pPr>
            <w:r>
              <w:t>„Microsoft“ išsaugo savo dokumentus pagal reikalavimus dėl išsaugojimo jiems nustojus galioti.</w:t>
            </w:r>
          </w:p>
        </w:tc>
      </w:tr>
      <w:tr w:rsidR="00086F17" w14:paraId="7414B36E" w14:textId="77777777" w:rsidTr="002A463A">
        <w:tc>
          <w:tcPr>
            <w:tcW w:w="2610" w:type="dxa"/>
            <w:vAlign w:val="center"/>
          </w:tcPr>
          <w:p w14:paraId="6F221689" w14:textId="78DA8E2F" w:rsidR="00086F17" w:rsidRDefault="00086F17" w:rsidP="007303AE">
            <w:pPr>
              <w:pStyle w:val="ProductList-Body"/>
            </w:pPr>
            <w:r>
              <w:t>Ilgalaikio turto valdymas</w:t>
            </w:r>
          </w:p>
        </w:tc>
        <w:tc>
          <w:tcPr>
            <w:tcW w:w="8190" w:type="dxa"/>
          </w:tcPr>
          <w:p w14:paraId="6DA73246" w14:textId="0BE2B773" w:rsidR="009C6951" w:rsidRPr="00690C65" w:rsidRDefault="009C6951" w:rsidP="009C6951">
            <w:pPr>
              <w:pStyle w:val="ProductList-Body"/>
            </w:pPr>
            <w:r>
              <w:rPr>
                <w:b/>
              </w:rPr>
              <w:t>Turto aprašas</w:t>
            </w:r>
            <w:r w:rsidRPr="007D2236">
              <w:rPr>
                <w:b/>
                <w:bCs/>
              </w:rPr>
              <w:t>.</w:t>
            </w:r>
            <w:r>
              <w:t xml:space="preserve"> „Microsoft“ prižiūri visų laikmenų, kuriose laikomi Kliento duomenys, inventorių. Prieiga prie tokių laikmenų inventoriaus suteikiama tik „Microsoft“ darbuotojams, turintiems raštišką prieigos leidimą.</w:t>
            </w:r>
          </w:p>
          <w:p w14:paraId="4240A41C" w14:textId="77777777" w:rsidR="009C6951" w:rsidRPr="00690C65" w:rsidRDefault="009C6951" w:rsidP="0088164F">
            <w:pPr>
              <w:pStyle w:val="ProductList-Body"/>
              <w:spacing w:before="40"/>
            </w:pPr>
            <w:r>
              <w:rPr>
                <w:b/>
              </w:rPr>
              <w:t>Turto valdymas</w:t>
            </w:r>
          </w:p>
          <w:p w14:paraId="44E4A99A" w14:textId="55E29173" w:rsidR="009C6951" w:rsidRPr="00690C65" w:rsidRDefault="00152B7F" w:rsidP="00651B74">
            <w:pPr>
              <w:pStyle w:val="ProductList-Body"/>
              <w:ind w:left="162" w:hanging="162"/>
            </w:pPr>
            <w:r>
              <w:t>-</w:t>
            </w:r>
            <w:r>
              <w:tab/>
            </w:r>
            <w:r w:rsidR="00651B74">
              <w:t>„Microsoft“ klasifikuoja Kliento duomenis, kad būtų lengviau juos identifikuoti ir kad būtų tinkamai apribota prieiga prie jų.</w:t>
            </w:r>
          </w:p>
          <w:p w14:paraId="134B5436" w14:textId="273CE5A1" w:rsidR="009C6951" w:rsidRPr="00690C65" w:rsidRDefault="00152B7F" w:rsidP="00651B74">
            <w:pPr>
              <w:pStyle w:val="ProductList-Body"/>
              <w:ind w:left="162" w:hanging="162"/>
            </w:pPr>
            <w:r>
              <w:t>-</w:t>
            </w:r>
            <w:r>
              <w:tab/>
            </w:r>
            <w:r w:rsidR="002A3B84">
              <w:t>„Microsoft“ nustato apribojimus dėl Kliento duomenų spausdinimo ir procedūras dėl spausdintos medžiagos, kurioje yra Kliento duomenų, perdavimo kitiems.</w:t>
            </w:r>
          </w:p>
          <w:p w14:paraId="4579FE11" w14:textId="4846A730" w:rsidR="00086F17" w:rsidRDefault="00152B7F" w:rsidP="008A38B0">
            <w:pPr>
              <w:pStyle w:val="ProductList-Body"/>
              <w:ind w:left="162" w:hanging="162"/>
            </w:pPr>
            <w:r>
              <w:t>-</w:t>
            </w:r>
            <w:r>
              <w:tab/>
            </w:r>
            <w:r w:rsidR="009C6951">
              <w:t>„Microsoft“ darbuotojai prieš perkeldami Kliento duomenis į nešiojamuosius įrenginius, pasiekdami juos nuotoliniu būdu arba tvarkydami ne „Microsoft“ patalpose, turi gauti „Microsoft“ leidimą tai daryti.</w:t>
            </w:r>
          </w:p>
        </w:tc>
      </w:tr>
      <w:tr w:rsidR="00086F17" w14:paraId="7EC99B9F" w14:textId="77777777" w:rsidTr="002A463A">
        <w:tc>
          <w:tcPr>
            <w:tcW w:w="2610" w:type="dxa"/>
            <w:vAlign w:val="center"/>
          </w:tcPr>
          <w:p w14:paraId="59347A52" w14:textId="738D913D" w:rsidR="00086F17" w:rsidRDefault="00086F17" w:rsidP="007303AE">
            <w:pPr>
              <w:pStyle w:val="ProductList-Body"/>
            </w:pPr>
            <w:r>
              <w:t>Žmogiškųjų išteklių apsauga</w:t>
            </w:r>
          </w:p>
        </w:tc>
        <w:tc>
          <w:tcPr>
            <w:tcW w:w="8190" w:type="dxa"/>
          </w:tcPr>
          <w:p w14:paraId="4D458344" w14:textId="28E5AABF" w:rsidR="00086F17" w:rsidRDefault="009C6951" w:rsidP="008E1EAF">
            <w:pPr>
              <w:pStyle w:val="ProductList-Body"/>
            </w:pPr>
            <w:r>
              <w:rPr>
                <w:b/>
              </w:rPr>
              <w:t>Saugos mokymai</w:t>
            </w:r>
            <w:r w:rsidRPr="007D2236">
              <w:rPr>
                <w:b/>
                <w:bCs/>
              </w:rPr>
              <w:t>.</w:t>
            </w:r>
            <w:r>
              <w:t xml:space="preserve"> „Microsoft“ informuoja savo darbuotojus apie reikiamas saugos procedūras ir jų atitinkamus vaidmenis. Be to, „Microsoft“ informuoja savo darbuotojus apie galimas saugos vaidmenų nevykdymo ir procedūrų pažeidimo pasekmes. „Microsoft“ darbuotojams mokyti naudos tik anoniminius duomenis.</w:t>
            </w:r>
          </w:p>
        </w:tc>
      </w:tr>
      <w:tr w:rsidR="00086F17" w14:paraId="7B591B2A" w14:textId="77777777" w:rsidTr="002A463A">
        <w:tc>
          <w:tcPr>
            <w:tcW w:w="2610" w:type="dxa"/>
            <w:vAlign w:val="center"/>
          </w:tcPr>
          <w:p w14:paraId="17640D63" w14:textId="1909CE38" w:rsidR="00086F17" w:rsidRDefault="00086F17" w:rsidP="007303AE">
            <w:pPr>
              <w:pStyle w:val="ProductList-Body"/>
            </w:pPr>
            <w:r>
              <w:t>Fizinė ir aplinkos apsauga</w:t>
            </w:r>
          </w:p>
        </w:tc>
        <w:tc>
          <w:tcPr>
            <w:tcW w:w="8190" w:type="dxa"/>
          </w:tcPr>
          <w:p w14:paraId="0E056EAF" w14:textId="21CE734C" w:rsidR="009C6951" w:rsidRPr="00690C65" w:rsidRDefault="009C6951" w:rsidP="009C6951">
            <w:pPr>
              <w:pStyle w:val="ProductList-Body"/>
            </w:pPr>
            <w:r>
              <w:rPr>
                <w:b/>
              </w:rPr>
              <w:t>Fizinė prieiga prie patalpų</w:t>
            </w:r>
            <w:r w:rsidRPr="007D2236">
              <w:rPr>
                <w:b/>
                <w:bCs/>
              </w:rPr>
              <w:t>.</w:t>
            </w:r>
            <w:r>
              <w:t xml:space="preserve"> „Microsoft“ suteikia prieigą prie patalpų, kuriose yra Kliento duomenų tvarkymo informacinės sistemos, tik identifikuotiems leidimą turintiems asmenims.</w:t>
            </w:r>
          </w:p>
          <w:p w14:paraId="0173E035" w14:textId="4AD1F14D" w:rsidR="009C6951" w:rsidRPr="00690C65" w:rsidRDefault="009C6951" w:rsidP="0088164F">
            <w:pPr>
              <w:pStyle w:val="ProductList-Body"/>
              <w:spacing w:before="40"/>
            </w:pPr>
            <w:r>
              <w:rPr>
                <w:b/>
              </w:rPr>
              <w:t>Fizinė prieiga prie komponentų</w:t>
            </w:r>
            <w:r w:rsidRPr="007D2236">
              <w:rPr>
                <w:b/>
                <w:bCs/>
              </w:rPr>
              <w:t xml:space="preserve">. </w:t>
            </w:r>
            <w:r>
              <w:t>„Microsoft“ prižiūri įrašus apie gaunamas ir išsiunčiamas laikmenas, kuriose yra Kliento duomenys, įskaitant laikmenos tipo, įgalioto siuntėjo / gavėjo vardo, datos ir laiko, laikmenų skaičiaus ir jose esančių Kliento duomenų tipo įrašus.</w:t>
            </w:r>
          </w:p>
          <w:p w14:paraId="556D004F" w14:textId="1CF63ED3" w:rsidR="009C6951" w:rsidRPr="00690C65" w:rsidRDefault="009C6951" w:rsidP="0088164F">
            <w:pPr>
              <w:pStyle w:val="ProductList-Body"/>
              <w:spacing w:before="40"/>
            </w:pPr>
            <w:r>
              <w:rPr>
                <w:b/>
              </w:rPr>
              <w:t>Apsauga nuo trikčių</w:t>
            </w:r>
            <w:r w:rsidRPr="007D2236">
              <w:rPr>
                <w:b/>
                <w:bCs/>
              </w:rPr>
              <w:t>.</w:t>
            </w:r>
            <w:r>
              <w:t xml:space="preserve"> „Microsoft“ naudoja įvairias standartines sistemas, apsaugančias nuo duomenų praradimo dėl maitinimo tiekimo nutrūkimo arba linijos trikčių.</w:t>
            </w:r>
          </w:p>
          <w:p w14:paraId="746254B8" w14:textId="5CE993D4" w:rsidR="00086F17" w:rsidRDefault="009C6951" w:rsidP="0088164F">
            <w:pPr>
              <w:pStyle w:val="ProductList-Body"/>
              <w:spacing w:before="40"/>
            </w:pPr>
            <w:r>
              <w:rPr>
                <w:b/>
              </w:rPr>
              <w:t>Komponentų pašalinimas</w:t>
            </w:r>
            <w:r w:rsidRPr="007D2236">
              <w:rPr>
                <w:b/>
                <w:bCs/>
              </w:rPr>
              <w:t>.</w:t>
            </w:r>
            <w:r>
              <w:t xml:space="preserve"> „Microsoft“ naudoja standartines procedūras Kliento duomenims panaikinti, kai jie nebereikalingi.</w:t>
            </w:r>
          </w:p>
        </w:tc>
      </w:tr>
      <w:tr w:rsidR="00086F17" w14:paraId="5142F166" w14:textId="77777777" w:rsidTr="002A463A">
        <w:tc>
          <w:tcPr>
            <w:tcW w:w="2610" w:type="dxa"/>
            <w:vAlign w:val="center"/>
          </w:tcPr>
          <w:p w14:paraId="4E573BCA" w14:textId="3DE6A7D5" w:rsidR="00086F17" w:rsidRDefault="00086F17" w:rsidP="007303AE">
            <w:pPr>
              <w:pStyle w:val="ProductList-Body"/>
            </w:pPr>
            <w:r>
              <w:t>Ryšių ir procesų valdymas</w:t>
            </w:r>
          </w:p>
        </w:tc>
        <w:tc>
          <w:tcPr>
            <w:tcW w:w="8190" w:type="dxa"/>
          </w:tcPr>
          <w:p w14:paraId="52A9B3B5" w14:textId="2B32BAB3" w:rsidR="009C6951" w:rsidRPr="00690C65" w:rsidRDefault="009C6951" w:rsidP="009C6951">
            <w:pPr>
              <w:pStyle w:val="ProductList-Body"/>
            </w:pPr>
            <w:r>
              <w:rPr>
                <w:b/>
              </w:rPr>
              <w:t>Naudojimo strategija</w:t>
            </w:r>
            <w:r w:rsidRPr="007D2236">
              <w:rPr>
                <w:b/>
                <w:bCs/>
              </w:rPr>
              <w:t>.</w:t>
            </w:r>
            <w:r>
              <w:t xml:space="preserve"> „Microsoft“ prižiūri saugos dokumentus, kuriuose aprašomos saugos priemonės ir susijusios procedūros bei jos darbuotojų, kurie turi prieigą prie Kliento duomenų, atsakomybės.</w:t>
            </w:r>
          </w:p>
          <w:p w14:paraId="53600F6E" w14:textId="77777777" w:rsidR="009C6951" w:rsidRPr="00690C65" w:rsidRDefault="009C6951" w:rsidP="0088164F">
            <w:pPr>
              <w:pStyle w:val="ProductList-Body"/>
              <w:spacing w:before="40"/>
            </w:pPr>
            <w:r>
              <w:rPr>
                <w:b/>
              </w:rPr>
              <w:t>Duomenų atkūrimo procedūros</w:t>
            </w:r>
          </w:p>
          <w:p w14:paraId="273CBF49" w14:textId="5CA33050" w:rsidR="009C6951" w:rsidRPr="00690C65" w:rsidRDefault="00152B7F" w:rsidP="003D22CB">
            <w:pPr>
              <w:pStyle w:val="ProductList-Body"/>
              <w:ind w:left="162" w:hanging="162"/>
            </w:pPr>
            <w:r>
              <w:t>-</w:t>
            </w:r>
            <w:r>
              <w:tab/>
            </w:r>
            <w:r w:rsidR="003D22CB">
              <w:t>„Microsoft“ reguliariai, tačiau jokiu būdu ne rečiau kaip kartą per savaitę (jei jokie Kliento duomenys per tą laikotarpį nebuvo atnaujinti), padaro keletą Kliento duomenų kopijų, iš kurių gali būti atkurti Kliento duomenys.</w:t>
            </w:r>
          </w:p>
          <w:p w14:paraId="60832291" w14:textId="390DAC99" w:rsidR="009C6951" w:rsidRPr="00690C65" w:rsidRDefault="00152B7F" w:rsidP="003D22CB">
            <w:pPr>
              <w:pStyle w:val="ProductList-Body"/>
              <w:ind w:left="162" w:hanging="162"/>
            </w:pPr>
            <w:r>
              <w:t>-</w:t>
            </w:r>
            <w:r>
              <w:tab/>
            </w:r>
            <w:r w:rsidR="003D22CB">
              <w:t>„Microsoft“ saugo Kliento duomenų kopijas ir duomenų atkūrimo procedūras kitoje nei pagrindinio kompiuterio įrangos, tvarkančios Kliento duomenis, buvimo vietoje.</w:t>
            </w:r>
          </w:p>
          <w:p w14:paraId="21D206B8" w14:textId="0151C560" w:rsidR="009C6951" w:rsidRPr="00690C65" w:rsidRDefault="00152B7F" w:rsidP="003D22CB">
            <w:pPr>
              <w:pStyle w:val="ProductList-Body"/>
              <w:ind w:left="162" w:hanging="162"/>
            </w:pPr>
            <w:r>
              <w:t>-</w:t>
            </w:r>
            <w:r>
              <w:tab/>
            </w:r>
            <w:r w:rsidR="003D22CB">
              <w:t>„Microsoft“ sukūrė konkrečias procedūras, taikomas prieigai prie Kliento duomenų kopijų.</w:t>
            </w:r>
          </w:p>
          <w:p w14:paraId="38436DCE" w14:textId="10254842" w:rsidR="008A38B0" w:rsidRDefault="00152B7F" w:rsidP="008A38B0">
            <w:pPr>
              <w:pStyle w:val="ProductList-Body"/>
              <w:ind w:left="162" w:hanging="162"/>
            </w:pPr>
            <w:r>
              <w:t>-</w:t>
            </w:r>
            <w:r>
              <w:tab/>
            </w:r>
            <w:r w:rsidR="008A38B0">
              <w:t>„Microsoft“ mažiausiai kas šešis mėnesius peržiūri duomenų atkūrimo procedūras, išskyrus „Azure Government“ paslaugų duomenų atkūrimo procedūras, kurios peržiūrimos kas dvylika mėnesių.</w:t>
            </w:r>
          </w:p>
          <w:p w14:paraId="0C13E134" w14:textId="54CC65E8" w:rsidR="009C6951" w:rsidRPr="00690C65" w:rsidRDefault="00152B7F" w:rsidP="00152B7F">
            <w:pPr>
              <w:pStyle w:val="ProductList-Body"/>
              <w:ind w:left="162" w:hanging="162"/>
            </w:pPr>
            <w:r>
              <w:t>-</w:t>
            </w:r>
            <w:r>
              <w:tab/>
            </w:r>
            <w:r w:rsidR="003D22CB">
              <w:t>„Microsoft“ registruoja duomenų atkūrimo priemones, įskaitant atsakingą asmenį, atkurtų duomenų aprašus ir, kai reikia, atsakingą asmenį ir duomenis (jei reikėjo), kuriuos atkūrimo proceso metu reikėjo įvesti ranka.</w:t>
            </w:r>
          </w:p>
          <w:p w14:paraId="71B335AB" w14:textId="7C96C6BC" w:rsidR="009C6951" w:rsidRPr="00690C65" w:rsidRDefault="009C6951" w:rsidP="0088164F">
            <w:pPr>
              <w:pStyle w:val="ProductList-Body"/>
              <w:spacing w:before="40"/>
            </w:pPr>
            <w:r>
              <w:rPr>
                <w:b/>
              </w:rPr>
              <w:t>Kenkėjiška programinė įranga</w:t>
            </w:r>
            <w:r w:rsidRPr="007D2236">
              <w:rPr>
                <w:b/>
                <w:bCs/>
              </w:rPr>
              <w:t>.</w:t>
            </w:r>
            <w:r>
              <w:t xml:space="preserve"> „Microsoft“ taiko apsaugos nuo kenkėjiškų programų priemones, kurios padeda išvengti neteisėtos kenkėjiškos programinės įrangos, įskaitant kenkėjišką programinę įrangą iš viešųjų tinklų, prieigos prie Kliento duomenų.</w:t>
            </w:r>
          </w:p>
          <w:p w14:paraId="031EE0A7" w14:textId="77777777" w:rsidR="009C6951" w:rsidRPr="00690C65" w:rsidRDefault="009C6951" w:rsidP="0088164F">
            <w:pPr>
              <w:pStyle w:val="ProductList-Body"/>
              <w:spacing w:before="40"/>
            </w:pPr>
            <w:r>
              <w:rPr>
                <w:b/>
              </w:rPr>
              <w:t>Perduodami duomenys</w:t>
            </w:r>
          </w:p>
          <w:p w14:paraId="529D2023" w14:textId="63AA1CF1" w:rsidR="009C6951" w:rsidRPr="00690C65" w:rsidRDefault="00152B7F" w:rsidP="003D22CB">
            <w:pPr>
              <w:pStyle w:val="ProductList-Body"/>
              <w:ind w:left="162" w:hanging="162"/>
            </w:pPr>
            <w:r>
              <w:t>-</w:t>
            </w:r>
            <w:r>
              <w:tab/>
            </w:r>
            <w:r w:rsidR="00651B74">
              <w:t>„Microsoft“ užšifruoja arba suteikia galimybę Klientui užšifruoti Kliento duomenis, kurie perduodami viešaisiais tinklais.</w:t>
            </w:r>
          </w:p>
          <w:p w14:paraId="70E6C4C4" w14:textId="706B690D" w:rsidR="009C6951" w:rsidRPr="00690C65" w:rsidRDefault="00152B7F" w:rsidP="003D22CB">
            <w:pPr>
              <w:pStyle w:val="ProductList-Body"/>
              <w:ind w:left="162" w:hanging="162"/>
            </w:pPr>
            <w:r>
              <w:t>-</w:t>
            </w:r>
            <w:r>
              <w:tab/>
            </w:r>
            <w:r w:rsidR="003D22CB">
              <w:t>„Microsoft“ riboja prieigą prie Kliento duomenų, esančių laikmenose už patalpų ribų (pvz., užšifruodama juos).</w:t>
            </w:r>
          </w:p>
          <w:p w14:paraId="039DA155" w14:textId="73742380" w:rsidR="00086F17" w:rsidRDefault="009C6951" w:rsidP="0088164F">
            <w:pPr>
              <w:pStyle w:val="ProductList-Body"/>
              <w:spacing w:before="40"/>
            </w:pPr>
            <w:r>
              <w:rPr>
                <w:b/>
              </w:rPr>
              <w:t>Įvykių registravimas</w:t>
            </w:r>
            <w:r w:rsidRPr="007D2236">
              <w:rPr>
                <w:b/>
                <w:bCs/>
              </w:rPr>
              <w:t xml:space="preserve">. </w:t>
            </w:r>
            <w:r>
              <w:t>„Microsoft“ registruoja arba suteikia Klientui galimybę registruoti informacijos sistemų, kuriose yra Kliento duomenų, prieigos ir naudojimo atvejus, užregistruojant prieigos ID, laiką, suteiktą arba atmestą leidimą ir susijusią veiklą.</w:t>
            </w:r>
          </w:p>
        </w:tc>
      </w:tr>
      <w:tr w:rsidR="00086F17" w14:paraId="4E04E154" w14:textId="77777777" w:rsidTr="002A463A">
        <w:tc>
          <w:tcPr>
            <w:tcW w:w="2610" w:type="dxa"/>
            <w:vAlign w:val="center"/>
          </w:tcPr>
          <w:p w14:paraId="1033C6C0" w14:textId="538D8B4A" w:rsidR="00086F17" w:rsidRDefault="00086F17" w:rsidP="007303AE">
            <w:pPr>
              <w:pStyle w:val="ProductList-Body"/>
            </w:pPr>
            <w:r>
              <w:lastRenderedPageBreak/>
              <w:t>Prieigos valdymas</w:t>
            </w:r>
          </w:p>
        </w:tc>
        <w:tc>
          <w:tcPr>
            <w:tcW w:w="8190" w:type="dxa"/>
          </w:tcPr>
          <w:p w14:paraId="4D5A88E0" w14:textId="3D42E11B" w:rsidR="009C6951" w:rsidRPr="00690C65" w:rsidRDefault="009C6951" w:rsidP="009C6951">
            <w:pPr>
              <w:pStyle w:val="ProductList-Body"/>
            </w:pPr>
            <w:r>
              <w:rPr>
                <w:b/>
              </w:rPr>
              <w:t>Prieigos strategija</w:t>
            </w:r>
            <w:r w:rsidRPr="007D2236">
              <w:rPr>
                <w:b/>
                <w:bCs/>
              </w:rPr>
              <w:t xml:space="preserve">. </w:t>
            </w:r>
            <w:r>
              <w:t>„Microsoft“ prižiūri asmenų, turinčių prieigą prie Kliento duomenų, su sauga susijusius įrašus.</w:t>
            </w:r>
          </w:p>
          <w:p w14:paraId="2541D145" w14:textId="77777777" w:rsidR="009C6951" w:rsidRPr="00690C65" w:rsidRDefault="009C6951" w:rsidP="0088164F">
            <w:pPr>
              <w:pStyle w:val="ProductList-Body"/>
              <w:spacing w:before="40"/>
            </w:pPr>
            <w:r>
              <w:rPr>
                <w:b/>
              </w:rPr>
              <w:t>Prieigos patvirtinimas</w:t>
            </w:r>
          </w:p>
          <w:p w14:paraId="6905FA03" w14:textId="364E2EEF" w:rsidR="009C6951" w:rsidRPr="00690C65" w:rsidRDefault="00152B7F" w:rsidP="003D22CB">
            <w:pPr>
              <w:pStyle w:val="ProductList-Body"/>
              <w:ind w:left="162" w:hanging="162"/>
            </w:pPr>
            <w:r>
              <w:t>-</w:t>
            </w:r>
            <w:r>
              <w:tab/>
            </w:r>
            <w:r w:rsidR="003D22CB">
              <w:t>„Microsoft“ prižiūri ir atnaujina asmenų, turinčių prieigą prie „Microsoft“ sistemų, kuriose yra Kliento duomenys, su sauga susijusius įrašus.</w:t>
            </w:r>
          </w:p>
          <w:p w14:paraId="25553CE7" w14:textId="69492646" w:rsidR="009C6951" w:rsidRPr="00690C65" w:rsidRDefault="00152B7F" w:rsidP="003D22CB">
            <w:pPr>
              <w:pStyle w:val="ProductList-Body"/>
              <w:ind w:left="162" w:hanging="162"/>
            </w:pPr>
            <w:r>
              <w:t>-</w:t>
            </w:r>
            <w:r>
              <w:tab/>
            </w:r>
            <w:r w:rsidR="003D22CB">
              <w:t>„Microsoft“ panaikina autentifikavimo kredencialus, kurie nebuvo panaudoti šešis mėnesius neviršijantį laikotarpį.</w:t>
            </w:r>
          </w:p>
          <w:p w14:paraId="520E2E67" w14:textId="493DF768" w:rsidR="009C6951" w:rsidRPr="00690C65" w:rsidRDefault="00152B7F" w:rsidP="003D22CB">
            <w:pPr>
              <w:pStyle w:val="ProductList-Body"/>
              <w:ind w:left="162" w:hanging="162"/>
            </w:pPr>
            <w:r>
              <w:t>-</w:t>
            </w:r>
            <w:r>
              <w:tab/>
            </w:r>
            <w:r w:rsidR="003D22CB">
              <w:t xml:space="preserve">„Microsoft“ nustato tuos darbuotojus, kurie gali suteikti, pakeisti ar atšaukti teisėtą prieigą prie duomenų ir išteklių. </w:t>
            </w:r>
          </w:p>
          <w:p w14:paraId="05170003" w14:textId="79298771" w:rsidR="009C6951" w:rsidRPr="00690C65" w:rsidRDefault="00152B7F" w:rsidP="003D22CB">
            <w:pPr>
              <w:pStyle w:val="ProductList-Body"/>
              <w:ind w:left="162" w:hanging="162"/>
            </w:pPr>
            <w:r>
              <w:t>-</w:t>
            </w:r>
            <w:r>
              <w:tab/>
            </w:r>
            <w:r w:rsidR="003D22CB">
              <w:t>„Microsoft“ užtikrina, kad tais atvejais, kai daugiau nei vienas asmuo turi prieigą prie sistemų, kuriose yra Kliento duomenys, visi asmenys turės atskirus ID / prisijungimo kredencialus.</w:t>
            </w:r>
          </w:p>
          <w:p w14:paraId="5E68175B" w14:textId="77777777" w:rsidR="009C6951" w:rsidRPr="00690C65" w:rsidRDefault="009C6951" w:rsidP="0088164F">
            <w:pPr>
              <w:pStyle w:val="ProductList-Body"/>
              <w:spacing w:before="40"/>
            </w:pPr>
            <w:r>
              <w:rPr>
                <w:b/>
              </w:rPr>
              <w:t>Minimali privilegija</w:t>
            </w:r>
          </w:p>
          <w:p w14:paraId="5A54D499" w14:textId="1CB0836C" w:rsidR="009C6951" w:rsidRPr="00690C65" w:rsidRDefault="00152B7F" w:rsidP="003D22CB">
            <w:pPr>
              <w:pStyle w:val="ProductList-Body"/>
              <w:ind w:left="162" w:hanging="162"/>
            </w:pPr>
            <w:r>
              <w:t>-</w:t>
            </w:r>
            <w:r>
              <w:tab/>
            </w:r>
            <w:r w:rsidR="003D22CB">
              <w:t xml:space="preserve">Tik techninio palaikymo skyriaus darbuotojai gali turėti prieigą prie Kliento duomenų, kai reikia. </w:t>
            </w:r>
          </w:p>
          <w:p w14:paraId="036CE9EC" w14:textId="6A2DC69E" w:rsidR="009C6951" w:rsidRPr="00690C65" w:rsidRDefault="00152B7F" w:rsidP="003D22CB">
            <w:pPr>
              <w:pStyle w:val="ProductList-Body"/>
              <w:ind w:left="162" w:hanging="162"/>
            </w:pPr>
            <w:r>
              <w:t>-</w:t>
            </w:r>
            <w:r>
              <w:tab/>
            </w:r>
            <w:r w:rsidR="003D22CB">
              <w:t>„Microsoft“ suteikia prieigą prie Kliento duomenų tik tiems asmenims, kuriems jos reikia, kad atliktų savo pareigas.</w:t>
            </w:r>
          </w:p>
          <w:p w14:paraId="0456AB46" w14:textId="77777777" w:rsidR="009C6951" w:rsidRPr="00690C65" w:rsidRDefault="009C6951" w:rsidP="0088164F">
            <w:pPr>
              <w:pStyle w:val="ProductList-Body"/>
              <w:spacing w:before="40"/>
            </w:pPr>
            <w:r>
              <w:rPr>
                <w:b/>
              </w:rPr>
              <w:t>Vientisumas ir konfidencialumas</w:t>
            </w:r>
          </w:p>
          <w:p w14:paraId="0BF55A2D" w14:textId="207CAE0C" w:rsidR="009C6951" w:rsidRPr="00690C65" w:rsidRDefault="00152B7F" w:rsidP="003D22CB">
            <w:pPr>
              <w:pStyle w:val="ProductList-Body"/>
              <w:ind w:left="162" w:hanging="162"/>
            </w:pPr>
            <w:r>
              <w:t>-</w:t>
            </w:r>
            <w:r>
              <w:tab/>
            </w:r>
            <w:r w:rsidR="003D22CB">
              <w:t>„Microsoft“ reikalauja „Microsoft“ darbuotojų išjungti administravimo seansus prieš išeinant iš „Microsoft“ kontroliuojamų patalpų arba prieš paliekant kompiuterius be priežiūros.</w:t>
            </w:r>
          </w:p>
          <w:p w14:paraId="5E91173C" w14:textId="597960A0" w:rsidR="009C6951" w:rsidRPr="00690C65" w:rsidRDefault="00152B7F" w:rsidP="003D22CB">
            <w:pPr>
              <w:pStyle w:val="ProductList-Body"/>
              <w:ind w:left="162" w:hanging="162"/>
            </w:pPr>
            <w:r>
              <w:t>-</w:t>
            </w:r>
            <w:r>
              <w:tab/>
            </w:r>
            <w:r w:rsidR="003D22CB">
              <w:t>„Microsoft“ naudojamus slaptažodžius saugo taip, kad jie būtų neįskaitomi.</w:t>
            </w:r>
          </w:p>
          <w:p w14:paraId="7F353D0C" w14:textId="77777777" w:rsidR="009C6951" w:rsidRPr="00690C65" w:rsidRDefault="009C6951" w:rsidP="0088164F">
            <w:pPr>
              <w:pStyle w:val="ProductList-Body"/>
              <w:spacing w:before="40"/>
            </w:pPr>
            <w:r>
              <w:rPr>
                <w:b/>
              </w:rPr>
              <w:t>Autentifikavimas</w:t>
            </w:r>
          </w:p>
          <w:p w14:paraId="3873F6E9" w14:textId="2ECBBF5F" w:rsidR="009C6951" w:rsidRPr="00690C65" w:rsidRDefault="00152B7F" w:rsidP="003D22CB">
            <w:pPr>
              <w:pStyle w:val="ProductList-Body"/>
              <w:ind w:left="162" w:hanging="162"/>
            </w:pPr>
            <w:r>
              <w:t>-</w:t>
            </w:r>
            <w:r>
              <w:tab/>
            </w:r>
            <w:r w:rsidR="003D22CB">
              <w:t>„Microsoft“ naudoja standartines procedūras vartotojams, kurie bando pasiekti informacijos sistemas, identifikuoti ir autentifikuoti.</w:t>
            </w:r>
          </w:p>
          <w:p w14:paraId="53D424BB" w14:textId="49FD0F9A" w:rsidR="009C6951" w:rsidRPr="00690C65" w:rsidRDefault="00152B7F" w:rsidP="003D22CB">
            <w:pPr>
              <w:pStyle w:val="ProductList-Body"/>
              <w:ind w:left="162" w:hanging="162"/>
            </w:pPr>
            <w:r>
              <w:t>-</w:t>
            </w:r>
            <w:r>
              <w:tab/>
            </w:r>
            <w:r w:rsidR="003D22CB">
              <w:t>Kai autentifikavimo mechanizmai reikalauja naudoti slaptažodį, „Microsoft“ reikalauja, kad slaptažodžiai būtų reguliariai atnaujinami.</w:t>
            </w:r>
          </w:p>
          <w:p w14:paraId="0C91FCD8" w14:textId="6A9F7FE0" w:rsidR="009C6951" w:rsidRPr="00690C65" w:rsidRDefault="00152B7F" w:rsidP="003D22CB">
            <w:pPr>
              <w:pStyle w:val="ProductList-Body"/>
              <w:ind w:left="162" w:hanging="162"/>
            </w:pPr>
            <w:r>
              <w:t>-</w:t>
            </w:r>
            <w:r>
              <w:tab/>
            </w:r>
            <w:r w:rsidR="003D22CB">
              <w:t>Kai autentifikavimo mechanizmai reikalauja naudoti slaptažodį, „Microsoft“ reikalauja, kad slaptažodį sudarytų bent aštuoni simboliai.</w:t>
            </w:r>
          </w:p>
          <w:p w14:paraId="579D94F4" w14:textId="2B2B14DA" w:rsidR="009C6951" w:rsidRPr="00690C65" w:rsidRDefault="00152B7F" w:rsidP="003D22CB">
            <w:pPr>
              <w:pStyle w:val="ProductList-Body"/>
              <w:ind w:left="162" w:hanging="162"/>
            </w:pPr>
            <w:r>
              <w:t>-</w:t>
            </w:r>
            <w:r>
              <w:tab/>
            </w:r>
            <w:r w:rsidR="003D22CB">
              <w:t>„Microsoft“ užtikrina, kad panaikinti arba nustoję galioti ID nebūtų suteikti kitiems asmenims.</w:t>
            </w:r>
          </w:p>
          <w:p w14:paraId="53682E1B" w14:textId="1D3C3E34" w:rsidR="009C6951" w:rsidRPr="00690C65" w:rsidRDefault="00152B7F" w:rsidP="003D22CB">
            <w:pPr>
              <w:pStyle w:val="ProductList-Body"/>
              <w:ind w:left="162" w:hanging="162"/>
            </w:pPr>
            <w:r>
              <w:t>-</w:t>
            </w:r>
            <w:r>
              <w:tab/>
            </w:r>
            <w:r w:rsidR="003D22CB">
              <w:t>„Microsoft“ stebi arba suteikia teisę Klientui stebėti pakartotinius bandymus pasiekti informacijos sistemą naudojant netinkamą slaptažodį.</w:t>
            </w:r>
          </w:p>
          <w:p w14:paraId="5EBD9700" w14:textId="746D394D" w:rsidR="009C6951" w:rsidRPr="00690C65" w:rsidRDefault="00152B7F" w:rsidP="003D22CB">
            <w:pPr>
              <w:pStyle w:val="ProductList-Body"/>
              <w:ind w:left="162" w:hanging="162"/>
            </w:pPr>
            <w:r>
              <w:t>-</w:t>
            </w:r>
            <w:r>
              <w:tab/>
            </w:r>
            <w:r w:rsidR="003D22CB">
              <w:t>„Microsoft“ naudoja standartines procedūras, taikomas slaptažodžiams, kurie buvo sugadinti arba netyčia atskleisti, išaktyvinti.</w:t>
            </w:r>
          </w:p>
          <w:p w14:paraId="2A56C8FF" w14:textId="67F67180" w:rsidR="009C6951" w:rsidRPr="00690C65" w:rsidRDefault="00152B7F" w:rsidP="003D22CB">
            <w:pPr>
              <w:pStyle w:val="ProductList-Body"/>
              <w:ind w:left="162" w:hanging="162"/>
            </w:pPr>
            <w:r>
              <w:t>-</w:t>
            </w:r>
            <w:r>
              <w:tab/>
            </w:r>
            <w:r w:rsidR="003D22CB">
              <w:t>„Microsoft“ naudoja standartines slaptažodžių apsaugos procedūras, įskaitant procedūras, skirtas slaptažodžių konfidencialumui ir vientisumui išlaikyti, kai jie priskiriami ir platinami bei saugojimo metu.</w:t>
            </w:r>
          </w:p>
          <w:p w14:paraId="2D5C6E6C" w14:textId="4BEC2035" w:rsidR="00086F17" w:rsidRDefault="009C6951" w:rsidP="007303AE">
            <w:pPr>
              <w:pStyle w:val="ProductList-Body"/>
              <w:spacing w:before="40"/>
            </w:pPr>
            <w:r>
              <w:rPr>
                <w:b/>
              </w:rPr>
              <w:t>Tinklo kūrimas</w:t>
            </w:r>
            <w:r w:rsidRPr="007D2236">
              <w:rPr>
                <w:b/>
                <w:bCs/>
              </w:rPr>
              <w:t>.</w:t>
            </w:r>
            <w:r>
              <w:t xml:space="preserve"> „Microsoft“ kontroliuoja, ar asmenys, neturintys teisės pasiekti Kliento duomenų, negauna prieigos prie Kliento duomenų, kurių jie neturi teisės pasiekti.</w:t>
            </w:r>
          </w:p>
        </w:tc>
      </w:tr>
      <w:tr w:rsidR="00086F17" w14:paraId="46DDAE79" w14:textId="77777777" w:rsidTr="002A463A">
        <w:tc>
          <w:tcPr>
            <w:tcW w:w="2610" w:type="dxa"/>
            <w:vAlign w:val="center"/>
          </w:tcPr>
          <w:p w14:paraId="2C4520EB" w14:textId="54C172FD" w:rsidR="00086F17" w:rsidRDefault="00086F17" w:rsidP="007303AE">
            <w:pPr>
              <w:pStyle w:val="ProductList-Body"/>
            </w:pPr>
            <w:r>
              <w:t>Informacijos saugos incidentų valdymas</w:t>
            </w:r>
          </w:p>
        </w:tc>
        <w:tc>
          <w:tcPr>
            <w:tcW w:w="8190" w:type="dxa"/>
          </w:tcPr>
          <w:p w14:paraId="1028D5CF" w14:textId="77777777" w:rsidR="00272578" w:rsidRPr="00690C65" w:rsidRDefault="00272578" w:rsidP="00272578">
            <w:pPr>
              <w:pStyle w:val="ProductList-Body"/>
            </w:pPr>
            <w:r>
              <w:rPr>
                <w:b/>
              </w:rPr>
              <w:t>Atsako į incidentus procesas</w:t>
            </w:r>
          </w:p>
          <w:p w14:paraId="099F1C9A" w14:textId="41835F93" w:rsidR="00272578" w:rsidRPr="00690C65" w:rsidRDefault="00152B7F" w:rsidP="003D22CB">
            <w:pPr>
              <w:pStyle w:val="ProductList-Body"/>
              <w:ind w:left="162" w:hanging="162"/>
            </w:pPr>
            <w:r>
              <w:t>-</w:t>
            </w:r>
            <w:r>
              <w:tab/>
            </w:r>
            <w:r w:rsidR="003D22CB">
              <w:t xml:space="preserve">„Microsoft“ tvarko įrašus apie saugos pažeidimus, kuriuose aprašomas pažeidimas, laikotarpis, jo pasekmės, pranešėjo vardas ir kam apie pažeidimą pranešta bei </w:t>
            </w:r>
            <w:r w:rsidR="003D22CB">
              <w:rPr>
                <w:color w:val="000000" w:themeColor="text1"/>
              </w:rPr>
              <w:t>duomenų atkūrimo procedūra.</w:t>
            </w:r>
          </w:p>
          <w:p w14:paraId="5BB81CE4" w14:textId="705B2098" w:rsidR="00E46617" w:rsidRPr="00690C65" w:rsidRDefault="00152B7F" w:rsidP="003D22CB">
            <w:pPr>
              <w:pStyle w:val="ProductList-Body"/>
              <w:ind w:left="162" w:hanging="162"/>
            </w:pPr>
            <w:r>
              <w:t>-</w:t>
            </w:r>
            <w:r>
              <w:tab/>
            </w:r>
            <w:r w:rsidR="003D22CB">
              <w:rPr>
                <w:iCs/>
                <w:color w:val="000000" w:themeColor="text1"/>
              </w:rPr>
              <w:t>Kiekvieno saugos pažeidimo, kuris yra saugumo incidentas, atveju „Microsoft“ be pagrįstos priežasties nedelsdama (tačiau bet kokiu atveju per 30 kalendorinių dienų) apie tai praneš (kaip aprašyta anksčiau skyriuje „Pranešimas dėl saugos incidento“).</w:t>
            </w:r>
          </w:p>
          <w:p w14:paraId="3818EE7A" w14:textId="4139419A" w:rsidR="00272578" w:rsidRPr="00690C65" w:rsidRDefault="00272578" w:rsidP="003D22CB">
            <w:pPr>
              <w:pStyle w:val="ProductList-Body"/>
              <w:ind w:left="162" w:hanging="162"/>
            </w:pPr>
            <w:r>
              <w:rPr>
                <w:color w:val="000000" w:themeColor="text1"/>
              </w:rPr>
              <w:t xml:space="preserve">„Microsoft“ stebi arba suteikia galimybę </w:t>
            </w:r>
            <w:r>
              <w:t>Klientui stebėti Kliento duomenų atskleidimus, įskaitant atskleistų duomenų tipą ir atskleidimo laiką bei asmenį, kuriam atskleista.</w:t>
            </w:r>
          </w:p>
          <w:p w14:paraId="730CA332" w14:textId="2F819071" w:rsidR="00086F17" w:rsidRDefault="00272578" w:rsidP="0088164F">
            <w:pPr>
              <w:pStyle w:val="ProductList-Body"/>
              <w:spacing w:before="40"/>
            </w:pPr>
            <w:r>
              <w:rPr>
                <w:b/>
              </w:rPr>
              <w:t>Paslaugų stebėjimas</w:t>
            </w:r>
            <w:r w:rsidRPr="007D2236">
              <w:rPr>
                <w:b/>
                <w:bCs/>
              </w:rPr>
              <w:t xml:space="preserve">. </w:t>
            </w:r>
            <w:r>
              <w:t>„Microsoft“ už saugą atsakingi darbuotojai bent kartą per šešis mėnesius tikrina žurnalus, kad reikalui esant pasiūlytų taisymo priemonių.</w:t>
            </w:r>
          </w:p>
        </w:tc>
      </w:tr>
      <w:tr w:rsidR="00086F17" w14:paraId="1186CDAD" w14:textId="77777777" w:rsidTr="002A463A">
        <w:tc>
          <w:tcPr>
            <w:tcW w:w="2610" w:type="dxa"/>
            <w:vAlign w:val="center"/>
          </w:tcPr>
          <w:p w14:paraId="417B34CB" w14:textId="1C65413C" w:rsidR="00086F17" w:rsidRDefault="00086F17" w:rsidP="007303AE">
            <w:pPr>
              <w:pStyle w:val="ProductList-Body"/>
            </w:pPr>
            <w:r>
              <w:t>Verslo tęstinumo valdymas</w:t>
            </w:r>
          </w:p>
        </w:tc>
        <w:tc>
          <w:tcPr>
            <w:tcW w:w="8190" w:type="dxa"/>
          </w:tcPr>
          <w:p w14:paraId="36CE9909" w14:textId="67F873E7" w:rsidR="00272578" w:rsidRPr="00690C65" w:rsidRDefault="00152B7F" w:rsidP="003D22CB">
            <w:pPr>
              <w:pStyle w:val="ProductList-Body"/>
              <w:ind w:left="162" w:hanging="162"/>
            </w:pPr>
            <w:r>
              <w:t>-</w:t>
            </w:r>
            <w:r>
              <w:tab/>
            </w:r>
            <w:r w:rsidR="003D22CB">
              <w:t>„Microsoft“ prižiūri patalpų, kuriose yra „Microsoft“ informacinės sistemos, tvarkančios Kliento duomenis, nepaprastųjų ir nenumatytų atvejų planus.</w:t>
            </w:r>
          </w:p>
          <w:p w14:paraId="2EA52B9C" w14:textId="3C280FF1" w:rsidR="00086F17" w:rsidRDefault="00152B7F" w:rsidP="003D22CB">
            <w:pPr>
              <w:pStyle w:val="ProductList-Body"/>
              <w:ind w:left="162" w:hanging="162"/>
            </w:pPr>
            <w:r>
              <w:t>-</w:t>
            </w:r>
            <w:r>
              <w:tab/>
            </w:r>
            <w:r w:rsidR="003D22CB">
              <w:t>Sukurtos „Microsoft“ rezervinio saugojimo ir duomenų atkūrimo procedūros, siekiant atkurti Kliento duomenų pradinę ar paskutinę naudotą būseną prieš juos prarandant arba sugadinant.</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Internete teikiamų paslaugų informacijos saugos strategija</w:t>
      </w:r>
    </w:p>
    <w:p w14:paraId="4453B305" w14:textId="77777777" w:rsidR="00C62FB6" w:rsidRPr="00690C65" w:rsidRDefault="00C62FB6" w:rsidP="00C62FB6">
      <w:pPr>
        <w:pStyle w:val="ProductList-Body"/>
      </w:pPr>
      <w:r>
        <w:t>Prie kiekvienos Internete teikiamos paslaugos pridedama rašytinė duomenų saugos strategija (Informacijos saugos strategija), kuri atitinka toliau esančioje lentelėje nurodytus kontrolės standartus ir bendrąsias nuostatas.</w:t>
      </w:r>
    </w:p>
    <w:p w14:paraId="5A079929" w14:textId="77777777"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C62FB6" w:rsidRPr="00C62FB6" w14:paraId="72E90D47" w14:textId="77777777" w:rsidTr="001C1132">
        <w:trPr>
          <w:tblHeader/>
        </w:trPr>
        <w:tc>
          <w:tcPr>
            <w:tcW w:w="288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lastRenderedPageBreak/>
              <w:t>Internete teikiamos paslaugos</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Praktikos kodeksas</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Praktikos kodeksas</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II tipas</w:t>
            </w:r>
          </w:p>
        </w:tc>
        <w:tc>
          <w:tcPr>
            <w:tcW w:w="1584"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II tipas</w:t>
            </w:r>
          </w:p>
        </w:tc>
      </w:tr>
      <w:tr w:rsidR="00C62FB6" w:rsidRPr="00C62FB6" w14:paraId="675407D8" w14:textId="77777777" w:rsidTr="001C1132">
        <w:trPr>
          <w:trHeight w:val="288"/>
        </w:trPr>
        <w:tc>
          <w:tcPr>
            <w:tcW w:w="2880" w:type="dxa"/>
            <w:vAlign w:val="center"/>
          </w:tcPr>
          <w:p w14:paraId="71AF4730" w14:textId="77777777" w:rsidR="00C62FB6" w:rsidRPr="00C62FB6" w:rsidRDefault="00C62FB6" w:rsidP="00C62FB6">
            <w:pPr>
              <w:pStyle w:val="ProductList-Body"/>
            </w:pPr>
            <w:r>
              <w:t>„Office 365“ paslaugos</w:t>
            </w:r>
          </w:p>
        </w:tc>
        <w:tc>
          <w:tcPr>
            <w:tcW w:w="1584" w:type="dxa"/>
            <w:vAlign w:val="center"/>
          </w:tcPr>
          <w:p w14:paraId="6C4AF9F1" w14:textId="77777777" w:rsidR="00C62FB6" w:rsidRPr="00C62FB6" w:rsidRDefault="00C62FB6" w:rsidP="00C62FB6">
            <w:pPr>
              <w:pStyle w:val="ProductList-Body"/>
            </w:pPr>
            <w:r>
              <w:t>Taip</w:t>
            </w:r>
          </w:p>
        </w:tc>
        <w:tc>
          <w:tcPr>
            <w:tcW w:w="1584" w:type="dxa"/>
            <w:vAlign w:val="center"/>
          </w:tcPr>
          <w:p w14:paraId="136375FC" w14:textId="77777777" w:rsidR="00C62FB6" w:rsidRPr="00C62FB6" w:rsidRDefault="00C62FB6" w:rsidP="00C62FB6">
            <w:pPr>
              <w:pStyle w:val="ProductList-Body"/>
            </w:pPr>
            <w:r>
              <w:t>Taip</w:t>
            </w:r>
          </w:p>
        </w:tc>
        <w:tc>
          <w:tcPr>
            <w:tcW w:w="1584" w:type="dxa"/>
            <w:vAlign w:val="center"/>
          </w:tcPr>
          <w:p w14:paraId="69B1F985" w14:textId="77777777" w:rsidR="00C62FB6" w:rsidRPr="00C62FB6" w:rsidRDefault="00C62FB6" w:rsidP="00C62FB6">
            <w:pPr>
              <w:pStyle w:val="ProductList-Body"/>
            </w:pPr>
            <w:r>
              <w:t>Taip</w:t>
            </w:r>
          </w:p>
        </w:tc>
        <w:tc>
          <w:tcPr>
            <w:tcW w:w="1584" w:type="dxa"/>
            <w:vAlign w:val="center"/>
          </w:tcPr>
          <w:p w14:paraId="6BBE4D43" w14:textId="77777777" w:rsidR="00C62FB6" w:rsidRPr="00C62FB6" w:rsidRDefault="00C62FB6" w:rsidP="00C62FB6">
            <w:pPr>
              <w:pStyle w:val="ProductList-Body"/>
            </w:pPr>
            <w:r>
              <w:t>Taip</w:t>
            </w:r>
          </w:p>
        </w:tc>
        <w:tc>
          <w:tcPr>
            <w:tcW w:w="1584" w:type="dxa"/>
            <w:vAlign w:val="center"/>
          </w:tcPr>
          <w:p w14:paraId="7EA6FD65" w14:textId="77777777" w:rsidR="00C62FB6" w:rsidRPr="00C62FB6" w:rsidRDefault="00C62FB6" w:rsidP="00C62FB6">
            <w:pPr>
              <w:pStyle w:val="ProductList-Body"/>
            </w:pPr>
            <w:r>
              <w:t>Taip</w:t>
            </w:r>
          </w:p>
        </w:tc>
      </w:tr>
      <w:tr w:rsidR="00C62FB6" w:rsidRPr="00C62FB6" w14:paraId="08C71880" w14:textId="77777777" w:rsidTr="001C1132">
        <w:trPr>
          <w:trHeight w:val="288"/>
        </w:trPr>
        <w:tc>
          <w:tcPr>
            <w:tcW w:w="2880" w:type="dxa"/>
            <w:vAlign w:val="center"/>
          </w:tcPr>
          <w:p w14:paraId="1DBDE8ED" w14:textId="7B0BAB1D" w:rsidR="00C62FB6" w:rsidRPr="00C62FB6" w:rsidRDefault="00C62FB6" w:rsidP="00C62FB6">
            <w:pPr>
              <w:pStyle w:val="ProductList-Body"/>
            </w:pPr>
            <w:r>
              <w:t xml:space="preserve">„Microsoft Dynamics </w:t>
            </w:r>
            <w:r w:rsidR="008A38B0">
              <w:t xml:space="preserve">CRM </w:t>
            </w:r>
            <w:r>
              <w:t>Online“ paslaugos.</w:t>
            </w:r>
          </w:p>
        </w:tc>
        <w:tc>
          <w:tcPr>
            <w:tcW w:w="1584" w:type="dxa"/>
            <w:vAlign w:val="center"/>
          </w:tcPr>
          <w:p w14:paraId="199D7E74" w14:textId="77777777" w:rsidR="00C62FB6" w:rsidRPr="00C62FB6" w:rsidRDefault="00C62FB6" w:rsidP="00C62FB6">
            <w:pPr>
              <w:pStyle w:val="ProductList-Body"/>
            </w:pPr>
            <w:r>
              <w:t>Taip</w:t>
            </w:r>
          </w:p>
        </w:tc>
        <w:tc>
          <w:tcPr>
            <w:tcW w:w="1584" w:type="dxa"/>
            <w:vAlign w:val="center"/>
          </w:tcPr>
          <w:p w14:paraId="4A08DE04" w14:textId="77777777" w:rsidR="00C62FB6" w:rsidRPr="00C62FB6" w:rsidRDefault="00C62FB6" w:rsidP="00C62FB6">
            <w:pPr>
              <w:pStyle w:val="ProductList-Body"/>
            </w:pPr>
            <w:r>
              <w:t>Taip</w:t>
            </w:r>
          </w:p>
        </w:tc>
        <w:tc>
          <w:tcPr>
            <w:tcW w:w="1584" w:type="dxa"/>
            <w:vAlign w:val="center"/>
          </w:tcPr>
          <w:p w14:paraId="513A09EE" w14:textId="540A7A4F" w:rsidR="00C62FB6" w:rsidRPr="00C62FB6" w:rsidRDefault="008F0187" w:rsidP="00C62FB6">
            <w:pPr>
              <w:pStyle w:val="ProductList-Body"/>
            </w:pPr>
            <w:r>
              <w:t>Taip</w:t>
            </w:r>
          </w:p>
        </w:tc>
        <w:tc>
          <w:tcPr>
            <w:tcW w:w="1584" w:type="dxa"/>
            <w:vAlign w:val="center"/>
          </w:tcPr>
          <w:p w14:paraId="3A9BDE6E" w14:textId="77777777" w:rsidR="00C62FB6" w:rsidRPr="00C62FB6" w:rsidRDefault="00C62FB6" w:rsidP="00C62FB6">
            <w:pPr>
              <w:pStyle w:val="ProductList-Body"/>
            </w:pPr>
            <w:r>
              <w:t>Taip</w:t>
            </w:r>
          </w:p>
        </w:tc>
        <w:tc>
          <w:tcPr>
            <w:tcW w:w="1584" w:type="dxa"/>
            <w:vAlign w:val="center"/>
          </w:tcPr>
          <w:p w14:paraId="08B0FC2E" w14:textId="77777777" w:rsidR="00C62FB6" w:rsidRPr="00C62FB6" w:rsidRDefault="00C62FB6" w:rsidP="00C62FB6">
            <w:pPr>
              <w:pStyle w:val="ProductList-Body"/>
            </w:pPr>
            <w:r>
              <w:t>Taip</w:t>
            </w:r>
          </w:p>
        </w:tc>
      </w:tr>
      <w:tr w:rsidR="00C62FB6" w:rsidRPr="00C62FB6" w14:paraId="10E95515" w14:textId="77777777" w:rsidTr="001C1132">
        <w:trPr>
          <w:trHeight w:val="288"/>
        </w:trPr>
        <w:tc>
          <w:tcPr>
            <w:tcW w:w="2880" w:type="dxa"/>
            <w:vAlign w:val="center"/>
          </w:tcPr>
          <w:p w14:paraId="5903AB48" w14:textId="77777777" w:rsidR="00C62FB6" w:rsidRPr="00C62FB6" w:rsidRDefault="00C62FB6" w:rsidP="00C62FB6">
            <w:pPr>
              <w:pStyle w:val="ProductList-Body"/>
            </w:pPr>
            <w:r>
              <w:t>„Microsoft Azure“ pagrindinės paslaugos</w:t>
            </w:r>
          </w:p>
        </w:tc>
        <w:tc>
          <w:tcPr>
            <w:tcW w:w="1584" w:type="dxa"/>
            <w:vAlign w:val="center"/>
          </w:tcPr>
          <w:p w14:paraId="7CCEDF9D" w14:textId="77777777" w:rsidR="00C62FB6" w:rsidRPr="00C62FB6" w:rsidRDefault="00C62FB6" w:rsidP="00C62FB6">
            <w:pPr>
              <w:pStyle w:val="ProductList-Body"/>
            </w:pPr>
            <w:r>
              <w:t>Taip</w:t>
            </w:r>
          </w:p>
        </w:tc>
        <w:tc>
          <w:tcPr>
            <w:tcW w:w="1584" w:type="dxa"/>
            <w:vAlign w:val="center"/>
          </w:tcPr>
          <w:p w14:paraId="276590E8" w14:textId="77777777" w:rsidR="00C62FB6" w:rsidRPr="00C62FB6" w:rsidRDefault="00C62FB6" w:rsidP="00C62FB6">
            <w:pPr>
              <w:pStyle w:val="ProductList-Body"/>
            </w:pPr>
            <w:r>
              <w:t>Taip</w:t>
            </w:r>
          </w:p>
        </w:tc>
        <w:tc>
          <w:tcPr>
            <w:tcW w:w="1584" w:type="dxa"/>
            <w:vAlign w:val="center"/>
          </w:tcPr>
          <w:p w14:paraId="7E74EC52" w14:textId="77777777" w:rsidR="00C62FB6" w:rsidRPr="00C62FB6" w:rsidRDefault="00C62FB6" w:rsidP="00C62FB6">
            <w:pPr>
              <w:pStyle w:val="ProductList-Body"/>
            </w:pPr>
            <w:r>
              <w:t>Taip</w:t>
            </w:r>
          </w:p>
        </w:tc>
        <w:tc>
          <w:tcPr>
            <w:tcW w:w="1584" w:type="dxa"/>
            <w:vAlign w:val="center"/>
          </w:tcPr>
          <w:p w14:paraId="669AF009" w14:textId="77777777" w:rsidR="00C62FB6" w:rsidRPr="00C62FB6" w:rsidRDefault="00C62FB6" w:rsidP="00C62FB6">
            <w:pPr>
              <w:pStyle w:val="ProductList-Body"/>
            </w:pPr>
            <w:r>
              <w:t>Kinta*</w:t>
            </w:r>
          </w:p>
        </w:tc>
        <w:tc>
          <w:tcPr>
            <w:tcW w:w="1584" w:type="dxa"/>
            <w:vAlign w:val="center"/>
          </w:tcPr>
          <w:p w14:paraId="60F778FC" w14:textId="77777777" w:rsidR="00C62FB6" w:rsidRPr="00C62FB6" w:rsidRDefault="00C62FB6" w:rsidP="00C62FB6">
            <w:pPr>
              <w:pStyle w:val="ProductList-Body"/>
            </w:pPr>
            <w:r>
              <w:t>Kinta*</w:t>
            </w:r>
          </w:p>
        </w:tc>
      </w:tr>
      <w:tr w:rsidR="00C62FB6" w:rsidRPr="00C62FB6" w14:paraId="247EA9C8" w14:textId="77777777" w:rsidTr="001C1132">
        <w:trPr>
          <w:trHeight w:val="288"/>
        </w:trPr>
        <w:tc>
          <w:tcPr>
            <w:tcW w:w="2880" w:type="dxa"/>
            <w:vAlign w:val="center"/>
          </w:tcPr>
          <w:p w14:paraId="6271D1EE" w14:textId="6E51AF0A" w:rsidR="00C62FB6" w:rsidRPr="00C62FB6" w:rsidRDefault="00C62FB6" w:rsidP="00C62FB6">
            <w:pPr>
              <w:pStyle w:val="ProductList-Body"/>
            </w:pPr>
            <w:r>
              <w:t>„Microsoft Intune“ internete teikiamos paslaugos</w:t>
            </w:r>
          </w:p>
        </w:tc>
        <w:tc>
          <w:tcPr>
            <w:tcW w:w="1584" w:type="dxa"/>
            <w:vAlign w:val="center"/>
          </w:tcPr>
          <w:p w14:paraId="438F865B" w14:textId="77777777" w:rsidR="00C62FB6" w:rsidRPr="00C62FB6" w:rsidRDefault="00C62FB6" w:rsidP="00C62FB6">
            <w:pPr>
              <w:pStyle w:val="ProductList-Body"/>
            </w:pPr>
            <w:r>
              <w:t>Taip</w:t>
            </w:r>
          </w:p>
        </w:tc>
        <w:tc>
          <w:tcPr>
            <w:tcW w:w="1584" w:type="dxa"/>
            <w:vAlign w:val="center"/>
          </w:tcPr>
          <w:p w14:paraId="7422244D" w14:textId="77777777" w:rsidR="00C62FB6" w:rsidRPr="00C62FB6" w:rsidRDefault="00C62FB6" w:rsidP="00C62FB6">
            <w:pPr>
              <w:pStyle w:val="ProductList-Body"/>
            </w:pPr>
            <w:r>
              <w:t>Taip</w:t>
            </w:r>
          </w:p>
        </w:tc>
        <w:tc>
          <w:tcPr>
            <w:tcW w:w="1584" w:type="dxa"/>
            <w:vAlign w:val="center"/>
          </w:tcPr>
          <w:p w14:paraId="5CD7969B" w14:textId="1E84F7A1" w:rsidR="00C62FB6" w:rsidRPr="00C62FB6" w:rsidRDefault="008F0187" w:rsidP="00C62FB6">
            <w:pPr>
              <w:pStyle w:val="ProductList-Body"/>
            </w:pPr>
            <w:r>
              <w:t>Taip</w:t>
            </w:r>
          </w:p>
        </w:tc>
        <w:tc>
          <w:tcPr>
            <w:tcW w:w="1584" w:type="dxa"/>
            <w:vAlign w:val="center"/>
          </w:tcPr>
          <w:p w14:paraId="55B9A33B" w14:textId="2BB2DC85" w:rsidR="00C62FB6" w:rsidRPr="00C62FB6" w:rsidRDefault="008A38B0" w:rsidP="00C62FB6">
            <w:pPr>
              <w:pStyle w:val="ProductList-Body"/>
            </w:pPr>
            <w:r>
              <w:t>Taip</w:t>
            </w:r>
          </w:p>
        </w:tc>
        <w:tc>
          <w:tcPr>
            <w:tcW w:w="1584" w:type="dxa"/>
            <w:vAlign w:val="center"/>
          </w:tcPr>
          <w:p w14:paraId="4DB7EFFD" w14:textId="07C2A9F8" w:rsidR="00C62FB6" w:rsidRPr="00C62FB6" w:rsidRDefault="008A38B0" w:rsidP="00C62FB6">
            <w:pPr>
              <w:pStyle w:val="ProductList-Body"/>
            </w:pPr>
            <w:r>
              <w:t>Taip</w:t>
            </w:r>
          </w:p>
        </w:tc>
      </w:tr>
    </w:tbl>
    <w:p w14:paraId="15A1B9DB" w14:textId="455F4F9A" w:rsidR="00C62FB6" w:rsidRPr="00690C65" w:rsidRDefault="00C62FB6" w:rsidP="00C62FB6">
      <w:pPr>
        <w:pStyle w:val="ProductList-Body"/>
      </w:pPr>
      <w:r>
        <w:t>*Dabartinė aprėptis išsamiai išdėstyta audito ataskaitoje, o jos santrauka yra „Microsoft Azure“ patikimumo centre.</w:t>
      </w:r>
    </w:p>
    <w:p w14:paraId="7863C0DA" w14:textId="77777777" w:rsidR="00C62FB6" w:rsidRPr="00690C65" w:rsidRDefault="00C62FB6" w:rsidP="00C62FB6">
      <w:pPr>
        <w:pStyle w:val="ProductList-Body"/>
      </w:pPr>
    </w:p>
    <w:p w14:paraId="6C74C7D8" w14:textId="77777777" w:rsidR="008A38B0" w:rsidRPr="00C62FB6" w:rsidRDefault="008A38B0" w:rsidP="008A38B0">
      <w:pPr>
        <w:pStyle w:val="ProductList-Body"/>
      </w:pPr>
      <w:r>
        <w:t>„Microsoft“ bet kada gali įtraukti pramonės ar valstybinių institucijų nustatytų standartų. „Microsoft“ nepašalins nė vieno anksčiau lentelėje nurodyto standarto ar bendrosios nuostatos, nebent jis pramonėje nebenaudojamas arba pakeistas kita versija (jei yra). „Azure Government“ paslaugos atitinka atskirus kontrolės standartus ir principus, kurie išsamiai išdėstyti „Microsoft Azure“ patikimumo centre.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Vykdydama įsipareigojimus dėl neatskleidimo „Microsoft“ pateikia Klientui kiekvieną Internetinės informacijos saugos strategiją bei kitą informaciją, kurios pagrįstai prašo Klientas ir kuri susijusi su „Microsoft“ saugos praktika ir strategijomis.</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Tik pats Klientas atsako už Informacijos saugos strategijos peržiūrą ir nepriklausomo sprendimo priėmimą dėl to, ar ši strategija atitinka jo reikalavimus.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Jei taikomos Standartinių sutarčių sąlygos, tada šis skyrius papildo Standartinių sutarčių sąlygų 5 sąlygos f paragrafą ir 12 sąlygos 2 paragrafą.</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 internete teikiamų paslaugų auditas</w:t>
      </w:r>
    </w:p>
    <w:p w14:paraId="270635B4" w14:textId="77777777" w:rsidR="00C62FB6" w:rsidRPr="00690C65" w:rsidRDefault="00C62FB6" w:rsidP="00C62FB6">
      <w:pPr>
        <w:pStyle w:val="ProductList-Body"/>
      </w:pPr>
      <w:r>
        <w:t>Kiekvienos Internete teikiamos paslaugos atveju „Microsoft“ atliks kompiuterių, kompiuterinės aplinkos ir fizinių duomenų centrų, kuriuos naudoja Kliento duomenims (įskaitant asmeninius duomenis) tvarkyti, auditą.</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Kai pagal standarto ar bendrąsias nuostatas reikalaujama atlikti auditą, toks kiekvienos Internete teikiamos paslaugos auditas turi būti atliktas mažiausiai vieną kartą per metus.</w:t>
      </w:r>
    </w:p>
    <w:p w14:paraId="4E1C16AD" w14:textId="0C38EA08" w:rsidR="00C62FB6" w:rsidRPr="00690C65" w:rsidRDefault="00C62FB6" w:rsidP="00C62FB6">
      <w:pPr>
        <w:pStyle w:val="ProductList-Body"/>
        <w:numPr>
          <w:ilvl w:val="1"/>
          <w:numId w:val="9"/>
        </w:numPr>
      </w:pPr>
      <w:r>
        <w:t>Kiekvienas auditas turi būti atliekamas laikantis reguliavimo ar akredituotos įstaigos standartų ir taisyklių dėl kiekvieno taikytino kontrolės standarto ar bendrosios nuostatos.</w:t>
      </w:r>
    </w:p>
    <w:p w14:paraId="269EC67D" w14:textId="77777777" w:rsidR="00C62FB6" w:rsidRPr="00690C65" w:rsidRDefault="00C62FB6" w:rsidP="00C62FB6">
      <w:pPr>
        <w:pStyle w:val="ProductList-Body"/>
        <w:numPr>
          <w:ilvl w:val="1"/>
          <w:numId w:val="9"/>
        </w:numPr>
      </w:pPr>
      <w:r>
        <w:t>Kiekvieną auditą turi atlikti kvalifikuoti, nepriklausomi trečiųjų šalių saugos auditoriai „Microsoft“ pasirinkimu ir už jos lėšas.</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Kiekvienas auditas bus užbaigiamas pateikiant audito ataskaitą („Microsoft“ audito ataskaitą), kuri bus konfidenciali „Microsoft“ informacija. „Microsoft“ audito ataskaita aiškiai atskleis auditorių nustatytus rezultatus. „Microsoft“ nedelsdama išspręs visas „Microsoft“ audito ataskaitoje nurodytas problemas, kaip reikalauja auditorius.</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Jei Klientas paprašo, „Microsoft“ pateikia jam bet kurią „Microsoft“ audito ataskaitą, kad Klientas galėtų patikrinti, ar „Microsoft“ laikosi saugos įsipareigojimų pagal DPT. „Microsoft“ audito ataskaitai taikomi „Microsoft“ ir auditoriaus apribojimai dėl neatskleidimo ir platinimo.</w:t>
      </w:r>
    </w:p>
    <w:p w14:paraId="5FFF91B2" w14:textId="77777777" w:rsidR="00C62FB6" w:rsidRPr="00690C65" w:rsidRDefault="00C62FB6" w:rsidP="00C62FB6">
      <w:pPr>
        <w:pStyle w:val="ProductList-Body"/>
      </w:pPr>
    </w:p>
    <w:p w14:paraId="6A854123" w14:textId="29E5F421" w:rsidR="00C62FB6" w:rsidRPr="00690C65" w:rsidRDefault="00C62FB6" w:rsidP="00C62FB6">
      <w:pPr>
        <w:pStyle w:val="ProductList-Body"/>
      </w:pPr>
      <w:r>
        <w:t xml:space="preserve">Jei taikomos Standartinės sutarčių sąlygos, </w:t>
      </w:r>
      <w:r w:rsidR="00350D42">
        <w:t>(</w:t>
      </w:r>
      <w:r>
        <w:t xml:space="preserve">1) Klientas sutinka pasinaudoti savo audito teise nurodydamas „Microsoft“ atlikti auditą, kaip aprašyta šiame DPT skyriuje; </w:t>
      </w:r>
      <w:r w:rsidR="00350D42">
        <w:t>(</w:t>
      </w:r>
      <w:r>
        <w:t>2) jei Klientas nori pakeisti šį nurodymą, jis turi teisę taip padaryti, kaip nurodyta Standartinėse sutarčių sąlygose, pateikdamas prašymą raštu.</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Jei taikomos Standartinės sutarčių sąlygos, tada niekas šiame DPT skyriuje nekeičia ir nemodifikuoja Standartinių sutarčių sąlygų bei neturi įtakos priežiūros institucijos ar duomenų subjekto teisėms, numatytoms Standartinėse sutarčių sąlygose. „Microsoft Corporation“ yra numatyta šio skyriaus trečioji šalis naudos gavėja.</w:t>
      </w:r>
    </w:p>
    <w:p w14:paraId="0990962B" w14:textId="77777777" w:rsidR="00A51702" w:rsidRPr="000772BE" w:rsidRDefault="009F5676" w:rsidP="00A51702">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5F4E45E7" w14:textId="6EBEF6DB" w:rsidR="00C62FB6" w:rsidRDefault="00C62FB6" w:rsidP="00A914BF">
      <w:pPr>
        <w:pStyle w:val="ProductList-Body"/>
      </w:pPr>
    </w:p>
    <w:p w14:paraId="2F112A84" w14:textId="77777777" w:rsidR="00A51702" w:rsidRDefault="00A51702" w:rsidP="00A914BF">
      <w:pPr>
        <w:pStyle w:val="ProductList-Body"/>
      </w:pPr>
    </w:p>
    <w:p w14:paraId="5ADDD86C" w14:textId="77777777" w:rsidR="001F7CE6" w:rsidRDefault="001F7CE6" w:rsidP="00A914BF">
      <w:pPr>
        <w:pStyle w:val="ProductList-Body"/>
        <w:sectPr w:rsidR="001F7CE6"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59" w:name="OnlineServiceSpecificTerms"/>
      <w:bookmarkStart w:id="60" w:name="_Toc433113072"/>
      <w:r>
        <w:lastRenderedPageBreak/>
        <w:t>Su Internete teikiamomis paslaugomis susijusios sąlygos</w:t>
      </w:r>
      <w:bookmarkEnd w:id="59"/>
      <w:bookmarkEnd w:id="60"/>
    </w:p>
    <w:p w14:paraId="3B9E80E0" w14:textId="0886A4BA" w:rsidR="000E6ED8" w:rsidRPr="00690C65" w:rsidRDefault="00272578" w:rsidP="00A914BF">
      <w:pPr>
        <w:pStyle w:val="ProductList-Body"/>
      </w:pPr>
      <w:r>
        <w:t>Jei Internete teikiama paslauga nenurodyta toliau, joje nėra su Internete teikiamomis paslaugomis susijusių sąlygų.</w:t>
      </w:r>
    </w:p>
    <w:p w14:paraId="4AC2E2E6" w14:textId="77777777" w:rsidR="000E6ED8" w:rsidRPr="00690C65" w:rsidRDefault="000E6ED8" w:rsidP="00A914BF">
      <w:pPr>
        <w:pStyle w:val="ProductList-Body"/>
      </w:pPr>
    </w:p>
    <w:p w14:paraId="31875D02" w14:textId="758250D8" w:rsidR="000E6ED8" w:rsidRPr="00690C65" w:rsidRDefault="00272578" w:rsidP="00E040B7">
      <w:pPr>
        <w:pStyle w:val="ProductList-OfferingGroupHeading"/>
      </w:pPr>
      <w:bookmarkStart w:id="61" w:name="_Toc433113073"/>
      <w:r>
        <w:t xml:space="preserve">„Microsoft Azure“ </w:t>
      </w:r>
      <w:r w:rsidRPr="00E040B7">
        <w:t>paslaugos</w:t>
      </w:r>
      <w:bookmarkEnd w:id="61"/>
    </w:p>
    <w:p w14:paraId="75EBDC64" w14:textId="77777777" w:rsidR="006A7F7D" w:rsidRPr="000772BE" w:rsidRDefault="006A7F7D" w:rsidP="006A7F7D">
      <w:pPr>
        <w:pStyle w:val="ProductList-Body"/>
      </w:pPr>
      <w:r>
        <w:rPr>
          <w:b/>
          <w:color w:val="00188F"/>
        </w:rPr>
        <w:t>Pranešimai</w:t>
      </w:r>
    </w:p>
    <w:p w14:paraId="24B11431" w14:textId="32F6848B" w:rsidR="00CC34E7" w:rsidRPr="00690C65" w:rsidRDefault="006A7F7D" w:rsidP="006A7F7D">
      <w:pPr>
        <w:pStyle w:val="ProductList-Body"/>
      </w:pPr>
      <w:r>
        <w:t xml:space="preserve">Taikomos pranešimų apie Profesionalias paslaugas ir H.264/AVC vaizdo standartą, VC-1 vaizdo standartą, „MPEG-4 Part 2“ vaizdo standartą ir MPEG-2 vaizdo standartą, nurodytų </w:t>
      </w:r>
      <w:hyperlink w:anchor="Attachment1" w:history="1">
        <w:r>
          <w:rPr>
            <w:rStyle w:val="Hyperlink"/>
          </w:rPr>
          <w:t>1 priede</w:t>
        </w:r>
      </w:hyperlink>
      <w:r>
        <w:t>, sąlygos</w:t>
      </w:r>
      <w:r w:rsidR="00CC34E7">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Paslaugų lygio sutartis</w:t>
      </w:r>
    </w:p>
    <w:p w14:paraId="41766555" w14:textId="32C668E3" w:rsidR="00CC34E7" w:rsidRPr="00690C65" w:rsidRDefault="00CC34E7" w:rsidP="00CC34E7">
      <w:pPr>
        <w:pStyle w:val="ProductList-Body"/>
      </w:pPr>
      <w:r>
        <w:t xml:space="preserve">Žr. </w:t>
      </w:r>
      <w:r>
        <w:rPr>
          <w:rStyle w:val="Hyperlink"/>
        </w:rPr>
        <w:t>http://azure.microsoft.com/en-us/support/legal/sla/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Sąvokos</w:t>
      </w:r>
    </w:p>
    <w:p w14:paraId="4040D5B2" w14:textId="77777777" w:rsidR="008A38B0" w:rsidRDefault="008A38B0" w:rsidP="008A38B0">
      <w:pPr>
        <w:pStyle w:val="ProductList-Body"/>
        <w:spacing w:after="120"/>
      </w:pPr>
      <w:r>
        <w:t>„Azure Government paslaugos“ reiškia vieną ar daugiau paslaugų ar funkcijų, kurias „Microsoft“ teikia Klientams kaip valstybinių institucijų bendruomenės debesies paslaugos JAV valdomuose regionuose, išvardytuose http://azure.microsoft.com/en-us/regions/#services.</w:t>
      </w:r>
    </w:p>
    <w:p w14:paraId="7A4AF654" w14:textId="67115809" w:rsidR="00272578" w:rsidRPr="00690C65" w:rsidRDefault="009616E2" w:rsidP="00F824AC">
      <w:pPr>
        <w:pStyle w:val="ProductList-Body"/>
        <w:spacing w:after="120"/>
      </w:pPr>
      <w:r>
        <w:t>„Kliento sprendimas“ yra programa ar programų rinkinys, kuris prideda pagrindinių ir svarbių funkcijų prie „Microsoft Azure“ paslaugų ir nepakeičia „Microsoft Azure“ paslaugų.</w:t>
      </w:r>
    </w:p>
    <w:p w14:paraId="00BEC9A0" w14:textId="5D69EA43" w:rsidR="001F7CE6" w:rsidRDefault="001F7CE6" w:rsidP="001F7CE6">
      <w:pPr>
        <w:pStyle w:val="ProductList-Body"/>
      </w:pPr>
      <w:r>
        <w:t xml:space="preserve">„Microsoft Azure“ paslaugos – tai viena arba kelios „Microsoft“ paslaugos ir funkcijos, nurodytų svetainėje </w:t>
      </w:r>
      <w:hyperlink r:id="rId29" w:history="1">
        <w:r w:rsidRPr="001F7CE6">
          <w:rPr>
            <w:rStyle w:val="Hyperlink"/>
          </w:rPr>
          <w:t>http://azure.microsoft.com/services/</w:t>
        </w:r>
      </w:hyperlink>
      <w:r>
        <w:t>, išskyrus tas, kurios nurodytos kaip licencijuojamos atskirai.</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Apribojimai</w:t>
      </w:r>
    </w:p>
    <w:p w14:paraId="23A765D2" w14:textId="121DFCA9" w:rsidR="00272578" w:rsidRPr="00690C65" w:rsidRDefault="00272578" w:rsidP="009616E2">
      <w:pPr>
        <w:pStyle w:val="ProductList-Body"/>
      </w:pPr>
      <w:r>
        <w:t>Vartotojas neturi teisės</w:t>
      </w:r>
    </w:p>
    <w:p w14:paraId="67F9EDEC" w14:textId="77777777" w:rsidR="00272578" w:rsidRPr="00690C65" w:rsidRDefault="00272578" w:rsidP="00A44A41">
      <w:pPr>
        <w:pStyle w:val="ProductList-Body"/>
        <w:numPr>
          <w:ilvl w:val="0"/>
          <w:numId w:val="10"/>
        </w:numPr>
        <w:ind w:left="450" w:hanging="270"/>
      </w:pPr>
      <w:r>
        <w:t>pakartotinai parduoti arba platinti „Microsoft Azure“ paslaugų arba</w:t>
      </w:r>
    </w:p>
    <w:p w14:paraId="7A295F42" w14:textId="7BF2C9E7" w:rsidR="00272578" w:rsidRPr="00690C65" w:rsidRDefault="00272578" w:rsidP="0088164F">
      <w:pPr>
        <w:pStyle w:val="ProductList-Body"/>
        <w:numPr>
          <w:ilvl w:val="0"/>
          <w:numId w:val="10"/>
        </w:numPr>
        <w:spacing w:before="40"/>
        <w:ind w:left="461" w:hanging="274"/>
      </w:pPr>
      <w:r>
        <w:t>leisti keliems vartotojams tiesiogiai ar netiesiogiai pasiekti bet kurią „Microsoft Azure“ paslaugos funkciją, kuri prieinama vartotojui (pvz., „Active Directory Premium“). Konkrečios sąlygos dėl „Microsoft Azure“ paslaugos funkcijos perleidimo gali būti pateiktos papildomuose tos funkcijos dokumentuose.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Paslaugų arba funkcijų nutraukimas</w:t>
      </w:r>
    </w:p>
    <w:p w14:paraId="20384FBB" w14:textId="12F9580B" w:rsidR="00272578" w:rsidRPr="00690C65" w:rsidRDefault="00272578" w:rsidP="00272578">
      <w:pPr>
        <w:pStyle w:val="ProductList-Body"/>
      </w:pPr>
      <w:r>
        <w:t>„Microsoft“ praneš Klientui prieš 12 mėnesių apie bet kurios funkcijos pašalinimą ar paslaugos teikimo nutraukimą, nebent dėl saugumo, įstatymų ar sistemos veikimo būtina pašalinti nedelsiant. Tai netaikoma Peržiūroms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Duomenų išlaikymas pasibaigus galiojimui arba jį nutraukus</w:t>
      </w:r>
    </w:p>
    <w:p w14:paraId="2B576A03" w14:textId="4CEA408C" w:rsidR="00272578" w:rsidRPr="00690C65" w:rsidRDefault="00272578" w:rsidP="00272578">
      <w:pPr>
        <w:pStyle w:val="ProductList-Body"/>
      </w:pPr>
      <w:r>
        <w:t>Pasibaigus Kliento Internete teikiamų paslaugų abonemento galiojimui arba jį nutraukus, nepasikeis Kliento įsipareigojimas sumokėti už Kliento duomenų suteikimą komerciniais tikslais Pratęstu laikotarpiu.</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Suteikimo komerciniais tikslais išimtis</w:t>
      </w:r>
    </w:p>
    <w:p w14:paraId="538ACDF4" w14:textId="6A2762A6" w:rsidR="00272578" w:rsidRPr="00690C65" w:rsidRDefault="00272578" w:rsidP="00272578">
      <w:pPr>
        <w:pStyle w:val="ProductList-Body"/>
      </w:pPr>
      <w:r>
        <w:t>Klientas gali sukurti ir turėti Kliento sprendimą ir, nepaisydamas prieštaravimo Kliento bendrojo licencijavimo sutarčiai, derinti „Microsoft Azure“ paslaugas su Klientų duomenimis, priklausančiais Klientui ar trečiajai šaliai arba jų licencijuotais, sukurti Kliento sprendimą naudodamas „Microsoft Azure“ paslaugas kartu su Klientų duomenimis. Klientas gali leisti trečiosioms šalims pasiekti ir naudoti „Microsoft Azure“ paslaugas kartu su Kliento sprendimu. Klientas atsako už tokį naudojimą ir už užtikrinimą, kad toks naudojimas atitiktų šias sąlygas ir Kliento bendrojo licencijavimo sutarties sąlygas.</w:t>
      </w:r>
    </w:p>
    <w:p w14:paraId="42EB7CF9" w14:textId="77777777" w:rsidR="00186BF6" w:rsidRPr="00690C65" w:rsidRDefault="00186BF6" w:rsidP="00272578">
      <w:pPr>
        <w:pStyle w:val="ProductList-Body"/>
      </w:pPr>
    </w:p>
    <w:p w14:paraId="2F8739E8" w14:textId="7A4F2B8D" w:rsidR="00BB13A7" w:rsidRPr="00690C65" w:rsidRDefault="00BB13A7" w:rsidP="00BB13A7">
      <w:pPr>
        <w:pStyle w:val="ProductList-Body"/>
      </w:pPr>
      <w:r>
        <w:rPr>
          <w:b/>
          <w:color w:val="00188F"/>
        </w:rPr>
        <w:t>„Microsoft Azure“ programinės įrangos naudojimas</w:t>
      </w:r>
    </w:p>
    <w:p w14:paraId="0F0BF3D1" w14:textId="38337D70" w:rsidR="00272578" w:rsidRPr="00690C65" w:rsidRDefault="00BB13A7" w:rsidP="00BB13A7">
      <w:pPr>
        <w:pStyle w:val="ProductList-Body"/>
      </w:pPr>
      <w:r>
        <w:t>Kai kurios „Microsoft Azure“ paslaugos suteikia klientams galimybę naudoti „Microsoft Azure“ programinę įrangą. „Microsoft“ programinės įrangos, kuri pasiekiama per „Microsoft Azure“ paslaugą, atveju „Microsoft“ suteikia Klientui ribotąją licenciją naudoti programinę įrangą tik „Microsoft Azure“ paslaugoje ir vykdant bet kurias kitas papildomos licencijos sąlygas, jei tokių yra. Klientas negali naudoti tokios programinės įrangos už „Microsoft Azure“ paslaugos ribų, nebent jis turi kitą nei ši, kuri gauta pagal „Microsoft Azure“ paslaugų prenumeratą, programinės įrangos naudojimo licenciją.</w:t>
      </w:r>
      <w:r w:rsidR="006B281E">
        <w:t xml:space="preserve"> </w:t>
      </w:r>
      <w:r>
        <w:t>Jei Klientas nusiunčia arba įdiegia bet kokią programinę įrangą „Microsoft Azure“ paslaugoje, jis sutinka saugoti teises, reikalingas naudoti tokią programinę įrangą „Microsoft Azure“ paslaugoje.</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Duomenų centrų pasiekiamumas</w:t>
      </w:r>
    </w:p>
    <w:p w14:paraId="12EDE99A" w14:textId="1C9F5C17" w:rsidR="005F013C" w:rsidRPr="00690C65" w:rsidRDefault="005F013C" w:rsidP="00272578">
      <w:pPr>
        <w:pStyle w:val="ProductList-Body"/>
      </w:pPr>
      <w:r>
        <w:t xml:space="preserve">Kai kuriuose regionuose gali būti uždrausta naudoti duomenų centrus klientams, nesantiems tame regione arba netoli jo. Informacijos apie galimybes naudotis paslaugomis konkrečiame regione žr.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E84763">
      <w:pPr>
        <w:pStyle w:val="ProductList-Body"/>
        <w:keepNext/>
      </w:pPr>
      <w:r>
        <w:rPr>
          <w:b/>
          <w:color w:val="00188F"/>
        </w:rPr>
        <w:lastRenderedPageBreak/>
        <w:t>Bendras naudojimas</w:t>
      </w:r>
    </w:p>
    <w:p w14:paraId="58955B29" w14:textId="4CC62FD6" w:rsidR="00272578" w:rsidRPr="00690C65" w:rsidRDefault="00272578" w:rsidP="00272578">
      <w:pPr>
        <w:pStyle w:val="ProductList-Body"/>
      </w:pPr>
      <w:r>
        <w:t>„Microsoft Azure“ paslaugos gali suteikti galimybę naudoti Kliento sprendimą ir (arba) Kliento duomenis bendrai su kitais „Azure“ vartotojais ir bendruomenėmis ar kitomis trečiosiomis šalimis. Jei Klientas pasirenka bendrinti, jis sutinka suteikti licenciją visiems įgaliotiems vartotojams, įskaitant teises naudoti, modifikuoti ir pakartotinai skelbti savo Kliento sprendimą ir (arba) Kliento duomenis, ir leidžia „Microsoft“ pateikti juos tokiems vartotojams pasirinktu būdu ir pasirinktoje vietoje.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64FF720D" w:rsidR="000E6ED8" w:rsidRPr="00690C65" w:rsidRDefault="00272578" w:rsidP="00272578">
      <w:pPr>
        <w:pStyle w:val="ProductList-Body"/>
      </w:pPr>
      <w:r>
        <w:t xml:space="preserve">„Microsoft Azure“ leidžia Klientui pasiekti arba pirkti ne „Microsoft“ produktus naudojant tokias funkcijas, kaip „Microsoft Azure Marketplace“ ir „Virtual Machine Gallery“, laikantis atskirų sąlygų, pateiktų </w:t>
      </w:r>
      <w:hyperlink r:id="rId31" w:history="1">
        <w:r w:rsidR="00383647">
          <w:rPr>
            <w:rStyle w:val="Hyperlink"/>
          </w:rPr>
          <w:t>http://azure.microsoft.com/en-us/support/legal/store-terms/</w:t>
        </w:r>
      </w:hyperlink>
      <w:hyperlink r:id="rId32" w:history="1"/>
      <w:r>
        <w:t>.</w:t>
      </w:r>
    </w:p>
    <w:p w14:paraId="65E06F6C" w14:textId="483218A9" w:rsidR="003D22CB" w:rsidRPr="00690C65" w:rsidRDefault="009F5676"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42D80128" w14:textId="48A05148" w:rsidR="008070AF" w:rsidRPr="00690C65" w:rsidRDefault="008070AF" w:rsidP="00E040B7">
      <w:pPr>
        <w:pStyle w:val="ProductList-OfferingGroupHeading"/>
      </w:pPr>
      <w:bookmarkStart w:id="62" w:name="_Toc433113074"/>
      <w:r>
        <w:t>Korporatyvinės mobilumo paslaugos</w:t>
      </w:r>
      <w:bookmarkEnd w:id="62"/>
    </w:p>
    <w:p w14:paraId="73B137D7" w14:textId="77777777" w:rsidR="008070AF" w:rsidRPr="00690C65" w:rsidRDefault="008070AF" w:rsidP="008070AF">
      <w:pPr>
        <w:pStyle w:val="ProductList-Body"/>
        <w:tabs>
          <w:tab w:val="clear" w:pos="158"/>
          <w:tab w:val="left" w:pos="360"/>
        </w:tabs>
      </w:pPr>
      <w:r>
        <w:rPr>
          <w:b/>
          <w:color w:val="00188F"/>
        </w:rPr>
        <w:t>Pastabos</w:t>
      </w:r>
    </w:p>
    <w:p w14:paraId="70B82AEA" w14:textId="77777777" w:rsidR="008070AF" w:rsidRPr="00690C65" w:rsidRDefault="008070AF" w:rsidP="008070AF">
      <w:pPr>
        <w:pStyle w:val="ProductList-Body"/>
      </w:pPr>
      <w:r>
        <w:t xml:space="preserve">Taikytini „Bing“ žemėlapių pranešimai, pateikti </w:t>
      </w:r>
      <w:hyperlink w:anchor="Attachment1" w:history="1">
        <w:r>
          <w:rPr>
            <w:rStyle w:val="Hyperlink"/>
          </w:rPr>
          <w:t>1 priede</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Prenumeratų licencijų paketai</w:t>
      </w:r>
    </w:p>
    <w:p w14:paraId="45814BFB" w14:textId="289C9EDF" w:rsidR="008070AF" w:rsidRPr="00690C65" w:rsidRDefault="008070AF" w:rsidP="008070AF">
      <w:pPr>
        <w:pStyle w:val="ProductList-Body"/>
      </w:pPr>
      <w:r>
        <w:t xml:space="preserve">Be vartotojų PL, žr. ir kitas </w:t>
      </w:r>
      <w:hyperlink w:anchor="Attachment2" w:history="1">
        <w:r>
          <w:rPr>
            <w:rStyle w:val="Hyperlink"/>
          </w:rPr>
          <w:t>2 priede</w:t>
        </w:r>
      </w:hyperlink>
      <w:r>
        <w:t xml:space="preserve"> pateiktas PL, kuriose apibrėžti reikalavimai, taikomi naudojant „Azure Active Directory Premium“, „Azure Rights Management“ ir „Microsoft Intune“.</w:t>
      </w:r>
    </w:p>
    <w:p w14:paraId="1E0A2C1F" w14:textId="77777777" w:rsidR="00706672" w:rsidRPr="00690C65" w:rsidRDefault="00706672" w:rsidP="008070AF">
      <w:pPr>
        <w:pStyle w:val="ProductList-Body"/>
      </w:pPr>
    </w:p>
    <w:p w14:paraId="1D87E99A" w14:textId="3D0D6184" w:rsidR="00122096" w:rsidRPr="00690C65" w:rsidRDefault="00122096" w:rsidP="00E040B7">
      <w:pPr>
        <w:pStyle w:val="ProductList-Offering2Heading"/>
      </w:pPr>
      <w:r>
        <w:tab/>
      </w:r>
      <w:bookmarkStart w:id="63" w:name="_Toc433113075"/>
      <w:r w:rsidR="00E84763">
        <w:t>„</w:t>
      </w:r>
      <w:r>
        <w:t xml:space="preserve">Azure Active </w:t>
      </w:r>
      <w:r w:rsidRPr="00E040B7">
        <w:t>Directory</w:t>
      </w:r>
      <w:r>
        <w:t xml:space="preserve"> Basic</w:t>
      </w:r>
      <w:r w:rsidR="00E84763">
        <w:t>“</w:t>
      </w:r>
      <w:bookmarkEnd w:id="63"/>
    </w:p>
    <w:p w14:paraId="02198334" w14:textId="77777777" w:rsidR="00122096" w:rsidRPr="00690C65" w:rsidRDefault="00122096" w:rsidP="00122096">
      <w:pPr>
        <w:pStyle w:val="ProductList-Body"/>
      </w:pPr>
      <w:r>
        <w:t>Naudodamas bendrąją autentifikaciją Vartotojo PL turintis Klientas gali iš anksto integruoti net 10 SAAS programų / pasirinktinių programų. Laikantis šio programų apribojimo reikia skaičiuoti ir „Microsoft“, ir trečiųjų šalių programas.</w:t>
      </w:r>
    </w:p>
    <w:p w14:paraId="27CB1598" w14:textId="77777777" w:rsidR="00122096" w:rsidRPr="00690C65" w:rsidRDefault="009F5676"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0CBEF750" w14:textId="77777777" w:rsidR="00706672" w:rsidRPr="00690C65" w:rsidRDefault="00706672" w:rsidP="00E040B7">
      <w:pPr>
        <w:pStyle w:val="ProductList-Offering2Heading"/>
      </w:pPr>
      <w:r>
        <w:tab/>
      </w:r>
      <w:bookmarkStart w:id="64" w:name="_Toc433113076"/>
      <w:r>
        <w:t>„Azure Active Directory Premium“</w:t>
      </w:r>
      <w:bookmarkEnd w:id="64"/>
    </w:p>
    <w:p w14:paraId="15226D31" w14:textId="77777777" w:rsidR="00706672" w:rsidRPr="00690C65" w:rsidRDefault="00706672" w:rsidP="00706672">
      <w:pPr>
        <w:pStyle w:val="ProductList-Body"/>
      </w:pPr>
      <w:r>
        <w:t>Naudodamas bendrąją autentifikaciją Klientas gali iš anksto integruoti SaaS programas / pasirinktines programas. Klientas gali nuspręsti nekopijuoti arba neplatinti bet kurio duomenų rinkinio (arba bet kurios duomenų rinkinio dalies), įtraukto į „Forefront Identity Manager“ programinę įrangą, kuri įtraukta į „Microsoft Azure Active Directory Premium“ vartotojo PL.</w:t>
      </w:r>
    </w:p>
    <w:p w14:paraId="64C39BF5" w14:textId="77777777" w:rsidR="00706672" w:rsidRPr="00690C65" w:rsidRDefault="009F5676"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75D31724" w14:textId="7B6E2C14" w:rsidR="008070AF" w:rsidRPr="00690C65" w:rsidRDefault="008070AF" w:rsidP="00E040B7">
      <w:pPr>
        <w:pStyle w:val="ProductList-Offering2Heading"/>
      </w:pPr>
      <w:r>
        <w:tab/>
      </w:r>
      <w:bookmarkStart w:id="65" w:name="_Toc433113077"/>
      <w:r>
        <w:t>„Azure Rights Management“</w:t>
      </w:r>
      <w:bookmarkEnd w:id="65"/>
    </w:p>
    <w:p w14:paraId="2FD857C4" w14:textId="18345730" w:rsidR="008070AF" w:rsidRPr="00690C65" w:rsidRDefault="009F5676"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32C8B0C2" w14:textId="21C7E197" w:rsidR="00D44190" w:rsidRPr="00690C65" w:rsidRDefault="00D44190" w:rsidP="00E040B7">
      <w:pPr>
        <w:pStyle w:val="ProductList-Offering2Heading"/>
      </w:pPr>
      <w:bookmarkStart w:id="66" w:name="_Toc388464308"/>
      <w:bookmarkEnd w:id="66"/>
      <w:r>
        <w:tab/>
      </w:r>
      <w:bookmarkStart w:id="67" w:name="_Toc433113078"/>
      <w:r>
        <w:t>„Azure“ nuotolinė programa</w:t>
      </w:r>
      <w:bookmarkEnd w:id="67"/>
    </w:p>
    <w:p w14:paraId="5831C3F6" w14:textId="77777777" w:rsidR="00D44190" w:rsidRPr="00690C65" w:rsidRDefault="009F5676"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5452417D" w14:textId="5F37E97E" w:rsidR="008070AF" w:rsidRPr="00690C65" w:rsidRDefault="008070AF" w:rsidP="00E040B7">
      <w:pPr>
        <w:pStyle w:val="ProductList-Offering2Heading"/>
      </w:pPr>
      <w:r>
        <w:tab/>
      </w:r>
      <w:bookmarkStart w:id="68" w:name="_Toc433113079"/>
      <w:r w:rsidR="00E84763">
        <w:t>„</w:t>
      </w:r>
      <w:r>
        <w:t>Microsoft Intune</w:t>
      </w:r>
      <w:r w:rsidR="00E84763">
        <w:t>“</w:t>
      </w:r>
      <w:bookmarkEnd w:id="68"/>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3"/>
          <w:footerReference w:type="first" r:id="rId34"/>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lastRenderedPageBreak/>
        <w:t>„Microsoft Intune“ (vartotojo)</w:t>
      </w:r>
    </w:p>
    <w:p w14:paraId="1F07D587" w14:textId="4E9FAD78" w:rsidR="008070AF" w:rsidRPr="00690C65" w:rsidRDefault="006E5B74" w:rsidP="008070AF">
      <w:pPr>
        <w:pStyle w:val="ProductList-Body"/>
      </w:pPr>
      <w:r>
        <w:rPr>
          <w:rFonts w:asciiTheme="majorHAnsi" w:hAnsiTheme="majorHAnsi"/>
          <w:sz w:val="16"/>
          <w:szCs w:val="16"/>
        </w:rPr>
        <w:t>„Microsoft Intune“ išorinis priedas, skirtas „System Center Configuration“</w:t>
      </w:r>
    </w:p>
    <w:p w14:paraId="205B37C3" w14:textId="5ECEB420"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„Manager and System Center“ galinio punkto apsauga (vartotojui)</w:t>
      </w:r>
      <w:r>
        <w:rPr>
          <w:rFonts w:asciiTheme="majorHAnsi" w:hAnsiTheme="majorHAnsi"/>
          <w:sz w:val="16"/>
          <w:szCs w:val="16"/>
        </w:rPr>
        <w:br/>
        <w:t>(„Microsoft Intune“ išorinis priedas)</w:t>
      </w:r>
    </w:p>
    <w:p w14:paraId="6A81CB19" w14:textId="77777777" w:rsidR="008070AF" w:rsidRPr="003B0ED4" w:rsidRDefault="008070AF" w:rsidP="008070AF">
      <w:pPr>
        <w:pStyle w:val="ProductList-Body"/>
        <w:pBdr>
          <w:top w:val="single" w:sz="4" w:space="1" w:color="BFBFBF" w:themeColor="background1" w:themeShade="BF"/>
        </w:pBdr>
        <w:rPr>
          <w:b/>
          <w:color w:val="000000" w:themeColor="text1"/>
          <w:sz w:val="8"/>
          <w:szCs w:val="8"/>
          <w:lang w:eastAsia="en-US" w:bidi="ar-SA"/>
        </w:rPr>
      </w:pPr>
    </w:p>
    <w:p w14:paraId="145CA397" w14:textId="77777777" w:rsidR="006A7F7D" w:rsidRPr="000772BE" w:rsidRDefault="006A7F7D" w:rsidP="006A7F7D">
      <w:pPr>
        <w:pStyle w:val="ProductList-Body"/>
        <w:tabs>
          <w:tab w:val="clear" w:pos="158"/>
          <w:tab w:val="left" w:pos="360"/>
        </w:tabs>
      </w:pPr>
      <w:r>
        <w:rPr>
          <w:b/>
          <w:color w:val="00188F"/>
        </w:rPr>
        <w:t>Pranešimai</w:t>
      </w:r>
    </w:p>
    <w:p w14:paraId="4B6E4EEA" w14:textId="7F5C6F91" w:rsidR="006A7F7D" w:rsidRDefault="006A7F7D" w:rsidP="006A7F7D">
      <w:pPr>
        <w:pStyle w:val="ProductList-Body"/>
        <w:tabs>
          <w:tab w:val="clear" w:pos="158"/>
          <w:tab w:val="left" w:pos="180"/>
        </w:tabs>
        <w:rPr>
          <w:b/>
          <w:color w:val="00188F"/>
        </w:rPr>
      </w:pPr>
      <w:r>
        <w:t xml:space="preserve">Bet kokioms Klientui teikiamoms diegimo paslaugoms taikomos pranešimo apie Profesionalias paslaugas, nurodyto </w:t>
      </w:r>
      <w:hyperlink w:anchor="Attachment1" w:history="1">
        <w:r>
          <w:rPr>
            <w:rStyle w:val="Hyperlink"/>
          </w:rPr>
          <w:t>1 priede</w:t>
        </w:r>
      </w:hyperlink>
      <w:r>
        <w:t>, sąlygos.</w:t>
      </w:r>
    </w:p>
    <w:p w14:paraId="109617AD" w14:textId="77777777" w:rsidR="006A7F7D" w:rsidRDefault="006A7F7D" w:rsidP="00EF78B8">
      <w:pPr>
        <w:pStyle w:val="ProductList-Body"/>
        <w:tabs>
          <w:tab w:val="clear" w:pos="158"/>
          <w:tab w:val="left" w:pos="180"/>
        </w:tabs>
        <w:rPr>
          <w:b/>
          <w:color w:val="00188F"/>
        </w:rPr>
      </w:pPr>
    </w:p>
    <w:p w14:paraId="7AD58DF7" w14:textId="108D1CC9" w:rsidR="00EF78B8" w:rsidRPr="00690C65" w:rsidRDefault="00EF78B8" w:rsidP="00EF78B8">
      <w:pPr>
        <w:pStyle w:val="ProductList-Body"/>
        <w:tabs>
          <w:tab w:val="clear" w:pos="158"/>
          <w:tab w:val="left" w:pos="180"/>
        </w:tabs>
      </w:pPr>
      <w:r>
        <w:rPr>
          <w:b/>
          <w:color w:val="00188F"/>
        </w:rPr>
        <w:t>Įrenginių valdymas</w:t>
      </w:r>
    </w:p>
    <w:p w14:paraId="6DB43031" w14:textId="6B686BDB" w:rsidR="00EF78B8" w:rsidRPr="00690C65" w:rsidRDefault="00EF78B8" w:rsidP="00EF78B8">
      <w:pPr>
        <w:pStyle w:val="ProductList-Body"/>
        <w:tabs>
          <w:tab w:val="clear" w:pos="158"/>
          <w:tab w:val="left" w:pos="180"/>
        </w:tabs>
      </w:pPr>
      <w:r>
        <w:t>Kiekvienas vartotojas, kuriam Klientas perleidžia Vartotojo PL, gali pasiekti ir naudoti Internete teikiamą paslaugą ir susijusią programinę įrangą (įskaitant „System Center“ programinę įrangą) norėdamas valdyti daugiausia penkis įrenginius.</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Saugyklos papildomos PL</w:t>
      </w:r>
    </w:p>
    <w:p w14:paraId="680DD99D" w14:textId="77777777" w:rsidR="008070AF" w:rsidRPr="00690C65" w:rsidRDefault="008070AF" w:rsidP="008070AF">
      <w:pPr>
        <w:pStyle w:val="ProductList-Body"/>
        <w:tabs>
          <w:tab w:val="clear" w:pos="158"/>
          <w:tab w:val="left" w:pos="180"/>
        </w:tabs>
      </w:pPr>
      <w:r>
        <w:t>Saugyklos papildomos PL reikalingos kiekvienam saugyklos gigabaitui, viršijančiam su bazine prenumerata pateiktą saugyklą.</w:t>
      </w:r>
    </w:p>
    <w:p w14:paraId="76625CC2" w14:textId="77777777" w:rsidR="008070AF" w:rsidRPr="00690C65" w:rsidRDefault="008070AF" w:rsidP="008070AF">
      <w:pPr>
        <w:pStyle w:val="ProductList-Body"/>
        <w:tabs>
          <w:tab w:val="clear" w:pos="158"/>
          <w:tab w:val="left" w:pos="180"/>
        </w:tabs>
      </w:pPr>
    </w:p>
    <w:p w14:paraId="3ED44C0B" w14:textId="77777777" w:rsidR="001F7CE6" w:rsidRPr="00A8327A" w:rsidRDefault="001F7CE6" w:rsidP="001F7CE6">
      <w:pPr>
        <w:pStyle w:val="ProductList-Body"/>
        <w:tabs>
          <w:tab w:val="clear" w:pos="158"/>
          <w:tab w:val="left" w:pos="180"/>
        </w:tabs>
        <w:rPr>
          <w:b/>
          <w:color w:val="00188F"/>
        </w:rPr>
      </w:pPr>
      <w:r>
        <w:rPr>
          <w:b/>
          <w:color w:val="00188F"/>
        </w:rPr>
        <w:lastRenderedPageBreak/>
        <w:t>„Windows“ programinės įrangos komponentai „System Center“ programinėje įrangoje</w:t>
      </w:r>
    </w:p>
    <w:p w14:paraId="71761A2F" w14:textId="77777777" w:rsidR="001F7CE6" w:rsidRPr="00A8327A" w:rsidRDefault="001F7CE6" w:rsidP="001F7CE6">
      <w:pPr>
        <w:pStyle w:val="ProductList-Body"/>
        <w:tabs>
          <w:tab w:val="clear" w:pos="158"/>
          <w:tab w:val="left" w:pos="180"/>
        </w:tabs>
      </w:pPr>
      <w:r>
        <w:t xml:space="preserve">„System Center“ programinėje įrangoje gali būti vienas ar daugiau „Windows“ programinės įrangos komponentų: „Microsoft .NET Framework“, „Microsoft Data Access Components“, „Powershell“ programinė įranga ir tam tikrų.dll failų, susijusių su „Microsoft Build“, „Windows Identity Foundation“, „Windows“ biblioteka, skirta „JAVAScript“, Debghelp.dll ir „Web Deploy“ technologijomis. Naudojant „Windows“ programinės įrangos komponentus taikomos licencijos sąlygos nurodytos „Windows 8.1 Pro“ ir „Windows 8.1 Enterprise“ taikomų Produktų naudojimo sąlygų skyriuje. Produktų naudojimo sąlygos pateiktos </w:t>
      </w:r>
      <w:hyperlink r:id="rId35"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„SQL Server Technology“ ir veikimo bandymas</w:t>
      </w:r>
    </w:p>
    <w:p w14:paraId="5EB64A19" w14:textId="77777777" w:rsidR="008070AF" w:rsidRPr="00690C65" w:rsidRDefault="008070AF" w:rsidP="008070AF">
      <w:pPr>
        <w:pStyle w:val="ProductList-Body"/>
        <w:tabs>
          <w:tab w:val="clear" w:pos="158"/>
          <w:tab w:val="left" w:pos="180"/>
        </w:tabs>
      </w:pPr>
      <w:r>
        <w:t>Programinėje įrangoje, teikiamoje su Internete teikiamomis paslaugomis, veikia kitokie nei „SQL Server“ duomenų bazės „SQL Server“ komponentai. Šie komponentai yra licencijuoti Klientui pagal jų atitinkamų licencijų sąlygas, kurias galima rasti diegimo kataloge arba vieningoje programinės įrangos diegimo programoje. Vartotojas turi iš anksto gauti rašytinį „Microsoft“ leidimą atskleisti trečiajai šaliai šių komponentų arba programinės įrangos bandymo rezultatus.</w:t>
      </w:r>
    </w:p>
    <w:p w14:paraId="41E1E483" w14:textId="77777777" w:rsidR="008070AF" w:rsidRPr="00690C65" w:rsidRDefault="009F5676"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6EE36BF4" w14:textId="54536D8E" w:rsidR="0074447C" w:rsidRPr="00690C65" w:rsidRDefault="0074447C" w:rsidP="00E040B7">
      <w:pPr>
        <w:pStyle w:val="ProductList-OfferingGroupHeading"/>
      </w:pPr>
      <w:bookmarkStart w:id="69" w:name="_Toc433113080"/>
      <w:r>
        <w:t xml:space="preserve">„Microsoft Dynamics </w:t>
      </w:r>
      <w:r w:rsidR="008A38B0">
        <w:t xml:space="preserve">CRM </w:t>
      </w:r>
      <w:r>
        <w:t>Online“ paslaugos</w:t>
      </w:r>
      <w:bookmarkEnd w:id="69"/>
    </w:p>
    <w:p w14:paraId="78DFF8A5" w14:textId="77777777" w:rsidR="006A7F7D" w:rsidRPr="000772BE" w:rsidRDefault="006A7F7D" w:rsidP="006A7F7D">
      <w:pPr>
        <w:pStyle w:val="ProductList-Body"/>
        <w:tabs>
          <w:tab w:val="clear" w:pos="158"/>
          <w:tab w:val="left" w:pos="360"/>
        </w:tabs>
      </w:pPr>
      <w:r>
        <w:rPr>
          <w:b/>
          <w:color w:val="00188F"/>
        </w:rPr>
        <w:t>Pranešimai</w:t>
      </w:r>
    </w:p>
    <w:p w14:paraId="1FCF693D" w14:textId="3E232B0D" w:rsidR="0074447C" w:rsidRPr="00690C65" w:rsidRDefault="006A7F7D" w:rsidP="006A7F7D">
      <w:pPr>
        <w:pStyle w:val="ProductList-Body"/>
      </w:pPr>
      <w:r>
        <w:t xml:space="preserve">Taikomos pranešimų apie „Bing“ žemėlapius ir Profesionalias paslaugas, nurodytų </w:t>
      </w:r>
      <w:hyperlink w:anchor="Attachment1" w:history="1">
        <w:r>
          <w:rPr>
            <w:rStyle w:val="Hyperlink"/>
          </w:rPr>
          <w:t>1 priede</w:t>
        </w:r>
      </w:hyperlink>
      <w:r>
        <w:t>, sąlygos</w:t>
      </w:r>
      <w:r w:rsidR="0074447C">
        <w:t>.</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Prenumeratų licencijų paketai</w:t>
      </w:r>
    </w:p>
    <w:p w14:paraId="75876E63" w14:textId="51815F05" w:rsidR="00234095" w:rsidRPr="00690C65" w:rsidRDefault="003C6496" w:rsidP="003C6496">
      <w:pPr>
        <w:pStyle w:val="ProductList-Body"/>
      </w:pPr>
      <w:r>
        <w:t xml:space="preserve">Be vartotojų PL, žr. ir kitus </w:t>
      </w:r>
      <w:hyperlink w:anchor="Attachment2" w:history="1">
        <w:r>
          <w:rPr>
            <w:rStyle w:val="Hyperlink"/>
          </w:rPr>
          <w:t>2 priede</w:t>
        </w:r>
      </w:hyperlink>
      <w:r>
        <w:t xml:space="preserve"> pateiktus pasiūlymus, atitinkinančius PL reikalavimus.</w:t>
      </w:r>
    </w:p>
    <w:p w14:paraId="0B15327B" w14:textId="77777777" w:rsidR="00234095" w:rsidRPr="00690C65" w:rsidRDefault="00234095" w:rsidP="0074447C">
      <w:pPr>
        <w:pStyle w:val="ProductList-Body"/>
      </w:pPr>
    </w:p>
    <w:p w14:paraId="17FD052C" w14:textId="3B8BA744" w:rsidR="000E6ED8" w:rsidRPr="00690C65" w:rsidRDefault="0074447C" w:rsidP="00E040B7">
      <w:pPr>
        <w:pStyle w:val="ProductList-Offering2Heading"/>
      </w:pPr>
      <w:r>
        <w:tab/>
      </w:r>
      <w:bookmarkStart w:id="70" w:name="_Toc433113081"/>
      <w:r w:rsidR="00E84763">
        <w:t>„</w:t>
      </w:r>
      <w:r>
        <w:t>Microsoft Dynamics CRM Online</w:t>
      </w:r>
      <w:r w:rsidR="00E84763">
        <w:t>“</w:t>
      </w:r>
      <w:bookmarkEnd w:id="70"/>
    </w:p>
    <w:p w14:paraId="01C5AC26" w14:textId="77777777"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lastRenderedPageBreak/>
        <w:t>„Microsoft Dynamics CRM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lastRenderedPageBreak/>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CRM Online Enterprise“</w:t>
      </w:r>
    </w:p>
    <w:p w14:paraId="51F4C6D8" w14:textId="58511F3A"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14:paraId="3D35934B" w14:textId="7C2E376E" w:rsidR="000A5E8A" w:rsidRPr="005A31A4" w:rsidRDefault="000A5E8A" w:rsidP="000A5E8A">
      <w:pPr>
        <w:pStyle w:val="ProductList-Body"/>
        <w:pBdr>
          <w:top w:val="single" w:sz="4" w:space="1" w:color="BFBFBF" w:themeColor="background1" w:themeShade="BF"/>
        </w:pBdr>
        <w:rPr>
          <w:b/>
          <w:color w:val="000000" w:themeColor="text1"/>
          <w:sz w:val="8"/>
          <w:szCs w:val="8"/>
          <w:lang w:val="en-US" w:eastAsia="en-US" w:bidi="ar-SA"/>
        </w:rPr>
      </w:pPr>
    </w:p>
    <w:p w14:paraId="2FE51F09" w14:textId="194668F2" w:rsidR="001B497B" w:rsidRPr="00690C65" w:rsidRDefault="001B497B" w:rsidP="000A5E8A">
      <w:pPr>
        <w:pStyle w:val="ProductList-Body"/>
        <w:tabs>
          <w:tab w:val="clear" w:pos="158"/>
          <w:tab w:val="left" w:pos="360"/>
        </w:tabs>
      </w:pPr>
      <w:r>
        <w:rPr>
          <w:b/>
          <w:color w:val="00188F"/>
        </w:rPr>
        <w:t>Išoriniai vartotojai</w:t>
      </w:r>
    </w:p>
    <w:p w14:paraId="2041C544" w14:textId="44F81550" w:rsidR="001B497B" w:rsidRPr="00690C65" w:rsidRDefault="001B497B" w:rsidP="000A5E8A">
      <w:pPr>
        <w:pStyle w:val="ProductList-Body"/>
        <w:tabs>
          <w:tab w:val="clear" w:pos="158"/>
          <w:tab w:val="left" w:pos="360"/>
        </w:tabs>
      </w:pPr>
      <w:r>
        <w:t>Visų „Microsoft Dynamics CRM Online“ versijų išoriniams vartotojams, norintiems prisijungti prie Internete teikiamos paslaugos, PL nereikia, nebent jie naudotų „Microsoft Dynamics CRM“ klientus. Išimtis netaikoma jungiantis prie „Microsoft Dynamics Marketing“, „Microsoft Social Engagement“ arba „Parature“ iš „Microsoft“.</w:t>
      </w:r>
      <w:r>
        <w:rPr>
          <w:color w:val="000000" w:themeColor="text1"/>
          <w:szCs w:val="18"/>
        </w:rPr>
        <w:t xml:space="preserve"> </w:t>
      </w:r>
    </w:p>
    <w:p w14:paraId="719EFD5C" w14:textId="0A05AF6C" w:rsidR="004E52BA" w:rsidRPr="00690C65" w:rsidRDefault="009F5676"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18BD01E1" w14:textId="525BFE35" w:rsidR="0074447C" w:rsidRPr="00690C65" w:rsidRDefault="0074447C" w:rsidP="00E040B7">
      <w:pPr>
        <w:pStyle w:val="ProductList-Offering2Heading"/>
      </w:pPr>
      <w:r>
        <w:tab/>
      </w:r>
      <w:bookmarkStart w:id="71" w:name="_Toc433113082"/>
      <w:r w:rsidR="00E84763">
        <w:t>„</w:t>
      </w:r>
      <w:r>
        <w:t>Microsoft Dynamics Marketing</w:t>
      </w:r>
      <w:r w:rsidR="00E84763">
        <w:t>“</w:t>
      </w:r>
      <w:bookmarkEnd w:id="71"/>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5A31A4" w:rsidRDefault="0074447C" w:rsidP="0074447C">
      <w:pPr>
        <w:pStyle w:val="ProductList-Body"/>
        <w:pBdr>
          <w:top w:val="single" w:sz="4" w:space="1" w:color="BFBFBF" w:themeColor="background1" w:themeShade="BF"/>
        </w:pBdr>
        <w:rPr>
          <w:b/>
          <w:color w:val="000000" w:themeColor="text1"/>
          <w:sz w:val="8"/>
          <w:szCs w:val="8"/>
          <w:lang w:val="en-US" w:eastAsia="en-US" w:bidi="ar-SA"/>
        </w:rPr>
      </w:pPr>
    </w:p>
    <w:p w14:paraId="7622B294" w14:textId="77777777" w:rsidR="00E53C1F" w:rsidRPr="00690C65" w:rsidRDefault="00E53C1F" w:rsidP="00E53C1F">
      <w:pPr>
        <w:pStyle w:val="ProductList-Body"/>
      </w:pPr>
      <w:r>
        <w:rPr>
          <w:b/>
          <w:color w:val="00188F"/>
        </w:rPr>
        <w:t>Paslaugų lygio sutartis</w:t>
      </w:r>
    </w:p>
    <w:p w14:paraId="2C29C397" w14:textId="607B3120" w:rsidR="00E53C1F" w:rsidRPr="00690C65" w:rsidRDefault="00E53C1F" w:rsidP="00E53C1F">
      <w:pPr>
        <w:pStyle w:val="ProductList-Body"/>
      </w:pPr>
      <w:r>
        <w:t>Naudojant „Microsoft Dynamics Marketing“ jokia SLA netaikoma.</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Žiniatinklio vartotojo profilis</w:t>
      </w:r>
    </w:p>
    <w:p w14:paraId="3098B83A" w14:textId="076A0F57" w:rsidR="0074447C" w:rsidRPr="00690C65" w:rsidRDefault="0074447C" w:rsidP="0074447C">
      <w:pPr>
        <w:pStyle w:val="ProductList-Body"/>
      </w:pPr>
      <w:r>
        <w:t>Sukonfigūruotiems ir kaip žiniatinklio portalo vartotojai prie šios Internete teikiamos paslaugos besijungiantiems vartotojams Vartotojo PL nereikia.</w:t>
      </w:r>
    </w:p>
    <w:p w14:paraId="6DE06528" w14:textId="77777777" w:rsidR="0074447C" w:rsidRPr="00690C65" w:rsidRDefault="009F5676"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5C492BA3" w14:textId="4CD72278" w:rsidR="00234095" w:rsidRPr="00690C65" w:rsidRDefault="00234095" w:rsidP="00E040B7">
      <w:pPr>
        <w:pStyle w:val="ProductList-Offering2Heading"/>
      </w:pPr>
      <w:r>
        <w:tab/>
      </w:r>
      <w:bookmarkStart w:id="72" w:name="_Toc433113083"/>
      <w:r w:rsidR="00E84763">
        <w:t>„</w:t>
      </w:r>
      <w:r>
        <w:t>Microsoft Social Engagement</w:t>
      </w:r>
      <w:r w:rsidR="00E84763">
        <w:t>“</w:t>
      </w:r>
      <w:bookmarkEnd w:id="72"/>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E6586F" w:rsidRDefault="00234095" w:rsidP="00234095">
      <w:pPr>
        <w:pStyle w:val="ProductList-Body"/>
        <w:pBdr>
          <w:top w:val="single" w:sz="4" w:space="1" w:color="BFBFBF" w:themeColor="background1" w:themeShade="BF"/>
        </w:pBdr>
        <w:rPr>
          <w:b/>
          <w:color w:val="000000" w:themeColor="text1"/>
          <w:sz w:val="8"/>
          <w:szCs w:val="8"/>
          <w:lang w:val="en-US" w:eastAsia="en-US" w:bidi="ar-SA"/>
        </w:rPr>
      </w:pPr>
    </w:p>
    <w:p w14:paraId="47F1DFE4" w14:textId="77777777" w:rsidR="00DD2927" w:rsidRPr="00690C65" w:rsidRDefault="00DD2927" w:rsidP="00DD2927">
      <w:pPr>
        <w:pStyle w:val="ProductList-Body"/>
      </w:pPr>
      <w:r>
        <w:rPr>
          <w:b/>
          <w:color w:val="00188F"/>
        </w:rPr>
        <w:t>Paslaugų lygio sutartis</w:t>
      </w:r>
    </w:p>
    <w:p w14:paraId="2526FAEE" w14:textId="02CF1C30" w:rsidR="00DD2927" w:rsidRPr="00690C65" w:rsidRDefault="00DD2927" w:rsidP="00DD2927">
      <w:pPr>
        <w:pStyle w:val="ProductList-Body"/>
      </w:pPr>
      <w:r>
        <w:t>Naudojant „Microsoft Social Engagement“ jokia SLA netaikoma.</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1F7CE6">
      <w:pPr>
        <w:pStyle w:val="ProductList-Body"/>
        <w:keepNext/>
        <w:tabs>
          <w:tab w:val="clear" w:pos="158"/>
          <w:tab w:val="left" w:pos="360"/>
        </w:tabs>
      </w:pPr>
      <w:r>
        <w:rPr>
          <w:b/>
          <w:color w:val="00188F"/>
        </w:rPr>
        <w:t>Per „Microsoft Social Engagement“ gautas Socialinis turinys</w:t>
      </w:r>
    </w:p>
    <w:p w14:paraId="5E68D6B4" w14:textId="67C1D2D9" w:rsidR="00234095" w:rsidRPr="00690C65" w:rsidRDefault="00234095" w:rsidP="00234095">
      <w:pPr>
        <w:pStyle w:val="ProductList-Body"/>
        <w:tabs>
          <w:tab w:val="clear" w:pos="158"/>
          <w:tab w:val="left" w:pos="360"/>
        </w:tabs>
      </w:pPr>
      <w:r>
        <w:t>Socialinis turinys yra viešai prieinamas turinys, surinktas iš socialinių tinklų (tokių kaip „Twitter“, „Facebook“ ir „YouTube“) ir duomenų indeksavimo arba duomenų rinkimo paslaugų, Klientui atliekant paiešką „Microsoft Social Engagement“. Socialinis turinys nėra Kliento duomenys. Socialinį turinį galite naudoti tik savo vidiniams įmonės tikslams. „Microsoft“ pasilieka teisę:</w:t>
      </w:r>
    </w:p>
    <w:p w14:paraId="77019DD1" w14:textId="77777777" w:rsidR="00234095" w:rsidRPr="00690C65" w:rsidRDefault="00234095" w:rsidP="00234095">
      <w:pPr>
        <w:pStyle w:val="ProductList-Body"/>
        <w:numPr>
          <w:ilvl w:val="0"/>
          <w:numId w:val="13"/>
        </w:numPr>
        <w:ind w:left="450" w:hanging="270"/>
      </w:pPr>
      <w:r>
        <w:t xml:space="preserve">saugoti Socialinį turinį duomenų bazėje su turiniu, sumaišytu su turiniu, kitų licencijų turėtojų sutelktu iš kitų šaltinių; </w:t>
      </w:r>
    </w:p>
    <w:p w14:paraId="14104062" w14:textId="77777777" w:rsidR="00234095" w:rsidRPr="00690C65" w:rsidRDefault="00234095" w:rsidP="00234095">
      <w:pPr>
        <w:pStyle w:val="ProductList-Body"/>
        <w:numPr>
          <w:ilvl w:val="0"/>
          <w:numId w:val="13"/>
        </w:numPr>
        <w:spacing w:before="40"/>
        <w:ind w:left="450" w:hanging="274"/>
      </w:pPr>
      <w:r>
        <w:lastRenderedPageBreak/>
        <w:t xml:space="preserve">pasiekti, redaguoti ar panaikinti Socialinį turinį to paprašius socialiniam tinklui, duomenų indeksavimo arba duomenų rinkimo paslaugai, Socialinio turinio savininkui ar gavusi autorių teisių savininko prašymą pagal skaitmeninio tūkstantmečio autorių teisių įstatymą; </w:t>
      </w:r>
    </w:p>
    <w:p w14:paraId="4E82A0FB" w14:textId="77777777" w:rsidR="00234095" w:rsidRPr="00690C65" w:rsidRDefault="00234095" w:rsidP="00234095">
      <w:pPr>
        <w:pStyle w:val="ProductList-Body"/>
        <w:numPr>
          <w:ilvl w:val="0"/>
          <w:numId w:val="13"/>
        </w:numPr>
        <w:spacing w:before="40"/>
        <w:ind w:left="450" w:hanging="274"/>
      </w:pPr>
      <w:r>
        <w:t>nurodyti Klientui redaguoti arba panaikinti Socialinį turinį, jei Klientas eksportuoja Socialinį turinį, ir</w:t>
      </w:r>
    </w:p>
    <w:p w14:paraId="04668B90" w14:textId="57844584" w:rsidR="00234095" w:rsidRPr="00690C65" w:rsidRDefault="00234095" w:rsidP="00234095">
      <w:pPr>
        <w:pStyle w:val="ProductList-Body"/>
        <w:numPr>
          <w:ilvl w:val="0"/>
          <w:numId w:val="13"/>
        </w:numPr>
        <w:spacing w:before="40"/>
        <w:ind w:left="450" w:hanging="274"/>
      </w:pPr>
      <w:r>
        <w:t xml:space="preserve">panaikinti arba apriboti tolesnę prieigą prie Socialinio turinio, kai Internete teikiamos paslaugos teikimas nutraukiamas arba baigiasi teikimo laikas. </w:t>
      </w:r>
    </w:p>
    <w:p w14:paraId="76991E49" w14:textId="77777777" w:rsidR="00E776C5" w:rsidRPr="00690C65" w:rsidRDefault="009F5676"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6B2BCF60" w14:textId="5A21FCB8" w:rsidR="00E776C5" w:rsidRPr="00690C65" w:rsidRDefault="00E776C5" w:rsidP="00E040B7">
      <w:pPr>
        <w:pStyle w:val="ProductList-Offering2Heading"/>
      </w:pPr>
      <w:r>
        <w:tab/>
      </w:r>
      <w:bookmarkStart w:id="73" w:name="_Toc433113084"/>
      <w:r>
        <w:t>„Parature“ iš „Microsoft“</w:t>
      </w:r>
      <w:bookmarkEnd w:id="73"/>
    </w:p>
    <w:p w14:paraId="72DC0FC9" w14:textId="341C5E91" w:rsidR="00E776C5" w:rsidRPr="00690C65" w:rsidRDefault="00E776C5" w:rsidP="00CD336C">
      <w:pPr>
        <w:pStyle w:val="ProductList-Body"/>
      </w:pPr>
      <w:r>
        <w:rPr>
          <w:rFonts w:asciiTheme="majorHAnsi" w:hAnsiTheme="majorHAnsi"/>
          <w:sz w:val="16"/>
          <w:szCs w:val="16"/>
        </w:rPr>
        <w:t>Parature Enterprise</w:t>
      </w:r>
    </w:p>
    <w:p w14:paraId="7F568B1A" w14:textId="77777777" w:rsidR="00E776C5" w:rsidRPr="00350D42" w:rsidRDefault="00E776C5" w:rsidP="00CD336C">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CD336C">
      <w:pPr>
        <w:pStyle w:val="ProductList-Body"/>
      </w:pPr>
      <w:r>
        <w:rPr>
          <w:b/>
          <w:color w:val="00188F"/>
        </w:rPr>
        <w:t>Paslaugų lygio sutartis</w:t>
      </w:r>
    </w:p>
    <w:p w14:paraId="34B12191" w14:textId="7BA81900" w:rsidR="00DD2927" w:rsidRPr="00690C65" w:rsidRDefault="00DD2927" w:rsidP="00CD336C">
      <w:pPr>
        <w:pStyle w:val="ProductList-Body"/>
      </w:pPr>
      <w:r>
        <w:t>Naudojant „Parature“ iš „Microsoft“ jokia SLA netaikoma.</w:t>
      </w:r>
    </w:p>
    <w:p w14:paraId="08C7C227" w14:textId="77777777" w:rsidR="00DD2927" w:rsidRPr="00690C65" w:rsidRDefault="00DD2927" w:rsidP="00CD336C">
      <w:pPr>
        <w:pStyle w:val="ProductList-Body"/>
      </w:pPr>
    </w:p>
    <w:p w14:paraId="463F46D2" w14:textId="172F1787" w:rsidR="00DD2927" w:rsidRPr="00690C65" w:rsidRDefault="00DD2927" w:rsidP="00CD336C">
      <w:pPr>
        <w:pStyle w:val="ProductList-Body"/>
      </w:pPr>
      <w:r>
        <w:t>Naudodami „Parature“ klientai turi laikytis privatumo ir (arba) saugos sąlygų, pateiktų adresu http://www.parature.com/privacylegal/.</w:t>
      </w:r>
    </w:p>
    <w:p w14:paraId="1C854430" w14:textId="77777777" w:rsidR="00E776C5" w:rsidRPr="00690C65" w:rsidRDefault="009F5676"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4E44AC5B" w14:textId="6D7F2572" w:rsidR="003D22CB" w:rsidRPr="00690C65" w:rsidRDefault="004E52BA" w:rsidP="00E040B7">
      <w:pPr>
        <w:pStyle w:val="ProductList-OfferingGroupHeading"/>
      </w:pPr>
      <w:bookmarkStart w:id="74" w:name="_Toc433113085"/>
      <w:r>
        <w:t>„Office 365“ paslaugos</w:t>
      </w:r>
      <w:bookmarkEnd w:id="74"/>
    </w:p>
    <w:p w14:paraId="3F0BB9A6" w14:textId="77777777" w:rsidR="006A7F7D" w:rsidRPr="000772BE" w:rsidRDefault="006A7F7D" w:rsidP="006A7F7D">
      <w:pPr>
        <w:pStyle w:val="ProductList-Body"/>
        <w:tabs>
          <w:tab w:val="clear" w:pos="158"/>
          <w:tab w:val="left" w:pos="360"/>
        </w:tabs>
      </w:pPr>
      <w:r>
        <w:rPr>
          <w:b/>
          <w:color w:val="00188F"/>
        </w:rPr>
        <w:t>Pranešimai</w:t>
      </w:r>
    </w:p>
    <w:p w14:paraId="3FDDFC55" w14:textId="2393D641" w:rsidR="006A7F7D" w:rsidRPr="000772BE" w:rsidRDefault="006A7F7D" w:rsidP="006A7F7D">
      <w:pPr>
        <w:pStyle w:val="ProductList-Body"/>
      </w:pPr>
      <w:r>
        <w:t xml:space="preserve">Taikytini „Bing“ žemėlapių pranešimai, pateikti </w:t>
      </w:r>
      <w:hyperlink w:anchor="Attachment1" w:history="1">
        <w:r>
          <w:rPr>
            <w:rStyle w:val="Hyperlink"/>
          </w:rPr>
          <w:t>1 priede</w:t>
        </w:r>
      </w:hyperlink>
      <w:r>
        <w:t>.</w:t>
      </w:r>
    </w:p>
    <w:p w14:paraId="4CE7ACB8" w14:textId="50085DC2" w:rsidR="000E3993" w:rsidRPr="00690C65" w:rsidRDefault="006A7F7D" w:rsidP="006A7F7D">
      <w:pPr>
        <w:pStyle w:val="ProductList-Body"/>
      </w:pPr>
      <w:r>
        <w:t xml:space="preserve">Bet kokioms Klientui teikiamoms paruošimo, perkėlimo arba diegimo paslaugoms taikomos pranešimo apie Profesionalias paslaugas, nurodyto </w:t>
      </w:r>
      <w:hyperlink w:anchor="Attachment1" w:history="1">
        <w:r>
          <w:rPr>
            <w:rStyle w:val="Hyperlink"/>
          </w:rPr>
          <w:t>1 priede</w:t>
        </w:r>
      </w:hyperlink>
      <w:r>
        <w:t>, sąlygos.</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75" w:name="CoreFeaturesforOffice365Services"/>
      <w:r>
        <w:rPr>
          <w:b/>
          <w:color w:val="00188F"/>
        </w:rPr>
        <w:t>Pagrindinės funkcijos, skirtos „Office 365“ paslaugoms</w:t>
      </w:r>
    </w:p>
    <w:bookmarkEnd w:id="75"/>
    <w:p w14:paraId="6CD2CC0F" w14:textId="7D0FEFFD" w:rsidR="009427A1" w:rsidRPr="00690C65" w:rsidRDefault="009427A1" w:rsidP="009427A1">
      <w:pPr>
        <w:pStyle w:val="ProductList-Body"/>
      </w:pPr>
      <w:r>
        <w:t>Kliento abonemento galiojimo laikotarpiu „Office 365“ paslaugos iš esmės atitiks Pagrindinių funkcijų aprašą, pateiktą (jei yra) su „Office 365“ paslauga susijusiuose skyriuose, reglamentuojamą Produkto apribojimų ar išorinių veiksnių (pvz., el. laiško gavėjo, pranešimų greičio, dydžio ir el. pašto dėžutės dydžio apribojimų; numatytųjų ar Kliento nustatytų duomenų laikymo strategijų; paieškos apribojimų; saugyklos apribojimų; Kliento ar galutinio vartotojo konfigūracijų ir galios apribojimų). „Microsoft“ gali visam laikui pašalinti toliau nurodytas funkcijas tik tokiu atveju, jei suteiks Klientui pagrįstas alternatyvias funkcijas.</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Administravimo portalas</w:t>
      </w:r>
    </w:p>
    <w:p w14:paraId="1026F256" w14:textId="77777777" w:rsidR="009427A1" w:rsidRPr="00690C65" w:rsidRDefault="009427A1" w:rsidP="00F750CE">
      <w:pPr>
        <w:pStyle w:val="ProductList-Body"/>
        <w:tabs>
          <w:tab w:val="clear" w:pos="158"/>
          <w:tab w:val="left" w:pos="360"/>
        </w:tabs>
        <w:ind w:left="180"/>
      </w:pPr>
      <w:r>
        <w:t>„Microsoft“ Internete teikiamų paslaugų portale ar perėmėjo svetainėje Klientas galės pridėti ir pašalinti galutinius vartotojus ir domenus, valdyti licencijas ir kurti grupes.</w:t>
      </w:r>
    </w:p>
    <w:p w14:paraId="6DEB3BE1" w14:textId="77777777" w:rsidR="009427A1" w:rsidRPr="00690C65" w:rsidRDefault="009427A1" w:rsidP="009427A1">
      <w:pPr>
        <w:pStyle w:val="ProductList-Body"/>
      </w:pPr>
    </w:p>
    <w:p w14:paraId="130DD1E2" w14:textId="77777777" w:rsidR="004A2A95" w:rsidRPr="00690C65" w:rsidRDefault="004A2A95" w:rsidP="004A2A95">
      <w:pPr>
        <w:pStyle w:val="ProductList-Body"/>
        <w:tabs>
          <w:tab w:val="clear" w:pos="158"/>
          <w:tab w:val="left" w:pos="180"/>
        </w:tabs>
      </w:pPr>
      <w:r>
        <w:rPr>
          <w:b/>
          <w:color w:val="00188F"/>
        </w:rPr>
        <w:t>Prenumeratų licencijų paketai</w:t>
      </w:r>
    </w:p>
    <w:p w14:paraId="143997D5" w14:textId="11C2CEBD" w:rsidR="004A2A95" w:rsidRPr="00690C65" w:rsidRDefault="004A2A95" w:rsidP="004A2A95">
      <w:pPr>
        <w:pStyle w:val="ProductList-Body"/>
        <w:tabs>
          <w:tab w:val="clear" w:pos="158"/>
          <w:tab w:val="left" w:pos="180"/>
        </w:tabs>
      </w:pPr>
      <w:r>
        <w:t xml:space="preserve">Be Vartotojo PL žr. </w:t>
      </w:r>
      <w:hyperlink w:anchor="Attachment2" w:history="1">
        <w:r>
          <w:rPr>
            <w:rStyle w:val="Hyperlink"/>
          </w:rPr>
          <w:t>2 priedą</w:t>
        </w:r>
      </w:hyperlink>
      <w:r>
        <w:t xml:space="preserve"> apie kitas PL, kurios atitinka „Exchange Online“ 1 ir 2 planų, „Skype for Business Online“ 1 ir 2 planų bei „SharePoint Online“ 1 ir 2 planų reikalavimus.</w:t>
      </w:r>
    </w:p>
    <w:p w14:paraId="0A11F7CA" w14:textId="77777777" w:rsidR="009427A1" w:rsidRPr="00690C65" w:rsidRDefault="009427A1" w:rsidP="004A2A95">
      <w:pPr>
        <w:pStyle w:val="ProductList-Body"/>
      </w:pPr>
    </w:p>
    <w:p w14:paraId="40EDB465" w14:textId="77777777" w:rsidR="00E93FD0" w:rsidRPr="00690C65" w:rsidRDefault="00E93FD0" w:rsidP="00E040B7">
      <w:pPr>
        <w:pStyle w:val="ProductList-Offering2Heading"/>
      </w:pPr>
      <w:r>
        <w:tab/>
      </w:r>
      <w:bookmarkStart w:id="76" w:name="_Toc433113086"/>
      <w:r>
        <w:t>„Exchange Online“</w:t>
      </w:r>
      <w:bookmarkEnd w:id="76"/>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4F88BA61" w14:textId="4C21D384" w:rsidR="008A38B0" w:rsidRDefault="008A38B0" w:rsidP="00EF1E73">
      <w:pPr>
        <w:pStyle w:val="ProductList-Body"/>
        <w:rPr>
          <w:rFonts w:asciiTheme="majorHAnsi" w:hAnsiTheme="majorHAnsi"/>
          <w:sz w:val="16"/>
          <w:szCs w:val="16"/>
        </w:rPr>
      </w:pPr>
      <w:r w:rsidRPr="008A38B0">
        <w:rPr>
          <w:rFonts w:asciiTheme="majorHAnsi" w:hAnsiTheme="majorHAnsi"/>
          <w:sz w:val="16"/>
          <w:szCs w:val="16"/>
        </w:rPr>
        <w:lastRenderedPageBreak/>
        <w:t>Patobulinta apsauga nuo grėsmių</w:t>
      </w:r>
    </w:p>
    <w:p w14:paraId="787610FA" w14:textId="1EB7AABB" w:rsidR="004E52BA" w:rsidRPr="00690C65" w:rsidRDefault="00E275D6" w:rsidP="00EF1E73">
      <w:pPr>
        <w:pStyle w:val="ProductList-Body"/>
      </w:pPr>
      <w:r>
        <w:rPr>
          <w:rFonts w:asciiTheme="majorHAnsi" w:hAnsiTheme="majorHAnsi"/>
          <w:sz w:val="16"/>
          <w:szCs w:val="16"/>
        </w:rPr>
        <w:t>Apsauga nuo duomenų praradimo</w:t>
      </w:r>
    </w:p>
    <w:p w14:paraId="27CEEB85" w14:textId="77777777" w:rsidR="004E52BA" w:rsidRPr="00690C65" w:rsidRDefault="004E52BA" w:rsidP="00EF1E73">
      <w:pPr>
        <w:pStyle w:val="ProductList-Body"/>
      </w:pPr>
      <w:r>
        <w:rPr>
          <w:rFonts w:asciiTheme="majorHAnsi" w:hAnsiTheme="majorHAnsi"/>
          <w:sz w:val="16"/>
          <w:szCs w:val="16"/>
        </w:rPr>
        <w:t>„Exchange Online Archiving for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for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1 planas</w:t>
      </w:r>
    </w:p>
    <w:p w14:paraId="14549AD5" w14:textId="77777777" w:rsidR="004E52BA" w:rsidRPr="00690C65" w:rsidRDefault="004E52BA" w:rsidP="00EF1E73">
      <w:pPr>
        <w:pStyle w:val="ProductList-Body"/>
      </w:pPr>
      <w:r>
        <w:rPr>
          <w:rFonts w:asciiTheme="majorHAnsi" w:hAnsiTheme="majorHAnsi"/>
          <w:sz w:val="16"/>
          <w:szCs w:val="16"/>
        </w:rPr>
        <w:t>„Exchange Online“ 2 planas</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496918" w:rsidRDefault="00123E7D" w:rsidP="00123E7D">
      <w:pPr>
        <w:pStyle w:val="ProductList-Body"/>
        <w:pBdr>
          <w:top w:val="single" w:sz="4" w:space="1" w:color="BFBFBF" w:themeColor="background1" w:themeShade="BF"/>
        </w:pBdr>
        <w:rPr>
          <w:b/>
          <w:color w:val="000000" w:themeColor="text1"/>
          <w:sz w:val="8"/>
          <w:szCs w:val="8"/>
          <w:lang w:val="en-US" w:eastAsia="en-US" w:bidi="ar-SA"/>
        </w:rPr>
      </w:pPr>
    </w:p>
    <w:p w14:paraId="0148DFFB" w14:textId="0758CBAD" w:rsidR="001A19E0" w:rsidRPr="00690C65" w:rsidRDefault="00DC0A1F" w:rsidP="001A19E0">
      <w:pPr>
        <w:pStyle w:val="ProductList-Body"/>
      </w:pPr>
      <w:r>
        <w:rPr>
          <w:b/>
          <w:color w:val="00188F"/>
        </w:rPr>
        <w:t>Pagrindinės funkcijos, skirtos „Office 365“ paslaugoms – „Exchange Online“</w:t>
      </w:r>
    </w:p>
    <w:p w14:paraId="029F6D7B" w14:textId="281EEFC8" w:rsidR="001A19E0" w:rsidRPr="00690C65" w:rsidRDefault="001A19E0" w:rsidP="001A19E0">
      <w:pPr>
        <w:pStyle w:val="ProductList-Body"/>
      </w:pPr>
      <w:r>
        <w:t xml:space="preserve">„Exchange Online“ ar perėmėjo paslauga turės šias </w:t>
      </w:r>
      <w:hyperlink w:anchor="CoreFeaturesforOffice365Services" w:history="1">
        <w:r>
          <w:rPr>
            <w:rStyle w:val="Hyperlink"/>
          </w:rPr>
          <w:t>Pagrindinių funkcijų</w:t>
        </w:r>
      </w:hyperlink>
      <w:r>
        <w:t xml:space="preserve"> galimybes:</w:t>
      </w:r>
    </w:p>
    <w:p w14:paraId="1D120F58" w14:textId="77777777" w:rsidR="00017A5A" w:rsidRPr="00E84763" w:rsidRDefault="00017A5A" w:rsidP="001A19E0">
      <w:pPr>
        <w:pStyle w:val="ProductList-Body"/>
        <w:rPr>
          <w:szCs w:val="18"/>
        </w:rPr>
      </w:pPr>
    </w:p>
    <w:p w14:paraId="1211BEB5" w14:textId="77777777" w:rsidR="001A19E0" w:rsidRPr="00690C65" w:rsidRDefault="001A19E0" w:rsidP="001A19E0">
      <w:pPr>
        <w:pStyle w:val="ProductList-Body"/>
        <w:ind w:left="180"/>
      </w:pPr>
      <w:r>
        <w:rPr>
          <w:b/>
          <w:color w:val="0072C6"/>
        </w:rPr>
        <w:t>El. laiškai</w:t>
      </w:r>
    </w:p>
    <w:p w14:paraId="3937A9A0" w14:textId="4DCDD39C" w:rsidR="001A19E0" w:rsidRPr="00690C65" w:rsidRDefault="001A19E0" w:rsidP="001A19E0">
      <w:pPr>
        <w:pStyle w:val="ProductList-Body"/>
        <w:ind w:left="180"/>
      </w:pPr>
      <w:r>
        <w:t>Galutinis vartotojas galės siųsti el. laiškus, gauti el. laiškus iš Kliento organizacijos ir išorės ir turės prieigą prie vartotojo el. pašto dėžutės.</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Prieiga prie mobiliųjų įrenginių ir žiniatinklio naršyklių</w:t>
      </w:r>
    </w:p>
    <w:p w14:paraId="277343D5" w14:textId="1C1D7BA1" w:rsidR="001A19E0" w:rsidRPr="00690C65" w:rsidRDefault="001A19E0" w:rsidP="001A19E0">
      <w:pPr>
        <w:pStyle w:val="ProductList-Body"/>
        <w:ind w:left="180"/>
      </w:pPr>
      <w:r>
        <w:t>„Microsoft Exchange ActiveSync“ protokolu ar perėmėjo protokolu ar technologija „Exchange Online“ leis galutiniam vartotojui siųsti ir gauti el. laiškus ir atnaujinti bei peržiūrėti kalendorius iš mobiliojo įrenginio, kuris atitinkamai palaiko tokį protokolą ar technologiją. Galutinis vartotojas galės siųsti el. laiškus, gauti el. laiškus iš Kliento organizacijos ir išorės ir turės prieigą prie vartotojo el. pašto dėžutės iš suderinamos žiniatinklio naršyklės.</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Išlaikymo strategijos</w:t>
      </w:r>
    </w:p>
    <w:p w14:paraId="0BFE11A8" w14:textId="021008B4" w:rsidR="001A19E0" w:rsidRPr="00690C65" w:rsidRDefault="001A19E0" w:rsidP="001A19E0">
      <w:pPr>
        <w:pStyle w:val="ProductList-Body"/>
        <w:ind w:left="180"/>
      </w:pPr>
      <w:r>
        <w:t>Klientas galės sukurti el. laiškų archyvavimo ir naikinimo strategijas.</w:t>
      </w:r>
    </w:p>
    <w:p w14:paraId="23E25D82" w14:textId="77777777" w:rsidR="001A19E0" w:rsidRPr="00690C65" w:rsidRDefault="001A19E0" w:rsidP="001A19E0">
      <w:pPr>
        <w:pStyle w:val="ProductList-Body"/>
        <w:ind w:left="180"/>
      </w:pPr>
    </w:p>
    <w:p w14:paraId="42B509D2" w14:textId="77777777" w:rsidR="001A19E0" w:rsidRPr="00690C65" w:rsidRDefault="001A19E0" w:rsidP="00E84763">
      <w:pPr>
        <w:pStyle w:val="ProductList-Body"/>
        <w:keepNext/>
        <w:ind w:left="187"/>
      </w:pPr>
      <w:r>
        <w:rPr>
          <w:b/>
          <w:color w:val="0072C6"/>
        </w:rPr>
        <w:t>Panaikinti elementai ir pašto dėžutės atkūrimas</w:t>
      </w:r>
    </w:p>
    <w:p w14:paraId="2CF81441" w14:textId="36468419" w:rsidR="001A19E0" w:rsidRPr="00690C65" w:rsidRDefault="001A19E0" w:rsidP="001A19E0">
      <w:pPr>
        <w:pStyle w:val="ProductList-Body"/>
        <w:ind w:left="180"/>
      </w:pPr>
      <w:r>
        <w:t>Klientas galės atkurti panaikintos nebendrinamos pašto dėžutės turinį ir galutinis vartotojas galės atkurti elementą, kuris buvo panaikintas iš vieno iš galutinio vartotojo el. pašto aplankų.</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Paieška keliose pašto dėžutėse</w:t>
      </w:r>
    </w:p>
    <w:p w14:paraId="442DBA42" w14:textId="37A9B852" w:rsidR="001A19E0" w:rsidRPr="00690C65" w:rsidRDefault="001A19E0" w:rsidP="001A19E0">
      <w:pPr>
        <w:pStyle w:val="ProductList-Body"/>
        <w:ind w:left="180"/>
      </w:pPr>
      <w:r>
        <w:t>Klientas galės ieškoti turinio keliose organizacijos pašto dėžutėse.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Kalendorius</w:t>
      </w:r>
    </w:p>
    <w:p w14:paraId="294F5C1B" w14:textId="0EB42AC3" w:rsidR="001A19E0" w:rsidRPr="00690C65" w:rsidRDefault="001A19E0" w:rsidP="001A19E0">
      <w:pPr>
        <w:pStyle w:val="ProductList-Body"/>
        <w:ind w:left="180"/>
      </w:pPr>
      <w:r>
        <w:t>Galutinis vartotojas galės peržiūrėti kalendorių ir suplanuoti susitikimus ir automatinius atsakymus į gautus el. laiškus.</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Kontaktiniai asmenys</w:t>
      </w:r>
    </w:p>
    <w:p w14:paraId="648D4163" w14:textId="31CD581B" w:rsidR="001A19E0" w:rsidRPr="00690C65" w:rsidRDefault="001A19E0" w:rsidP="001A19E0">
      <w:pPr>
        <w:pStyle w:val="ProductList-Body"/>
        <w:ind w:left="180"/>
      </w:pPr>
      <w:r>
        <w:t>„Exchange Online“ teikiamoje vartotojo sąsajoje Klientas galės sukurti ir valdyti platinimo grupes ir organizacijos el. paštu galinčių naudotis galutinių vartotojų, platinimo grupių ir išorinių kontaktinių asmenų katalogą.</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Pagrindinės funkcijos, skirtos „Office 365“ paslaugoms – „Exchange Online“ archyvavimas</w:t>
      </w:r>
    </w:p>
    <w:p w14:paraId="3AEF57B1" w14:textId="4539B0BC" w:rsidR="00DC0A1F" w:rsidRPr="00690C65" w:rsidRDefault="00DC0A1F" w:rsidP="00DC0A1F">
      <w:pPr>
        <w:pStyle w:val="ProductList-Body"/>
      </w:pPr>
      <w:r>
        <w:t xml:space="preserve">„Exchange Online“ archyvavimas ar perėmėjo paslauga turės šias </w:t>
      </w:r>
      <w:hyperlink w:anchor="CoreFeaturesforOffice365Services" w:history="1">
        <w:r>
          <w:rPr>
            <w:rStyle w:val="Hyperlink"/>
          </w:rPr>
          <w:t>Pagrindinių funkcijų</w:t>
        </w:r>
      </w:hyperlink>
      <w:r>
        <w:t xml:space="preserve"> galimybes:</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Saugykla</w:t>
      </w:r>
    </w:p>
    <w:p w14:paraId="4D3B73EF" w14:textId="41F65D4D" w:rsidR="001A19E0" w:rsidRPr="00690C65" w:rsidRDefault="001A19E0" w:rsidP="00ED50E6">
      <w:pPr>
        <w:pStyle w:val="ProductList-Body"/>
        <w:ind w:left="180"/>
      </w:pPr>
      <w:r>
        <w:t>Klientas galės leisti galutiniam vartotojui saugoti el. laiškus.</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Išlaikymo strategijos</w:t>
      </w:r>
    </w:p>
    <w:p w14:paraId="7CDB87D7" w14:textId="21882356" w:rsidR="001A19E0" w:rsidRPr="00690C65" w:rsidRDefault="001A19E0" w:rsidP="00ED50E6">
      <w:pPr>
        <w:pStyle w:val="ProductList-Body"/>
        <w:ind w:left="180"/>
      </w:pPr>
      <w:r>
        <w:t>Klientas galės nustatyti el. laiškų archyvavimo ir naikinimo strategijas, besiskiriančias nuo strategijų, kurias galutinis vartotojas gali taikyti savo pašto dėžutei.</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Panaikinti elementai ir pašto dėžutės atkūrimas</w:t>
      </w:r>
    </w:p>
    <w:p w14:paraId="0CF73227" w14:textId="7B0D2157" w:rsidR="001A19E0" w:rsidRPr="00690C65" w:rsidRDefault="001A19E0" w:rsidP="00ED50E6">
      <w:pPr>
        <w:pStyle w:val="ProductList-Body"/>
        <w:ind w:left="180"/>
      </w:pPr>
      <w:r>
        <w:t>Naudodamas „Office 365“ palaikymo paslaugas, Klientas galės atkurti panaikintą suarchyvintą pašto dėžutę ir galutinis vartotojas galės atkurti elementą, kuris buvo panaikintas iš vieno iš galutinio vartotojo el. pašto aplankų archyvo.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Paieška keliose pašto dėžutėse</w:t>
      </w:r>
    </w:p>
    <w:p w14:paraId="024BBD24" w14:textId="653E014F" w:rsidR="001A19E0" w:rsidRPr="00690C65" w:rsidRDefault="001A19E0" w:rsidP="00ED50E6">
      <w:pPr>
        <w:pStyle w:val="ProductList-Body"/>
        <w:ind w:left="180"/>
      </w:pPr>
      <w:r>
        <w:t>Klientas galės ieškoti turinio keliose organizacijos pašto dėžutėse.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Teisėtas saugojimas</w:t>
      </w:r>
    </w:p>
    <w:p w14:paraId="2EA3BFAF" w14:textId="45C83957" w:rsidR="001A19E0" w:rsidRPr="00690C65" w:rsidRDefault="001A19E0" w:rsidP="00ED50E6">
      <w:pPr>
        <w:pStyle w:val="ProductList-Body"/>
        <w:ind w:left="180"/>
      </w:pPr>
      <w:r>
        <w:t>Klientas galės teisėtai saugoti galutinio vartotojo pagrindinę pašto dėžutę ir archyvo pašto dėžutę, kad išsaugotų jų turinį.</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Archyvavimas</w:t>
      </w:r>
    </w:p>
    <w:p w14:paraId="73F5962E" w14:textId="77777777" w:rsidR="006523C8" w:rsidRPr="00690C65" w:rsidRDefault="006523C8" w:rsidP="006523C8">
      <w:pPr>
        <w:pStyle w:val="ProductList-Body"/>
        <w:ind w:left="180"/>
      </w:pPr>
      <w:r>
        <w:t>Archyvuoti pranešimų saugyklą galima tik naudojant „Exchange Online“ 1 arba 2 planą.</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„Exchange Server“ archyvavimas</w:t>
      </w:r>
    </w:p>
    <w:p w14:paraId="05891E4A" w14:textId="77777777" w:rsidR="006523C8" w:rsidRPr="00690C65" w:rsidRDefault="006523C8" w:rsidP="006523C8">
      <w:pPr>
        <w:pStyle w:val="ProductList-Body"/>
        <w:ind w:left="180"/>
      </w:pPr>
      <w:r>
        <w:t>Vartotojai, turintys „Exchange Server 2013 Standard“ Kliento prieigos licenciją, gali pasiekti „Exchange Server 2013 Enterprise“ Kliento prieigos licencijos funkcijas, reikalingas norint palaikyti „Exchange Online Archiving for Exchange Server“ naudojimą.</w:t>
      </w:r>
    </w:p>
    <w:p w14:paraId="785BA81D" w14:textId="77777777" w:rsidR="006523C8" w:rsidRPr="00690C65" w:rsidRDefault="006523C8" w:rsidP="006523C8">
      <w:pPr>
        <w:pStyle w:val="ProductList-Body"/>
        <w:ind w:left="180"/>
      </w:pPr>
    </w:p>
    <w:p w14:paraId="6F4D5951" w14:textId="77777777" w:rsidR="006523C8" w:rsidRPr="00690C65" w:rsidRDefault="006523C8" w:rsidP="001F7CE6">
      <w:pPr>
        <w:pStyle w:val="ProductList-Body"/>
        <w:tabs>
          <w:tab w:val="clear" w:pos="158"/>
          <w:tab w:val="left" w:pos="270"/>
        </w:tabs>
      </w:pPr>
      <w:r>
        <w:rPr>
          <w:b/>
          <w:color w:val="00188F"/>
        </w:rPr>
        <w:t>„Exchange Online“ 2 planas iš „Exchange Hosted Archive“ perkėlimo</w:t>
      </w:r>
    </w:p>
    <w:p w14:paraId="05687124" w14:textId="296CBE08" w:rsidR="006523C8" w:rsidRPr="00690C65" w:rsidRDefault="006523C8" w:rsidP="006523C8">
      <w:pPr>
        <w:pStyle w:val="ProductList-Body"/>
        <w:tabs>
          <w:tab w:val="clear" w:pos="158"/>
          <w:tab w:val="left" w:pos="270"/>
        </w:tabs>
      </w:pPr>
      <w:r>
        <w:t xml:space="preserve">„Exchange Online“ 2 planas yra vėlesnė „Exchange Hosted Archive“ Internete teikiamos paslaugos versija. Jei Klientas atnaujina „Exchange Hosted Archive“ į „Exchange Online“ 2 planą ir dar neperėjo prie „Exchange Online“ 2 plano, Kliento licencijuoti vartotojai gali toliau naudoti „Exchange Hosted Archive“ paslaugą pagal 2011 m. kovo mėn. Produktų naudojimo teisių sąlygas, kol Klientas nepereis prie „Exchange Online“ 2 plano arba nepasibaigs Kliento „Exchange Online“ 2 plano Vartotojo PL galiojimas. Produktų naudojimo teisės pateiktos adresu </w:t>
      </w:r>
      <w:hyperlink r:id="rId36" w:history="1">
        <w:r>
          <w:rPr>
            <w:rStyle w:val="Hyperlink"/>
          </w:rPr>
          <w:t>http://go.microsoft.com/?linkid=9839206</w:t>
        </w:r>
      </w:hyperlink>
      <w:r w:rsidRPr="00306AEA">
        <w:t>.</w:t>
      </w:r>
    </w:p>
    <w:p w14:paraId="3945EE2A" w14:textId="77777777" w:rsidR="006523C8" w:rsidRPr="00A74463" w:rsidRDefault="006523C8" w:rsidP="006523C8">
      <w:pPr>
        <w:pStyle w:val="ProductList-Body"/>
        <w:rPr>
          <w:sz w:val="15"/>
          <w:szCs w:val="15"/>
        </w:rPr>
      </w:pPr>
    </w:p>
    <w:p w14:paraId="542F144C" w14:textId="77777777" w:rsidR="009427A1" w:rsidRPr="00690C65" w:rsidRDefault="009427A1" w:rsidP="009427A1">
      <w:pPr>
        <w:pStyle w:val="ProductList-Body"/>
        <w:tabs>
          <w:tab w:val="clear" w:pos="158"/>
          <w:tab w:val="left" w:pos="180"/>
        </w:tabs>
      </w:pPr>
      <w:r>
        <w:rPr>
          <w:b/>
          <w:color w:val="00188F"/>
        </w:rPr>
        <w:t>Įrenginio apsaugos nuo duomenų praradimo licencija</w:t>
      </w:r>
    </w:p>
    <w:p w14:paraId="2D2A7D2E" w14:textId="77777777" w:rsidR="009427A1" w:rsidRDefault="009427A1" w:rsidP="009427A1">
      <w:pPr>
        <w:pStyle w:val="ProductList-Body"/>
        <w:tabs>
          <w:tab w:val="clear" w:pos="158"/>
          <w:tab w:val="left" w:pos="180"/>
        </w:tabs>
      </w:pPr>
      <w:r>
        <w:t>Jei Klientas turi įrenginio apsaugos nuo duomenų praradimo licenciją, visi Licencijuoto įrenginio vartotojai yra licencijuoti Internete teikiamoms paslaugoms.</w:t>
      </w:r>
    </w:p>
    <w:p w14:paraId="08EA525B" w14:textId="77777777" w:rsidR="008A38B0" w:rsidRDefault="008A38B0" w:rsidP="009427A1">
      <w:pPr>
        <w:pStyle w:val="ProductList-Body"/>
        <w:tabs>
          <w:tab w:val="clear" w:pos="158"/>
          <w:tab w:val="left" w:pos="180"/>
        </w:tabs>
      </w:pPr>
    </w:p>
    <w:p w14:paraId="07D8A682" w14:textId="3BB46F4B" w:rsidR="008A38B0" w:rsidRPr="00757E06" w:rsidRDefault="008A38B0" w:rsidP="00E84763">
      <w:pPr>
        <w:pStyle w:val="ProductList-Body"/>
        <w:rPr>
          <w:b/>
          <w:color w:val="00188F"/>
        </w:rPr>
      </w:pPr>
      <w:bookmarkStart w:id="77" w:name="_Toc423959249"/>
      <w:r w:rsidRPr="00757E06">
        <w:rPr>
          <w:b/>
          <w:color w:val="00188F"/>
        </w:rPr>
        <w:t>Paslaugų lygio sutartis</w:t>
      </w:r>
      <w:bookmarkEnd w:id="77"/>
    </w:p>
    <w:p w14:paraId="1D78767C" w14:textId="77777777" w:rsidR="008A38B0" w:rsidRDefault="008A38B0" w:rsidP="008A38B0">
      <w:pPr>
        <w:pStyle w:val="ProductList-Body"/>
        <w:tabs>
          <w:tab w:val="clear" w:pos="158"/>
          <w:tab w:val="left" w:pos="180"/>
        </w:tabs>
      </w:pPr>
      <w:r>
        <w:t>Patobulintai apsaugai nuo grėsmių jokia SLA netaikoma.</w:t>
      </w:r>
    </w:p>
    <w:p w14:paraId="4B754C73" w14:textId="77777777" w:rsidR="00E93FD0" w:rsidRPr="00690C65" w:rsidRDefault="009F5676"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145B06D2" w14:textId="4E7FB79D" w:rsidR="00862C50" w:rsidRPr="00690C65" w:rsidRDefault="00862C50" w:rsidP="00E040B7">
      <w:pPr>
        <w:pStyle w:val="ProductList-Offering2Heading"/>
      </w:pPr>
      <w:r>
        <w:tab/>
      </w:r>
      <w:bookmarkStart w:id="78" w:name="_Toc433113087"/>
      <w:r>
        <w:t>„Office 365“ programos</w:t>
      </w:r>
      <w:bookmarkEnd w:id="78"/>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lastRenderedPageBreak/>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skirta „Office 365“</w:t>
      </w:r>
    </w:p>
    <w:p w14:paraId="6EAB729C" w14:textId="5397097C" w:rsidR="00862C50" w:rsidRPr="00690C65" w:rsidRDefault="00862C50" w:rsidP="00862C50">
      <w:pPr>
        <w:pStyle w:val="ProductList-Body"/>
      </w:pPr>
      <w:r>
        <w:rPr>
          <w:rFonts w:asciiTheme="majorHAnsi" w:hAnsiTheme="majorHAnsi"/>
          <w:sz w:val="16"/>
          <w:szCs w:val="16"/>
        </w:rPr>
        <w:t>„Visio Pro for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A74463" w:rsidRDefault="00123E7D" w:rsidP="00862C50">
      <w:pPr>
        <w:pStyle w:val="ProductList-Body"/>
        <w:pBdr>
          <w:top w:val="single" w:sz="4" w:space="1" w:color="BFBFBF" w:themeColor="background1" w:themeShade="BF"/>
        </w:pBdr>
        <w:rPr>
          <w:b/>
          <w:color w:val="000000" w:themeColor="text1"/>
          <w:sz w:val="8"/>
          <w:szCs w:val="8"/>
          <w:lang w:val="en-US" w:eastAsia="en-US" w:bidi="ar-SA"/>
        </w:rPr>
      </w:pPr>
    </w:p>
    <w:p w14:paraId="6E3C99F4" w14:textId="77777777" w:rsidR="00123E7D" w:rsidRPr="00690C65" w:rsidRDefault="00123E7D" w:rsidP="00123E7D">
      <w:pPr>
        <w:pStyle w:val="ProductList-Body"/>
      </w:pPr>
      <w:r>
        <w:rPr>
          <w:b/>
          <w:color w:val="00188F"/>
        </w:rPr>
        <w:t>Paslaugų lygio sutartis</w:t>
      </w:r>
    </w:p>
    <w:p w14:paraId="6E6DDB39" w14:textId="04A64507" w:rsidR="00123E7D" w:rsidRPr="00690C65" w:rsidRDefault="00123E7D" w:rsidP="00123E7D">
      <w:pPr>
        <w:pStyle w:val="ProductList-Body"/>
      </w:pPr>
      <w:r>
        <w:t>Naudojant „Project Pro for Office 365“ ir „Visio Pro for Office 365“ jokia SLA netaikoma.</w:t>
      </w:r>
    </w:p>
    <w:p w14:paraId="446EB6D0" w14:textId="77777777" w:rsidR="00123E7D" w:rsidRPr="00A74463" w:rsidRDefault="00123E7D" w:rsidP="00123E7D">
      <w:pPr>
        <w:pStyle w:val="ProductList-Body"/>
        <w:rPr>
          <w:sz w:val="15"/>
          <w:szCs w:val="15"/>
        </w:rPr>
      </w:pPr>
    </w:p>
    <w:p w14:paraId="2268BACF" w14:textId="298B3003" w:rsidR="007A78D1" w:rsidRPr="00690C65" w:rsidRDefault="007A78D1" w:rsidP="00123E7D">
      <w:pPr>
        <w:pStyle w:val="ProductList-Body"/>
        <w:tabs>
          <w:tab w:val="clear" w:pos="158"/>
          <w:tab w:val="left" w:pos="180"/>
        </w:tabs>
      </w:pPr>
      <w:r>
        <w:rPr>
          <w:b/>
          <w:color w:val="00188F"/>
        </w:rPr>
        <w:t>Įdiegimas ir Naudojimo teisės</w:t>
      </w:r>
    </w:p>
    <w:p w14:paraId="26D35AA3" w14:textId="77777777" w:rsidR="007A78D1" w:rsidRPr="00690C65" w:rsidRDefault="007A78D1" w:rsidP="00123E7D">
      <w:pPr>
        <w:pStyle w:val="ProductList-Body"/>
        <w:tabs>
          <w:tab w:val="clear" w:pos="158"/>
          <w:tab w:val="left" w:pos="180"/>
        </w:tabs>
      </w:pPr>
      <w:r>
        <w:t>Kiekvienas vartotojas, kuriam Klientas perleidžia Vartotojo PL, turi turėti „Microsoft“ abonementą, kad galėtų naudoti su prenumerata pateiktą programinę įrangą. Šie vartotojai:</w:t>
      </w:r>
    </w:p>
    <w:p w14:paraId="1548E4FA" w14:textId="77777777" w:rsidR="007A78D1" w:rsidRPr="00690C65" w:rsidRDefault="007A78D1" w:rsidP="00123E7D">
      <w:pPr>
        <w:pStyle w:val="ProductList-Body"/>
        <w:numPr>
          <w:ilvl w:val="0"/>
          <w:numId w:val="17"/>
        </w:numPr>
        <w:ind w:left="450" w:hanging="270"/>
      </w:pPr>
      <w:r>
        <w:t>gali suaktyvinti programinę įrangą, pateiktą su PL daugiausia penkiose vietinio ar nuotolinio naudojimo OSE;</w:t>
      </w:r>
    </w:p>
    <w:p w14:paraId="2885026B" w14:textId="0A71D692" w:rsidR="007A78D1" w:rsidRPr="00690C65" w:rsidRDefault="007A78D1" w:rsidP="00123E7D">
      <w:pPr>
        <w:pStyle w:val="ProductList-Body"/>
        <w:numPr>
          <w:ilvl w:val="0"/>
          <w:numId w:val="17"/>
        </w:numPr>
        <w:spacing w:before="40"/>
        <w:ind w:left="450" w:hanging="274"/>
      </w:pPr>
      <w:r>
        <w:t>taip pat gali diegti programinę įrangą, aktyvinamą bendrai naudojamame kompiuteryje, tinklo serveryje arba „Microsoft Azure“ platformos tarnybose ir naudodami programinę įrangą kurti, redaguoti arba įrašyti dokumentus. Šioje naudojimo teisių dalyje sąvoka „tinklo serveris“ reiškia fizinį aparatūros serverį, kurį gali naudoti tik Klientas. Ši aktyvinimo bendrai naudojamame kompiuteryje nuostata netaikoma „Office 365 Business“ Klientų licencijai ir</w:t>
      </w:r>
    </w:p>
    <w:p w14:paraId="11BA942C" w14:textId="77777777" w:rsidR="007A78D1" w:rsidRPr="00690C65" w:rsidRDefault="007A78D1" w:rsidP="00123E7D">
      <w:pPr>
        <w:pStyle w:val="ProductList-Body"/>
        <w:numPr>
          <w:ilvl w:val="0"/>
          <w:numId w:val="17"/>
        </w:numPr>
        <w:spacing w:before="40"/>
        <w:ind w:left="450" w:hanging="274"/>
      </w:pPr>
      <w:r>
        <w:t>turi prijungti visus įrenginius, kuriuose vartotojas įdiegė programinę įrangą, prie interneto bent kartą per 30 dienų, nes gali būti paveiktos programinės įrangos funkcijos.</w:t>
      </w:r>
    </w:p>
    <w:p w14:paraId="4A9838EC" w14:textId="77777777" w:rsidR="004A2A95" w:rsidRPr="00A74463" w:rsidRDefault="004A2A95" w:rsidP="004A2A95">
      <w:pPr>
        <w:pStyle w:val="ProductList-Body"/>
        <w:ind w:left="180"/>
        <w:rPr>
          <w:sz w:val="15"/>
          <w:szCs w:val="15"/>
        </w:rPr>
      </w:pPr>
    </w:p>
    <w:p w14:paraId="00348069" w14:textId="67D9C0E5" w:rsidR="009427A1" w:rsidRPr="00690C65" w:rsidRDefault="009427A1" w:rsidP="009427A1">
      <w:pPr>
        <w:pStyle w:val="ProductList-Body"/>
      </w:pPr>
      <w:r>
        <w:rPr>
          <w:b/>
          <w:color w:val="00188F"/>
        </w:rPr>
        <w:t>Šios sąlygos taikomos tik naudojant „Office 365 Business“ ir „Office 365 ProPlus“</w:t>
      </w:r>
    </w:p>
    <w:p w14:paraId="792EF34A" w14:textId="77777777" w:rsidR="009427A1" w:rsidRPr="00690C65" w:rsidRDefault="009427A1" w:rsidP="009427A1">
      <w:pPr>
        <w:pStyle w:val="ProductList-Body"/>
        <w:ind w:left="180"/>
      </w:pPr>
      <w:r>
        <w:rPr>
          <w:b/>
          <w:color w:val="0072C6"/>
        </w:rPr>
        <w:t>Išmanieji telefonai ir planšetiniai įrenginiai</w:t>
      </w:r>
    </w:p>
    <w:p w14:paraId="1938521A" w14:textId="77777777" w:rsidR="009427A1" w:rsidRPr="00690C65" w:rsidRDefault="009427A1" w:rsidP="009427A1">
      <w:pPr>
        <w:pStyle w:val="ProductList-Body"/>
        <w:ind w:left="180"/>
      </w:pPr>
      <w:r>
        <w:t>Kiekvienas vartotojas, kuriam Klientas perleidžia Vartotojo PL, taip pat gali suaktyvinti „Microsoft Office Mobile“ programinę įrangą ir kurti, redaguoti ar išsaugoti dokumentus daugiausia penkiuose vartotojo išmaniuosiuose telefonuose ir penkiuose vartotojo planšetiniuose kompiuteriuose.</w:t>
      </w:r>
    </w:p>
    <w:p w14:paraId="20B266D2" w14:textId="77777777" w:rsidR="009427A1" w:rsidRPr="00A74463" w:rsidRDefault="009427A1" w:rsidP="009427A1">
      <w:pPr>
        <w:pStyle w:val="ProductList-Body"/>
        <w:ind w:left="180"/>
        <w:rPr>
          <w:sz w:val="15"/>
          <w:szCs w:val="15"/>
        </w:rPr>
      </w:pPr>
    </w:p>
    <w:p w14:paraId="2B37DF38" w14:textId="77777777" w:rsidR="005A27D3" w:rsidRPr="00690C65" w:rsidRDefault="005A27D3" w:rsidP="005A27D3">
      <w:pPr>
        <w:pStyle w:val="ProductList-Body"/>
      </w:pPr>
      <w:r>
        <w:rPr>
          <w:b/>
          <w:color w:val="00188F"/>
        </w:rPr>
        <w:t>Šios sąlygos taikomos tik „Office 365 ProPlus“</w:t>
      </w:r>
    </w:p>
    <w:p w14:paraId="771F42AE" w14:textId="77777777" w:rsidR="009427A1" w:rsidRPr="00690C65" w:rsidRDefault="009427A1" w:rsidP="009427A1">
      <w:pPr>
        <w:pStyle w:val="ProductList-Body"/>
        <w:ind w:left="180"/>
      </w:pPr>
      <w:r>
        <w:rPr>
          <w:b/>
          <w:color w:val="0072C6"/>
        </w:rPr>
        <w:t>„Office Home &amp; Student 2013 RT“ naudojimas komerciniais tikslais</w:t>
      </w:r>
    </w:p>
    <w:p w14:paraId="054DF67D" w14:textId="77777777" w:rsidR="009427A1" w:rsidRPr="00690C65" w:rsidRDefault="009427A1" w:rsidP="009427A1">
      <w:pPr>
        <w:pStyle w:val="ProductList-Body"/>
        <w:ind w:left="180"/>
      </w:pPr>
      <w:r>
        <w:t>Kiekvieno vartotojo PL, skirta „Office 365 ProPlus“, pakeičia vartotojo teisę naudoti programinę įrangą pagal atskirai įsigytą „Office Home &amp; Student 2013 RT“ licenciją panaikindama naudojimo komerciniais tikslais draudimą. Išskyrus leidimą naudoti programinę įrangą komerciniais tikslais, visam naudojimui toliau taikomos sąlygos ir naudojimo teisės, pateiktos su „Office Home &amp; Student 2013 RT“ licencija.</w:t>
      </w:r>
    </w:p>
    <w:p w14:paraId="1AF5D4D5" w14:textId="77777777" w:rsidR="009427A1" w:rsidRPr="00A74463" w:rsidRDefault="009427A1" w:rsidP="009427A1">
      <w:pPr>
        <w:pStyle w:val="ProductList-Body"/>
        <w:ind w:left="180"/>
        <w:rPr>
          <w:sz w:val="15"/>
          <w:szCs w:val="15"/>
        </w:rPr>
      </w:pPr>
    </w:p>
    <w:p w14:paraId="3FA5FBF4" w14:textId="77777777" w:rsidR="00CD336C" w:rsidRPr="00FC409E" w:rsidRDefault="00CD336C" w:rsidP="00CD336C">
      <w:pPr>
        <w:pStyle w:val="ProductList-Body"/>
        <w:ind w:left="180"/>
        <w:rPr>
          <w:b/>
          <w:color w:val="0072C6"/>
        </w:rPr>
      </w:pPr>
      <w:r>
        <w:rPr>
          <w:b/>
          <w:color w:val="0072C6"/>
        </w:rPr>
        <w:t>„Office Web Apps Server 2013“</w:t>
      </w:r>
    </w:p>
    <w:p w14:paraId="5DBF8BB1" w14:textId="77777777" w:rsidR="00CD336C" w:rsidRDefault="00CD336C" w:rsidP="00CD336C">
      <w:pPr>
        <w:pStyle w:val="ProductList-Body"/>
        <w:ind w:left="180"/>
      </w:pPr>
      <w:r>
        <w:t>Pagal kiekvieną „Office 365 ProPlus“ prenumeratą Klientas gali įdiegti bet kokį skaičių „Office Web Apps Server 2013“ kopijų bet kuriame jam skirtame Serveryje. Kiekvienas „Office 365 ProPlus“ vartotojas gali naudoti „Office Web Apps Server 2013“ programinę įrangą. Ši nuostata netaikoma Klientams, kurie licencijuoja šį Produktą pagal „Microsoft“ internete teikiamų paslaugų prenumeratos sutartį arba kitą „Microsoft“ sutartį, susijusią tik su Internete teikiamomis paslaugomis.</w:t>
      </w:r>
    </w:p>
    <w:p w14:paraId="5ED5E935" w14:textId="77777777" w:rsidR="005B7124" w:rsidRPr="00A74463" w:rsidRDefault="005B7124" w:rsidP="00CD7001">
      <w:pPr>
        <w:pStyle w:val="ProductList-Body"/>
        <w:ind w:left="180"/>
        <w:rPr>
          <w:sz w:val="15"/>
          <w:szCs w:val="15"/>
        </w:rPr>
      </w:pPr>
    </w:p>
    <w:p w14:paraId="4F607929" w14:textId="77777777" w:rsidR="005B7124" w:rsidRPr="00690C65" w:rsidRDefault="005B7124" w:rsidP="005B7124">
      <w:pPr>
        <w:pStyle w:val="ProductList-Body"/>
        <w:ind w:left="180"/>
      </w:pPr>
      <w:r>
        <w:rPr>
          <w:b/>
          <w:color w:val="0072C6"/>
        </w:rPr>
        <w:t>Prenumeratų licencijų paketai</w:t>
      </w:r>
    </w:p>
    <w:p w14:paraId="4314EABE" w14:textId="68017E19" w:rsidR="005B7124" w:rsidRPr="00690C65" w:rsidRDefault="005B7124" w:rsidP="005B7124">
      <w:pPr>
        <w:pStyle w:val="ProductList-Body"/>
        <w:ind w:left="180"/>
      </w:pPr>
      <w:r>
        <w:t xml:space="preserve">Be „Office 365 ProPlus“ Vartotojo PL Klientas gali išpildyti PL reikalavimus šiam Produktui įsigydamas paketo PL (žr. </w:t>
      </w:r>
      <w:hyperlink w:anchor="Attachment2" w:history="1">
        <w:r>
          <w:rPr>
            <w:rStyle w:val="Hyperlink"/>
          </w:rPr>
          <w:t>2 priedą</w:t>
        </w:r>
      </w:hyperlink>
      <w:r>
        <w:t>).</w:t>
      </w:r>
    </w:p>
    <w:p w14:paraId="46778BF0" w14:textId="77777777" w:rsidR="009C1170" w:rsidRPr="00690C65" w:rsidRDefault="009F5676"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1242C64D" w14:textId="2297DE1B" w:rsidR="00976EB6" w:rsidRPr="00690C65" w:rsidRDefault="00976EB6" w:rsidP="00E040B7">
      <w:pPr>
        <w:pStyle w:val="ProductList-Offering2Heading"/>
      </w:pPr>
      <w:r>
        <w:tab/>
      </w:r>
      <w:bookmarkStart w:id="79" w:name="_Toc433113088"/>
      <w:r>
        <w:t>„Office Online“</w:t>
      </w:r>
      <w:bookmarkEnd w:id="79"/>
    </w:p>
    <w:p w14:paraId="24A45D55" w14:textId="77777777" w:rsidR="00D7478E" w:rsidRPr="00690C65" w:rsidRDefault="00D7478E" w:rsidP="001F7CE6">
      <w:pPr>
        <w:pStyle w:val="ProductList-Body"/>
      </w:pPr>
      <w:r>
        <w:rPr>
          <w:b/>
          <w:color w:val="00188F"/>
        </w:rPr>
        <w:t>Pagrindinės funkcijos, skirtos „Office 365“ paslaugoms</w:t>
      </w:r>
    </w:p>
    <w:p w14:paraId="509D4A23" w14:textId="32EA43D3" w:rsidR="00D7478E" w:rsidRPr="00690C65" w:rsidRDefault="00D7478E" w:rsidP="00EF1136">
      <w:pPr>
        <w:pStyle w:val="ProductList-Body"/>
      </w:pPr>
      <w:r>
        <w:t xml:space="preserve">„Office Online“ arba perėmėja paslauga turės šias </w:t>
      </w:r>
      <w:hyperlink w:anchor="CoreFeaturesforOffice365Services" w:history="1">
        <w:r>
          <w:rPr>
            <w:rStyle w:val="Hyperlink"/>
          </w:rPr>
          <w:t>Pagrindinių funkcijų</w:t>
        </w:r>
      </w:hyperlink>
      <w:r>
        <w:t xml:space="preserve"> galimybes:</w:t>
      </w:r>
    </w:p>
    <w:p w14:paraId="7F63318D" w14:textId="77777777" w:rsidR="00976EB6" w:rsidRPr="00690C65" w:rsidRDefault="00976EB6" w:rsidP="00EF1136">
      <w:pPr>
        <w:pStyle w:val="ProductList-Body"/>
      </w:pPr>
      <w:r>
        <w:t>Galutinis vartotojas galės sukurti, peržiūrėti ir redaguoti dokumentus „Microsoft Word“, „Excel“, „PowerPoint“ ir „OneNote“ failų formatu, palaikomus „Office Online“ arba perėmėjos paslaugos.</w:t>
      </w:r>
    </w:p>
    <w:p w14:paraId="37307BEA" w14:textId="77777777" w:rsidR="00976EB6" w:rsidRPr="00A74463" w:rsidRDefault="00976EB6" w:rsidP="00976EB6">
      <w:pPr>
        <w:pStyle w:val="ProductList-Body"/>
        <w:tabs>
          <w:tab w:val="clear" w:pos="158"/>
          <w:tab w:val="left" w:pos="180"/>
        </w:tabs>
        <w:rPr>
          <w:sz w:val="15"/>
          <w:szCs w:val="15"/>
        </w:rPr>
      </w:pPr>
    </w:p>
    <w:p w14:paraId="2EC44286" w14:textId="77777777" w:rsidR="00976EB6" w:rsidRPr="00690C65" w:rsidRDefault="00976EB6" w:rsidP="00976EB6">
      <w:pPr>
        <w:pStyle w:val="ProductList-Body"/>
        <w:tabs>
          <w:tab w:val="clear" w:pos="158"/>
          <w:tab w:val="left" w:pos="180"/>
        </w:tabs>
      </w:pPr>
      <w:r>
        <w:rPr>
          <w:b/>
          <w:color w:val="00188F"/>
        </w:rPr>
        <w:t>Išoriniai vartotojai</w:t>
      </w:r>
    </w:p>
    <w:p w14:paraId="3A38EAD8" w14:textId="473135A3" w:rsidR="00976EB6" w:rsidRPr="00690C65" w:rsidRDefault="00976EB6" w:rsidP="00976EB6">
      <w:pPr>
        <w:pStyle w:val="ProductList-Body"/>
        <w:tabs>
          <w:tab w:val="clear" w:pos="158"/>
          <w:tab w:val="left" w:pos="180"/>
        </w:tabs>
      </w:pPr>
      <w:r>
        <w:t>Išoriniams vartotojams, pakviestiems į svetainę naudojant „Share-by-Mail“ funkciją, nereikia „Office Online“ Vartotojo PL.</w:t>
      </w:r>
    </w:p>
    <w:p w14:paraId="349623FB" w14:textId="77777777" w:rsidR="00976EB6" w:rsidRPr="00690C65" w:rsidRDefault="009F5676" w:rsidP="00A74463">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43C3A612" w14:textId="1A3D3A49" w:rsidR="005B7124" w:rsidRPr="00690C65" w:rsidRDefault="005B7124" w:rsidP="00E040B7">
      <w:pPr>
        <w:pStyle w:val="ProductList-Offering2Heading"/>
      </w:pPr>
      <w:r>
        <w:tab/>
      </w:r>
      <w:bookmarkStart w:id="80" w:name="_Toc433113089"/>
      <w:r>
        <w:t>„OneDrive for Business“</w:t>
      </w:r>
      <w:bookmarkEnd w:id="80"/>
    </w:p>
    <w:p w14:paraId="0064B7AB" w14:textId="77777777" w:rsidR="006523C8" w:rsidRPr="00690C65" w:rsidRDefault="006523C8" w:rsidP="006523C8">
      <w:pPr>
        <w:pStyle w:val="ProductList-Body"/>
        <w:tabs>
          <w:tab w:val="clear" w:pos="158"/>
          <w:tab w:val="left" w:pos="180"/>
        </w:tabs>
      </w:pPr>
      <w:r>
        <w:rPr>
          <w:b/>
          <w:color w:val="00188F"/>
        </w:rPr>
        <w:t>Išoriniai vartotojai</w:t>
      </w:r>
    </w:p>
    <w:p w14:paraId="5B0B041D" w14:textId="34E71C79" w:rsidR="006523C8" w:rsidRPr="00690C65" w:rsidRDefault="006523C8" w:rsidP="006523C8">
      <w:pPr>
        <w:pStyle w:val="ProductList-Body"/>
        <w:tabs>
          <w:tab w:val="clear" w:pos="158"/>
          <w:tab w:val="left" w:pos="180"/>
        </w:tabs>
      </w:pPr>
      <w:r>
        <w:t>Išoriniams vartotojams, pakviestiems į svetainę naudojant „Share-by-Mail“ funkciją, nereikia įmonėms skirtos „OneDrive“ Vartotojo PL.</w:t>
      </w:r>
    </w:p>
    <w:p w14:paraId="5832793C" w14:textId="77777777" w:rsidR="005B7124" w:rsidRPr="00690C65" w:rsidRDefault="009F5676"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16E6712D" w14:textId="6BEE570B" w:rsidR="005B7124" w:rsidRPr="00690C65" w:rsidRDefault="005B7124" w:rsidP="00E040B7">
      <w:pPr>
        <w:pStyle w:val="ProductList-Offering2Heading"/>
      </w:pPr>
      <w:r>
        <w:lastRenderedPageBreak/>
        <w:tab/>
      </w:r>
      <w:bookmarkStart w:id="81" w:name="_Toc433113090"/>
      <w:r>
        <w:t>„Project Online“</w:t>
      </w:r>
      <w:bookmarkEnd w:id="81"/>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9F5676"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048D16AA" w14:textId="53720AB8" w:rsidR="005B7124" w:rsidRPr="00690C65" w:rsidRDefault="005B7124" w:rsidP="00E040B7">
      <w:pPr>
        <w:pStyle w:val="ProductList-Offering2Heading"/>
      </w:pPr>
      <w:r>
        <w:tab/>
      </w:r>
      <w:bookmarkStart w:id="82" w:name="_Toc433113091"/>
      <w:r>
        <w:t>„SharePoint Online“</w:t>
      </w:r>
      <w:bookmarkEnd w:id="82"/>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for Microsoft SharePoint and SAP“</w:t>
      </w:r>
    </w:p>
    <w:p w14:paraId="02DAF663" w14:textId="77777777" w:rsidR="005B7124" w:rsidRPr="00690C65" w:rsidRDefault="005B7124" w:rsidP="00866323">
      <w:pPr>
        <w:pStyle w:val="ProductList-Body"/>
      </w:pPr>
      <w:r>
        <w:rPr>
          <w:rFonts w:asciiTheme="majorHAnsi" w:hAnsiTheme="majorHAnsi"/>
          <w:sz w:val="16"/>
          <w:szCs w:val="16"/>
        </w:rPr>
        <w:t>„SharePoint Online“ informacinis terminalas</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Online“ 1 planas</w:t>
      </w:r>
    </w:p>
    <w:p w14:paraId="79E0ED04" w14:textId="77777777" w:rsidR="005B7124" w:rsidRPr="00690C65" w:rsidRDefault="005B7124" w:rsidP="00866323">
      <w:pPr>
        <w:pStyle w:val="ProductList-Body"/>
      </w:pPr>
      <w:r>
        <w:rPr>
          <w:rFonts w:asciiTheme="majorHAnsi" w:hAnsiTheme="majorHAnsi"/>
          <w:sz w:val="16"/>
          <w:szCs w:val="16"/>
        </w:rPr>
        <w:t>„SharePoint Online“ 2 planas</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A74463"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Pagrindinės funkcijos, skirtos „Office 365“ paslaugoms</w:t>
      </w:r>
    </w:p>
    <w:p w14:paraId="071D9734" w14:textId="04BC0001" w:rsidR="00D7478E" w:rsidRPr="00690C65" w:rsidRDefault="004B79A4" w:rsidP="00D7478E">
      <w:pPr>
        <w:pStyle w:val="ProductList-Body"/>
      </w:pPr>
      <w:r>
        <w:t xml:space="preserve">„SharePoint Online“ arba perėmėja paslauga turės šias </w:t>
      </w:r>
      <w:hyperlink w:anchor="CoreFeaturesforOffice365Services" w:history="1">
        <w:r>
          <w:rPr>
            <w:rStyle w:val="Hyperlink"/>
          </w:rPr>
          <w:t>Pagrindinių funkcijų</w:t>
        </w:r>
      </w:hyperlink>
      <w:r>
        <w:t xml:space="preserve"> galimybes:</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Bendradarbiavimo svetainės</w:t>
      </w:r>
    </w:p>
    <w:p w14:paraId="6BB5D188" w14:textId="545CAD29" w:rsidR="001A19E0" w:rsidRPr="00690C65" w:rsidRDefault="001A19E0" w:rsidP="00D7478E">
      <w:pPr>
        <w:pStyle w:val="ProductList-Body"/>
        <w:tabs>
          <w:tab w:val="clear" w:pos="158"/>
          <w:tab w:val="left" w:pos="180"/>
        </w:tabs>
        <w:ind w:left="180"/>
      </w:pPr>
      <w:r>
        <w:t>Galutinis vartotojas galės sukurti iš žiniatinklio naršyklės pasiekiamą svetainę, kurioje galutinis vartotojas galės įkelti ir bendrinti turinį ir valdyti prieigos prie šios svetainės leidimus.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Saugykla</w:t>
      </w:r>
    </w:p>
    <w:p w14:paraId="39343941" w14:textId="736F4EE6" w:rsidR="001A19E0" w:rsidRPr="00690C65" w:rsidRDefault="001A19E0" w:rsidP="00D7478E">
      <w:pPr>
        <w:pStyle w:val="ProductList-Body"/>
        <w:tabs>
          <w:tab w:val="clear" w:pos="158"/>
          <w:tab w:val="left" w:pos="180"/>
        </w:tabs>
        <w:ind w:left="180"/>
      </w:pPr>
      <w:r>
        <w:t>Klientas galės nustatyti saugyklos talpos apribojimus galutinio vartotojo sukurtai svetainei.</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Išoriniai vartotojai</w:t>
      </w:r>
    </w:p>
    <w:p w14:paraId="02135ED3" w14:textId="089FCBC2" w:rsidR="001A19E0" w:rsidRPr="00690C65" w:rsidRDefault="001A19E0" w:rsidP="006523C8">
      <w:pPr>
        <w:pStyle w:val="ProductList-Body"/>
        <w:tabs>
          <w:tab w:val="clear" w:pos="158"/>
          <w:tab w:val="left" w:pos="180"/>
        </w:tabs>
      </w:pPr>
      <w:r>
        <w:t xml:space="preserve">Išoriniams vartotojams, pakviestiems į svetainę per „Share-by-Mail“ funkciją, Vartotojo PL nereikia, jei naudojama „SharePoint Online Kiosk“, taip pat „SharePoint Online“ 1 arba 2 planas.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Saugyklos papildomos PL</w:t>
      </w:r>
    </w:p>
    <w:p w14:paraId="734FFA4B" w14:textId="3A029DAC" w:rsidR="001A19E0" w:rsidRPr="00690C65" w:rsidRDefault="001A19E0" w:rsidP="006523C8">
      <w:pPr>
        <w:pStyle w:val="ProductList-Body"/>
        <w:tabs>
          <w:tab w:val="clear" w:pos="158"/>
          <w:tab w:val="left" w:pos="180"/>
        </w:tabs>
      </w:pPr>
      <w:r>
        <w:t>Papildoma „Office 365“ failų saugykla reikalinga kiekvienam saugyklos gigabaitui, viršijančiam su vartotojo PL, skirta „SharePoint Online“ 1 ir 2 planams, pateiktą saugyklą.</w:t>
      </w:r>
    </w:p>
    <w:p w14:paraId="39836558" w14:textId="548A5AF9" w:rsidR="008E1EAF" w:rsidRPr="00690C65" w:rsidRDefault="009F5676"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5027171D" w14:textId="77777777" w:rsidR="00CB6005" w:rsidRPr="00690C65" w:rsidRDefault="00CB6005" w:rsidP="00E040B7">
      <w:pPr>
        <w:pStyle w:val="ProductList-Offering2Heading"/>
      </w:pPr>
      <w:r>
        <w:tab/>
      </w:r>
      <w:bookmarkStart w:id="83" w:name="_Toc433113092"/>
      <w:r>
        <w:t>„Skype for Business Online“</w:t>
      </w:r>
      <w:bookmarkEnd w:id="83"/>
    </w:p>
    <w:p w14:paraId="06AE8F07" w14:textId="77777777" w:rsidR="00CB6005" w:rsidRPr="00690C65" w:rsidRDefault="00CB6005" w:rsidP="00CB6005">
      <w:pPr>
        <w:pStyle w:val="ProductList-Body"/>
      </w:pPr>
      <w:r>
        <w:rPr>
          <w:rFonts w:asciiTheme="majorHAnsi" w:hAnsiTheme="majorHAnsi"/>
          <w:sz w:val="16"/>
          <w:szCs w:val="16"/>
        </w:rPr>
        <w:t>„Skype for Business Online“ 1 planas</w:t>
      </w:r>
    </w:p>
    <w:p w14:paraId="71B1AAB3" w14:textId="77777777" w:rsidR="00CB6005" w:rsidRPr="00690C65" w:rsidRDefault="00CB6005" w:rsidP="00CB6005">
      <w:pPr>
        <w:pStyle w:val="ProductList-Body"/>
      </w:pPr>
      <w:r>
        <w:rPr>
          <w:rFonts w:asciiTheme="majorHAnsi" w:hAnsiTheme="majorHAnsi"/>
          <w:sz w:val="16"/>
          <w:szCs w:val="16"/>
        </w:rPr>
        <w:t>„Skype for Business Online“ 2 planas</w:t>
      </w:r>
    </w:p>
    <w:p w14:paraId="47EE86D8" w14:textId="77777777" w:rsidR="00CB6005" w:rsidRPr="00A74463" w:rsidRDefault="00CB6005" w:rsidP="00CB6005">
      <w:pPr>
        <w:pStyle w:val="ProductList-Body"/>
        <w:pBdr>
          <w:top w:val="single" w:sz="4" w:space="1" w:color="BFBFBF" w:themeColor="background1" w:themeShade="BF"/>
        </w:pBdr>
        <w:rPr>
          <w:b/>
          <w:color w:val="000000" w:themeColor="text1"/>
          <w:sz w:val="8"/>
          <w:szCs w:val="8"/>
          <w:lang w:val="en-US" w:eastAsia="en-US" w:bidi="ar-SA"/>
        </w:rPr>
      </w:pPr>
    </w:p>
    <w:p w14:paraId="6BF8DA34" w14:textId="77777777" w:rsidR="006A7F7D" w:rsidRPr="000772BE" w:rsidRDefault="006A7F7D" w:rsidP="006A7F7D">
      <w:pPr>
        <w:pStyle w:val="ProductList-Body"/>
        <w:tabs>
          <w:tab w:val="clear" w:pos="158"/>
          <w:tab w:val="left" w:pos="360"/>
        </w:tabs>
      </w:pPr>
      <w:r>
        <w:rPr>
          <w:b/>
          <w:color w:val="00188F"/>
        </w:rPr>
        <w:t>Pranešimai</w:t>
      </w:r>
    </w:p>
    <w:p w14:paraId="3D8CBC10" w14:textId="274A7E9C" w:rsidR="00CB6005" w:rsidRPr="00690C65" w:rsidRDefault="006A7F7D" w:rsidP="006A7F7D">
      <w:pPr>
        <w:pStyle w:val="ProductList-Body"/>
      </w:pPr>
      <w:r>
        <w:t xml:space="preserve">Taikomos pranešimų apie H.264/MPEG-4 AVC ir (arba) VC-1, nurodytų </w:t>
      </w:r>
      <w:hyperlink w:anchor="Attachment1" w:history="1">
        <w:r>
          <w:rPr>
            <w:rStyle w:val="Hyperlink"/>
          </w:rPr>
          <w:t>1 priede</w:t>
        </w:r>
      </w:hyperlink>
      <w:r>
        <w:t>, sąlygos</w:t>
      </w:r>
      <w:r w:rsidR="00CB6005">
        <w:t>.</w:t>
      </w:r>
    </w:p>
    <w:p w14:paraId="5B1780B6" w14:textId="77777777" w:rsidR="00CB6005" w:rsidRPr="00690C65" w:rsidRDefault="00CB6005" w:rsidP="00CB6005">
      <w:pPr>
        <w:pStyle w:val="ProductList-Body"/>
      </w:pPr>
    </w:p>
    <w:p w14:paraId="2FB1AA39" w14:textId="77777777" w:rsidR="00CB6005" w:rsidRPr="00690C65" w:rsidRDefault="00CB6005" w:rsidP="00CB6005">
      <w:pPr>
        <w:pStyle w:val="ProductList-Body"/>
      </w:pPr>
      <w:r>
        <w:rPr>
          <w:b/>
          <w:color w:val="00188F"/>
        </w:rPr>
        <w:t>Pagrindinės funkcijos, skirtos „Office 365“ paslaugoms</w:t>
      </w:r>
    </w:p>
    <w:p w14:paraId="4DDC19F5" w14:textId="77777777" w:rsidR="00CB6005" w:rsidRPr="00690C65" w:rsidRDefault="00CB6005" w:rsidP="00CB6005">
      <w:pPr>
        <w:pStyle w:val="ProductList-Body"/>
      </w:pPr>
      <w:r>
        <w:t xml:space="preserve">„Skype for Business Online“ arba perėmėjo paslauga turės šias </w:t>
      </w:r>
      <w:hyperlink w:anchor="CoreFeaturesforOffice365Services" w:history="1">
        <w:r>
          <w:rPr>
            <w:rStyle w:val="Hyperlink"/>
          </w:rPr>
          <w:t>Pagrindinių funkcijų</w:t>
        </w:r>
      </w:hyperlink>
      <w:r>
        <w:t xml:space="preserve"> galimybes:</w:t>
      </w:r>
    </w:p>
    <w:p w14:paraId="0FDCB043" w14:textId="77777777" w:rsidR="00CB6005" w:rsidRPr="00690C65" w:rsidRDefault="00CB6005" w:rsidP="00CB6005">
      <w:pPr>
        <w:pStyle w:val="ProductList-Body"/>
      </w:pPr>
    </w:p>
    <w:p w14:paraId="2062AF2B" w14:textId="77777777" w:rsidR="00CB6005" w:rsidRPr="00690C65" w:rsidRDefault="00CB6005" w:rsidP="00CB6005">
      <w:pPr>
        <w:pStyle w:val="ProductList-Body"/>
        <w:tabs>
          <w:tab w:val="clear" w:pos="158"/>
          <w:tab w:val="left" w:pos="360"/>
        </w:tabs>
        <w:ind w:left="180"/>
      </w:pPr>
      <w:r>
        <w:rPr>
          <w:b/>
          <w:color w:val="0072C6"/>
        </w:rPr>
        <w:t>Tiesioginiai pranešimai</w:t>
      </w:r>
    </w:p>
    <w:p w14:paraId="04E6BA46" w14:textId="77777777" w:rsidR="00CB6005" w:rsidRPr="00690C65" w:rsidRDefault="00CB6005" w:rsidP="00CB6005">
      <w:pPr>
        <w:pStyle w:val="ProductList-Body"/>
        <w:tabs>
          <w:tab w:val="clear" w:pos="158"/>
          <w:tab w:val="left" w:pos="360"/>
        </w:tabs>
        <w:ind w:left="180"/>
      </w:pPr>
      <w:r>
        <w:t>Galutinis vartotojas galės perduoti teksto pranešimą kitam galutiniam vartotojui Internetinio protokolo tinkle realiuoju laiku.</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Buvimo būsena</w:t>
      </w:r>
    </w:p>
    <w:p w14:paraId="76C271F7" w14:textId="77777777" w:rsidR="00CB6005" w:rsidRPr="00690C65" w:rsidRDefault="00CB6005" w:rsidP="00CB6005">
      <w:pPr>
        <w:pStyle w:val="ProductList-Body"/>
        <w:tabs>
          <w:tab w:val="clear" w:pos="158"/>
          <w:tab w:val="left" w:pos="360"/>
        </w:tabs>
        <w:ind w:left="180"/>
      </w:pPr>
      <w:r>
        <w:t>Galutinis vartotojas galės nustatyti ir rodyti galutinio vartotojo užimtumą ir peržiūrėti kito galutinio vartotojo užimtumą.</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Virtualūs susitikimai</w:t>
      </w:r>
    </w:p>
    <w:p w14:paraId="1E46172B" w14:textId="77777777" w:rsidR="00CB6005" w:rsidRPr="00690C65" w:rsidRDefault="00CB6005" w:rsidP="00CB6005">
      <w:pPr>
        <w:pStyle w:val="ProductList-Body"/>
        <w:tabs>
          <w:tab w:val="clear" w:pos="158"/>
          <w:tab w:val="left" w:pos="360"/>
        </w:tabs>
        <w:ind w:left="180"/>
      </w:pPr>
      <w:r>
        <w:t>Galutinis vartotojas galės dalyvauti Susitikime internetu, kuris turi garso ir vaizdo konferencijos funkcijas, su kitais galutiniais vartotojais.</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Išoriniai vartotojai ir vartotojai neautentifikuoti „Skype for Business Online“</w:t>
      </w:r>
    </w:p>
    <w:p w14:paraId="2CCE3AAC" w14:textId="77777777" w:rsidR="00CB6005" w:rsidRPr="00690C65" w:rsidRDefault="00CB6005" w:rsidP="00CB6005">
      <w:pPr>
        <w:pStyle w:val="ProductList-Body"/>
        <w:tabs>
          <w:tab w:val="clear" w:pos="158"/>
          <w:tab w:val="left" w:pos="360"/>
        </w:tabs>
      </w:pPr>
      <w:r>
        <w:t>Vartotojo PL nereikia išoriniams vartotojams ir vartotojams, neturintiems teisės naudotis „Skype for Business Online“ paslauga.</w:t>
      </w:r>
    </w:p>
    <w:p w14:paraId="7EADB445" w14:textId="77777777" w:rsidR="00CB6005" w:rsidRPr="00690C65" w:rsidRDefault="009F5676"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12EF9505" w14:textId="054F6DDD" w:rsidR="008E1EAF" w:rsidRPr="00690C65" w:rsidRDefault="004B3528" w:rsidP="006A7F7D">
      <w:pPr>
        <w:pStyle w:val="ProductList-OfferingGroupHeading"/>
        <w:keepNext/>
      </w:pPr>
      <w:bookmarkStart w:id="84" w:name="_Toc433113093"/>
      <w:r>
        <w:lastRenderedPageBreak/>
        <w:t>Kitos internete teikiamos paslaugos</w:t>
      </w:r>
      <w:bookmarkEnd w:id="84"/>
    </w:p>
    <w:p w14:paraId="15FE5732" w14:textId="3F9E7EAA" w:rsidR="008E1EAF" w:rsidRPr="00690C65" w:rsidRDefault="004B3528" w:rsidP="006A7F7D">
      <w:pPr>
        <w:pStyle w:val="ProductList-Offering2Heading"/>
        <w:keepNext/>
      </w:pPr>
      <w:r>
        <w:tab/>
      </w:r>
      <w:bookmarkStart w:id="85" w:name="_Toc433113094"/>
      <w:r>
        <w:t>„Bing Maps Enterprise Platform“ ir „Bing Maps Mobile Asset Management Platform“</w:t>
      </w:r>
      <w:bookmarkEnd w:id="85"/>
    </w:p>
    <w:p w14:paraId="64D0F751" w14:textId="77777777" w:rsidR="00917344" w:rsidRPr="00690C65" w:rsidRDefault="00917344" w:rsidP="00917344">
      <w:pPr>
        <w:pStyle w:val="ProductList-Body"/>
      </w:pPr>
      <w:r>
        <w:rPr>
          <w:b/>
          <w:color w:val="00188F"/>
        </w:rPr>
        <w:t>Paslaugų PL.</w:t>
      </w:r>
    </w:p>
    <w:p w14:paraId="3C3420FA" w14:textId="781ED104" w:rsidR="00917344" w:rsidRPr="00690C65" w:rsidRDefault="00917344" w:rsidP="00917344">
      <w:pPr>
        <w:pStyle w:val="ProductList-Body"/>
      </w:pPr>
      <w:r>
        <w:t xml:space="preserve">Paslaugos PL būtina norint suteikti prieigą prie paslaugų. Kiekviena Paslaugos PL turi būti įsigyta su bent viena iš šių priskirtų Išorinių priedų PL: </w:t>
      </w:r>
    </w:p>
    <w:p w14:paraId="36E1EEF0" w14:textId="77777777" w:rsidR="00917344" w:rsidRPr="00690C65" w:rsidRDefault="00917344" w:rsidP="00917344">
      <w:pPr>
        <w:pStyle w:val="ProductList-Body"/>
        <w:numPr>
          <w:ilvl w:val="0"/>
          <w:numId w:val="20"/>
        </w:numPr>
        <w:ind w:left="450" w:hanging="270"/>
      </w:pPr>
      <w:r>
        <w:t xml:space="preserve">Svetainės naudojimo Išorinio priedo PL, kuri reikalinga, kad neautentifikuoti vartotojai pasiektų „Bing Maps Enterprise Platform“ ir „Bing Maps Mobile Asset Management Platform“ naudodamiesi Kliento programomis, atsižvelgiant į apmokestinamų operacijų skaičių per mėnesį, </w:t>
      </w:r>
    </w:p>
    <w:p w14:paraId="1498380B" w14:textId="60432EA4" w:rsidR="00917344" w:rsidRPr="00690C65" w:rsidRDefault="00A74463" w:rsidP="0088164F">
      <w:pPr>
        <w:pStyle w:val="ProductList-Body"/>
        <w:numPr>
          <w:ilvl w:val="0"/>
          <w:numId w:val="20"/>
        </w:numPr>
        <w:spacing w:before="40"/>
        <w:ind w:left="461" w:hanging="274"/>
      </w:pPr>
      <w:r>
        <w:t>V</w:t>
      </w:r>
      <w:r w:rsidR="00917344">
        <w:t>iešosios svetainės naudojimo PL, suteikiama nustatytam skaičiui apmokestinamų naudojimo operacijų svetainėje, kuri pasiekiama viešai be apribojimo,</w:t>
      </w:r>
    </w:p>
    <w:p w14:paraId="2EAAC315" w14:textId="77777777" w:rsidR="00917344" w:rsidRPr="00690C65" w:rsidRDefault="00917344" w:rsidP="0088164F">
      <w:pPr>
        <w:pStyle w:val="ProductList-Body"/>
        <w:numPr>
          <w:ilvl w:val="0"/>
          <w:numId w:val="20"/>
        </w:numPr>
        <w:spacing w:before="40"/>
        <w:ind w:left="461" w:hanging="274"/>
      </w:pPr>
      <w:r>
        <w:t>Vidinės svetainės naudojimo išorinis priedas, suteikiamas nustatytam skaičiui apmokestinamų naudojimo operacijų vidinėje svetainėje (pvz., intranete), privačiame tinkle,</w:t>
      </w:r>
    </w:p>
    <w:p w14:paraId="680AC23C" w14:textId="77777777" w:rsidR="00917344" w:rsidRPr="00690C65" w:rsidRDefault="00917344" w:rsidP="0088164F">
      <w:pPr>
        <w:pStyle w:val="ProductList-Body"/>
        <w:numPr>
          <w:ilvl w:val="0"/>
          <w:numId w:val="20"/>
        </w:numPr>
        <w:spacing w:before="40"/>
        <w:ind w:left="461" w:hanging="274"/>
      </w:pPr>
      <w:r>
        <w:t>„Bing Maps Unlimited Add-on“,</w:t>
      </w:r>
    </w:p>
    <w:p w14:paraId="7FCA6E2E" w14:textId="77777777" w:rsidR="00917344" w:rsidRPr="00690C65" w:rsidRDefault="00917344" w:rsidP="0088164F">
      <w:pPr>
        <w:pStyle w:val="ProductList-Body"/>
        <w:numPr>
          <w:ilvl w:val="0"/>
          <w:numId w:val="20"/>
        </w:numPr>
        <w:spacing w:before="40"/>
        <w:ind w:left="461" w:hanging="274"/>
      </w:pPr>
      <w:r>
        <w:t>„Bing Maps Known User SL“ arba</w:t>
      </w:r>
    </w:p>
    <w:p w14:paraId="13F1DA9E" w14:textId="77777777" w:rsidR="00917344" w:rsidRPr="00690C65" w:rsidRDefault="00917344" w:rsidP="0088164F">
      <w:pPr>
        <w:pStyle w:val="ProductList-Body"/>
        <w:numPr>
          <w:ilvl w:val="0"/>
          <w:numId w:val="20"/>
        </w:numPr>
        <w:spacing w:before="40"/>
        <w:ind w:left="461" w:hanging="274"/>
      </w:pPr>
      <w:r>
        <w:t>„Bing Maps Light Known User SL“.</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Priskirtos „Bing Maps Mobile Asset Management Platform Service SL Add-on SL“</w:t>
      </w:r>
    </w:p>
    <w:p w14:paraId="74E07B3F" w14:textId="739C2927" w:rsidR="00917344" w:rsidRPr="00690C65" w:rsidRDefault="00917344" w:rsidP="00917344">
      <w:pPr>
        <w:pStyle w:val="ProductList-Body"/>
      </w:pPr>
      <w:r>
        <w:t>Naudojant „Bing Maps Mobile Asset Management Platform“, Išorinio priedo PL būtina kiekvienam stebimam Ištekliui, kurio GPS arba kitokiu jutikliu nustatomą padėtį galima stebėti, rodyti, atlikti atvirkštinį geografinį kodavimą arba naudoti norint skaičiuoti su „Bing Maps Mobile Asset Management Platform“. „Išteklius“ apibrėžiamas kaip bet kuri transporto priemonė, įrenginys arba kitas judantis objektas. Šios papildomos PL yra skirtos nustatytam sekamų išteklių skaičiui.</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Autentifikuoti vartotojai</w:t>
      </w:r>
    </w:p>
    <w:p w14:paraId="62E52076" w14:textId="444A9243" w:rsidR="00917344" w:rsidRPr="00690C65" w:rsidRDefault="00917344" w:rsidP="00917344">
      <w:pPr>
        <w:pStyle w:val="ProductList-Body"/>
      </w:pPr>
      <w:r>
        <w:t>Kliento programų autentifikuoti vartotojai, pasiekiantys „Bing Maps Enterprise Platform“ ir „Bing Maps Mobile Asset Management Platform“, turi turėti PL.</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„Bing Maps APIs“</w:t>
      </w:r>
    </w:p>
    <w:p w14:paraId="0B1B4362" w14:textId="25048EA2" w:rsidR="00917344" w:rsidRPr="00690C65" w:rsidRDefault="00917344" w:rsidP="00917344">
      <w:pPr>
        <w:pStyle w:val="ProductList-Body"/>
      </w:pPr>
      <w:r>
        <w:t xml:space="preserve">Klientas gali naudoti visas „Bing Maps API“ sutinkamai su „Microsoft Bing Maps Platform API“ naudojimo sąlygomis ir „Bing Maps Platform SDK“, įskaitant visus jų teisių perėmėjus, esančiomis </w:t>
      </w:r>
      <w:hyperlink r:id="rId37" w:history="1">
        <w:r>
          <w:rPr>
            <w:rStyle w:val="Hyperlink"/>
          </w:rPr>
          <w:t>http://go.microsoft.com/fwlink/p/?LinkID=66121</w:t>
        </w:r>
      </w:hyperlink>
      <w:r>
        <w:t xml:space="preserve"> ir </w:t>
      </w:r>
      <w:hyperlink r:id="rId38"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„Bing“ žemėlapių privatumas</w:t>
      </w:r>
    </w:p>
    <w:p w14:paraId="5963E750" w14:textId="57B16C42" w:rsidR="008E1EAF" w:rsidRPr="00690C65" w:rsidRDefault="00917344" w:rsidP="00917344">
      <w:pPr>
        <w:pStyle w:val="ProductList-Body"/>
      </w:pPr>
      <w:r>
        <w:t xml:space="preserve">„Bing“ privatumo patvirtinimas ir privatumo sąlygos, įtrauktos į „Microsoft Bing“ žemėlapių API naudojimo sąlygas, kurios randamos adresu </w:t>
      </w:r>
      <w:hyperlink r:id="rId39" w:history="1">
        <w:r>
          <w:rPr>
            <w:rStyle w:val="Hyperlink"/>
          </w:rPr>
          <w:t>http://go.microsoft.com/fwlink/?LinkID=248686</w:t>
        </w:r>
      </w:hyperlink>
      <w:r>
        <w:t xml:space="preserve"> taikomos Klientui naudojant „Bing“ žemėlapių paslaugas.</w:t>
      </w:r>
    </w:p>
    <w:p w14:paraId="5062E615" w14:textId="2CCCD383" w:rsidR="00917344" w:rsidRPr="00690C65" w:rsidRDefault="009F5676"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7E4BE2FC" w14:textId="6F918930" w:rsidR="008E1EAF" w:rsidRPr="00690C65" w:rsidRDefault="00917344" w:rsidP="00E040B7">
      <w:pPr>
        <w:pStyle w:val="ProductList-Offering2Heading"/>
      </w:pPr>
      <w:r>
        <w:tab/>
      </w:r>
      <w:bookmarkStart w:id="86" w:name="_Toc433113095"/>
      <w:r>
        <w:t>„Microsoft Learning E-Reference Library“</w:t>
      </w:r>
      <w:bookmarkEnd w:id="86"/>
    </w:p>
    <w:p w14:paraId="52B5E39A" w14:textId="6497DC6A" w:rsidR="008E1EAF" w:rsidRPr="00690C65" w:rsidRDefault="00917344" w:rsidP="00A914BF">
      <w:pPr>
        <w:pStyle w:val="ProductList-Body"/>
      </w:pPr>
      <w:r>
        <w:t>Bet kuris asmuo, kuriam leidžiama prisijungti prie Kliento kompiuterio arba vidinio tinklo, gali kopijuoti ir naudoti dokumentus Kliento įmonės viduje. Dokumentacija neapima elektroninių knygų.</w:t>
      </w:r>
    </w:p>
    <w:p w14:paraId="186404B2" w14:textId="6E277EA4" w:rsidR="00917344" w:rsidRPr="00690C65" w:rsidRDefault="009F5676"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26E95B1F" w14:textId="09CFE6AC" w:rsidR="008E1EAF" w:rsidRPr="00690C65" w:rsidRDefault="00917344" w:rsidP="00E040B7">
      <w:pPr>
        <w:pStyle w:val="ProductList-Offering2Heading"/>
      </w:pPr>
      <w:r>
        <w:tab/>
      </w:r>
      <w:bookmarkStart w:id="87" w:name="_Toc433113096"/>
      <w:r>
        <w:t>„Microsoft Learning IT Academy“</w:t>
      </w:r>
      <w:bookmarkEnd w:id="87"/>
    </w:p>
    <w:p w14:paraId="246D13D7" w14:textId="77777777" w:rsidR="00917344" w:rsidRPr="00690C65" w:rsidRDefault="00917344" w:rsidP="00917344">
      <w:pPr>
        <w:pStyle w:val="ProductList-Body"/>
      </w:pPr>
      <w:r>
        <w:rPr>
          <w:b/>
          <w:color w:val="00188F"/>
        </w:rPr>
        <w:t>Paslaugų PL</w:t>
      </w:r>
    </w:p>
    <w:p w14:paraId="2B441D8A" w14:textId="78207564" w:rsidR="00917344" w:rsidRDefault="00917344" w:rsidP="00917344">
      <w:pPr>
        <w:pStyle w:val="ProductList-Body"/>
      </w:pPr>
      <w:r>
        <w:t>Paslaugos PL būtina kiekvienai vietai, iš kurios prisijungiama arba kurioje naudojama bet kuri „Microsoft Learning IT Academy“ paslauga arba privilegija. Vieta apibrėžiama kaip fizinė vieta ir personalas, kuriam vadovauja vienas vadovas, pvz., direktorius, ir kuri yra viename pastate arba toje pačioje teritorijoje esančių pastatų grupėje.</w:t>
      </w:r>
    </w:p>
    <w:p w14:paraId="0A20A0DC" w14:textId="77777777" w:rsidR="00CD336C" w:rsidRPr="00690C65" w:rsidRDefault="00CD336C" w:rsidP="00917344">
      <w:pPr>
        <w:pStyle w:val="ProductList-Body"/>
      </w:pPr>
    </w:p>
    <w:p w14:paraId="62C90E4F" w14:textId="56FB5A3C" w:rsidR="00917344" w:rsidRPr="00690C65" w:rsidRDefault="00917344" w:rsidP="001F7CE6">
      <w:pPr>
        <w:pStyle w:val="ProductList-Body"/>
      </w:pPr>
      <w:r>
        <w:rPr>
          <w:b/>
          <w:color w:val="00188F"/>
        </w:rPr>
        <w:t>„IT Academy“ programos gairės</w:t>
      </w:r>
    </w:p>
    <w:p w14:paraId="6F2DF207" w14:textId="14F06370" w:rsidR="00917344" w:rsidRPr="00690C65" w:rsidRDefault="00917344" w:rsidP="00917344">
      <w:pPr>
        <w:pStyle w:val="ProductList-Body"/>
      </w:pPr>
      <w:r>
        <w:t xml:space="preserve">„IT Academy“ programos gairės, pateiktos adresu </w:t>
      </w:r>
      <w:hyperlink r:id="rId40" w:history="1">
        <w:r>
          <w:rPr>
            <w:rStyle w:val="Hyperlink"/>
          </w:rPr>
          <w:t>http://www.microsoft.com/itacademy</w:t>
        </w:r>
      </w:hyperlink>
      <w:r>
        <w:t>, taikomos Klientui naudojant „Microsoft Learning IT Academy“ ir naudojantis jos teikiamais pranašumais.</w:t>
      </w:r>
    </w:p>
    <w:p w14:paraId="50AADE8B" w14:textId="77777777" w:rsidR="00917344" w:rsidRPr="009D2FB4" w:rsidRDefault="00917344" w:rsidP="00917344">
      <w:pPr>
        <w:pStyle w:val="ProductList-Body"/>
        <w:rPr>
          <w:sz w:val="15"/>
          <w:szCs w:val="15"/>
        </w:rPr>
      </w:pPr>
    </w:p>
    <w:p w14:paraId="25246280" w14:textId="77777777" w:rsidR="00917344" w:rsidRPr="00690C65" w:rsidRDefault="00917344" w:rsidP="001F7CE6">
      <w:pPr>
        <w:pStyle w:val="ProductList-Body"/>
        <w:keepNext/>
      </w:pPr>
      <w:r>
        <w:rPr>
          <w:b/>
          <w:color w:val="00188F"/>
        </w:rPr>
        <w:t>Trečiosios šalies teikiami programos pranašumai</w:t>
      </w:r>
    </w:p>
    <w:p w14:paraId="6159755F" w14:textId="7FE39CCA" w:rsidR="008E1EAF" w:rsidRPr="00690C65" w:rsidRDefault="00917344" w:rsidP="00917344">
      <w:pPr>
        <w:pStyle w:val="ProductList-Body"/>
      </w:pPr>
      <w:r>
        <w:t>Programos teikiamais pranašumais gali naudotis tik licenciją turinčios institucijos fakultetas, personalas ir studentai, tuo metu pasirašę registracijos sutartį licenciją turinčioje institucijoje.</w:t>
      </w:r>
    </w:p>
    <w:p w14:paraId="7BE13356" w14:textId="2FDC7FBC" w:rsidR="00917344" w:rsidRPr="00690C65" w:rsidRDefault="009F5676" w:rsidP="001751CF">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5EEA3C10" w14:textId="77777777" w:rsidR="00581CDB" w:rsidRPr="00690C65" w:rsidRDefault="00581CDB" w:rsidP="00E040B7">
      <w:pPr>
        <w:pStyle w:val="ProductList-Offering2Heading"/>
      </w:pPr>
      <w:r>
        <w:tab/>
      </w:r>
      <w:bookmarkStart w:id="88" w:name="_Toc433113097"/>
      <w:r>
        <w:t>„Office 365 Developer“</w:t>
      </w:r>
      <w:bookmarkEnd w:id="88"/>
    </w:p>
    <w:p w14:paraId="5B0F2979" w14:textId="77777777" w:rsidR="00581CDB" w:rsidRPr="00690C65" w:rsidRDefault="00581CDB" w:rsidP="00E84763">
      <w:pPr>
        <w:pStyle w:val="ProductList-Body"/>
        <w:keepNext/>
        <w:tabs>
          <w:tab w:val="clear" w:pos="158"/>
          <w:tab w:val="left" w:pos="180"/>
        </w:tabs>
      </w:pPr>
      <w:r>
        <w:rPr>
          <w:b/>
          <w:color w:val="00188F"/>
        </w:rPr>
        <w:t>„Office 365 Developer“ naudojimas be teisės vykdyti gamybą</w:t>
      </w:r>
    </w:p>
    <w:p w14:paraId="6FB6E3DE" w14:textId="77777777" w:rsidR="00581CDB" w:rsidRPr="00690C65" w:rsidRDefault="00581CDB" w:rsidP="00581CDB">
      <w:pPr>
        <w:pStyle w:val="ProductList-Body"/>
        <w:tabs>
          <w:tab w:val="clear" w:pos="158"/>
          <w:tab w:val="left" w:pos="180"/>
        </w:tabs>
      </w:pPr>
      <w:r>
        <w:t>Kiekvienas vartotojas, kuriam Klientas perleidžia Vartotojo PL naudodamas Internete teikiamas paslaugas gali kurti, tobulinti ir testuoti Kliento taikomąsias programas ir teikti jas per Kliento „Office 365“ internete teikiamas paslaugas, kaip vietoje esančias įdiegtis arba „Microsoft Office“ parduotuvėje. Internete teikiamos paslaugos licencija nesuteikia naudojimo gamybos tikslais teisės.</w:t>
      </w:r>
    </w:p>
    <w:p w14:paraId="56509E7A" w14:textId="77777777" w:rsidR="00581CDB" w:rsidRPr="009D2FB4" w:rsidRDefault="00581CDB" w:rsidP="00581CDB">
      <w:pPr>
        <w:pStyle w:val="ProductList-Body"/>
        <w:tabs>
          <w:tab w:val="clear" w:pos="158"/>
          <w:tab w:val="left" w:pos="180"/>
        </w:tabs>
        <w:rPr>
          <w:sz w:val="15"/>
          <w:szCs w:val="15"/>
        </w:rPr>
      </w:pPr>
    </w:p>
    <w:p w14:paraId="6DDC9EA3" w14:textId="77777777" w:rsidR="00581CDB" w:rsidRPr="00690C65" w:rsidRDefault="00581CDB" w:rsidP="00581CDB">
      <w:pPr>
        <w:pStyle w:val="ProductList-Body"/>
        <w:tabs>
          <w:tab w:val="clear" w:pos="158"/>
          <w:tab w:val="left" w:pos="180"/>
        </w:tabs>
      </w:pPr>
      <w:r>
        <w:rPr>
          <w:b/>
          <w:color w:val="00188F"/>
        </w:rPr>
        <w:t>„Office 365 Developer“ galutinis vartotojas</w:t>
      </w:r>
    </w:p>
    <w:p w14:paraId="43BEB7C5" w14:textId="77777777" w:rsidR="00581CDB" w:rsidRPr="00690C65" w:rsidRDefault="00581CDB" w:rsidP="00581CDB">
      <w:pPr>
        <w:pStyle w:val="ProductList-Body"/>
        <w:tabs>
          <w:tab w:val="clear" w:pos="158"/>
          <w:tab w:val="left" w:pos="180"/>
        </w:tabs>
      </w:pPr>
      <w:r>
        <w:t>Kliento galutiniams vartotojams, kuriems reikia atlikti priėmimo testus arba pateikti atsiliepimų apie Kliento programas, prisijungiant prie „Office 365 Developer“ PL turėti nereikia.</w:t>
      </w:r>
    </w:p>
    <w:p w14:paraId="491AA8F9" w14:textId="77777777" w:rsidR="00581CDB" w:rsidRPr="00690C65" w:rsidRDefault="009F5676" w:rsidP="001751CF">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3FF8B7CC" w14:textId="3FE529AC" w:rsidR="008E1EAF" w:rsidRPr="00690C65" w:rsidRDefault="00D67A4B" w:rsidP="00E040B7">
      <w:pPr>
        <w:pStyle w:val="ProductList-Offering2Heading"/>
      </w:pPr>
      <w:r>
        <w:tab/>
      </w:r>
      <w:bookmarkStart w:id="89" w:name="_Toc433113098"/>
      <w:r>
        <w:t xml:space="preserve">„Power BI </w:t>
      </w:r>
      <w:r w:rsidR="008A38B0">
        <w:t>Pro</w:t>
      </w:r>
      <w:r>
        <w:t>“</w:t>
      </w:r>
      <w:bookmarkEnd w:id="89"/>
    </w:p>
    <w:p w14:paraId="6022E90C" w14:textId="77777777" w:rsidR="00D12FE5" w:rsidRPr="00690C65" w:rsidRDefault="00D12FE5" w:rsidP="00D12FE5">
      <w:pPr>
        <w:pStyle w:val="ProductList-Body"/>
        <w:tabs>
          <w:tab w:val="clear" w:pos="158"/>
          <w:tab w:val="left" w:pos="360"/>
        </w:tabs>
      </w:pPr>
      <w:r>
        <w:rPr>
          <w:b/>
          <w:color w:val="00188F"/>
        </w:rPr>
        <w:t>Pastabos</w:t>
      </w:r>
    </w:p>
    <w:p w14:paraId="36534C40" w14:textId="77777777" w:rsidR="00D12FE5" w:rsidRPr="00690C65" w:rsidRDefault="00D12FE5" w:rsidP="00D12FE5">
      <w:pPr>
        <w:pStyle w:val="ProductList-Body"/>
      </w:pPr>
      <w:r>
        <w:t xml:space="preserve">Taikytini „Bing“ žemėlapių pranešimai, pateikti </w:t>
      </w:r>
      <w:hyperlink w:anchor="Attachment1" w:history="1">
        <w:r>
          <w:rPr>
            <w:rStyle w:val="Hyperlink"/>
          </w:rPr>
          <w:t>1 priede</w:t>
        </w:r>
      </w:hyperlink>
      <w:r>
        <w:t>.</w:t>
      </w:r>
    </w:p>
    <w:p w14:paraId="5A793BD3" w14:textId="2EE83394" w:rsidR="00D67A4B" w:rsidRPr="00690C65" w:rsidRDefault="009F5676"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2D83CBA9" w14:textId="23710CEF" w:rsidR="003D22CB" w:rsidRPr="00690C65" w:rsidRDefault="00D67A4B" w:rsidP="00E040B7">
      <w:pPr>
        <w:pStyle w:val="ProductList-Offering2Heading"/>
      </w:pPr>
      <w:r>
        <w:tab/>
      </w:r>
      <w:bookmarkStart w:id="90" w:name="_Toc433113099"/>
      <w:r>
        <w:t>„System Center Endpoint Protection“</w:t>
      </w:r>
      <w:bookmarkEnd w:id="90"/>
    </w:p>
    <w:p w14:paraId="208FA420" w14:textId="77777777" w:rsidR="00D67A4B" w:rsidRPr="00690C65" w:rsidRDefault="00D67A4B" w:rsidP="00D67A4B">
      <w:pPr>
        <w:pStyle w:val="ProductList-Body"/>
      </w:pPr>
      <w:r>
        <w:rPr>
          <w:b/>
          <w:color w:val="00188F"/>
        </w:rPr>
        <w:t>Įrenginių PL</w:t>
      </w:r>
    </w:p>
    <w:p w14:paraId="40B41340" w14:textId="4198302C" w:rsidR="00D67A4B" w:rsidRPr="00690C65" w:rsidRDefault="00D67A4B" w:rsidP="00D67A4B">
      <w:pPr>
        <w:pStyle w:val="ProductList-Body"/>
      </w:pPr>
      <w:r>
        <w:t>Kiekvienam įrenginiui, prisijungiančiam prie „System Center“ galinio punkto apsaugos arba susijusios programinės įrangos, išskyrus Serverius, kurie siejami su Serverių valdymo licencijomis, turi būti suteikta PL.</w:t>
      </w:r>
    </w:p>
    <w:p w14:paraId="067CEBF1" w14:textId="77777777" w:rsidR="00D67A4B" w:rsidRPr="009D2FB4" w:rsidRDefault="00D67A4B" w:rsidP="00D67A4B">
      <w:pPr>
        <w:pStyle w:val="ProductList-Body"/>
        <w:rPr>
          <w:sz w:val="15"/>
          <w:szCs w:val="15"/>
        </w:rPr>
      </w:pPr>
    </w:p>
    <w:p w14:paraId="7623A4C0" w14:textId="77777777" w:rsidR="006A7F7D" w:rsidRPr="000772BE" w:rsidRDefault="006A7F7D" w:rsidP="006A7F7D">
      <w:pPr>
        <w:pStyle w:val="ProductList-Body"/>
      </w:pPr>
      <w:r>
        <w:rPr>
          <w:b/>
          <w:color w:val="00188F"/>
        </w:rPr>
        <w:t>Serverio valdymo PL</w:t>
      </w:r>
    </w:p>
    <w:p w14:paraId="4631FC37" w14:textId="50745F20" w:rsidR="001F7CE6" w:rsidRDefault="006A7F7D" w:rsidP="006A7F7D">
      <w:pPr>
        <w:pStyle w:val="ProductList-Body"/>
      </w:pPr>
      <w:r>
        <w:t xml:space="preserve">Be Vartotojo PL reikalavimų, serverio valdymo licencija būtina kiekvienam serveriui. Serverių gali būti toks skaičius, kuris nurodytas „System Center 2012 R2 Datacenter“ ir standartinės licencijos sąlygose, pateiktose Produkto naudojimo teisių skyriuje „Serverių valdymas“. Produktų naudojimo teisės pateiktos adresu </w:t>
      </w:r>
      <w:hyperlink r:id="rId41" w:history="1">
        <w:r>
          <w:rPr>
            <w:rStyle w:val="Hyperlink"/>
          </w:rPr>
          <w:t>http://go.microsoft.com/?linkid=9839206</w:t>
        </w:r>
      </w:hyperlink>
      <w:r>
        <w:t>. Šio nurodymo tikslais OSE, kuriose vykdomos serverio operacinės sistemos, prisijungiančios prie „System Center Endpoint Protection“ ar susijusios programinės įrangos, yra valdomos OSE. Šioje pastraipoje sąvoka „Serveriai“ reiškia įrenginį, kuriame veikia Kliento operacinės sistemos programinė įranga</w:t>
      </w:r>
      <w:r w:rsidR="001F7CE6">
        <w:t>.</w:t>
      </w:r>
    </w:p>
    <w:p w14:paraId="0C2623FA" w14:textId="77777777" w:rsidR="00D67A4B" w:rsidRPr="009D2FB4" w:rsidRDefault="00D67A4B" w:rsidP="00D67A4B">
      <w:pPr>
        <w:pStyle w:val="ProductList-Body"/>
        <w:rPr>
          <w:sz w:val="15"/>
          <w:szCs w:val="15"/>
        </w:rPr>
      </w:pPr>
    </w:p>
    <w:p w14:paraId="35F9FAD7" w14:textId="77777777" w:rsidR="00D67A4B" w:rsidRPr="00690C65" w:rsidRDefault="00D67A4B" w:rsidP="00D67A4B">
      <w:pPr>
        <w:pStyle w:val="ProductList-Body"/>
      </w:pPr>
      <w:r>
        <w:rPr>
          <w:b/>
          <w:color w:val="00188F"/>
        </w:rPr>
        <w:t>Nuskaitymo modulių pakaitalai</w:t>
      </w:r>
    </w:p>
    <w:p w14:paraId="30EBF89C" w14:textId="5218EAE9" w:rsidR="00D67A4B" w:rsidRPr="00690C65" w:rsidRDefault="00D67A4B" w:rsidP="00D67A4B">
      <w:pPr>
        <w:pStyle w:val="ProductList-Body"/>
      </w:pPr>
      <w:r>
        <w:t>Panašią programinę įrangą ir failus „Microsoft“ gali pakeisti Internete teikiamomis paslaugomis:</w:t>
      </w:r>
    </w:p>
    <w:p w14:paraId="67AD4818" w14:textId="77777777" w:rsidR="00D67A4B" w:rsidRPr="00690C65" w:rsidRDefault="00D67A4B" w:rsidP="00D67A4B">
      <w:pPr>
        <w:pStyle w:val="ProductList-Body"/>
        <w:numPr>
          <w:ilvl w:val="0"/>
          <w:numId w:val="21"/>
        </w:numPr>
        <w:ind w:left="450" w:hanging="270"/>
      </w:pPr>
      <w:r>
        <w:t>antivirusinę ir nuo el. pašto šiukšlių apsaugančią programinę įrangą;</w:t>
      </w:r>
    </w:p>
    <w:p w14:paraId="3428E125" w14:textId="7DB3AF3C" w:rsidR="003D22CB" w:rsidRPr="00690C65" w:rsidRDefault="00D67A4B" w:rsidP="0088164F">
      <w:pPr>
        <w:pStyle w:val="ProductList-Body"/>
        <w:numPr>
          <w:ilvl w:val="0"/>
          <w:numId w:val="21"/>
        </w:numPr>
        <w:spacing w:before="40"/>
        <w:ind w:left="461" w:hanging="274"/>
      </w:pPr>
      <w:r>
        <w:t>parašų failus ir turinio filtravimo duomenų failus.</w:t>
      </w:r>
    </w:p>
    <w:p w14:paraId="2166D208" w14:textId="75E7C41F" w:rsidR="00D67A4B" w:rsidRPr="00690C65" w:rsidRDefault="009F5676" w:rsidP="001751CF">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782386C1" w14:textId="234B4DB7" w:rsidR="00D67A4B" w:rsidRPr="00690C65" w:rsidRDefault="00D67A4B" w:rsidP="00E040B7">
      <w:pPr>
        <w:pStyle w:val="ProductList-Offering2Heading"/>
      </w:pPr>
      <w:r>
        <w:tab/>
      </w:r>
      <w:bookmarkStart w:id="91" w:name="_Toc433113100"/>
      <w:r>
        <w:t>„Translator“ API</w:t>
      </w:r>
      <w:bookmarkEnd w:id="91"/>
    </w:p>
    <w:p w14:paraId="3779266A" w14:textId="3DF23AA1" w:rsidR="00D67A4B" w:rsidRPr="00690C65" w:rsidRDefault="00D67A4B" w:rsidP="00A914BF">
      <w:pPr>
        <w:pStyle w:val="ProductList-Body"/>
      </w:pPr>
      <w:r>
        <w:t xml:space="preserve">Naudodamas Vertėjo API Klientas turi vykdyti Vertėjo API Naudojimo sąlygas, įskaitant perėmėjų Sąlygas, pateiktas adresu </w:t>
      </w:r>
      <w:hyperlink r:id="rId42" w:history="1">
        <w:r>
          <w:rPr>
            <w:rStyle w:val="Hyperlink"/>
          </w:rPr>
          <w:t>http://aka.ms/translatortou</w:t>
        </w:r>
      </w:hyperlink>
      <w:r>
        <w:t xml:space="preserve">, ir Vertėjo privatumo patvirtinimo, pateikto adresu </w:t>
      </w:r>
      <w:hyperlink r:id="rId43" w:history="1">
        <w:r>
          <w:rPr>
            <w:rStyle w:val="Hyperlink"/>
          </w:rPr>
          <w:t>http://aka.ms/translatorprivacy</w:t>
        </w:r>
      </w:hyperlink>
      <w:r>
        <w:t>, nuostatas.</w:t>
      </w:r>
    </w:p>
    <w:p w14:paraId="472476E8" w14:textId="75F2672B" w:rsidR="00D67A4B" w:rsidRPr="00690C65" w:rsidRDefault="009F5676" w:rsidP="001751CF">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2A97184F" w14:textId="194DAA50" w:rsidR="000E6ED8" w:rsidRPr="00690C65" w:rsidRDefault="00414009" w:rsidP="00E040B7">
      <w:pPr>
        <w:pStyle w:val="ProductList-Offering2Heading"/>
      </w:pPr>
      <w:r>
        <w:tab/>
      </w:r>
      <w:bookmarkStart w:id="92" w:name="_Toc433113101"/>
      <w:r>
        <w:t>„Yammer Enterprise“</w:t>
      </w:r>
      <w:bookmarkEnd w:id="92"/>
    </w:p>
    <w:p w14:paraId="5D0C2F2A" w14:textId="77777777" w:rsidR="006A7F7D" w:rsidRPr="000772BE" w:rsidRDefault="006A7F7D" w:rsidP="006A7F7D">
      <w:pPr>
        <w:pStyle w:val="ProductList-Body"/>
      </w:pPr>
      <w:r>
        <w:rPr>
          <w:b/>
          <w:color w:val="00188F"/>
        </w:rPr>
        <w:t>Pranešimai</w:t>
      </w:r>
    </w:p>
    <w:p w14:paraId="62B34C66" w14:textId="52C451E7" w:rsidR="006A7F7D" w:rsidRDefault="006A7F7D" w:rsidP="006A7F7D">
      <w:pPr>
        <w:pStyle w:val="ProductList-Body"/>
        <w:rPr>
          <w:b/>
          <w:color w:val="00188F"/>
        </w:rPr>
      </w:pPr>
      <w:r>
        <w:t xml:space="preserve">Bet kokioms Klientui teikiamoms paruošimo, perkėlimo arba diegimo paslaugoms taikomos pranešimo apie Profesionalias paslaugas, nurodyto </w:t>
      </w:r>
      <w:hyperlink w:anchor="Attachment1" w:history="1">
        <w:r>
          <w:rPr>
            <w:rStyle w:val="Hyperlink"/>
          </w:rPr>
          <w:t>1 priede</w:t>
        </w:r>
      </w:hyperlink>
      <w:r>
        <w:t>, sąlygos.</w:t>
      </w:r>
    </w:p>
    <w:p w14:paraId="61DD71E9" w14:textId="77777777" w:rsidR="006A7F7D" w:rsidRDefault="006A7F7D" w:rsidP="00D67A4B">
      <w:pPr>
        <w:pStyle w:val="ProductList-Body"/>
        <w:rPr>
          <w:b/>
          <w:color w:val="00188F"/>
        </w:rPr>
      </w:pPr>
    </w:p>
    <w:p w14:paraId="669D9CAE" w14:textId="2F3A1251" w:rsidR="00D67A4B" w:rsidRPr="00690C65" w:rsidRDefault="00D67A4B" w:rsidP="00D67A4B">
      <w:pPr>
        <w:pStyle w:val="ProductList-Body"/>
      </w:pPr>
      <w:r>
        <w:rPr>
          <w:b/>
          <w:color w:val="00188F"/>
        </w:rPr>
        <w:t>Išoriniai vartotojai</w:t>
      </w:r>
    </w:p>
    <w:p w14:paraId="11B6B49D" w14:textId="55EA434E" w:rsidR="00D67A4B" w:rsidRPr="00922605" w:rsidRDefault="00D67A4B" w:rsidP="00922605">
      <w:pPr>
        <w:pStyle w:val="ProductList-Body"/>
      </w:pPr>
      <w:r>
        <w:t>Išoriniams vartotojams, pakviestiems į „Yammer“ naudojant išorinio tinklo funkciją, vartotojo PL nereikia.</w:t>
      </w:r>
    </w:p>
    <w:p w14:paraId="59364325" w14:textId="00E46B05" w:rsidR="00922605" w:rsidRDefault="009F5676" w:rsidP="005376CB">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0563C12C" w14:textId="5EF6739F" w:rsidR="00922605" w:rsidRPr="001F7CE6" w:rsidRDefault="00922605" w:rsidP="00922605">
      <w:pPr>
        <w:rPr>
          <w:sz w:val="18"/>
          <w:szCs w:val="18"/>
        </w:rPr>
      </w:pPr>
    </w:p>
    <w:p w14:paraId="2FBE9545" w14:textId="77777777" w:rsidR="000E6ED8" w:rsidRPr="001F7CE6" w:rsidRDefault="000E6ED8" w:rsidP="00922605">
      <w:pPr>
        <w:rPr>
          <w:sz w:val="18"/>
          <w:szCs w:val="18"/>
        </w:rPr>
        <w:sectPr w:rsidR="000E6ED8" w:rsidRPr="001F7CE6"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93" w:name="Attachment1"/>
      <w:bookmarkStart w:id="94" w:name="_Toc433113102"/>
      <w:r>
        <w:lastRenderedPageBreak/>
        <w:t>1 priedas. Pranešimai</w:t>
      </w:r>
      <w:bookmarkEnd w:id="93"/>
      <w:bookmarkEnd w:id="94"/>
    </w:p>
    <w:p w14:paraId="2F4609B8" w14:textId="0A35F4A9" w:rsidR="004D27A6" w:rsidRPr="00690C65" w:rsidRDefault="00D67A4B" w:rsidP="00E040B7">
      <w:pPr>
        <w:pStyle w:val="ProductList-Offering1Heading"/>
      </w:pPr>
      <w:bookmarkStart w:id="95" w:name="_Toc433113103"/>
      <w:r>
        <w:t>„Bing Maps“</w:t>
      </w:r>
      <w:bookmarkEnd w:id="95"/>
    </w:p>
    <w:p w14:paraId="3B307CBC" w14:textId="507CA5F4" w:rsidR="00D67A4B" w:rsidRPr="00690C65" w:rsidRDefault="00D67A4B" w:rsidP="00A914BF">
      <w:pPr>
        <w:pStyle w:val="ProductList-Body"/>
      </w:pPr>
      <w:r>
        <w:t xml:space="preserve">Naudojant Internete teikiamas paslaugas arba su jomis teikiamą programinę įrangą, galima naudoti ir „Bing“ žemėlapius. Bet koks turinys, pateiktas naudojant „Bing Maps“, įskaitant geokodus, gali būti naudojamas tik tame produkte, per kurį šis turinys pateikiamas. Klientui naudojant „Bing“ žemėlapius taikomos „Bing“ žemėlapių galutinio vartotojo naudojimo sąlygos, pateiktos adresu </w:t>
      </w:r>
      <w:hyperlink r:id="rId44" w:history="1">
        <w:r>
          <w:rPr>
            <w:rStyle w:val="Hyperlink"/>
          </w:rPr>
          <w:t>go.microsoft.com/?linkid=9710837</w:t>
        </w:r>
      </w:hyperlink>
      <w:r>
        <w:t xml:space="preserve">, ir „Bing“ žemėlapių privatumo patvirtinimas, pateiktas adresu </w:t>
      </w:r>
      <w:hyperlink r:id="rId45" w:history="1">
        <w:r>
          <w:rPr>
            <w:rStyle w:val="Hyperlink"/>
          </w:rPr>
          <w:t>go.microsoft.com/fwlink/?LinkID=248686</w:t>
        </w:r>
      </w:hyperlink>
      <w:r>
        <w:t>.</w:t>
      </w:r>
    </w:p>
    <w:bookmarkStart w:id="96" w:name="_Toc431459551"/>
    <w:p w14:paraId="65442037" w14:textId="77777777" w:rsidR="006A7F7D" w:rsidRPr="000772BE" w:rsidRDefault="006A7F7D" w:rsidP="006A7F7D">
      <w:pPr>
        <w:pStyle w:val="ProductList-Body"/>
        <w:shd w:val="clear" w:color="auto" w:fill="A6A6A6" w:themeFill="background1" w:themeFillShade="A6"/>
        <w:spacing w:before="120" w:after="240"/>
        <w:jc w:val="right"/>
      </w:pPr>
      <w:r>
        <w:fldChar w:fldCharType="begin"/>
      </w:r>
      <w:r>
        <w:instrText>HYPERLINK \l "Turinys"</w:instrText>
      </w:r>
      <w:r>
        <w:fldChar w:fldCharType="separate"/>
      </w:r>
      <w:r>
        <w:rPr>
          <w:rStyle w:val="Hyperlink"/>
          <w:sz w:val="16"/>
          <w:szCs w:val="16"/>
        </w:rPr>
        <w:t>Turinys</w:t>
      </w:r>
      <w:r>
        <w:fldChar w:fldCharType="end"/>
      </w:r>
      <w:r>
        <w:rPr>
          <w:sz w:val="16"/>
          <w:szCs w:val="16"/>
        </w:rPr>
        <w:t xml:space="preserve"> / </w:t>
      </w:r>
      <w:hyperlink w:anchor="GeneralTerms" w:history="1">
        <w:r>
          <w:rPr>
            <w:rStyle w:val="Hyperlink"/>
            <w:sz w:val="16"/>
            <w:szCs w:val="16"/>
          </w:rPr>
          <w:t>Bendrosios sąlygos</w:t>
        </w:r>
      </w:hyperlink>
    </w:p>
    <w:p w14:paraId="0194CCBB" w14:textId="77777777" w:rsidR="006A7F7D" w:rsidRPr="000772BE" w:rsidRDefault="006A7F7D" w:rsidP="006A7F7D">
      <w:pPr>
        <w:pStyle w:val="ProductList-Offering1Heading"/>
      </w:pPr>
      <w:bookmarkStart w:id="97" w:name="_Toc433113104"/>
      <w:bookmarkStart w:id="98" w:name="ProfessionalServices"/>
      <w:r>
        <w:t>Profesionalios paslaugos</w:t>
      </w:r>
      <w:bookmarkEnd w:id="96"/>
      <w:bookmarkEnd w:id="97"/>
    </w:p>
    <w:bookmarkEnd w:id="98"/>
    <w:p w14:paraId="447EC0E1" w14:textId="77777777" w:rsidR="006A7F7D" w:rsidRPr="000772BE" w:rsidRDefault="006A7F7D" w:rsidP="006A7F7D">
      <w:pPr>
        <w:pStyle w:val="ProductList-Body"/>
      </w:pPr>
      <w:r>
        <w:t>Klientui gali būti teikiamos „Microsoft“ klientų aptarnavimo ir konsultavimo paslaugos, susijusios su šiomis Internete teikiamomis paslaugomis. Šios paslaugos Kliento bendrojo licencijavimo sutartyje vadinamos Profesionaliomis paslaugomis. Šio Pranešimo sąlygos taikomos minėtoms paslaugoms, bet kadangi jos nėra Internete teikiamos paslaugos, likusios Internete teikiamų paslaugų sąlygos ir bet kokios šalių pasirašytos duomenų apdorojimo pakeitimo arba HIPAA verslo partnerio sutarties sąlygos netaikomos. Bet kokia su šiomis paslaugomis susijusi informacija, pateikta bendrovei „Microsoft“, saugoma laikantis Kliento bendrojo licencijavimo sutarties konfidencialumo sąlygų</w:t>
      </w:r>
      <w:r>
        <w:rPr>
          <w:szCs w:val="18"/>
        </w:rPr>
        <w:t xml:space="preserve">. </w:t>
      </w:r>
    </w:p>
    <w:p w14:paraId="4DBA5241" w14:textId="77777777" w:rsidR="006A7F7D" w:rsidRPr="000772BE" w:rsidRDefault="006A7F7D" w:rsidP="006A7F7D">
      <w:pPr>
        <w:pStyle w:val="ProductList-Body"/>
      </w:pPr>
    </w:p>
    <w:p w14:paraId="7FF256BC" w14:textId="77777777" w:rsidR="006A7F7D" w:rsidRPr="000772BE" w:rsidRDefault="006A7F7D" w:rsidP="006A7F7D">
      <w:pPr>
        <w:pStyle w:val="ProductList-Body"/>
      </w:pPr>
      <w:r>
        <w:t xml:space="preserve">Šioms paslaugoms gali būti taikomos papildomos sąlygos, jei jos neprieštarauja šio Pranešimo sąlygoms. </w:t>
      </w:r>
    </w:p>
    <w:p w14:paraId="0EF6634F" w14:textId="77777777" w:rsidR="006A7F7D" w:rsidRPr="000772BE" w:rsidRDefault="006A7F7D" w:rsidP="006A7F7D">
      <w:pPr>
        <w:pStyle w:val="ProductList-Body"/>
      </w:pPr>
    </w:p>
    <w:p w14:paraId="1D4C8EAA" w14:textId="77777777" w:rsidR="006A7F7D" w:rsidRPr="000772BE" w:rsidRDefault="006A7F7D" w:rsidP="006A7F7D">
      <w:pPr>
        <w:pStyle w:val="ProductList-Body"/>
      </w:pPr>
      <w:r>
        <w:t xml:space="preserve">Jei Kliento bendrojo licencijavimo sutartis taikoma tik Internete teikiamoms paslaugoms (ir neapibrėžia Profesionalių paslaugų), tos paslaugos teikiamos laikantis toliau pateiktų Profesionalių paslaugų sąlygų. </w:t>
      </w:r>
    </w:p>
    <w:p w14:paraId="1D09D5BE" w14:textId="77777777" w:rsidR="006A7F7D" w:rsidRPr="000772BE" w:rsidRDefault="006A7F7D" w:rsidP="006A7F7D">
      <w:pPr>
        <w:pStyle w:val="ProductList-Body"/>
      </w:pPr>
    </w:p>
    <w:p w14:paraId="1D59A687" w14:textId="77777777" w:rsidR="006A7F7D" w:rsidRPr="000772BE" w:rsidRDefault="006A7F7D" w:rsidP="006A7F7D">
      <w:pPr>
        <w:pStyle w:val="ProductList-Body"/>
      </w:pPr>
      <w:r>
        <w:rPr>
          <w:b/>
          <w:color w:val="00188F"/>
        </w:rPr>
        <w:t>Profesionalių paslaugų sąlygos</w:t>
      </w:r>
    </w:p>
    <w:p w14:paraId="13564DFB" w14:textId="77777777" w:rsidR="006A7F7D" w:rsidRPr="000772BE" w:rsidRDefault="006A7F7D" w:rsidP="006A7F7D">
      <w:pPr>
        <w:pStyle w:val="ProductList-Body"/>
      </w:pPr>
    </w:p>
    <w:p w14:paraId="70FA4DDA" w14:textId="77777777" w:rsidR="006A7F7D" w:rsidRPr="000772BE" w:rsidRDefault="006A7F7D" w:rsidP="006A7F7D">
      <w:pPr>
        <w:pStyle w:val="ProductList-Body"/>
      </w:pPr>
      <w:r>
        <w:rPr>
          <w:b/>
          <w:color w:val="00188F"/>
        </w:rPr>
        <w:t>Aprašas</w:t>
      </w:r>
    </w:p>
    <w:p w14:paraId="4D89A2D3" w14:textId="77777777" w:rsidR="006A7F7D" w:rsidRPr="000772BE" w:rsidRDefault="006A7F7D" w:rsidP="006A7F7D">
      <w:pPr>
        <w:pStyle w:val="ProductList-Body"/>
      </w:pPr>
      <w:r>
        <w:t>Bet kokios paslaugos, kurioms taikomos šio pranešimo sąlygos, bendrai vadinamos Profesionaliomis paslaugomis.</w:t>
      </w:r>
    </w:p>
    <w:p w14:paraId="34385198" w14:textId="77777777" w:rsidR="006A7F7D" w:rsidRPr="000772BE" w:rsidRDefault="006A7F7D" w:rsidP="006A7F7D">
      <w:pPr>
        <w:pStyle w:val="ProductList-Body"/>
      </w:pPr>
    </w:p>
    <w:p w14:paraId="6F9EFEFF" w14:textId="77777777" w:rsidR="006A7F7D" w:rsidRPr="000772BE" w:rsidRDefault="006A7F7D" w:rsidP="006A7F7D">
      <w:pPr>
        <w:pStyle w:val="ProductList-Body"/>
      </w:pPr>
      <w:r>
        <w:rPr>
          <w:b/>
          <w:color w:val="00188F"/>
        </w:rPr>
        <w:t>Šalių įsipareigojimai</w:t>
      </w:r>
    </w:p>
    <w:p w14:paraId="41A9611E" w14:textId="77777777" w:rsidR="006A7F7D" w:rsidRPr="000772BE" w:rsidRDefault="006A7F7D" w:rsidP="006A7F7D">
      <w:pPr>
        <w:pStyle w:val="ProductList-Body"/>
      </w:pPr>
      <w:r>
        <w:t>„Microsoft“ garantuoja, kad visos Profesionalios paslaugos bus teikiamos profesionaliai. Jei „Microsoft“ šios nuostatos nesilaiko ir Klientas „Microsoft“ apie tai informuoja per 90 dienų nuo paslaugų suteikimo datos, „Microsoft“ turi iš naujo suteikti Profesionalias paslaugas arba grąžinti Klientui už jas sumokėtus pinigus; tai yra vienintelė Kliento teisės gynimo priemonė esant Profesionalių paslaugų garantijos pažeidimui.</w:t>
      </w:r>
    </w:p>
    <w:p w14:paraId="19FF85B5" w14:textId="77777777" w:rsidR="006A7F7D" w:rsidRPr="000772BE" w:rsidRDefault="006A7F7D" w:rsidP="006A7F7D">
      <w:pPr>
        <w:pStyle w:val="ProductList-Body"/>
      </w:pPr>
      <w:r>
        <w:t xml:space="preserve">Klientas </w:t>
      </w:r>
      <w:r>
        <w:rPr>
          <w:szCs w:val="18"/>
        </w:rPr>
        <w:t xml:space="preserve">įvykdys atitinkamus įsipareigojimus, kad padėtų „Microsoft“ tinkamai suteikti Profesionalias paslaugas, kaip nurodyta kiekvienos Profesionalios paslaugos apraše. </w:t>
      </w:r>
    </w:p>
    <w:p w14:paraId="7AB92101" w14:textId="77777777" w:rsidR="006A7F7D" w:rsidRPr="000772BE" w:rsidRDefault="006A7F7D" w:rsidP="006A7F7D">
      <w:pPr>
        <w:pStyle w:val="ProductList-Body"/>
      </w:pPr>
      <w:r>
        <w:rPr>
          <w:b/>
          <w:color w:val="00188F"/>
        </w:rPr>
        <w:t>Atsakomybės ribojimas</w:t>
      </w:r>
    </w:p>
    <w:p w14:paraId="2B3422AB" w14:textId="77777777" w:rsidR="006A7F7D" w:rsidRPr="000772BE" w:rsidRDefault="006A7F7D" w:rsidP="006A7F7D">
      <w:pPr>
        <w:pStyle w:val="ProductList-Body"/>
      </w:pPr>
      <w:r>
        <w:t xml:space="preserve">Tiek, kiek leidžia taikytina teisė, bendra kiekvienos šalies atsakomybė už visas pretenzijas, susijusias su Profesionaliomis paslaugomis, apribojama iki sumos, kurią Klientas turėjo sumokėti už Profesionalias paslaugas, arba taikomos Internete teikiamų paslaugų, su kuriomis siūlomos Profesionalios paslaugos, atsakomybės ribojimo sąlygos, atsižvelgiant į tai, kuriuo atveju suma didesnė. </w:t>
      </w:r>
      <w:r>
        <w:rPr>
          <w:b/>
        </w:rPr>
        <w:t>Nė viena šalies jokiu atveju neturi atlyginti su Profesionaliomis paslaugomis susijusių netiesioginių, atsitiktinių, ypatingų, baudinių arba priežastinių nuostolių, įskaitant nuostolius dėl galimybės naudoti neteikimo, pelno praradimo arba veiklos sutrikdymo, nesvarbu, kaip jie patiriami ar kokia atsakomybės teorija remiamasi. Jokie apribojimai ar išimtys netaikomos atsakomybei, atsirandančiai dėl kurios nors šalies 1) konfidencialumo įsipareigojimų arba 2) kitos šalies intelektinės nuosavybės teisių pažeidimo.</w:t>
      </w:r>
    </w:p>
    <w:p w14:paraId="0A22C4FA" w14:textId="77777777" w:rsidR="006A7F7D" w:rsidRPr="000772BE" w:rsidRDefault="006A7F7D" w:rsidP="006A7F7D">
      <w:pPr>
        <w:pStyle w:val="ProductList-Body"/>
      </w:pPr>
    </w:p>
    <w:p w14:paraId="72EB6FE7" w14:textId="77777777" w:rsidR="006A7F7D" w:rsidRPr="000772BE" w:rsidRDefault="006A7F7D" w:rsidP="006A7F7D">
      <w:pPr>
        <w:pStyle w:val="ProductList-Body"/>
        <w:outlineLvl w:val="2"/>
      </w:pPr>
      <w:r>
        <w:rPr>
          <w:b/>
          <w:color w:val="00188F"/>
        </w:rPr>
        <w:t>Pataisymai</w:t>
      </w:r>
    </w:p>
    <w:p w14:paraId="4D30DCE4" w14:textId="77777777" w:rsidR="006A7F7D" w:rsidRPr="000772BE" w:rsidRDefault="006A7F7D" w:rsidP="006A7F7D">
      <w:pPr>
        <w:pStyle w:val="ProductList-Body"/>
      </w:pPr>
      <w:r>
        <w:t xml:space="preserve">Pataisos yra Produkto pataisos, modifikacijos, patobulinimai arba išvestiniai produktai, kuriuos „Microsoft“ išleidžia įprasta tvarka (pvz., pakeitimų paketai) arba kuriuos „Microsoft“ pateikia Klientui siekdama išspręsti konkrečią problemą, dėl kurios kreiptasi. Kiekviena Pataisa licencijuojama pagal to Produkto, kuriam ji skirta, sąlygas ir pagal bet kokias atskiras su Pataisa pateiktas sąlygas. Jei Pataisa nėra skirta konkrečiam Produktui, taikomos šiose Internete teikiamų paslaugų sąlygose pateiktos Bendrosios sąlygos ir bet kokios sąlygos, kurias „Microsoft“ pateikia kartu su Pataisa. </w:t>
      </w:r>
    </w:p>
    <w:p w14:paraId="6696E6ED" w14:textId="77777777" w:rsidR="006A7F7D" w:rsidRPr="000772BE" w:rsidRDefault="006A7F7D" w:rsidP="006A7F7D">
      <w:pPr>
        <w:pStyle w:val="ProductList-Body"/>
      </w:pPr>
    </w:p>
    <w:p w14:paraId="4625F29B" w14:textId="77777777" w:rsidR="006A7F7D" w:rsidRPr="000772BE" w:rsidRDefault="006A7F7D" w:rsidP="006A7F7D">
      <w:pPr>
        <w:pStyle w:val="ProductList-Body"/>
        <w:outlineLvl w:val="2"/>
      </w:pPr>
      <w:r>
        <w:rPr>
          <w:b/>
          <w:color w:val="00188F"/>
        </w:rPr>
        <w:t>Anksčiau atliktas darbas</w:t>
      </w:r>
    </w:p>
    <w:p w14:paraId="38D8FC5A" w14:textId="77777777" w:rsidR="006A7F7D" w:rsidRPr="000772BE" w:rsidRDefault="006A7F7D" w:rsidP="006A7F7D">
      <w:pPr>
        <w:pStyle w:val="ProductList-Body"/>
      </w:pPr>
      <w:r>
        <w:t xml:space="preserve">Visos teisės į bet kokią programiniu kodu pagrįstą arba kitokią Klientui pateiktą rašytinę medžiagą, sukurtą arba kitaip gautą ir nesusijusią su Profesionaliomis paslaugomis (toliau – Anksčiau atliktas darbas), ir toliau priklauso tik tai šaliai, kuri ją pateikia. Naudoti, atkurti ir modifikuoti kitos šalies Anksčiau sukurtą darbą bet kuri šalis gali tik tiek, kiek būtina, siekiant įvykdyti su Profesionaliomis paslaugomis susijusius įsipareigojimus. Jei šalys tarpusavyje aiškiai raštu nesusitaria kitaip, sumokėjus visą sumą, „Microsoft“ suteikia Klientui neišimtinę, nuolatinę, visiškai apmokėtą licenciją naudoti, atkurti ir modifikuoti (jei taikytina) bet kokį „Microsoft“ Anksčiau atliktą darbą, pateiktą kaip Profesionalių paslaugų rezultato dalį, išskirtinai tik Klientui nurodytu būdu ir išskirtinai tik Kliento įmonės viduje. „Microsoft“ anksčiau atlikto darbo licencijos galiojimą sąlygoja tai kaip Klientas laikosi Kliento bendrojo licencijavimo sutarties sąlygų. </w:t>
      </w:r>
    </w:p>
    <w:p w14:paraId="7755CC94" w14:textId="77777777" w:rsidR="006A7F7D" w:rsidRPr="000772BE" w:rsidRDefault="006A7F7D" w:rsidP="006A7F7D">
      <w:pPr>
        <w:pStyle w:val="ProductList-Body"/>
      </w:pPr>
    </w:p>
    <w:p w14:paraId="31963956" w14:textId="77777777" w:rsidR="006A7F7D" w:rsidRPr="000772BE" w:rsidRDefault="006A7F7D" w:rsidP="006A7F7D">
      <w:pPr>
        <w:pStyle w:val="ProductList-Body"/>
      </w:pPr>
      <w:r>
        <w:rPr>
          <w:b/>
          <w:color w:val="00188F"/>
        </w:rPr>
        <w:t>Paslaugų rezultatai</w:t>
      </w:r>
    </w:p>
    <w:p w14:paraId="6B225D8C" w14:textId="77777777" w:rsidR="006A7F7D" w:rsidRPr="000772BE" w:rsidRDefault="006A7F7D" w:rsidP="006A7F7D">
      <w:pPr>
        <w:pStyle w:val="ProductList-Body"/>
      </w:pPr>
      <w:r>
        <w:t xml:space="preserve">Bet kuris programinis kodas arba medžiaga, išskyrus Produktus arba Pataisas, kurią „Microsoft“ palieka Klientui baigusi teikti Profesionalias paslaugas, laikoma Paslaugų rezultatais. Sumokėjus visą sumą už Profesionalias paslaugas „Microsoft“ suteikia Klientui neišimtinę, neperduodamą, nuolatinę licenciją atkurti, naudoti ir modifikuoti Paslaugų rezultatus tik Kliento įmonės viduje, laikantis Profesionalioms paslaugoms taikomų ir Kliento bendrojo licencijavimo sutartyje pateiktų sąlygų. </w:t>
      </w:r>
    </w:p>
    <w:p w14:paraId="206BC4BD" w14:textId="77777777" w:rsidR="006A7F7D" w:rsidRPr="000772BE" w:rsidRDefault="006A7F7D" w:rsidP="006A7F7D">
      <w:pPr>
        <w:pStyle w:val="ProductList-Body"/>
      </w:pPr>
    </w:p>
    <w:p w14:paraId="61674A52" w14:textId="77777777" w:rsidR="006A7F7D" w:rsidRPr="000772BE" w:rsidRDefault="006A7F7D" w:rsidP="006A7F7D">
      <w:pPr>
        <w:pStyle w:val="ProductList-Body"/>
      </w:pPr>
      <w:r>
        <w:rPr>
          <w:b/>
          <w:color w:val="00188F"/>
        </w:rPr>
        <w:t>Techninės informacijos, gautos teikiant Profesionalias paslaugas, naudojimas</w:t>
      </w:r>
    </w:p>
    <w:p w14:paraId="529B0674" w14:textId="77777777" w:rsidR="006A7F7D" w:rsidRPr="000772BE" w:rsidRDefault="006A7F7D" w:rsidP="006A7F7D">
      <w:pPr>
        <w:pStyle w:val="ProductList-Body"/>
      </w:pPr>
      <w:r>
        <w:t xml:space="preserve">„Microsoft“ gali naudoti visą teikiant Profesionalias paslaugas surinktą techninę informaciją siekdama spręsti problemas, šalinti gedimus, tobulinti produktų funkcines galimybes, kurti Pataisas ir „Microsoft“ žinių bazę. Naudodama informaciją nurodytais tikslais „Microsoft“ sutinka nenurodyti Kliento tapatybės ir neatskleisti jokios Kliento konfidencialios informacijos. </w:t>
      </w:r>
    </w:p>
    <w:p w14:paraId="205361BD" w14:textId="77777777" w:rsidR="006A7F7D" w:rsidRPr="000772BE" w:rsidRDefault="006A7F7D" w:rsidP="006A7F7D">
      <w:pPr>
        <w:pStyle w:val="ProductList-Body"/>
      </w:pPr>
    </w:p>
    <w:p w14:paraId="39D96215" w14:textId="77777777" w:rsidR="006A7F7D" w:rsidRPr="000772BE" w:rsidRDefault="006A7F7D" w:rsidP="006A7F7D">
      <w:pPr>
        <w:pStyle w:val="ProductList-Body"/>
      </w:pPr>
      <w:r>
        <w:rPr>
          <w:b/>
          <w:color w:val="00188F"/>
        </w:rPr>
        <w:t>Atvirojo kodo licencijos apribojimai</w:t>
      </w:r>
    </w:p>
    <w:p w14:paraId="639491F9" w14:textId="77777777" w:rsidR="006A7F7D" w:rsidRPr="000772BE" w:rsidRDefault="006A7F7D" w:rsidP="006A7F7D">
      <w:pPr>
        <w:pStyle w:val="ProductList-Body"/>
      </w:pPr>
      <w:r>
        <w:t>Klientas negali įdiegti ir naudoti ne „Microsoft“ programinės įrangos arba technologijos, jei dėl to kiltų su „Microsoft“ intelektine nuosavybe susijusių įsipareigojimų, kitų nei nurodyta Kliento bendrojo licencijavimo sutartyje.</w:t>
      </w:r>
    </w:p>
    <w:p w14:paraId="55B0EF32" w14:textId="77777777" w:rsidR="006A7F7D" w:rsidRPr="000772BE" w:rsidRDefault="006A7F7D" w:rsidP="006A7F7D">
      <w:pPr>
        <w:pStyle w:val="ProductList-Body"/>
      </w:pPr>
    </w:p>
    <w:p w14:paraId="7FD54706" w14:textId="77777777" w:rsidR="006A7F7D" w:rsidRPr="000772BE" w:rsidRDefault="006A7F7D" w:rsidP="006A7F7D">
      <w:pPr>
        <w:pStyle w:val="ProductList-Body"/>
        <w:outlineLvl w:val="2"/>
      </w:pPr>
      <w:r>
        <w:rPr>
          <w:b/>
          <w:color w:val="00188F"/>
        </w:rPr>
        <w:t>Susijusių įmonių teisės</w:t>
      </w:r>
    </w:p>
    <w:p w14:paraId="3412A6AB" w14:textId="77777777" w:rsidR="006A7F7D" w:rsidRPr="000772BE" w:rsidRDefault="006A7F7D" w:rsidP="006A7F7D">
      <w:pPr>
        <w:pStyle w:val="ProductList-Body"/>
      </w:pPr>
      <w:r>
        <w:t>Klientas gali Susijusioms įmonėms pagal sublicenciją suteikti teises naudoti Paslaugų rezultatus, bet su Klientu susijusios įmonės tokių sublicencijavimo teisių neturi. Klientas įsipareigoja užtikrinti, kad Susijusios įmonės laikysis šiame Pranešime ir Kliento bendrojo licencijavimą sutartyje išdėstytų sąlygų.</w:t>
      </w:r>
    </w:p>
    <w:p w14:paraId="4A90C0C4" w14:textId="77777777" w:rsidR="006A7F7D" w:rsidRPr="000772BE" w:rsidRDefault="006A7F7D" w:rsidP="006A7F7D">
      <w:pPr>
        <w:pStyle w:val="ProductList-Body"/>
      </w:pPr>
    </w:p>
    <w:p w14:paraId="2E400675" w14:textId="77777777" w:rsidR="006A7F7D" w:rsidRPr="000772BE" w:rsidRDefault="006A7F7D" w:rsidP="006A7F7D">
      <w:pPr>
        <w:pStyle w:val="ProductList-Body"/>
      </w:pPr>
      <w:r>
        <w:rPr>
          <w:b/>
          <w:color w:val="00188F"/>
        </w:rPr>
        <w:t>Valstybinės institucijos-klientai</w:t>
      </w:r>
    </w:p>
    <w:p w14:paraId="69447584" w14:textId="77777777" w:rsidR="006A7F7D" w:rsidRPr="000772BE" w:rsidRDefault="006A7F7D" w:rsidP="006A7F7D">
      <w:pPr>
        <w:pStyle w:val="ProductList-Body"/>
      </w:pPr>
      <w:r>
        <w:t>Jei Klientas yra valdžios subjektas, bet kokioms Klientui nemokamai teikiamoms Profesionalioms paslaugomos taikomos toliau nurodytos sąlygos. „Microsoft“ atsisako priimti bet kokį atlygį iš Kliento už suteiktas Profesionalias paslaugas. Laikydamiesi taikytinų įstatymų ir taisyklių, „Microsoft“ ir Klientas patvirtina, kad Profesionalios paslaugos teikiamos tik Kliento naudai ir jomis gali naudotis tik Klientas, ir jos neteikiamos atskiro valstybinės institucijos darbuotojo asmeninio naudojimo tikslais ar naudai.</w:t>
      </w:r>
    </w:p>
    <w:p w14:paraId="025D3FF1" w14:textId="77777777" w:rsidR="006A7F7D" w:rsidRPr="000772BE" w:rsidRDefault="009F5676" w:rsidP="006A7F7D">
      <w:pPr>
        <w:pStyle w:val="ProductList-Body"/>
        <w:shd w:val="clear" w:color="auto" w:fill="A6A6A6" w:themeFill="background1" w:themeFillShade="A6"/>
        <w:spacing w:before="120" w:after="240"/>
        <w:jc w:val="right"/>
      </w:pPr>
      <w:hyperlink w:anchor="TableofContents" w:history="1">
        <w:r w:rsidR="006A7F7D">
          <w:rPr>
            <w:rStyle w:val="Hyperlink"/>
            <w:sz w:val="16"/>
            <w:szCs w:val="16"/>
          </w:rPr>
          <w:t>Turinys</w:t>
        </w:r>
      </w:hyperlink>
      <w:r w:rsidR="006A7F7D">
        <w:rPr>
          <w:sz w:val="16"/>
          <w:szCs w:val="16"/>
        </w:rPr>
        <w:t xml:space="preserve"> / </w:t>
      </w:r>
      <w:hyperlink w:anchor="GeneralTerms" w:history="1">
        <w:r w:rsidR="006A7F7D">
          <w:rPr>
            <w:rStyle w:val="Hyperlink"/>
            <w:sz w:val="16"/>
            <w:szCs w:val="16"/>
          </w:rPr>
          <w:t>Bendrosios sąlygos</w:t>
        </w:r>
      </w:hyperlink>
    </w:p>
    <w:p w14:paraId="7C9D16CC" w14:textId="40E24B5F" w:rsidR="00D67A4B" w:rsidRPr="00690C65" w:rsidRDefault="00A27D70" w:rsidP="00E040B7">
      <w:pPr>
        <w:pStyle w:val="ProductList-Offering1Heading"/>
      </w:pPr>
      <w:bookmarkStart w:id="99" w:name="_Toc433113105"/>
      <w:r>
        <w:t>Pranešimas dėl H.264/AVC vaizdo standarto, VC-1 vaizdo standarto, MPEG-4 dalies vaizdo standarto ir MPEG-2 vaizdo standarto</w:t>
      </w:r>
      <w:bookmarkEnd w:id="99"/>
    </w:p>
    <w:p w14:paraId="61C5203D" w14:textId="77777777" w:rsidR="00A27D70" w:rsidRPr="00690C65" w:rsidRDefault="00A27D70" w:rsidP="00A27D70">
      <w:pPr>
        <w:pStyle w:val="ProductList-Body"/>
      </w:pPr>
      <w:r>
        <w:t>Šioje programinėje įrangoje gali būti naudojama H.264/AVC, VC-1, MPEG-4 2 dalies ir MPEG-2 vaizdo glaudinimo technologija. MPEG LA, L.L.C. būtina tokia pastaba:</w:t>
      </w:r>
    </w:p>
    <w:p w14:paraId="6272B6A6" w14:textId="793D1FD1" w:rsidR="00A27D70" w:rsidRPr="00690C65" w:rsidRDefault="00A27D70" w:rsidP="00F824AC">
      <w:pPr>
        <w:pStyle w:val="ProductList-Body"/>
        <w:spacing w:after="120"/>
      </w:pPr>
      <w:r>
        <w:t xml:space="preserve">ŠIS PRODUKTAS YRA LICENCIJUOTAS PAGAL „AVC“, „VC-1“, „MPEG-4“ 2 DALIES IR „MPEG-2“ VAIZDO PATENTŲ PAKETŲ LICENCIJAS ASMENINIAMS IR NEKOMERCINIAMS VARTOTOJO TIKSLAMS, KAI SIEKIAMA </w:t>
      </w:r>
      <w:r w:rsidR="00350D42">
        <w:t>(</w:t>
      </w:r>
      <w:r>
        <w:t xml:space="preserve">i) UŽŠIFRUOTI VAIZDO ĮRAŠUS PAGAL PIRMIAU PATEIKTUS VAIZDO STANDARTUS IR (ARBA) </w:t>
      </w:r>
      <w:r w:rsidR="00350D42">
        <w:t>(</w:t>
      </w:r>
      <w:r>
        <w:t xml:space="preserve">ii) IŠŠIFRUOTI „AVC“, „VC-1“, „MPEG-4“ 2 DALIES IR „MPEG-2“ VAIZDO ĮRAŠUS, UŽŠIFRUOTUS VARTOTOJO ASMENINIAIS IR NEKOMERCINIAIS TIKSLAIS IR (ARBA) ĮSIGYTUS IŠ LICENCIJĄ TIEKTI TOKIUS VAIZDO ĮRAŠUS TURINČIO TIEKĖJO. LICENCIJA JOKIAM KITAM NAUDOJIMUI NESUTEIKIAMA IR NENUMATOMA. DAUGIAU INFORMACIJOS GALITE GAUTI IŠ „MPEG LA, L.L.C“. ŽR. </w:t>
      </w:r>
      <w:hyperlink r:id="rId46" w:history="1">
        <w:r>
          <w:rPr>
            <w:rStyle w:val="Hyperlink"/>
          </w:rPr>
          <w:t>www.mpegla.com</w:t>
        </w:r>
      </w:hyperlink>
      <w:r>
        <w:t xml:space="preserve">. </w:t>
      </w:r>
    </w:p>
    <w:p w14:paraId="318087C5" w14:textId="38FA8026" w:rsidR="00D67A4B" w:rsidRPr="00690C65" w:rsidRDefault="00A27D70" w:rsidP="000F30AA">
      <w:pPr>
        <w:pStyle w:val="ProductList-Body"/>
      </w:pPr>
      <w:r>
        <w:t xml:space="preserve">Paaiškinimas: šis pranešimas neriboja ir netrukdo naudoti programinės įrangos verslo tikslais, tiesiogiai susijusiais su tuo verslu, išskyrus </w:t>
      </w:r>
      <w:r w:rsidR="00350D42">
        <w:t>(</w:t>
      </w:r>
      <w:r>
        <w:t xml:space="preserve">i) programinės įrangos platinimą trečiosioms šalims arba </w:t>
      </w:r>
      <w:r w:rsidR="00350D42">
        <w:t>(</w:t>
      </w:r>
      <w:r>
        <w:t>ii) turinio kūrimą pasitelkus VAIZDO STANDARTŲ technologijas siekiant platinti trečiosioms šalims.</w:t>
      </w:r>
    </w:p>
    <w:p w14:paraId="66121A06" w14:textId="77777777" w:rsidR="00A51702" w:rsidRPr="000772BE" w:rsidRDefault="009F5676" w:rsidP="00A51702">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7"/>
          <w:footerReference w:type="first" r:id="rId48"/>
          <w:pgSz w:w="12240" w:h="15840"/>
          <w:pgMar w:top="1440" w:right="720" w:bottom="1440" w:left="720" w:header="720" w:footer="720" w:gutter="0"/>
          <w:cols w:space="720"/>
          <w:titlePg/>
          <w:docGrid w:linePitch="360"/>
        </w:sectPr>
      </w:pPr>
    </w:p>
    <w:p w14:paraId="1F0E523E" w14:textId="778A9A8F" w:rsidR="00D67A4B" w:rsidRPr="00690C65" w:rsidRDefault="000F30F7" w:rsidP="00233C87">
      <w:pPr>
        <w:pStyle w:val="ProductList-SectionHeading"/>
        <w:outlineLvl w:val="0"/>
      </w:pPr>
      <w:bookmarkStart w:id="100" w:name="Attachment2"/>
      <w:bookmarkStart w:id="101" w:name="_Toc433113106"/>
      <w:r>
        <w:lastRenderedPageBreak/>
        <w:t>2 priedas – prenumeratos licencijų paketai</w:t>
      </w:r>
      <w:bookmarkEnd w:id="100"/>
      <w:bookmarkEnd w:id="101"/>
    </w:p>
    <w:p w14:paraId="15149E3E" w14:textId="3FE69FE4" w:rsidR="007D0838" w:rsidRPr="00690C65" w:rsidRDefault="000F30F7" w:rsidP="00551C27">
      <w:pPr>
        <w:pStyle w:val="ProductList-Body"/>
        <w:jc w:val="both"/>
      </w:pPr>
      <w:r>
        <w:t xml:space="preserve">Internete teikiamas paslaugas galima pirkti kaip Internete teikiamų paslaugų paketus. Jei toliau pateiktoje lentelėje langelis yra nuspalvintas </w:t>
      </w:r>
      <w:r>
        <w:rPr>
          <w:color w:val="000000" w:themeColor="text1"/>
          <w:shd w:val="clear" w:color="auto" w:fill="4668C5"/>
        </w:rPr>
        <w:t>mėlynai</w:t>
      </w:r>
      <w:r>
        <w:rPr>
          <w:color w:val="000000" w:themeColor="text1"/>
        </w:rPr>
        <w:t>, Internete teikiamos paslaugos eilutėje,</w:t>
      </w:r>
      <w:r w:rsidR="006B281E">
        <w:rPr>
          <w:color w:val="000000" w:themeColor="text1"/>
        </w:rPr>
        <w:t xml:space="preserve"> </w:t>
      </w:r>
      <w:r>
        <w:t xml:space="preserve">stulpelio, kuriame yra langelis, Paketo PL įvykdo langelio Internete teikiamų paslaugų PL reikalavimus. </w:t>
      </w:r>
    </w:p>
    <w:p w14:paraId="7691D15D" w14:textId="77777777" w:rsidR="009A6ABA" w:rsidRPr="00690C65" w:rsidRDefault="009A6ABA" w:rsidP="00207B92">
      <w:pPr>
        <w:pStyle w:val="ProductList-Body"/>
        <w:jc w:val="both"/>
      </w:pPr>
    </w:p>
    <w:tbl>
      <w:tblPr>
        <w:tblW w:w="10801" w:type="dxa"/>
        <w:tblInd w:w="108" w:type="dxa"/>
        <w:tblLayout w:type="fixed"/>
        <w:tblLook w:val="04A0" w:firstRow="1" w:lastRow="0" w:firstColumn="1" w:lastColumn="0" w:noHBand="0" w:noVBand="1"/>
      </w:tblPr>
      <w:tblGrid>
        <w:gridCol w:w="2243"/>
        <w:gridCol w:w="272"/>
        <w:gridCol w:w="268"/>
        <w:gridCol w:w="270"/>
        <w:gridCol w:w="270"/>
        <w:gridCol w:w="270"/>
        <w:gridCol w:w="270"/>
        <w:gridCol w:w="270"/>
        <w:gridCol w:w="241"/>
        <w:gridCol w:w="825"/>
        <w:gridCol w:w="729"/>
        <w:gridCol w:w="774"/>
        <w:gridCol w:w="882"/>
        <w:gridCol w:w="864"/>
        <w:gridCol w:w="1007"/>
        <w:gridCol w:w="648"/>
        <w:gridCol w:w="698"/>
      </w:tblGrid>
      <w:tr w:rsidR="00551C27" w14:paraId="405973D6" w14:textId="77777777" w:rsidTr="00E84763">
        <w:trPr>
          <w:cantSplit/>
          <w:trHeight w:val="501"/>
        </w:trPr>
        <w:tc>
          <w:tcPr>
            <w:tcW w:w="2245"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Internete teikiamos paslaugos</w:t>
            </w:r>
          </w:p>
        </w:tc>
        <w:tc>
          <w:tcPr>
            <w:tcW w:w="1082"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D6CBB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51"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C43E2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Valstybinė institucija</w:t>
            </w:r>
          </w:p>
        </w:tc>
        <w:tc>
          <w:tcPr>
            <w:tcW w:w="821" w:type="dxa"/>
            <w:tcBorders>
              <w:top w:val="single" w:sz="12" w:space="0" w:color="FFFFFF" w:themeColor="background1"/>
              <w:left w:val="nil"/>
              <w:bottom w:val="nil"/>
              <w:right w:val="single" w:sz="12" w:space="0" w:color="FFFFFF" w:themeColor="background1"/>
            </w:tcBorders>
            <w:shd w:val="clear" w:color="auto" w:fill="0072C6"/>
            <w:hideMark/>
          </w:tcPr>
          <w:p w14:paraId="0890AE5E" w14:textId="7AF5B224"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 xml:space="preserve">„Office </w:t>
            </w:r>
            <w:r w:rsidR="00551C27">
              <w:rPr>
                <w:rFonts w:asciiTheme="majorHAnsi" w:hAnsiTheme="majorHAnsi"/>
                <w:color w:val="FFFFFF" w:themeColor="background1"/>
                <w:sz w:val="16"/>
                <w:szCs w:val="16"/>
              </w:rPr>
              <w:br/>
            </w:r>
            <w:r>
              <w:rPr>
                <w:rFonts w:asciiTheme="majorHAnsi" w:hAnsiTheme="majorHAnsi"/>
                <w:color w:val="FFFFFF" w:themeColor="background1"/>
                <w:sz w:val="16"/>
                <w:szCs w:val="16"/>
              </w:rPr>
              <w:t>365“</w:t>
            </w:r>
          </w:p>
          <w:p w14:paraId="317E03F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2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0D130F3"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CF5F2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77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23D9F0C0"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7C2BB9"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Verslas</w:t>
            </w:r>
          </w:p>
          <w:p w14:paraId="7CA644B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8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B5B32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864"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A5DE34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100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58D7ED6A"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 xml:space="preserve">Korporatyvinis </w:t>
            </w:r>
            <w:r w:rsidR="00551C27">
              <w:rPr>
                <w:rFonts w:asciiTheme="majorHAnsi" w:hAnsiTheme="majorHAnsi"/>
                <w:color w:val="FFFFFF" w:themeColor="background1"/>
                <w:sz w:val="16"/>
                <w:szCs w:val="16"/>
              </w:rPr>
              <w:br/>
            </w:r>
            <w:r>
              <w:rPr>
                <w:rFonts w:asciiTheme="majorHAnsi" w:hAnsiTheme="majorHAnsi"/>
                <w:color w:val="FFFFFF" w:themeColor="background1"/>
                <w:sz w:val="16"/>
                <w:szCs w:val="16"/>
              </w:rPr>
              <w:t>debesies programų</w:t>
            </w:r>
          </w:p>
          <w:p w14:paraId="2EC3693F"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paketas </w:t>
            </w:r>
            <w:r>
              <w:rPr>
                <w:rFonts w:asciiTheme="majorHAnsi" w:hAnsiTheme="majorHAnsi"/>
                <w:color w:val="FFFFFF" w:themeColor="background1"/>
                <w:sz w:val="16"/>
                <w:szCs w:val="16"/>
                <w:vertAlign w:val="superscript"/>
              </w:rPr>
              <w:t>2</w:t>
            </w:r>
          </w:p>
        </w:tc>
        <w:tc>
          <w:tcPr>
            <w:tcW w:w="1346"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466A1CA"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1F7CE6" w14:paraId="3E2839AF" w14:textId="77777777" w:rsidTr="00E84763">
        <w:trPr>
          <w:cantSplit/>
          <w:trHeight w:val="288"/>
        </w:trPr>
        <w:tc>
          <w:tcPr>
            <w:tcW w:w="2245" w:type="dxa"/>
            <w:vMerge/>
            <w:tcBorders>
              <w:top w:val="nil"/>
              <w:left w:val="nil"/>
              <w:bottom w:val="dashSmallGap" w:sz="4" w:space="0" w:color="808080" w:themeColor="background1" w:themeShade="80"/>
              <w:right w:val="nil"/>
            </w:tcBorders>
            <w:vAlign w:val="center"/>
            <w:hideMark/>
          </w:tcPr>
          <w:p w14:paraId="42BDAE16" w14:textId="77777777" w:rsidR="001F7CE6" w:rsidRDefault="001F7CE6">
            <w:pPr>
              <w:spacing w:after="0"/>
            </w:pPr>
          </w:p>
        </w:tc>
        <w:tc>
          <w:tcPr>
            <w:tcW w:w="27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1F7CE6" w:rsidRDefault="001F7CE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1F7CE6" w:rsidRDefault="001F7CE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1F7CE6" w:rsidRDefault="001F7CE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1F7CE6" w:rsidRDefault="001F7CE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1F7CE6" w:rsidRDefault="001F7CE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1F7CE6" w:rsidRDefault="001F7CE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1F7CE6" w:rsidRDefault="001F7CE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4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1F7CE6" w:rsidRDefault="001F7CE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82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DBF525" w14:textId="1EC1E230" w:rsidR="001F7CE6" w:rsidRDefault="001F7CE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1F7CE6" w:rsidRDefault="001F7CE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7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1F7CE6" w:rsidRDefault="001F7CE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8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1F7CE6" w:rsidRDefault="001F7CE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4"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1F7CE6" w:rsidRDefault="001F7CE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00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1F7CE6" w:rsidRDefault="001F7CE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48"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1F7CE6" w:rsidRDefault="001F7CE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93"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1F7CE6" w:rsidRDefault="001F7CE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1F7CE6" w14:paraId="3F640A2B" w14:textId="77777777" w:rsidTr="00E84763">
        <w:trPr>
          <w:trHeight w:val="288"/>
        </w:trPr>
        <w:tc>
          <w:tcPr>
            <w:tcW w:w="2245"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1F7CE6" w:rsidRDefault="001F7CE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0344F"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10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r>
      <w:tr w:rsidR="001F7CE6" w14:paraId="4F18E9EA" w14:textId="77777777" w:rsidTr="00E84763">
        <w:trPr>
          <w:trHeight w:val="288"/>
        </w:trPr>
        <w:tc>
          <w:tcPr>
            <w:tcW w:w="2245" w:type="dxa"/>
            <w:tcBorders>
              <w:top w:val="nil"/>
              <w:left w:val="nil"/>
              <w:bottom w:val="dashSmallGap" w:sz="4" w:space="0" w:color="BFBFBF" w:themeColor="background1" w:themeShade="BF"/>
              <w:right w:val="nil"/>
            </w:tcBorders>
            <w:noWrap/>
            <w:vAlign w:val="center"/>
            <w:hideMark/>
          </w:tcPr>
          <w:p w14:paraId="7BE6D9E7" w14:textId="77777777" w:rsidR="001F7CE6" w:rsidRDefault="001F7CE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A62C13"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10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r>
      <w:tr w:rsidR="001F7CE6" w14:paraId="3E8388D6" w14:textId="77777777" w:rsidTr="00E84763">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1F7CE6" w:rsidRDefault="001F7CE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1 planas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1885FE"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10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r>
      <w:tr w:rsidR="001F7CE6" w14:paraId="12764D52" w14:textId="77777777" w:rsidTr="00E84763">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1F7CE6" w:rsidRDefault="001F7CE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2 planas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789F4"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10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r>
      <w:tr w:rsidR="001F7CE6" w14:paraId="0ABC6094" w14:textId="77777777" w:rsidTr="00E84763">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1F7CE6" w:rsidRDefault="001F7CE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8CF0B"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10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r>
      <w:tr w:rsidR="001F7CE6" w14:paraId="44937399" w14:textId="77777777" w:rsidTr="00E84763">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1F7CE6" w:rsidRDefault="001F7CE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informacinis terminalas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3973A"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10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r>
      <w:tr w:rsidR="001F7CE6" w14:paraId="4C3BCF36" w14:textId="77777777" w:rsidTr="00E84763">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1F7CE6" w:rsidRDefault="001F7CE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1 planas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17184"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10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r>
      <w:tr w:rsidR="001F7CE6" w14:paraId="44888BDF" w14:textId="77777777" w:rsidTr="00E84763">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1F7CE6" w:rsidRDefault="001F7CE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2 planas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9609CE"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10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r>
      <w:tr w:rsidR="001F7CE6" w14:paraId="65C25224" w14:textId="77777777" w:rsidTr="00E84763">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1F7CE6" w:rsidRDefault="001F7CE6"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08265"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10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r>
      <w:tr w:rsidR="001F7CE6" w14:paraId="7CF572AC" w14:textId="77777777" w:rsidTr="00E84763">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4C541D2A" w:rsidR="001F7CE6" w:rsidRDefault="001F7CE6"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1 planas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1CB07"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10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r>
      <w:tr w:rsidR="001F7CE6" w14:paraId="2E4E6896" w14:textId="77777777" w:rsidTr="00E84763">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51EFA3D5" w:rsidR="001F7CE6" w:rsidRDefault="001F7CE6"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2 planas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E7E186"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10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r>
      <w:tr w:rsidR="001F7CE6" w14:paraId="43BB1088" w14:textId="77777777" w:rsidTr="00E84763">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1F7CE6" w:rsidRDefault="001F7CE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25F08"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10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1F7CE6" w:rsidRDefault="001F7CE6">
            <w:pPr>
              <w:pStyle w:val="ProductList-Body"/>
              <w:tabs>
                <w:tab w:val="clear" w:pos="158"/>
                <w:tab w:val="left" w:pos="720"/>
              </w:tabs>
              <w:spacing w:line="256" w:lineRule="auto"/>
              <w:jc w:val="center"/>
              <w:rPr>
                <w:rFonts w:asciiTheme="majorHAnsi" w:hAnsiTheme="majorHAnsi"/>
                <w:szCs w:val="18"/>
              </w:rPr>
            </w:pPr>
            <w:r>
              <w:rPr>
                <w:rFonts w:asciiTheme="majorHAnsi" w:hAnsiTheme="majorHAnsi"/>
                <w:szCs w:val="18"/>
              </w:rPr>
              <w:t xml:space="preserve"> </w:t>
            </w: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r>
      <w:tr w:rsidR="001F7CE6" w14:paraId="7674A66A" w14:textId="77777777" w:rsidTr="00E84763">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1F7CE6" w:rsidRDefault="001F7CE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57F37"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10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r>
      <w:tr w:rsidR="001F7CE6" w14:paraId="383D529E" w14:textId="77777777" w:rsidTr="00E84763">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1F7CE6" w:rsidRDefault="001F7CE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7E45CE"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10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r>
      <w:tr w:rsidR="001F7CE6" w14:paraId="32E5BE3F" w14:textId="77777777" w:rsidTr="00E84763">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1F7CE6" w:rsidRDefault="001F7CE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EA515"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10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r>
      <w:tr w:rsidR="001F7CE6" w14:paraId="4EA92558" w14:textId="77777777" w:rsidTr="00E84763">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1F7CE6" w:rsidRDefault="001F7CE6">
            <w:pPr>
              <w:pStyle w:val="ProductList-Body"/>
              <w:tabs>
                <w:tab w:val="clear" w:pos="158"/>
                <w:tab w:val="left" w:pos="720"/>
              </w:tabs>
              <w:spacing w:line="256" w:lineRule="auto"/>
              <w:ind w:left="-108"/>
              <w:rPr>
                <w:rFonts w:asciiTheme="majorHAnsi" w:hAnsiTheme="majorHAnsi"/>
                <w:sz w:val="16"/>
                <w:szCs w:val="16"/>
              </w:rPr>
            </w:pPr>
            <w:r w:rsidRPr="009840D1">
              <w:rPr>
                <w:rFonts w:asciiTheme="majorHAnsi" w:hAnsiTheme="majorHAnsi"/>
                <w:sz w:val="16"/>
                <w:szCs w:val="16"/>
              </w:rPr>
              <w:t>Microsoft</w:t>
            </w:r>
            <w:r>
              <w:rPr>
                <w:rFonts w:asciiTheme="majorHAnsi" w:hAnsiTheme="majorHAnsi"/>
                <w:sz w:val="16"/>
                <w:szCs w:val="16"/>
              </w:rPr>
              <w:t xml:space="preserve"> Intune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30D99"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10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r>
      <w:tr w:rsidR="001F7CE6" w14:paraId="6D0F5A2D" w14:textId="77777777" w:rsidTr="00E84763">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1F7CE6" w:rsidRDefault="001F7CE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90B15"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10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r>
      <w:tr w:rsidR="001F7CE6" w14:paraId="264A40B5" w14:textId="77777777" w:rsidTr="00E84763">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1F7CE6" w:rsidRDefault="001F7CE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001834"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10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r>
      <w:tr w:rsidR="001F7CE6" w14:paraId="455C3365" w14:textId="77777777" w:rsidTr="00E84763">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1F7CE6" w:rsidRDefault="001F7CE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9690C"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10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r>
      <w:tr w:rsidR="001F7CE6" w14:paraId="21C7E982" w14:textId="77777777" w:rsidTr="00E84763">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1F7CE6" w:rsidRDefault="001F7CE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A27F80"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10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r>
      <w:tr w:rsidR="001F7CE6" w14:paraId="573A0638" w14:textId="77777777" w:rsidTr="00E84763">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1F7CE6" w:rsidRDefault="001F7CE6"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ADB69"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10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r>
      <w:tr w:rsidR="001F7CE6" w14:paraId="717B45C6" w14:textId="77777777" w:rsidTr="00E84763">
        <w:trPr>
          <w:trHeight w:val="288"/>
        </w:trPr>
        <w:tc>
          <w:tcPr>
            <w:tcW w:w="2245" w:type="dxa"/>
            <w:tcBorders>
              <w:top w:val="dashSmallGap" w:sz="4" w:space="0" w:color="BFBFBF" w:themeColor="background1" w:themeShade="BF"/>
              <w:left w:val="nil"/>
              <w:bottom w:val="nil"/>
              <w:right w:val="nil"/>
            </w:tcBorders>
            <w:noWrap/>
            <w:vAlign w:val="center"/>
            <w:hideMark/>
          </w:tcPr>
          <w:p w14:paraId="680D6763" w14:textId="77777777" w:rsidR="001F7CE6" w:rsidRDefault="001F7CE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3"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2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06DC1E43"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100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690C65" w:rsidRDefault="00D67A4B" w:rsidP="00A914BF">
      <w:pPr>
        <w:pStyle w:val="ProductList-Body"/>
      </w:pPr>
    </w:p>
    <w:p w14:paraId="78C074DA" w14:textId="128B014E" w:rsidR="00C614F3" w:rsidRPr="00690C65" w:rsidRDefault="00007D8A" w:rsidP="00C614F3">
      <w:pPr>
        <w:pStyle w:val="ProductList-Body"/>
      </w:pPr>
      <w:r>
        <w:rPr>
          <w:vertAlign w:val="superscript"/>
        </w:rPr>
        <w:t>1</w:t>
      </w:r>
      <w:r>
        <w:t xml:space="preserve"> Jei papildomo priedo paketo PL pavadinime nenurodyta „be „ProPlus“, vadinasi, teisė naudoti „Office 365 ProPlus“ nenumatyta.</w:t>
      </w:r>
    </w:p>
    <w:p w14:paraId="3C1ECB27" w14:textId="77777777" w:rsidR="001F7CE6" w:rsidRDefault="001F7CE6" w:rsidP="001F7CE6">
      <w:pPr>
        <w:pStyle w:val="ProductList-Body"/>
        <w:rPr>
          <w:rStyle w:val="Hyperlink"/>
        </w:rPr>
      </w:pPr>
      <w:r>
        <w:rPr>
          <w:vertAlign w:val="superscript"/>
        </w:rPr>
        <w:t>2</w:t>
      </w:r>
      <w:r>
        <w:t xml:space="preserve"> Be anksčiau išvardytų Internete teikiamų paslaugų, Korporatyvinis debesies programų paketas atitinka ir PL reikalavimus, keliamus „Windows“ SA vienam vartotojui, kaip aprašyta Produktų naudojimo sąlygose. Produktų naudojimo sąlygos pateiktos </w:t>
      </w:r>
      <w:hyperlink r:id="rId49" w:history="1">
        <w:r>
          <w:rPr>
            <w:rStyle w:val="Hyperlink"/>
          </w:rPr>
          <w:t>http://go.microsoft.com/?linkid=9839207</w:t>
        </w:r>
      </w:hyperlink>
      <w:r>
        <w:t>.</w:t>
      </w:r>
    </w:p>
    <w:p w14:paraId="5CE54DAE" w14:textId="7CA4E779" w:rsidR="0053216D" w:rsidRPr="00690C65" w:rsidRDefault="000759BB" w:rsidP="0053216D">
      <w:pPr>
        <w:pStyle w:val="ProductList-Body"/>
      </w:pPr>
      <w:r>
        <w:rPr>
          <w:vertAlign w:val="superscript"/>
        </w:rPr>
        <w:t>3</w:t>
      </w:r>
      <w:r>
        <w:t xml:space="preserve"> „Microsoft Dynamics CRM Online Professional“ EDU ir „Microsoft Dynamics CRM Online Enterprise“ EDU atitinka tuos pačius kaip (atitinkamai) „Microsoft Dynamics CRM Online Professional“ bei „Microsoft Dynamics CRM Online Enterprise“ prenumeratos licencijų reikalavimus.</w:t>
      </w:r>
    </w:p>
    <w:p w14:paraId="0A51C03A" w14:textId="77777777" w:rsidR="00A51702" w:rsidRPr="000772BE" w:rsidRDefault="009F5676" w:rsidP="00A51702">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02" w:name="Attachment3"/>
      <w:bookmarkStart w:id="103" w:name="_Toc433113107"/>
      <w:r>
        <w:lastRenderedPageBreak/>
        <w:t>3 priedas – standartinės sutarties sąlygos (procesoriai)</w:t>
      </w:r>
      <w:bookmarkEnd w:id="102"/>
      <w:bookmarkEnd w:id="103"/>
    </w:p>
    <w:p w14:paraId="4E06F8C8" w14:textId="6E522ADB" w:rsidR="00232755" w:rsidRPr="00690C65" w:rsidRDefault="00232755" w:rsidP="00232755">
      <w:pPr>
        <w:pStyle w:val="ProductList-Body"/>
      </w:pPr>
      <w:r>
        <w:t>Direktyvos 95/46/EB 26 straipsnio 2 dalies tikslais asmens duomenų perdavimui tvarkytojams, įsikūrusiems trečiosiose šalyse, kurios neužtikrina tinkamo duomenų apsaugos lygio, Klientas (kaip duomenų eksportuotojas) ir „Microsoft Corporation“ (kaip duomenų importuotojas, kurio parašas yra toliau), kurių kiekviena vadinama „šalimi“, o kartu – „šalys“, susitarė dėl tolesnių sutarčių sąlygų (toliau – „Sąlygos“ arba „Standartinės sutarčių sąlygos“), kad būtų nustatytos tinkamos apsaugos priemonės, susijusios su asmenų privatumo ir pagrindinių teisių bei laisvių apsauga, duomenų eksportuotojui perduodant asmens duomenis duomenų importuotojui, kaip nustatyta 1 priedėlyje.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sąlyga. Sąvokos</w:t>
      </w:r>
    </w:p>
    <w:p w14:paraId="71FC6C70" w14:textId="77777777" w:rsidR="00232755" w:rsidRPr="00690C65" w:rsidRDefault="00232755" w:rsidP="00232755">
      <w:pPr>
        <w:pStyle w:val="ProductList-Body"/>
      </w:pPr>
    </w:p>
    <w:p w14:paraId="7BD8EA70" w14:textId="7D1308F1" w:rsidR="00232755" w:rsidRPr="00690C65" w:rsidRDefault="00350D42" w:rsidP="00232755">
      <w:pPr>
        <w:pStyle w:val="ProductList-Body"/>
        <w:spacing w:after="120"/>
      </w:pPr>
      <w:r>
        <w:t>(</w:t>
      </w:r>
      <w:r w:rsidR="00232755">
        <w:t xml:space="preserve">a) terminai „asmens duomenys“, „ypatingos duomenų kategorijos“, „tvarkyti ir (arba) tvarkymas“, „valdytojas“, „tvarkytojas“, „duomenų subjektas“ ir „priežiūros institucija“ turi tą pačią reikšmę kaip ir 1995 m. spalio 24 d. Europos Parlamento ir Tarybos direktyvoje 95/46/EB dėl asmenų apsaugos tvarkant asmens duomenis ir dėl laisvo tokių duomenų judėjimo; </w:t>
      </w:r>
    </w:p>
    <w:p w14:paraId="56DF744D" w14:textId="5E4B0F44" w:rsidR="00232755" w:rsidRPr="00690C65" w:rsidRDefault="00350D42" w:rsidP="00232755">
      <w:pPr>
        <w:pStyle w:val="ProductList-Body"/>
        <w:spacing w:after="120"/>
      </w:pPr>
      <w:r>
        <w:t>(</w:t>
      </w:r>
      <w:r w:rsidR="00232755">
        <w:t xml:space="preserve">b) duomenų eksportuotojas – duomenų valdytojas, kuris perduoda asmens duomenis; </w:t>
      </w:r>
    </w:p>
    <w:p w14:paraId="4D0F19E1" w14:textId="00959E5D" w:rsidR="00232755" w:rsidRPr="00690C65" w:rsidRDefault="00350D42" w:rsidP="00232755">
      <w:pPr>
        <w:pStyle w:val="ProductList-Body"/>
        <w:spacing w:after="120"/>
      </w:pPr>
      <w:r>
        <w:t>(</w:t>
      </w:r>
      <w:r w:rsidR="00232755">
        <w:t xml:space="preserve">c) duomenų importuotojas – tvarkytojas, sutinkantis gauti iš duomenų eksportuotojo asmens duomenis, kuriuos, jis turi tvarkyti jo vardu po duomenų perdavimo pagal jo nurodymus bei šių sąlygų reikalavimus ir kuris nepriklauso trečiosios šalies tinkamos apsaugos užtikrinimo sistemai, kaip nustatyta Direktyvos 95/46/EB 25 straipsnio 1 dalyje; </w:t>
      </w:r>
    </w:p>
    <w:p w14:paraId="3242292C" w14:textId="06E91687" w:rsidR="00232755" w:rsidRPr="00690C65" w:rsidRDefault="00350D42" w:rsidP="00232755">
      <w:pPr>
        <w:pStyle w:val="ProductList-Body"/>
        <w:spacing w:after="120"/>
      </w:pPr>
      <w:r>
        <w:t>(</w:t>
      </w:r>
      <w:r w:rsidR="00232755">
        <w:t xml:space="preserve">d) pagalbinis duomenų tvarkytojas – bet koks tvarkytojas, kurį pasamdo duomenų importuotojas arba bet koks kitas duomenų importuotojo pagalbinis duomenų tvarkytojas ir kuris sutinka iš duomenų importuotojo arba bet kokio kito duomenų importuotojo pagalbinio duomenų tvarkytojo gauti asmens duomenis, skirtus tik tvarkymui, kuris atliekamas duomenų eksportuotojo vardu perdavus duomenis pagal jo nurodymus, sąlygose nustatytus reikalavimus ir rašytinę subrangos sutartį; </w:t>
      </w:r>
    </w:p>
    <w:p w14:paraId="3606732F" w14:textId="3711EA1F" w:rsidR="00232755" w:rsidRPr="00690C65" w:rsidRDefault="00350D42" w:rsidP="00232755">
      <w:pPr>
        <w:pStyle w:val="ProductList-Body"/>
        <w:spacing w:after="120"/>
      </w:pPr>
      <w:r>
        <w:t>(</w:t>
      </w:r>
      <w:r w:rsidR="00232755">
        <w:t xml:space="preserve">e) taikytina duomenų apsaugos teisė – teisės aktai, ginantys pagrindines asmenų teises ir laisves (ypač jų teisę į privatų gyvenimą) tvarkant asmens duomenis, kurių turi laikytis duomenų valdytojas valstybėje narėje, kurioje įsikūręs duomenų eksportuotojas; </w:t>
      </w:r>
    </w:p>
    <w:p w14:paraId="5DF17BEE" w14:textId="454F8BA1" w:rsidR="00232755" w:rsidRPr="00690C65" w:rsidRDefault="00350D42" w:rsidP="00232755">
      <w:pPr>
        <w:pStyle w:val="ProductList-Body"/>
      </w:pPr>
      <w:r>
        <w:t>(</w:t>
      </w:r>
      <w:r w:rsidR="00232755">
        <w:t xml:space="preserve">f) techninės ir organizacinės saugumo priemonės – priemonės, kurių paskirtis – saugoti asmens duomenis nuo atsitiktinio ar neteisėto sunaikinimo arba nuo atsitiktinio praradimo, pakeitimo, nesankcionuoto atskleidimo arba nesankcionuotos prieigos prie jų, ypač tais atvejais, kai tvarkymo proceso metu duomenys perduodami tinklu, taip pat nuo visų kitų neteisėtų tvarkymo formų.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sąlyga. Išsami informacija apie perdavimą</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Išsami informacija apie perdavimą ir ypač apie konkrečias asmens duomenų kategorijas, jeigu taikytina, nustatyta 1 priedėlyje, kuris yra neatskiriama šių sąlygų dalis.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sąlyga. Trečiosios šalies naudos gavėjos sąlyga</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Duomenų subjektas gali iškelti ieškinį duomenų eksportuotojui kaip trečiajai šaliai naudos gavėjai pagal šią sąlygą, 4 sąlygos b–i punktus, 5 sąlygos a–e ir g–j punktus, 6 sąlygos 1–2 dalis, 7 sąlygą, 8 sąlygos 2 dalį ir 9–12 sąlygas. </w:t>
      </w:r>
    </w:p>
    <w:p w14:paraId="2380EFCA" w14:textId="77777777" w:rsidR="00232755" w:rsidRPr="00690C65" w:rsidRDefault="00232755" w:rsidP="00232755">
      <w:pPr>
        <w:pStyle w:val="ProductList-Body"/>
        <w:spacing w:after="120"/>
      </w:pPr>
      <w:r>
        <w:t xml:space="preserve">2. Duomenų subjektas gali iškelti ieškinį duomenų importuotojui pagal šią sąlygą, 5 sąlygos a–e ir g punktus, 6 sąlygą, 7 sąlygą, 8 sąlygos 2 dalį ir 9–12 sąlygas tais atvejais, kai duomenų eksportuotojas yra faktiškai dingęs, teisiškai nutraukė savo veiklą arba tapo nemokus, išskyrus atvejus, kai visus duomenų eksportuotojo teisinius įsipareigojimus sutartimi arba teisiniais veiksmais perėmė veiklos tęsėjas. Jis prisiima duomenų eksportuotojo teises ir įsipareigojimus, ir tokiu atveju duomenų subjektas gali iškelti tokiai įstaigai ieškinį. </w:t>
      </w:r>
    </w:p>
    <w:p w14:paraId="3F00294C" w14:textId="77777777" w:rsidR="00232755" w:rsidRPr="00690C65" w:rsidRDefault="00232755" w:rsidP="00232755">
      <w:pPr>
        <w:pStyle w:val="ProductList-Body"/>
        <w:spacing w:after="120"/>
      </w:pPr>
      <w:r>
        <w:t xml:space="preserve">3. Duomenų subjektas gali iškelti ieškinį pagalbiniam duomenų tvarkytojui pagal šią sąlygą, 5 sąlygos a–e ir g punktus, 6 sąlygą, 7 sąlygą, 8 sąlygos 2 dalį ir 9–12 sąlygas tais atvejais, kai tiek duomenų eksportuotojas, tiek duomenų importuotojas yra faktiškai dingę, teisiškai nutraukė savo veiklą arba tapo nemokūs, išskyrus atvejus, kai visus duomenų eksportuotojo teisinius įsipareigojimus sutartimi arba teisiniais veiksmais perėmė veiklos tęsėjas ir todėl jis prisiima duomenų eksportuotojo teises ir įsipareigojimus, ir tokiu atveju duomenų subjektas gali iškelti ieškinį tokiam veiklos tęsėjui. Tokia pagalbinio duomenų tvarkytojo kaip trečiojo asmens atsakomybė apribojama jo paties vykdoma duomenų tvarkymo veikla pagal šias sąlygas. </w:t>
      </w:r>
    </w:p>
    <w:p w14:paraId="3853E7F8" w14:textId="77777777" w:rsidR="00232755" w:rsidRPr="00690C65" w:rsidRDefault="00232755" w:rsidP="00232755">
      <w:pPr>
        <w:pStyle w:val="ProductList-Body"/>
      </w:pPr>
      <w:r>
        <w:t xml:space="preserve">4. Šalys neprieštarauja, kad duomenų subjektui atstovautų asociacija arba kita įstaiga, jeigu duomenų subjektas to primygtinai pageidauja ir jeigu tai leidžiama pagal nacionalinę teisę. </w:t>
      </w:r>
    </w:p>
    <w:p w14:paraId="5FB36197" w14:textId="77777777" w:rsidR="00D67A4B" w:rsidRPr="00690C65" w:rsidRDefault="00D67A4B" w:rsidP="00A914BF">
      <w:pPr>
        <w:pStyle w:val="ProductList-Body"/>
      </w:pPr>
    </w:p>
    <w:p w14:paraId="7ACF0438" w14:textId="328506FE" w:rsidR="00232755" w:rsidRPr="00690C65" w:rsidRDefault="00232755" w:rsidP="006A7F7D">
      <w:pPr>
        <w:pStyle w:val="ProductList-Body"/>
        <w:keepNext/>
        <w:jc w:val="center"/>
        <w:outlineLvl w:val="1"/>
      </w:pPr>
      <w:r>
        <w:rPr>
          <w:b/>
        </w:rPr>
        <w:lastRenderedPageBreak/>
        <w:t>4 sąlyga. Duomenų eksportuotojo įsipareigojimai</w:t>
      </w:r>
    </w:p>
    <w:p w14:paraId="72E1C762" w14:textId="77777777" w:rsidR="00232755" w:rsidRPr="00690C65" w:rsidRDefault="00232755" w:rsidP="006A7F7D">
      <w:pPr>
        <w:pStyle w:val="ProductList-Body"/>
        <w:keepNext/>
      </w:pPr>
    </w:p>
    <w:p w14:paraId="5AAB024C" w14:textId="77777777" w:rsidR="00232755" w:rsidRPr="00690C65" w:rsidRDefault="00232755" w:rsidP="006A7F7D">
      <w:pPr>
        <w:pStyle w:val="ProductList-Body"/>
        <w:keepNext/>
      </w:pPr>
      <w:r>
        <w:t xml:space="preserve">Duomenų eksportuotojas sutinka ir užtikrina, kad: </w:t>
      </w:r>
    </w:p>
    <w:p w14:paraId="6D83F5A6" w14:textId="77777777" w:rsidR="00232755" w:rsidRPr="00690C65" w:rsidRDefault="00232755" w:rsidP="006A7F7D">
      <w:pPr>
        <w:pStyle w:val="ProductList-Body"/>
        <w:keepNext/>
      </w:pPr>
    </w:p>
    <w:p w14:paraId="7A73CB8D" w14:textId="17AC71FD" w:rsidR="00232755" w:rsidRPr="00690C65" w:rsidRDefault="00350D42" w:rsidP="00232755">
      <w:pPr>
        <w:pStyle w:val="ProductList-Body"/>
        <w:spacing w:after="120"/>
      </w:pPr>
      <w:r>
        <w:t>(</w:t>
      </w:r>
      <w:r w:rsidR="00232755">
        <w:t xml:space="preserve">a) asmens duomenų tvarkymas, įskaitant jų perdavimą, yra ir bus vykdomas laikantis susijusių taikytinos duomenų apsaugos teisės nuostatų (ir, jei taikytina, apie jį pranešta atitinkamoms valstybės narės, kurioje įsikūręs duomenų eksportuotojas, institucijoms) ir juo nepažeidžiamos atitinkamos tos valstybės nuostatos; </w:t>
      </w:r>
    </w:p>
    <w:p w14:paraId="1BBA23CC" w14:textId="4D9DA9DC" w:rsidR="00232755" w:rsidRPr="00690C65" w:rsidRDefault="00350D42" w:rsidP="00232755">
      <w:pPr>
        <w:pStyle w:val="ProductList-Body"/>
        <w:spacing w:after="120"/>
      </w:pPr>
      <w:r>
        <w:t>(</w:t>
      </w:r>
      <w:r w:rsidR="00232755">
        <w:t xml:space="preserve">b) jis davė nurodymus duomenų importuotojui ir visą asmens duomenų tvarkymo paslaugų laikotarpį duos nurodymus tvarkyti perduotus asmens duomenis tik duomenų eksportuotojo vardu ir laikantis taikytinos duomenų apsaugos teisės ir šių sąlygų; </w:t>
      </w:r>
    </w:p>
    <w:p w14:paraId="38B34303" w14:textId="348A4A8B" w:rsidR="00232755" w:rsidRPr="00690C65" w:rsidRDefault="00350D42" w:rsidP="00232755">
      <w:pPr>
        <w:pStyle w:val="ProductList-Body"/>
        <w:spacing w:after="120"/>
      </w:pPr>
      <w:r>
        <w:t>(</w:t>
      </w:r>
      <w:r w:rsidR="00232755">
        <w:t xml:space="preserve">c) duomenų importuotojas suteiks pakankamas garantijas, susijusias su techninėmis ir organizacinėmis saugumo priemonėmis, nustatytas šios sutarties 2 priedėlyje; </w:t>
      </w:r>
    </w:p>
    <w:p w14:paraId="41951DDE" w14:textId="385A865F" w:rsidR="00232755" w:rsidRPr="00690C65" w:rsidRDefault="00350D42" w:rsidP="00232755">
      <w:pPr>
        <w:pStyle w:val="ProductList-Body"/>
        <w:spacing w:after="120"/>
      </w:pPr>
      <w:r>
        <w:t>(</w:t>
      </w:r>
      <w:r w:rsidR="00232755">
        <w:t xml:space="preserve">d) įvertinus taikytinos duomenų apsaugos teisės reikalavimus apsaugos priemonės yra tinkamos, kad asmens duomenys būtų apsaugoti nuo atsitiktinio ar neteisėto sunaikinimo arba nuo atsitiktinio praradimo, pakeitimo, nesankcionuoto atskleidimo arba nesankcionuotos prieigos prie jų, ypač tais atvejais, kai tvarkymo proceso metu duomenys perduodami tinklu, taip pat nuo visų kitų neteisėtų tvarkymo formų, ir kad šiomis priemonėmis užtikrinamas tinkamas apsaugos lygis atsižvelgiant į riziką, susijusią su tvarkymu, ir saugotinų duomenų pobūdį ir atsižvelgiant į tų priemonių modernumą bei jų įgyvendinimo išlaidas; </w:t>
      </w:r>
    </w:p>
    <w:p w14:paraId="0A445E6C" w14:textId="03E1B61E" w:rsidR="00232755" w:rsidRPr="00690C65" w:rsidRDefault="00350D42" w:rsidP="00232755">
      <w:pPr>
        <w:pStyle w:val="ProductList-Body"/>
        <w:spacing w:after="120"/>
      </w:pPr>
      <w:r>
        <w:t>(</w:t>
      </w:r>
      <w:r w:rsidR="00232755">
        <w:t xml:space="preserve">e) užtikrins saugumo priemonių laikymąsi; </w:t>
      </w:r>
    </w:p>
    <w:p w14:paraId="6AB8CF1B" w14:textId="05145AF1" w:rsidR="00232755" w:rsidRPr="00690C65" w:rsidRDefault="00350D42" w:rsidP="00232755">
      <w:pPr>
        <w:pStyle w:val="ProductList-Body"/>
        <w:spacing w:after="120"/>
      </w:pPr>
      <w:r>
        <w:t>(</w:t>
      </w:r>
      <w:r w:rsidR="00232755">
        <w:t xml:space="preserve">f) ypatingų kategorijų duomenų perdavimo atveju duomenų subjektui buvo pranešta arba bus pranešta prieš arba kuo greičiau po duomenų perdavimo, kad jo duomenys gali būti perduoti trečiajai šaliai, neužtikrinančiai reikiamos apsaugos pagal Direktyvą 95/46/EB; </w:t>
      </w:r>
    </w:p>
    <w:p w14:paraId="1FF7E12F" w14:textId="78F1924F" w:rsidR="00232755" w:rsidRPr="00690C65" w:rsidRDefault="00350D42" w:rsidP="00232755">
      <w:pPr>
        <w:pStyle w:val="ProductList-Body"/>
        <w:spacing w:after="120"/>
      </w:pPr>
      <w:r>
        <w:t>(</w:t>
      </w:r>
      <w:r w:rsidR="00232755">
        <w:t xml:space="preserve">g) persiųs bet kokį pranešimą, gautą iš duomenų importuotojo arba pagalbinio duomenų tvarkytojo pagal 5 sąlygos b punktą ir 8 sąlygos 3 dalį duomenų apsaugos priežiūros institucijai, jeigu duomenų eksportuotojas nusprendžia tęsti perdavimą arba nutraukti sustabdymą; </w:t>
      </w:r>
    </w:p>
    <w:p w14:paraId="5D2CB4A1" w14:textId="6686DAD5" w:rsidR="00232755" w:rsidRPr="00690C65" w:rsidRDefault="00350D42" w:rsidP="00232755">
      <w:pPr>
        <w:pStyle w:val="ProductList-Body"/>
        <w:spacing w:after="120"/>
      </w:pPr>
      <w:r>
        <w:t>(</w:t>
      </w:r>
      <w:r w:rsidR="00232755">
        <w:t xml:space="preserve">h) pagal pageidavimą pateiks duomenų subjektui šių sąlygų kopiją (išskyrus 2 priedėlį ir saugumo priemonių aprašymo santrauką) ir bet kokios sutarties dėl pagalbinio tvarkymo paslaugų, kuri buvo sudaryta laikantis šių sąlygų, kopiją, išskyrus atvejus, kai sąlygose arba sutartyje yra komercinės informacijos; tokiu atveju jis gali pašalinti tokią komercinę informaciją; </w:t>
      </w:r>
    </w:p>
    <w:p w14:paraId="6BE07452" w14:textId="5E85FA10" w:rsidR="00232755" w:rsidRPr="00690C65" w:rsidRDefault="00350D42" w:rsidP="00232755">
      <w:pPr>
        <w:pStyle w:val="ProductList-Body"/>
        <w:spacing w:after="120"/>
      </w:pPr>
      <w:r>
        <w:t>(</w:t>
      </w:r>
      <w:r w:rsidR="00232755">
        <w:t xml:space="preserve">i) pagalbinio tvarkymo atveju tvarkymo veiklą pagal 11 sąlygą vykdo pagalbinis duomenų tvarkytojas, užtikrinantis bent tokį patį asmens duomenų ir duomenų subjekto teisių apsaugos lygį, kokį užtikrina duomenų importuotojas pagal šias sąlygas; ir </w:t>
      </w:r>
    </w:p>
    <w:p w14:paraId="7FB3CCD2" w14:textId="54D72C1A" w:rsidR="00D67A4B" w:rsidRPr="00690C65" w:rsidRDefault="00350D42" w:rsidP="00232755">
      <w:pPr>
        <w:pStyle w:val="ProductList-Body"/>
      </w:pPr>
      <w:r>
        <w:t>(</w:t>
      </w:r>
      <w:r w:rsidR="00232755">
        <w:t>j) užtikrins atitiktį 4 sąlygos a–i punktams.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sąlyga. Duomenų importuotojo įsipareigojimai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Duomenų importuotojas sutinka ir užtikrina, kad: </w:t>
      </w:r>
    </w:p>
    <w:p w14:paraId="21D74128" w14:textId="77777777" w:rsidR="00E83159" w:rsidRPr="00690C65" w:rsidRDefault="00E83159" w:rsidP="00E83159">
      <w:pPr>
        <w:pStyle w:val="ProductList-Body"/>
      </w:pPr>
    </w:p>
    <w:p w14:paraId="59EB4F4E" w14:textId="5DC3B7B0" w:rsidR="00E83159" w:rsidRPr="00690C65" w:rsidRDefault="00350D42" w:rsidP="00E83159">
      <w:pPr>
        <w:pStyle w:val="ProductList-Body"/>
        <w:spacing w:after="120"/>
      </w:pPr>
      <w:r>
        <w:t>(</w:t>
      </w:r>
      <w:r w:rsidR="00E83159">
        <w:t xml:space="preserve">a) tvarkys asmens duomenis tik duomenų eksportuotojo vardu ir laikysis jo nurodymų ir šių sąlygų; jeigu jis dėl bet kokių priežasčių negali užtikrinti atitikties, jis sutinka kuo skubiau pranešti duomenų importuotojui apie tai, kad jis negali užtikrinti atitikties, ir tokiu atveju duomenų eksportuotojas turi teisę sustabdyti duomenų perdavimą ir (arba) nutraukti sutartį; </w:t>
      </w:r>
    </w:p>
    <w:p w14:paraId="5E81B701" w14:textId="386AB766" w:rsidR="00E83159" w:rsidRPr="00690C65" w:rsidRDefault="00350D42" w:rsidP="00E83159">
      <w:pPr>
        <w:pStyle w:val="ProductList-Body"/>
        <w:spacing w:after="120"/>
      </w:pPr>
      <w:r>
        <w:t>(</w:t>
      </w:r>
      <w:r w:rsidR="00E83159">
        <w:t xml:space="preserve">b) neturi pagrindo manyti, kad pagal jam taikytiną teisę jis negalės vykdyti iš duomenų eksportuotojo gautų nurodymų ir savo įsipareigojimų pagal sutartį, o jeigu ši teisė pakeičiama ir šie pakeitimai turi didelį neigiamą poveikį pagal šias sąlygas teikiamoms garantijoms ir prisiimtiems įsipareigojimams, jis kuo greičiau praneš apie šiuos pasikeitimus duomenų eksportuotojui, kai tik apie juos sužinos, o duomenų eksportuotojas tokiu atveju turi teisę sustabdyti duomenų perdavimą ir (arba) nutraukti sutartį; </w:t>
      </w:r>
    </w:p>
    <w:p w14:paraId="61FCFACE" w14:textId="710AA370" w:rsidR="00E83159" w:rsidRPr="00690C65" w:rsidRDefault="00350D42" w:rsidP="00E83159">
      <w:pPr>
        <w:pStyle w:val="ProductList-Body"/>
        <w:spacing w:after="120"/>
      </w:pPr>
      <w:r>
        <w:t>(</w:t>
      </w:r>
      <w:r w:rsidR="00E83159">
        <w:t xml:space="preserve">c) prieš pradėdamas tvarkyti perduotus asmens duomenis jis įgyvendino 2 priedėlyje nustatytas technines ir organizacines saugumo priemones; </w:t>
      </w:r>
    </w:p>
    <w:p w14:paraId="345C600F" w14:textId="402CE24B" w:rsidR="00E83159" w:rsidRPr="00690C65" w:rsidRDefault="00350D42" w:rsidP="00E83159">
      <w:pPr>
        <w:pStyle w:val="ProductList-Body"/>
      </w:pPr>
      <w:r>
        <w:t>(</w:t>
      </w:r>
      <w:r w:rsidR="00E83159">
        <w:t xml:space="preserve">d) kuo greičiau praneš duomenų eksportuotojui apie: </w:t>
      </w:r>
    </w:p>
    <w:p w14:paraId="1CD6BBE0" w14:textId="14F23296" w:rsidR="00E83159" w:rsidRPr="00690C65" w:rsidRDefault="00350D42" w:rsidP="00E83159">
      <w:pPr>
        <w:pStyle w:val="ProductList-Body"/>
        <w:spacing w:after="60"/>
        <w:ind w:left="360"/>
      </w:pPr>
      <w:r>
        <w:t>(</w:t>
      </w:r>
      <w:r w:rsidR="00E83159">
        <w:t xml:space="preserve">i) bet kokį teisiškai įpareigojantį teisėsaugos institucijų prašymą atskleisti asmens duomenis, išskyrus atvejus, kai tai draudžiama, pvz., draudimas pagal baudžiamąją teisę, kuriuo siekiama užtikrinti teisėsaugos institucijų vykdomo tyrimo konfidencialumą; </w:t>
      </w:r>
    </w:p>
    <w:p w14:paraId="0E22FCAF" w14:textId="2A8B6814" w:rsidR="00E83159" w:rsidRPr="00690C65" w:rsidRDefault="00350D42" w:rsidP="00E83159">
      <w:pPr>
        <w:pStyle w:val="ProductList-Body"/>
        <w:spacing w:after="60"/>
        <w:ind w:left="360"/>
      </w:pPr>
      <w:r>
        <w:t>(</w:t>
      </w:r>
      <w:r w:rsidR="00E83159">
        <w:t xml:space="preserve">ii) bet kokią atsitiktinę arba nesankcionuotą prieigą prie duomenų; ir </w:t>
      </w:r>
    </w:p>
    <w:p w14:paraId="336E5C2B" w14:textId="41249AF6" w:rsidR="00E83159" w:rsidRPr="00690C65" w:rsidRDefault="00350D42" w:rsidP="00E83159">
      <w:pPr>
        <w:pStyle w:val="ProductList-Body"/>
        <w:spacing w:after="120"/>
        <w:ind w:left="360"/>
      </w:pPr>
      <w:r>
        <w:t>(</w:t>
      </w:r>
      <w:r w:rsidR="00E83159">
        <w:t xml:space="preserve">iii) bet kokius tiesioginius duomenų subjektų prašymus, neatsakydamas į juos, išskyrus atvejus, kai jis turi leidimą tai daryti; </w:t>
      </w:r>
    </w:p>
    <w:p w14:paraId="4C2B8EAE" w14:textId="3459A516" w:rsidR="00E83159" w:rsidRPr="00690C65" w:rsidRDefault="00350D42" w:rsidP="00E83159">
      <w:pPr>
        <w:pStyle w:val="ProductList-Body"/>
        <w:spacing w:after="120"/>
      </w:pPr>
      <w:r>
        <w:t>(</w:t>
      </w:r>
      <w:r w:rsidR="00E83159">
        <w:t xml:space="preserve">e) greitai ir tinkamai atsakys į visas duomenų eksportuotojo užklausas, susijusias su jo vykdomu perduoti skirtų asmens duomenų tvarkymu, ir laikysis priežiūros institucijos rekomendacijų, susijusių su perduotų duomenų tvarkymu; </w:t>
      </w:r>
    </w:p>
    <w:p w14:paraId="26C2A2E6" w14:textId="6E1F0F09" w:rsidR="00E83159" w:rsidRPr="00690C65" w:rsidRDefault="00350D42" w:rsidP="00E83159">
      <w:pPr>
        <w:pStyle w:val="ProductList-Body"/>
        <w:spacing w:after="120"/>
      </w:pPr>
      <w:r>
        <w:t>(</w:t>
      </w:r>
      <w:r w:rsidR="00E83159">
        <w:t xml:space="preserve">f) duomenų eksportuotojo prašymu leis atlikti savo duomenų tvarkymo priemonių auditą, kiek tai susiję su šių sąlygų apimama duomenų tvarkymo veikla, kurį atliks duomenų eksportuotojas arba tikrinimo grupė, sudaryta iš nepriklausomų narių, kurie turi reikiamą profesinę kvalifikaciją, yra saistomi pasižadėjimo saugoti konfidencialumą ir kuriuos atrinko duomenų eksportuotojas, kai taikytina, suderinęs tai su priežiūros institucija; </w:t>
      </w:r>
    </w:p>
    <w:p w14:paraId="7B3FC717" w14:textId="3890C880" w:rsidR="00E83159" w:rsidRPr="00690C65" w:rsidRDefault="00350D42" w:rsidP="00E83159">
      <w:pPr>
        <w:pStyle w:val="ProductList-Body"/>
        <w:spacing w:after="120"/>
      </w:pPr>
      <w:r>
        <w:lastRenderedPageBreak/>
        <w:t>(</w:t>
      </w:r>
      <w:r w:rsidR="00E83159">
        <w:t xml:space="preserve">g) duomenų subjekto prašymu pateiks jam šių sąlygų arba bet kokios egzistuojančios pagalbinio duomenų tvarkymo sutarties kopiją (išskyrus atvejį, kai į sąlygas arba sutartį įtraukta komercinė informacija – tokiu atveju ši komercinė informacija gali būti pašalinta), išskyrus 2 priedėlį, kuris pakeičiamas saugumo priemonių aprašymo santrauka tais atvejais, kai duomenų subjektas negali gauti kopijos iš duomenų eksportuotojo; </w:t>
      </w:r>
    </w:p>
    <w:p w14:paraId="34C6AB8B" w14:textId="2568B67C" w:rsidR="00E83159" w:rsidRPr="00690C65" w:rsidRDefault="00350D42" w:rsidP="00E83159">
      <w:pPr>
        <w:pStyle w:val="ProductList-Body"/>
        <w:spacing w:after="120"/>
      </w:pPr>
      <w:r>
        <w:t>(</w:t>
      </w:r>
      <w:r w:rsidR="00E83159">
        <w:t xml:space="preserve">h) pagalbinio duomenų tvarkymo atveju jis iš anksto informavo duomenų eksportuotoją ir gavo jo išankstinį raštišką sutikimą; </w:t>
      </w:r>
    </w:p>
    <w:p w14:paraId="24B62CD3" w14:textId="3D2D80AC" w:rsidR="00E83159" w:rsidRPr="00690C65" w:rsidRDefault="00350D42" w:rsidP="00E83159">
      <w:pPr>
        <w:pStyle w:val="ProductList-Body"/>
        <w:spacing w:after="120"/>
      </w:pPr>
      <w:r>
        <w:t>(</w:t>
      </w:r>
      <w:r w:rsidR="00E83159">
        <w:t>i) pagalbinio duomenų tvarkytojo teikiamos tvarkymo paslaugos bus vykdomos pagal 11 sąlygą;</w:t>
      </w:r>
    </w:p>
    <w:p w14:paraId="49ECD6CC" w14:textId="15AE2738" w:rsidR="00D67A4B" w:rsidRPr="00690C65" w:rsidRDefault="00350D42" w:rsidP="00E83159">
      <w:pPr>
        <w:pStyle w:val="ProductList-Body"/>
      </w:pPr>
      <w:r>
        <w:t>(</w:t>
      </w:r>
      <w:r w:rsidR="00E83159">
        <w:t>j) nedelsdamas išsiųs duomenų eksportuotojui bet kokio pagalbinio duomenų tvarkymo susitarimo, sudaromo pagal šias sąlygas, kopiją.</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sąlyga. Atsakomybė</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Šalys susitaria, kad bet koks duomenų subjektas, kuriam bet kuri šalis arba pagalbinis duomenų tvarkytojas padarė žalą, nes neįvykdė 3 arba 11 sąlygoje nustatytų įsipareigojimų, turi teisę gauti kompensaciją iš duomenų eksportuotojo dėl patirtos žalos. </w:t>
      </w:r>
    </w:p>
    <w:p w14:paraId="1D8EBF41" w14:textId="77777777" w:rsidR="00E83159" w:rsidRPr="00690C65" w:rsidRDefault="00E83159" w:rsidP="00E83159">
      <w:pPr>
        <w:pStyle w:val="ProductList-Body"/>
        <w:spacing w:after="120"/>
      </w:pPr>
      <w:r>
        <w:t xml:space="preserve">2. Jeigu duomenų subjektas negali reikalauti kompensacijos, kaip nustatyta 1 dalyje, iš duomenų eksportuotojo dėl duomenų importuotojo arba jo pagalbinio duomenų tvarkytojo padaryto bet kurio iš jų įsipareigojimų, įvardytų 3 arba 11 sąlygose, pažeidimo dėl to, kad duomenų eksportuotojas yra faktiškai dingęs, teisiškai nutraukė savo veiklą arba tapo nemokus, duomenų importuotojas sutinka, kad duomenų subjektas gali iškelti ieškinį duomenų importuotojui, tarytum jis būtų duomenų eksportuotojas, išskyrus atvejį, kai visus duomenų eksportuotojo teisinius įsipareigojimus sutartimi arba teisiniais veiksmais perėmė veiklos tęsėjas; tokiais atvejais duomenų subjektas gindamas savo teises gali iškelti ieškinį tokiam tęsėjui. </w:t>
      </w:r>
    </w:p>
    <w:p w14:paraId="6008C88B" w14:textId="77777777" w:rsidR="00E83159" w:rsidRPr="00690C65" w:rsidRDefault="00E83159" w:rsidP="00E83159">
      <w:pPr>
        <w:pStyle w:val="ProductList-Body"/>
        <w:spacing w:after="120"/>
      </w:pPr>
      <w:r>
        <w:t xml:space="preserve">Duomenų importuotojas negali išvengti atsakomybės remdamasis tuo, kad pagalbinis duomenų tvarkytojas nevykdė savo įsipareigojimų. </w:t>
      </w:r>
    </w:p>
    <w:p w14:paraId="131E173E" w14:textId="77777777" w:rsidR="00E83159" w:rsidRPr="00690C65" w:rsidRDefault="00E83159" w:rsidP="00E83159">
      <w:pPr>
        <w:pStyle w:val="ProductList-Body"/>
      </w:pPr>
      <w:r>
        <w:t xml:space="preserve">3. Jeigu duomenų subjektas negali pareikšti reikalavimų duomenų eksportuotojui arba duomenų importuotojui, kaip paminėta 1 ir 2 dalyse, dėl pagalbinio duomenų tvarkytojo padaryto bet kurio iš jų įsipareigojimų, įvardytų 3 arba 11 sąlygose, pažeidimo dėl to, kad duomenų eksportuotojas ir duomenų importuotojas yra faktiškai dingę, teisiškai nutraukė savo veiklą arba tapo nemokūs, pagalbinis duomenų tvarkytojas sutinka, kad duomenų subjektas gali iškelti ieškinį pagalbiniam duomenų tvarkytojui, kiek tai susiję su jo vykdoma duomenų tvarkymo veikla pagal šias sąlygas, tarytum jis būtų duomenų eksportuotojas arba duomenų importuotojas, išskyrus atvejį, kai visus duomenų eksportuotojo arba duomenų importuotojo teisinius įsipareigojimus sutartimi arba teisiniais veiksmais perėmė veiklos tęsėjas; tokiais atvejais duomenų subjektas gindamas savo teises gali iškelti ieškinį tokiam tęsėjui. Tokia pagalbinio duomenų tvarkytojo atsakomybė apribojama jo paties vykdoma duomenų tvarkymo veikla pagal šias sąlygas.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sąlyga. Tarpininkavimas ir jurisdikcija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Duomenų importuotojas sutinka, kad jeigu duomenų subjektas prieš jį pasinaudoja trečiosios šalies naudos gavėjos teisėmis ir (arba) pareikalauja kompensuoti žalą pagal šias sąlygas, duomenų importuotojas sutiks su duomenų subjekto sprendimu: </w:t>
      </w:r>
    </w:p>
    <w:p w14:paraId="7EE05A13" w14:textId="552355ED" w:rsidR="00E83159" w:rsidRPr="00690C65" w:rsidRDefault="00350D42" w:rsidP="00E83159">
      <w:pPr>
        <w:pStyle w:val="ProductList-Body"/>
        <w:spacing w:after="60"/>
        <w:ind w:left="360"/>
      </w:pPr>
      <w:r>
        <w:t>(</w:t>
      </w:r>
      <w:r w:rsidR="00E83159">
        <w:t xml:space="preserve">a) kreiptis dėl ginčo į tarpininką, kurio vaidmenį atliktų nepriklausomas asmuo arba, kai taikytina, priežiūros institucija; </w:t>
      </w:r>
    </w:p>
    <w:p w14:paraId="32BAE473" w14:textId="47A442FC" w:rsidR="00E83159" w:rsidRPr="00690C65" w:rsidRDefault="00350D42" w:rsidP="00E83159">
      <w:pPr>
        <w:pStyle w:val="ProductList-Body"/>
        <w:spacing w:after="120"/>
        <w:ind w:left="360"/>
      </w:pPr>
      <w:r>
        <w:t>(</w:t>
      </w:r>
      <w:r w:rsidR="00E83159">
        <w:t xml:space="preserve">b) kreiptis dėl ginčo į valstybės narės, kurioje įsisteigęs duomenų eksportuotojas, teismą. </w:t>
      </w:r>
    </w:p>
    <w:p w14:paraId="530854B2" w14:textId="77777777" w:rsidR="00E83159" w:rsidRPr="00690C65" w:rsidRDefault="00E83159" w:rsidP="00E83159">
      <w:pPr>
        <w:pStyle w:val="ProductList-Body"/>
      </w:pPr>
      <w:r>
        <w:t xml:space="preserve">2. Šalys sutinka, kad duomenų subjekto pasirinkimas nepažeis jo esminių arba procedūrinių teisių imtis teisių gynimo priemonių pagal kitas nacionalinės arba tarptautinės teisės nuostatas.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sąlyga. Bendradarbiavimas su priežiūros institucijomis</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Duomenų eksportuotojas sutinka pateikti šios sutarties kopiją saugoti priežiūros institucijai, jeigu ji to pareikalauja arba jeigu to reikalaujama pagal taikytiną duomenų apsaugos teisę. </w:t>
      </w:r>
    </w:p>
    <w:p w14:paraId="7E0C678C" w14:textId="77777777" w:rsidR="00E83159" w:rsidRPr="00690C65" w:rsidRDefault="00E83159" w:rsidP="00E83159">
      <w:pPr>
        <w:pStyle w:val="ProductList-Body"/>
        <w:spacing w:after="120"/>
      </w:pPr>
      <w:r>
        <w:t xml:space="preserve">2. Šalys sutinka, kad priežiūros institucija turi teisę atlikti duomenų importuotojo ir bet kurio pagalbinio duomenų tvarkytojo auditą, kuris būtų tokio paties masto ir kuriam būtų taikomos tokios pačios sąlygos kaip ir duomenų eksportuotojo auditui pagal taikytiną duomenų apsaugos teisę. </w:t>
      </w:r>
    </w:p>
    <w:p w14:paraId="7B517B78" w14:textId="77777777" w:rsidR="00E83159" w:rsidRPr="00690C65" w:rsidRDefault="00E83159" w:rsidP="00E83159">
      <w:pPr>
        <w:pStyle w:val="ProductList-Body"/>
      </w:pPr>
      <w:r>
        <w:t xml:space="preserve">3. Duomenų importuotojas kuo skubiau praneša duomenų eksportuotojui apie jam arba bet kuriam pagalbiniam duomenų tvarkytojui taikytinų teisės aktų, kurie neleistų atlikti duomenų importuotojo arba bet kurio pagalbinio duomenų tvarkytojo audito pagal 2 dalį, buvimą. Tokiu atveju duomenų eksportuotojas turi teisę imtis 5 sąlygos b punkte numatytų priemonių.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9 sąlyga. Reglamentuojantys teisės aktai</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Šios sąlygos reglamentuojamos valstybės narės, kurioje įsikūręs duomenų eksportuotojas, teisės.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sąlyga. Sutarties variantiškumas</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Šalys įsipareigoja neįvairinti ir nekeisti šių sąlygų. Tuo šalims nedraudžiama pridėti sąlygų, susijusių su dalykiniais klausimais, jeigu jos neprieštarauja pirminei sąlygai. </w:t>
      </w:r>
    </w:p>
    <w:p w14:paraId="7F3E38A6" w14:textId="77777777" w:rsidR="00E83159" w:rsidRPr="00690C65" w:rsidRDefault="00E83159" w:rsidP="00E83159">
      <w:pPr>
        <w:pStyle w:val="ProductList-Body"/>
      </w:pPr>
    </w:p>
    <w:p w14:paraId="11103D15" w14:textId="77777777" w:rsidR="00E83159" w:rsidRPr="00690C65" w:rsidRDefault="00E83159" w:rsidP="00CD336C">
      <w:pPr>
        <w:pStyle w:val="ProductList-Body"/>
        <w:keepNext/>
        <w:jc w:val="center"/>
        <w:outlineLvl w:val="1"/>
      </w:pPr>
      <w:r>
        <w:rPr>
          <w:b/>
        </w:rPr>
        <w:t>11 sąlyga. Pagalbinis duomenų tvarkymas</w:t>
      </w:r>
    </w:p>
    <w:p w14:paraId="3703FD03" w14:textId="77777777" w:rsidR="00E83159" w:rsidRPr="00690C65" w:rsidRDefault="00E83159" w:rsidP="00CD336C">
      <w:pPr>
        <w:pStyle w:val="ProductList-Body"/>
        <w:keepNext/>
      </w:pPr>
    </w:p>
    <w:p w14:paraId="2F0E2047" w14:textId="77777777" w:rsidR="00E83159" w:rsidRPr="00690C65" w:rsidRDefault="00E83159" w:rsidP="00E83159">
      <w:pPr>
        <w:pStyle w:val="ProductList-Body"/>
        <w:spacing w:after="120"/>
      </w:pPr>
      <w:r>
        <w:t xml:space="preserve">1. Duomenų importuotojas nesudaro subrangos sutarties dėl duomenų tvarkymo veiksmų, atliekamų duomenų eksportuotojo vardu pagal šias sąlygas, negavęs išankstinio raštiško duomenų eksportuotojo sutikimo. Kai duomenų importuotojas, gavęs duomenų eksportuotojo sutikimą, sudaro subrangos sutartį, kuria perduoda savo įsipareigojimus pagal šias sąlygas, jis tai daro tik pasirašydamas rašytinį susitarimą su pagalbiniu duomenų tvarkytoju, kuriuo pagalbinis duomenų tvarkytojas prisiima tokius pačius įsipareigojimus, kuriuos pagal šias sąlygas prisiima duomenų importuotojas. Jeigu pagalbinis duomenų tvarkytojas nevykdo savo duomenų apsaugos įsipareigojimų pagal tokį rašytinį susitarimą, duomenų importuotojas visiškai atsako duomenų eksportuotojui už pagal tokį susitarimą pagalbinio duomenų tvarkytojo prisiimtų įsipareigojimų vykdymą. </w:t>
      </w:r>
    </w:p>
    <w:p w14:paraId="2AE21057" w14:textId="77777777" w:rsidR="00E83159" w:rsidRPr="00690C65" w:rsidRDefault="00E83159" w:rsidP="00E83159">
      <w:pPr>
        <w:pStyle w:val="ProductList-Body"/>
        <w:spacing w:after="120"/>
      </w:pPr>
      <w:r>
        <w:t xml:space="preserve">2. Iš anksto sudarytoje duomenų importuotojo ir pagalbinio duomenų tvarkytojo rašytinėje sutartyje taip pat nustatoma trečiosios šalies naudos gavėjos sąlyga, kaip nustatyta 3 sąlygoje, skirta atvejams, kai duomenų subjektas negali reikalauti kompensacijos, nurodytos 6 sąlygos 1 dalyje, iš duomenų eksportuotojo arba duomenų importuotojo, nes jie yra faktiškai dingę, teisiškai nutraukė savo veiklą arba tapo nemokūs ir joks veiklos tęsėjas sutartimi arba teisiniais veiksmais neperėmė visų duomenų eksportuotojo arba duomenų importuotojo teisinių įsipareigojimų. Tokia pagalbinio duomenų tvarkytojo kaip trečiojo asmens atsakomybė apribojama jo paties vykdoma duomenų tvarkymo veikla pagal šias sąlygas. </w:t>
      </w:r>
    </w:p>
    <w:p w14:paraId="4BCDF65D" w14:textId="77777777" w:rsidR="00E83159" w:rsidRPr="00690C65" w:rsidRDefault="00E83159" w:rsidP="00E83159">
      <w:pPr>
        <w:pStyle w:val="ProductList-Body"/>
        <w:spacing w:after="120"/>
      </w:pPr>
      <w:r>
        <w:t xml:space="preserve">3. 1 dalyje įvardytos sutarties nuostatos, susijusios su pagalbinio duomenų tvarkymo duomenų apsaugos aspektais, reglamentuojamos valstybės narės, kurioje įsikūręs duomenų eksportuotojas, teisės. </w:t>
      </w:r>
    </w:p>
    <w:p w14:paraId="0A40BFDA" w14:textId="77777777" w:rsidR="00E83159" w:rsidRPr="00690C65" w:rsidRDefault="00E83159" w:rsidP="00E83159">
      <w:pPr>
        <w:pStyle w:val="ProductList-Body"/>
      </w:pPr>
      <w:r>
        <w:t xml:space="preserve">4. Duomenų eksportuotojas saugo pagalbinio duomenų tvarkymo susitarimų, kurie sudaryti pagal šias sąlygas ir apie kuriuos duomenų importuotojas pranešė pagal 5 sąlygos j punktą, sąrašą, kuris atnaujinamas mažiausiai kartą per metus. Su sąrašu gali susipažinti duomenų eksportuotojo duomenų apsaugos priežiūros institucija.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sąlyga. Įsipareigojimai nutraukus asmens duomenų tvarkymo paslaugų teikimą</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Šalys sutinka, kad nutraukus asmens duomenų tvarkymo paslaugų teikimą duomenų importuotojas ir pagalbinis duomenų tvarkytojas duomenų eksportuotojo pasirinkimu grąžins visus perduotus asmens duomenis ir jų kopijas duomenų eksportuotojui arba sunaikins visus asmens duomenis ir išsiųs patvirtinimą duomenų eksportuotojui, kad tai buvo atlikta, išskyrus atvejus, kai pagal duomenų importuotojui taikytinus teisės aktus jam draudžiama grąžinti arba sunaikinti visus perduotus asmens duomenis arba jų dalį. Tuo atveju duomenų importuotojas užtikrina, kad jis garantuos perduotų asmens duomenų konfidencialumą ir daugiau netvarkys perduotų asmens duomenų. </w:t>
      </w:r>
    </w:p>
    <w:p w14:paraId="2589DB68" w14:textId="41C22552" w:rsidR="00E83159" w:rsidRPr="00690C65" w:rsidRDefault="00E83159" w:rsidP="00E83159">
      <w:pPr>
        <w:pStyle w:val="ProductList-Body"/>
      </w:pPr>
      <w:r>
        <w:t>2. Duomenų importuotojas ir pagalbinis duomenų tvarkytojas garantuoja, kad, duomenų eksportuotojo ir (arba) priežiūros institucijos prašymu, leis atlikti savo duomenų tvarkymo priemonių auditą, kiek tai susiję su 1 dalyje įvardytomis priemonėmis.</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Standartinių sutarčių sąlygų 1 priedėlis</w:t>
      </w:r>
    </w:p>
    <w:p w14:paraId="1286C765" w14:textId="77777777" w:rsidR="00E83159" w:rsidRPr="00690C65" w:rsidRDefault="00E83159" w:rsidP="00E83159">
      <w:pPr>
        <w:pStyle w:val="ProductList-Body"/>
      </w:pPr>
    </w:p>
    <w:p w14:paraId="0210AE94" w14:textId="77777777" w:rsidR="00CD336C" w:rsidRDefault="00CD336C" w:rsidP="00CD336C">
      <w:pPr>
        <w:pStyle w:val="ProductList-Body"/>
        <w:spacing w:after="120"/>
      </w:pPr>
      <w:r>
        <w:rPr>
          <w:b/>
        </w:rPr>
        <w:t>Duomenų eksportuotojas</w:t>
      </w:r>
      <w:r w:rsidRPr="00686101">
        <w:rPr>
          <w:b/>
          <w:bCs/>
        </w:rPr>
        <w:t>.</w:t>
      </w:r>
      <w:r>
        <w:t xml:space="preserve"> Duomenų eksportuotojas yra klientas. Duomenų eksportuotojas yra Internete teikiamų paslaugų vartotojas, kaip apibrėžta OST skyriuje „Duomenų tvarkymo sąlygos“. </w:t>
      </w:r>
    </w:p>
    <w:p w14:paraId="3B378EFB" w14:textId="6FC1BB19" w:rsidR="00E83159" w:rsidRPr="00690C65" w:rsidRDefault="00E83159" w:rsidP="00E83159">
      <w:pPr>
        <w:pStyle w:val="ProductList-Body"/>
        <w:spacing w:after="120"/>
      </w:pPr>
      <w:r w:rsidRPr="00CD336C">
        <w:rPr>
          <w:b/>
          <w:bCs/>
        </w:rPr>
        <w:t>Duomenų importuotojas.</w:t>
      </w:r>
      <w:r>
        <w:t xml:space="preserve"> Duomenų importuotojas yra MICROSOFT CORPORATION – pasaulinė programinės įrangos gamintoja ir paslaugų teikėja. </w:t>
      </w:r>
    </w:p>
    <w:p w14:paraId="6D761CE0" w14:textId="77777777" w:rsidR="00E83159" w:rsidRPr="00690C65" w:rsidRDefault="00E83159" w:rsidP="00E83159">
      <w:pPr>
        <w:pStyle w:val="ProductList-Body"/>
        <w:spacing w:after="120"/>
      </w:pPr>
      <w:r>
        <w:rPr>
          <w:b/>
        </w:rPr>
        <w:t>Duomenų subjektai</w:t>
      </w:r>
      <w:r w:rsidRPr="00350D42">
        <w:rPr>
          <w:b/>
          <w:bCs/>
        </w:rPr>
        <w:t>.</w:t>
      </w:r>
      <w:r>
        <w:t xml:space="preserve"> Duomenų subjektus sudaro duomenų eksportavimo Kliento atstovai ir galutiniai vartotojai, įskaitant duomenų eksportuotojo darbuotojus, rangovus, bendradarbius ir klientus. Be to, duomenų subjektais gali būti asmenys, bandantys pranešti arba perduoti asmeninę informaciją paslaugų, kurias teikia duomenų importuotojas, vartotojams. </w:t>
      </w:r>
    </w:p>
    <w:p w14:paraId="6CDC09DC" w14:textId="3322ECC6" w:rsidR="00E83159" w:rsidRPr="00690C65" w:rsidRDefault="00E83159" w:rsidP="00E83159">
      <w:pPr>
        <w:pStyle w:val="ProductList-Body"/>
        <w:spacing w:after="120"/>
      </w:pPr>
      <w:r>
        <w:rPr>
          <w:b/>
        </w:rPr>
        <w:t>Duomenų kategorijos</w:t>
      </w:r>
      <w:r w:rsidRPr="00350D42">
        <w:rPr>
          <w:b/>
          <w:bCs/>
        </w:rPr>
        <w:t>.</w:t>
      </w:r>
      <w:r>
        <w:t xml:space="preserve"> Perduodamus asmeninius duomenis sudaro su Internete teikiamomis paslaugomis susijęs el. paštas, dokumentai ir kiti duomenys elektronine forma. </w:t>
      </w:r>
    </w:p>
    <w:p w14:paraId="6B371D68" w14:textId="4AC5C277" w:rsidR="00E83159" w:rsidRPr="00690C65" w:rsidRDefault="00E83159" w:rsidP="00E83159">
      <w:pPr>
        <w:pStyle w:val="ProductList-Body"/>
      </w:pPr>
      <w:r>
        <w:rPr>
          <w:b/>
        </w:rPr>
        <w:t>Tvarkymo veiksmai</w:t>
      </w:r>
      <w:r w:rsidRPr="00350D42">
        <w:rPr>
          <w:b/>
          <w:bCs/>
        </w:rPr>
        <w:t>.</w:t>
      </w:r>
      <w:r>
        <w:t xml:space="preserve"> Su perduodamais duomenimis bus atliekami tokie pagrindiniai toliau nurodyti tvarkymo veiksmai: </w:t>
      </w:r>
    </w:p>
    <w:p w14:paraId="346A1AFB" w14:textId="77777777" w:rsidR="00E83159" w:rsidRPr="00690C65" w:rsidRDefault="00E83159" w:rsidP="00E83159">
      <w:pPr>
        <w:pStyle w:val="ProductList-Body"/>
        <w:spacing w:after="60"/>
        <w:ind w:left="547"/>
      </w:pPr>
      <w:r>
        <w:rPr>
          <w:b/>
        </w:rPr>
        <w:t>a. Duomenų tvarkymo trukmė ir objektas</w:t>
      </w:r>
      <w:r w:rsidRPr="00350D42">
        <w:rPr>
          <w:b/>
          <w:bCs/>
        </w:rPr>
        <w:t>.</w:t>
      </w:r>
      <w:r>
        <w:t xml:space="preserve"> Duomenų tvarkymo trukmė turi atitikti pagal taikytinoje duomenų eksportuotojo ir „Microsoft“ juridinio asmens bendrojo licencijavimo sutartyje nustatytą laikotarpį; prie tos sutarties pridedamos Standartinės sutarčių sąlygos („Microsoft“). Duomenų tvarkymo tikslas – Internete teikiamų paslaugų našumas. </w:t>
      </w:r>
    </w:p>
    <w:p w14:paraId="5CB87AE9" w14:textId="77777777" w:rsidR="00E83159" w:rsidRPr="00690C65" w:rsidRDefault="00E83159" w:rsidP="00E83159">
      <w:pPr>
        <w:pStyle w:val="ProductList-Body"/>
        <w:spacing w:after="60"/>
        <w:ind w:left="547"/>
      </w:pPr>
      <w:r>
        <w:rPr>
          <w:b/>
        </w:rPr>
        <w:t>b. Duomenų tvarkymo apimtis ir tikslas</w:t>
      </w:r>
      <w:r w:rsidRPr="00350D42">
        <w:rPr>
          <w:b/>
          <w:bCs/>
        </w:rPr>
        <w:t>.</w:t>
      </w:r>
      <w:r>
        <w:t xml:space="preserve"> Asmeninių duomenų tvarkymo apimtis ir tikslas yra aprašyti DPT. Duomenų importuotojas naudojasi visuotiniu duomenų centrų ir valdymo / palaikymo priemonių tinklu, todėl tvarkymas gali būti atliktas bet kurioje jurisdikcijoje, kurioje duomenų importuotojas arba jo pagalbiniai duomenų tvarkytojai naudoja tokias priemones. </w:t>
      </w:r>
    </w:p>
    <w:p w14:paraId="19A62BC3" w14:textId="402B7D68" w:rsidR="00E83159" w:rsidRPr="00690C65" w:rsidRDefault="00E83159" w:rsidP="00E83159">
      <w:pPr>
        <w:pStyle w:val="ProductList-Body"/>
        <w:spacing w:after="60"/>
        <w:ind w:left="547"/>
      </w:pPr>
      <w:r>
        <w:rPr>
          <w:b/>
        </w:rPr>
        <w:t>c. Prieiga prie kliento duomenų</w:t>
      </w:r>
      <w:r w:rsidRPr="00350D42">
        <w:rPr>
          <w:b/>
          <w:bCs/>
        </w:rPr>
        <w:t xml:space="preserve">. </w:t>
      </w:r>
      <w:r>
        <w:t xml:space="preserve">Taikytinoje bendrojo licencijavimo sutartyje nurodytą laikotarpį duomenų importuotojas savo pasirinkimu, jei būtina, pagal taikytiną teisę siekdamas įgyvendinti ES Duomenų apsaugos direktyvos 12 straipsnio b dalį: </w:t>
      </w:r>
      <w:r w:rsidR="00350D42">
        <w:t>(</w:t>
      </w:r>
      <w:r>
        <w:t xml:space="preserve">1) suteiks duomenų eksportuotojui galimybę pataisyti, panaikinti arba blokuoti Kliento duomenis; </w:t>
      </w:r>
      <w:r w:rsidR="00350D42">
        <w:t>(</w:t>
      </w:r>
      <w:r>
        <w:t xml:space="preserve">2) tokias pataisas, naikinimus arba blokavimus atliks savo vardu. </w:t>
      </w:r>
    </w:p>
    <w:p w14:paraId="1A0B0329" w14:textId="77777777" w:rsidR="00E83159" w:rsidRPr="00690C65" w:rsidRDefault="00E83159" w:rsidP="00E83159">
      <w:pPr>
        <w:pStyle w:val="ProductList-Body"/>
        <w:spacing w:after="60"/>
        <w:ind w:left="547"/>
      </w:pPr>
      <w:r>
        <w:rPr>
          <w:b/>
        </w:rPr>
        <w:t>d. Duomenų eksportuotojo instrukcijos</w:t>
      </w:r>
      <w:r w:rsidRPr="00350D42">
        <w:rPr>
          <w:b/>
          <w:bCs/>
        </w:rPr>
        <w:t>.</w:t>
      </w:r>
      <w:r>
        <w:t xml:space="preserve"> Internete teikiamų paslaugų atveju duomenų importuotojas gali veikti tik pagal duomenų eksportuotojo nurodymus, kuriuos perduoda „Microsoft“. </w:t>
      </w:r>
    </w:p>
    <w:p w14:paraId="0D6446BF" w14:textId="77777777" w:rsidR="00E83159" w:rsidRPr="00690C65" w:rsidRDefault="00E83159" w:rsidP="00E83159">
      <w:pPr>
        <w:pStyle w:val="ProductList-Body"/>
        <w:spacing w:after="120"/>
        <w:ind w:left="547"/>
      </w:pPr>
      <w:r>
        <w:rPr>
          <w:b/>
        </w:rPr>
        <w:lastRenderedPageBreak/>
        <w:t>e. Kliento duomenų naikinimas arba grąžinimas</w:t>
      </w:r>
      <w:r w:rsidRPr="00350D42">
        <w:rPr>
          <w:b/>
          <w:bCs/>
        </w:rPr>
        <w:t>.</w:t>
      </w:r>
      <w:r>
        <w:t xml:space="preserve"> Kai baigiasi duomenų eksportuotojo naudojimosi Internete teikiamomis paslaugomis laikotarpis arba naudojimasis nutraukiamas, jis gali pašalinti Kliento duomenis, o duomenų importuotojas panaikina Kliento duomenis, abu jie veikia pagal OST, taikomų sutarčiai, reikalavimus. </w:t>
      </w:r>
    </w:p>
    <w:p w14:paraId="1DF93B42" w14:textId="6443A7BC" w:rsidR="00D67A4B" w:rsidRPr="00690C65" w:rsidRDefault="00E83159" w:rsidP="00E83159">
      <w:pPr>
        <w:pStyle w:val="ProductList-Body"/>
      </w:pPr>
      <w:r>
        <w:rPr>
          <w:b/>
        </w:rPr>
        <w:t>Subrangovai</w:t>
      </w:r>
      <w:r w:rsidRPr="00350D42">
        <w:rPr>
          <w:b/>
          <w:bCs/>
        </w:rPr>
        <w:t>.</w:t>
      </w:r>
      <w:r>
        <w:t xml:space="preserve"> Duomenų importuotojas gali samdyti kitas įmones ribotoms paslaugoms teikti duomenų importuotojo vardu, pvz., teikti klientų aptarnavimo paslaugas. Visiems tokiems subrangovams leidžiama naudoti Kliento duomenis tik paslaugų, kurias teikti pasamdė duomenų importuotojas, teikimo tikslais ir jiems yra draudžiama Kliento duomenis naudoti bet kokiais kitais tikslais.</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Standartinių sutarčių sąlygų 2 priedėlis</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Techninių ir organizacinių saugumo priemonių, kurias įgyvendino duomenų importuotojas pagal 4 sąlygos d punktą ir 5 sąlygos c punktą, aprašymas:</w:t>
      </w:r>
    </w:p>
    <w:p w14:paraId="73D6155F" w14:textId="08E7215C" w:rsidR="00463CC3" w:rsidRPr="00690C65" w:rsidRDefault="00463CC3" w:rsidP="00463CC3">
      <w:pPr>
        <w:pStyle w:val="ProductList-Body"/>
        <w:spacing w:after="120"/>
      </w:pPr>
      <w:r>
        <w:t xml:space="preserve">1. </w:t>
      </w:r>
      <w:r>
        <w:rPr>
          <w:b/>
        </w:rPr>
        <w:t>Darbuotojai</w:t>
      </w:r>
      <w:r w:rsidRPr="00350D42">
        <w:rPr>
          <w:b/>
          <w:bCs/>
        </w:rPr>
        <w:t>.</w:t>
      </w:r>
      <w:r>
        <w:t xml:space="preserve"> Duomenų importuotojo darbuotojai netvarkys Kliento duomenų negavę leidimo. Darbuotojai yra įpareigoti išlaikyti visų Kliento duomenų konfidencialumą ir šis įpareigojimas galioja netgi jiems nebeinant tokių pareigų. </w:t>
      </w:r>
    </w:p>
    <w:p w14:paraId="290598D1" w14:textId="758EF624" w:rsidR="00463CC3" w:rsidRPr="00690C65" w:rsidRDefault="00463CC3" w:rsidP="00463CC3">
      <w:pPr>
        <w:pStyle w:val="ProductList-Body"/>
      </w:pPr>
      <w:r>
        <w:t xml:space="preserve">2. </w:t>
      </w:r>
      <w:r>
        <w:rPr>
          <w:b/>
        </w:rPr>
        <w:t>Kontaktinis asmuo dėl duomenų privatumo</w:t>
      </w:r>
      <w:r w:rsidRPr="00350D42">
        <w:rPr>
          <w:b/>
          <w:bCs/>
        </w:rPr>
        <w:t>.</w:t>
      </w:r>
      <w:r>
        <w:t xml:space="preserve"> Su duomenų importuotojo pareigūnu duomenų privatumo klausimais galima susisiekti šiuo adresu </w:t>
      </w:r>
    </w:p>
    <w:p w14:paraId="45F2365C" w14:textId="77777777" w:rsidR="00463CC3" w:rsidRPr="00690C65" w:rsidRDefault="00463CC3" w:rsidP="00463CC3">
      <w:pPr>
        <w:pStyle w:val="ProductList-Body"/>
      </w:pPr>
      <w:r>
        <w:t xml:space="preserve">„Microsoft Corporation“ </w:t>
      </w:r>
    </w:p>
    <w:p w14:paraId="781C4202" w14:textId="04D30D9C" w:rsidR="00463CC3" w:rsidRPr="00690C65" w:rsidRDefault="00463CC3" w:rsidP="00463CC3">
      <w:pPr>
        <w:pStyle w:val="ProductList-Body"/>
        <w:ind w:left="360"/>
      </w:pPr>
      <w:r>
        <w:t>Attn: Chief Privacy Officer</w:t>
      </w:r>
      <w:r w:rsidR="006B281E">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JAV </w:t>
      </w:r>
    </w:p>
    <w:p w14:paraId="61D2D4F5" w14:textId="77777777" w:rsidR="00463CC3" w:rsidRPr="00690C65" w:rsidRDefault="00463CC3" w:rsidP="00463CC3">
      <w:pPr>
        <w:pStyle w:val="ProductList-Body"/>
        <w:spacing w:after="120"/>
      </w:pPr>
      <w:r>
        <w:t xml:space="preserve">3. </w:t>
      </w:r>
      <w:r>
        <w:rPr>
          <w:b/>
        </w:rPr>
        <w:t>Techninės ir organizacinės priemonės</w:t>
      </w:r>
      <w:r w:rsidRPr="00350D42">
        <w:rPr>
          <w:b/>
          <w:bCs/>
        </w:rPr>
        <w:t>.</w:t>
      </w:r>
      <w:r>
        <w:t xml:space="preserve"> Duomenų importuotojas įdiegė ir naudoja reikiamas technines ir organizacines priemones, atlieka vidaus kontrolę ir informacijos apsaugos procedūras, skirtas Kliento duomenims apsaugoti, kaip nurodyta DPT, nuo atsitiktinio praradimo, sunaikinimo ar pakeitimo, neleistino atskleidimo ar prieigos prie jų arba neteisėto jų sunaikinimo. Techninės ir organizacinės priemonės, vidinės kontrolės ir informacijos apsaugos procedūros, nustatytos DPT, šiame dokumente įtrauktos į 2 priedėlį pagal šią nuorodą ir jos – kaip 2 priedėlio nuostatos – visiškai įpareigoja duomenų importuotoją.</w:t>
      </w:r>
    </w:p>
    <w:p w14:paraId="56307797" w14:textId="7986A988" w:rsidR="00463CC3" w:rsidRPr="00690C65" w:rsidRDefault="00463CC3" w:rsidP="00463CC3">
      <w:pPr>
        <w:pStyle w:val="ProductList-Body"/>
      </w:pPr>
      <w:r>
        <w:t>„Microsoft Corporation“ parašas yra kitame puslapyje.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Standartinių sutarčių sąlygų ir 1 bei 2 priedėlių pasirašymas duomenų importuotojo vardu:</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įmonės viceprezidentas</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A50F1E8" w14:textId="77777777" w:rsidR="009F5676" w:rsidRDefault="009F5676" w:rsidP="009A573F">
      <w:pPr>
        <w:spacing w:after="0" w:line="240" w:lineRule="auto"/>
      </w:pPr>
      <w:r>
        <w:separator/>
      </w:r>
    </w:p>
  </w:endnote>
  <w:endnote w:type="continuationSeparator" w:id="0">
    <w:p w14:paraId="1A8DB06F" w14:textId="77777777" w:rsidR="009F5676" w:rsidRDefault="009F5676" w:rsidP="009A573F">
      <w:pPr>
        <w:spacing w:after="0" w:line="240" w:lineRule="auto"/>
      </w:pPr>
      <w:r>
        <w:continuationSeparator/>
      </w:r>
    </w:p>
  </w:endnote>
  <w:endnote w:type="continuationNotice" w:id="1">
    <w:p w14:paraId="12AF2603" w14:textId="77777777" w:rsidR="009F5676" w:rsidRDefault="009F567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334ED26" w14:textId="77777777" w:rsidR="00E40867" w:rsidRDefault="00E4086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5B3001" w:rsidRDefault="005B3001"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5B3001" w:rsidRPr="00591643" w:rsidRDefault="005B3001">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3001"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5B3001" w:rsidRPr="00C76DF3" w:rsidRDefault="009F5676" w:rsidP="005C51AC">
          <w:pPr>
            <w:pStyle w:val="ProductList-OfferingBody"/>
            <w:ind w:left="-77" w:right="-73"/>
            <w:jc w:val="center"/>
            <w:rPr>
              <w:color w:val="808080" w:themeColor="background1" w:themeShade="80"/>
              <w:sz w:val="14"/>
              <w:szCs w:val="14"/>
            </w:rPr>
          </w:pPr>
          <w:hyperlink w:anchor="TableofContents" w:history="1">
            <w:r w:rsidR="005B3001">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5B3001" w:rsidRPr="00C76DF3" w:rsidRDefault="005B3001"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5B3001" w:rsidRPr="00C76DF3" w:rsidRDefault="009F5676" w:rsidP="005C51AC">
          <w:pPr>
            <w:pStyle w:val="ProductList-OfferingBody"/>
            <w:ind w:left="-72" w:right="-74"/>
            <w:jc w:val="center"/>
            <w:rPr>
              <w:color w:val="808080" w:themeColor="background1" w:themeShade="80"/>
              <w:sz w:val="14"/>
              <w:szCs w:val="14"/>
            </w:rPr>
          </w:pPr>
          <w:hyperlink w:anchor="Introduction" w:history="1">
            <w:r w:rsidR="005B3001">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5B3001" w:rsidRPr="00C76DF3" w:rsidRDefault="005B3001"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5B3001" w:rsidRPr="00C76DF3" w:rsidRDefault="009F5676" w:rsidP="005C51AC">
          <w:pPr>
            <w:pStyle w:val="ProductList-OfferingBody"/>
            <w:ind w:left="-72" w:right="-75"/>
            <w:jc w:val="center"/>
            <w:rPr>
              <w:color w:val="808080" w:themeColor="background1" w:themeShade="80"/>
              <w:sz w:val="14"/>
              <w:szCs w:val="14"/>
            </w:rPr>
          </w:pPr>
          <w:hyperlink w:anchor="GeneralTerms" w:history="1">
            <w:r w:rsidR="005B3001">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5B3001" w:rsidRPr="00C76DF3" w:rsidRDefault="005B3001"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5B3001" w:rsidRPr="00C76DF3" w:rsidRDefault="009F5676" w:rsidP="005C51AC">
          <w:pPr>
            <w:pStyle w:val="ProductList-OfferingBody"/>
            <w:ind w:left="-72" w:right="-77"/>
            <w:jc w:val="center"/>
            <w:rPr>
              <w:color w:val="808080" w:themeColor="background1" w:themeShade="80"/>
              <w:sz w:val="14"/>
              <w:szCs w:val="14"/>
            </w:rPr>
          </w:pPr>
          <w:hyperlink w:anchor="PrivacyandSecurityTerms" w:history="1">
            <w:r w:rsidR="005B3001">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5B3001" w:rsidRPr="00C76DF3" w:rsidRDefault="005B300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5B3001" w:rsidRPr="00C76DF3" w:rsidRDefault="009F5676" w:rsidP="005C51AC">
          <w:pPr>
            <w:pStyle w:val="ProductList-OfferingBody"/>
            <w:ind w:left="-72" w:right="-77"/>
            <w:jc w:val="center"/>
            <w:rPr>
              <w:color w:val="808080" w:themeColor="background1" w:themeShade="80"/>
              <w:sz w:val="14"/>
              <w:szCs w:val="14"/>
            </w:rPr>
          </w:pPr>
          <w:hyperlink w:anchor="OnlineServiceSpecificTerms" w:history="1">
            <w:r w:rsidR="005B3001">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5B3001" w:rsidRPr="00C76DF3" w:rsidRDefault="005B300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5B3001" w:rsidRPr="00C76DF3" w:rsidRDefault="009F5676" w:rsidP="005C51AC">
          <w:pPr>
            <w:pStyle w:val="ProductList-OfferingBody"/>
            <w:ind w:left="-72" w:right="-76"/>
            <w:jc w:val="center"/>
            <w:rPr>
              <w:color w:val="808080" w:themeColor="background1" w:themeShade="80"/>
              <w:sz w:val="14"/>
              <w:szCs w:val="14"/>
            </w:rPr>
          </w:pPr>
          <w:hyperlink w:anchor="Attachment1" w:history="1">
            <w:r w:rsidR="005B3001">
              <w:rPr>
                <w:rStyle w:val="Hyperlink"/>
                <w:sz w:val="14"/>
                <w:szCs w:val="14"/>
              </w:rPr>
              <w:t>Priedai</w:t>
            </w:r>
          </w:hyperlink>
        </w:p>
      </w:tc>
    </w:tr>
  </w:tbl>
  <w:p w14:paraId="7E537610" w14:textId="77777777" w:rsidR="005B3001" w:rsidRPr="00591643" w:rsidRDefault="005B3001"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B3001" w:rsidRPr="00990DE4" w14:paraId="35B813B4" w14:textId="77777777" w:rsidTr="00B142F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0C371929" w:rsidR="005B3001" w:rsidRPr="00BB596D" w:rsidRDefault="009F5676" w:rsidP="00591643">
          <w:pPr>
            <w:pStyle w:val="ProductList-OfferingBody"/>
            <w:ind w:left="-77" w:right="-73"/>
            <w:jc w:val="center"/>
            <w:rPr>
              <w:rStyle w:val="Hyperlink"/>
              <w:sz w:val="14"/>
              <w:szCs w:val="14"/>
              <w:lang w:val="en-US" w:eastAsia="en-US" w:bidi="ar-SA"/>
            </w:rPr>
          </w:pPr>
          <w:hyperlink w:anchor="TableofContents" w:history="1">
            <w:r w:rsidR="005B3001">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5B3001" w:rsidRPr="00BB596D" w:rsidRDefault="005B3001"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B5C6768" w:rsidR="005B3001" w:rsidRPr="00BB596D" w:rsidRDefault="009F5676" w:rsidP="00BB596D">
          <w:pPr>
            <w:pStyle w:val="ProductList-OfferingBody"/>
            <w:ind w:left="-77" w:right="-73"/>
            <w:jc w:val="center"/>
            <w:rPr>
              <w:rStyle w:val="Hyperlink"/>
              <w:sz w:val="14"/>
              <w:szCs w:val="14"/>
              <w:lang w:val="en-US" w:eastAsia="en-US" w:bidi="ar-SA"/>
            </w:rPr>
          </w:pPr>
          <w:hyperlink w:anchor="Introduction" w:history="1">
            <w:r w:rsidR="005B3001">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5B3001" w:rsidRPr="00BB596D" w:rsidRDefault="005B3001"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261D287" w:rsidR="005B3001" w:rsidRPr="00BB596D" w:rsidRDefault="009F5676" w:rsidP="00BB596D">
          <w:pPr>
            <w:pStyle w:val="ProductList-OfferingBody"/>
            <w:ind w:left="-77" w:right="-73"/>
            <w:jc w:val="center"/>
            <w:rPr>
              <w:rStyle w:val="Hyperlink"/>
              <w:sz w:val="14"/>
              <w:szCs w:val="14"/>
              <w:lang w:val="en-US" w:eastAsia="en-US" w:bidi="ar-SA"/>
            </w:rPr>
          </w:pPr>
          <w:hyperlink w:anchor="GeneralTerms" w:history="1">
            <w:r w:rsidR="005B3001">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5B3001" w:rsidRPr="00BB596D" w:rsidRDefault="005B3001"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39DD2FBF" w:rsidR="005B3001" w:rsidRPr="00BB596D" w:rsidRDefault="009F5676" w:rsidP="00BB596D">
          <w:pPr>
            <w:pStyle w:val="ProductList-OfferingBody"/>
            <w:ind w:left="-77" w:right="-73"/>
            <w:jc w:val="center"/>
            <w:rPr>
              <w:rStyle w:val="Hyperlink"/>
              <w:sz w:val="14"/>
              <w:szCs w:val="14"/>
              <w:lang w:val="en-US" w:eastAsia="en-US" w:bidi="ar-SA"/>
            </w:rPr>
          </w:pPr>
          <w:hyperlink w:anchor="PrivacyandSecurityTerms" w:history="1">
            <w:r w:rsidR="005B3001">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5B3001" w:rsidRPr="00BB596D" w:rsidRDefault="005B3001"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A1279AD" w:rsidR="005B3001" w:rsidRPr="00350D42" w:rsidRDefault="009F5676" w:rsidP="00BB596D">
          <w:pPr>
            <w:pStyle w:val="ProductList-OfferingBody"/>
            <w:ind w:left="-77" w:right="-73"/>
            <w:jc w:val="center"/>
            <w:rPr>
              <w:rStyle w:val="Hyperlink"/>
              <w:sz w:val="14"/>
              <w:szCs w:val="14"/>
              <w:lang w:val="es-ES" w:eastAsia="en-US" w:bidi="ar-SA"/>
            </w:rPr>
          </w:pPr>
          <w:hyperlink w:anchor="OnlineServiceSpecificTerms" w:history="1">
            <w:r w:rsidR="005B3001"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5B3001" w:rsidRPr="00BB596D" w:rsidRDefault="005B3001"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F525E7F" w:rsidR="005B3001" w:rsidRPr="00BB596D" w:rsidRDefault="009F5676" w:rsidP="00BB596D">
          <w:pPr>
            <w:pStyle w:val="ProductList-OfferingBody"/>
            <w:ind w:left="-77" w:right="-73"/>
            <w:jc w:val="center"/>
            <w:rPr>
              <w:rStyle w:val="Hyperlink"/>
              <w:sz w:val="14"/>
              <w:szCs w:val="14"/>
              <w:lang w:val="en-US" w:eastAsia="en-US" w:bidi="ar-SA"/>
            </w:rPr>
          </w:pPr>
          <w:hyperlink w:anchor="Attachment1" w:history="1">
            <w:r w:rsidR="005B3001">
              <w:rPr>
                <w:rStyle w:val="Hyperlink"/>
                <w:sz w:val="14"/>
                <w:szCs w:val="14"/>
                <w:lang w:val="en-US" w:eastAsia="en-US" w:bidi="ar-SA"/>
              </w:rPr>
              <w:t>Priedas</w:t>
            </w:r>
          </w:hyperlink>
        </w:p>
      </w:tc>
    </w:tr>
  </w:tbl>
  <w:p w14:paraId="71D89FB4" w14:textId="77777777" w:rsidR="005B3001" w:rsidRPr="00BB596D" w:rsidRDefault="005B3001">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B3001" w:rsidRPr="00990DE4" w14:paraId="2F9977CC" w14:textId="77777777" w:rsidTr="00DF067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1DAB300" w14:textId="77777777" w:rsidR="005B3001" w:rsidRPr="00BB596D" w:rsidRDefault="009F5676" w:rsidP="005B3001">
          <w:pPr>
            <w:pStyle w:val="ProductList-OfferingBody"/>
            <w:ind w:left="-77" w:right="-73"/>
            <w:jc w:val="center"/>
            <w:rPr>
              <w:rStyle w:val="Hyperlink"/>
              <w:sz w:val="14"/>
              <w:szCs w:val="14"/>
              <w:lang w:val="en-US" w:eastAsia="en-US" w:bidi="ar-SA"/>
            </w:rPr>
          </w:pPr>
          <w:hyperlink w:anchor="TableofContents" w:history="1">
            <w:r w:rsidR="005B3001">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120B8C"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551E023" w14:textId="77777777" w:rsidR="005B3001" w:rsidRPr="00BB596D" w:rsidRDefault="009F5676" w:rsidP="005B3001">
          <w:pPr>
            <w:pStyle w:val="ProductList-OfferingBody"/>
            <w:ind w:left="-77" w:right="-73"/>
            <w:jc w:val="center"/>
            <w:rPr>
              <w:rStyle w:val="Hyperlink"/>
              <w:sz w:val="14"/>
              <w:szCs w:val="14"/>
              <w:lang w:val="en-US" w:eastAsia="en-US" w:bidi="ar-SA"/>
            </w:rPr>
          </w:pPr>
          <w:hyperlink w:anchor="Introduction" w:history="1">
            <w:r w:rsidR="005B3001">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10764E"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977524" w14:textId="77777777" w:rsidR="005B3001" w:rsidRPr="00BB596D" w:rsidRDefault="009F5676" w:rsidP="005B3001">
          <w:pPr>
            <w:pStyle w:val="ProductList-OfferingBody"/>
            <w:ind w:left="-77" w:right="-73"/>
            <w:jc w:val="center"/>
            <w:rPr>
              <w:rStyle w:val="Hyperlink"/>
              <w:sz w:val="14"/>
              <w:szCs w:val="14"/>
              <w:lang w:val="en-US" w:eastAsia="en-US" w:bidi="ar-SA"/>
            </w:rPr>
          </w:pPr>
          <w:hyperlink w:anchor="GeneralTerms" w:history="1">
            <w:r w:rsidR="005B3001">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75A1A6"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C7204B" w14:textId="77777777" w:rsidR="005B3001" w:rsidRPr="00BB596D" w:rsidRDefault="009F5676" w:rsidP="005B3001">
          <w:pPr>
            <w:pStyle w:val="ProductList-OfferingBody"/>
            <w:ind w:left="-77" w:right="-73"/>
            <w:jc w:val="center"/>
            <w:rPr>
              <w:rStyle w:val="Hyperlink"/>
              <w:sz w:val="14"/>
              <w:szCs w:val="14"/>
              <w:lang w:val="en-US" w:eastAsia="en-US" w:bidi="ar-SA"/>
            </w:rPr>
          </w:pPr>
          <w:hyperlink w:anchor="PrivacyandSecurityTerms" w:history="1">
            <w:r w:rsidR="005B3001">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2E9F8E"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AC0146" w14:textId="77777777" w:rsidR="005B3001" w:rsidRPr="00350D42" w:rsidRDefault="009F5676" w:rsidP="005B3001">
          <w:pPr>
            <w:pStyle w:val="ProductList-OfferingBody"/>
            <w:ind w:left="-77" w:right="-73"/>
            <w:jc w:val="center"/>
            <w:rPr>
              <w:rStyle w:val="Hyperlink"/>
              <w:sz w:val="14"/>
              <w:szCs w:val="14"/>
              <w:lang w:val="es-ES" w:eastAsia="en-US" w:bidi="ar-SA"/>
            </w:rPr>
          </w:pPr>
          <w:hyperlink w:anchor="OnlineServiceSpecificTerms" w:history="1">
            <w:r w:rsidR="005B3001"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B9A97A"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A79F5C" w14:textId="77777777" w:rsidR="005B3001" w:rsidRPr="00BB596D" w:rsidRDefault="009F5676" w:rsidP="005B3001">
          <w:pPr>
            <w:pStyle w:val="ProductList-OfferingBody"/>
            <w:ind w:left="-77" w:right="-73"/>
            <w:jc w:val="center"/>
            <w:rPr>
              <w:rStyle w:val="Hyperlink"/>
              <w:sz w:val="14"/>
              <w:szCs w:val="14"/>
              <w:lang w:val="en-US" w:eastAsia="en-US" w:bidi="ar-SA"/>
            </w:rPr>
          </w:pPr>
          <w:hyperlink w:anchor="Attachment1" w:history="1">
            <w:r w:rsidR="005B3001">
              <w:rPr>
                <w:rStyle w:val="Hyperlink"/>
                <w:sz w:val="14"/>
                <w:szCs w:val="14"/>
                <w:lang w:val="en-US" w:eastAsia="en-US" w:bidi="ar-SA"/>
              </w:rPr>
              <w:t>Priedas</w:t>
            </w:r>
          </w:hyperlink>
        </w:p>
      </w:tc>
    </w:tr>
  </w:tbl>
  <w:p w14:paraId="2D958BD3" w14:textId="77777777" w:rsidR="005B3001" w:rsidRPr="00BB596D" w:rsidRDefault="005B3001" w:rsidP="00DF0676">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B3001" w:rsidRPr="00990DE4" w14:paraId="2F605586" w14:textId="77777777" w:rsidTr="005B30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B33E4B" w14:textId="77777777" w:rsidR="005B3001" w:rsidRPr="00BB596D" w:rsidRDefault="009F5676" w:rsidP="005B3001">
          <w:pPr>
            <w:pStyle w:val="ProductList-OfferingBody"/>
            <w:ind w:left="-77" w:right="-73"/>
            <w:jc w:val="center"/>
            <w:rPr>
              <w:rStyle w:val="Hyperlink"/>
              <w:sz w:val="14"/>
              <w:szCs w:val="14"/>
              <w:lang w:val="en-US" w:eastAsia="en-US" w:bidi="ar-SA"/>
            </w:rPr>
          </w:pPr>
          <w:hyperlink w:anchor="TableofContents" w:history="1">
            <w:r w:rsidR="005B3001">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698183"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9A5641" w14:textId="77777777" w:rsidR="005B3001" w:rsidRPr="00BB596D" w:rsidRDefault="009F5676" w:rsidP="005B3001">
          <w:pPr>
            <w:pStyle w:val="ProductList-OfferingBody"/>
            <w:ind w:left="-77" w:right="-73"/>
            <w:jc w:val="center"/>
            <w:rPr>
              <w:rStyle w:val="Hyperlink"/>
              <w:sz w:val="14"/>
              <w:szCs w:val="14"/>
              <w:lang w:val="en-US" w:eastAsia="en-US" w:bidi="ar-SA"/>
            </w:rPr>
          </w:pPr>
          <w:hyperlink w:anchor="Introduction" w:history="1">
            <w:r w:rsidR="005B3001">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EBE962"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965327C" w14:textId="77777777" w:rsidR="005B3001" w:rsidRPr="00BB596D" w:rsidRDefault="009F5676" w:rsidP="005B3001">
          <w:pPr>
            <w:pStyle w:val="ProductList-OfferingBody"/>
            <w:ind w:left="-77" w:right="-73"/>
            <w:jc w:val="center"/>
            <w:rPr>
              <w:rStyle w:val="Hyperlink"/>
              <w:sz w:val="14"/>
              <w:szCs w:val="14"/>
              <w:lang w:val="en-US" w:eastAsia="en-US" w:bidi="ar-SA"/>
            </w:rPr>
          </w:pPr>
          <w:hyperlink w:anchor="GeneralTerms" w:history="1">
            <w:r w:rsidR="005B3001">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4EAFBD"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B8C6B0" w14:textId="77777777" w:rsidR="005B3001" w:rsidRPr="00BB596D" w:rsidRDefault="009F5676" w:rsidP="005B3001">
          <w:pPr>
            <w:pStyle w:val="ProductList-OfferingBody"/>
            <w:ind w:left="-77" w:right="-73"/>
            <w:jc w:val="center"/>
            <w:rPr>
              <w:rStyle w:val="Hyperlink"/>
              <w:sz w:val="14"/>
              <w:szCs w:val="14"/>
              <w:lang w:val="en-US" w:eastAsia="en-US" w:bidi="ar-SA"/>
            </w:rPr>
          </w:pPr>
          <w:hyperlink w:anchor="PrivacyandSecurityTerms" w:history="1">
            <w:r w:rsidR="005B3001">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AB56C3"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2C1DE0" w14:textId="77777777" w:rsidR="005B3001" w:rsidRPr="00350D42" w:rsidRDefault="009F5676" w:rsidP="005B3001">
          <w:pPr>
            <w:pStyle w:val="ProductList-OfferingBody"/>
            <w:ind w:left="-77" w:right="-73"/>
            <w:jc w:val="center"/>
            <w:rPr>
              <w:rStyle w:val="Hyperlink"/>
              <w:sz w:val="14"/>
              <w:szCs w:val="14"/>
              <w:lang w:val="es-ES" w:eastAsia="en-US" w:bidi="ar-SA"/>
            </w:rPr>
          </w:pPr>
          <w:hyperlink w:anchor="OnlineServiceSpecificTerms" w:history="1">
            <w:r w:rsidR="005B3001"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830C92"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85E99F" w14:textId="77777777" w:rsidR="005B3001" w:rsidRPr="00BB596D" w:rsidRDefault="009F5676" w:rsidP="005B3001">
          <w:pPr>
            <w:pStyle w:val="ProductList-OfferingBody"/>
            <w:ind w:left="-77" w:right="-73"/>
            <w:jc w:val="center"/>
            <w:rPr>
              <w:rStyle w:val="Hyperlink"/>
              <w:sz w:val="14"/>
              <w:szCs w:val="14"/>
              <w:lang w:val="en-US" w:eastAsia="en-US" w:bidi="ar-SA"/>
            </w:rPr>
          </w:pPr>
          <w:hyperlink w:anchor="Attachment1" w:history="1">
            <w:r w:rsidR="005B3001">
              <w:rPr>
                <w:rStyle w:val="Hyperlink"/>
                <w:sz w:val="14"/>
                <w:szCs w:val="14"/>
                <w:lang w:val="en-US" w:eastAsia="en-US" w:bidi="ar-SA"/>
              </w:rPr>
              <w:t>Priedas</w:t>
            </w:r>
          </w:hyperlink>
        </w:p>
      </w:tc>
    </w:tr>
  </w:tbl>
  <w:p w14:paraId="1DBDCA93" w14:textId="77777777" w:rsidR="005B3001" w:rsidRPr="00BB596D" w:rsidRDefault="005B3001" w:rsidP="00E509AB">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B3001" w:rsidRPr="00990DE4" w14:paraId="79375372" w14:textId="77777777" w:rsidTr="00DF067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694440A" w14:textId="77777777" w:rsidR="005B3001" w:rsidRPr="00BB596D" w:rsidRDefault="009F5676" w:rsidP="005B3001">
          <w:pPr>
            <w:pStyle w:val="ProductList-OfferingBody"/>
            <w:ind w:left="-77" w:right="-73"/>
            <w:jc w:val="center"/>
            <w:rPr>
              <w:rStyle w:val="Hyperlink"/>
              <w:sz w:val="14"/>
              <w:szCs w:val="14"/>
              <w:lang w:val="en-US" w:eastAsia="en-US" w:bidi="ar-SA"/>
            </w:rPr>
          </w:pPr>
          <w:hyperlink w:anchor="TableofContents" w:history="1">
            <w:r w:rsidR="005B3001">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032C0B"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1BD77F0" w14:textId="77777777" w:rsidR="005B3001" w:rsidRPr="00BB596D" w:rsidRDefault="009F5676" w:rsidP="005B3001">
          <w:pPr>
            <w:pStyle w:val="ProductList-OfferingBody"/>
            <w:ind w:left="-77" w:right="-73"/>
            <w:jc w:val="center"/>
            <w:rPr>
              <w:rStyle w:val="Hyperlink"/>
              <w:sz w:val="14"/>
              <w:szCs w:val="14"/>
              <w:lang w:val="en-US" w:eastAsia="en-US" w:bidi="ar-SA"/>
            </w:rPr>
          </w:pPr>
          <w:hyperlink w:anchor="Introduction" w:history="1">
            <w:r w:rsidR="005B3001">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AF1924"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4644396" w14:textId="77777777" w:rsidR="005B3001" w:rsidRPr="00BB596D" w:rsidRDefault="009F5676" w:rsidP="005B3001">
          <w:pPr>
            <w:pStyle w:val="ProductList-OfferingBody"/>
            <w:ind w:left="-77" w:right="-73"/>
            <w:jc w:val="center"/>
            <w:rPr>
              <w:rStyle w:val="Hyperlink"/>
              <w:sz w:val="14"/>
              <w:szCs w:val="14"/>
              <w:lang w:val="en-US" w:eastAsia="en-US" w:bidi="ar-SA"/>
            </w:rPr>
          </w:pPr>
          <w:hyperlink w:anchor="GeneralTerms" w:history="1">
            <w:r w:rsidR="005B3001">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818C3D"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DC339" w14:textId="77777777" w:rsidR="005B3001" w:rsidRPr="00BB596D" w:rsidRDefault="009F5676" w:rsidP="005B3001">
          <w:pPr>
            <w:pStyle w:val="ProductList-OfferingBody"/>
            <w:ind w:left="-77" w:right="-73"/>
            <w:jc w:val="center"/>
            <w:rPr>
              <w:rStyle w:val="Hyperlink"/>
              <w:sz w:val="14"/>
              <w:szCs w:val="14"/>
              <w:lang w:val="en-US" w:eastAsia="en-US" w:bidi="ar-SA"/>
            </w:rPr>
          </w:pPr>
          <w:hyperlink w:anchor="PrivacyandSecurityTerms" w:history="1">
            <w:r w:rsidR="005B3001">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672AFD"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E8F81E" w14:textId="77777777" w:rsidR="005B3001" w:rsidRPr="00350D42" w:rsidRDefault="009F5676" w:rsidP="005B3001">
          <w:pPr>
            <w:pStyle w:val="ProductList-OfferingBody"/>
            <w:ind w:left="-77" w:right="-73"/>
            <w:jc w:val="center"/>
            <w:rPr>
              <w:rStyle w:val="Hyperlink"/>
              <w:sz w:val="14"/>
              <w:szCs w:val="14"/>
              <w:lang w:val="es-ES" w:eastAsia="en-US" w:bidi="ar-SA"/>
            </w:rPr>
          </w:pPr>
          <w:hyperlink w:anchor="OnlineServiceSpecificTerms" w:history="1">
            <w:r w:rsidR="005B3001"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833FF5"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398886" w14:textId="77777777" w:rsidR="005B3001" w:rsidRPr="00BB596D" w:rsidRDefault="009F5676" w:rsidP="005B3001">
          <w:pPr>
            <w:pStyle w:val="ProductList-OfferingBody"/>
            <w:ind w:left="-77" w:right="-73"/>
            <w:jc w:val="center"/>
            <w:rPr>
              <w:rStyle w:val="Hyperlink"/>
              <w:sz w:val="14"/>
              <w:szCs w:val="14"/>
              <w:lang w:val="en-US" w:eastAsia="en-US" w:bidi="ar-SA"/>
            </w:rPr>
          </w:pPr>
          <w:hyperlink w:anchor="Attachment1" w:history="1">
            <w:r w:rsidR="005B3001">
              <w:rPr>
                <w:rStyle w:val="Hyperlink"/>
                <w:sz w:val="14"/>
                <w:szCs w:val="14"/>
                <w:lang w:val="en-US" w:eastAsia="en-US" w:bidi="ar-SA"/>
              </w:rPr>
              <w:t>Priedas</w:t>
            </w:r>
          </w:hyperlink>
        </w:p>
      </w:tc>
    </w:tr>
  </w:tbl>
  <w:p w14:paraId="5A89234A" w14:textId="77777777" w:rsidR="005B3001" w:rsidRPr="00BB596D" w:rsidRDefault="005B3001" w:rsidP="00DF0676">
    <w:pPr>
      <w:pStyle w:val="Footer"/>
      <w:rPr>
        <w:sz w:val="14"/>
        <w:szCs w:val="14"/>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B3001" w:rsidRPr="00990DE4" w14:paraId="40A9B721" w14:textId="77777777" w:rsidTr="005B30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EE2FBA3" w14:textId="77777777" w:rsidR="005B3001" w:rsidRPr="00BB596D" w:rsidRDefault="009F5676" w:rsidP="005B3001">
          <w:pPr>
            <w:pStyle w:val="ProductList-OfferingBody"/>
            <w:ind w:left="-77" w:right="-73"/>
            <w:jc w:val="center"/>
            <w:rPr>
              <w:rStyle w:val="Hyperlink"/>
              <w:sz w:val="14"/>
              <w:szCs w:val="14"/>
              <w:lang w:val="en-US" w:eastAsia="en-US" w:bidi="ar-SA"/>
            </w:rPr>
          </w:pPr>
          <w:hyperlink w:anchor="TableofContents" w:history="1">
            <w:r w:rsidR="005B3001">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DC4B7F"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2492939" w14:textId="77777777" w:rsidR="005B3001" w:rsidRPr="00BB596D" w:rsidRDefault="009F5676" w:rsidP="005B3001">
          <w:pPr>
            <w:pStyle w:val="ProductList-OfferingBody"/>
            <w:ind w:left="-77" w:right="-73"/>
            <w:jc w:val="center"/>
            <w:rPr>
              <w:rStyle w:val="Hyperlink"/>
              <w:sz w:val="14"/>
              <w:szCs w:val="14"/>
              <w:lang w:val="en-US" w:eastAsia="en-US" w:bidi="ar-SA"/>
            </w:rPr>
          </w:pPr>
          <w:hyperlink w:anchor="Introduction" w:history="1">
            <w:r w:rsidR="005B3001">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BF1A44"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5F8322" w14:textId="77777777" w:rsidR="005B3001" w:rsidRPr="00BB596D" w:rsidRDefault="009F5676" w:rsidP="005B3001">
          <w:pPr>
            <w:pStyle w:val="ProductList-OfferingBody"/>
            <w:ind w:left="-77" w:right="-73"/>
            <w:jc w:val="center"/>
            <w:rPr>
              <w:rStyle w:val="Hyperlink"/>
              <w:sz w:val="14"/>
              <w:szCs w:val="14"/>
              <w:lang w:val="en-US" w:eastAsia="en-US" w:bidi="ar-SA"/>
            </w:rPr>
          </w:pPr>
          <w:hyperlink w:anchor="GeneralTerms" w:history="1">
            <w:r w:rsidR="005B3001">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36BDCA"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31BD3C3" w14:textId="77777777" w:rsidR="005B3001" w:rsidRPr="00BB596D" w:rsidRDefault="009F5676" w:rsidP="005B3001">
          <w:pPr>
            <w:pStyle w:val="ProductList-OfferingBody"/>
            <w:ind w:left="-77" w:right="-73"/>
            <w:jc w:val="center"/>
            <w:rPr>
              <w:rStyle w:val="Hyperlink"/>
              <w:sz w:val="14"/>
              <w:szCs w:val="14"/>
              <w:lang w:val="en-US" w:eastAsia="en-US" w:bidi="ar-SA"/>
            </w:rPr>
          </w:pPr>
          <w:hyperlink w:anchor="PrivacyandSecurityTerms" w:history="1">
            <w:r w:rsidR="005B3001">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97B076"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5989CA" w14:textId="77777777" w:rsidR="005B3001" w:rsidRPr="00350D42" w:rsidRDefault="009F5676" w:rsidP="005B3001">
          <w:pPr>
            <w:pStyle w:val="ProductList-OfferingBody"/>
            <w:ind w:left="-77" w:right="-73"/>
            <w:jc w:val="center"/>
            <w:rPr>
              <w:rStyle w:val="Hyperlink"/>
              <w:sz w:val="14"/>
              <w:szCs w:val="14"/>
              <w:lang w:val="es-ES" w:eastAsia="en-US" w:bidi="ar-SA"/>
            </w:rPr>
          </w:pPr>
          <w:hyperlink w:anchor="OnlineServiceSpecificTerms" w:history="1">
            <w:r w:rsidR="005B3001"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07EC03"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F62302" w14:textId="77777777" w:rsidR="005B3001" w:rsidRPr="00BB596D" w:rsidRDefault="009F5676" w:rsidP="005B3001">
          <w:pPr>
            <w:pStyle w:val="ProductList-OfferingBody"/>
            <w:ind w:left="-77" w:right="-73"/>
            <w:jc w:val="center"/>
            <w:rPr>
              <w:rStyle w:val="Hyperlink"/>
              <w:sz w:val="14"/>
              <w:szCs w:val="14"/>
              <w:lang w:val="en-US" w:eastAsia="en-US" w:bidi="ar-SA"/>
            </w:rPr>
          </w:pPr>
          <w:hyperlink w:anchor="Attachment1" w:history="1">
            <w:r w:rsidR="005B3001">
              <w:rPr>
                <w:rStyle w:val="Hyperlink"/>
                <w:sz w:val="14"/>
                <w:szCs w:val="14"/>
                <w:lang w:val="en-US" w:eastAsia="en-US" w:bidi="ar-SA"/>
              </w:rPr>
              <w:t>Priedas</w:t>
            </w:r>
          </w:hyperlink>
        </w:p>
      </w:tc>
    </w:tr>
  </w:tbl>
  <w:p w14:paraId="49E337B1" w14:textId="77777777" w:rsidR="005B3001" w:rsidRPr="00BB596D" w:rsidRDefault="005B3001" w:rsidP="00ED3BE9">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B3001" w:rsidRPr="00990DE4" w14:paraId="6493E32B" w14:textId="77777777" w:rsidTr="00E509A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316111" w14:textId="77777777" w:rsidR="005B3001" w:rsidRPr="00BB596D" w:rsidRDefault="009F5676" w:rsidP="005B3001">
          <w:pPr>
            <w:pStyle w:val="ProductList-OfferingBody"/>
            <w:ind w:left="-77" w:right="-73"/>
            <w:jc w:val="center"/>
            <w:rPr>
              <w:rStyle w:val="Hyperlink"/>
              <w:sz w:val="14"/>
              <w:szCs w:val="14"/>
              <w:lang w:val="en-US" w:eastAsia="en-US" w:bidi="ar-SA"/>
            </w:rPr>
          </w:pPr>
          <w:hyperlink w:anchor="TableofContents" w:history="1">
            <w:r w:rsidR="005B3001">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65CB8D"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C3EBC29" w14:textId="77777777" w:rsidR="005B3001" w:rsidRPr="00BB596D" w:rsidRDefault="009F5676" w:rsidP="005B3001">
          <w:pPr>
            <w:pStyle w:val="ProductList-OfferingBody"/>
            <w:ind w:left="-77" w:right="-73"/>
            <w:jc w:val="center"/>
            <w:rPr>
              <w:rStyle w:val="Hyperlink"/>
              <w:sz w:val="14"/>
              <w:szCs w:val="14"/>
              <w:lang w:val="en-US" w:eastAsia="en-US" w:bidi="ar-SA"/>
            </w:rPr>
          </w:pPr>
          <w:hyperlink w:anchor="Introduction" w:history="1">
            <w:r w:rsidR="005B3001">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C545DD"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160860" w14:textId="77777777" w:rsidR="005B3001" w:rsidRPr="00BB596D" w:rsidRDefault="009F5676" w:rsidP="005B3001">
          <w:pPr>
            <w:pStyle w:val="ProductList-OfferingBody"/>
            <w:ind w:left="-77" w:right="-73"/>
            <w:jc w:val="center"/>
            <w:rPr>
              <w:rStyle w:val="Hyperlink"/>
              <w:sz w:val="14"/>
              <w:szCs w:val="14"/>
              <w:lang w:val="en-US" w:eastAsia="en-US" w:bidi="ar-SA"/>
            </w:rPr>
          </w:pPr>
          <w:hyperlink w:anchor="GeneralTerms" w:history="1">
            <w:r w:rsidR="005B3001">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C4C2396"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FFE3418" w14:textId="77777777" w:rsidR="005B3001" w:rsidRPr="00BB596D" w:rsidRDefault="009F5676" w:rsidP="005B3001">
          <w:pPr>
            <w:pStyle w:val="ProductList-OfferingBody"/>
            <w:ind w:left="-77" w:right="-73"/>
            <w:jc w:val="center"/>
            <w:rPr>
              <w:rStyle w:val="Hyperlink"/>
              <w:sz w:val="14"/>
              <w:szCs w:val="14"/>
              <w:lang w:val="en-US" w:eastAsia="en-US" w:bidi="ar-SA"/>
            </w:rPr>
          </w:pPr>
          <w:hyperlink w:anchor="PrivacyandSecurityTerms" w:history="1">
            <w:r w:rsidR="005B3001">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214746"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81800" w14:textId="77777777" w:rsidR="005B3001" w:rsidRPr="00350D42" w:rsidRDefault="009F5676" w:rsidP="005B3001">
          <w:pPr>
            <w:pStyle w:val="ProductList-OfferingBody"/>
            <w:ind w:left="-77" w:right="-73"/>
            <w:jc w:val="center"/>
            <w:rPr>
              <w:rStyle w:val="Hyperlink"/>
              <w:sz w:val="14"/>
              <w:szCs w:val="14"/>
              <w:lang w:val="es-ES" w:eastAsia="en-US" w:bidi="ar-SA"/>
            </w:rPr>
          </w:pPr>
          <w:hyperlink w:anchor="OnlineServiceSpecificTerms" w:history="1">
            <w:r w:rsidR="005B3001"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7DB474"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80BB08" w14:textId="77777777" w:rsidR="005B3001" w:rsidRPr="00BB596D" w:rsidRDefault="009F5676" w:rsidP="005B3001">
          <w:pPr>
            <w:pStyle w:val="ProductList-OfferingBody"/>
            <w:ind w:left="-77" w:right="-73"/>
            <w:jc w:val="center"/>
            <w:rPr>
              <w:rStyle w:val="Hyperlink"/>
              <w:sz w:val="14"/>
              <w:szCs w:val="14"/>
              <w:lang w:val="en-US" w:eastAsia="en-US" w:bidi="ar-SA"/>
            </w:rPr>
          </w:pPr>
          <w:hyperlink w:anchor="Attachment1" w:history="1">
            <w:r w:rsidR="005B3001">
              <w:rPr>
                <w:rStyle w:val="Hyperlink"/>
                <w:sz w:val="14"/>
                <w:szCs w:val="14"/>
                <w:lang w:val="en-US" w:eastAsia="en-US" w:bidi="ar-SA"/>
              </w:rPr>
              <w:t>Priedas</w:t>
            </w:r>
          </w:hyperlink>
        </w:p>
      </w:tc>
    </w:tr>
  </w:tbl>
  <w:p w14:paraId="187ECA7B" w14:textId="77777777" w:rsidR="005B3001" w:rsidRPr="00BB596D" w:rsidRDefault="005B3001" w:rsidP="00E509AB">
    <w:pPr>
      <w:pStyle w:val="Footer"/>
      <w:rPr>
        <w:sz w:val="14"/>
        <w:szCs w:val="14"/>
        <w:lang w:val="en-US"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B3001" w:rsidRPr="00990DE4" w14:paraId="2E9325A4" w14:textId="77777777" w:rsidTr="005B30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0726F48" w14:textId="77777777" w:rsidR="005B3001" w:rsidRPr="00BB596D" w:rsidRDefault="009F5676" w:rsidP="005B3001">
          <w:pPr>
            <w:pStyle w:val="ProductList-OfferingBody"/>
            <w:ind w:left="-77" w:right="-73"/>
            <w:jc w:val="center"/>
            <w:rPr>
              <w:rStyle w:val="Hyperlink"/>
              <w:sz w:val="14"/>
              <w:szCs w:val="14"/>
              <w:lang w:val="en-US" w:eastAsia="en-US" w:bidi="ar-SA"/>
            </w:rPr>
          </w:pPr>
          <w:hyperlink w:anchor="TableofContents" w:history="1">
            <w:r w:rsidR="005B3001">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23ED67"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A5776DD" w14:textId="77777777" w:rsidR="005B3001" w:rsidRPr="00BB596D" w:rsidRDefault="009F5676" w:rsidP="005B3001">
          <w:pPr>
            <w:pStyle w:val="ProductList-OfferingBody"/>
            <w:ind w:left="-77" w:right="-73"/>
            <w:jc w:val="center"/>
            <w:rPr>
              <w:rStyle w:val="Hyperlink"/>
              <w:sz w:val="14"/>
              <w:szCs w:val="14"/>
              <w:lang w:val="en-US" w:eastAsia="en-US" w:bidi="ar-SA"/>
            </w:rPr>
          </w:pPr>
          <w:hyperlink w:anchor="Introduction" w:history="1">
            <w:r w:rsidR="005B3001">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77CC15"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6DD2CA1" w14:textId="77777777" w:rsidR="005B3001" w:rsidRPr="00BB596D" w:rsidRDefault="009F5676" w:rsidP="005B3001">
          <w:pPr>
            <w:pStyle w:val="ProductList-OfferingBody"/>
            <w:ind w:left="-77" w:right="-73"/>
            <w:jc w:val="center"/>
            <w:rPr>
              <w:rStyle w:val="Hyperlink"/>
              <w:sz w:val="14"/>
              <w:szCs w:val="14"/>
              <w:lang w:val="en-US" w:eastAsia="en-US" w:bidi="ar-SA"/>
            </w:rPr>
          </w:pPr>
          <w:hyperlink w:anchor="GeneralTerms" w:history="1">
            <w:r w:rsidR="005B3001">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E05DEA6"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3B6F0E" w14:textId="77777777" w:rsidR="005B3001" w:rsidRPr="00BB596D" w:rsidRDefault="009F5676" w:rsidP="005B3001">
          <w:pPr>
            <w:pStyle w:val="ProductList-OfferingBody"/>
            <w:ind w:left="-77" w:right="-73"/>
            <w:jc w:val="center"/>
            <w:rPr>
              <w:rStyle w:val="Hyperlink"/>
              <w:sz w:val="14"/>
              <w:szCs w:val="14"/>
              <w:lang w:val="en-US" w:eastAsia="en-US" w:bidi="ar-SA"/>
            </w:rPr>
          </w:pPr>
          <w:hyperlink w:anchor="PrivacyandSecurityTerms" w:history="1">
            <w:r w:rsidR="005B3001">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204360"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9C5AB2B" w14:textId="77777777" w:rsidR="005B3001" w:rsidRPr="00350D42" w:rsidRDefault="009F5676" w:rsidP="005B3001">
          <w:pPr>
            <w:pStyle w:val="ProductList-OfferingBody"/>
            <w:ind w:left="-77" w:right="-73"/>
            <w:jc w:val="center"/>
            <w:rPr>
              <w:rStyle w:val="Hyperlink"/>
              <w:sz w:val="14"/>
              <w:szCs w:val="14"/>
              <w:lang w:val="es-ES" w:eastAsia="en-US" w:bidi="ar-SA"/>
            </w:rPr>
          </w:pPr>
          <w:hyperlink w:anchor="OnlineServiceSpecificTerms" w:history="1">
            <w:r w:rsidR="005B3001"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445CAC"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A41A56" w14:textId="77777777" w:rsidR="005B3001" w:rsidRPr="00BB596D" w:rsidRDefault="009F5676" w:rsidP="005B3001">
          <w:pPr>
            <w:pStyle w:val="ProductList-OfferingBody"/>
            <w:ind w:left="-77" w:right="-73"/>
            <w:jc w:val="center"/>
            <w:rPr>
              <w:rStyle w:val="Hyperlink"/>
              <w:sz w:val="14"/>
              <w:szCs w:val="14"/>
              <w:lang w:val="en-US" w:eastAsia="en-US" w:bidi="ar-SA"/>
            </w:rPr>
          </w:pPr>
          <w:hyperlink w:anchor="Attachment1" w:history="1">
            <w:r w:rsidR="005B3001">
              <w:rPr>
                <w:rStyle w:val="Hyperlink"/>
                <w:sz w:val="14"/>
                <w:szCs w:val="14"/>
                <w:lang w:val="en-US" w:eastAsia="en-US" w:bidi="ar-SA"/>
              </w:rPr>
              <w:t>Priedas</w:t>
            </w:r>
          </w:hyperlink>
        </w:p>
      </w:tc>
    </w:tr>
  </w:tbl>
  <w:p w14:paraId="5E17DA98" w14:textId="77777777" w:rsidR="005B3001" w:rsidRPr="00BB596D" w:rsidRDefault="005B3001" w:rsidP="00ED3BE9">
    <w:pPr>
      <w:pStyle w:val="Footer"/>
      <w:rPr>
        <w:sz w:val="14"/>
        <w:szCs w:val="14"/>
        <w:lang w:val="en-US" w:eastAsia="en-US" w:bidi="ar-SA"/>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B3001" w:rsidRPr="00990DE4" w14:paraId="0B4E36B8" w14:textId="77777777" w:rsidTr="00ED3BE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5A9BC7B" w14:textId="77777777" w:rsidR="005B3001" w:rsidRPr="00BB596D" w:rsidRDefault="009F5676" w:rsidP="005B3001">
          <w:pPr>
            <w:pStyle w:val="ProductList-OfferingBody"/>
            <w:ind w:left="-77" w:right="-73"/>
            <w:jc w:val="center"/>
            <w:rPr>
              <w:rStyle w:val="Hyperlink"/>
              <w:sz w:val="14"/>
              <w:szCs w:val="14"/>
              <w:lang w:val="en-US" w:eastAsia="en-US" w:bidi="ar-SA"/>
            </w:rPr>
          </w:pPr>
          <w:hyperlink w:anchor="TableofContents" w:history="1">
            <w:r w:rsidR="005B3001">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B08756"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44C11D" w14:textId="77777777" w:rsidR="005B3001" w:rsidRPr="00BB596D" w:rsidRDefault="009F5676" w:rsidP="005B3001">
          <w:pPr>
            <w:pStyle w:val="ProductList-OfferingBody"/>
            <w:ind w:left="-77" w:right="-73"/>
            <w:jc w:val="center"/>
            <w:rPr>
              <w:rStyle w:val="Hyperlink"/>
              <w:sz w:val="14"/>
              <w:szCs w:val="14"/>
              <w:lang w:val="en-US" w:eastAsia="en-US" w:bidi="ar-SA"/>
            </w:rPr>
          </w:pPr>
          <w:hyperlink w:anchor="Introduction" w:history="1">
            <w:r w:rsidR="005B3001">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B14B54"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3AE88" w14:textId="77777777" w:rsidR="005B3001" w:rsidRPr="00BB596D" w:rsidRDefault="009F5676" w:rsidP="005B3001">
          <w:pPr>
            <w:pStyle w:val="ProductList-OfferingBody"/>
            <w:ind w:left="-77" w:right="-73"/>
            <w:jc w:val="center"/>
            <w:rPr>
              <w:rStyle w:val="Hyperlink"/>
              <w:sz w:val="14"/>
              <w:szCs w:val="14"/>
              <w:lang w:val="en-US" w:eastAsia="en-US" w:bidi="ar-SA"/>
            </w:rPr>
          </w:pPr>
          <w:hyperlink w:anchor="GeneralTerms" w:history="1">
            <w:r w:rsidR="005B3001">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6B6927"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ADDD86" w14:textId="77777777" w:rsidR="005B3001" w:rsidRPr="00BB596D" w:rsidRDefault="009F5676" w:rsidP="005B3001">
          <w:pPr>
            <w:pStyle w:val="ProductList-OfferingBody"/>
            <w:ind w:left="-77" w:right="-73"/>
            <w:jc w:val="center"/>
            <w:rPr>
              <w:rStyle w:val="Hyperlink"/>
              <w:sz w:val="14"/>
              <w:szCs w:val="14"/>
              <w:lang w:val="en-US" w:eastAsia="en-US" w:bidi="ar-SA"/>
            </w:rPr>
          </w:pPr>
          <w:hyperlink w:anchor="PrivacyandSecurityTerms" w:history="1">
            <w:r w:rsidR="005B3001">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184E25"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B7AD3EF" w14:textId="77777777" w:rsidR="005B3001" w:rsidRPr="00350D42" w:rsidRDefault="009F5676" w:rsidP="005B3001">
          <w:pPr>
            <w:pStyle w:val="ProductList-OfferingBody"/>
            <w:ind w:left="-77" w:right="-73"/>
            <w:jc w:val="center"/>
            <w:rPr>
              <w:rStyle w:val="Hyperlink"/>
              <w:sz w:val="14"/>
              <w:szCs w:val="14"/>
              <w:lang w:val="es-ES" w:eastAsia="en-US" w:bidi="ar-SA"/>
            </w:rPr>
          </w:pPr>
          <w:hyperlink w:anchor="OnlineServiceSpecificTerms" w:history="1">
            <w:r w:rsidR="005B3001"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214048"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BD66E" w14:textId="77777777" w:rsidR="005B3001" w:rsidRPr="00BB596D" w:rsidRDefault="009F5676" w:rsidP="005B3001">
          <w:pPr>
            <w:pStyle w:val="ProductList-OfferingBody"/>
            <w:ind w:left="-77" w:right="-73"/>
            <w:jc w:val="center"/>
            <w:rPr>
              <w:rStyle w:val="Hyperlink"/>
              <w:sz w:val="14"/>
              <w:szCs w:val="14"/>
              <w:lang w:val="en-US" w:eastAsia="en-US" w:bidi="ar-SA"/>
            </w:rPr>
          </w:pPr>
          <w:hyperlink w:anchor="Attachment1" w:history="1">
            <w:r w:rsidR="005B3001">
              <w:rPr>
                <w:rStyle w:val="Hyperlink"/>
                <w:sz w:val="14"/>
                <w:szCs w:val="14"/>
                <w:lang w:val="en-US" w:eastAsia="en-US" w:bidi="ar-SA"/>
              </w:rPr>
              <w:t>Priedas</w:t>
            </w:r>
          </w:hyperlink>
        </w:p>
      </w:tc>
    </w:tr>
  </w:tbl>
  <w:p w14:paraId="5295F4F4" w14:textId="77777777" w:rsidR="005B3001" w:rsidRPr="00BB596D" w:rsidRDefault="005B3001" w:rsidP="00ED3BE9">
    <w:pPr>
      <w:pStyle w:val="Footer"/>
      <w:rPr>
        <w:sz w:val="14"/>
        <w:szCs w:val="14"/>
        <w:lang w:val="en-US" w:eastAsia="en-US" w:bidi="ar-SA"/>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B3001" w:rsidRPr="00990DE4" w14:paraId="43C6584C" w14:textId="77777777" w:rsidTr="005B30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5176914" w14:textId="77777777" w:rsidR="005B3001" w:rsidRPr="00BB596D" w:rsidRDefault="009F5676" w:rsidP="005B3001">
          <w:pPr>
            <w:pStyle w:val="ProductList-OfferingBody"/>
            <w:ind w:left="-77" w:right="-73"/>
            <w:jc w:val="center"/>
            <w:rPr>
              <w:rStyle w:val="Hyperlink"/>
              <w:sz w:val="14"/>
              <w:szCs w:val="14"/>
              <w:lang w:val="en-US" w:eastAsia="en-US" w:bidi="ar-SA"/>
            </w:rPr>
          </w:pPr>
          <w:hyperlink w:anchor="TableofContents" w:history="1">
            <w:r w:rsidR="005B3001">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270239"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8D3C5E" w14:textId="77777777" w:rsidR="005B3001" w:rsidRPr="00BB596D" w:rsidRDefault="009F5676" w:rsidP="005B3001">
          <w:pPr>
            <w:pStyle w:val="ProductList-OfferingBody"/>
            <w:ind w:left="-77" w:right="-73"/>
            <w:jc w:val="center"/>
            <w:rPr>
              <w:rStyle w:val="Hyperlink"/>
              <w:sz w:val="14"/>
              <w:szCs w:val="14"/>
              <w:lang w:val="en-US" w:eastAsia="en-US" w:bidi="ar-SA"/>
            </w:rPr>
          </w:pPr>
          <w:hyperlink w:anchor="Introduction" w:history="1">
            <w:r w:rsidR="005B3001">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51BF22"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1E6527" w14:textId="77777777" w:rsidR="005B3001" w:rsidRPr="00BB596D" w:rsidRDefault="009F5676" w:rsidP="005B3001">
          <w:pPr>
            <w:pStyle w:val="ProductList-OfferingBody"/>
            <w:ind w:left="-77" w:right="-73"/>
            <w:jc w:val="center"/>
            <w:rPr>
              <w:rStyle w:val="Hyperlink"/>
              <w:sz w:val="14"/>
              <w:szCs w:val="14"/>
              <w:lang w:val="en-US" w:eastAsia="en-US" w:bidi="ar-SA"/>
            </w:rPr>
          </w:pPr>
          <w:hyperlink w:anchor="GeneralTerms" w:history="1">
            <w:r w:rsidR="005B3001">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1B4EEE"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CAFB80E" w14:textId="77777777" w:rsidR="005B3001" w:rsidRPr="00BB596D" w:rsidRDefault="009F5676" w:rsidP="005B3001">
          <w:pPr>
            <w:pStyle w:val="ProductList-OfferingBody"/>
            <w:ind w:left="-77" w:right="-73"/>
            <w:jc w:val="center"/>
            <w:rPr>
              <w:rStyle w:val="Hyperlink"/>
              <w:sz w:val="14"/>
              <w:szCs w:val="14"/>
              <w:lang w:val="en-US" w:eastAsia="en-US" w:bidi="ar-SA"/>
            </w:rPr>
          </w:pPr>
          <w:hyperlink w:anchor="PrivacyandSecurityTerms" w:history="1">
            <w:r w:rsidR="005B3001">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34E8C0"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4D1DB4E" w14:textId="77777777" w:rsidR="005B3001" w:rsidRPr="00350D42" w:rsidRDefault="009F5676" w:rsidP="005B3001">
          <w:pPr>
            <w:pStyle w:val="ProductList-OfferingBody"/>
            <w:ind w:left="-77" w:right="-73"/>
            <w:jc w:val="center"/>
            <w:rPr>
              <w:rStyle w:val="Hyperlink"/>
              <w:sz w:val="14"/>
              <w:szCs w:val="14"/>
              <w:lang w:val="es-ES" w:eastAsia="en-US" w:bidi="ar-SA"/>
            </w:rPr>
          </w:pPr>
          <w:hyperlink w:anchor="OnlineServiceSpecificTerms" w:history="1">
            <w:r w:rsidR="005B3001"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D6F2BE"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2B075D" w14:textId="77777777" w:rsidR="005B3001" w:rsidRPr="00BB596D" w:rsidRDefault="009F5676" w:rsidP="005B3001">
          <w:pPr>
            <w:pStyle w:val="ProductList-OfferingBody"/>
            <w:ind w:left="-77" w:right="-73"/>
            <w:jc w:val="center"/>
            <w:rPr>
              <w:rStyle w:val="Hyperlink"/>
              <w:sz w:val="14"/>
              <w:szCs w:val="14"/>
              <w:lang w:val="en-US" w:eastAsia="en-US" w:bidi="ar-SA"/>
            </w:rPr>
          </w:pPr>
          <w:hyperlink w:anchor="Attachment1" w:history="1">
            <w:r w:rsidR="005B3001">
              <w:rPr>
                <w:rStyle w:val="Hyperlink"/>
                <w:sz w:val="14"/>
                <w:szCs w:val="14"/>
                <w:lang w:val="en-US" w:eastAsia="en-US" w:bidi="ar-SA"/>
              </w:rPr>
              <w:t>Priedas</w:t>
            </w:r>
          </w:hyperlink>
        </w:p>
      </w:tc>
    </w:tr>
  </w:tbl>
  <w:p w14:paraId="2B364077" w14:textId="77777777" w:rsidR="005B3001" w:rsidRPr="00BB596D" w:rsidRDefault="005B3001" w:rsidP="005C46D2">
    <w:pPr>
      <w:pStyle w:val="Footer"/>
      <w:rPr>
        <w:sz w:val="14"/>
        <w:szCs w:val="14"/>
        <w:lang w:val="en-US" w:eastAsia="en-US" w:bidi="ar-SA"/>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B3001" w:rsidRPr="00990DE4" w14:paraId="59C62FF2" w14:textId="77777777" w:rsidTr="008616E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57CBE71" w14:textId="77777777" w:rsidR="005B3001" w:rsidRPr="00BB596D" w:rsidRDefault="009F5676" w:rsidP="005B3001">
          <w:pPr>
            <w:pStyle w:val="ProductList-OfferingBody"/>
            <w:ind w:left="-77" w:right="-73"/>
            <w:jc w:val="center"/>
            <w:rPr>
              <w:rStyle w:val="Hyperlink"/>
              <w:sz w:val="14"/>
              <w:szCs w:val="14"/>
              <w:lang w:val="en-US" w:eastAsia="en-US" w:bidi="ar-SA"/>
            </w:rPr>
          </w:pPr>
          <w:hyperlink w:anchor="TableofContents" w:history="1">
            <w:r w:rsidR="005B3001">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A2E5BD"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548B0E" w14:textId="77777777" w:rsidR="005B3001" w:rsidRPr="00BB596D" w:rsidRDefault="009F5676" w:rsidP="005B3001">
          <w:pPr>
            <w:pStyle w:val="ProductList-OfferingBody"/>
            <w:ind w:left="-77" w:right="-73"/>
            <w:jc w:val="center"/>
            <w:rPr>
              <w:rStyle w:val="Hyperlink"/>
              <w:sz w:val="14"/>
              <w:szCs w:val="14"/>
              <w:lang w:val="en-US" w:eastAsia="en-US" w:bidi="ar-SA"/>
            </w:rPr>
          </w:pPr>
          <w:hyperlink w:anchor="Introduction" w:history="1">
            <w:r w:rsidR="005B3001">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677A9D"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FD7D3D8" w14:textId="77777777" w:rsidR="005B3001" w:rsidRPr="00BB596D" w:rsidRDefault="009F5676" w:rsidP="005B3001">
          <w:pPr>
            <w:pStyle w:val="ProductList-OfferingBody"/>
            <w:ind w:left="-77" w:right="-73"/>
            <w:jc w:val="center"/>
            <w:rPr>
              <w:rStyle w:val="Hyperlink"/>
              <w:sz w:val="14"/>
              <w:szCs w:val="14"/>
              <w:lang w:val="en-US" w:eastAsia="en-US" w:bidi="ar-SA"/>
            </w:rPr>
          </w:pPr>
          <w:hyperlink w:anchor="GeneralTerms" w:history="1">
            <w:r w:rsidR="005B3001">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E6D425"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655EA3" w14:textId="77777777" w:rsidR="005B3001" w:rsidRPr="00BB596D" w:rsidRDefault="009F5676" w:rsidP="005B3001">
          <w:pPr>
            <w:pStyle w:val="ProductList-OfferingBody"/>
            <w:ind w:left="-77" w:right="-73"/>
            <w:jc w:val="center"/>
            <w:rPr>
              <w:rStyle w:val="Hyperlink"/>
              <w:sz w:val="14"/>
              <w:szCs w:val="14"/>
              <w:lang w:val="en-US" w:eastAsia="en-US" w:bidi="ar-SA"/>
            </w:rPr>
          </w:pPr>
          <w:hyperlink w:anchor="PrivacyandSecurityTerms" w:history="1">
            <w:r w:rsidR="005B3001">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EC9332"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D7A1EF" w14:textId="77777777" w:rsidR="005B3001" w:rsidRPr="00350D42" w:rsidRDefault="009F5676" w:rsidP="005B3001">
          <w:pPr>
            <w:pStyle w:val="ProductList-OfferingBody"/>
            <w:ind w:left="-77" w:right="-73"/>
            <w:jc w:val="center"/>
            <w:rPr>
              <w:rStyle w:val="Hyperlink"/>
              <w:sz w:val="14"/>
              <w:szCs w:val="14"/>
              <w:lang w:val="es-ES" w:eastAsia="en-US" w:bidi="ar-SA"/>
            </w:rPr>
          </w:pPr>
          <w:hyperlink w:anchor="OnlineServiceSpecificTerms" w:history="1">
            <w:r w:rsidR="005B3001"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6C0D37"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343C416" w14:textId="77777777" w:rsidR="005B3001" w:rsidRPr="00BB596D" w:rsidRDefault="009F5676" w:rsidP="005B3001">
          <w:pPr>
            <w:pStyle w:val="ProductList-OfferingBody"/>
            <w:ind w:left="-77" w:right="-73"/>
            <w:jc w:val="center"/>
            <w:rPr>
              <w:rStyle w:val="Hyperlink"/>
              <w:sz w:val="14"/>
              <w:szCs w:val="14"/>
              <w:lang w:val="en-US" w:eastAsia="en-US" w:bidi="ar-SA"/>
            </w:rPr>
          </w:pPr>
          <w:hyperlink w:anchor="Attachment1" w:history="1">
            <w:r w:rsidR="005B3001">
              <w:rPr>
                <w:rStyle w:val="Hyperlink"/>
                <w:sz w:val="14"/>
                <w:szCs w:val="14"/>
                <w:lang w:val="en-US" w:eastAsia="en-US" w:bidi="ar-SA"/>
              </w:rPr>
              <w:t>Priedas</w:t>
            </w:r>
          </w:hyperlink>
        </w:p>
      </w:tc>
    </w:tr>
  </w:tbl>
  <w:p w14:paraId="232A3A59" w14:textId="77777777" w:rsidR="005B3001" w:rsidRPr="00BB596D" w:rsidRDefault="005B3001" w:rsidP="00ED3BE9">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5F93CE4" w14:textId="77777777" w:rsidR="009F5676" w:rsidRDefault="009F5676" w:rsidP="009A573F">
      <w:pPr>
        <w:spacing w:after="0" w:line="240" w:lineRule="auto"/>
      </w:pPr>
      <w:r>
        <w:separator/>
      </w:r>
    </w:p>
  </w:footnote>
  <w:footnote w:type="continuationSeparator" w:id="0">
    <w:p w14:paraId="0A0E95F9" w14:textId="77777777" w:rsidR="009F5676" w:rsidRDefault="009F5676" w:rsidP="009A573F">
      <w:pPr>
        <w:spacing w:after="0" w:line="240" w:lineRule="auto"/>
      </w:pPr>
      <w:r>
        <w:continuationSeparator/>
      </w:r>
    </w:p>
  </w:footnote>
  <w:footnote w:type="continuationNotice" w:id="1">
    <w:p w14:paraId="3BCC074F" w14:textId="77777777" w:rsidR="009F5676" w:rsidRDefault="009F5676">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C19AA44" w14:textId="77777777" w:rsidR="00E40867" w:rsidRDefault="00E4086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95C62F3" w14:textId="77777777" w:rsidR="00E40867" w:rsidRDefault="00E40867">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5B3001" w:rsidRPr="004D27A6" w:rsidRDefault="005B3001"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6B248F00" w:rsidR="005B3001" w:rsidRPr="00171B2E" w:rsidRDefault="006A7F7D" w:rsidP="00E84763">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„Microsoft“ bendrojo licencijavimo internete teikiamų paslaugų naudojimo sąlygos (lietuvių, 2015 m. lapkričio mėn.)</w:t>
        </w:r>
        <w:r w:rsidR="005B3001">
          <w:rPr>
            <w:color w:val="404040" w:themeColor="text1" w:themeTint="BF"/>
            <w:sz w:val="16"/>
            <w:szCs w:val="16"/>
          </w:rPr>
          <w:tab/>
        </w:r>
        <w:r w:rsidR="005B3001">
          <w:rPr>
            <w:color w:val="404040" w:themeColor="text1" w:themeTint="BF"/>
            <w:sz w:val="16"/>
            <w:szCs w:val="16"/>
          </w:rPr>
          <w:fldChar w:fldCharType="begin"/>
        </w:r>
        <w:r w:rsidR="005B3001" w:rsidRPr="004D27A6">
          <w:rPr>
            <w:color w:val="404040" w:themeColor="text1" w:themeTint="BF"/>
            <w:sz w:val="16"/>
            <w:szCs w:val="16"/>
          </w:rPr>
          <w:instrText xml:space="preserve"> PAGE   \* MERGEFORMAT </w:instrText>
        </w:r>
        <w:r w:rsidR="005B3001">
          <w:rPr>
            <w:color w:val="404040" w:themeColor="text1" w:themeTint="BF"/>
            <w:sz w:val="16"/>
            <w:szCs w:val="16"/>
          </w:rPr>
          <w:fldChar w:fldCharType="separate"/>
        </w:r>
        <w:r w:rsidR="00E40867">
          <w:rPr>
            <w:noProof/>
            <w:color w:val="404040" w:themeColor="text1" w:themeTint="BF"/>
            <w:sz w:val="16"/>
            <w:szCs w:val="16"/>
          </w:rPr>
          <w:t>21</w:t>
        </w:r>
        <w:r w:rsidR="005B3001">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254FF939" w:rsidR="005B3001" w:rsidRPr="004D27A6" w:rsidRDefault="006A7F7D" w:rsidP="00E84763">
        <w:pPr>
          <w:pStyle w:val="ProductList-Body"/>
          <w:tabs>
            <w:tab w:val="right" w:pos="10800"/>
          </w:tabs>
          <w:spacing w:before="20" w:after="20"/>
          <w:rPr>
            <w:color w:val="404040" w:themeColor="text1" w:themeTint="BF"/>
            <w:sz w:val="16"/>
            <w:szCs w:val="16"/>
          </w:rPr>
        </w:pPr>
        <w:r>
          <w:rPr>
            <w:color w:val="404040" w:themeColor="text1" w:themeTint="BF"/>
            <w:sz w:val="16"/>
            <w:szCs w:val="16"/>
          </w:rPr>
          <w:t>„Microsoft“ bendrojo licencijavimo internete teikiamų paslaugų naudojimo sąlygos (lietuvių, 2015 m. lapkričio mėn.)</w:t>
        </w:r>
        <w:r w:rsidR="005B3001">
          <w:rPr>
            <w:color w:val="404040" w:themeColor="text1" w:themeTint="BF"/>
            <w:sz w:val="16"/>
            <w:szCs w:val="16"/>
          </w:rPr>
          <w:tab/>
        </w:r>
        <w:r w:rsidR="005B3001">
          <w:rPr>
            <w:color w:val="404040" w:themeColor="text1" w:themeTint="BF"/>
            <w:sz w:val="16"/>
            <w:szCs w:val="16"/>
          </w:rPr>
          <w:fldChar w:fldCharType="begin"/>
        </w:r>
        <w:r w:rsidR="005B3001" w:rsidRPr="004D27A6">
          <w:rPr>
            <w:color w:val="404040" w:themeColor="text1" w:themeTint="BF"/>
            <w:sz w:val="16"/>
            <w:szCs w:val="16"/>
          </w:rPr>
          <w:instrText xml:space="preserve"> PAGE   \* MERGEFORMAT </w:instrText>
        </w:r>
        <w:r w:rsidR="005B3001">
          <w:rPr>
            <w:color w:val="404040" w:themeColor="text1" w:themeTint="BF"/>
            <w:sz w:val="16"/>
            <w:szCs w:val="16"/>
          </w:rPr>
          <w:fldChar w:fldCharType="separate"/>
        </w:r>
        <w:r w:rsidR="00E40867">
          <w:rPr>
            <w:noProof/>
            <w:color w:val="404040" w:themeColor="text1" w:themeTint="BF"/>
            <w:sz w:val="16"/>
            <w:szCs w:val="16"/>
          </w:rPr>
          <w:t>2</w:t>
        </w:r>
        <w:r w:rsidR="005B3001">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cumentProtection w:edit="readOnly" w:enforcement="1" w:cryptProviderType="rsaAES" w:cryptAlgorithmClass="hash" w:cryptAlgorithmType="typeAny" w:cryptAlgorithmSid="14" w:cryptSpinCount="100000" w:hash="kiYdKJKcsHC0MBEl+c3kr7q5W2T7RdmSL9NVaNJRdGgh04qV2GIzTt7aYxwvTexOwBi4CxmILnSy5SdlalL+wg==" w:salt="mos6G6LqcS7DaYsO907on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4BE2"/>
    <w:rsid w:val="000056F6"/>
    <w:rsid w:val="0000793E"/>
    <w:rsid w:val="00007D8A"/>
    <w:rsid w:val="000106A8"/>
    <w:rsid w:val="00012831"/>
    <w:rsid w:val="00016444"/>
    <w:rsid w:val="00017369"/>
    <w:rsid w:val="00017A5A"/>
    <w:rsid w:val="00017A87"/>
    <w:rsid w:val="00024B72"/>
    <w:rsid w:val="0002605D"/>
    <w:rsid w:val="00026DDE"/>
    <w:rsid w:val="0002719C"/>
    <w:rsid w:val="00027CCB"/>
    <w:rsid w:val="00027CFF"/>
    <w:rsid w:val="00031223"/>
    <w:rsid w:val="0003122D"/>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2D47"/>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1A9"/>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598E"/>
    <w:rsid w:val="001472FC"/>
    <w:rsid w:val="00150F54"/>
    <w:rsid w:val="001517E0"/>
    <w:rsid w:val="00152552"/>
    <w:rsid w:val="001529AD"/>
    <w:rsid w:val="00152B7F"/>
    <w:rsid w:val="00154ACE"/>
    <w:rsid w:val="00156C1C"/>
    <w:rsid w:val="001602AC"/>
    <w:rsid w:val="001602F8"/>
    <w:rsid w:val="00160CB8"/>
    <w:rsid w:val="00165F81"/>
    <w:rsid w:val="00166039"/>
    <w:rsid w:val="00167128"/>
    <w:rsid w:val="00167443"/>
    <w:rsid w:val="00171B2E"/>
    <w:rsid w:val="00174C82"/>
    <w:rsid w:val="001751CF"/>
    <w:rsid w:val="00175B93"/>
    <w:rsid w:val="0017786C"/>
    <w:rsid w:val="00183408"/>
    <w:rsid w:val="001838D6"/>
    <w:rsid w:val="00185A8B"/>
    <w:rsid w:val="00186BF6"/>
    <w:rsid w:val="00191210"/>
    <w:rsid w:val="00192660"/>
    <w:rsid w:val="00192BBD"/>
    <w:rsid w:val="001A0977"/>
    <w:rsid w:val="001A0CFD"/>
    <w:rsid w:val="001A19E0"/>
    <w:rsid w:val="001B02CF"/>
    <w:rsid w:val="001B07B6"/>
    <w:rsid w:val="001B25E0"/>
    <w:rsid w:val="001B351E"/>
    <w:rsid w:val="001B44F9"/>
    <w:rsid w:val="001B497B"/>
    <w:rsid w:val="001B4F20"/>
    <w:rsid w:val="001B537D"/>
    <w:rsid w:val="001C09BD"/>
    <w:rsid w:val="001C1132"/>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1F7CE6"/>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37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463A"/>
    <w:rsid w:val="002A6167"/>
    <w:rsid w:val="002B123C"/>
    <w:rsid w:val="002B4B19"/>
    <w:rsid w:val="002B686B"/>
    <w:rsid w:val="002B789A"/>
    <w:rsid w:val="002C0221"/>
    <w:rsid w:val="002C0AB4"/>
    <w:rsid w:val="002C2D16"/>
    <w:rsid w:val="002C3399"/>
    <w:rsid w:val="002C4172"/>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AEA"/>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50D42"/>
    <w:rsid w:val="00351B78"/>
    <w:rsid w:val="00353E4C"/>
    <w:rsid w:val="00354D09"/>
    <w:rsid w:val="00355E55"/>
    <w:rsid w:val="00356011"/>
    <w:rsid w:val="00362758"/>
    <w:rsid w:val="003632D9"/>
    <w:rsid w:val="00366C8E"/>
    <w:rsid w:val="0036780D"/>
    <w:rsid w:val="003702A6"/>
    <w:rsid w:val="00371CE9"/>
    <w:rsid w:val="0037484F"/>
    <w:rsid w:val="003812FE"/>
    <w:rsid w:val="00383647"/>
    <w:rsid w:val="0038794D"/>
    <w:rsid w:val="00390430"/>
    <w:rsid w:val="003904F0"/>
    <w:rsid w:val="00392282"/>
    <w:rsid w:val="003945F4"/>
    <w:rsid w:val="00395CB2"/>
    <w:rsid w:val="00395D5F"/>
    <w:rsid w:val="0039784E"/>
    <w:rsid w:val="00397986"/>
    <w:rsid w:val="00397EB0"/>
    <w:rsid w:val="003A0DB6"/>
    <w:rsid w:val="003A336A"/>
    <w:rsid w:val="003A35A1"/>
    <w:rsid w:val="003A53F8"/>
    <w:rsid w:val="003B0439"/>
    <w:rsid w:val="003B0ED4"/>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05F"/>
    <w:rsid w:val="003D396A"/>
    <w:rsid w:val="003D4F1D"/>
    <w:rsid w:val="003D66C9"/>
    <w:rsid w:val="003D7A21"/>
    <w:rsid w:val="003E13EF"/>
    <w:rsid w:val="003E1568"/>
    <w:rsid w:val="003E3526"/>
    <w:rsid w:val="003F2F03"/>
    <w:rsid w:val="003F3078"/>
    <w:rsid w:val="003F54F4"/>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14F3"/>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6918"/>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3DD8"/>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376CB"/>
    <w:rsid w:val="005403A3"/>
    <w:rsid w:val="00541963"/>
    <w:rsid w:val="00541C3A"/>
    <w:rsid w:val="00541E2E"/>
    <w:rsid w:val="0054282A"/>
    <w:rsid w:val="00543682"/>
    <w:rsid w:val="00544156"/>
    <w:rsid w:val="00544A38"/>
    <w:rsid w:val="00545638"/>
    <w:rsid w:val="005470A9"/>
    <w:rsid w:val="00550011"/>
    <w:rsid w:val="00550829"/>
    <w:rsid w:val="005513D3"/>
    <w:rsid w:val="00551C27"/>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0B1"/>
    <w:rsid w:val="005972A6"/>
    <w:rsid w:val="005A0966"/>
    <w:rsid w:val="005A27D3"/>
    <w:rsid w:val="005A31A4"/>
    <w:rsid w:val="005A483A"/>
    <w:rsid w:val="005B2831"/>
    <w:rsid w:val="005B3001"/>
    <w:rsid w:val="005B3EB3"/>
    <w:rsid w:val="005B6FDF"/>
    <w:rsid w:val="005B7124"/>
    <w:rsid w:val="005B77E5"/>
    <w:rsid w:val="005C299D"/>
    <w:rsid w:val="005C40C4"/>
    <w:rsid w:val="005C46D2"/>
    <w:rsid w:val="005C51AC"/>
    <w:rsid w:val="005C7157"/>
    <w:rsid w:val="005C7ADC"/>
    <w:rsid w:val="005D0AC4"/>
    <w:rsid w:val="005D0BDF"/>
    <w:rsid w:val="005D121B"/>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019"/>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AE0"/>
    <w:rsid w:val="006A07C3"/>
    <w:rsid w:val="006A16BA"/>
    <w:rsid w:val="006A2AA6"/>
    <w:rsid w:val="006A4EAE"/>
    <w:rsid w:val="006A7F7D"/>
    <w:rsid w:val="006B151D"/>
    <w:rsid w:val="006B1AEA"/>
    <w:rsid w:val="006B2591"/>
    <w:rsid w:val="006B281E"/>
    <w:rsid w:val="006B3068"/>
    <w:rsid w:val="006B527D"/>
    <w:rsid w:val="006B5B83"/>
    <w:rsid w:val="006B662A"/>
    <w:rsid w:val="006B6810"/>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072D3"/>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4779F"/>
    <w:rsid w:val="00752424"/>
    <w:rsid w:val="00753527"/>
    <w:rsid w:val="0075635C"/>
    <w:rsid w:val="00756D7B"/>
    <w:rsid w:val="00757E06"/>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25B8"/>
    <w:rsid w:val="007D0838"/>
    <w:rsid w:val="007D2236"/>
    <w:rsid w:val="007D22FF"/>
    <w:rsid w:val="007D29D8"/>
    <w:rsid w:val="007D4221"/>
    <w:rsid w:val="007D521E"/>
    <w:rsid w:val="007D6FFF"/>
    <w:rsid w:val="007E0105"/>
    <w:rsid w:val="007E012E"/>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36E5"/>
    <w:rsid w:val="00845311"/>
    <w:rsid w:val="00846616"/>
    <w:rsid w:val="008507CF"/>
    <w:rsid w:val="0085218D"/>
    <w:rsid w:val="00852623"/>
    <w:rsid w:val="008526EC"/>
    <w:rsid w:val="0085720F"/>
    <w:rsid w:val="008573BE"/>
    <w:rsid w:val="008616E2"/>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4B6"/>
    <w:rsid w:val="0089477A"/>
    <w:rsid w:val="00894AB1"/>
    <w:rsid w:val="00895931"/>
    <w:rsid w:val="00897417"/>
    <w:rsid w:val="00897D19"/>
    <w:rsid w:val="008A0064"/>
    <w:rsid w:val="008A2E96"/>
    <w:rsid w:val="008A38B0"/>
    <w:rsid w:val="008A4B59"/>
    <w:rsid w:val="008B02EF"/>
    <w:rsid w:val="008B08EC"/>
    <w:rsid w:val="008B2E04"/>
    <w:rsid w:val="008B6ABD"/>
    <w:rsid w:val="008C0120"/>
    <w:rsid w:val="008C078C"/>
    <w:rsid w:val="008C0FB9"/>
    <w:rsid w:val="008C1B76"/>
    <w:rsid w:val="008C3E2C"/>
    <w:rsid w:val="008C6215"/>
    <w:rsid w:val="008C733D"/>
    <w:rsid w:val="008D1FF3"/>
    <w:rsid w:val="008D23E8"/>
    <w:rsid w:val="008D23F1"/>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2605"/>
    <w:rsid w:val="00925750"/>
    <w:rsid w:val="009267F8"/>
    <w:rsid w:val="00927552"/>
    <w:rsid w:val="00927DFB"/>
    <w:rsid w:val="00930A79"/>
    <w:rsid w:val="00930D5E"/>
    <w:rsid w:val="00930EF5"/>
    <w:rsid w:val="009329E7"/>
    <w:rsid w:val="00934B9C"/>
    <w:rsid w:val="009377C8"/>
    <w:rsid w:val="009402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840D1"/>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2FB4"/>
    <w:rsid w:val="009D375D"/>
    <w:rsid w:val="009D47AA"/>
    <w:rsid w:val="009D48DC"/>
    <w:rsid w:val="009D55C7"/>
    <w:rsid w:val="009D7029"/>
    <w:rsid w:val="009D75E4"/>
    <w:rsid w:val="009D7B57"/>
    <w:rsid w:val="009E1894"/>
    <w:rsid w:val="009E68C3"/>
    <w:rsid w:val="009E720B"/>
    <w:rsid w:val="009E770E"/>
    <w:rsid w:val="009E7766"/>
    <w:rsid w:val="009E7F8C"/>
    <w:rsid w:val="009F2065"/>
    <w:rsid w:val="009F282C"/>
    <w:rsid w:val="009F5676"/>
    <w:rsid w:val="009F7D89"/>
    <w:rsid w:val="00A00443"/>
    <w:rsid w:val="00A0071A"/>
    <w:rsid w:val="00A01F41"/>
    <w:rsid w:val="00A0485E"/>
    <w:rsid w:val="00A049E4"/>
    <w:rsid w:val="00A05175"/>
    <w:rsid w:val="00A11413"/>
    <w:rsid w:val="00A11ED2"/>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702"/>
    <w:rsid w:val="00A568DD"/>
    <w:rsid w:val="00A61912"/>
    <w:rsid w:val="00A61B2A"/>
    <w:rsid w:val="00A62183"/>
    <w:rsid w:val="00A62919"/>
    <w:rsid w:val="00A62D6C"/>
    <w:rsid w:val="00A646CD"/>
    <w:rsid w:val="00A72314"/>
    <w:rsid w:val="00A723F7"/>
    <w:rsid w:val="00A72B12"/>
    <w:rsid w:val="00A73137"/>
    <w:rsid w:val="00A74463"/>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81"/>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0B52"/>
    <w:rsid w:val="00B01933"/>
    <w:rsid w:val="00B03C1D"/>
    <w:rsid w:val="00B074D2"/>
    <w:rsid w:val="00B0782A"/>
    <w:rsid w:val="00B12C95"/>
    <w:rsid w:val="00B142F2"/>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3FB"/>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596D"/>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BF73AA"/>
    <w:rsid w:val="00C0319E"/>
    <w:rsid w:val="00C0364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2ABB"/>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36C"/>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9CC"/>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5E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0676"/>
    <w:rsid w:val="00DF1449"/>
    <w:rsid w:val="00DF229E"/>
    <w:rsid w:val="00DF2A90"/>
    <w:rsid w:val="00DF3BB8"/>
    <w:rsid w:val="00DF45EB"/>
    <w:rsid w:val="00DF470E"/>
    <w:rsid w:val="00DF52E3"/>
    <w:rsid w:val="00E0305F"/>
    <w:rsid w:val="00E034E5"/>
    <w:rsid w:val="00E04037"/>
    <w:rsid w:val="00E040B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867"/>
    <w:rsid w:val="00E40A34"/>
    <w:rsid w:val="00E4293A"/>
    <w:rsid w:val="00E44A07"/>
    <w:rsid w:val="00E44F8D"/>
    <w:rsid w:val="00E46232"/>
    <w:rsid w:val="00E46617"/>
    <w:rsid w:val="00E47D53"/>
    <w:rsid w:val="00E509AB"/>
    <w:rsid w:val="00E50DA2"/>
    <w:rsid w:val="00E51153"/>
    <w:rsid w:val="00E526D8"/>
    <w:rsid w:val="00E53C1F"/>
    <w:rsid w:val="00E53F8E"/>
    <w:rsid w:val="00E553C4"/>
    <w:rsid w:val="00E57A29"/>
    <w:rsid w:val="00E6194F"/>
    <w:rsid w:val="00E61DFC"/>
    <w:rsid w:val="00E652A8"/>
    <w:rsid w:val="00E6586F"/>
    <w:rsid w:val="00E66E5C"/>
    <w:rsid w:val="00E67F37"/>
    <w:rsid w:val="00E74A85"/>
    <w:rsid w:val="00E74CED"/>
    <w:rsid w:val="00E75532"/>
    <w:rsid w:val="00E76C11"/>
    <w:rsid w:val="00E776C5"/>
    <w:rsid w:val="00E83157"/>
    <w:rsid w:val="00E83159"/>
    <w:rsid w:val="00E833C7"/>
    <w:rsid w:val="00E84763"/>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3BE9"/>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152C"/>
    <w:rsid w:val="00F2322F"/>
    <w:rsid w:val="00F26054"/>
    <w:rsid w:val="00F2636E"/>
    <w:rsid w:val="00F26938"/>
    <w:rsid w:val="00F26BF1"/>
    <w:rsid w:val="00F27E7A"/>
    <w:rsid w:val="00F30E8F"/>
    <w:rsid w:val="00F32697"/>
    <w:rsid w:val="00F32AEC"/>
    <w:rsid w:val="00F33DD2"/>
    <w:rsid w:val="00F35680"/>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1EEF"/>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t-LT" w:eastAsia="lt-LT" w:bidi="lt-LT"/>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E040B7"/>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E040B7"/>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040B7"/>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040B7"/>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E040B7"/>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E040B7"/>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F7CE6"/>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fwlink/?LinkID=248686" TargetMode="External"/><Relationship Id="rId3" Type="http://schemas.openxmlformats.org/officeDocument/2006/relationships/styles" Target="styles.xml"/><Relationship Id="rId21" Type="http://schemas.openxmlformats.org/officeDocument/2006/relationships/hyperlink" Target="http://go.microsoft.com/?linkid=9839207" TargetMode="External"/><Relationship Id="rId34" Type="http://schemas.openxmlformats.org/officeDocument/2006/relationships/footer" Target="footer12.xml"/><Relationship Id="rId42" Type="http://schemas.openxmlformats.org/officeDocument/2006/relationships/hyperlink" Target="http://aka.ms/translatortou" TargetMode="External"/><Relationship Id="rId47" Type="http://schemas.openxmlformats.org/officeDocument/2006/relationships/footer" Target="footer13.xml"/><Relationship Id="rId50"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footer" Target="footer11.xml"/><Relationship Id="rId38" Type="http://schemas.openxmlformats.org/officeDocument/2006/relationships/hyperlink" Target="http://go.microsoft.com/fwlink/p/?LinkID=223436" TargetMode="External"/><Relationship Id="rId46" Type="http://schemas.openxmlformats.org/officeDocument/2006/relationships/hyperlink" Target="http://www.mpegla.com"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ervices/" TargetMode="External"/><Relationship Id="rId41" Type="http://schemas.openxmlformats.org/officeDocument/2006/relationships/hyperlink" Target="http://go.microsoft.com/?linkid=983920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go.microsoft.com/fwlink/p/?LinkID=66121" TargetMode="External"/><Relationship Id="rId40" Type="http://schemas.openxmlformats.org/officeDocument/2006/relationships/hyperlink" Target="http://www.microsoft.com/itacademy" TargetMode="External"/><Relationship Id="rId45" Type="http://schemas.openxmlformats.org/officeDocument/2006/relationships/hyperlink" Target="http://go.microsoft.com/fwlink/?LinkID=248686"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go.microsoft.com/?linkid=9839206" TargetMode="External"/><Relationship Id="rId49" Type="http://schemas.openxmlformats.org/officeDocument/2006/relationships/hyperlink" Target="http://go.microsoft.com/?linkid=9839207"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linkid=9710837" TargetMode="External"/><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go.microsoft.com/?linkid=9839206" TargetMode="External"/><Relationship Id="rId43" Type="http://schemas.openxmlformats.org/officeDocument/2006/relationships/hyperlink" Target="http://aka.ms/translatorprivacy" TargetMode="External"/><Relationship Id="rId48" Type="http://schemas.openxmlformats.org/officeDocument/2006/relationships/footer" Target="footer14.xml"/><Relationship Id="rId8" Type="http://schemas.openxmlformats.org/officeDocument/2006/relationships/header" Target="header1.xml"/><Relationship Id="rId51"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D86AEB2-AF77-407E-83F2-831A1E429B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18062</Words>
  <Characters>102959</Characters>
  <Application>Microsoft Office Word</Application>
  <DocSecurity>8</DocSecurity>
  <Lines>857</Lines>
  <Paragraphs>241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120780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2015-10-23T05:09:00Z</dcterms:created>
  <dcterms:modified xsi:type="dcterms:W3CDTF">2015-10-23T05:10:00Z</dcterms:modified>
</cp:coreProperties>
</file>