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6B281E"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7D6CF7B1" w:rsidR="004D27A6" w:rsidRPr="00690C65" w:rsidRDefault="004D27A6" w:rsidP="006B3068">
      <w:pPr>
        <w:pStyle w:val="ProductList-Body"/>
        <w:shd w:val="clear" w:color="auto" w:fill="00188F"/>
        <w:ind w:right="8640"/>
      </w:pPr>
      <w:r>
        <w:rPr>
          <w:rFonts w:asciiTheme="majorHAnsi" w:hAnsiTheme="majorHAnsi"/>
          <w:color w:val="FFFFFF" w:themeColor="background1"/>
          <w:sz w:val="32"/>
          <w:szCs w:val="32"/>
        </w:rPr>
        <w:tab/>
      </w:r>
      <w:r w:rsidR="006B3068" w:rsidRPr="00B64EAD">
        <w:rPr>
          <w:rFonts w:asciiTheme="majorHAnsi" w:hAnsiTheme="majorHAnsi"/>
          <w:color w:val="FFFFFF" w:themeColor="background1"/>
          <w:sz w:val="32"/>
          <w:szCs w:val="32"/>
        </w:rPr>
        <w:t>Volume</w:t>
      </w:r>
    </w:p>
    <w:bookmarkEnd w:id="0"/>
    <w:p w14:paraId="5729B3DF" w14:textId="05DC1E9C" w:rsidR="004D27A6" w:rsidRPr="00690C65" w:rsidRDefault="004D27A6" w:rsidP="006B3068">
      <w:pPr>
        <w:pStyle w:val="ProductList-Body"/>
        <w:shd w:val="clear" w:color="auto" w:fill="00188F"/>
        <w:spacing w:after="900"/>
        <w:ind w:right="8640"/>
      </w:pPr>
      <w:r>
        <w:rPr>
          <w:rFonts w:asciiTheme="majorHAnsi" w:hAnsiTheme="majorHAnsi"/>
          <w:color w:val="FFFFFF" w:themeColor="background1"/>
          <w:sz w:val="32"/>
          <w:szCs w:val="32"/>
        </w:rPr>
        <w:tab/>
      </w:r>
      <w:r w:rsidR="006B3068"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C17F2D"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C17F2D"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540154" w:rsidRDefault="004D27A6" w:rsidP="006B281E">
      <w:pPr>
        <w:pStyle w:val="ProductList-Body"/>
        <w:shd w:val="clear" w:color="auto" w:fill="0072C6"/>
        <w:tabs>
          <w:tab w:val="clear" w:pos="158"/>
          <w:tab w:val="left" w:pos="360"/>
        </w:tabs>
        <w:ind w:left="360" w:right="1800" w:hanging="360"/>
        <w:rPr>
          <w:sz w:val="72"/>
          <w:szCs w:val="72"/>
        </w:rPr>
      </w:pPr>
      <w:r>
        <w:rPr>
          <w:rFonts w:asciiTheme="majorHAnsi" w:hAnsiTheme="majorHAnsi"/>
          <w:color w:val="FFFFFF" w:themeColor="background1"/>
          <w:sz w:val="72"/>
          <w:szCs w:val="72"/>
        </w:rPr>
        <w:tab/>
        <w:t xml:space="preserve">Internete </w:t>
      </w:r>
      <w:r w:rsidRPr="00540154">
        <w:rPr>
          <w:rFonts w:asciiTheme="majorHAnsi" w:hAnsiTheme="majorHAnsi"/>
          <w:color w:val="FFFFFF" w:themeColor="background1"/>
          <w:sz w:val="72"/>
          <w:szCs w:val="72"/>
        </w:rPr>
        <w:t>teikiamų paslaugų sąlygos</w:t>
      </w:r>
    </w:p>
    <w:p w14:paraId="6BAF63FC" w14:textId="4594CDDC" w:rsidR="004D27A6" w:rsidRPr="00540154" w:rsidRDefault="004D27A6" w:rsidP="00E84763">
      <w:pPr>
        <w:pStyle w:val="ProductList-Body"/>
        <w:shd w:val="clear" w:color="auto" w:fill="0072C6"/>
        <w:tabs>
          <w:tab w:val="clear" w:pos="158"/>
          <w:tab w:val="left" w:pos="360"/>
        </w:tabs>
        <w:ind w:right="1800"/>
        <w:rPr>
          <w:spacing w:val="-8"/>
          <w:sz w:val="72"/>
          <w:szCs w:val="72"/>
        </w:rPr>
      </w:pPr>
      <w:r w:rsidRPr="00540154">
        <w:rPr>
          <w:rFonts w:asciiTheme="majorHAnsi" w:hAnsiTheme="majorHAnsi"/>
          <w:color w:val="FFFFFF" w:themeColor="background1"/>
          <w:spacing w:val="-8"/>
          <w:sz w:val="72"/>
          <w:szCs w:val="72"/>
        </w:rPr>
        <w:tab/>
        <w:t>201</w:t>
      </w:r>
      <w:r w:rsidR="00423851">
        <w:rPr>
          <w:rFonts w:asciiTheme="majorHAnsi" w:hAnsiTheme="majorHAnsi"/>
          <w:color w:val="FFFFFF" w:themeColor="background1"/>
          <w:spacing w:val="-8"/>
          <w:sz w:val="72"/>
          <w:szCs w:val="72"/>
        </w:rPr>
        <w:t>7</w:t>
      </w:r>
      <w:r w:rsidRPr="00540154">
        <w:rPr>
          <w:rFonts w:asciiTheme="majorHAnsi" w:hAnsiTheme="majorHAnsi"/>
          <w:color w:val="FFFFFF" w:themeColor="background1"/>
          <w:spacing w:val="-8"/>
          <w:sz w:val="72"/>
          <w:szCs w:val="72"/>
        </w:rPr>
        <w:t xml:space="preserve"> m. </w:t>
      </w:r>
      <w:r w:rsidR="00BA2C8D">
        <w:rPr>
          <w:rFonts w:asciiTheme="majorHAnsi" w:hAnsiTheme="majorHAnsi"/>
          <w:color w:val="FFFFFF" w:themeColor="background1"/>
          <w:sz w:val="72"/>
          <w:szCs w:val="72"/>
        </w:rPr>
        <w:t xml:space="preserve">lapkričio </w:t>
      </w:r>
      <w:r w:rsidRPr="00540154">
        <w:rPr>
          <w:rFonts w:asciiTheme="majorHAnsi" w:hAnsiTheme="majorHAnsi"/>
          <w:color w:val="FFFFFF" w:themeColor="background1"/>
          <w:spacing w:val="-8"/>
          <w:sz w:val="72"/>
          <w:szCs w:val="72"/>
        </w:rPr>
        <w:t>1 d.</w:t>
      </w:r>
    </w:p>
    <w:p w14:paraId="429BA266" w14:textId="77777777" w:rsidR="004D27A6" w:rsidRPr="008A38B0"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11"/>
          <w:headerReference w:type="default" r:id="rId12"/>
          <w:footerReference w:type="even" r:id="rId13"/>
          <w:footerReference w:type="default" r:id="rId14"/>
          <w:headerReference w:type="first" r:id="rId15"/>
          <w:footerReference w:type="first" r:id="rId16"/>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7"/>
          <w:footerReference w:type="default" r:id="rId18"/>
          <w:headerReference w:type="first" r:id="rId19"/>
          <w:footerReference w:type="first" r:id="rId20"/>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Turinys</w:t>
      </w:r>
      <w:bookmarkEnd w:id="2"/>
    </w:p>
    <w:p w14:paraId="422EE2C3" w14:textId="5082BF8A" w:rsidR="00897578"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96721659" w:history="1">
        <w:r w:rsidR="00897578" w:rsidRPr="00075590">
          <w:rPr>
            <w:rStyle w:val="Hyperlink"/>
            <w:noProof/>
          </w:rPr>
          <w:t>Įvadas</w:t>
        </w:r>
        <w:r w:rsidR="00897578">
          <w:rPr>
            <w:noProof/>
            <w:webHidden/>
          </w:rPr>
          <w:tab/>
        </w:r>
        <w:r w:rsidR="00897578">
          <w:rPr>
            <w:noProof/>
            <w:webHidden/>
          </w:rPr>
          <w:fldChar w:fldCharType="begin"/>
        </w:r>
        <w:r w:rsidR="00897578">
          <w:rPr>
            <w:noProof/>
            <w:webHidden/>
          </w:rPr>
          <w:instrText xml:space="preserve"> PAGEREF _Toc496721659 \h </w:instrText>
        </w:r>
        <w:r w:rsidR="00897578">
          <w:rPr>
            <w:noProof/>
            <w:webHidden/>
          </w:rPr>
        </w:r>
        <w:r w:rsidR="00897578">
          <w:rPr>
            <w:noProof/>
            <w:webHidden/>
          </w:rPr>
          <w:fldChar w:fldCharType="separate"/>
        </w:r>
        <w:r w:rsidR="00897578">
          <w:rPr>
            <w:noProof/>
            <w:webHidden/>
          </w:rPr>
          <w:t>3</w:t>
        </w:r>
        <w:r w:rsidR="00897578">
          <w:rPr>
            <w:noProof/>
            <w:webHidden/>
          </w:rPr>
          <w:fldChar w:fldCharType="end"/>
        </w:r>
      </w:hyperlink>
    </w:p>
    <w:p w14:paraId="1BBE2B08" w14:textId="56581328" w:rsidR="00897578" w:rsidRDefault="007302F1">
      <w:pPr>
        <w:pStyle w:val="TOC3"/>
        <w:rPr>
          <w:rFonts w:eastAsiaTheme="minorEastAsia"/>
          <w:b w:val="0"/>
          <w:smallCaps w:val="0"/>
          <w:sz w:val="22"/>
          <w:lang w:val="en-US" w:eastAsia="en-US" w:bidi="ar-SA"/>
        </w:rPr>
      </w:pPr>
      <w:hyperlink w:anchor="_Toc496721660" w:history="1">
        <w:r w:rsidR="00897578" w:rsidRPr="00075590">
          <w:rPr>
            <w:rStyle w:val="Hyperlink"/>
            <w:lang w:val="lt-LT"/>
          </w:rPr>
          <w:t>Ankstesnės versijos</w:t>
        </w:r>
        <w:r w:rsidR="00897578">
          <w:rPr>
            <w:webHidden/>
          </w:rPr>
          <w:tab/>
        </w:r>
        <w:r w:rsidR="00897578">
          <w:rPr>
            <w:webHidden/>
          </w:rPr>
          <w:fldChar w:fldCharType="begin"/>
        </w:r>
        <w:r w:rsidR="00897578">
          <w:rPr>
            <w:webHidden/>
          </w:rPr>
          <w:instrText xml:space="preserve"> PAGEREF _Toc496721660 \h </w:instrText>
        </w:r>
        <w:r w:rsidR="00897578">
          <w:rPr>
            <w:webHidden/>
          </w:rPr>
        </w:r>
        <w:r w:rsidR="00897578">
          <w:rPr>
            <w:webHidden/>
          </w:rPr>
          <w:fldChar w:fldCharType="separate"/>
        </w:r>
        <w:r w:rsidR="00897578">
          <w:rPr>
            <w:webHidden/>
          </w:rPr>
          <w:t>3</w:t>
        </w:r>
        <w:r w:rsidR="00897578">
          <w:rPr>
            <w:webHidden/>
          </w:rPr>
          <w:fldChar w:fldCharType="end"/>
        </w:r>
      </w:hyperlink>
    </w:p>
    <w:p w14:paraId="6985A3BA" w14:textId="3E3D9027" w:rsidR="00897578" w:rsidRDefault="007302F1">
      <w:pPr>
        <w:pStyle w:val="TOC3"/>
        <w:rPr>
          <w:rFonts w:eastAsiaTheme="minorEastAsia"/>
          <w:b w:val="0"/>
          <w:smallCaps w:val="0"/>
          <w:sz w:val="22"/>
          <w:lang w:val="en-US" w:eastAsia="en-US" w:bidi="ar-SA"/>
        </w:rPr>
      </w:pPr>
      <w:hyperlink w:anchor="_Toc496721661" w:history="1">
        <w:r w:rsidR="00897578" w:rsidRPr="00075590">
          <w:rPr>
            <w:rStyle w:val="Hyperlink"/>
          </w:rPr>
          <w:t>Paaiškinimai ir pakeitimų suvestinė</w:t>
        </w:r>
        <w:r w:rsidR="00897578">
          <w:rPr>
            <w:webHidden/>
          </w:rPr>
          <w:tab/>
        </w:r>
        <w:r w:rsidR="00897578">
          <w:rPr>
            <w:webHidden/>
          </w:rPr>
          <w:fldChar w:fldCharType="begin"/>
        </w:r>
        <w:r w:rsidR="00897578">
          <w:rPr>
            <w:webHidden/>
          </w:rPr>
          <w:instrText xml:space="preserve"> PAGEREF _Toc496721661 \h </w:instrText>
        </w:r>
        <w:r w:rsidR="00897578">
          <w:rPr>
            <w:webHidden/>
          </w:rPr>
        </w:r>
        <w:r w:rsidR="00897578">
          <w:rPr>
            <w:webHidden/>
          </w:rPr>
          <w:fldChar w:fldCharType="separate"/>
        </w:r>
        <w:r w:rsidR="00897578">
          <w:rPr>
            <w:webHidden/>
          </w:rPr>
          <w:t>3</w:t>
        </w:r>
        <w:r w:rsidR="00897578">
          <w:rPr>
            <w:webHidden/>
          </w:rPr>
          <w:fldChar w:fldCharType="end"/>
        </w:r>
      </w:hyperlink>
    </w:p>
    <w:p w14:paraId="46E6FDE5" w14:textId="6343259C" w:rsidR="00897578" w:rsidRDefault="007302F1">
      <w:pPr>
        <w:pStyle w:val="TOC1"/>
        <w:tabs>
          <w:tab w:val="right" w:leader="dot" w:pos="5030"/>
        </w:tabs>
        <w:rPr>
          <w:rFonts w:eastAsiaTheme="minorEastAsia"/>
          <w:b w:val="0"/>
          <w:caps w:val="0"/>
          <w:noProof/>
          <w:sz w:val="22"/>
          <w:lang w:val="en-US" w:eastAsia="en-US" w:bidi="ar-SA"/>
        </w:rPr>
      </w:pPr>
      <w:hyperlink w:anchor="_Toc496721662" w:history="1">
        <w:r w:rsidR="00897578" w:rsidRPr="00075590">
          <w:rPr>
            <w:rStyle w:val="Hyperlink"/>
            <w:noProof/>
          </w:rPr>
          <w:t>Bendrosios sąlygos</w:t>
        </w:r>
        <w:r w:rsidR="00897578">
          <w:rPr>
            <w:noProof/>
            <w:webHidden/>
          </w:rPr>
          <w:tab/>
        </w:r>
        <w:r w:rsidR="00897578">
          <w:rPr>
            <w:noProof/>
            <w:webHidden/>
          </w:rPr>
          <w:fldChar w:fldCharType="begin"/>
        </w:r>
        <w:r w:rsidR="00897578">
          <w:rPr>
            <w:noProof/>
            <w:webHidden/>
          </w:rPr>
          <w:instrText xml:space="preserve"> PAGEREF _Toc496721662 \h </w:instrText>
        </w:r>
        <w:r w:rsidR="00897578">
          <w:rPr>
            <w:noProof/>
            <w:webHidden/>
          </w:rPr>
        </w:r>
        <w:r w:rsidR="00897578">
          <w:rPr>
            <w:noProof/>
            <w:webHidden/>
          </w:rPr>
          <w:fldChar w:fldCharType="separate"/>
        </w:r>
        <w:r w:rsidR="00897578">
          <w:rPr>
            <w:noProof/>
            <w:webHidden/>
          </w:rPr>
          <w:t>4</w:t>
        </w:r>
        <w:r w:rsidR="00897578">
          <w:rPr>
            <w:noProof/>
            <w:webHidden/>
          </w:rPr>
          <w:fldChar w:fldCharType="end"/>
        </w:r>
      </w:hyperlink>
    </w:p>
    <w:p w14:paraId="26A7268A" w14:textId="42944872" w:rsidR="00897578" w:rsidRDefault="007302F1">
      <w:pPr>
        <w:pStyle w:val="TOC5"/>
        <w:tabs>
          <w:tab w:val="right" w:leader="dot" w:pos="5030"/>
        </w:tabs>
        <w:rPr>
          <w:rFonts w:eastAsiaTheme="minorEastAsia"/>
          <w:noProof/>
          <w:sz w:val="22"/>
          <w:lang w:val="en-US" w:eastAsia="en-US" w:bidi="ar-SA"/>
        </w:rPr>
      </w:pPr>
      <w:hyperlink w:anchor="_Toc496721663" w:history="1">
        <w:r w:rsidR="00897578" w:rsidRPr="00075590">
          <w:rPr>
            <w:rStyle w:val="Hyperlink"/>
            <w:noProof/>
          </w:rPr>
          <w:t>Sąvokos</w:t>
        </w:r>
        <w:r w:rsidR="00897578">
          <w:rPr>
            <w:noProof/>
            <w:webHidden/>
          </w:rPr>
          <w:tab/>
        </w:r>
        <w:r w:rsidR="00897578">
          <w:rPr>
            <w:noProof/>
            <w:webHidden/>
          </w:rPr>
          <w:fldChar w:fldCharType="begin"/>
        </w:r>
        <w:r w:rsidR="00897578">
          <w:rPr>
            <w:noProof/>
            <w:webHidden/>
          </w:rPr>
          <w:instrText xml:space="preserve"> PAGEREF _Toc496721663 \h </w:instrText>
        </w:r>
        <w:r w:rsidR="00897578">
          <w:rPr>
            <w:noProof/>
            <w:webHidden/>
          </w:rPr>
        </w:r>
        <w:r w:rsidR="00897578">
          <w:rPr>
            <w:noProof/>
            <w:webHidden/>
          </w:rPr>
          <w:fldChar w:fldCharType="separate"/>
        </w:r>
        <w:r w:rsidR="00897578">
          <w:rPr>
            <w:noProof/>
            <w:webHidden/>
          </w:rPr>
          <w:t>4</w:t>
        </w:r>
        <w:r w:rsidR="00897578">
          <w:rPr>
            <w:noProof/>
            <w:webHidden/>
          </w:rPr>
          <w:fldChar w:fldCharType="end"/>
        </w:r>
      </w:hyperlink>
    </w:p>
    <w:p w14:paraId="757E48A2" w14:textId="667C0F8F" w:rsidR="00897578" w:rsidRDefault="007302F1">
      <w:pPr>
        <w:pStyle w:val="TOC5"/>
        <w:tabs>
          <w:tab w:val="right" w:leader="dot" w:pos="5030"/>
        </w:tabs>
        <w:rPr>
          <w:rFonts w:eastAsiaTheme="minorEastAsia"/>
          <w:noProof/>
          <w:sz w:val="22"/>
          <w:lang w:val="en-US" w:eastAsia="en-US" w:bidi="ar-SA"/>
        </w:rPr>
      </w:pPr>
      <w:hyperlink w:anchor="_Toc496721664" w:history="1">
        <w:r w:rsidR="00897578" w:rsidRPr="00075590">
          <w:rPr>
            <w:rStyle w:val="Hyperlink"/>
            <w:noProof/>
          </w:rPr>
          <w:t>Internete teikiamų paslaugų sąlygų naujinimai</w:t>
        </w:r>
        <w:r w:rsidR="00897578">
          <w:rPr>
            <w:noProof/>
            <w:webHidden/>
          </w:rPr>
          <w:tab/>
        </w:r>
        <w:r w:rsidR="00897578">
          <w:rPr>
            <w:noProof/>
            <w:webHidden/>
          </w:rPr>
          <w:fldChar w:fldCharType="begin"/>
        </w:r>
        <w:r w:rsidR="00897578">
          <w:rPr>
            <w:noProof/>
            <w:webHidden/>
          </w:rPr>
          <w:instrText xml:space="preserve"> PAGEREF _Toc496721664 \h </w:instrText>
        </w:r>
        <w:r w:rsidR="00897578">
          <w:rPr>
            <w:noProof/>
            <w:webHidden/>
          </w:rPr>
        </w:r>
        <w:r w:rsidR="00897578">
          <w:rPr>
            <w:noProof/>
            <w:webHidden/>
          </w:rPr>
          <w:fldChar w:fldCharType="separate"/>
        </w:r>
        <w:r w:rsidR="00897578">
          <w:rPr>
            <w:noProof/>
            <w:webHidden/>
          </w:rPr>
          <w:t>4</w:t>
        </w:r>
        <w:r w:rsidR="00897578">
          <w:rPr>
            <w:noProof/>
            <w:webHidden/>
          </w:rPr>
          <w:fldChar w:fldCharType="end"/>
        </w:r>
      </w:hyperlink>
    </w:p>
    <w:p w14:paraId="08B55A27" w14:textId="531A4CB1" w:rsidR="00897578" w:rsidRDefault="007302F1">
      <w:pPr>
        <w:pStyle w:val="TOC5"/>
        <w:tabs>
          <w:tab w:val="right" w:leader="dot" w:pos="5030"/>
        </w:tabs>
        <w:rPr>
          <w:rFonts w:eastAsiaTheme="minorEastAsia"/>
          <w:noProof/>
          <w:sz w:val="22"/>
          <w:lang w:val="en-US" w:eastAsia="en-US" w:bidi="ar-SA"/>
        </w:rPr>
      </w:pPr>
      <w:hyperlink w:anchor="_Toc496721665" w:history="1">
        <w:r w:rsidR="00897578" w:rsidRPr="00075590">
          <w:rPr>
            <w:rStyle w:val="Hyperlink"/>
            <w:noProof/>
          </w:rPr>
          <w:t>Internete teikiamų paslaugų pakeitimai ir pasiekiamumas</w:t>
        </w:r>
        <w:r w:rsidR="00897578">
          <w:rPr>
            <w:noProof/>
            <w:webHidden/>
          </w:rPr>
          <w:tab/>
        </w:r>
        <w:r w:rsidR="00897578">
          <w:rPr>
            <w:noProof/>
            <w:webHidden/>
          </w:rPr>
          <w:fldChar w:fldCharType="begin"/>
        </w:r>
        <w:r w:rsidR="00897578">
          <w:rPr>
            <w:noProof/>
            <w:webHidden/>
          </w:rPr>
          <w:instrText xml:space="preserve"> PAGEREF _Toc496721665 \h </w:instrText>
        </w:r>
        <w:r w:rsidR="00897578">
          <w:rPr>
            <w:noProof/>
            <w:webHidden/>
          </w:rPr>
        </w:r>
        <w:r w:rsidR="00897578">
          <w:rPr>
            <w:noProof/>
            <w:webHidden/>
          </w:rPr>
          <w:fldChar w:fldCharType="separate"/>
        </w:r>
        <w:r w:rsidR="00897578">
          <w:rPr>
            <w:noProof/>
            <w:webHidden/>
          </w:rPr>
          <w:t>4</w:t>
        </w:r>
        <w:r w:rsidR="00897578">
          <w:rPr>
            <w:noProof/>
            <w:webHidden/>
          </w:rPr>
          <w:fldChar w:fldCharType="end"/>
        </w:r>
      </w:hyperlink>
    </w:p>
    <w:p w14:paraId="305041D7" w14:textId="3FDA9C9B" w:rsidR="00897578" w:rsidRDefault="007302F1">
      <w:pPr>
        <w:pStyle w:val="TOC5"/>
        <w:tabs>
          <w:tab w:val="right" w:leader="dot" w:pos="5030"/>
        </w:tabs>
        <w:rPr>
          <w:rFonts w:eastAsiaTheme="minorEastAsia"/>
          <w:noProof/>
          <w:sz w:val="22"/>
          <w:lang w:val="en-US" w:eastAsia="en-US" w:bidi="ar-SA"/>
        </w:rPr>
      </w:pPr>
      <w:hyperlink w:anchor="_Toc496721666" w:history="1">
        <w:r w:rsidR="00897578" w:rsidRPr="00075590">
          <w:rPr>
            <w:rStyle w:val="Hyperlink"/>
            <w:noProof/>
          </w:rPr>
          <w:t>Duomenų saugojimas</w:t>
        </w:r>
        <w:r w:rsidR="00897578">
          <w:rPr>
            <w:noProof/>
            <w:webHidden/>
          </w:rPr>
          <w:tab/>
        </w:r>
        <w:r w:rsidR="00897578">
          <w:rPr>
            <w:noProof/>
            <w:webHidden/>
          </w:rPr>
          <w:fldChar w:fldCharType="begin"/>
        </w:r>
        <w:r w:rsidR="00897578">
          <w:rPr>
            <w:noProof/>
            <w:webHidden/>
          </w:rPr>
          <w:instrText xml:space="preserve"> PAGEREF _Toc496721666 \h </w:instrText>
        </w:r>
        <w:r w:rsidR="00897578">
          <w:rPr>
            <w:noProof/>
            <w:webHidden/>
          </w:rPr>
        </w:r>
        <w:r w:rsidR="00897578">
          <w:rPr>
            <w:noProof/>
            <w:webHidden/>
          </w:rPr>
          <w:fldChar w:fldCharType="separate"/>
        </w:r>
        <w:r w:rsidR="00897578">
          <w:rPr>
            <w:noProof/>
            <w:webHidden/>
          </w:rPr>
          <w:t>5</w:t>
        </w:r>
        <w:r w:rsidR="00897578">
          <w:rPr>
            <w:noProof/>
            <w:webHidden/>
          </w:rPr>
          <w:fldChar w:fldCharType="end"/>
        </w:r>
      </w:hyperlink>
    </w:p>
    <w:p w14:paraId="11FAAD60" w14:textId="36B5D039" w:rsidR="00897578" w:rsidRDefault="007302F1">
      <w:pPr>
        <w:pStyle w:val="TOC5"/>
        <w:tabs>
          <w:tab w:val="right" w:leader="dot" w:pos="5030"/>
        </w:tabs>
        <w:rPr>
          <w:rFonts w:eastAsiaTheme="minorEastAsia"/>
          <w:noProof/>
          <w:sz w:val="22"/>
          <w:lang w:val="en-US" w:eastAsia="en-US" w:bidi="ar-SA"/>
        </w:rPr>
      </w:pPr>
      <w:hyperlink w:anchor="_Toc496721667" w:history="1">
        <w:r w:rsidR="00897578" w:rsidRPr="00075590">
          <w:rPr>
            <w:rStyle w:val="Hyperlink"/>
            <w:noProof/>
          </w:rPr>
          <w:t>Programinės įrangos naudojimas kartu su internete teikiama paslauga</w:t>
        </w:r>
        <w:r w:rsidR="00897578">
          <w:rPr>
            <w:noProof/>
            <w:webHidden/>
          </w:rPr>
          <w:tab/>
        </w:r>
        <w:r w:rsidR="00897578">
          <w:rPr>
            <w:noProof/>
            <w:webHidden/>
          </w:rPr>
          <w:fldChar w:fldCharType="begin"/>
        </w:r>
        <w:r w:rsidR="00897578">
          <w:rPr>
            <w:noProof/>
            <w:webHidden/>
          </w:rPr>
          <w:instrText xml:space="preserve"> PAGEREF _Toc496721667 \h </w:instrText>
        </w:r>
        <w:r w:rsidR="00897578">
          <w:rPr>
            <w:noProof/>
            <w:webHidden/>
          </w:rPr>
        </w:r>
        <w:r w:rsidR="00897578">
          <w:rPr>
            <w:noProof/>
            <w:webHidden/>
          </w:rPr>
          <w:fldChar w:fldCharType="separate"/>
        </w:r>
        <w:r w:rsidR="00897578">
          <w:rPr>
            <w:noProof/>
            <w:webHidden/>
          </w:rPr>
          <w:t>5</w:t>
        </w:r>
        <w:r w:rsidR="00897578">
          <w:rPr>
            <w:noProof/>
            <w:webHidden/>
          </w:rPr>
          <w:fldChar w:fldCharType="end"/>
        </w:r>
      </w:hyperlink>
    </w:p>
    <w:p w14:paraId="58D9EE4D" w14:textId="09F7AE3C" w:rsidR="00897578" w:rsidRDefault="007302F1">
      <w:pPr>
        <w:pStyle w:val="TOC5"/>
        <w:tabs>
          <w:tab w:val="right" w:leader="dot" w:pos="5030"/>
        </w:tabs>
        <w:rPr>
          <w:rFonts w:eastAsiaTheme="minorEastAsia"/>
          <w:noProof/>
          <w:sz w:val="22"/>
          <w:lang w:val="en-US" w:eastAsia="en-US" w:bidi="ar-SA"/>
        </w:rPr>
      </w:pPr>
      <w:hyperlink w:anchor="_Toc496721668" w:history="1">
        <w:r w:rsidR="00897578" w:rsidRPr="00075590">
          <w:rPr>
            <w:rStyle w:val="Hyperlink"/>
            <w:noProof/>
          </w:rPr>
          <w:t>Ne „Microsoft“ produktai</w:t>
        </w:r>
        <w:r w:rsidR="00897578">
          <w:rPr>
            <w:noProof/>
            <w:webHidden/>
          </w:rPr>
          <w:tab/>
        </w:r>
        <w:r w:rsidR="00897578">
          <w:rPr>
            <w:noProof/>
            <w:webHidden/>
          </w:rPr>
          <w:fldChar w:fldCharType="begin"/>
        </w:r>
        <w:r w:rsidR="00897578">
          <w:rPr>
            <w:noProof/>
            <w:webHidden/>
          </w:rPr>
          <w:instrText xml:space="preserve"> PAGEREF _Toc496721668 \h </w:instrText>
        </w:r>
        <w:r w:rsidR="00897578">
          <w:rPr>
            <w:noProof/>
            <w:webHidden/>
          </w:rPr>
        </w:r>
        <w:r w:rsidR="00897578">
          <w:rPr>
            <w:noProof/>
            <w:webHidden/>
          </w:rPr>
          <w:fldChar w:fldCharType="separate"/>
        </w:r>
        <w:r w:rsidR="00897578">
          <w:rPr>
            <w:noProof/>
            <w:webHidden/>
          </w:rPr>
          <w:t>5</w:t>
        </w:r>
        <w:r w:rsidR="00897578">
          <w:rPr>
            <w:noProof/>
            <w:webHidden/>
          </w:rPr>
          <w:fldChar w:fldCharType="end"/>
        </w:r>
      </w:hyperlink>
    </w:p>
    <w:p w14:paraId="3B97E32E" w14:textId="5E7A8F48" w:rsidR="00897578" w:rsidRDefault="007302F1">
      <w:pPr>
        <w:pStyle w:val="TOC5"/>
        <w:tabs>
          <w:tab w:val="right" w:leader="dot" w:pos="5030"/>
        </w:tabs>
        <w:rPr>
          <w:rFonts w:eastAsiaTheme="minorEastAsia"/>
          <w:noProof/>
          <w:sz w:val="22"/>
          <w:lang w:val="en-US" w:eastAsia="en-US" w:bidi="ar-SA"/>
        </w:rPr>
      </w:pPr>
      <w:hyperlink w:anchor="_Toc496721669" w:history="1">
        <w:r w:rsidR="00897578" w:rsidRPr="00075590">
          <w:rPr>
            <w:rStyle w:val="Hyperlink"/>
            <w:noProof/>
          </w:rPr>
          <w:t>Priimtina naudojimo strategija</w:t>
        </w:r>
        <w:r w:rsidR="00897578">
          <w:rPr>
            <w:noProof/>
            <w:webHidden/>
          </w:rPr>
          <w:tab/>
        </w:r>
        <w:r w:rsidR="00897578">
          <w:rPr>
            <w:noProof/>
            <w:webHidden/>
          </w:rPr>
          <w:fldChar w:fldCharType="begin"/>
        </w:r>
        <w:r w:rsidR="00897578">
          <w:rPr>
            <w:noProof/>
            <w:webHidden/>
          </w:rPr>
          <w:instrText xml:space="preserve"> PAGEREF _Toc496721669 \h </w:instrText>
        </w:r>
        <w:r w:rsidR="00897578">
          <w:rPr>
            <w:noProof/>
            <w:webHidden/>
          </w:rPr>
        </w:r>
        <w:r w:rsidR="00897578">
          <w:rPr>
            <w:noProof/>
            <w:webHidden/>
          </w:rPr>
          <w:fldChar w:fldCharType="separate"/>
        </w:r>
        <w:r w:rsidR="00897578">
          <w:rPr>
            <w:noProof/>
            <w:webHidden/>
          </w:rPr>
          <w:t>5</w:t>
        </w:r>
        <w:r w:rsidR="00897578">
          <w:rPr>
            <w:noProof/>
            <w:webHidden/>
          </w:rPr>
          <w:fldChar w:fldCharType="end"/>
        </w:r>
      </w:hyperlink>
    </w:p>
    <w:p w14:paraId="4CF32211" w14:textId="68AC1631" w:rsidR="00897578" w:rsidRDefault="007302F1">
      <w:pPr>
        <w:pStyle w:val="TOC5"/>
        <w:tabs>
          <w:tab w:val="right" w:leader="dot" w:pos="5030"/>
        </w:tabs>
        <w:rPr>
          <w:rFonts w:eastAsiaTheme="minorEastAsia"/>
          <w:noProof/>
          <w:sz w:val="22"/>
          <w:lang w:val="en-US" w:eastAsia="en-US" w:bidi="ar-SA"/>
        </w:rPr>
      </w:pPr>
      <w:hyperlink w:anchor="_Toc496721670" w:history="1">
        <w:r w:rsidR="00897578" w:rsidRPr="00075590">
          <w:rPr>
            <w:rStyle w:val="Hyperlink"/>
            <w:noProof/>
          </w:rPr>
          <w:t>Techniniai apribojimai</w:t>
        </w:r>
        <w:r w:rsidR="00897578">
          <w:rPr>
            <w:noProof/>
            <w:webHidden/>
          </w:rPr>
          <w:tab/>
        </w:r>
        <w:r w:rsidR="00897578">
          <w:rPr>
            <w:noProof/>
            <w:webHidden/>
          </w:rPr>
          <w:fldChar w:fldCharType="begin"/>
        </w:r>
        <w:r w:rsidR="00897578">
          <w:rPr>
            <w:noProof/>
            <w:webHidden/>
          </w:rPr>
          <w:instrText xml:space="preserve"> PAGEREF _Toc496721670 \h </w:instrText>
        </w:r>
        <w:r w:rsidR="00897578">
          <w:rPr>
            <w:noProof/>
            <w:webHidden/>
          </w:rPr>
        </w:r>
        <w:r w:rsidR="00897578">
          <w:rPr>
            <w:noProof/>
            <w:webHidden/>
          </w:rPr>
          <w:fldChar w:fldCharType="separate"/>
        </w:r>
        <w:r w:rsidR="00897578">
          <w:rPr>
            <w:noProof/>
            <w:webHidden/>
          </w:rPr>
          <w:t>6</w:t>
        </w:r>
        <w:r w:rsidR="00897578">
          <w:rPr>
            <w:noProof/>
            <w:webHidden/>
          </w:rPr>
          <w:fldChar w:fldCharType="end"/>
        </w:r>
      </w:hyperlink>
    </w:p>
    <w:p w14:paraId="266ED585" w14:textId="0D37D757" w:rsidR="00897578" w:rsidRDefault="007302F1">
      <w:pPr>
        <w:pStyle w:val="TOC5"/>
        <w:tabs>
          <w:tab w:val="right" w:leader="dot" w:pos="5030"/>
        </w:tabs>
        <w:rPr>
          <w:rFonts w:eastAsiaTheme="minorEastAsia"/>
          <w:noProof/>
          <w:sz w:val="22"/>
          <w:lang w:val="en-US" w:eastAsia="en-US" w:bidi="ar-SA"/>
        </w:rPr>
      </w:pPr>
      <w:hyperlink w:anchor="_Toc496721671" w:history="1">
        <w:r w:rsidR="00897578" w:rsidRPr="00075590">
          <w:rPr>
            <w:rStyle w:val="Hyperlink"/>
            <w:noProof/>
          </w:rPr>
          <w:t>Įstatymų laikymasis</w:t>
        </w:r>
        <w:r w:rsidR="00897578">
          <w:rPr>
            <w:noProof/>
            <w:webHidden/>
          </w:rPr>
          <w:tab/>
        </w:r>
        <w:r w:rsidR="00897578">
          <w:rPr>
            <w:noProof/>
            <w:webHidden/>
          </w:rPr>
          <w:fldChar w:fldCharType="begin"/>
        </w:r>
        <w:r w:rsidR="00897578">
          <w:rPr>
            <w:noProof/>
            <w:webHidden/>
          </w:rPr>
          <w:instrText xml:space="preserve"> PAGEREF _Toc496721671 \h </w:instrText>
        </w:r>
        <w:r w:rsidR="00897578">
          <w:rPr>
            <w:noProof/>
            <w:webHidden/>
          </w:rPr>
        </w:r>
        <w:r w:rsidR="00897578">
          <w:rPr>
            <w:noProof/>
            <w:webHidden/>
          </w:rPr>
          <w:fldChar w:fldCharType="separate"/>
        </w:r>
        <w:r w:rsidR="00897578">
          <w:rPr>
            <w:noProof/>
            <w:webHidden/>
          </w:rPr>
          <w:t>6</w:t>
        </w:r>
        <w:r w:rsidR="00897578">
          <w:rPr>
            <w:noProof/>
            <w:webHidden/>
          </w:rPr>
          <w:fldChar w:fldCharType="end"/>
        </w:r>
      </w:hyperlink>
    </w:p>
    <w:p w14:paraId="05022603" w14:textId="0A4D09F2" w:rsidR="00897578" w:rsidRDefault="007302F1">
      <w:pPr>
        <w:pStyle w:val="TOC5"/>
        <w:tabs>
          <w:tab w:val="right" w:leader="dot" w:pos="5030"/>
        </w:tabs>
        <w:rPr>
          <w:rFonts w:eastAsiaTheme="minorEastAsia"/>
          <w:noProof/>
          <w:sz w:val="22"/>
          <w:lang w:val="en-US" w:eastAsia="en-US" w:bidi="ar-SA"/>
        </w:rPr>
      </w:pPr>
      <w:hyperlink w:anchor="_Toc496721672" w:history="1">
        <w:r w:rsidR="00897578" w:rsidRPr="00075590">
          <w:rPr>
            <w:rStyle w:val="Hyperlink"/>
            <w:noProof/>
          </w:rPr>
          <w:t>Importavimo / eksportavimo paslaugos</w:t>
        </w:r>
        <w:r w:rsidR="00897578">
          <w:rPr>
            <w:noProof/>
            <w:webHidden/>
          </w:rPr>
          <w:tab/>
        </w:r>
        <w:r w:rsidR="00897578">
          <w:rPr>
            <w:noProof/>
            <w:webHidden/>
          </w:rPr>
          <w:fldChar w:fldCharType="begin"/>
        </w:r>
        <w:r w:rsidR="00897578">
          <w:rPr>
            <w:noProof/>
            <w:webHidden/>
          </w:rPr>
          <w:instrText xml:space="preserve"> PAGEREF _Toc496721672 \h </w:instrText>
        </w:r>
        <w:r w:rsidR="00897578">
          <w:rPr>
            <w:noProof/>
            <w:webHidden/>
          </w:rPr>
        </w:r>
        <w:r w:rsidR="00897578">
          <w:rPr>
            <w:noProof/>
            <w:webHidden/>
          </w:rPr>
          <w:fldChar w:fldCharType="separate"/>
        </w:r>
        <w:r w:rsidR="00897578">
          <w:rPr>
            <w:noProof/>
            <w:webHidden/>
          </w:rPr>
          <w:t>6</w:t>
        </w:r>
        <w:r w:rsidR="00897578">
          <w:rPr>
            <w:noProof/>
            <w:webHidden/>
          </w:rPr>
          <w:fldChar w:fldCharType="end"/>
        </w:r>
      </w:hyperlink>
    </w:p>
    <w:p w14:paraId="3E78FAA3" w14:textId="61BB6F63" w:rsidR="00897578" w:rsidRDefault="007302F1">
      <w:pPr>
        <w:pStyle w:val="TOC5"/>
        <w:tabs>
          <w:tab w:val="right" w:leader="dot" w:pos="5030"/>
        </w:tabs>
        <w:rPr>
          <w:rFonts w:eastAsiaTheme="minorEastAsia"/>
          <w:noProof/>
          <w:sz w:val="22"/>
          <w:lang w:val="en-US" w:eastAsia="en-US" w:bidi="ar-SA"/>
        </w:rPr>
      </w:pPr>
      <w:hyperlink w:anchor="_Toc496721673" w:history="1">
        <w:r w:rsidR="00897578" w:rsidRPr="00075590">
          <w:rPr>
            <w:rStyle w:val="Hyperlink"/>
            <w:noProof/>
          </w:rPr>
          <w:t>Elektroniniai pranešimai</w:t>
        </w:r>
        <w:r w:rsidR="00897578">
          <w:rPr>
            <w:noProof/>
            <w:webHidden/>
          </w:rPr>
          <w:tab/>
        </w:r>
        <w:r w:rsidR="00897578">
          <w:rPr>
            <w:noProof/>
            <w:webHidden/>
          </w:rPr>
          <w:fldChar w:fldCharType="begin"/>
        </w:r>
        <w:r w:rsidR="00897578">
          <w:rPr>
            <w:noProof/>
            <w:webHidden/>
          </w:rPr>
          <w:instrText xml:space="preserve"> PAGEREF _Toc496721673 \h </w:instrText>
        </w:r>
        <w:r w:rsidR="00897578">
          <w:rPr>
            <w:noProof/>
            <w:webHidden/>
          </w:rPr>
        </w:r>
        <w:r w:rsidR="00897578">
          <w:rPr>
            <w:noProof/>
            <w:webHidden/>
          </w:rPr>
          <w:fldChar w:fldCharType="separate"/>
        </w:r>
        <w:r w:rsidR="00897578">
          <w:rPr>
            <w:noProof/>
            <w:webHidden/>
          </w:rPr>
          <w:t>6</w:t>
        </w:r>
        <w:r w:rsidR="00897578">
          <w:rPr>
            <w:noProof/>
            <w:webHidden/>
          </w:rPr>
          <w:fldChar w:fldCharType="end"/>
        </w:r>
      </w:hyperlink>
    </w:p>
    <w:p w14:paraId="423405DF" w14:textId="3C0A3624" w:rsidR="00897578" w:rsidRDefault="007302F1">
      <w:pPr>
        <w:pStyle w:val="TOC5"/>
        <w:tabs>
          <w:tab w:val="right" w:leader="dot" w:pos="5030"/>
        </w:tabs>
        <w:rPr>
          <w:rFonts w:eastAsiaTheme="minorEastAsia"/>
          <w:noProof/>
          <w:sz w:val="22"/>
          <w:lang w:val="en-US" w:eastAsia="en-US" w:bidi="ar-SA"/>
        </w:rPr>
      </w:pPr>
      <w:hyperlink w:anchor="_Toc496721674" w:history="1">
        <w:r w:rsidR="00897578" w:rsidRPr="00075590">
          <w:rPr>
            <w:rStyle w:val="Hyperlink"/>
            <w:noProof/>
          </w:rPr>
          <w:t>Licencijų perleidimas</w:t>
        </w:r>
        <w:r w:rsidR="00897578">
          <w:rPr>
            <w:noProof/>
            <w:webHidden/>
          </w:rPr>
          <w:tab/>
        </w:r>
        <w:r w:rsidR="00897578">
          <w:rPr>
            <w:noProof/>
            <w:webHidden/>
          </w:rPr>
          <w:fldChar w:fldCharType="begin"/>
        </w:r>
        <w:r w:rsidR="00897578">
          <w:rPr>
            <w:noProof/>
            <w:webHidden/>
          </w:rPr>
          <w:instrText xml:space="preserve"> PAGEREF _Toc496721674 \h </w:instrText>
        </w:r>
        <w:r w:rsidR="00897578">
          <w:rPr>
            <w:noProof/>
            <w:webHidden/>
          </w:rPr>
        </w:r>
        <w:r w:rsidR="00897578">
          <w:rPr>
            <w:noProof/>
            <w:webHidden/>
          </w:rPr>
          <w:fldChar w:fldCharType="separate"/>
        </w:r>
        <w:r w:rsidR="00897578">
          <w:rPr>
            <w:noProof/>
            <w:webHidden/>
          </w:rPr>
          <w:t>6</w:t>
        </w:r>
        <w:r w:rsidR="00897578">
          <w:rPr>
            <w:noProof/>
            <w:webHidden/>
          </w:rPr>
          <w:fldChar w:fldCharType="end"/>
        </w:r>
      </w:hyperlink>
    </w:p>
    <w:p w14:paraId="60D220DD" w14:textId="197C8D80" w:rsidR="00897578" w:rsidRDefault="007302F1">
      <w:pPr>
        <w:pStyle w:val="TOC5"/>
        <w:tabs>
          <w:tab w:val="right" w:leader="dot" w:pos="5030"/>
        </w:tabs>
        <w:rPr>
          <w:rFonts w:eastAsiaTheme="minorEastAsia"/>
          <w:noProof/>
          <w:sz w:val="22"/>
          <w:lang w:val="en-US" w:eastAsia="en-US" w:bidi="ar-SA"/>
        </w:rPr>
      </w:pPr>
      <w:hyperlink w:anchor="_Toc496721675" w:history="1">
        <w:r w:rsidR="00897578" w:rsidRPr="00075590">
          <w:rPr>
            <w:rStyle w:val="Hyperlink"/>
            <w:noProof/>
          </w:rPr>
          <w:t>Šrifto komponentai</w:t>
        </w:r>
        <w:r w:rsidR="00897578">
          <w:rPr>
            <w:noProof/>
            <w:webHidden/>
          </w:rPr>
          <w:tab/>
        </w:r>
        <w:r w:rsidR="00897578">
          <w:rPr>
            <w:noProof/>
            <w:webHidden/>
          </w:rPr>
          <w:fldChar w:fldCharType="begin"/>
        </w:r>
        <w:r w:rsidR="00897578">
          <w:rPr>
            <w:noProof/>
            <w:webHidden/>
          </w:rPr>
          <w:instrText xml:space="preserve"> PAGEREF _Toc496721675 \h </w:instrText>
        </w:r>
        <w:r w:rsidR="00897578">
          <w:rPr>
            <w:noProof/>
            <w:webHidden/>
          </w:rPr>
        </w:r>
        <w:r w:rsidR="00897578">
          <w:rPr>
            <w:noProof/>
            <w:webHidden/>
          </w:rPr>
          <w:fldChar w:fldCharType="separate"/>
        </w:r>
        <w:r w:rsidR="00897578">
          <w:rPr>
            <w:noProof/>
            <w:webHidden/>
          </w:rPr>
          <w:t>6</w:t>
        </w:r>
        <w:r w:rsidR="00897578">
          <w:rPr>
            <w:noProof/>
            <w:webHidden/>
          </w:rPr>
          <w:fldChar w:fldCharType="end"/>
        </w:r>
      </w:hyperlink>
    </w:p>
    <w:p w14:paraId="7843AADA" w14:textId="6DCE4982" w:rsidR="00897578" w:rsidRDefault="007302F1">
      <w:pPr>
        <w:pStyle w:val="TOC5"/>
        <w:tabs>
          <w:tab w:val="right" w:leader="dot" w:pos="5030"/>
        </w:tabs>
        <w:rPr>
          <w:rFonts w:eastAsiaTheme="minorEastAsia"/>
          <w:noProof/>
          <w:sz w:val="22"/>
          <w:lang w:val="en-US" w:eastAsia="en-US" w:bidi="ar-SA"/>
        </w:rPr>
      </w:pPr>
      <w:hyperlink w:anchor="_Toc496721676" w:history="1">
        <w:r w:rsidR="00897578" w:rsidRPr="00075590">
          <w:rPr>
            <w:rStyle w:val="Hyperlink"/>
            <w:noProof/>
          </w:rPr>
          <w:t>Lyginamoji konkurencingumo analizė</w:t>
        </w:r>
        <w:r w:rsidR="00897578">
          <w:rPr>
            <w:noProof/>
            <w:webHidden/>
          </w:rPr>
          <w:tab/>
        </w:r>
        <w:r w:rsidR="00897578">
          <w:rPr>
            <w:noProof/>
            <w:webHidden/>
          </w:rPr>
          <w:fldChar w:fldCharType="begin"/>
        </w:r>
        <w:r w:rsidR="00897578">
          <w:rPr>
            <w:noProof/>
            <w:webHidden/>
          </w:rPr>
          <w:instrText xml:space="preserve"> PAGEREF _Toc496721676 \h </w:instrText>
        </w:r>
        <w:r w:rsidR="00897578">
          <w:rPr>
            <w:noProof/>
            <w:webHidden/>
          </w:rPr>
        </w:r>
        <w:r w:rsidR="00897578">
          <w:rPr>
            <w:noProof/>
            <w:webHidden/>
          </w:rPr>
          <w:fldChar w:fldCharType="separate"/>
        </w:r>
        <w:r w:rsidR="00897578">
          <w:rPr>
            <w:noProof/>
            <w:webHidden/>
          </w:rPr>
          <w:t>6</w:t>
        </w:r>
        <w:r w:rsidR="00897578">
          <w:rPr>
            <w:noProof/>
            <w:webHidden/>
          </w:rPr>
          <w:fldChar w:fldCharType="end"/>
        </w:r>
      </w:hyperlink>
    </w:p>
    <w:p w14:paraId="56FE74F7" w14:textId="4E370C9B" w:rsidR="00897578" w:rsidRDefault="007302F1">
      <w:pPr>
        <w:pStyle w:val="TOC5"/>
        <w:tabs>
          <w:tab w:val="right" w:leader="dot" w:pos="5030"/>
        </w:tabs>
        <w:rPr>
          <w:rFonts w:eastAsiaTheme="minorEastAsia"/>
          <w:noProof/>
          <w:sz w:val="22"/>
          <w:lang w:val="en-US" w:eastAsia="en-US" w:bidi="ar-SA"/>
        </w:rPr>
      </w:pPr>
      <w:hyperlink w:anchor="_Toc496721677" w:history="1">
        <w:r w:rsidR="00897578" w:rsidRPr="00075590">
          <w:rPr>
            <w:rStyle w:val="Hyperlink"/>
            <w:noProof/>
          </w:rPr>
          <w:t>Tankinimas</w:t>
        </w:r>
        <w:r w:rsidR="00897578">
          <w:rPr>
            <w:noProof/>
            <w:webHidden/>
          </w:rPr>
          <w:tab/>
        </w:r>
        <w:r w:rsidR="00897578">
          <w:rPr>
            <w:noProof/>
            <w:webHidden/>
          </w:rPr>
          <w:fldChar w:fldCharType="begin"/>
        </w:r>
        <w:r w:rsidR="00897578">
          <w:rPr>
            <w:noProof/>
            <w:webHidden/>
          </w:rPr>
          <w:instrText xml:space="preserve"> PAGEREF _Toc496721677 \h </w:instrText>
        </w:r>
        <w:r w:rsidR="00897578">
          <w:rPr>
            <w:noProof/>
            <w:webHidden/>
          </w:rPr>
        </w:r>
        <w:r w:rsidR="00897578">
          <w:rPr>
            <w:noProof/>
            <w:webHidden/>
          </w:rPr>
          <w:fldChar w:fldCharType="separate"/>
        </w:r>
        <w:r w:rsidR="00897578">
          <w:rPr>
            <w:noProof/>
            <w:webHidden/>
          </w:rPr>
          <w:t>7</w:t>
        </w:r>
        <w:r w:rsidR="00897578">
          <w:rPr>
            <w:noProof/>
            <w:webHidden/>
          </w:rPr>
          <w:fldChar w:fldCharType="end"/>
        </w:r>
      </w:hyperlink>
    </w:p>
    <w:p w14:paraId="7ADA06A9" w14:textId="3861CE23" w:rsidR="00897578" w:rsidRDefault="007302F1">
      <w:pPr>
        <w:pStyle w:val="TOC1"/>
        <w:tabs>
          <w:tab w:val="right" w:leader="dot" w:pos="5030"/>
        </w:tabs>
        <w:rPr>
          <w:rFonts w:eastAsiaTheme="minorEastAsia"/>
          <w:b w:val="0"/>
          <w:caps w:val="0"/>
          <w:noProof/>
          <w:sz w:val="22"/>
          <w:lang w:val="en-US" w:eastAsia="en-US" w:bidi="ar-SA"/>
        </w:rPr>
      </w:pPr>
      <w:hyperlink w:anchor="_Toc496721678" w:history="1">
        <w:r w:rsidR="00897578" w:rsidRPr="00075590">
          <w:rPr>
            <w:rStyle w:val="Hyperlink"/>
            <w:noProof/>
          </w:rPr>
          <w:t>Privatumo ir saugos sąlygos</w:t>
        </w:r>
        <w:r w:rsidR="00897578">
          <w:rPr>
            <w:noProof/>
            <w:webHidden/>
          </w:rPr>
          <w:tab/>
        </w:r>
        <w:r w:rsidR="00897578">
          <w:rPr>
            <w:noProof/>
            <w:webHidden/>
          </w:rPr>
          <w:fldChar w:fldCharType="begin"/>
        </w:r>
        <w:r w:rsidR="00897578">
          <w:rPr>
            <w:noProof/>
            <w:webHidden/>
          </w:rPr>
          <w:instrText xml:space="preserve"> PAGEREF _Toc496721678 \h </w:instrText>
        </w:r>
        <w:r w:rsidR="00897578">
          <w:rPr>
            <w:noProof/>
            <w:webHidden/>
          </w:rPr>
        </w:r>
        <w:r w:rsidR="00897578">
          <w:rPr>
            <w:noProof/>
            <w:webHidden/>
          </w:rPr>
          <w:fldChar w:fldCharType="separate"/>
        </w:r>
        <w:r w:rsidR="00897578">
          <w:rPr>
            <w:noProof/>
            <w:webHidden/>
          </w:rPr>
          <w:t>8</w:t>
        </w:r>
        <w:r w:rsidR="00897578">
          <w:rPr>
            <w:noProof/>
            <w:webHidden/>
          </w:rPr>
          <w:fldChar w:fldCharType="end"/>
        </w:r>
      </w:hyperlink>
    </w:p>
    <w:p w14:paraId="193E86EB" w14:textId="44C27C3C" w:rsidR="00897578" w:rsidRDefault="007302F1">
      <w:pPr>
        <w:pStyle w:val="TOC3"/>
        <w:rPr>
          <w:rFonts w:eastAsiaTheme="minorEastAsia"/>
          <w:b w:val="0"/>
          <w:smallCaps w:val="0"/>
          <w:sz w:val="22"/>
          <w:lang w:val="en-US" w:eastAsia="en-US" w:bidi="ar-SA"/>
        </w:rPr>
      </w:pPr>
      <w:hyperlink w:anchor="_Toc496721679" w:history="1">
        <w:r w:rsidR="00897578" w:rsidRPr="00075590">
          <w:rPr>
            <w:rStyle w:val="Hyperlink"/>
          </w:rPr>
          <w:t>Bendrosios su privatumu ir sauga susijusios sąlygos</w:t>
        </w:r>
        <w:r w:rsidR="00897578">
          <w:rPr>
            <w:webHidden/>
          </w:rPr>
          <w:tab/>
        </w:r>
        <w:r w:rsidR="00897578">
          <w:rPr>
            <w:webHidden/>
          </w:rPr>
          <w:fldChar w:fldCharType="begin"/>
        </w:r>
        <w:r w:rsidR="00897578">
          <w:rPr>
            <w:webHidden/>
          </w:rPr>
          <w:instrText xml:space="preserve"> PAGEREF _Toc496721679 \h </w:instrText>
        </w:r>
        <w:r w:rsidR="00897578">
          <w:rPr>
            <w:webHidden/>
          </w:rPr>
        </w:r>
        <w:r w:rsidR="00897578">
          <w:rPr>
            <w:webHidden/>
          </w:rPr>
          <w:fldChar w:fldCharType="separate"/>
        </w:r>
        <w:r w:rsidR="00897578">
          <w:rPr>
            <w:webHidden/>
          </w:rPr>
          <w:t>8</w:t>
        </w:r>
        <w:r w:rsidR="00897578">
          <w:rPr>
            <w:webHidden/>
          </w:rPr>
          <w:fldChar w:fldCharType="end"/>
        </w:r>
      </w:hyperlink>
    </w:p>
    <w:p w14:paraId="0ECAB33A" w14:textId="1676DFE1" w:rsidR="00897578" w:rsidRDefault="007302F1">
      <w:pPr>
        <w:pStyle w:val="TOC5"/>
        <w:tabs>
          <w:tab w:val="right" w:leader="dot" w:pos="5030"/>
        </w:tabs>
        <w:rPr>
          <w:rFonts w:eastAsiaTheme="minorEastAsia"/>
          <w:noProof/>
          <w:sz w:val="22"/>
          <w:lang w:val="en-US" w:eastAsia="en-US" w:bidi="ar-SA"/>
        </w:rPr>
      </w:pPr>
      <w:hyperlink w:anchor="_Toc496721680" w:history="1">
        <w:r w:rsidR="00897578" w:rsidRPr="00075590">
          <w:rPr>
            <w:rStyle w:val="Hyperlink"/>
            <w:noProof/>
          </w:rPr>
          <w:t>Aprėptis</w:t>
        </w:r>
        <w:r w:rsidR="00897578">
          <w:rPr>
            <w:noProof/>
            <w:webHidden/>
          </w:rPr>
          <w:tab/>
        </w:r>
        <w:r w:rsidR="00897578">
          <w:rPr>
            <w:noProof/>
            <w:webHidden/>
          </w:rPr>
          <w:fldChar w:fldCharType="begin"/>
        </w:r>
        <w:r w:rsidR="00897578">
          <w:rPr>
            <w:noProof/>
            <w:webHidden/>
          </w:rPr>
          <w:instrText xml:space="preserve"> PAGEREF _Toc496721680 \h </w:instrText>
        </w:r>
        <w:r w:rsidR="00897578">
          <w:rPr>
            <w:noProof/>
            <w:webHidden/>
          </w:rPr>
        </w:r>
        <w:r w:rsidR="00897578">
          <w:rPr>
            <w:noProof/>
            <w:webHidden/>
          </w:rPr>
          <w:fldChar w:fldCharType="separate"/>
        </w:r>
        <w:r w:rsidR="00897578">
          <w:rPr>
            <w:noProof/>
            <w:webHidden/>
          </w:rPr>
          <w:t>8</w:t>
        </w:r>
        <w:r w:rsidR="00897578">
          <w:rPr>
            <w:noProof/>
            <w:webHidden/>
          </w:rPr>
          <w:fldChar w:fldCharType="end"/>
        </w:r>
      </w:hyperlink>
    </w:p>
    <w:p w14:paraId="114A60FC" w14:textId="09335E25" w:rsidR="00897578" w:rsidRDefault="007302F1">
      <w:pPr>
        <w:pStyle w:val="TOC5"/>
        <w:tabs>
          <w:tab w:val="right" w:leader="dot" w:pos="5030"/>
        </w:tabs>
        <w:rPr>
          <w:rFonts w:eastAsiaTheme="minorEastAsia"/>
          <w:noProof/>
          <w:sz w:val="22"/>
          <w:lang w:val="en-US" w:eastAsia="en-US" w:bidi="ar-SA"/>
        </w:rPr>
      </w:pPr>
      <w:hyperlink w:anchor="_Toc496721681" w:history="1">
        <w:r w:rsidR="00897578" w:rsidRPr="00075590">
          <w:rPr>
            <w:rStyle w:val="Hyperlink"/>
            <w:noProof/>
          </w:rPr>
          <w:t>Kliento duomenų naudojimas</w:t>
        </w:r>
        <w:r w:rsidR="00897578">
          <w:rPr>
            <w:noProof/>
            <w:webHidden/>
          </w:rPr>
          <w:tab/>
        </w:r>
        <w:r w:rsidR="00897578">
          <w:rPr>
            <w:noProof/>
            <w:webHidden/>
          </w:rPr>
          <w:fldChar w:fldCharType="begin"/>
        </w:r>
        <w:r w:rsidR="00897578">
          <w:rPr>
            <w:noProof/>
            <w:webHidden/>
          </w:rPr>
          <w:instrText xml:space="preserve"> PAGEREF _Toc496721681 \h </w:instrText>
        </w:r>
        <w:r w:rsidR="00897578">
          <w:rPr>
            <w:noProof/>
            <w:webHidden/>
          </w:rPr>
        </w:r>
        <w:r w:rsidR="00897578">
          <w:rPr>
            <w:noProof/>
            <w:webHidden/>
          </w:rPr>
          <w:fldChar w:fldCharType="separate"/>
        </w:r>
        <w:r w:rsidR="00897578">
          <w:rPr>
            <w:noProof/>
            <w:webHidden/>
          </w:rPr>
          <w:t>8</w:t>
        </w:r>
        <w:r w:rsidR="00897578">
          <w:rPr>
            <w:noProof/>
            <w:webHidden/>
          </w:rPr>
          <w:fldChar w:fldCharType="end"/>
        </w:r>
      </w:hyperlink>
    </w:p>
    <w:p w14:paraId="6D775DC4" w14:textId="1141909A" w:rsidR="00897578" w:rsidRDefault="007302F1">
      <w:pPr>
        <w:pStyle w:val="TOC5"/>
        <w:tabs>
          <w:tab w:val="right" w:leader="dot" w:pos="5030"/>
        </w:tabs>
        <w:rPr>
          <w:rFonts w:eastAsiaTheme="minorEastAsia"/>
          <w:noProof/>
          <w:sz w:val="22"/>
          <w:lang w:val="en-US" w:eastAsia="en-US" w:bidi="ar-SA"/>
        </w:rPr>
      </w:pPr>
      <w:hyperlink w:anchor="_Toc496721682" w:history="1">
        <w:r w:rsidR="00897578" w:rsidRPr="00075590">
          <w:rPr>
            <w:rStyle w:val="Hyperlink"/>
            <w:noProof/>
          </w:rPr>
          <w:t>Asmens duomenų apdorojimas</w:t>
        </w:r>
        <w:r w:rsidR="00897578">
          <w:rPr>
            <w:noProof/>
            <w:webHidden/>
          </w:rPr>
          <w:tab/>
        </w:r>
        <w:r w:rsidR="00897578">
          <w:rPr>
            <w:noProof/>
            <w:webHidden/>
          </w:rPr>
          <w:fldChar w:fldCharType="begin"/>
        </w:r>
        <w:r w:rsidR="00897578">
          <w:rPr>
            <w:noProof/>
            <w:webHidden/>
          </w:rPr>
          <w:instrText xml:space="preserve"> PAGEREF _Toc496721682 \h </w:instrText>
        </w:r>
        <w:r w:rsidR="00897578">
          <w:rPr>
            <w:noProof/>
            <w:webHidden/>
          </w:rPr>
        </w:r>
        <w:r w:rsidR="00897578">
          <w:rPr>
            <w:noProof/>
            <w:webHidden/>
          </w:rPr>
          <w:fldChar w:fldCharType="separate"/>
        </w:r>
        <w:r w:rsidR="00897578">
          <w:rPr>
            <w:noProof/>
            <w:webHidden/>
          </w:rPr>
          <w:t>8</w:t>
        </w:r>
        <w:r w:rsidR="00897578">
          <w:rPr>
            <w:noProof/>
            <w:webHidden/>
          </w:rPr>
          <w:fldChar w:fldCharType="end"/>
        </w:r>
      </w:hyperlink>
    </w:p>
    <w:p w14:paraId="17550737" w14:textId="4124911A" w:rsidR="00897578" w:rsidRDefault="007302F1">
      <w:pPr>
        <w:pStyle w:val="TOC5"/>
        <w:tabs>
          <w:tab w:val="right" w:leader="dot" w:pos="5030"/>
        </w:tabs>
        <w:rPr>
          <w:rFonts w:eastAsiaTheme="minorEastAsia"/>
          <w:noProof/>
          <w:sz w:val="22"/>
          <w:lang w:val="en-US" w:eastAsia="en-US" w:bidi="ar-SA"/>
        </w:rPr>
      </w:pPr>
      <w:hyperlink w:anchor="_Toc496721683" w:history="1">
        <w:r w:rsidR="00897578" w:rsidRPr="00075590">
          <w:rPr>
            <w:rStyle w:val="Hyperlink"/>
            <w:noProof/>
          </w:rPr>
          <w:t>Palaikymo duomenų naudojimas</w:t>
        </w:r>
        <w:r w:rsidR="00897578">
          <w:rPr>
            <w:noProof/>
            <w:webHidden/>
          </w:rPr>
          <w:tab/>
        </w:r>
        <w:r w:rsidR="00897578">
          <w:rPr>
            <w:noProof/>
            <w:webHidden/>
          </w:rPr>
          <w:fldChar w:fldCharType="begin"/>
        </w:r>
        <w:r w:rsidR="00897578">
          <w:rPr>
            <w:noProof/>
            <w:webHidden/>
          </w:rPr>
          <w:instrText xml:space="preserve"> PAGEREF _Toc496721683 \h </w:instrText>
        </w:r>
        <w:r w:rsidR="00897578">
          <w:rPr>
            <w:noProof/>
            <w:webHidden/>
          </w:rPr>
        </w:r>
        <w:r w:rsidR="00897578">
          <w:rPr>
            <w:noProof/>
            <w:webHidden/>
          </w:rPr>
          <w:fldChar w:fldCharType="separate"/>
        </w:r>
        <w:r w:rsidR="00897578">
          <w:rPr>
            <w:noProof/>
            <w:webHidden/>
          </w:rPr>
          <w:t>8</w:t>
        </w:r>
        <w:r w:rsidR="00897578">
          <w:rPr>
            <w:noProof/>
            <w:webHidden/>
          </w:rPr>
          <w:fldChar w:fldCharType="end"/>
        </w:r>
      </w:hyperlink>
    </w:p>
    <w:p w14:paraId="340288BF" w14:textId="191D2144" w:rsidR="00897578" w:rsidRDefault="007302F1">
      <w:pPr>
        <w:pStyle w:val="TOC5"/>
        <w:tabs>
          <w:tab w:val="right" w:leader="dot" w:pos="5030"/>
        </w:tabs>
        <w:rPr>
          <w:rFonts w:eastAsiaTheme="minorEastAsia"/>
          <w:noProof/>
          <w:sz w:val="22"/>
          <w:lang w:val="en-US" w:eastAsia="en-US" w:bidi="ar-SA"/>
        </w:rPr>
      </w:pPr>
      <w:hyperlink w:anchor="_Toc496721684" w:history="1">
        <w:r w:rsidR="00897578" w:rsidRPr="00075590">
          <w:rPr>
            <w:rStyle w:val="Hyperlink"/>
            <w:noProof/>
          </w:rPr>
          <w:t>Kliento duomenų ir palaikymo duomenų atskleidimas</w:t>
        </w:r>
        <w:r w:rsidR="00897578">
          <w:rPr>
            <w:noProof/>
            <w:webHidden/>
          </w:rPr>
          <w:tab/>
        </w:r>
        <w:r w:rsidR="00897578">
          <w:rPr>
            <w:noProof/>
            <w:webHidden/>
          </w:rPr>
          <w:fldChar w:fldCharType="begin"/>
        </w:r>
        <w:r w:rsidR="00897578">
          <w:rPr>
            <w:noProof/>
            <w:webHidden/>
          </w:rPr>
          <w:instrText xml:space="preserve"> PAGEREF _Toc496721684 \h </w:instrText>
        </w:r>
        <w:r w:rsidR="00897578">
          <w:rPr>
            <w:noProof/>
            <w:webHidden/>
          </w:rPr>
        </w:r>
        <w:r w:rsidR="00897578">
          <w:rPr>
            <w:noProof/>
            <w:webHidden/>
          </w:rPr>
          <w:fldChar w:fldCharType="separate"/>
        </w:r>
        <w:r w:rsidR="00897578">
          <w:rPr>
            <w:noProof/>
            <w:webHidden/>
          </w:rPr>
          <w:t>8</w:t>
        </w:r>
        <w:r w:rsidR="00897578">
          <w:rPr>
            <w:noProof/>
            <w:webHidden/>
          </w:rPr>
          <w:fldChar w:fldCharType="end"/>
        </w:r>
      </w:hyperlink>
    </w:p>
    <w:p w14:paraId="6044D0F7" w14:textId="50740539" w:rsidR="00897578" w:rsidRDefault="007302F1">
      <w:pPr>
        <w:pStyle w:val="TOC5"/>
        <w:tabs>
          <w:tab w:val="right" w:leader="dot" w:pos="5030"/>
        </w:tabs>
        <w:rPr>
          <w:rFonts w:eastAsiaTheme="minorEastAsia"/>
          <w:noProof/>
          <w:sz w:val="22"/>
          <w:lang w:val="en-US" w:eastAsia="en-US" w:bidi="ar-SA"/>
        </w:rPr>
      </w:pPr>
      <w:hyperlink w:anchor="_Toc496721685" w:history="1">
        <w:r w:rsidR="00897578" w:rsidRPr="00075590">
          <w:rPr>
            <w:rStyle w:val="Hyperlink"/>
            <w:noProof/>
          </w:rPr>
          <w:t>Švietimo įstaigos</w:t>
        </w:r>
        <w:r w:rsidR="00897578">
          <w:rPr>
            <w:noProof/>
            <w:webHidden/>
          </w:rPr>
          <w:tab/>
        </w:r>
        <w:r w:rsidR="00897578">
          <w:rPr>
            <w:noProof/>
            <w:webHidden/>
          </w:rPr>
          <w:fldChar w:fldCharType="begin"/>
        </w:r>
        <w:r w:rsidR="00897578">
          <w:rPr>
            <w:noProof/>
            <w:webHidden/>
          </w:rPr>
          <w:instrText xml:space="preserve"> PAGEREF _Toc496721685 \h </w:instrText>
        </w:r>
        <w:r w:rsidR="00897578">
          <w:rPr>
            <w:noProof/>
            <w:webHidden/>
          </w:rPr>
        </w:r>
        <w:r w:rsidR="00897578">
          <w:rPr>
            <w:noProof/>
            <w:webHidden/>
          </w:rPr>
          <w:fldChar w:fldCharType="separate"/>
        </w:r>
        <w:r w:rsidR="00897578">
          <w:rPr>
            <w:noProof/>
            <w:webHidden/>
          </w:rPr>
          <w:t>9</w:t>
        </w:r>
        <w:r w:rsidR="00897578">
          <w:rPr>
            <w:noProof/>
            <w:webHidden/>
          </w:rPr>
          <w:fldChar w:fldCharType="end"/>
        </w:r>
      </w:hyperlink>
    </w:p>
    <w:p w14:paraId="4B117BCE" w14:textId="75C54575" w:rsidR="00897578" w:rsidRDefault="007302F1">
      <w:pPr>
        <w:pStyle w:val="TOC5"/>
        <w:tabs>
          <w:tab w:val="right" w:leader="dot" w:pos="5030"/>
        </w:tabs>
        <w:rPr>
          <w:rFonts w:eastAsiaTheme="minorEastAsia"/>
          <w:noProof/>
          <w:sz w:val="22"/>
          <w:lang w:val="en-US" w:eastAsia="en-US" w:bidi="ar-SA"/>
        </w:rPr>
      </w:pPr>
      <w:hyperlink w:anchor="_Toc496721686" w:history="1">
        <w:r w:rsidR="00897578" w:rsidRPr="00075590">
          <w:rPr>
            <w:rStyle w:val="Hyperlink"/>
            <w:noProof/>
          </w:rPr>
          <w:t>HIPPA verslo partneris</w:t>
        </w:r>
        <w:r w:rsidR="00897578">
          <w:rPr>
            <w:noProof/>
            <w:webHidden/>
          </w:rPr>
          <w:tab/>
        </w:r>
        <w:r w:rsidR="00897578">
          <w:rPr>
            <w:noProof/>
            <w:webHidden/>
          </w:rPr>
          <w:fldChar w:fldCharType="begin"/>
        </w:r>
        <w:r w:rsidR="00897578">
          <w:rPr>
            <w:noProof/>
            <w:webHidden/>
          </w:rPr>
          <w:instrText xml:space="preserve"> PAGEREF _Toc496721686 \h </w:instrText>
        </w:r>
        <w:r w:rsidR="00897578">
          <w:rPr>
            <w:noProof/>
            <w:webHidden/>
          </w:rPr>
        </w:r>
        <w:r w:rsidR="00897578">
          <w:rPr>
            <w:noProof/>
            <w:webHidden/>
          </w:rPr>
          <w:fldChar w:fldCharType="separate"/>
        </w:r>
        <w:r w:rsidR="00897578">
          <w:rPr>
            <w:noProof/>
            <w:webHidden/>
          </w:rPr>
          <w:t>9</w:t>
        </w:r>
        <w:r w:rsidR="00897578">
          <w:rPr>
            <w:noProof/>
            <w:webHidden/>
          </w:rPr>
          <w:fldChar w:fldCharType="end"/>
        </w:r>
      </w:hyperlink>
    </w:p>
    <w:p w14:paraId="78C77323" w14:textId="074CAB92" w:rsidR="00897578" w:rsidRDefault="007302F1">
      <w:pPr>
        <w:pStyle w:val="TOC5"/>
        <w:tabs>
          <w:tab w:val="right" w:leader="dot" w:pos="5030"/>
        </w:tabs>
        <w:rPr>
          <w:rFonts w:eastAsiaTheme="minorEastAsia"/>
          <w:noProof/>
          <w:sz w:val="22"/>
          <w:lang w:val="en-US" w:eastAsia="en-US" w:bidi="ar-SA"/>
        </w:rPr>
      </w:pPr>
      <w:hyperlink w:anchor="_Toc496721687" w:history="1">
        <w:r w:rsidR="00897578" w:rsidRPr="00075590">
          <w:rPr>
            <w:rStyle w:val="Hyperlink"/>
            <w:noProof/>
          </w:rPr>
          <w:t>Security</w:t>
        </w:r>
        <w:r w:rsidR="00897578">
          <w:rPr>
            <w:noProof/>
            <w:webHidden/>
          </w:rPr>
          <w:tab/>
        </w:r>
        <w:r w:rsidR="00897578">
          <w:rPr>
            <w:noProof/>
            <w:webHidden/>
          </w:rPr>
          <w:fldChar w:fldCharType="begin"/>
        </w:r>
        <w:r w:rsidR="00897578">
          <w:rPr>
            <w:noProof/>
            <w:webHidden/>
          </w:rPr>
          <w:instrText xml:space="preserve"> PAGEREF _Toc496721687 \h </w:instrText>
        </w:r>
        <w:r w:rsidR="00897578">
          <w:rPr>
            <w:noProof/>
            <w:webHidden/>
          </w:rPr>
        </w:r>
        <w:r w:rsidR="00897578">
          <w:rPr>
            <w:noProof/>
            <w:webHidden/>
          </w:rPr>
          <w:fldChar w:fldCharType="separate"/>
        </w:r>
        <w:r w:rsidR="00897578">
          <w:rPr>
            <w:noProof/>
            <w:webHidden/>
          </w:rPr>
          <w:t>9</w:t>
        </w:r>
        <w:r w:rsidR="00897578">
          <w:rPr>
            <w:noProof/>
            <w:webHidden/>
          </w:rPr>
          <w:fldChar w:fldCharType="end"/>
        </w:r>
      </w:hyperlink>
    </w:p>
    <w:p w14:paraId="1698F5BC" w14:textId="69C43908" w:rsidR="00897578" w:rsidRDefault="007302F1">
      <w:pPr>
        <w:pStyle w:val="TOC5"/>
        <w:tabs>
          <w:tab w:val="right" w:leader="dot" w:pos="5030"/>
        </w:tabs>
        <w:rPr>
          <w:rFonts w:eastAsiaTheme="minorEastAsia"/>
          <w:noProof/>
          <w:sz w:val="22"/>
          <w:lang w:val="en-US" w:eastAsia="en-US" w:bidi="ar-SA"/>
        </w:rPr>
      </w:pPr>
      <w:hyperlink w:anchor="_Toc496721688" w:history="1">
        <w:r w:rsidR="00897578" w:rsidRPr="00075590">
          <w:rPr>
            <w:rStyle w:val="Hyperlink"/>
            <w:noProof/>
          </w:rPr>
          <w:t>Pranešimas dėl saugos incidento</w:t>
        </w:r>
        <w:r w:rsidR="00897578">
          <w:rPr>
            <w:noProof/>
            <w:webHidden/>
          </w:rPr>
          <w:tab/>
        </w:r>
        <w:r w:rsidR="00897578">
          <w:rPr>
            <w:noProof/>
            <w:webHidden/>
          </w:rPr>
          <w:fldChar w:fldCharType="begin"/>
        </w:r>
        <w:r w:rsidR="00897578">
          <w:rPr>
            <w:noProof/>
            <w:webHidden/>
          </w:rPr>
          <w:instrText xml:space="preserve"> PAGEREF _Toc496721688 \h </w:instrText>
        </w:r>
        <w:r w:rsidR="00897578">
          <w:rPr>
            <w:noProof/>
            <w:webHidden/>
          </w:rPr>
        </w:r>
        <w:r w:rsidR="00897578">
          <w:rPr>
            <w:noProof/>
            <w:webHidden/>
          </w:rPr>
          <w:fldChar w:fldCharType="separate"/>
        </w:r>
        <w:r w:rsidR="00897578">
          <w:rPr>
            <w:noProof/>
            <w:webHidden/>
          </w:rPr>
          <w:t>9</w:t>
        </w:r>
        <w:r w:rsidR="00897578">
          <w:rPr>
            <w:noProof/>
            <w:webHidden/>
          </w:rPr>
          <w:fldChar w:fldCharType="end"/>
        </w:r>
      </w:hyperlink>
    </w:p>
    <w:p w14:paraId="0517F60E" w14:textId="6AC44135" w:rsidR="00897578" w:rsidRDefault="007302F1">
      <w:pPr>
        <w:pStyle w:val="TOC5"/>
        <w:tabs>
          <w:tab w:val="right" w:leader="dot" w:pos="5030"/>
        </w:tabs>
        <w:rPr>
          <w:rFonts w:eastAsiaTheme="minorEastAsia"/>
          <w:noProof/>
          <w:sz w:val="22"/>
          <w:lang w:val="en-US" w:eastAsia="en-US" w:bidi="ar-SA"/>
        </w:rPr>
      </w:pPr>
      <w:hyperlink w:anchor="_Toc496721689" w:history="1">
        <w:r w:rsidR="00897578" w:rsidRPr="00075590">
          <w:rPr>
            <w:rStyle w:val="Hyperlink"/>
            <w:noProof/>
          </w:rPr>
          <w:t>Duomenų apdorojimo vieta</w:t>
        </w:r>
        <w:r w:rsidR="00897578">
          <w:rPr>
            <w:noProof/>
            <w:webHidden/>
          </w:rPr>
          <w:tab/>
        </w:r>
        <w:r w:rsidR="00897578">
          <w:rPr>
            <w:noProof/>
            <w:webHidden/>
          </w:rPr>
          <w:fldChar w:fldCharType="begin"/>
        </w:r>
        <w:r w:rsidR="00897578">
          <w:rPr>
            <w:noProof/>
            <w:webHidden/>
          </w:rPr>
          <w:instrText xml:space="preserve"> PAGEREF _Toc496721689 \h </w:instrText>
        </w:r>
        <w:r w:rsidR="00897578">
          <w:rPr>
            <w:noProof/>
            <w:webHidden/>
          </w:rPr>
        </w:r>
        <w:r w:rsidR="00897578">
          <w:rPr>
            <w:noProof/>
            <w:webHidden/>
          </w:rPr>
          <w:fldChar w:fldCharType="separate"/>
        </w:r>
        <w:r w:rsidR="00897578">
          <w:rPr>
            <w:noProof/>
            <w:webHidden/>
          </w:rPr>
          <w:t>9</w:t>
        </w:r>
        <w:r w:rsidR="00897578">
          <w:rPr>
            <w:noProof/>
            <w:webHidden/>
          </w:rPr>
          <w:fldChar w:fldCharType="end"/>
        </w:r>
      </w:hyperlink>
    </w:p>
    <w:p w14:paraId="034738E1" w14:textId="554DD61F" w:rsidR="00897578" w:rsidRDefault="007302F1">
      <w:pPr>
        <w:pStyle w:val="TOC5"/>
        <w:tabs>
          <w:tab w:val="right" w:leader="dot" w:pos="5030"/>
        </w:tabs>
        <w:rPr>
          <w:rFonts w:eastAsiaTheme="minorEastAsia"/>
          <w:noProof/>
          <w:sz w:val="22"/>
          <w:lang w:val="en-US" w:eastAsia="en-US" w:bidi="ar-SA"/>
        </w:rPr>
      </w:pPr>
      <w:hyperlink w:anchor="_Toc496721690" w:history="1">
        <w:r w:rsidR="00897578" w:rsidRPr="00075590">
          <w:rPr>
            <w:rStyle w:val="Hyperlink"/>
            <w:noProof/>
          </w:rPr>
          <w:t>Peržiūrai skirtos versijos</w:t>
        </w:r>
        <w:r w:rsidR="00897578">
          <w:rPr>
            <w:noProof/>
            <w:webHidden/>
          </w:rPr>
          <w:tab/>
        </w:r>
        <w:r w:rsidR="00897578">
          <w:rPr>
            <w:noProof/>
            <w:webHidden/>
          </w:rPr>
          <w:fldChar w:fldCharType="begin"/>
        </w:r>
        <w:r w:rsidR="00897578">
          <w:rPr>
            <w:noProof/>
            <w:webHidden/>
          </w:rPr>
          <w:instrText xml:space="preserve"> PAGEREF _Toc496721690 \h </w:instrText>
        </w:r>
        <w:r w:rsidR="00897578">
          <w:rPr>
            <w:noProof/>
            <w:webHidden/>
          </w:rPr>
        </w:r>
        <w:r w:rsidR="00897578">
          <w:rPr>
            <w:noProof/>
            <w:webHidden/>
          </w:rPr>
          <w:fldChar w:fldCharType="separate"/>
        </w:r>
        <w:r w:rsidR="00897578">
          <w:rPr>
            <w:noProof/>
            <w:webHidden/>
          </w:rPr>
          <w:t>9</w:t>
        </w:r>
        <w:r w:rsidR="00897578">
          <w:rPr>
            <w:noProof/>
            <w:webHidden/>
          </w:rPr>
          <w:fldChar w:fldCharType="end"/>
        </w:r>
      </w:hyperlink>
    </w:p>
    <w:p w14:paraId="5E5DAF48" w14:textId="19A83281" w:rsidR="00897578" w:rsidRDefault="007302F1">
      <w:pPr>
        <w:pStyle w:val="TOC5"/>
        <w:tabs>
          <w:tab w:val="right" w:leader="dot" w:pos="5030"/>
        </w:tabs>
        <w:rPr>
          <w:rFonts w:eastAsiaTheme="minorEastAsia"/>
          <w:noProof/>
          <w:sz w:val="22"/>
          <w:lang w:val="en-US" w:eastAsia="en-US" w:bidi="ar-SA"/>
        </w:rPr>
      </w:pPr>
      <w:hyperlink w:anchor="_Toc496721691" w:history="1">
        <w:r w:rsidR="00897578" w:rsidRPr="00075590">
          <w:rPr>
            <w:rStyle w:val="Hyperlink"/>
            <w:noProof/>
          </w:rPr>
          <w:t>Subrangovų naudojimas</w:t>
        </w:r>
        <w:r w:rsidR="00897578">
          <w:rPr>
            <w:noProof/>
            <w:webHidden/>
          </w:rPr>
          <w:tab/>
        </w:r>
        <w:r w:rsidR="00897578">
          <w:rPr>
            <w:noProof/>
            <w:webHidden/>
          </w:rPr>
          <w:fldChar w:fldCharType="begin"/>
        </w:r>
        <w:r w:rsidR="00897578">
          <w:rPr>
            <w:noProof/>
            <w:webHidden/>
          </w:rPr>
          <w:instrText xml:space="preserve"> PAGEREF _Toc496721691 \h </w:instrText>
        </w:r>
        <w:r w:rsidR="00897578">
          <w:rPr>
            <w:noProof/>
            <w:webHidden/>
          </w:rPr>
        </w:r>
        <w:r w:rsidR="00897578">
          <w:rPr>
            <w:noProof/>
            <w:webHidden/>
          </w:rPr>
          <w:fldChar w:fldCharType="separate"/>
        </w:r>
        <w:r w:rsidR="00897578">
          <w:rPr>
            <w:noProof/>
            <w:webHidden/>
          </w:rPr>
          <w:t>10</w:t>
        </w:r>
        <w:r w:rsidR="00897578">
          <w:rPr>
            <w:noProof/>
            <w:webHidden/>
          </w:rPr>
          <w:fldChar w:fldCharType="end"/>
        </w:r>
      </w:hyperlink>
    </w:p>
    <w:p w14:paraId="4B1A490E" w14:textId="009CBE79" w:rsidR="00897578" w:rsidRDefault="007302F1">
      <w:pPr>
        <w:pStyle w:val="TOC5"/>
        <w:tabs>
          <w:tab w:val="right" w:leader="dot" w:pos="5030"/>
        </w:tabs>
        <w:rPr>
          <w:rFonts w:eastAsiaTheme="minorEastAsia"/>
          <w:noProof/>
          <w:sz w:val="22"/>
          <w:lang w:val="en-US" w:eastAsia="en-US" w:bidi="ar-SA"/>
        </w:rPr>
      </w:pPr>
      <w:hyperlink w:anchor="_Toc496721692" w:history="1">
        <w:r w:rsidR="00897578" w:rsidRPr="00075590">
          <w:rPr>
            <w:rStyle w:val="Hyperlink"/>
            <w:noProof/>
          </w:rPr>
          <w:t>Kaip susisiekti su „Microsoft“</w:t>
        </w:r>
        <w:r w:rsidR="00897578">
          <w:rPr>
            <w:noProof/>
            <w:webHidden/>
          </w:rPr>
          <w:tab/>
        </w:r>
        <w:r w:rsidR="00897578">
          <w:rPr>
            <w:noProof/>
            <w:webHidden/>
          </w:rPr>
          <w:fldChar w:fldCharType="begin"/>
        </w:r>
        <w:r w:rsidR="00897578">
          <w:rPr>
            <w:noProof/>
            <w:webHidden/>
          </w:rPr>
          <w:instrText xml:space="preserve"> PAGEREF _Toc496721692 \h </w:instrText>
        </w:r>
        <w:r w:rsidR="00897578">
          <w:rPr>
            <w:noProof/>
            <w:webHidden/>
          </w:rPr>
        </w:r>
        <w:r w:rsidR="00897578">
          <w:rPr>
            <w:noProof/>
            <w:webHidden/>
          </w:rPr>
          <w:fldChar w:fldCharType="separate"/>
        </w:r>
        <w:r w:rsidR="00897578">
          <w:rPr>
            <w:noProof/>
            <w:webHidden/>
          </w:rPr>
          <w:t>10</w:t>
        </w:r>
        <w:r w:rsidR="00897578">
          <w:rPr>
            <w:noProof/>
            <w:webHidden/>
          </w:rPr>
          <w:fldChar w:fldCharType="end"/>
        </w:r>
      </w:hyperlink>
    </w:p>
    <w:p w14:paraId="4A717E25" w14:textId="1F893D19" w:rsidR="00897578" w:rsidRDefault="007302F1">
      <w:pPr>
        <w:pStyle w:val="TOC3"/>
        <w:rPr>
          <w:rFonts w:eastAsiaTheme="minorEastAsia"/>
          <w:b w:val="0"/>
          <w:smallCaps w:val="0"/>
          <w:sz w:val="22"/>
          <w:lang w:val="en-US" w:eastAsia="en-US" w:bidi="ar-SA"/>
        </w:rPr>
      </w:pPr>
      <w:hyperlink w:anchor="_Toc496721693" w:history="1">
        <w:r w:rsidR="00897578" w:rsidRPr="00075590">
          <w:rPr>
            <w:rStyle w:val="Hyperlink"/>
            <w:lang w:val="lt-LT"/>
          </w:rPr>
          <w:t>Duomenų tvarkymo sąlygos</w:t>
        </w:r>
        <w:r w:rsidR="00897578">
          <w:rPr>
            <w:webHidden/>
          </w:rPr>
          <w:tab/>
        </w:r>
        <w:r w:rsidR="00897578">
          <w:rPr>
            <w:webHidden/>
          </w:rPr>
          <w:fldChar w:fldCharType="begin"/>
        </w:r>
        <w:r w:rsidR="00897578">
          <w:rPr>
            <w:webHidden/>
          </w:rPr>
          <w:instrText xml:space="preserve"> PAGEREF _Toc496721693 \h </w:instrText>
        </w:r>
        <w:r w:rsidR="00897578">
          <w:rPr>
            <w:webHidden/>
          </w:rPr>
        </w:r>
        <w:r w:rsidR="00897578">
          <w:rPr>
            <w:webHidden/>
          </w:rPr>
          <w:fldChar w:fldCharType="separate"/>
        </w:r>
        <w:r w:rsidR="00897578">
          <w:rPr>
            <w:webHidden/>
          </w:rPr>
          <w:t>11</w:t>
        </w:r>
        <w:r w:rsidR="00897578">
          <w:rPr>
            <w:webHidden/>
          </w:rPr>
          <w:fldChar w:fldCharType="end"/>
        </w:r>
      </w:hyperlink>
    </w:p>
    <w:p w14:paraId="7F012608" w14:textId="3F1B7068" w:rsidR="00897578" w:rsidRDefault="007302F1">
      <w:pPr>
        <w:pStyle w:val="TOC5"/>
        <w:tabs>
          <w:tab w:val="right" w:leader="dot" w:pos="5030"/>
        </w:tabs>
        <w:rPr>
          <w:rFonts w:eastAsiaTheme="minorEastAsia"/>
          <w:noProof/>
          <w:sz w:val="22"/>
          <w:lang w:val="en-US" w:eastAsia="en-US" w:bidi="ar-SA"/>
        </w:rPr>
      </w:pPr>
      <w:hyperlink w:anchor="_Toc496721694" w:history="1">
        <w:r w:rsidR="00897578" w:rsidRPr="00075590">
          <w:rPr>
            <w:rStyle w:val="Hyperlink"/>
            <w:noProof/>
          </w:rPr>
          <w:t>Kliento neaktyvių duomenų saugojimo vieta</w:t>
        </w:r>
        <w:r w:rsidR="00897578">
          <w:rPr>
            <w:noProof/>
            <w:webHidden/>
          </w:rPr>
          <w:tab/>
        </w:r>
        <w:r w:rsidR="00897578">
          <w:rPr>
            <w:noProof/>
            <w:webHidden/>
          </w:rPr>
          <w:fldChar w:fldCharType="begin"/>
        </w:r>
        <w:r w:rsidR="00897578">
          <w:rPr>
            <w:noProof/>
            <w:webHidden/>
          </w:rPr>
          <w:instrText xml:space="preserve"> PAGEREF _Toc496721694 \h </w:instrText>
        </w:r>
        <w:r w:rsidR="00897578">
          <w:rPr>
            <w:noProof/>
            <w:webHidden/>
          </w:rPr>
        </w:r>
        <w:r w:rsidR="00897578">
          <w:rPr>
            <w:noProof/>
            <w:webHidden/>
          </w:rPr>
          <w:fldChar w:fldCharType="separate"/>
        </w:r>
        <w:r w:rsidR="00897578">
          <w:rPr>
            <w:noProof/>
            <w:webHidden/>
          </w:rPr>
          <w:t>12</w:t>
        </w:r>
        <w:r w:rsidR="00897578">
          <w:rPr>
            <w:noProof/>
            <w:webHidden/>
          </w:rPr>
          <w:fldChar w:fldCharType="end"/>
        </w:r>
      </w:hyperlink>
    </w:p>
    <w:p w14:paraId="6A1D03E1" w14:textId="159B207D" w:rsidR="00897578" w:rsidRDefault="007302F1">
      <w:pPr>
        <w:pStyle w:val="TOC5"/>
        <w:tabs>
          <w:tab w:val="right" w:leader="dot" w:pos="5030"/>
        </w:tabs>
        <w:rPr>
          <w:rFonts w:eastAsiaTheme="minorEastAsia"/>
          <w:noProof/>
          <w:sz w:val="22"/>
          <w:lang w:val="en-US" w:eastAsia="en-US" w:bidi="ar-SA"/>
        </w:rPr>
      </w:pPr>
      <w:hyperlink w:anchor="_Toc496721695" w:history="1">
        <w:r w:rsidR="00897578" w:rsidRPr="00075590">
          <w:rPr>
            <w:rStyle w:val="Hyperlink"/>
            <w:noProof/>
          </w:rPr>
          <w:t>Privatumas</w:t>
        </w:r>
        <w:r w:rsidR="00897578">
          <w:rPr>
            <w:noProof/>
            <w:webHidden/>
          </w:rPr>
          <w:tab/>
        </w:r>
        <w:r w:rsidR="00897578">
          <w:rPr>
            <w:noProof/>
            <w:webHidden/>
          </w:rPr>
          <w:fldChar w:fldCharType="begin"/>
        </w:r>
        <w:r w:rsidR="00897578">
          <w:rPr>
            <w:noProof/>
            <w:webHidden/>
          </w:rPr>
          <w:instrText xml:space="preserve"> PAGEREF _Toc496721695 \h </w:instrText>
        </w:r>
        <w:r w:rsidR="00897578">
          <w:rPr>
            <w:noProof/>
            <w:webHidden/>
          </w:rPr>
        </w:r>
        <w:r w:rsidR="00897578">
          <w:rPr>
            <w:noProof/>
            <w:webHidden/>
          </w:rPr>
          <w:fldChar w:fldCharType="separate"/>
        </w:r>
        <w:r w:rsidR="00897578">
          <w:rPr>
            <w:noProof/>
            <w:webHidden/>
          </w:rPr>
          <w:t>12</w:t>
        </w:r>
        <w:r w:rsidR="00897578">
          <w:rPr>
            <w:noProof/>
            <w:webHidden/>
          </w:rPr>
          <w:fldChar w:fldCharType="end"/>
        </w:r>
      </w:hyperlink>
    </w:p>
    <w:p w14:paraId="762ABC0E" w14:textId="40961D02" w:rsidR="00897578" w:rsidRDefault="007302F1">
      <w:pPr>
        <w:pStyle w:val="TOC5"/>
        <w:tabs>
          <w:tab w:val="right" w:leader="dot" w:pos="5030"/>
        </w:tabs>
        <w:rPr>
          <w:rFonts w:eastAsiaTheme="minorEastAsia"/>
          <w:noProof/>
          <w:sz w:val="22"/>
          <w:lang w:val="en-US" w:eastAsia="en-US" w:bidi="ar-SA"/>
        </w:rPr>
      </w:pPr>
      <w:hyperlink w:anchor="_Toc496721696" w:history="1">
        <w:r w:rsidR="00897578" w:rsidRPr="00075590">
          <w:rPr>
            <w:rStyle w:val="Hyperlink"/>
            <w:noProof/>
          </w:rPr>
          <w:t>Papildomos Europos sąlygos.</w:t>
        </w:r>
        <w:r w:rsidR="00897578">
          <w:rPr>
            <w:noProof/>
            <w:webHidden/>
          </w:rPr>
          <w:tab/>
        </w:r>
        <w:r w:rsidR="00897578">
          <w:rPr>
            <w:noProof/>
            <w:webHidden/>
          </w:rPr>
          <w:fldChar w:fldCharType="begin"/>
        </w:r>
        <w:r w:rsidR="00897578">
          <w:rPr>
            <w:noProof/>
            <w:webHidden/>
          </w:rPr>
          <w:instrText xml:space="preserve"> PAGEREF _Toc496721696 \h </w:instrText>
        </w:r>
        <w:r w:rsidR="00897578">
          <w:rPr>
            <w:noProof/>
            <w:webHidden/>
          </w:rPr>
        </w:r>
        <w:r w:rsidR="00897578">
          <w:rPr>
            <w:noProof/>
            <w:webHidden/>
          </w:rPr>
          <w:fldChar w:fldCharType="separate"/>
        </w:r>
        <w:r w:rsidR="00897578">
          <w:rPr>
            <w:noProof/>
            <w:webHidden/>
          </w:rPr>
          <w:t>13</w:t>
        </w:r>
        <w:r w:rsidR="00897578">
          <w:rPr>
            <w:noProof/>
            <w:webHidden/>
          </w:rPr>
          <w:fldChar w:fldCharType="end"/>
        </w:r>
      </w:hyperlink>
    </w:p>
    <w:p w14:paraId="607D65D0" w14:textId="71EAC67A" w:rsidR="00897578" w:rsidRDefault="007302F1">
      <w:pPr>
        <w:pStyle w:val="TOC5"/>
        <w:tabs>
          <w:tab w:val="right" w:leader="dot" w:pos="5030"/>
        </w:tabs>
        <w:rPr>
          <w:rFonts w:eastAsiaTheme="minorEastAsia"/>
          <w:noProof/>
          <w:sz w:val="22"/>
          <w:lang w:val="en-US" w:eastAsia="en-US" w:bidi="ar-SA"/>
        </w:rPr>
      </w:pPr>
      <w:hyperlink w:anchor="_Toc496721697" w:history="1">
        <w:r w:rsidR="00897578" w:rsidRPr="00075590">
          <w:rPr>
            <w:rStyle w:val="Hyperlink"/>
            <w:noProof/>
          </w:rPr>
          <w:t>Sauga</w:t>
        </w:r>
        <w:r w:rsidR="00897578">
          <w:rPr>
            <w:noProof/>
            <w:webHidden/>
          </w:rPr>
          <w:tab/>
        </w:r>
        <w:r w:rsidR="00897578">
          <w:rPr>
            <w:noProof/>
            <w:webHidden/>
          </w:rPr>
          <w:fldChar w:fldCharType="begin"/>
        </w:r>
        <w:r w:rsidR="00897578">
          <w:rPr>
            <w:noProof/>
            <w:webHidden/>
          </w:rPr>
          <w:instrText xml:space="preserve"> PAGEREF _Toc496721697 \h </w:instrText>
        </w:r>
        <w:r w:rsidR="00897578">
          <w:rPr>
            <w:noProof/>
            <w:webHidden/>
          </w:rPr>
        </w:r>
        <w:r w:rsidR="00897578">
          <w:rPr>
            <w:noProof/>
            <w:webHidden/>
          </w:rPr>
          <w:fldChar w:fldCharType="separate"/>
        </w:r>
        <w:r w:rsidR="00897578">
          <w:rPr>
            <w:noProof/>
            <w:webHidden/>
          </w:rPr>
          <w:t>13</w:t>
        </w:r>
        <w:r w:rsidR="00897578">
          <w:rPr>
            <w:noProof/>
            <w:webHidden/>
          </w:rPr>
          <w:fldChar w:fldCharType="end"/>
        </w:r>
      </w:hyperlink>
    </w:p>
    <w:p w14:paraId="45B7B8CD" w14:textId="095615D7" w:rsidR="00897578" w:rsidRDefault="00897578">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496721698" w:history="1">
        <w:r w:rsidRPr="00075590">
          <w:rPr>
            <w:rStyle w:val="Hyperlink"/>
            <w:noProof/>
          </w:rPr>
          <w:t>Su Internete teikiamomis paslaugomis susijusios sąlygos</w:t>
        </w:r>
        <w:r>
          <w:rPr>
            <w:noProof/>
            <w:webHidden/>
          </w:rPr>
          <w:tab/>
        </w:r>
        <w:r>
          <w:rPr>
            <w:noProof/>
            <w:webHidden/>
          </w:rPr>
          <w:fldChar w:fldCharType="begin"/>
        </w:r>
        <w:r>
          <w:rPr>
            <w:noProof/>
            <w:webHidden/>
          </w:rPr>
          <w:instrText xml:space="preserve"> PAGEREF _Toc496721698 \h </w:instrText>
        </w:r>
        <w:r>
          <w:rPr>
            <w:noProof/>
            <w:webHidden/>
          </w:rPr>
        </w:r>
        <w:r>
          <w:rPr>
            <w:noProof/>
            <w:webHidden/>
          </w:rPr>
          <w:fldChar w:fldCharType="separate"/>
        </w:r>
        <w:r>
          <w:rPr>
            <w:noProof/>
            <w:webHidden/>
          </w:rPr>
          <w:t>16</w:t>
        </w:r>
        <w:r>
          <w:rPr>
            <w:noProof/>
            <w:webHidden/>
          </w:rPr>
          <w:fldChar w:fldCharType="end"/>
        </w:r>
      </w:hyperlink>
    </w:p>
    <w:p w14:paraId="34395AF4" w14:textId="6C9075CB" w:rsidR="00897578" w:rsidRDefault="007302F1">
      <w:pPr>
        <w:pStyle w:val="TOC2"/>
        <w:tabs>
          <w:tab w:val="right" w:leader="dot" w:pos="5030"/>
        </w:tabs>
        <w:rPr>
          <w:rFonts w:eastAsiaTheme="minorEastAsia"/>
          <w:b w:val="0"/>
          <w:smallCaps w:val="0"/>
          <w:noProof/>
          <w:sz w:val="22"/>
          <w:lang w:val="en-US" w:eastAsia="en-US" w:bidi="ar-SA"/>
        </w:rPr>
      </w:pPr>
      <w:hyperlink w:anchor="_Toc496721699" w:history="1">
        <w:r w:rsidR="00897578" w:rsidRPr="00075590">
          <w:rPr>
            <w:rStyle w:val="Hyperlink"/>
            <w:noProof/>
          </w:rPr>
          <w:t>„Microsoft Azure“ paslaugos</w:t>
        </w:r>
        <w:r w:rsidR="00897578">
          <w:rPr>
            <w:noProof/>
            <w:webHidden/>
          </w:rPr>
          <w:tab/>
        </w:r>
        <w:r w:rsidR="00897578">
          <w:rPr>
            <w:noProof/>
            <w:webHidden/>
          </w:rPr>
          <w:fldChar w:fldCharType="begin"/>
        </w:r>
        <w:r w:rsidR="00897578">
          <w:rPr>
            <w:noProof/>
            <w:webHidden/>
          </w:rPr>
          <w:instrText xml:space="preserve"> PAGEREF _Toc496721699 \h </w:instrText>
        </w:r>
        <w:r w:rsidR="00897578">
          <w:rPr>
            <w:noProof/>
            <w:webHidden/>
          </w:rPr>
        </w:r>
        <w:r w:rsidR="00897578">
          <w:rPr>
            <w:noProof/>
            <w:webHidden/>
          </w:rPr>
          <w:fldChar w:fldCharType="separate"/>
        </w:r>
        <w:r w:rsidR="00897578">
          <w:rPr>
            <w:noProof/>
            <w:webHidden/>
          </w:rPr>
          <w:t>16</w:t>
        </w:r>
        <w:r w:rsidR="00897578">
          <w:rPr>
            <w:noProof/>
            <w:webHidden/>
          </w:rPr>
          <w:fldChar w:fldCharType="end"/>
        </w:r>
      </w:hyperlink>
    </w:p>
    <w:p w14:paraId="17630B40" w14:textId="15CA5ECA" w:rsidR="00897578" w:rsidRDefault="007302F1">
      <w:pPr>
        <w:pStyle w:val="TOC4"/>
        <w:rPr>
          <w:rFonts w:eastAsiaTheme="minorEastAsia"/>
          <w:smallCaps w:val="0"/>
          <w:noProof/>
          <w:sz w:val="22"/>
          <w:lang w:val="en-US" w:eastAsia="en-US" w:bidi="ar-SA"/>
        </w:rPr>
      </w:pPr>
      <w:hyperlink w:anchor="_Toc496721700" w:history="1">
        <w:r w:rsidR="00897578" w:rsidRPr="00075590">
          <w:rPr>
            <w:rStyle w:val="Hyperlink"/>
            <w:noProof/>
          </w:rPr>
          <w:t>„Microsoft Azure Stack“</w:t>
        </w:r>
        <w:r w:rsidR="00897578">
          <w:rPr>
            <w:noProof/>
            <w:webHidden/>
          </w:rPr>
          <w:tab/>
        </w:r>
        <w:r w:rsidR="00897578">
          <w:rPr>
            <w:noProof/>
            <w:webHidden/>
          </w:rPr>
          <w:fldChar w:fldCharType="begin"/>
        </w:r>
        <w:r w:rsidR="00897578">
          <w:rPr>
            <w:noProof/>
            <w:webHidden/>
          </w:rPr>
          <w:instrText xml:space="preserve"> PAGEREF _Toc496721700 \h </w:instrText>
        </w:r>
        <w:r w:rsidR="00897578">
          <w:rPr>
            <w:noProof/>
            <w:webHidden/>
          </w:rPr>
        </w:r>
        <w:r w:rsidR="00897578">
          <w:rPr>
            <w:noProof/>
            <w:webHidden/>
          </w:rPr>
          <w:fldChar w:fldCharType="separate"/>
        </w:r>
        <w:r w:rsidR="00897578">
          <w:rPr>
            <w:noProof/>
            <w:webHidden/>
          </w:rPr>
          <w:t>17</w:t>
        </w:r>
        <w:r w:rsidR="00897578">
          <w:rPr>
            <w:noProof/>
            <w:webHidden/>
          </w:rPr>
          <w:fldChar w:fldCharType="end"/>
        </w:r>
      </w:hyperlink>
    </w:p>
    <w:p w14:paraId="4DB34A1A" w14:textId="33586654" w:rsidR="00897578" w:rsidRDefault="007302F1">
      <w:pPr>
        <w:pStyle w:val="TOC4"/>
        <w:rPr>
          <w:rFonts w:eastAsiaTheme="minorEastAsia"/>
          <w:smallCaps w:val="0"/>
          <w:noProof/>
          <w:sz w:val="22"/>
          <w:lang w:val="en-US" w:eastAsia="en-US" w:bidi="ar-SA"/>
        </w:rPr>
      </w:pPr>
      <w:hyperlink w:anchor="_Toc496721701" w:history="1">
        <w:r w:rsidR="00897578" w:rsidRPr="00075590">
          <w:rPr>
            <w:rStyle w:val="Hyperlink"/>
            <w:noProof/>
          </w:rPr>
          <w:t>„Microsoft“ mokymo paslaugos</w:t>
        </w:r>
        <w:r w:rsidR="00897578">
          <w:rPr>
            <w:noProof/>
            <w:webHidden/>
          </w:rPr>
          <w:tab/>
        </w:r>
        <w:r w:rsidR="00897578">
          <w:rPr>
            <w:noProof/>
            <w:webHidden/>
          </w:rPr>
          <w:fldChar w:fldCharType="begin"/>
        </w:r>
        <w:r w:rsidR="00897578">
          <w:rPr>
            <w:noProof/>
            <w:webHidden/>
          </w:rPr>
          <w:instrText xml:space="preserve"> PAGEREF _Toc496721701 \h </w:instrText>
        </w:r>
        <w:r w:rsidR="00897578">
          <w:rPr>
            <w:noProof/>
            <w:webHidden/>
          </w:rPr>
        </w:r>
        <w:r w:rsidR="00897578">
          <w:rPr>
            <w:noProof/>
            <w:webHidden/>
          </w:rPr>
          <w:fldChar w:fldCharType="separate"/>
        </w:r>
        <w:r w:rsidR="00897578">
          <w:rPr>
            <w:noProof/>
            <w:webHidden/>
          </w:rPr>
          <w:t>17</w:t>
        </w:r>
        <w:r w:rsidR="00897578">
          <w:rPr>
            <w:noProof/>
            <w:webHidden/>
          </w:rPr>
          <w:fldChar w:fldCharType="end"/>
        </w:r>
      </w:hyperlink>
    </w:p>
    <w:p w14:paraId="722E9598" w14:textId="2BCF8967" w:rsidR="00897578" w:rsidRDefault="007302F1">
      <w:pPr>
        <w:pStyle w:val="TOC4"/>
        <w:rPr>
          <w:rFonts w:eastAsiaTheme="minorEastAsia"/>
          <w:smallCaps w:val="0"/>
          <w:noProof/>
          <w:sz w:val="22"/>
          <w:lang w:val="en-US" w:eastAsia="en-US" w:bidi="ar-SA"/>
        </w:rPr>
      </w:pPr>
      <w:hyperlink w:anchor="_Toc496721702" w:history="1">
        <w:r w:rsidR="00897578" w:rsidRPr="00075590">
          <w:rPr>
            <w:rStyle w:val="Hyperlink"/>
            <w:noProof/>
          </w:rPr>
          <w:t>„Microsoft Genomics“</w:t>
        </w:r>
        <w:r w:rsidR="00897578">
          <w:rPr>
            <w:noProof/>
            <w:webHidden/>
          </w:rPr>
          <w:tab/>
        </w:r>
        <w:r w:rsidR="00897578">
          <w:rPr>
            <w:noProof/>
            <w:webHidden/>
          </w:rPr>
          <w:fldChar w:fldCharType="begin"/>
        </w:r>
        <w:r w:rsidR="00897578">
          <w:rPr>
            <w:noProof/>
            <w:webHidden/>
          </w:rPr>
          <w:instrText xml:space="preserve"> PAGEREF _Toc496721702 \h </w:instrText>
        </w:r>
        <w:r w:rsidR="00897578">
          <w:rPr>
            <w:noProof/>
            <w:webHidden/>
          </w:rPr>
        </w:r>
        <w:r w:rsidR="00897578">
          <w:rPr>
            <w:noProof/>
            <w:webHidden/>
          </w:rPr>
          <w:fldChar w:fldCharType="separate"/>
        </w:r>
        <w:r w:rsidR="00897578">
          <w:rPr>
            <w:noProof/>
            <w:webHidden/>
          </w:rPr>
          <w:t>18</w:t>
        </w:r>
        <w:r w:rsidR="00897578">
          <w:rPr>
            <w:noProof/>
            <w:webHidden/>
          </w:rPr>
          <w:fldChar w:fldCharType="end"/>
        </w:r>
      </w:hyperlink>
    </w:p>
    <w:p w14:paraId="002DD35F" w14:textId="05AEEA0F" w:rsidR="00897578" w:rsidRDefault="007302F1">
      <w:pPr>
        <w:pStyle w:val="TOC4"/>
        <w:rPr>
          <w:rFonts w:eastAsiaTheme="minorEastAsia"/>
          <w:smallCaps w:val="0"/>
          <w:noProof/>
          <w:sz w:val="22"/>
          <w:lang w:val="en-US" w:eastAsia="en-US" w:bidi="ar-SA"/>
        </w:rPr>
      </w:pPr>
      <w:hyperlink w:anchor="_Toc496721703" w:history="1">
        <w:r w:rsidR="00897578" w:rsidRPr="00075590">
          <w:rPr>
            <w:rStyle w:val="Hyperlink"/>
            <w:noProof/>
          </w:rPr>
          <w:t>„Visual Studio Mobile Center“</w:t>
        </w:r>
        <w:r w:rsidR="00897578">
          <w:rPr>
            <w:noProof/>
            <w:webHidden/>
          </w:rPr>
          <w:tab/>
        </w:r>
        <w:r w:rsidR="00897578">
          <w:rPr>
            <w:noProof/>
            <w:webHidden/>
          </w:rPr>
          <w:fldChar w:fldCharType="begin"/>
        </w:r>
        <w:r w:rsidR="00897578">
          <w:rPr>
            <w:noProof/>
            <w:webHidden/>
          </w:rPr>
          <w:instrText xml:space="preserve"> PAGEREF _Toc496721703 \h </w:instrText>
        </w:r>
        <w:r w:rsidR="00897578">
          <w:rPr>
            <w:noProof/>
            <w:webHidden/>
          </w:rPr>
        </w:r>
        <w:r w:rsidR="00897578">
          <w:rPr>
            <w:noProof/>
            <w:webHidden/>
          </w:rPr>
          <w:fldChar w:fldCharType="separate"/>
        </w:r>
        <w:r w:rsidR="00897578">
          <w:rPr>
            <w:noProof/>
            <w:webHidden/>
          </w:rPr>
          <w:t>19</w:t>
        </w:r>
        <w:r w:rsidR="00897578">
          <w:rPr>
            <w:noProof/>
            <w:webHidden/>
          </w:rPr>
          <w:fldChar w:fldCharType="end"/>
        </w:r>
      </w:hyperlink>
    </w:p>
    <w:p w14:paraId="79128D65" w14:textId="23785DBE" w:rsidR="00897578" w:rsidRDefault="007302F1">
      <w:pPr>
        <w:pStyle w:val="TOC2"/>
        <w:tabs>
          <w:tab w:val="right" w:leader="dot" w:pos="5030"/>
        </w:tabs>
        <w:rPr>
          <w:rFonts w:eastAsiaTheme="minorEastAsia"/>
          <w:b w:val="0"/>
          <w:smallCaps w:val="0"/>
          <w:noProof/>
          <w:sz w:val="22"/>
          <w:lang w:val="en-US" w:eastAsia="en-US" w:bidi="ar-SA"/>
        </w:rPr>
      </w:pPr>
      <w:hyperlink w:anchor="_Toc496721704" w:history="1">
        <w:r w:rsidR="00897578" w:rsidRPr="00075590">
          <w:rPr>
            <w:rStyle w:val="Hyperlink"/>
            <w:noProof/>
          </w:rPr>
          <w:t>„Microsoft Azure“ planai</w:t>
        </w:r>
        <w:r w:rsidR="00897578">
          <w:rPr>
            <w:noProof/>
            <w:webHidden/>
          </w:rPr>
          <w:tab/>
        </w:r>
        <w:r w:rsidR="00897578">
          <w:rPr>
            <w:noProof/>
            <w:webHidden/>
          </w:rPr>
          <w:fldChar w:fldCharType="begin"/>
        </w:r>
        <w:r w:rsidR="00897578">
          <w:rPr>
            <w:noProof/>
            <w:webHidden/>
          </w:rPr>
          <w:instrText xml:space="preserve"> PAGEREF _Toc496721704 \h </w:instrText>
        </w:r>
        <w:r w:rsidR="00897578">
          <w:rPr>
            <w:noProof/>
            <w:webHidden/>
          </w:rPr>
        </w:r>
        <w:r w:rsidR="00897578">
          <w:rPr>
            <w:noProof/>
            <w:webHidden/>
          </w:rPr>
          <w:fldChar w:fldCharType="separate"/>
        </w:r>
        <w:r w:rsidR="00897578">
          <w:rPr>
            <w:noProof/>
            <w:webHidden/>
          </w:rPr>
          <w:t>19</w:t>
        </w:r>
        <w:r w:rsidR="00897578">
          <w:rPr>
            <w:noProof/>
            <w:webHidden/>
          </w:rPr>
          <w:fldChar w:fldCharType="end"/>
        </w:r>
      </w:hyperlink>
    </w:p>
    <w:p w14:paraId="57C74A23" w14:textId="07256E8A" w:rsidR="00897578" w:rsidRDefault="007302F1">
      <w:pPr>
        <w:pStyle w:val="TOC4"/>
        <w:rPr>
          <w:rFonts w:eastAsiaTheme="minorEastAsia"/>
          <w:smallCaps w:val="0"/>
          <w:noProof/>
          <w:sz w:val="22"/>
          <w:lang w:val="en-US" w:eastAsia="en-US" w:bidi="ar-SA"/>
        </w:rPr>
      </w:pPr>
      <w:hyperlink w:anchor="_Toc496721705" w:history="1">
        <w:r w:rsidR="00897578" w:rsidRPr="00075590">
          <w:rPr>
            <w:rStyle w:val="Hyperlink"/>
            <w:noProof/>
          </w:rPr>
          <w:t>„Azure Active Directory Basic“</w:t>
        </w:r>
        <w:r w:rsidR="00897578">
          <w:rPr>
            <w:noProof/>
            <w:webHidden/>
          </w:rPr>
          <w:tab/>
        </w:r>
        <w:r w:rsidR="00897578">
          <w:rPr>
            <w:noProof/>
            <w:webHidden/>
          </w:rPr>
          <w:fldChar w:fldCharType="begin"/>
        </w:r>
        <w:r w:rsidR="00897578">
          <w:rPr>
            <w:noProof/>
            <w:webHidden/>
          </w:rPr>
          <w:instrText xml:space="preserve"> PAGEREF _Toc496721705 \h </w:instrText>
        </w:r>
        <w:r w:rsidR="00897578">
          <w:rPr>
            <w:noProof/>
            <w:webHidden/>
          </w:rPr>
        </w:r>
        <w:r w:rsidR="00897578">
          <w:rPr>
            <w:noProof/>
            <w:webHidden/>
          </w:rPr>
          <w:fldChar w:fldCharType="separate"/>
        </w:r>
        <w:r w:rsidR="00897578">
          <w:rPr>
            <w:noProof/>
            <w:webHidden/>
          </w:rPr>
          <w:t>19</w:t>
        </w:r>
        <w:r w:rsidR="00897578">
          <w:rPr>
            <w:noProof/>
            <w:webHidden/>
          </w:rPr>
          <w:fldChar w:fldCharType="end"/>
        </w:r>
      </w:hyperlink>
    </w:p>
    <w:p w14:paraId="1373FEE7" w14:textId="00F14B4C" w:rsidR="00897578" w:rsidRDefault="007302F1">
      <w:pPr>
        <w:pStyle w:val="TOC4"/>
        <w:rPr>
          <w:rFonts w:eastAsiaTheme="minorEastAsia"/>
          <w:smallCaps w:val="0"/>
          <w:noProof/>
          <w:sz w:val="22"/>
          <w:lang w:val="en-US" w:eastAsia="en-US" w:bidi="ar-SA"/>
        </w:rPr>
      </w:pPr>
      <w:hyperlink w:anchor="_Toc496721706" w:history="1">
        <w:r w:rsidR="00897578" w:rsidRPr="00075590">
          <w:rPr>
            <w:rStyle w:val="Hyperlink"/>
            <w:noProof/>
          </w:rPr>
          <w:t>„Azure Active Directory Premium“</w:t>
        </w:r>
        <w:r w:rsidR="00897578">
          <w:rPr>
            <w:noProof/>
            <w:webHidden/>
          </w:rPr>
          <w:tab/>
        </w:r>
        <w:r w:rsidR="00897578">
          <w:rPr>
            <w:noProof/>
            <w:webHidden/>
          </w:rPr>
          <w:fldChar w:fldCharType="begin"/>
        </w:r>
        <w:r w:rsidR="00897578">
          <w:rPr>
            <w:noProof/>
            <w:webHidden/>
          </w:rPr>
          <w:instrText xml:space="preserve"> PAGEREF _Toc496721706 \h </w:instrText>
        </w:r>
        <w:r w:rsidR="00897578">
          <w:rPr>
            <w:noProof/>
            <w:webHidden/>
          </w:rPr>
        </w:r>
        <w:r w:rsidR="00897578">
          <w:rPr>
            <w:noProof/>
            <w:webHidden/>
          </w:rPr>
          <w:fldChar w:fldCharType="separate"/>
        </w:r>
        <w:r w:rsidR="00897578">
          <w:rPr>
            <w:noProof/>
            <w:webHidden/>
          </w:rPr>
          <w:t>19</w:t>
        </w:r>
        <w:r w:rsidR="00897578">
          <w:rPr>
            <w:noProof/>
            <w:webHidden/>
          </w:rPr>
          <w:fldChar w:fldCharType="end"/>
        </w:r>
      </w:hyperlink>
    </w:p>
    <w:p w14:paraId="6406A3C1" w14:textId="2F9D6FFA" w:rsidR="00897578" w:rsidRDefault="007302F1">
      <w:pPr>
        <w:pStyle w:val="TOC4"/>
        <w:rPr>
          <w:rFonts w:eastAsiaTheme="minorEastAsia"/>
          <w:smallCaps w:val="0"/>
          <w:noProof/>
          <w:sz w:val="22"/>
          <w:lang w:val="en-US" w:eastAsia="en-US" w:bidi="ar-SA"/>
        </w:rPr>
      </w:pPr>
      <w:hyperlink w:anchor="_Toc496721707" w:history="1">
        <w:r w:rsidR="00897578" w:rsidRPr="00075590">
          <w:rPr>
            <w:rStyle w:val="Hyperlink"/>
            <w:noProof/>
          </w:rPr>
          <w:t>„Azure Information Protection Premium“</w:t>
        </w:r>
        <w:r w:rsidR="00897578">
          <w:rPr>
            <w:noProof/>
            <w:webHidden/>
          </w:rPr>
          <w:tab/>
        </w:r>
        <w:r w:rsidR="00897578">
          <w:rPr>
            <w:noProof/>
            <w:webHidden/>
          </w:rPr>
          <w:fldChar w:fldCharType="begin"/>
        </w:r>
        <w:r w:rsidR="00897578">
          <w:rPr>
            <w:noProof/>
            <w:webHidden/>
          </w:rPr>
          <w:instrText xml:space="preserve"> PAGEREF _Toc496721707 \h </w:instrText>
        </w:r>
        <w:r w:rsidR="00897578">
          <w:rPr>
            <w:noProof/>
            <w:webHidden/>
          </w:rPr>
        </w:r>
        <w:r w:rsidR="00897578">
          <w:rPr>
            <w:noProof/>
            <w:webHidden/>
          </w:rPr>
          <w:fldChar w:fldCharType="separate"/>
        </w:r>
        <w:r w:rsidR="00897578">
          <w:rPr>
            <w:noProof/>
            <w:webHidden/>
          </w:rPr>
          <w:t>19</w:t>
        </w:r>
        <w:r w:rsidR="00897578">
          <w:rPr>
            <w:noProof/>
            <w:webHidden/>
          </w:rPr>
          <w:fldChar w:fldCharType="end"/>
        </w:r>
      </w:hyperlink>
    </w:p>
    <w:p w14:paraId="6DC51A06" w14:textId="6BCB1250" w:rsidR="00897578" w:rsidRDefault="007302F1">
      <w:pPr>
        <w:pStyle w:val="TOC3"/>
        <w:rPr>
          <w:rFonts w:eastAsiaTheme="minorEastAsia"/>
          <w:b w:val="0"/>
          <w:smallCaps w:val="0"/>
          <w:sz w:val="22"/>
          <w:lang w:val="en-US" w:eastAsia="en-US" w:bidi="ar-SA"/>
        </w:rPr>
      </w:pPr>
      <w:hyperlink w:anchor="_Toc496721708" w:history="1">
        <w:r w:rsidR="00897578" w:rsidRPr="00075590">
          <w:rPr>
            <w:rStyle w:val="Hyperlink"/>
          </w:rPr>
          <w:t>„Microsoft Dynamics 365“ paslaugos</w:t>
        </w:r>
        <w:r w:rsidR="00897578">
          <w:rPr>
            <w:webHidden/>
          </w:rPr>
          <w:tab/>
        </w:r>
        <w:r w:rsidR="00897578">
          <w:rPr>
            <w:webHidden/>
          </w:rPr>
          <w:fldChar w:fldCharType="begin"/>
        </w:r>
        <w:r w:rsidR="00897578">
          <w:rPr>
            <w:webHidden/>
          </w:rPr>
          <w:instrText xml:space="preserve"> PAGEREF _Toc496721708 \h </w:instrText>
        </w:r>
        <w:r w:rsidR="00897578">
          <w:rPr>
            <w:webHidden/>
          </w:rPr>
        </w:r>
        <w:r w:rsidR="00897578">
          <w:rPr>
            <w:webHidden/>
          </w:rPr>
          <w:fldChar w:fldCharType="separate"/>
        </w:r>
        <w:r w:rsidR="00897578">
          <w:rPr>
            <w:webHidden/>
          </w:rPr>
          <w:t>20</w:t>
        </w:r>
        <w:r w:rsidR="00897578">
          <w:rPr>
            <w:webHidden/>
          </w:rPr>
          <w:fldChar w:fldCharType="end"/>
        </w:r>
      </w:hyperlink>
    </w:p>
    <w:p w14:paraId="3D843C22" w14:textId="5F99D21E" w:rsidR="00897578" w:rsidRDefault="007302F1">
      <w:pPr>
        <w:pStyle w:val="TOC2"/>
        <w:tabs>
          <w:tab w:val="right" w:leader="dot" w:pos="5030"/>
        </w:tabs>
        <w:rPr>
          <w:rFonts w:eastAsiaTheme="minorEastAsia"/>
          <w:b w:val="0"/>
          <w:smallCaps w:val="0"/>
          <w:noProof/>
          <w:sz w:val="22"/>
          <w:lang w:val="en-US" w:eastAsia="en-US" w:bidi="ar-SA"/>
        </w:rPr>
      </w:pPr>
      <w:hyperlink w:anchor="_Toc496721709" w:history="1">
        <w:r w:rsidR="00897578" w:rsidRPr="00075590">
          <w:rPr>
            <w:rStyle w:val="Hyperlink"/>
            <w:noProof/>
          </w:rPr>
          <w:t>„Office 365“ paslaugos</w:t>
        </w:r>
        <w:r w:rsidR="00897578">
          <w:rPr>
            <w:noProof/>
            <w:webHidden/>
          </w:rPr>
          <w:tab/>
        </w:r>
        <w:r w:rsidR="00897578">
          <w:rPr>
            <w:noProof/>
            <w:webHidden/>
          </w:rPr>
          <w:fldChar w:fldCharType="begin"/>
        </w:r>
        <w:r w:rsidR="00897578">
          <w:rPr>
            <w:noProof/>
            <w:webHidden/>
          </w:rPr>
          <w:instrText xml:space="preserve"> PAGEREF _Toc496721709 \h </w:instrText>
        </w:r>
        <w:r w:rsidR="00897578">
          <w:rPr>
            <w:noProof/>
            <w:webHidden/>
          </w:rPr>
        </w:r>
        <w:r w:rsidR="00897578">
          <w:rPr>
            <w:noProof/>
            <w:webHidden/>
          </w:rPr>
          <w:fldChar w:fldCharType="separate"/>
        </w:r>
        <w:r w:rsidR="00897578">
          <w:rPr>
            <w:noProof/>
            <w:webHidden/>
          </w:rPr>
          <w:t>21</w:t>
        </w:r>
        <w:r w:rsidR="00897578">
          <w:rPr>
            <w:noProof/>
            <w:webHidden/>
          </w:rPr>
          <w:fldChar w:fldCharType="end"/>
        </w:r>
      </w:hyperlink>
    </w:p>
    <w:p w14:paraId="1503CA2F" w14:textId="13945BA1" w:rsidR="00897578" w:rsidRDefault="007302F1">
      <w:pPr>
        <w:pStyle w:val="TOC4"/>
        <w:rPr>
          <w:rFonts w:eastAsiaTheme="minorEastAsia"/>
          <w:smallCaps w:val="0"/>
          <w:noProof/>
          <w:sz w:val="22"/>
          <w:lang w:val="en-US" w:eastAsia="en-US" w:bidi="ar-SA"/>
        </w:rPr>
      </w:pPr>
      <w:hyperlink w:anchor="_Toc496721710" w:history="1">
        <w:r w:rsidR="00897578" w:rsidRPr="00075590">
          <w:rPr>
            <w:rStyle w:val="Hyperlink"/>
            <w:noProof/>
          </w:rPr>
          <w:t>„Exchange Online“</w:t>
        </w:r>
        <w:r w:rsidR="00897578">
          <w:rPr>
            <w:noProof/>
            <w:webHidden/>
          </w:rPr>
          <w:tab/>
        </w:r>
        <w:r w:rsidR="00897578">
          <w:rPr>
            <w:noProof/>
            <w:webHidden/>
          </w:rPr>
          <w:fldChar w:fldCharType="begin"/>
        </w:r>
        <w:r w:rsidR="00897578">
          <w:rPr>
            <w:noProof/>
            <w:webHidden/>
          </w:rPr>
          <w:instrText xml:space="preserve"> PAGEREF _Toc496721710 \h </w:instrText>
        </w:r>
        <w:r w:rsidR="00897578">
          <w:rPr>
            <w:noProof/>
            <w:webHidden/>
          </w:rPr>
        </w:r>
        <w:r w:rsidR="00897578">
          <w:rPr>
            <w:noProof/>
            <w:webHidden/>
          </w:rPr>
          <w:fldChar w:fldCharType="separate"/>
        </w:r>
        <w:r w:rsidR="00897578">
          <w:rPr>
            <w:noProof/>
            <w:webHidden/>
          </w:rPr>
          <w:t>22</w:t>
        </w:r>
        <w:r w:rsidR="00897578">
          <w:rPr>
            <w:noProof/>
            <w:webHidden/>
          </w:rPr>
          <w:fldChar w:fldCharType="end"/>
        </w:r>
      </w:hyperlink>
    </w:p>
    <w:p w14:paraId="4D701AC8" w14:textId="5F64AB52" w:rsidR="00897578" w:rsidRDefault="007302F1">
      <w:pPr>
        <w:pStyle w:val="TOC4"/>
        <w:rPr>
          <w:rFonts w:eastAsiaTheme="minorEastAsia"/>
          <w:smallCaps w:val="0"/>
          <w:noProof/>
          <w:sz w:val="22"/>
          <w:lang w:val="en-US" w:eastAsia="en-US" w:bidi="ar-SA"/>
        </w:rPr>
      </w:pPr>
      <w:hyperlink w:anchor="_Toc496721711" w:history="1">
        <w:r w:rsidR="00897578" w:rsidRPr="00075590">
          <w:rPr>
            <w:rStyle w:val="Hyperlink"/>
            <w:noProof/>
          </w:rPr>
          <w:t>„Office 365“ programos</w:t>
        </w:r>
        <w:r w:rsidR="00897578">
          <w:rPr>
            <w:noProof/>
            <w:webHidden/>
          </w:rPr>
          <w:tab/>
        </w:r>
        <w:r w:rsidR="00897578">
          <w:rPr>
            <w:noProof/>
            <w:webHidden/>
          </w:rPr>
          <w:fldChar w:fldCharType="begin"/>
        </w:r>
        <w:r w:rsidR="00897578">
          <w:rPr>
            <w:noProof/>
            <w:webHidden/>
          </w:rPr>
          <w:instrText xml:space="preserve"> PAGEREF _Toc496721711 \h </w:instrText>
        </w:r>
        <w:r w:rsidR="00897578">
          <w:rPr>
            <w:noProof/>
            <w:webHidden/>
          </w:rPr>
        </w:r>
        <w:r w:rsidR="00897578">
          <w:rPr>
            <w:noProof/>
            <w:webHidden/>
          </w:rPr>
          <w:fldChar w:fldCharType="separate"/>
        </w:r>
        <w:r w:rsidR="00897578">
          <w:rPr>
            <w:noProof/>
            <w:webHidden/>
          </w:rPr>
          <w:t>23</w:t>
        </w:r>
        <w:r w:rsidR="00897578">
          <w:rPr>
            <w:noProof/>
            <w:webHidden/>
          </w:rPr>
          <w:fldChar w:fldCharType="end"/>
        </w:r>
      </w:hyperlink>
    </w:p>
    <w:p w14:paraId="60C03CDA" w14:textId="2A3AE1DC" w:rsidR="00897578" w:rsidRDefault="007302F1">
      <w:pPr>
        <w:pStyle w:val="TOC4"/>
        <w:rPr>
          <w:rFonts w:eastAsiaTheme="minorEastAsia"/>
          <w:smallCaps w:val="0"/>
          <w:noProof/>
          <w:sz w:val="22"/>
          <w:lang w:val="en-US" w:eastAsia="en-US" w:bidi="ar-SA"/>
        </w:rPr>
      </w:pPr>
      <w:hyperlink w:anchor="_Toc496721712" w:history="1">
        <w:r w:rsidR="00897578" w:rsidRPr="00075590">
          <w:rPr>
            <w:rStyle w:val="Hyperlink"/>
            <w:noProof/>
          </w:rPr>
          <w:t>„Microsoft MyAnalytics“</w:t>
        </w:r>
        <w:r w:rsidR="00897578">
          <w:rPr>
            <w:noProof/>
            <w:webHidden/>
          </w:rPr>
          <w:tab/>
        </w:r>
        <w:r w:rsidR="00897578">
          <w:rPr>
            <w:noProof/>
            <w:webHidden/>
          </w:rPr>
          <w:fldChar w:fldCharType="begin"/>
        </w:r>
        <w:r w:rsidR="00897578">
          <w:rPr>
            <w:noProof/>
            <w:webHidden/>
          </w:rPr>
          <w:instrText xml:space="preserve"> PAGEREF _Toc496721712 \h </w:instrText>
        </w:r>
        <w:r w:rsidR="00897578">
          <w:rPr>
            <w:noProof/>
            <w:webHidden/>
          </w:rPr>
        </w:r>
        <w:r w:rsidR="00897578">
          <w:rPr>
            <w:noProof/>
            <w:webHidden/>
          </w:rPr>
          <w:fldChar w:fldCharType="separate"/>
        </w:r>
        <w:r w:rsidR="00897578">
          <w:rPr>
            <w:noProof/>
            <w:webHidden/>
          </w:rPr>
          <w:t>24</w:t>
        </w:r>
        <w:r w:rsidR="00897578">
          <w:rPr>
            <w:noProof/>
            <w:webHidden/>
          </w:rPr>
          <w:fldChar w:fldCharType="end"/>
        </w:r>
      </w:hyperlink>
    </w:p>
    <w:p w14:paraId="49EB5B00" w14:textId="06C090BA" w:rsidR="00897578" w:rsidRDefault="007302F1">
      <w:pPr>
        <w:pStyle w:val="TOC4"/>
        <w:rPr>
          <w:rFonts w:eastAsiaTheme="minorEastAsia"/>
          <w:smallCaps w:val="0"/>
          <w:noProof/>
          <w:sz w:val="22"/>
          <w:lang w:val="en-US" w:eastAsia="en-US" w:bidi="ar-SA"/>
        </w:rPr>
      </w:pPr>
      <w:hyperlink w:anchor="_Toc496721713" w:history="1">
        <w:r w:rsidR="00897578" w:rsidRPr="00075590">
          <w:rPr>
            <w:rStyle w:val="Hyperlink"/>
            <w:noProof/>
          </w:rPr>
          <w:t>„Office Online“</w:t>
        </w:r>
        <w:r w:rsidR="00897578">
          <w:rPr>
            <w:noProof/>
            <w:webHidden/>
          </w:rPr>
          <w:tab/>
        </w:r>
        <w:r w:rsidR="00897578">
          <w:rPr>
            <w:noProof/>
            <w:webHidden/>
          </w:rPr>
          <w:fldChar w:fldCharType="begin"/>
        </w:r>
        <w:r w:rsidR="00897578">
          <w:rPr>
            <w:noProof/>
            <w:webHidden/>
          </w:rPr>
          <w:instrText xml:space="preserve"> PAGEREF _Toc496721713 \h </w:instrText>
        </w:r>
        <w:r w:rsidR="00897578">
          <w:rPr>
            <w:noProof/>
            <w:webHidden/>
          </w:rPr>
        </w:r>
        <w:r w:rsidR="00897578">
          <w:rPr>
            <w:noProof/>
            <w:webHidden/>
          </w:rPr>
          <w:fldChar w:fldCharType="separate"/>
        </w:r>
        <w:r w:rsidR="00897578">
          <w:rPr>
            <w:noProof/>
            <w:webHidden/>
          </w:rPr>
          <w:t>24</w:t>
        </w:r>
        <w:r w:rsidR="00897578">
          <w:rPr>
            <w:noProof/>
            <w:webHidden/>
          </w:rPr>
          <w:fldChar w:fldCharType="end"/>
        </w:r>
      </w:hyperlink>
    </w:p>
    <w:p w14:paraId="650EE6BD" w14:textId="2161015E" w:rsidR="00897578" w:rsidRDefault="007302F1">
      <w:pPr>
        <w:pStyle w:val="TOC4"/>
        <w:rPr>
          <w:rFonts w:eastAsiaTheme="minorEastAsia"/>
          <w:smallCaps w:val="0"/>
          <w:noProof/>
          <w:sz w:val="22"/>
          <w:lang w:val="en-US" w:eastAsia="en-US" w:bidi="ar-SA"/>
        </w:rPr>
      </w:pPr>
      <w:hyperlink w:anchor="_Toc496721714" w:history="1">
        <w:r w:rsidR="00897578" w:rsidRPr="00075590">
          <w:rPr>
            <w:rStyle w:val="Hyperlink"/>
            <w:noProof/>
          </w:rPr>
          <w:t>„OneDrive for Business“</w:t>
        </w:r>
        <w:r w:rsidR="00897578">
          <w:rPr>
            <w:noProof/>
            <w:webHidden/>
          </w:rPr>
          <w:tab/>
        </w:r>
        <w:r w:rsidR="00897578">
          <w:rPr>
            <w:noProof/>
            <w:webHidden/>
          </w:rPr>
          <w:fldChar w:fldCharType="begin"/>
        </w:r>
        <w:r w:rsidR="00897578">
          <w:rPr>
            <w:noProof/>
            <w:webHidden/>
          </w:rPr>
          <w:instrText xml:space="preserve"> PAGEREF _Toc496721714 \h </w:instrText>
        </w:r>
        <w:r w:rsidR="00897578">
          <w:rPr>
            <w:noProof/>
            <w:webHidden/>
          </w:rPr>
        </w:r>
        <w:r w:rsidR="00897578">
          <w:rPr>
            <w:noProof/>
            <w:webHidden/>
          </w:rPr>
          <w:fldChar w:fldCharType="separate"/>
        </w:r>
        <w:r w:rsidR="00897578">
          <w:rPr>
            <w:noProof/>
            <w:webHidden/>
          </w:rPr>
          <w:t>24</w:t>
        </w:r>
        <w:r w:rsidR="00897578">
          <w:rPr>
            <w:noProof/>
            <w:webHidden/>
          </w:rPr>
          <w:fldChar w:fldCharType="end"/>
        </w:r>
      </w:hyperlink>
    </w:p>
    <w:p w14:paraId="07B6D567" w14:textId="1E38920C" w:rsidR="00897578" w:rsidRDefault="007302F1">
      <w:pPr>
        <w:pStyle w:val="TOC4"/>
        <w:rPr>
          <w:rFonts w:eastAsiaTheme="minorEastAsia"/>
          <w:smallCaps w:val="0"/>
          <w:noProof/>
          <w:sz w:val="22"/>
          <w:lang w:val="en-US" w:eastAsia="en-US" w:bidi="ar-SA"/>
        </w:rPr>
      </w:pPr>
      <w:hyperlink w:anchor="_Toc496721715" w:history="1">
        <w:r w:rsidR="00897578" w:rsidRPr="00075590">
          <w:rPr>
            <w:rStyle w:val="Hyperlink"/>
            <w:noProof/>
          </w:rPr>
          <w:t>„Project Online“</w:t>
        </w:r>
        <w:r w:rsidR="00897578">
          <w:rPr>
            <w:noProof/>
            <w:webHidden/>
          </w:rPr>
          <w:tab/>
        </w:r>
        <w:r w:rsidR="00897578">
          <w:rPr>
            <w:noProof/>
            <w:webHidden/>
          </w:rPr>
          <w:fldChar w:fldCharType="begin"/>
        </w:r>
        <w:r w:rsidR="00897578">
          <w:rPr>
            <w:noProof/>
            <w:webHidden/>
          </w:rPr>
          <w:instrText xml:space="preserve"> PAGEREF _Toc496721715 \h </w:instrText>
        </w:r>
        <w:r w:rsidR="00897578">
          <w:rPr>
            <w:noProof/>
            <w:webHidden/>
          </w:rPr>
        </w:r>
        <w:r w:rsidR="00897578">
          <w:rPr>
            <w:noProof/>
            <w:webHidden/>
          </w:rPr>
          <w:fldChar w:fldCharType="separate"/>
        </w:r>
        <w:r w:rsidR="00897578">
          <w:rPr>
            <w:noProof/>
            <w:webHidden/>
          </w:rPr>
          <w:t>24</w:t>
        </w:r>
        <w:r w:rsidR="00897578">
          <w:rPr>
            <w:noProof/>
            <w:webHidden/>
          </w:rPr>
          <w:fldChar w:fldCharType="end"/>
        </w:r>
      </w:hyperlink>
    </w:p>
    <w:p w14:paraId="0C2583BF" w14:textId="7700AA61" w:rsidR="00897578" w:rsidRDefault="007302F1">
      <w:pPr>
        <w:pStyle w:val="TOC4"/>
        <w:rPr>
          <w:rFonts w:eastAsiaTheme="minorEastAsia"/>
          <w:smallCaps w:val="0"/>
          <w:noProof/>
          <w:sz w:val="22"/>
          <w:lang w:val="en-US" w:eastAsia="en-US" w:bidi="ar-SA"/>
        </w:rPr>
      </w:pPr>
      <w:hyperlink w:anchor="_Toc496721716" w:history="1">
        <w:r w:rsidR="00897578" w:rsidRPr="00075590">
          <w:rPr>
            <w:rStyle w:val="Hyperlink"/>
            <w:noProof/>
          </w:rPr>
          <w:t>„SharePoint Online“</w:t>
        </w:r>
        <w:r w:rsidR="00897578">
          <w:rPr>
            <w:noProof/>
            <w:webHidden/>
          </w:rPr>
          <w:tab/>
        </w:r>
        <w:r w:rsidR="00897578">
          <w:rPr>
            <w:noProof/>
            <w:webHidden/>
          </w:rPr>
          <w:fldChar w:fldCharType="begin"/>
        </w:r>
        <w:r w:rsidR="00897578">
          <w:rPr>
            <w:noProof/>
            <w:webHidden/>
          </w:rPr>
          <w:instrText xml:space="preserve"> PAGEREF _Toc496721716 \h </w:instrText>
        </w:r>
        <w:r w:rsidR="00897578">
          <w:rPr>
            <w:noProof/>
            <w:webHidden/>
          </w:rPr>
        </w:r>
        <w:r w:rsidR="00897578">
          <w:rPr>
            <w:noProof/>
            <w:webHidden/>
          </w:rPr>
          <w:fldChar w:fldCharType="separate"/>
        </w:r>
        <w:r w:rsidR="00897578">
          <w:rPr>
            <w:noProof/>
            <w:webHidden/>
          </w:rPr>
          <w:t>25</w:t>
        </w:r>
        <w:r w:rsidR="00897578">
          <w:rPr>
            <w:noProof/>
            <w:webHidden/>
          </w:rPr>
          <w:fldChar w:fldCharType="end"/>
        </w:r>
      </w:hyperlink>
    </w:p>
    <w:p w14:paraId="163BFA20" w14:textId="38EC78C2" w:rsidR="00897578" w:rsidRDefault="007302F1">
      <w:pPr>
        <w:pStyle w:val="TOC4"/>
        <w:rPr>
          <w:rFonts w:eastAsiaTheme="minorEastAsia"/>
          <w:smallCaps w:val="0"/>
          <w:noProof/>
          <w:sz w:val="22"/>
          <w:lang w:val="en-US" w:eastAsia="en-US" w:bidi="ar-SA"/>
        </w:rPr>
      </w:pPr>
      <w:hyperlink w:anchor="_Toc496721717" w:history="1">
        <w:r w:rsidR="00897578" w:rsidRPr="00075590">
          <w:rPr>
            <w:rStyle w:val="Hyperlink"/>
            <w:noProof/>
          </w:rPr>
          <w:t>Internetinė „Skype“ verslui</w:t>
        </w:r>
        <w:r w:rsidR="00897578">
          <w:rPr>
            <w:noProof/>
            <w:webHidden/>
          </w:rPr>
          <w:tab/>
        </w:r>
        <w:r w:rsidR="00897578">
          <w:rPr>
            <w:noProof/>
            <w:webHidden/>
          </w:rPr>
          <w:fldChar w:fldCharType="begin"/>
        </w:r>
        <w:r w:rsidR="00897578">
          <w:rPr>
            <w:noProof/>
            <w:webHidden/>
          </w:rPr>
          <w:instrText xml:space="preserve"> PAGEREF _Toc496721717 \h </w:instrText>
        </w:r>
        <w:r w:rsidR="00897578">
          <w:rPr>
            <w:noProof/>
            <w:webHidden/>
          </w:rPr>
        </w:r>
        <w:r w:rsidR="00897578">
          <w:rPr>
            <w:noProof/>
            <w:webHidden/>
          </w:rPr>
          <w:fldChar w:fldCharType="separate"/>
        </w:r>
        <w:r w:rsidR="00897578">
          <w:rPr>
            <w:noProof/>
            <w:webHidden/>
          </w:rPr>
          <w:t>25</w:t>
        </w:r>
        <w:r w:rsidR="00897578">
          <w:rPr>
            <w:noProof/>
            <w:webHidden/>
          </w:rPr>
          <w:fldChar w:fldCharType="end"/>
        </w:r>
      </w:hyperlink>
    </w:p>
    <w:p w14:paraId="15F758E5" w14:textId="6712EC22" w:rsidR="00897578" w:rsidRDefault="007302F1">
      <w:pPr>
        <w:pStyle w:val="TOC2"/>
        <w:tabs>
          <w:tab w:val="right" w:leader="dot" w:pos="5030"/>
        </w:tabs>
        <w:rPr>
          <w:rFonts w:eastAsiaTheme="minorEastAsia"/>
          <w:b w:val="0"/>
          <w:smallCaps w:val="0"/>
          <w:noProof/>
          <w:sz w:val="22"/>
          <w:lang w:val="en-US" w:eastAsia="en-US" w:bidi="ar-SA"/>
        </w:rPr>
      </w:pPr>
      <w:hyperlink w:anchor="_Toc496721718" w:history="1">
        <w:r w:rsidR="00897578" w:rsidRPr="00075590">
          <w:rPr>
            <w:rStyle w:val="Hyperlink"/>
            <w:noProof/>
          </w:rPr>
          <w:t>Kitos internete teikiamos paslaugos</w:t>
        </w:r>
        <w:r w:rsidR="00897578">
          <w:rPr>
            <w:noProof/>
            <w:webHidden/>
          </w:rPr>
          <w:tab/>
        </w:r>
        <w:r w:rsidR="00897578">
          <w:rPr>
            <w:noProof/>
            <w:webHidden/>
          </w:rPr>
          <w:fldChar w:fldCharType="begin"/>
        </w:r>
        <w:r w:rsidR="00897578">
          <w:rPr>
            <w:noProof/>
            <w:webHidden/>
          </w:rPr>
          <w:instrText xml:space="preserve"> PAGEREF _Toc496721718 \h </w:instrText>
        </w:r>
        <w:r w:rsidR="00897578">
          <w:rPr>
            <w:noProof/>
            <w:webHidden/>
          </w:rPr>
        </w:r>
        <w:r w:rsidR="00897578">
          <w:rPr>
            <w:noProof/>
            <w:webHidden/>
          </w:rPr>
          <w:fldChar w:fldCharType="separate"/>
        </w:r>
        <w:r w:rsidR="00897578">
          <w:rPr>
            <w:noProof/>
            <w:webHidden/>
          </w:rPr>
          <w:t>26</w:t>
        </w:r>
        <w:r w:rsidR="00897578">
          <w:rPr>
            <w:noProof/>
            <w:webHidden/>
          </w:rPr>
          <w:fldChar w:fldCharType="end"/>
        </w:r>
      </w:hyperlink>
    </w:p>
    <w:p w14:paraId="4D1A16AB" w14:textId="2C73ADDD" w:rsidR="00897578" w:rsidRDefault="007302F1">
      <w:pPr>
        <w:pStyle w:val="TOC4"/>
        <w:rPr>
          <w:rFonts w:eastAsiaTheme="minorEastAsia"/>
          <w:smallCaps w:val="0"/>
          <w:noProof/>
          <w:sz w:val="22"/>
          <w:lang w:val="en-US" w:eastAsia="en-US" w:bidi="ar-SA"/>
        </w:rPr>
      </w:pPr>
      <w:hyperlink w:anchor="_Toc496721719" w:history="1">
        <w:r w:rsidR="00897578" w:rsidRPr="00075590">
          <w:rPr>
            <w:rStyle w:val="Hyperlink"/>
            <w:noProof/>
          </w:rPr>
          <w:t>„Bing Maps Enterprise Platform“ ir „Mobile Asset Management Platform“</w:t>
        </w:r>
        <w:r w:rsidR="00897578">
          <w:rPr>
            <w:noProof/>
            <w:webHidden/>
          </w:rPr>
          <w:tab/>
        </w:r>
        <w:r w:rsidR="00897578">
          <w:rPr>
            <w:noProof/>
            <w:webHidden/>
          </w:rPr>
          <w:fldChar w:fldCharType="begin"/>
        </w:r>
        <w:r w:rsidR="00897578">
          <w:rPr>
            <w:noProof/>
            <w:webHidden/>
          </w:rPr>
          <w:instrText xml:space="preserve"> PAGEREF _Toc496721719 \h </w:instrText>
        </w:r>
        <w:r w:rsidR="00897578">
          <w:rPr>
            <w:noProof/>
            <w:webHidden/>
          </w:rPr>
        </w:r>
        <w:r w:rsidR="00897578">
          <w:rPr>
            <w:noProof/>
            <w:webHidden/>
          </w:rPr>
          <w:fldChar w:fldCharType="separate"/>
        </w:r>
        <w:r w:rsidR="00897578">
          <w:rPr>
            <w:noProof/>
            <w:webHidden/>
          </w:rPr>
          <w:t>26</w:t>
        </w:r>
        <w:r w:rsidR="00897578">
          <w:rPr>
            <w:noProof/>
            <w:webHidden/>
          </w:rPr>
          <w:fldChar w:fldCharType="end"/>
        </w:r>
      </w:hyperlink>
    </w:p>
    <w:p w14:paraId="7CE470EA" w14:textId="08BB2B16" w:rsidR="00897578" w:rsidRDefault="007302F1">
      <w:pPr>
        <w:pStyle w:val="TOC4"/>
        <w:rPr>
          <w:rFonts w:eastAsiaTheme="minorEastAsia"/>
          <w:smallCaps w:val="0"/>
          <w:noProof/>
          <w:sz w:val="22"/>
          <w:lang w:val="en-US" w:eastAsia="en-US" w:bidi="ar-SA"/>
        </w:rPr>
      </w:pPr>
      <w:hyperlink w:anchor="_Toc496721720" w:history="1">
        <w:r w:rsidR="00897578" w:rsidRPr="00075590">
          <w:rPr>
            <w:rStyle w:val="Hyperlink"/>
            <w:noProof/>
          </w:rPr>
          <w:t>Įmonėms skirtų programų platforma</w:t>
        </w:r>
        <w:r w:rsidR="00897578">
          <w:rPr>
            <w:noProof/>
            <w:webHidden/>
          </w:rPr>
          <w:tab/>
        </w:r>
        <w:r w:rsidR="00897578">
          <w:rPr>
            <w:noProof/>
            <w:webHidden/>
          </w:rPr>
          <w:fldChar w:fldCharType="begin"/>
        </w:r>
        <w:r w:rsidR="00897578">
          <w:rPr>
            <w:noProof/>
            <w:webHidden/>
          </w:rPr>
          <w:instrText xml:space="preserve"> PAGEREF _Toc496721720 \h </w:instrText>
        </w:r>
        <w:r w:rsidR="00897578">
          <w:rPr>
            <w:noProof/>
            <w:webHidden/>
          </w:rPr>
        </w:r>
        <w:r w:rsidR="00897578">
          <w:rPr>
            <w:noProof/>
            <w:webHidden/>
          </w:rPr>
          <w:fldChar w:fldCharType="separate"/>
        </w:r>
        <w:r w:rsidR="00897578">
          <w:rPr>
            <w:noProof/>
            <w:webHidden/>
          </w:rPr>
          <w:t>26</w:t>
        </w:r>
        <w:r w:rsidR="00897578">
          <w:rPr>
            <w:noProof/>
            <w:webHidden/>
          </w:rPr>
          <w:fldChar w:fldCharType="end"/>
        </w:r>
      </w:hyperlink>
    </w:p>
    <w:p w14:paraId="62CCB632" w14:textId="4FDDAA71" w:rsidR="00897578" w:rsidRDefault="007302F1">
      <w:pPr>
        <w:pStyle w:val="TOC4"/>
        <w:rPr>
          <w:rFonts w:eastAsiaTheme="minorEastAsia"/>
          <w:smallCaps w:val="0"/>
          <w:noProof/>
          <w:sz w:val="22"/>
          <w:lang w:val="en-US" w:eastAsia="en-US" w:bidi="ar-SA"/>
        </w:rPr>
      </w:pPr>
      <w:hyperlink w:anchor="_Toc496721721" w:history="1">
        <w:r w:rsidR="00897578" w:rsidRPr="00075590">
          <w:rPr>
            <w:rStyle w:val="Hyperlink"/>
            <w:noProof/>
          </w:rPr>
          <w:t>„Microsoft Cloud App Security“</w:t>
        </w:r>
        <w:r w:rsidR="00897578">
          <w:rPr>
            <w:noProof/>
            <w:webHidden/>
          </w:rPr>
          <w:tab/>
        </w:r>
        <w:r w:rsidR="00897578">
          <w:rPr>
            <w:noProof/>
            <w:webHidden/>
          </w:rPr>
          <w:fldChar w:fldCharType="begin"/>
        </w:r>
        <w:r w:rsidR="00897578">
          <w:rPr>
            <w:noProof/>
            <w:webHidden/>
          </w:rPr>
          <w:instrText xml:space="preserve"> PAGEREF _Toc496721721 \h </w:instrText>
        </w:r>
        <w:r w:rsidR="00897578">
          <w:rPr>
            <w:noProof/>
            <w:webHidden/>
          </w:rPr>
        </w:r>
        <w:r w:rsidR="00897578">
          <w:rPr>
            <w:noProof/>
            <w:webHidden/>
          </w:rPr>
          <w:fldChar w:fldCharType="separate"/>
        </w:r>
        <w:r w:rsidR="00897578">
          <w:rPr>
            <w:noProof/>
            <w:webHidden/>
          </w:rPr>
          <w:t>27</w:t>
        </w:r>
        <w:r w:rsidR="00897578">
          <w:rPr>
            <w:noProof/>
            <w:webHidden/>
          </w:rPr>
          <w:fldChar w:fldCharType="end"/>
        </w:r>
      </w:hyperlink>
    </w:p>
    <w:p w14:paraId="6276794C" w14:textId="6974FCAD" w:rsidR="00897578" w:rsidRDefault="007302F1">
      <w:pPr>
        <w:pStyle w:val="TOC4"/>
        <w:rPr>
          <w:rFonts w:eastAsiaTheme="minorEastAsia"/>
          <w:smallCaps w:val="0"/>
          <w:noProof/>
          <w:sz w:val="22"/>
          <w:lang w:val="en-US" w:eastAsia="en-US" w:bidi="ar-SA"/>
        </w:rPr>
      </w:pPr>
      <w:hyperlink w:anchor="_Toc496721722" w:history="1">
        <w:r w:rsidR="00897578" w:rsidRPr="00075590">
          <w:rPr>
            <w:rStyle w:val="Hyperlink"/>
            <w:noProof/>
          </w:rPr>
          <w:t>„Microsoft Intune“</w:t>
        </w:r>
        <w:r w:rsidR="00897578">
          <w:rPr>
            <w:noProof/>
            <w:webHidden/>
          </w:rPr>
          <w:tab/>
        </w:r>
        <w:r w:rsidR="00897578">
          <w:rPr>
            <w:noProof/>
            <w:webHidden/>
          </w:rPr>
          <w:fldChar w:fldCharType="begin"/>
        </w:r>
        <w:r w:rsidR="00897578">
          <w:rPr>
            <w:noProof/>
            <w:webHidden/>
          </w:rPr>
          <w:instrText xml:space="preserve"> PAGEREF _Toc496721722 \h </w:instrText>
        </w:r>
        <w:r w:rsidR="00897578">
          <w:rPr>
            <w:noProof/>
            <w:webHidden/>
          </w:rPr>
        </w:r>
        <w:r w:rsidR="00897578">
          <w:rPr>
            <w:noProof/>
            <w:webHidden/>
          </w:rPr>
          <w:fldChar w:fldCharType="separate"/>
        </w:r>
        <w:r w:rsidR="00897578">
          <w:rPr>
            <w:noProof/>
            <w:webHidden/>
          </w:rPr>
          <w:t>27</w:t>
        </w:r>
        <w:r w:rsidR="00897578">
          <w:rPr>
            <w:noProof/>
            <w:webHidden/>
          </w:rPr>
          <w:fldChar w:fldCharType="end"/>
        </w:r>
      </w:hyperlink>
    </w:p>
    <w:p w14:paraId="76185058" w14:textId="0BE13F6B" w:rsidR="00897578" w:rsidRDefault="007302F1">
      <w:pPr>
        <w:pStyle w:val="TOC4"/>
        <w:rPr>
          <w:rFonts w:eastAsiaTheme="minorEastAsia"/>
          <w:smallCaps w:val="0"/>
          <w:noProof/>
          <w:sz w:val="22"/>
          <w:lang w:val="en-US" w:eastAsia="en-US" w:bidi="ar-SA"/>
        </w:rPr>
      </w:pPr>
      <w:hyperlink w:anchor="_Toc496721723" w:history="1">
        <w:r w:rsidR="00897578" w:rsidRPr="00075590">
          <w:rPr>
            <w:rStyle w:val="Hyperlink"/>
            <w:noProof/>
          </w:rPr>
          <w:t>„Microsoft Kaizala Pro“</w:t>
        </w:r>
        <w:r w:rsidR="00897578">
          <w:rPr>
            <w:noProof/>
            <w:webHidden/>
          </w:rPr>
          <w:tab/>
        </w:r>
        <w:r w:rsidR="00897578">
          <w:rPr>
            <w:noProof/>
            <w:webHidden/>
          </w:rPr>
          <w:fldChar w:fldCharType="begin"/>
        </w:r>
        <w:r w:rsidR="00897578">
          <w:rPr>
            <w:noProof/>
            <w:webHidden/>
          </w:rPr>
          <w:instrText xml:space="preserve"> PAGEREF _Toc496721723 \h </w:instrText>
        </w:r>
        <w:r w:rsidR="00897578">
          <w:rPr>
            <w:noProof/>
            <w:webHidden/>
          </w:rPr>
        </w:r>
        <w:r w:rsidR="00897578">
          <w:rPr>
            <w:noProof/>
            <w:webHidden/>
          </w:rPr>
          <w:fldChar w:fldCharType="separate"/>
        </w:r>
        <w:r w:rsidR="00897578">
          <w:rPr>
            <w:noProof/>
            <w:webHidden/>
          </w:rPr>
          <w:t>28</w:t>
        </w:r>
        <w:r w:rsidR="00897578">
          <w:rPr>
            <w:noProof/>
            <w:webHidden/>
          </w:rPr>
          <w:fldChar w:fldCharType="end"/>
        </w:r>
      </w:hyperlink>
    </w:p>
    <w:p w14:paraId="1DCF23DA" w14:textId="5FD4D3A5" w:rsidR="00897578" w:rsidRDefault="007302F1">
      <w:pPr>
        <w:pStyle w:val="TOC4"/>
        <w:rPr>
          <w:rFonts w:eastAsiaTheme="minorEastAsia"/>
          <w:smallCaps w:val="0"/>
          <w:noProof/>
          <w:sz w:val="22"/>
          <w:lang w:val="en-US" w:eastAsia="en-US" w:bidi="ar-SA"/>
        </w:rPr>
      </w:pPr>
      <w:hyperlink w:anchor="_Toc496721724" w:history="1">
        <w:r w:rsidR="00897578" w:rsidRPr="00075590">
          <w:rPr>
            <w:rStyle w:val="Hyperlink"/>
            <w:noProof/>
          </w:rPr>
          <w:t>„Microsoft Learning“</w:t>
        </w:r>
        <w:r w:rsidR="00897578">
          <w:rPr>
            <w:noProof/>
            <w:webHidden/>
          </w:rPr>
          <w:tab/>
        </w:r>
        <w:r w:rsidR="00897578">
          <w:rPr>
            <w:noProof/>
            <w:webHidden/>
          </w:rPr>
          <w:fldChar w:fldCharType="begin"/>
        </w:r>
        <w:r w:rsidR="00897578">
          <w:rPr>
            <w:noProof/>
            <w:webHidden/>
          </w:rPr>
          <w:instrText xml:space="preserve"> PAGEREF _Toc496721724 \h </w:instrText>
        </w:r>
        <w:r w:rsidR="00897578">
          <w:rPr>
            <w:noProof/>
            <w:webHidden/>
          </w:rPr>
        </w:r>
        <w:r w:rsidR="00897578">
          <w:rPr>
            <w:noProof/>
            <w:webHidden/>
          </w:rPr>
          <w:fldChar w:fldCharType="separate"/>
        </w:r>
        <w:r w:rsidR="00897578">
          <w:rPr>
            <w:noProof/>
            <w:webHidden/>
          </w:rPr>
          <w:t>28</w:t>
        </w:r>
        <w:r w:rsidR="00897578">
          <w:rPr>
            <w:noProof/>
            <w:webHidden/>
          </w:rPr>
          <w:fldChar w:fldCharType="end"/>
        </w:r>
      </w:hyperlink>
    </w:p>
    <w:p w14:paraId="2E9F1A9E" w14:textId="06FA1C9D" w:rsidR="00897578" w:rsidRDefault="007302F1">
      <w:pPr>
        <w:pStyle w:val="TOC4"/>
        <w:rPr>
          <w:rFonts w:eastAsiaTheme="minorEastAsia"/>
          <w:smallCaps w:val="0"/>
          <w:noProof/>
          <w:sz w:val="22"/>
          <w:lang w:val="en-US" w:eastAsia="en-US" w:bidi="ar-SA"/>
        </w:rPr>
      </w:pPr>
      <w:hyperlink w:anchor="_Toc496721725" w:history="1">
        <w:r w:rsidR="00897578" w:rsidRPr="00075590">
          <w:rPr>
            <w:rStyle w:val="Hyperlink"/>
            <w:noProof/>
          </w:rPr>
          <w:t>„Minecraft“: „Education Edition“</w:t>
        </w:r>
        <w:r w:rsidR="00897578">
          <w:rPr>
            <w:noProof/>
            <w:webHidden/>
          </w:rPr>
          <w:tab/>
        </w:r>
        <w:r w:rsidR="00897578">
          <w:rPr>
            <w:noProof/>
            <w:webHidden/>
          </w:rPr>
          <w:fldChar w:fldCharType="begin"/>
        </w:r>
        <w:r w:rsidR="00897578">
          <w:rPr>
            <w:noProof/>
            <w:webHidden/>
          </w:rPr>
          <w:instrText xml:space="preserve"> PAGEREF _Toc496721725 \h </w:instrText>
        </w:r>
        <w:r w:rsidR="00897578">
          <w:rPr>
            <w:noProof/>
            <w:webHidden/>
          </w:rPr>
        </w:r>
        <w:r w:rsidR="00897578">
          <w:rPr>
            <w:noProof/>
            <w:webHidden/>
          </w:rPr>
          <w:fldChar w:fldCharType="separate"/>
        </w:r>
        <w:r w:rsidR="00897578">
          <w:rPr>
            <w:noProof/>
            <w:webHidden/>
          </w:rPr>
          <w:t>28</w:t>
        </w:r>
        <w:r w:rsidR="00897578">
          <w:rPr>
            <w:noProof/>
            <w:webHidden/>
          </w:rPr>
          <w:fldChar w:fldCharType="end"/>
        </w:r>
      </w:hyperlink>
    </w:p>
    <w:p w14:paraId="28CCF09F" w14:textId="48DCF1F7" w:rsidR="00897578" w:rsidRDefault="007302F1">
      <w:pPr>
        <w:pStyle w:val="TOC4"/>
        <w:rPr>
          <w:rFonts w:eastAsiaTheme="minorEastAsia"/>
          <w:smallCaps w:val="0"/>
          <w:noProof/>
          <w:sz w:val="22"/>
          <w:lang w:val="en-US" w:eastAsia="en-US" w:bidi="ar-SA"/>
        </w:rPr>
      </w:pPr>
      <w:hyperlink w:anchor="_Toc496721726" w:history="1">
        <w:r w:rsidR="00897578" w:rsidRPr="00075590">
          <w:rPr>
            <w:rStyle w:val="Hyperlink"/>
            <w:noProof/>
          </w:rPr>
          <w:t>„Office 365 Developer“</w:t>
        </w:r>
        <w:r w:rsidR="00897578">
          <w:rPr>
            <w:noProof/>
            <w:webHidden/>
          </w:rPr>
          <w:tab/>
        </w:r>
        <w:r w:rsidR="00897578">
          <w:rPr>
            <w:noProof/>
            <w:webHidden/>
          </w:rPr>
          <w:fldChar w:fldCharType="begin"/>
        </w:r>
        <w:r w:rsidR="00897578">
          <w:rPr>
            <w:noProof/>
            <w:webHidden/>
          </w:rPr>
          <w:instrText xml:space="preserve"> PAGEREF _Toc496721726 \h </w:instrText>
        </w:r>
        <w:r w:rsidR="00897578">
          <w:rPr>
            <w:noProof/>
            <w:webHidden/>
          </w:rPr>
        </w:r>
        <w:r w:rsidR="00897578">
          <w:rPr>
            <w:noProof/>
            <w:webHidden/>
          </w:rPr>
          <w:fldChar w:fldCharType="separate"/>
        </w:r>
        <w:r w:rsidR="00897578">
          <w:rPr>
            <w:noProof/>
            <w:webHidden/>
          </w:rPr>
          <w:t>28</w:t>
        </w:r>
        <w:r w:rsidR="00897578">
          <w:rPr>
            <w:noProof/>
            <w:webHidden/>
          </w:rPr>
          <w:fldChar w:fldCharType="end"/>
        </w:r>
      </w:hyperlink>
    </w:p>
    <w:p w14:paraId="5937D9B4" w14:textId="6E7072DA" w:rsidR="00897578" w:rsidRDefault="007302F1">
      <w:pPr>
        <w:pStyle w:val="TOC4"/>
        <w:rPr>
          <w:rFonts w:eastAsiaTheme="minorEastAsia"/>
          <w:smallCaps w:val="0"/>
          <w:noProof/>
          <w:sz w:val="22"/>
          <w:lang w:val="en-US" w:eastAsia="en-US" w:bidi="ar-SA"/>
        </w:rPr>
      </w:pPr>
      <w:hyperlink w:anchor="_Toc496721727" w:history="1">
        <w:r w:rsidR="00897578" w:rsidRPr="00075590">
          <w:rPr>
            <w:rStyle w:val="Hyperlink"/>
            <w:noProof/>
          </w:rPr>
          <w:t>„Windows“ kompiuterio operacinė sistema</w:t>
        </w:r>
        <w:r w:rsidR="00897578">
          <w:rPr>
            <w:noProof/>
            <w:webHidden/>
          </w:rPr>
          <w:tab/>
        </w:r>
        <w:r w:rsidR="00897578">
          <w:rPr>
            <w:noProof/>
            <w:webHidden/>
          </w:rPr>
          <w:fldChar w:fldCharType="begin"/>
        </w:r>
        <w:r w:rsidR="00897578">
          <w:rPr>
            <w:noProof/>
            <w:webHidden/>
          </w:rPr>
          <w:instrText xml:space="preserve"> PAGEREF _Toc496721727 \h </w:instrText>
        </w:r>
        <w:r w:rsidR="00897578">
          <w:rPr>
            <w:noProof/>
            <w:webHidden/>
          </w:rPr>
        </w:r>
        <w:r w:rsidR="00897578">
          <w:rPr>
            <w:noProof/>
            <w:webHidden/>
          </w:rPr>
          <w:fldChar w:fldCharType="separate"/>
        </w:r>
        <w:r w:rsidR="00897578">
          <w:rPr>
            <w:noProof/>
            <w:webHidden/>
          </w:rPr>
          <w:t>29</w:t>
        </w:r>
        <w:r w:rsidR="00897578">
          <w:rPr>
            <w:noProof/>
            <w:webHidden/>
          </w:rPr>
          <w:fldChar w:fldCharType="end"/>
        </w:r>
      </w:hyperlink>
    </w:p>
    <w:p w14:paraId="4EA7B557" w14:textId="04AD4C33" w:rsidR="00897578" w:rsidRDefault="007302F1">
      <w:pPr>
        <w:pStyle w:val="TOC1"/>
        <w:tabs>
          <w:tab w:val="right" w:leader="dot" w:pos="5030"/>
        </w:tabs>
        <w:rPr>
          <w:rFonts w:eastAsiaTheme="minorEastAsia"/>
          <w:b w:val="0"/>
          <w:caps w:val="0"/>
          <w:noProof/>
          <w:sz w:val="22"/>
          <w:lang w:val="en-US" w:eastAsia="en-US" w:bidi="ar-SA"/>
        </w:rPr>
      </w:pPr>
      <w:hyperlink w:anchor="_Toc496721728" w:history="1">
        <w:r w:rsidR="00897578" w:rsidRPr="00075590">
          <w:rPr>
            <w:rStyle w:val="Hyperlink"/>
            <w:noProof/>
          </w:rPr>
          <w:t>1 priedas. Pranešimai</w:t>
        </w:r>
        <w:r w:rsidR="00897578">
          <w:rPr>
            <w:noProof/>
            <w:webHidden/>
          </w:rPr>
          <w:tab/>
        </w:r>
        <w:r w:rsidR="00897578">
          <w:rPr>
            <w:noProof/>
            <w:webHidden/>
          </w:rPr>
          <w:fldChar w:fldCharType="begin"/>
        </w:r>
        <w:r w:rsidR="00897578">
          <w:rPr>
            <w:noProof/>
            <w:webHidden/>
          </w:rPr>
          <w:instrText xml:space="preserve"> PAGEREF _Toc496721728 \h </w:instrText>
        </w:r>
        <w:r w:rsidR="00897578">
          <w:rPr>
            <w:noProof/>
            <w:webHidden/>
          </w:rPr>
        </w:r>
        <w:r w:rsidR="00897578">
          <w:rPr>
            <w:noProof/>
            <w:webHidden/>
          </w:rPr>
          <w:fldChar w:fldCharType="separate"/>
        </w:r>
        <w:r w:rsidR="00897578">
          <w:rPr>
            <w:noProof/>
            <w:webHidden/>
          </w:rPr>
          <w:t>30</w:t>
        </w:r>
        <w:r w:rsidR="00897578">
          <w:rPr>
            <w:noProof/>
            <w:webHidden/>
          </w:rPr>
          <w:fldChar w:fldCharType="end"/>
        </w:r>
      </w:hyperlink>
    </w:p>
    <w:p w14:paraId="12E4BA7A" w14:textId="7FDF7CD5" w:rsidR="00897578" w:rsidRDefault="007302F1">
      <w:pPr>
        <w:pStyle w:val="TOC3"/>
        <w:rPr>
          <w:rFonts w:eastAsiaTheme="minorEastAsia"/>
          <w:b w:val="0"/>
          <w:smallCaps w:val="0"/>
          <w:sz w:val="22"/>
          <w:lang w:val="en-US" w:eastAsia="en-US" w:bidi="ar-SA"/>
        </w:rPr>
      </w:pPr>
      <w:hyperlink w:anchor="_Toc496721729" w:history="1">
        <w:r w:rsidR="00897578" w:rsidRPr="00075590">
          <w:rPr>
            <w:rStyle w:val="Hyperlink"/>
            <w:lang w:val="lt-LT"/>
          </w:rPr>
          <w:t>„Bing Maps“</w:t>
        </w:r>
        <w:r w:rsidR="00897578">
          <w:rPr>
            <w:webHidden/>
          </w:rPr>
          <w:tab/>
        </w:r>
        <w:r w:rsidR="00897578">
          <w:rPr>
            <w:webHidden/>
          </w:rPr>
          <w:fldChar w:fldCharType="begin"/>
        </w:r>
        <w:r w:rsidR="00897578">
          <w:rPr>
            <w:webHidden/>
          </w:rPr>
          <w:instrText xml:space="preserve"> PAGEREF _Toc496721729 \h </w:instrText>
        </w:r>
        <w:r w:rsidR="00897578">
          <w:rPr>
            <w:webHidden/>
          </w:rPr>
        </w:r>
        <w:r w:rsidR="00897578">
          <w:rPr>
            <w:webHidden/>
          </w:rPr>
          <w:fldChar w:fldCharType="separate"/>
        </w:r>
        <w:r w:rsidR="00897578">
          <w:rPr>
            <w:webHidden/>
          </w:rPr>
          <w:t>30</w:t>
        </w:r>
        <w:r w:rsidR="00897578">
          <w:rPr>
            <w:webHidden/>
          </w:rPr>
          <w:fldChar w:fldCharType="end"/>
        </w:r>
      </w:hyperlink>
    </w:p>
    <w:p w14:paraId="6BD29510" w14:textId="4D5791A5" w:rsidR="00897578" w:rsidRDefault="007302F1">
      <w:pPr>
        <w:pStyle w:val="TOC3"/>
        <w:rPr>
          <w:rFonts w:eastAsiaTheme="minorEastAsia"/>
          <w:b w:val="0"/>
          <w:smallCaps w:val="0"/>
          <w:sz w:val="22"/>
          <w:lang w:val="en-US" w:eastAsia="en-US" w:bidi="ar-SA"/>
        </w:rPr>
      </w:pPr>
      <w:hyperlink w:anchor="_Toc496721730" w:history="1">
        <w:r w:rsidR="00897578" w:rsidRPr="00075590">
          <w:rPr>
            <w:rStyle w:val="Hyperlink"/>
            <w:lang w:val="lt-LT"/>
          </w:rPr>
          <w:t>Profesionalios paslaugos</w:t>
        </w:r>
        <w:r w:rsidR="00897578">
          <w:rPr>
            <w:webHidden/>
          </w:rPr>
          <w:tab/>
        </w:r>
        <w:r w:rsidR="00897578">
          <w:rPr>
            <w:webHidden/>
          </w:rPr>
          <w:fldChar w:fldCharType="begin"/>
        </w:r>
        <w:r w:rsidR="00897578">
          <w:rPr>
            <w:webHidden/>
          </w:rPr>
          <w:instrText xml:space="preserve"> PAGEREF _Toc496721730 \h </w:instrText>
        </w:r>
        <w:r w:rsidR="00897578">
          <w:rPr>
            <w:webHidden/>
          </w:rPr>
        </w:r>
        <w:r w:rsidR="00897578">
          <w:rPr>
            <w:webHidden/>
          </w:rPr>
          <w:fldChar w:fldCharType="separate"/>
        </w:r>
        <w:r w:rsidR="00897578">
          <w:rPr>
            <w:webHidden/>
          </w:rPr>
          <w:t>30</w:t>
        </w:r>
        <w:r w:rsidR="00897578">
          <w:rPr>
            <w:webHidden/>
          </w:rPr>
          <w:fldChar w:fldCharType="end"/>
        </w:r>
      </w:hyperlink>
    </w:p>
    <w:p w14:paraId="08AD703E" w14:textId="66F3B6AF" w:rsidR="00897578" w:rsidRDefault="007302F1">
      <w:pPr>
        <w:pStyle w:val="TOC3"/>
        <w:rPr>
          <w:rFonts w:eastAsiaTheme="minorEastAsia"/>
          <w:b w:val="0"/>
          <w:smallCaps w:val="0"/>
          <w:sz w:val="22"/>
          <w:lang w:val="en-US" w:eastAsia="en-US" w:bidi="ar-SA"/>
        </w:rPr>
      </w:pPr>
      <w:hyperlink w:anchor="_Toc496721731" w:history="1">
        <w:r w:rsidR="00897578" w:rsidRPr="00075590">
          <w:rPr>
            <w:rStyle w:val="Hyperlink"/>
            <w:lang w:val="lt-LT"/>
          </w:rPr>
          <w:t>Pranešimas apie „Azure Media“ paslaugų H.265/HEVC kodavimą</w:t>
        </w:r>
        <w:r w:rsidR="00897578">
          <w:rPr>
            <w:webHidden/>
          </w:rPr>
          <w:tab/>
        </w:r>
        <w:r w:rsidR="00897578">
          <w:rPr>
            <w:webHidden/>
          </w:rPr>
          <w:fldChar w:fldCharType="begin"/>
        </w:r>
        <w:r w:rsidR="00897578">
          <w:rPr>
            <w:webHidden/>
          </w:rPr>
          <w:instrText xml:space="preserve"> PAGEREF _Toc496721731 \h </w:instrText>
        </w:r>
        <w:r w:rsidR="00897578">
          <w:rPr>
            <w:webHidden/>
          </w:rPr>
        </w:r>
        <w:r w:rsidR="00897578">
          <w:rPr>
            <w:webHidden/>
          </w:rPr>
          <w:fldChar w:fldCharType="separate"/>
        </w:r>
        <w:r w:rsidR="00897578">
          <w:rPr>
            <w:webHidden/>
          </w:rPr>
          <w:t>31</w:t>
        </w:r>
        <w:r w:rsidR="00897578">
          <w:rPr>
            <w:webHidden/>
          </w:rPr>
          <w:fldChar w:fldCharType="end"/>
        </w:r>
      </w:hyperlink>
    </w:p>
    <w:p w14:paraId="00B79D85" w14:textId="63B12516" w:rsidR="00897578" w:rsidRDefault="007302F1">
      <w:pPr>
        <w:pStyle w:val="TOC3"/>
        <w:rPr>
          <w:rFonts w:eastAsiaTheme="minorEastAsia"/>
          <w:b w:val="0"/>
          <w:smallCaps w:val="0"/>
          <w:sz w:val="22"/>
          <w:lang w:val="en-US" w:eastAsia="en-US" w:bidi="ar-SA"/>
        </w:rPr>
      </w:pPr>
      <w:hyperlink w:anchor="_Toc496721732" w:history="1">
        <w:r w:rsidR="00897578" w:rsidRPr="00075590">
          <w:rPr>
            <w:rStyle w:val="Hyperlink"/>
          </w:rPr>
          <w:t>Pranešimas apie „Adobe Flash Player“</w:t>
        </w:r>
        <w:r w:rsidR="00897578">
          <w:rPr>
            <w:webHidden/>
          </w:rPr>
          <w:tab/>
        </w:r>
        <w:r w:rsidR="00897578">
          <w:rPr>
            <w:webHidden/>
          </w:rPr>
          <w:fldChar w:fldCharType="begin"/>
        </w:r>
        <w:r w:rsidR="00897578">
          <w:rPr>
            <w:webHidden/>
          </w:rPr>
          <w:instrText xml:space="preserve"> PAGEREF _Toc496721732 \h </w:instrText>
        </w:r>
        <w:r w:rsidR="00897578">
          <w:rPr>
            <w:webHidden/>
          </w:rPr>
        </w:r>
        <w:r w:rsidR="00897578">
          <w:rPr>
            <w:webHidden/>
          </w:rPr>
          <w:fldChar w:fldCharType="separate"/>
        </w:r>
        <w:r w:rsidR="00897578">
          <w:rPr>
            <w:webHidden/>
          </w:rPr>
          <w:t>31</w:t>
        </w:r>
        <w:r w:rsidR="00897578">
          <w:rPr>
            <w:webHidden/>
          </w:rPr>
          <w:fldChar w:fldCharType="end"/>
        </w:r>
      </w:hyperlink>
    </w:p>
    <w:p w14:paraId="1F22A420" w14:textId="58E9FD7C" w:rsidR="00897578" w:rsidRDefault="007302F1">
      <w:pPr>
        <w:pStyle w:val="TOC3"/>
        <w:rPr>
          <w:rFonts w:eastAsiaTheme="minorEastAsia"/>
          <w:b w:val="0"/>
          <w:smallCaps w:val="0"/>
          <w:sz w:val="22"/>
          <w:lang w:val="en-US" w:eastAsia="en-US" w:bidi="ar-SA"/>
        </w:rPr>
      </w:pPr>
      <w:hyperlink w:anchor="_Toc496721733" w:history="1">
        <w:r w:rsidR="00897578" w:rsidRPr="00075590">
          <w:rPr>
            <w:rStyle w:val="Hyperlink"/>
            <w:lang w:val="lt-LT"/>
          </w:rPr>
          <w:t>Pranešimas apie H.264/AVC vaizdo standartą, VC-1 vaizdo standartą, MPEG-4 2 dalies vaizdo standartą ir MPEG-2 vaizdo standartą.</w:t>
        </w:r>
        <w:r w:rsidR="00897578">
          <w:rPr>
            <w:webHidden/>
          </w:rPr>
          <w:tab/>
        </w:r>
        <w:r w:rsidR="00897578">
          <w:rPr>
            <w:webHidden/>
          </w:rPr>
          <w:fldChar w:fldCharType="begin"/>
        </w:r>
        <w:r w:rsidR="00897578">
          <w:rPr>
            <w:webHidden/>
          </w:rPr>
          <w:instrText xml:space="preserve"> PAGEREF _Toc496721733 \h </w:instrText>
        </w:r>
        <w:r w:rsidR="00897578">
          <w:rPr>
            <w:webHidden/>
          </w:rPr>
        </w:r>
        <w:r w:rsidR="00897578">
          <w:rPr>
            <w:webHidden/>
          </w:rPr>
          <w:fldChar w:fldCharType="separate"/>
        </w:r>
        <w:r w:rsidR="00897578">
          <w:rPr>
            <w:webHidden/>
          </w:rPr>
          <w:t>31</w:t>
        </w:r>
        <w:r w:rsidR="00897578">
          <w:rPr>
            <w:webHidden/>
          </w:rPr>
          <w:fldChar w:fldCharType="end"/>
        </w:r>
      </w:hyperlink>
    </w:p>
    <w:p w14:paraId="0EFF2AEF" w14:textId="451F1B82" w:rsidR="00897578" w:rsidRDefault="007302F1">
      <w:pPr>
        <w:pStyle w:val="TOC1"/>
        <w:tabs>
          <w:tab w:val="right" w:leader="dot" w:pos="5030"/>
        </w:tabs>
        <w:rPr>
          <w:rFonts w:eastAsiaTheme="minorEastAsia"/>
          <w:b w:val="0"/>
          <w:caps w:val="0"/>
          <w:noProof/>
          <w:sz w:val="22"/>
          <w:lang w:val="en-US" w:eastAsia="en-US" w:bidi="ar-SA"/>
        </w:rPr>
      </w:pPr>
      <w:hyperlink w:anchor="_Toc496721734" w:history="1">
        <w:r w:rsidR="00897578" w:rsidRPr="00075590">
          <w:rPr>
            <w:rStyle w:val="Hyperlink"/>
            <w:noProof/>
          </w:rPr>
          <w:t>2 priedas – Prenumeratų licencijų paketai</w:t>
        </w:r>
        <w:r w:rsidR="00897578">
          <w:rPr>
            <w:noProof/>
            <w:webHidden/>
          </w:rPr>
          <w:tab/>
        </w:r>
        <w:r w:rsidR="00897578">
          <w:rPr>
            <w:noProof/>
            <w:webHidden/>
          </w:rPr>
          <w:fldChar w:fldCharType="begin"/>
        </w:r>
        <w:r w:rsidR="00897578">
          <w:rPr>
            <w:noProof/>
            <w:webHidden/>
          </w:rPr>
          <w:instrText xml:space="preserve"> PAGEREF _Toc496721734 \h </w:instrText>
        </w:r>
        <w:r w:rsidR="00897578">
          <w:rPr>
            <w:noProof/>
            <w:webHidden/>
          </w:rPr>
        </w:r>
        <w:r w:rsidR="00897578">
          <w:rPr>
            <w:noProof/>
            <w:webHidden/>
          </w:rPr>
          <w:fldChar w:fldCharType="separate"/>
        </w:r>
        <w:r w:rsidR="00897578">
          <w:rPr>
            <w:noProof/>
            <w:webHidden/>
          </w:rPr>
          <w:t>32</w:t>
        </w:r>
        <w:r w:rsidR="00897578">
          <w:rPr>
            <w:noProof/>
            <w:webHidden/>
          </w:rPr>
          <w:fldChar w:fldCharType="end"/>
        </w:r>
      </w:hyperlink>
    </w:p>
    <w:p w14:paraId="6E1EC07E" w14:textId="4C76E519" w:rsidR="00897578" w:rsidRDefault="007302F1">
      <w:pPr>
        <w:pStyle w:val="TOC1"/>
        <w:tabs>
          <w:tab w:val="right" w:leader="dot" w:pos="5030"/>
        </w:tabs>
        <w:rPr>
          <w:rFonts w:eastAsiaTheme="minorEastAsia"/>
          <w:b w:val="0"/>
          <w:caps w:val="0"/>
          <w:noProof/>
          <w:sz w:val="22"/>
          <w:lang w:val="en-US" w:eastAsia="en-US" w:bidi="ar-SA"/>
        </w:rPr>
      </w:pPr>
      <w:hyperlink w:anchor="_Toc496721735" w:history="1">
        <w:r w:rsidR="00897578" w:rsidRPr="00075590">
          <w:rPr>
            <w:rStyle w:val="Hyperlink"/>
            <w:noProof/>
          </w:rPr>
          <w:t>3 priedas – standartinės sutarties sąlygos (procesoriai)</w:t>
        </w:r>
        <w:r w:rsidR="00897578">
          <w:rPr>
            <w:noProof/>
            <w:webHidden/>
          </w:rPr>
          <w:tab/>
        </w:r>
        <w:r w:rsidR="00897578">
          <w:rPr>
            <w:noProof/>
            <w:webHidden/>
          </w:rPr>
          <w:fldChar w:fldCharType="begin"/>
        </w:r>
        <w:r w:rsidR="00897578">
          <w:rPr>
            <w:noProof/>
            <w:webHidden/>
          </w:rPr>
          <w:instrText xml:space="preserve"> PAGEREF _Toc496721735 \h </w:instrText>
        </w:r>
        <w:r w:rsidR="00897578">
          <w:rPr>
            <w:noProof/>
            <w:webHidden/>
          </w:rPr>
        </w:r>
        <w:r w:rsidR="00897578">
          <w:rPr>
            <w:noProof/>
            <w:webHidden/>
          </w:rPr>
          <w:fldChar w:fldCharType="separate"/>
        </w:r>
        <w:r w:rsidR="00897578">
          <w:rPr>
            <w:noProof/>
            <w:webHidden/>
          </w:rPr>
          <w:t>34</w:t>
        </w:r>
        <w:r w:rsidR="00897578">
          <w:rPr>
            <w:noProof/>
            <w:webHidden/>
          </w:rPr>
          <w:fldChar w:fldCharType="end"/>
        </w:r>
      </w:hyperlink>
    </w:p>
    <w:p w14:paraId="2CCB83AB" w14:textId="79F7EF02" w:rsidR="00897578" w:rsidRDefault="007302F1">
      <w:pPr>
        <w:pStyle w:val="TOC1"/>
        <w:tabs>
          <w:tab w:val="right" w:leader="dot" w:pos="5030"/>
        </w:tabs>
        <w:rPr>
          <w:rFonts w:eastAsiaTheme="minorEastAsia"/>
          <w:b w:val="0"/>
          <w:caps w:val="0"/>
          <w:noProof/>
          <w:sz w:val="22"/>
          <w:lang w:val="en-US" w:eastAsia="en-US" w:bidi="ar-SA"/>
        </w:rPr>
      </w:pPr>
      <w:hyperlink w:anchor="_Toc496721736" w:history="1">
        <w:r w:rsidR="00897578" w:rsidRPr="00075590">
          <w:rPr>
            <w:rStyle w:val="Hyperlink"/>
            <w:noProof/>
          </w:rPr>
          <w:t>4 priedas – Bendrojo duomenų apsaugos reglamento sąlygos</w:t>
        </w:r>
        <w:r w:rsidR="00897578">
          <w:rPr>
            <w:noProof/>
            <w:webHidden/>
          </w:rPr>
          <w:tab/>
        </w:r>
        <w:r w:rsidR="00897578">
          <w:rPr>
            <w:noProof/>
            <w:webHidden/>
          </w:rPr>
          <w:fldChar w:fldCharType="begin"/>
        </w:r>
        <w:r w:rsidR="00897578">
          <w:rPr>
            <w:noProof/>
            <w:webHidden/>
          </w:rPr>
          <w:instrText xml:space="preserve"> PAGEREF _Toc496721736 \h </w:instrText>
        </w:r>
        <w:r w:rsidR="00897578">
          <w:rPr>
            <w:noProof/>
            <w:webHidden/>
          </w:rPr>
        </w:r>
        <w:r w:rsidR="00897578">
          <w:rPr>
            <w:noProof/>
            <w:webHidden/>
          </w:rPr>
          <w:fldChar w:fldCharType="separate"/>
        </w:r>
        <w:r w:rsidR="00897578">
          <w:rPr>
            <w:noProof/>
            <w:webHidden/>
          </w:rPr>
          <w:t>40</w:t>
        </w:r>
        <w:r w:rsidR="00897578">
          <w:rPr>
            <w:noProof/>
            <w:webHidden/>
          </w:rPr>
          <w:fldChar w:fldCharType="end"/>
        </w:r>
      </w:hyperlink>
    </w:p>
    <w:p w14:paraId="168709EB" w14:textId="167E60D9" w:rsidR="00897578" w:rsidRDefault="007302F1">
      <w:pPr>
        <w:pStyle w:val="TOC1"/>
        <w:tabs>
          <w:tab w:val="right" w:leader="dot" w:pos="5030"/>
        </w:tabs>
        <w:rPr>
          <w:rFonts w:eastAsiaTheme="minorEastAsia"/>
          <w:b w:val="0"/>
          <w:caps w:val="0"/>
          <w:noProof/>
          <w:sz w:val="22"/>
          <w:lang w:val="en-US" w:eastAsia="en-US" w:bidi="ar-SA"/>
        </w:rPr>
      </w:pPr>
      <w:hyperlink w:anchor="_Toc496721737" w:history="1">
        <w:r w:rsidR="00897578" w:rsidRPr="00075590">
          <w:rPr>
            <w:rStyle w:val="Hyperlink"/>
            <w:noProof/>
          </w:rPr>
          <w:t>1 priedas – Papildomos BDAR sąlygos</w:t>
        </w:r>
        <w:r w:rsidR="00897578">
          <w:rPr>
            <w:noProof/>
            <w:webHidden/>
          </w:rPr>
          <w:tab/>
        </w:r>
        <w:r w:rsidR="00897578">
          <w:rPr>
            <w:noProof/>
            <w:webHidden/>
          </w:rPr>
          <w:fldChar w:fldCharType="begin"/>
        </w:r>
        <w:r w:rsidR="00897578">
          <w:rPr>
            <w:noProof/>
            <w:webHidden/>
          </w:rPr>
          <w:instrText xml:space="preserve"> PAGEREF _Toc496721737 \h </w:instrText>
        </w:r>
        <w:r w:rsidR="00897578">
          <w:rPr>
            <w:noProof/>
            <w:webHidden/>
          </w:rPr>
        </w:r>
        <w:r w:rsidR="00897578">
          <w:rPr>
            <w:noProof/>
            <w:webHidden/>
          </w:rPr>
          <w:fldChar w:fldCharType="separate"/>
        </w:r>
        <w:r w:rsidR="00897578">
          <w:rPr>
            <w:noProof/>
            <w:webHidden/>
          </w:rPr>
          <w:t>42</w:t>
        </w:r>
        <w:r w:rsidR="00897578">
          <w:rPr>
            <w:noProof/>
            <w:webHidden/>
          </w:rPr>
          <w:fldChar w:fldCharType="end"/>
        </w:r>
      </w:hyperlink>
    </w:p>
    <w:p w14:paraId="092C9288" w14:textId="23F32714"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96721659"/>
      <w:r>
        <w:lastRenderedPageBreak/>
        <w:t>Įvadas</w:t>
      </w:r>
      <w:bookmarkEnd w:id="3"/>
      <w:bookmarkEnd w:id="4"/>
    </w:p>
    <w:p w14:paraId="7E3AAC87" w14:textId="1C01A0A5" w:rsidR="003F6CEE" w:rsidRPr="00690C65" w:rsidRDefault="003C35CD" w:rsidP="00366C8E">
      <w:pPr>
        <w:pStyle w:val="ProductList-Body"/>
        <w:spacing w:after="120"/>
      </w:pPr>
      <w:r>
        <w:t>Nuo 2014 m. liepos 1 d. šios Internete teikiamoms paslaugoms taikomos sąlygos (OST) pakeičia Internete teikiamų paslaugų naudojimo teises (OLSUR). Į OST įtrauktos sąlygos, apibrėžiančios Kliento naudojimąsi Internete teikiamomis paslaugomis. Atskiros sąlygos, įskaitant įvairias su privatumu ir sauga susijusias sąlygas, taikomos Klientui naudojantis ne „Microsoft“ produktais (kaip apibrėžta toliau), taip pat kitais „Microsoft“ teikiamais produktais ir paslaugomis.</w:t>
      </w:r>
    </w:p>
    <w:p w14:paraId="03BB023E" w14:textId="057C8C39" w:rsidR="004D27A6" w:rsidRPr="00690C65" w:rsidRDefault="003F6CEE" w:rsidP="003F6CEE">
      <w:pPr>
        <w:pStyle w:val="ProductList-Body"/>
      </w:pPr>
      <w:r>
        <w:t xml:space="preserve">Daugeliu atvejų Internete teikiamos paslaugos naudojamos pagal Aptarnavimo lygio sutartį (SLA). Daugiau informacijos apie Internete teikiamų paslaugų SLA žr. adresu </w:t>
      </w:r>
      <w:hyperlink r:id="rId21"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C17F2D" w:rsidRDefault="003F6CEE" w:rsidP="00E040B7">
      <w:pPr>
        <w:pStyle w:val="ProductList-Offering1Heading"/>
        <w:rPr>
          <w:lang w:val="lt-LT"/>
        </w:rPr>
      </w:pPr>
      <w:bookmarkStart w:id="5" w:name="_Toc496721660"/>
      <w:r w:rsidRPr="00C17F2D">
        <w:rPr>
          <w:lang w:val="lt-LT"/>
        </w:rPr>
        <w:t>Ankstesnės versijos</w:t>
      </w:r>
      <w:bookmarkEnd w:id="5"/>
    </w:p>
    <w:p w14:paraId="2A9D9754" w14:textId="487D7DCC" w:rsidR="004D27A6" w:rsidRPr="00690C65" w:rsidRDefault="003F6CEE" w:rsidP="00A914BF">
      <w:pPr>
        <w:pStyle w:val="ProductList-Body"/>
      </w:pPr>
      <w:r>
        <w:t xml:space="preserve">OST pateiktos sąlygos, taikomos dabar siūlomoms Internete teikiamoms paslaugoms. Informacijos apie ankstesnes versijas Klientas gali ieškoti adresu </w:t>
      </w:r>
      <w:hyperlink r:id="rId22" w:history="1">
        <w:r>
          <w:rPr>
            <w:rStyle w:val="Hyperlink"/>
          </w:rPr>
          <w:t>http://go.microsoft.com/?linkid=9840733</w:t>
        </w:r>
      </w:hyperlink>
      <w:r>
        <w:t>, taip pat teirautis pardavėjo arba „Microsoft“ klientų vadybininko.</w:t>
      </w:r>
    </w:p>
    <w:p w14:paraId="0E33A2B4" w14:textId="77777777" w:rsidR="003F6CEE" w:rsidRPr="00690C65" w:rsidRDefault="003F6CEE" w:rsidP="00A914BF">
      <w:pPr>
        <w:pStyle w:val="ProductList-Body"/>
      </w:pPr>
    </w:p>
    <w:p w14:paraId="52F33FF5" w14:textId="77777777" w:rsidR="00BA2C8D" w:rsidRPr="00BA2331" w:rsidRDefault="00BA2C8D" w:rsidP="00BA2C8D">
      <w:pPr>
        <w:pStyle w:val="ProductList-Offering1Heading"/>
      </w:pPr>
      <w:bookmarkStart w:id="6" w:name="_Toc494738631"/>
      <w:bookmarkStart w:id="7" w:name="_Toc492329094"/>
      <w:bookmarkStart w:id="8" w:name="_Toc496721661"/>
      <w:bookmarkStart w:id="9" w:name="_Toc378147615"/>
      <w:bookmarkStart w:id="10" w:name="_Toc378151517"/>
      <w:bookmarkStart w:id="11" w:name="_Toc379797094"/>
      <w:bookmarkStart w:id="12" w:name="_Toc380513120"/>
      <w:bookmarkStart w:id="13" w:name="_Toc380655159"/>
      <w:bookmarkStart w:id="14" w:name="_Toc383415077"/>
      <w:r>
        <w:t>Paaiškinimai ir pakeitimų suvestinė</w:t>
      </w:r>
      <w:bookmarkEnd w:id="6"/>
      <w:bookmarkEnd w:id="7"/>
      <w:bookmarkEnd w:id="8"/>
    </w:p>
    <w:tbl>
      <w:tblPr>
        <w:tblStyle w:val="TableGrid"/>
        <w:tblW w:w="0" w:type="auto"/>
        <w:tblLook w:val="04A0" w:firstRow="1" w:lastRow="0" w:firstColumn="1" w:lastColumn="0" w:noHBand="0" w:noVBand="1"/>
      </w:tblPr>
      <w:tblGrid>
        <w:gridCol w:w="5395"/>
        <w:gridCol w:w="5395"/>
      </w:tblGrid>
      <w:tr w:rsidR="00BA2C8D" w:rsidRPr="00AD6DB4" w14:paraId="025BCD41" w14:textId="77777777" w:rsidTr="00BA2C8D">
        <w:trPr>
          <w:tblHeader/>
        </w:trPr>
        <w:tc>
          <w:tcPr>
            <w:tcW w:w="5395" w:type="dxa"/>
            <w:shd w:val="clear" w:color="auto" w:fill="0072C6"/>
          </w:tcPr>
          <w:p w14:paraId="58E973FE" w14:textId="77777777" w:rsidR="00BA2C8D" w:rsidRPr="00231971" w:rsidRDefault="00BA2C8D" w:rsidP="00BA2C8D">
            <w:pPr>
              <w:pStyle w:val="ProductList-Body"/>
              <w:spacing w:before="20" w:after="20"/>
              <w:rPr>
                <w:color w:val="FFFFFF" w:themeColor="background1"/>
                <w:sz w:val="16"/>
                <w:szCs w:val="16"/>
              </w:rPr>
            </w:pPr>
            <w:r>
              <w:rPr>
                <w:color w:val="FFFFFF" w:themeColor="background1"/>
                <w:sz w:val="16"/>
                <w:szCs w:val="16"/>
              </w:rPr>
              <w:t>Įtraukta</w:t>
            </w:r>
          </w:p>
        </w:tc>
        <w:tc>
          <w:tcPr>
            <w:tcW w:w="5395" w:type="dxa"/>
            <w:shd w:val="clear" w:color="auto" w:fill="0072C6"/>
          </w:tcPr>
          <w:p w14:paraId="0F13B6E3" w14:textId="77777777" w:rsidR="00BA2C8D" w:rsidRPr="00231971" w:rsidRDefault="00BA2C8D" w:rsidP="00BA2C8D">
            <w:pPr>
              <w:pStyle w:val="ProductList-Body"/>
              <w:spacing w:before="20" w:after="20"/>
              <w:rPr>
                <w:color w:val="FFFFFF" w:themeColor="background1"/>
                <w:sz w:val="16"/>
                <w:szCs w:val="16"/>
              </w:rPr>
            </w:pPr>
            <w:r>
              <w:rPr>
                <w:color w:val="FFFFFF" w:themeColor="background1"/>
                <w:sz w:val="16"/>
                <w:szCs w:val="16"/>
              </w:rPr>
              <w:t>Panaikinta</w:t>
            </w:r>
          </w:p>
        </w:tc>
      </w:tr>
      <w:tr w:rsidR="00BA2C8D" w14:paraId="442B70CA" w14:textId="77777777" w:rsidTr="00BA2C8D">
        <w:tc>
          <w:tcPr>
            <w:tcW w:w="5395" w:type="dxa"/>
          </w:tcPr>
          <w:p w14:paraId="16DDDF3A" w14:textId="77777777" w:rsidR="00BA2C8D" w:rsidRPr="004D0AF6" w:rsidRDefault="00BA2C8D" w:rsidP="00BA2C8D">
            <w:pPr>
              <w:pStyle w:val="ProductList-Body"/>
            </w:pPr>
            <w:bookmarkStart w:id="15" w:name="_Hlk494736247"/>
            <w:r>
              <w:t>„Microsoft Dynamics 365 for Talent: Attract“, „Enterprise Edition“</w:t>
            </w:r>
          </w:p>
        </w:tc>
        <w:tc>
          <w:tcPr>
            <w:tcW w:w="5395" w:type="dxa"/>
          </w:tcPr>
          <w:p w14:paraId="58C978C8" w14:textId="77777777" w:rsidR="00BA2C8D" w:rsidRPr="003E0686" w:rsidRDefault="00BA2C8D" w:rsidP="00BA2C8D">
            <w:pPr>
              <w:pStyle w:val="ProductList-Body"/>
            </w:pPr>
            <w:r>
              <w:t>„Exchange Online“ neaktyvus vartotojas</w:t>
            </w:r>
          </w:p>
        </w:tc>
      </w:tr>
      <w:tr w:rsidR="00BA2C8D" w14:paraId="65F0D91C" w14:textId="77777777" w:rsidTr="00BA2C8D">
        <w:tc>
          <w:tcPr>
            <w:tcW w:w="5395" w:type="dxa"/>
          </w:tcPr>
          <w:p w14:paraId="5192D0F2" w14:textId="77777777" w:rsidR="00BA2C8D" w:rsidRPr="004D0AF6" w:rsidRDefault="00BA2C8D" w:rsidP="00BA2C8D">
            <w:pPr>
              <w:pStyle w:val="ProductList-Body"/>
            </w:pPr>
            <w:r>
              <w:t>„Microsoft Dynamics 365 for Talent: Onboard“, „Enterprise Edition“</w:t>
            </w:r>
          </w:p>
        </w:tc>
        <w:tc>
          <w:tcPr>
            <w:tcW w:w="5395" w:type="dxa"/>
          </w:tcPr>
          <w:p w14:paraId="0866AC68" w14:textId="77777777" w:rsidR="00BA2C8D" w:rsidRPr="003E0686" w:rsidRDefault="00BA2C8D" w:rsidP="00BA2C8D">
            <w:pPr>
              <w:pStyle w:val="ProductList-Body"/>
            </w:pPr>
          </w:p>
        </w:tc>
      </w:tr>
      <w:tr w:rsidR="00BA2C8D" w14:paraId="0561ABA0" w14:textId="77777777" w:rsidTr="00BA2C8D">
        <w:tc>
          <w:tcPr>
            <w:tcW w:w="5395" w:type="dxa"/>
          </w:tcPr>
          <w:p w14:paraId="63C60460" w14:textId="77777777" w:rsidR="00BA2C8D" w:rsidRPr="004D0AF6" w:rsidRDefault="00BA2C8D" w:rsidP="00BA2C8D">
            <w:pPr>
              <w:pStyle w:val="ProductList-Body"/>
            </w:pPr>
            <w:r>
              <w:t>„Microsoft Genomics“</w:t>
            </w:r>
          </w:p>
        </w:tc>
        <w:tc>
          <w:tcPr>
            <w:tcW w:w="5395" w:type="dxa"/>
          </w:tcPr>
          <w:p w14:paraId="3EA2C4B8" w14:textId="77777777" w:rsidR="00BA2C8D" w:rsidRPr="004D0AF6" w:rsidRDefault="00BA2C8D" w:rsidP="00BA2C8D">
            <w:pPr>
              <w:pStyle w:val="ProductList-Body"/>
            </w:pPr>
          </w:p>
        </w:tc>
      </w:tr>
      <w:tr w:rsidR="00BA2C8D" w14:paraId="3C60D49F" w14:textId="77777777" w:rsidTr="00BA2C8D">
        <w:tc>
          <w:tcPr>
            <w:tcW w:w="5395" w:type="dxa"/>
          </w:tcPr>
          <w:p w14:paraId="0F01D85E" w14:textId="77777777" w:rsidR="00BA2C8D" w:rsidRDefault="00BA2C8D" w:rsidP="00BA2C8D">
            <w:pPr>
              <w:pStyle w:val="ProductList-Body"/>
            </w:pPr>
            <w:r>
              <w:t>„Visual Studio Mobile Center“</w:t>
            </w:r>
          </w:p>
        </w:tc>
        <w:tc>
          <w:tcPr>
            <w:tcW w:w="5395" w:type="dxa"/>
          </w:tcPr>
          <w:p w14:paraId="54D64D50" w14:textId="77777777" w:rsidR="00BA2C8D" w:rsidRPr="004D0AF6" w:rsidRDefault="00BA2C8D" w:rsidP="00BA2C8D">
            <w:pPr>
              <w:pStyle w:val="ProductList-Body"/>
            </w:pPr>
          </w:p>
        </w:tc>
      </w:tr>
    </w:tbl>
    <w:p w14:paraId="69C9BA71" w14:textId="77777777" w:rsidR="00BA2C8D" w:rsidRPr="00BA2331" w:rsidRDefault="00BA2C8D" w:rsidP="00BA2C8D">
      <w:pPr>
        <w:pStyle w:val="ProductList-Body"/>
      </w:pPr>
      <w:bookmarkStart w:id="16" w:name="_Hlk494736381"/>
    </w:p>
    <w:p w14:paraId="7B02635A" w14:textId="77777777" w:rsidR="00BA2C8D" w:rsidRPr="00BA2331" w:rsidRDefault="00BA2C8D" w:rsidP="00BA2C8D">
      <w:pPr>
        <w:pStyle w:val="ProductList-ClauseHeading"/>
        <w:outlineLvl w:val="2"/>
      </w:pPr>
      <w:r>
        <w:t>Konkrečioms internete teikiamoms paslaugoms taikomos sąlygos</w:t>
      </w:r>
    </w:p>
    <w:bookmarkStart w:id="17" w:name="_Hlk491697289"/>
    <w:p w14:paraId="25AA7FE3" w14:textId="15D66912" w:rsidR="00BA2C8D" w:rsidRPr="00BA2331" w:rsidRDefault="00BA2C8D" w:rsidP="00BA2C8D">
      <w:pPr>
        <w:pStyle w:val="ProductList-Body"/>
      </w:pPr>
      <w:r>
        <w:fldChar w:fldCharType="begin"/>
      </w:r>
      <w:r w:rsidR="00C94916">
        <w:instrText>HYPERLINK  \l "MicrosoftCognitiveServices"</w:instrText>
      </w:r>
      <w:r>
        <w:fldChar w:fldCharType="separate"/>
      </w:r>
      <w:r>
        <w:rPr>
          <w:rStyle w:val="Hyperlink"/>
        </w:rPr>
        <w:t>„Microsoft“ mokymo paslaugos</w:t>
      </w:r>
      <w:r>
        <w:fldChar w:fldCharType="end"/>
      </w:r>
      <w:r>
        <w:t>: prie „Bing“ ieškos API naudojimo ir rodymo reikalavimų įrašo pridėta „Bing“ pasirinktinė ieška.</w:t>
      </w:r>
    </w:p>
    <w:p w14:paraId="18F8FB9D" w14:textId="77777777" w:rsidR="00BA2C8D" w:rsidRPr="00BA2331" w:rsidRDefault="007302F1" w:rsidP="00BA2C8D">
      <w:pPr>
        <w:pStyle w:val="ProductList-Body"/>
      </w:pPr>
      <w:hyperlink w:anchor="Dynamics365" w:history="1">
        <w:r w:rsidR="00BA2C8D">
          <w:rPr>
            <w:rStyle w:val="Hyperlink"/>
          </w:rPr>
          <w:t>„Microsoft Dynamics 365“ paslaugos</w:t>
        </w:r>
      </w:hyperlink>
      <w:r w:rsidR="00BA2C8D">
        <w:t xml:space="preserve"> Pridėtos sąlygos, paaiškinančios, kad „LinkedIn Sales Navigator“ „Enterprise Edition“ skirta naudoti tik „Microsoft Relationship Sales“ sprendimo licencijuotajam vartotojui prenumeratos laikotarpiu.</w:t>
      </w:r>
    </w:p>
    <w:p w14:paraId="22D968D7" w14:textId="77777777" w:rsidR="00BA2C8D" w:rsidRPr="00BA2331" w:rsidRDefault="007302F1" w:rsidP="00BA2C8D">
      <w:pPr>
        <w:pStyle w:val="ProductList-Body"/>
      </w:pPr>
      <w:hyperlink w:anchor="O365Applications" w:history="1">
        <w:r w:rsidR="00BA2C8D">
          <w:rPr>
            <w:rStyle w:val="Hyperlink"/>
          </w:rPr>
          <w:t>„Office 365“ programos</w:t>
        </w:r>
      </w:hyperlink>
      <w:r w:rsidR="00BA2C8D">
        <w:t xml:space="preserve">: Atnaujintas diegimo ir naudojimo teisių skyrius palaikant programos „Qualified Multitenant Hoster Partner“ paleidimą. </w:t>
      </w:r>
    </w:p>
    <w:bookmarkEnd w:id="17"/>
    <w:p w14:paraId="0997B96E" w14:textId="77777777" w:rsidR="00BA2C8D" w:rsidRPr="00BA2331" w:rsidRDefault="00BA2C8D" w:rsidP="00BA2C8D">
      <w:pPr>
        <w:pStyle w:val="ProductList-Body"/>
      </w:pPr>
    </w:p>
    <w:p w14:paraId="1CB162B7" w14:textId="77777777" w:rsidR="00BA2C8D" w:rsidRPr="00BA2331" w:rsidRDefault="00BA2C8D" w:rsidP="00BA2C8D">
      <w:pPr>
        <w:pStyle w:val="ProductList-ClauseHeading"/>
        <w:outlineLvl w:val="2"/>
      </w:pPr>
      <w:r>
        <w:t>2 priedas. Prenumeratos licencijų paketai</w:t>
      </w:r>
    </w:p>
    <w:p w14:paraId="5C24D155" w14:textId="25A671FA" w:rsidR="00BA2C8D" w:rsidRPr="00BA2331" w:rsidRDefault="00BA2C8D" w:rsidP="00BA2C8D">
      <w:pPr>
        <w:pStyle w:val="ProductList-Body"/>
      </w:pPr>
      <w:bookmarkStart w:id="18" w:name="_Hlk491697299"/>
      <w:r>
        <w:t xml:space="preserve">Atnaujinta </w:t>
      </w:r>
      <w:hyperlink w:anchor="Attachment2" w:history="1">
        <w:r>
          <w:rPr>
            <w:rStyle w:val="Hyperlink"/>
          </w:rPr>
          <w:t>lentelė</w:t>
        </w:r>
      </w:hyperlink>
      <w:r>
        <w:t xml:space="preserve"> įtraukiant „Microsoft 365 Business“.</w:t>
      </w:r>
    </w:p>
    <w:bookmarkEnd w:id="15"/>
    <w:bookmarkEnd w:id="16"/>
    <w:bookmarkEnd w:id="18"/>
    <w:p w14:paraId="50B01AA7" w14:textId="77777777" w:rsidR="0030171A" w:rsidRPr="00903BB7" w:rsidRDefault="000B206A" w:rsidP="00B44244">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30171A">
        <w:rPr>
          <w:rStyle w:val="Hyperlink"/>
          <w:sz w:val="16"/>
          <w:szCs w:val="16"/>
        </w:rPr>
        <w:t>Turinys</w:t>
      </w:r>
      <w:r>
        <w:rPr>
          <w:rStyle w:val="Hyperlink"/>
          <w:sz w:val="16"/>
          <w:szCs w:val="16"/>
        </w:rPr>
        <w:fldChar w:fldCharType="end"/>
      </w:r>
      <w:r w:rsidR="0030171A">
        <w:rPr>
          <w:sz w:val="16"/>
          <w:szCs w:val="16"/>
        </w:rPr>
        <w:t xml:space="preserve"> / </w:t>
      </w:r>
      <w:hyperlink w:anchor="GeneralTerms" w:history="1">
        <w:r w:rsidR="0030171A">
          <w:rPr>
            <w:rStyle w:val="Hyperlink"/>
            <w:sz w:val="16"/>
            <w:szCs w:val="16"/>
          </w:rPr>
          <w:t>Bendrosios sąlygos</w:t>
        </w:r>
      </w:hyperlink>
    </w:p>
    <w:p w14:paraId="732BB0C9" w14:textId="77777777" w:rsidR="008A38B0" w:rsidRDefault="008A38B0" w:rsidP="00CD336C">
      <w:pPr>
        <w:pStyle w:val="ProductList-Body"/>
        <w:tabs>
          <w:tab w:val="left" w:pos="360"/>
        </w:tabs>
        <w:rPr>
          <w:b/>
          <w:color w:val="00188F"/>
        </w:rPr>
      </w:pPr>
    </w:p>
    <w:p w14:paraId="5AB9FBF1" w14:textId="77777777" w:rsidR="008A38B0" w:rsidRDefault="008A38B0" w:rsidP="00CD336C">
      <w:pPr>
        <w:pStyle w:val="ProductList-Body"/>
        <w:tabs>
          <w:tab w:val="left" w:pos="360"/>
        </w:tabs>
        <w:rPr>
          <w:b/>
          <w:color w:val="00188F"/>
        </w:rPr>
        <w:sectPr w:rsidR="008A38B0" w:rsidSect="00A61B2A">
          <w:footerReference w:type="first" r:id="rId23"/>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9" w:name="GeneralTerms"/>
      <w:bookmarkStart w:id="20" w:name="_Toc496721662"/>
      <w:bookmarkEnd w:id="9"/>
      <w:bookmarkEnd w:id="10"/>
      <w:bookmarkEnd w:id="11"/>
      <w:bookmarkEnd w:id="12"/>
      <w:bookmarkEnd w:id="13"/>
      <w:bookmarkEnd w:id="14"/>
      <w:r>
        <w:lastRenderedPageBreak/>
        <w:t>Bendrosios sąlygos</w:t>
      </w:r>
      <w:bookmarkEnd w:id="19"/>
      <w:bookmarkEnd w:id="20"/>
    </w:p>
    <w:p w14:paraId="13E595AA" w14:textId="3F3394BC" w:rsidR="00730B3A" w:rsidRPr="00690C65" w:rsidRDefault="00540154" w:rsidP="00A914BF">
      <w:pPr>
        <w:pStyle w:val="ProductList-Body"/>
      </w:pPr>
      <w:r>
        <w:t xml:space="preserve">Klientas gali naudoti Internete teikiamas paslaugas ir susijusią Programinę įrangą taip, kaip aiškiai nurodyta Kliento bendrojo licencijavimo sutartyje. „Microsoft“ pasilieka visas kitas teises. Klientas turi gauti ir priskirti atitinkamas prenumeratos licencijas, būtinas norint naudoti kiekvieną Internete teikiamą paslaugą. Kiekvienam vartotojui, norinčiam pasiekti Internete teikiamas paslaugas, turi būti priskirta Vartotojo PL arba jis gali pasiekti Internete teikiamas paslaugas tik per įrenginį, kuriam priskirta Įrenginio PL, nebent nurodyta kitaip </w:t>
      </w:r>
      <w:hyperlink w:anchor="OnlineServiceSpecificTerms" w:history="1">
        <w:r>
          <w:rPr>
            <w:rStyle w:val="Hyperlink"/>
          </w:rPr>
          <w:t>Konkrečioms internete teikiamoms paslaugoms taikomose sąlygose</w:t>
        </w:r>
      </w:hyperlink>
      <w:r>
        <w:t xml:space="preserve">. </w:t>
      </w:r>
      <w:hyperlink w:anchor="Attachment2" w:history="1">
        <w:r>
          <w:rPr>
            <w:rStyle w:val="Hyperlink"/>
          </w:rPr>
          <w:t>2 priede</w:t>
        </w:r>
      </w:hyperlink>
      <w:r>
        <w:t xml:space="preserve"> pateikti SL programų paketų, kuriems taip pat taikomi reikalavimai dėl Vartotojo PL, aprašai. Baigus galioti konkrečios Internete teikiamos paslaugos PL, teisės naudoti tą Internete teikiamą paslaugą Klientas netenka</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21" w:name="_Toc496721663"/>
      <w:bookmarkStart w:id="22" w:name="Definitions"/>
      <w:r>
        <w:t>Sąvokos</w:t>
      </w:r>
      <w:bookmarkEnd w:id="21"/>
    </w:p>
    <w:bookmarkEnd w:id="22"/>
    <w:p w14:paraId="6FDD5DC5" w14:textId="77777777" w:rsidR="00103924" w:rsidRPr="00690C65" w:rsidRDefault="00103924" w:rsidP="00337870">
      <w:pPr>
        <w:pStyle w:val="ProductList-Body"/>
        <w:spacing w:after="120"/>
      </w:pPr>
      <w:r>
        <w:t>Jei kuri nors iš toliau pateiktų sąvokų neapibrėžta Kliento bendrojo licencijavimo sutartyje, jos apibrėžtis pateikta toliau.</w:t>
      </w:r>
    </w:p>
    <w:p w14:paraId="1A63487A" w14:textId="25E13A07" w:rsidR="00103924" w:rsidRPr="00690C65" w:rsidRDefault="00874919" w:rsidP="00337870">
      <w:pPr>
        <w:pStyle w:val="ProductList-Body"/>
        <w:spacing w:after="120"/>
      </w:pPr>
      <w:r>
        <w:t>„Kliento duomenys“ yra visi duomenys, įskaitant visus teksto, garso, vaizdo įrašų arba vaizdų failus, taip pat programinę įrangą, kuriuos Klientas pateikia „Microsoft“ arba kurie pateikiami Kliento vardu naudojant Internete teikiamas paslaugas.</w:t>
      </w:r>
    </w:p>
    <w:p w14:paraId="6DE0382D" w14:textId="0EFC21ED" w:rsidR="00103924" w:rsidRPr="00690C65" w:rsidRDefault="00874919" w:rsidP="00337870">
      <w:pPr>
        <w:pStyle w:val="ProductList-Body"/>
        <w:spacing w:after="120"/>
      </w:pPr>
      <w:r>
        <w:t>„Išorinis vartotojas“ yra Internete teikiamų paslaugų vartotojas, kuris nėra Kliento arba Su juo susijusių įmonių darbuotojas, rangovas arba agentas.</w:t>
      </w:r>
    </w:p>
    <w:p w14:paraId="4DD7F79B" w14:textId="60A959FD" w:rsidR="00103924" w:rsidRPr="00690C65" w:rsidRDefault="00337870" w:rsidP="00337870">
      <w:pPr>
        <w:pStyle w:val="ProductList-Body"/>
        <w:spacing w:after="120"/>
      </w:pPr>
      <w:r>
        <w:t>„Egzempliorius“ yra programinės įrangos vaizdas, sukurtas vykdant programinės įrangos sąranką ar diegimo procedūrą arba kuriant tokio vaizdo dublikatą.</w:t>
      </w:r>
    </w:p>
    <w:p w14:paraId="7142C674" w14:textId="515D3AFF" w:rsidR="00103924" w:rsidRPr="00690C65" w:rsidRDefault="00874919" w:rsidP="00337870">
      <w:pPr>
        <w:pStyle w:val="ProductList-Body"/>
        <w:spacing w:after="120"/>
      </w:pPr>
      <w:r>
        <w:t>„Licencijuotas įrenginys“ yra viena fizinė aparatūros sistema, kuriai priskirta licencija. Šios apibrėžties tikslais aparatūros skaidinys laikomas atskiru įrenginiu.</w:t>
      </w:r>
    </w:p>
    <w:p w14:paraId="69FA5A5D" w14:textId="77777777" w:rsidR="000F4674" w:rsidRPr="00CC13E3" w:rsidRDefault="000F4674" w:rsidP="000F4674">
      <w:pPr>
        <w:pStyle w:val="ProductList-Body"/>
        <w:spacing w:after="120"/>
      </w:pPr>
      <w:r>
        <w:t>„Ne „Microsoft“ produktas“ yra bet kuri trečiosios šalies teikiama programinė įranga, duomenys, paslauga, svetainė arba produktas, nebent vieną iš jų į Internete teikiamą paslaugą įtraukė „Microsoft“.</w:t>
      </w:r>
    </w:p>
    <w:p w14:paraId="446984B1" w14:textId="77777777" w:rsidR="000F4674" w:rsidRPr="00CC13E3" w:rsidRDefault="000F4674" w:rsidP="000F4674">
      <w:pPr>
        <w:pStyle w:val="ProductList-Body"/>
        <w:spacing w:after="120"/>
      </w:pPr>
      <w:r>
        <w:t xml:space="preserve">„Internete teikiamos paslaugos“ yra „Microsoft“ komerciniais pagrindais teikiamos paslaugos, kurias Klientas užsiprenumeruoja pagal „Microsoft“ bendrojo licencijavimo sutartį, įskaitant visas paslaugas, nurodytas Produktų naudojimo sąlygų Internete teikiamų paslaugų dalyje. Ši sąvoka neapima programinės įrangos ir paslaugų, teikiamų pagal atskiras licencijos sąlygas (pvz., pagal galeriją, parduotuvę, konsolę ar dialogo langą). Produktų naudojimo sąlygos pateiktos </w:t>
      </w:r>
      <w:hyperlink r:id="rId24" w:history="1">
        <w:r>
          <w:rPr>
            <w:rStyle w:val="Hyperlink"/>
          </w:rPr>
          <w:t>http://go.microsoft.com/?linkid=9839207</w:t>
        </w:r>
      </w:hyperlink>
      <w:r w:rsidRPr="0002454C">
        <w:rPr>
          <w:rStyle w:val="Hyperlink"/>
        </w:rPr>
        <w:t>.</w:t>
      </w:r>
    </w:p>
    <w:p w14:paraId="44145F90" w14:textId="78E5A8F0" w:rsidR="00103924" w:rsidRPr="00690C65" w:rsidRDefault="00874919" w:rsidP="000F4674">
      <w:pPr>
        <w:pStyle w:val="ProductList-Body"/>
        <w:spacing w:after="120"/>
      </w:pPr>
      <w:r>
        <w:t>„Operacinės sistemos aplinka“ (OSE) yra visa operacinės sistemos licencija ar jos dalis arba visa virtualiosios (arba kitaip imituojamos) operacinės sistemos licencija ar jos dalis, nustatanti konkrečios mašinos tapatybę (pagrindinį kompiuterio vardą arba panašų unikalųjį identifikatorių) arba konkrečias administratoriaus teises, taip pat Taikomųjų programų egzempliorius (jei tokių yra), sukonfigūruotus veikti pagal visas tos operacinės sistemos licencijas arba jų dalį. Yra du OSE tipai: fizinis ir virtualusis. Fizinėje aparatūros sistemoje gali būti viena fizinė OSE ir (arba) viena arba kelios virtualiosios OSE. Operacinės sistemos egzempliorius, naudojamas aparatūros virtualizavimo programinei įrangai paleisti arba aparatūros virtualizavimo paslaugoms teikti, laikomas fizinės OSE dalimi.</w:t>
      </w:r>
    </w:p>
    <w:p w14:paraId="7BA0F210" w14:textId="77777777" w:rsidR="003868BE" w:rsidRPr="0008458E" w:rsidRDefault="003868BE" w:rsidP="003868BE">
      <w:pPr>
        <w:pStyle w:val="ProductList-Body"/>
        <w:spacing w:after="120"/>
      </w:pPr>
      <w:r>
        <w:t>„Asmens duomenys“ reiškia bet kokią informaciją, susijusią su identifikuotu arba identifikuojamu fiziniu asmeniu. Identifikuojamas fizinis asmuo yra tas, kurio tapatybę galima tiesiogiai arba netiesiogiai nustatyti remiantis identifikatoriumi, pavyzdžiui, vardu, identifikacijos numeriu, vietos duomenimis, interneto identifikatoriumi arba viena ar daugiau ypatybių, būdingų to fizinio asmens fizinei, genetinei, psichinei, ekonominei ar socialinei tapatybei.</w:t>
      </w:r>
    </w:p>
    <w:p w14:paraId="68733E8E" w14:textId="77777777" w:rsidR="003868BE" w:rsidRPr="0008458E" w:rsidRDefault="003868BE" w:rsidP="003868BE">
      <w:pPr>
        <w:pStyle w:val="ProductList-Body"/>
        <w:spacing w:after="120"/>
      </w:pPr>
      <w:r>
        <w:t>„PL“ yra prenumeratos licencija.</w:t>
      </w:r>
    </w:p>
    <w:p w14:paraId="2833B969" w14:textId="77777777" w:rsidR="003868BE" w:rsidRPr="0008458E" w:rsidRDefault="003868BE" w:rsidP="003868BE">
      <w:pPr>
        <w:pStyle w:val="ProductList-Body"/>
      </w:pPr>
      <w:r>
        <w:t>„Palaikymo duomenys“ yra visi duomenys, įskaitant visus teksto, garso ar vaizdo failus, arba programinė įranga, kuriuos bendrovei „Microsoft“ pateikia Klientas (arba Klientas suteikia leidimą „Microsoft“ juos gauti, Klientui naudojantis Internete teikiamomis paslaugomis), susitaręs su „Microsoft“, kad gautų Internete teikiamų paslaugų techninį palaikymą pagal šią sutartį.</w:t>
      </w:r>
    </w:p>
    <w:p w14:paraId="18F7674C" w14:textId="77777777" w:rsidR="00103924" w:rsidRPr="00690C65" w:rsidRDefault="00103924" w:rsidP="00103924">
      <w:pPr>
        <w:pStyle w:val="ProductList-Body"/>
      </w:pPr>
    </w:p>
    <w:p w14:paraId="6FC653F5" w14:textId="77777777" w:rsidR="0030171A" w:rsidRPr="00903BB7" w:rsidRDefault="0030171A" w:rsidP="0030171A">
      <w:pPr>
        <w:pStyle w:val="ProductList-SubSubSectionHeading"/>
        <w:outlineLvl w:val="1"/>
      </w:pPr>
      <w:bookmarkStart w:id="23" w:name="_Toc453946572"/>
      <w:bookmarkStart w:id="24" w:name="_Toc451949009"/>
      <w:bookmarkStart w:id="25" w:name="_Toc496721664"/>
      <w:r>
        <w:t>Internete teikiamų paslaugų sąlygų naujinimai</w:t>
      </w:r>
      <w:bookmarkEnd w:id="23"/>
      <w:bookmarkEnd w:id="24"/>
      <w:bookmarkEnd w:id="25"/>
    </w:p>
    <w:p w14:paraId="2425CDE5" w14:textId="62FACDAB" w:rsidR="00103924" w:rsidRPr="00690C65" w:rsidRDefault="00103924" w:rsidP="00103924">
      <w:pPr>
        <w:pStyle w:val="ProductList-Body"/>
      </w:pPr>
      <w:r>
        <w:t>Klientui atnaujinus arba įsigijus naują Internete teikiamų paslaugų prenumeratą, bus taikomos tuo metu galiojančios OST ir jos nebus keičiamos tų Internete teikiamų paslaugų Kliento turimos prenumeratos galiojimo laikotarpiu. Jei „Microsoft“ įtrauktų naujų priemonių, papildomų programų arba susijusios programinės įrangos (tokios, kurios teikti anksčiau pagal prenumeratą nebuvo numatyta), „Microsoft“ gali pateikti sąlygų arba atnaujinti OST nuostatomis, taikomomis Klientui naudojant tas naujas priemones, papildomas programas arba susijusią programinę įrangą.</w:t>
      </w:r>
    </w:p>
    <w:p w14:paraId="595888D5" w14:textId="77777777" w:rsidR="00103924" w:rsidRPr="00690C65" w:rsidRDefault="00103924" w:rsidP="00103924">
      <w:pPr>
        <w:pStyle w:val="ProductList-Body"/>
      </w:pPr>
    </w:p>
    <w:p w14:paraId="02810446" w14:textId="77777777" w:rsidR="000B206A" w:rsidRDefault="000B206A" w:rsidP="000B206A">
      <w:pPr>
        <w:pStyle w:val="ProductList-SubSubSectionHeading"/>
        <w:outlineLvl w:val="1"/>
      </w:pPr>
      <w:bookmarkStart w:id="26" w:name="_Toc492329098"/>
      <w:bookmarkStart w:id="27" w:name="_Toc489605559"/>
      <w:bookmarkStart w:id="28" w:name="_Toc496721665"/>
      <w:bookmarkStart w:id="29" w:name="OnlineServicesChanges"/>
      <w:r>
        <w:t>Internete teikiamų paslaugų pakeitimai ir pasiekiamumas</w:t>
      </w:r>
      <w:bookmarkEnd w:id="26"/>
      <w:bookmarkEnd w:id="27"/>
      <w:bookmarkEnd w:id="28"/>
    </w:p>
    <w:bookmarkEnd w:id="29"/>
    <w:p w14:paraId="2A8D9180" w14:textId="77777777" w:rsidR="000B206A" w:rsidRDefault="000B206A" w:rsidP="000B206A">
      <w:pPr>
        <w:pStyle w:val="ProductList-Body"/>
      </w:pPr>
      <w:r>
        <w:t xml:space="preserve">„Microsoft“ kartkartėmis gali atlikti komerciškai pagrįstų kiekvienos Internete teikiamos paslaugos keitimų. „Microsoft“ gali modifikuoti arba nutraukti Internete teikiamą paslaugą bet kurioje šalyje, kurioje „Microsoft“ taikomas valstybės reguliavimas, įpareigojimas arba kitoks reikalavimas, kuris 1) paprastai nėra taikomas ten vykdomam verslui, 2) „Microsoft“ sudėtinga toliau teikti Internete teikiamą paslaugą jos nemodifikavus ir (arba) 3) „Microsoft“ laikys, kad šios sąlygos arba Internete teikiama paslauga gali prieštarauti bet kokiems iš šių reikalavimų ar įpareigojimų. Jei „Microsoft“ nutraukia Internete teikiamos paslaugos teikimą dėl reglamentavimo priežasčių, Klientai gali gauti kreditą už visą iš anksto sumokėtą sumą už laikotarpį po nutraukimo. </w:t>
      </w:r>
    </w:p>
    <w:p w14:paraId="3C5F5075" w14:textId="77777777" w:rsidR="000B206A" w:rsidRDefault="000B206A" w:rsidP="0030171A">
      <w:pPr>
        <w:pStyle w:val="ProductList-Body"/>
      </w:pPr>
    </w:p>
    <w:p w14:paraId="3A70F627" w14:textId="4D4A745F" w:rsidR="00103924" w:rsidRPr="00690C65" w:rsidRDefault="00103924" w:rsidP="0030171A">
      <w:pPr>
        <w:pStyle w:val="ProductList-Body"/>
      </w:pPr>
      <w:r>
        <w:t xml:space="preserve">Kiekvienos Internete teikiamos paslaugos pasiekiamumas, funkcijos ir versijų skirtingomis kalbomis pasiūla skirtingose šalyse gali skirtis. Informacijos apie pasiekiamumą Klientas gali rasti adresu </w:t>
      </w:r>
      <w:hyperlink r:id="rId25"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30" w:name="_Toc496721666"/>
      <w:r>
        <w:t>Duomenų saugojimas</w:t>
      </w:r>
      <w:bookmarkEnd w:id="30"/>
    </w:p>
    <w:p w14:paraId="5A203F8A" w14:textId="77777777" w:rsidR="00F0030C" w:rsidRPr="00747204" w:rsidRDefault="00F0030C" w:rsidP="00F0030C">
      <w:pPr>
        <w:pStyle w:val="ProductList-Body"/>
        <w:spacing w:after="120"/>
      </w:pPr>
      <w:r>
        <w:t>Kliento prenumeratos galiojimo laikotarpiu Klientas bet kada galės pasiekti ir gauti Kliento duomenis, saugomus naudojantis Internete teikiamomis paslaugomis. Išskyrus nemokamų bandomųjų versijų ir „LinkedIn</w:t>
      </w:r>
      <w:r w:rsidRPr="00AC333E">
        <w:t>“</w:t>
      </w:r>
      <w:r>
        <w:t xml:space="preserve"> paslaugų naudojimo atvejus, pasibaigus Kliento prenumeratos galiojimui arba po prenumeratos nutraukimo „Microsoft“ dar 90 dienų saugos Kliento duomenis, išsaugotus Internete teikiamų paslaugų riboto veikimo paskyroje, kad Klientas duomenis galėtų pasiimti. Po 90 dienų saugojimo laikotarpis baigiasi, todėl „Microsoft“ išjungs Kliento abonementą ir panaikins Kliento duomenis.</w:t>
      </w:r>
    </w:p>
    <w:p w14:paraId="0950D160" w14:textId="4DB260CB" w:rsidR="00103924" w:rsidRPr="00690C65" w:rsidRDefault="00103924" w:rsidP="00103924">
      <w:pPr>
        <w:pStyle w:val="ProductList-Body"/>
      </w:pPr>
      <w:r>
        <w:t>Kliento pateiktos programinės įrangos saugojimo arba išskleidimo Internete teikiamų paslaugų sąlygos nenumato. „Microsoft“ neprisiima atsakomybės už Kliento duomenų panaikinimą, kaip apibrėžta šioje dalyje.</w:t>
      </w:r>
    </w:p>
    <w:p w14:paraId="7C7D14F5" w14:textId="77777777" w:rsidR="00103924" w:rsidRPr="00690C65" w:rsidRDefault="00103924" w:rsidP="00103924">
      <w:pPr>
        <w:pStyle w:val="ProductList-Body"/>
      </w:pPr>
    </w:p>
    <w:p w14:paraId="13028049" w14:textId="77777777" w:rsidR="00103924" w:rsidRPr="00690C65" w:rsidRDefault="00103924" w:rsidP="00540154">
      <w:pPr>
        <w:pStyle w:val="ProductList-SubSubSectionHeading"/>
        <w:keepNext/>
        <w:outlineLvl w:val="1"/>
      </w:pPr>
      <w:bookmarkStart w:id="31" w:name="_Toc496721667"/>
      <w:r>
        <w:t>Programinės įrangos naudojimas kartu su internete teikiama paslauga</w:t>
      </w:r>
      <w:bookmarkEnd w:id="31"/>
    </w:p>
    <w:p w14:paraId="62002352" w14:textId="3B9E93C8" w:rsidR="00103924" w:rsidRPr="00690C65" w:rsidRDefault="00103924" w:rsidP="00103924">
      <w:pPr>
        <w:pStyle w:val="ProductList-Body"/>
      </w:pPr>
      <w:r>
        <w:t>Internete teikiamas paslaugas norinčiam naudoti Klientui gali tekti įdiegti konkrečią „Microsoft“ programinę įrangą. Jei taip nutinka, taikomos šios sąlygos:</w:t>
      </w:r>
    </w:p>
    <w:p w14:paraId="18066401" w14:textId="77777777" w:rsidR="00AD5F09" w:rsidRPr="00E84763" w:rsidRDefault="00AD5F09" w:rsidP="00103924">
      <w:pPr>
        <w:pStyle w:val="ProductList-Body"/>
        <w:rPr>
          <w:szCs w:val="18"/>
        </w:rPr>
      </w:pPr>
    </w:p>
    <w:p w14:paraId="3A57E079" w14:textId="79E1A03F" w:rsidR="00103924" w:rsidRPr="00690C65" w:rsidRDefault="00103924" w:rsidP="00366C8E">
      <w:pPr>
        <w:pStyle w:val="ProductList-Body"/>
        <w:ind w:left="180"/>
        <w:outlineLvl w:val="2"/>
      </w:pPr>
      <w:r>
        <w:rPr>
          <w:b/>
          <w:color w:val="0072C6"/>
        </w:rPr>
        <w:t>„Microsoft“ programinės įrangos licencijos sąlygos</w:t>
      </w:r>
    </w:p>
    <w:p w14:paraId="584B5A12" w14:textId="4938CBA5" w:rsidR="00103924" w:rsidRPr="00690C65" w:rsidRDefault="00103924" w:rsidP="00AD5F09">
      <w:pPr>
        <w:pStyle w:val="ProductList-Body"/>
        <w:ind w:left="180"/>
      </w:pPr>
      <w:r>
        <w:t xml:space="preserve">Programinę įrangą Klientas gali įdiegti ir naudoti tik naudodamas Internete teikiamas paslaugas. </w:t>
      </w:r>
      <w:hyperlink w:anchor="OnlineServiceSpecificTerms" w:history="1">
        <w:r>
          <w:rPr>
            <w:rStyle w:val="Hyperlink"/>
          </w:rPr>
          <w:t>Konkrečioms internete teikiamoms paslaugoms taikomos sąlygos</w:t>
        </w:r>
      </w:hyperlink>
      <w:r>
        <w:t xml:space="preserve"> gali apriboti Klientui leidžiamų naudoti programinės įrangos kopijų arba įrenginių, kuriuose Klientui leidžiama jas naudoti, skaičių. Teisė naudoti programinę įrangą Klientui suteikiama aktyvinus Internete teikiamas paslaugas ir atimama Klientui netekus teisės naudoti Internete teikiamas paslaugas. Netekęs teisės naudoti programinę įrangą, Klientas turi ją pašalinti. „Microsoft“ tuo metu gali ją išjungti.</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Programinės įrangos tikrinimas, automatinis atnaujinimas ir rinkimas</w:t>
      </w:r>
    </w:p>
    <w:p w14:paraId="5CA5B88F" w14:textId="41845EA2" w:rsidR="00103924" w:rsidRPr="00690C65" w:rsidRDefault="00103924" w:rsidP="00AD5F09">
      <w:pPr>
        <w:pStyle w:val="ProductList-Body"/>
        <w:ind w:left="180"/>
      </w:pPr>
      <w:r>
        <w:t xml:space="preserve">„Microsoft“ gali automatiškai patikrinti bet kurios savo programinės įrangos versiją. Įrenginiai, kuriuose ši programinė įranga įdiegta gali periodiškai pateikti informaciją, kad „Microsoft“ galėtų patikrinti, ar programinė įranga yra tinkamai licencijuota. Į šią informaciją įeina programinės įrangos versija, galutinio vartotojo abonementas, produkto ID informacija, įrenginio ID ir įrenginio interneto protokolo adresas. Netinkamas programinės įrangos licencijavimas turės tam tikrą poveikį jos funkcijoms. Klientas gali įsigyti programinės įrangos naujinimus ir plėtotes tik iš „Microsoft“ arba įgaliotų šaltinių. Naudodamasis šia programine įranga klientas sutinka, kad būtų perduodama šiame skyriuje aprašyta informacija. Įmonė „Microsoft“ gali rekomenduoti arba į klientų įrenginius atsiųsti šios programinės įrangos naujinimus arba papildymus prieš tai pranešusi arba nepranešusi. Norint naudotis kai kuriomis Internete teikiamomis paslaugomis gali reikėti arba gali būti rekomenduojama įdiegti vietinę programinę įrangą (pvz., agentus, įrenginio valdymo programas) (toliau – „Programos“). </w:t>
      </w:r>
      <w:r w:rsidR="00F67019">
        <w:t>Programos gali rinkti duomenis apie naudojimąsi Programomis ir jų veikimą, kurie gali būti perduoti „Microsoft“ ir naudojami šiose Kliento duomenų OST nurodytais tikslais</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Trečiųjų šalių programinės įrangos komponentai</w:t>
      </w:r>
    </w:p>
    <w:p w14:paraId="6599E6F9" w14:textId="37E37BB1" w:rsidR="00103924" w:rsidRPr="00690C65" w:rsidRDefault="00103924" w:rsidP="00AD5F09">
      <w:pPr>
        <w:pStyle w:val="ProductList-Body"/>
        <w:ind w:left="180"/>
      </w:pPr>
      <w:r>
        <w:t>Programinė įranga gali turėti trečiųjų šalių programinės įrangos komponentų. Jeigu toje programinėje įrangoje nenurodyta kitaip, pagal „Microsoft“ licencijos sąlygas ir pranešimus šiuos komponentus klientui licencijuoja ne trečioji šalis, o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32" w:name="_Toc496721668"/>
      <w:bookmarkStart w:id="33" w:name="NonMicrosoftProducts"/>
      <w:r>
        <w:t>Ne „Microsoft“ produktai</w:t>
      </w:r>
      <w:bookmarkEnd w:id="32"/>
    </w:p>
    <w:bookmarkEnd w:id="33"/>
    <w:p w14:paraId="6FB09DBF" w14:textId="77777777" w:rsidR="00F0030C" w:rsidRPr="00747204" w:rsidRDefault="00F0030C" w:rsidP="00F0030C">
      <w:pPr>
        <w:pStyle w:val="ProductList-Body"/>
      </w:pPr>
      <w:r>
        <w:t>„Microsoft“ Klientui gali pasiūlyti Ne „Microsoft“ produktų, jeigu Klientas naudojasi internete teikiamomis paslaugomis (pvz., parduotuve, galerija arba ieškos rezultatais), arba internetine „Microsoft“ parduotuve (pvz., „Microsoft“ parduotuve verslui ar „Microsoft“ parduotuve švietimui). Jei klientas su internete teikiamomis paslaugomis įdiegia arba naudoja bet kurį ne „Microsoft“ produktą arba technologiją, tai turi būti atliekama taip, kad nebūtų paveikti kliento bendrojo licencijavimo sutartyje nenurodyti „Microsoft“ intelektinės nuosavybės arba technologijos įsipareigojimai. Kad Klientui būtų patogiau, mokesčiai už tam tikrus Ne „Microsoft“ produktus gali būti įtraukti į Kliento sąskaitą už Internete teikiamas paslaugas. Tačiau „Microsoft“ už Ne „Microsoft“ produktus neprisiima jokios atsakomybės. Tik Klientas yra atsakingas už bet kokį Ne „Microsoft“ produktą, kurį įdiegia arba naudoja su Internete teikiama paslauga arba įsigyja ar valdo naudodamas internetinę „Microsoft“ parduotuvę. Klientui naudojant bet kokį Ne „Microsoft</w:t>
      </w:r>
      <w:r w:rsidRPr="00AC333E">
        <w:t>“</w:t>
      </w:r>
      <w:r>
        <w:t xml:space="preserve"> produktą taikomos licencijos, paslaugos ir (arba) privatumo sąlygos, dėl kurių Klientas sutarė su Ne „Microsoft</w:t>
      </w:r>
      <w:r w:rsidRPr="00AC333E">
        <w:t>“</w:t>
      </w:r>
      <w:r>
        <w:t xml:space="preserve"> produkto leidėju (jei yra).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34" w:name="_Toc496721669"/>
      <w:r>
        <w:t>Priimtina naudojimo strategija</w:t>
      </w:r>
      <w:bookmarkEnd w:id="34"/>
    </w:p>
    <w:p w14:paraId="743282DE" w14:textId="77777777" w:rsidR="00AD5F09" w:rsidRPr="00690C65" w:rsidRDefault="00AD5F09" w:rsidP="00AD5F09">
      <w:pPr>
        <w:pStyle w:val="ProductList-Body"/>
      </w:pPr>
      <w:r>
        <w:t>Nei klientas, nei tie, kurie naudojasi kliento prieiga prie internete teikiamų paslaugų, negali naudotis internete teikiamomis paslaugomis:</w:t>
      </w:r>
    </w:p>
    <w:p w14:paraId="50D38345" w14:textId="77777777" w:rsidR="00AD5F09" w:rsidRPr="00690C65" w:rsidRDefault="00AD5F09" w:rsidP="00A44A41">
      <w:pPr>
        <w:pStyle w:val="ProductList-Body"/>
        <w:numPr>
          <w:ilvl w:val="0"/>
          <w:numId w:val="2"/>
        </w:numPr>
        <w:ind w:left="450" w:hanging="270"/>
      </w:pPr>
      <w:r>
        <w:t>įstatymų, taisyklių, vyriausybės nutarimų arba dekretų draudžiamu būdu;</w:t>
      </w:r>
    </w:p>
    <w:p w14:paraId="5D5FDB63" w14:textId="77777777" w:rsidR="00AD5F09" w:rsidRPr="00690C65" w:rsidRDefault="00AD5F09" w:rsidP="0088164F">
      <w:pPr>
        <w:pStyle w:val="ProductList-Body"/>
        <w:numPr>
          <w:ilvl w:val="0"/>
          <w:numId w:val="2"/>
        </w:numPr>
        <w:spacing w:before="40"/>
        <w:ind w:left="450" w:hanging="270"/>
      </w:pPr>
      <w:r>
        <w:t xml:space="preserve">pažeisdami kitų asmenų teises; </w:t>
      </w:r>
    </w:p>
    <w:p w14:paraId="41703F54" w14:textId="467BD7CB" w:rsidR="00AD5F09" w:rsidRPr="00690C65" w:rsidRDefault="00AD5F09" w:rsidP="0088164F">
      <w:pPr>
        <w:pStyle w:val="ProductList-Body"/>
        <w:numPr>
          <w:ilvl w:val="0"/>
          <w:numId w:val="2"/>
        </w:numPr>
        <w:spacing w:before="40"/>
        <w:ind w:left="450" w:hanging="270"/>
      </w:pPr>
      <w:r>
        <w:t xml:space="preserve">siekdami neteisėtai bet kokiomis priemonėmis gauti prieigą prie bet kokios paslaugos, įrenginio, duomenų, abonemento ar tinklo arba jiems pakenkti; </w:t>
      </w:r>
    </w:p>
    <w:p w14:paraId="0A3A559B" w14:textId="77777777" w:rsidR="00AD5F09" w:rsidRPr="00690C65" w:rsidRDefault="00AD5F09" w:rsidP="0088164F">
      <w:pPr>
        <w:pStyle w:val="ProductList-Body"/>
        <w:numPr>
          <w:ilvl w:val="0"/>
          <w:numId w:val="2"/>
        </w:numPr>
        <w:spacing w:before="40"/>
        <w:ind w:left="450" w:hanging="270"/>
      </w:pPr>
      <w:r>
        <w:t>siekdami platinti pašto šiukšles arba kenkėjiškas programas;</w:t>
      </w:r>
    </w:p>
    <w:p w14:paraId="7AF2D7D9" w14:textId="77777777" w:rsidR="00AD5F09" w:rsidRPr="00690C65" w:rsidRDefault="00AD5F09" w:rsidP="0088164F">
      <w:pPr>
        <w:pStyle w:val="ProductList-Body"/>
        <w:numPr>
          <w:ilvl w:val="0"/>
          <w:numId w:val="2"/>
        </w:numPr>
        <w:spacing w:before="40"/>
        <w:ind w:left="450" w:hanging="270"/>
      </w:pPr>
      <w:r>
        <w:t xml:space="preserve">jokiu būdu, kuris galėtų pakenkti Internete teikiamai paslaugai ar kam nors pabloginti naudojimąsi paslauga arba </w:t>
      </w:r>
    </w:p>
    <w:p w14:paraId="514F970B" w14:textId="77777777" w:rsidR="00AD5F09" w:rsidRPr="00690C65" w:rsidRDefault="00AD5F09" w:rsidP="0088164F">
      <w:pPr>
        <w:pStyle w:val="ProductList-Body"/>
        <w:numPr>
          <w:ilvl w:val="0"/>
          <w:numId w:val="2"/>
        </w:numPr>
        <w:spacing w:before="40" w:after="120"/>
        <w:ind w:left="461" w:hanging="274"/>
      </w:pPr>
      <w:r>
        <w:lastRenderedPageBreak/>
        <w:t>bet kokiu atveju arba bet kokioje situacijoje, kai dėl internete teikiamų paslaugų gedimo gali grėsti mirtis ar rimtas kūno sužalojimas, didelė fizinė žala arba žala gamtai.</w:t>
      </w:r>
    </w:p>
    <w:p w14:paraId="05E5E29F" w14:textId="67BFC2BB" w:rsidR="00103924" w:rsidRPr="00690C65" w:rsidRDefault="00AD5F09" w:rsidP="00AD5F09">
      <w:pPr>
        <w:pStyle w:val="ProductList-Body"/>
      </w:pPr>
      <w:r>
        <w:t>Pažeidus šio skyriaus sąlygas gali būti laikinai nutrauktas internete teikiamų paslaugų teikimas. „Microsoft“ laikinai nutrauks internete teikiamų paslaugų teikimą, kol būtina. Prieš nutraukdama internete teikiamų paslaugų teikimą „Microsoft“ laiku apie tai praneš, nebent „Microsoft“ mano, kad reikia nedelsiant nutraukti paslaugų teikimą.</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35" w:name="_Toc496721670"/>
      <w:r>
        <w:t>Techniniai apribojimai</w:t>
      </w:r>
      <w:bookmarkEnd w:id="35"/>
    </w:p>
    <w:p w14:paraId="40AC0812" w14:textId="7E166F55" w:rsidR="00C62FB6" w:rsidRPr="00690C65" w:rsidRDefault="003C35CD" w:rsidP="00C62FB6">
      <w:pPr>
        <w:pStyle w:val="ProductList-Body"/>
      </w:pPr>
      <w:r>
        <w:t>Klientas turi laikytis visų techninių internete teikiamų paslaugų apribojimų, leidžiančių naudoti įrangą tik tam tikrais būdais, ir nebandyti jų apeiti. Klientas negali atsisiųsti (arba kitu būdu pašalinti) programinės įrangos arba išeities kodo kopijų iš Internete teikiamų paslaugų, nebent yra aiški nuoroda į tokią teisę.</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36" w:name="_Toc496721671"/>
      <w:r>
        <w:t>Įstatymų laikymasis</w:t>
      </w:r>
      <w:bookmarkEnd w:id="36"/>
    </w:p>
    <w:p w14:paraId="66BA82B8" w14:textId="77777777" w:rsidR="003868BE" w:rsidRPr="0008458E" w:rsidRDefault="003868BE" w:rsidP="003868BE">
      <w:pPr>
        <w:pStyle w:val="ProductList-Body"/>
        <w:spacing w:after="120"/>
      </w:pPr>
      <w:r>
        <w:t>„Microsoft“ laikysis visų įstatymų ir taisyklių, taikomų teikiant internete teikiamas paslaugas, įskaitant teisės aktų nuostatas dėl pranešimo apie saugos pažeidimus. Tačiau „Microsoft“ neatsako už jokių klientui arba jo pramonės šakai taikytinų įstatymų ar taisyklių, kurios iš esmės nėra taikomos informacinių technologijų paslaugų teikėjams, laikymąsi. „Microsoft“ nenurodo, ar su Kliento duomenimis arba Palaikymo duomenimis pateikiamai informacijai taikomas koks nors specialus įstatymas ar reglamentas. Visų su sauga susijusių incidentų atveju taikomos toliau pateiktos pranešimų dėl saugos incidentų sąlygos.</w:t>
      </w:r>
    </w:p>
    <w:p w14:paraId="1C35A855" w14:textId="77777777" w:rsidR="003868BE" w:rsidRPr="0008458E" w:rsidRDefault="003868BE" w:rsidP="003868BE">
      <w:pPr>
        <w:pStyle w:val="ProductList-Body"/>
      </w:pPr>
      <w:r>
        <w:t xml:space="preserve">Klientas turi laikytis visų įstatymų ir reglamentų, taikomų Internete teikiamų paslaugų naudojimui, įskaitant įstatymus, susijusius su privatumu, Asmens duomenimis, biometriniais duomenimis, duomenų apsauga ir komunikacijos konfidencialumu. Klientas prisiima atsakomybę už privatumo apsaugos ir kitų saugos priemonių taikymą komponentams, kuriuos Klientas teikia arba valdo (pvz., įrenginiams, užregistruotiems „Microsoft Intune“ arba „Microsoft Azure“ kliento virtualiajame įrenginyje ar programoje) bei tų priemonių išlaikymą, nustatydamas, ar Internete teikiamos paslaugos tinkamos saugoti ir tvarkyti informaciją pagal kokį nors specialų įstatymą ar reglamentą, ir už Internete teikiamų paslaugų naudojimą tokiu būdu, kuris atitinka Kliento teisinius ir reglamentinius įsipareigojimus. Klientas atsakingas už tai, kad atsakys į bet kokius trečiosios šalies prašymus, susijusius su kliento naudojimusi internete teikiamomis paslaugomis, pavyzdžiui, prašymą panaikinti turinį pagal JAV skaitmeninio tūkstantmečio autoriaus teisių įstatymą ir kitus taikytinus įstatymus. </w:t>
      </w:r>
    </w:p>
    <w:p w14:paraId="6D56C61C" w14:textId="77777777" w:rsidR="003C35CD" w:rsidRDefault="003C35CD" w:rsidP="003C35CD">
      <w:pPr>
        <w:pStyle w:val="ProductList-Body"/>
      </w:pPr>
    </w:p>
    <w:p w14:paraId="6139392C" w14:textId="77777777" w:rsidR="001F7CE6" w:rsidRPr="00E83E40" w:rsidRDefault="001F7CE6" w:rsidP="00E83E40">
      <w:pPr>
        <w:pStyle w:val="ProductList-SubSubSectionHeading"/>
        <w:outlineLvl w:val="1"/>
      </w:pPr>
      <w:bookmarkStart w:id="37" w:name="_Toc496721672"/>
      <w:bookmarkStart w:id="38" w:name="ImportExportServices"/>
      <w:r w:rsidRPr="00540154">
        <w:t>Importavimo / eksportavimo paslaugos</w:t>
      </w:r>
      <w:bookmarkEnd w:id="37"/>
    </w:p>
    <w:bookmarkEnd w:id="38"/>
    <w:p w14:paraId="6B532805" w14:textId="0394321A" w:rsidR="001F7CE6" w:rsidRPr="001A5A8F" w:rsidRDefault="00ED673B" w:rsidP="001F7CE6">
      <w:pPr>
        <w:pStyle w:val="productlist-body0"/>
        <w:rPr>
          <w:rFonts w:asciiTheme="minorHAnsi" w:eastAsiaTheme="minorHAnsi" w:hAnsiTheme="minorHAnsi" w:cstheme="minorBidi"/>
          <w:szCs w:val="22"/>
          <w:lang w:bidi="ar-SA"/>
        </w:rPr>
      </w:pPr>
      <w:r w:rsidRPr="00ED673B">
        <w:rPr>
          <w:rFonts w:asciiTheme="minorHAnsi" w:eastAsiaTheme="minorHAnsi" w:hAnsiTheme="minorHAnsi" w:cstheme="minorBidi"/>
          <w:szCs w:val="22"/>
        </w:rPr>
        <w:t>Klientas gali naudotis bet kuria Importavimo / eksportavimo paslauga su sąlyga, kad jis laikosi visų „Microsoft“ nustatytų instrukcijų, susijusių su fizinių laikmenų, kuriose yra duomenų (saugojimo laikmenų), paruošimu, apdorojimu ir siuntimu</w:t>
      </w:r>
      <w:r w:rsidR="006A7F7D">
        <w:rPr>
          <w:rFonts w:asciiTheme="minorHAnsi" w:eastAsiaTheme="minorHAnsi" w:hAnsiTheme="minorHAnsi" w:cstheme="minorBidi"/>
          <w:szCs w:val="22"/>
        </w:rPr>
        <w:t>. Tik Klientas atsakingas už užtikrinimą, kad saugojimo laikmenos ir jose esantys duomenys būtų pateikti laikantis visų įstatymų ir taisyklių. „Microsoft“ neturi jokių pareigų, susijusių su saugojimo laikmenomis, ir neatsako už saugojimo laikmenų praradimą, sugadinimą ar sunaikinimą. Visos „Microsoft“ siunčiamos saugojimo laikmenos turi būti pristatytos į vietą (DAP) „Microsoft“ DCS duomenų centre (INCOTERMS 2010). Klientui siunčiamos saugojimo laikmenos bus pristatomos į vietą (DAP) Kliento doke (INCOTERMS 2010</w:t>
      </w:r>
      <w:r w:rsidR="001F7CE6">
        <w:rPr>
          <w:rFonts w:asciiTheme="minorHAnsi" w:eastAsiaTheme="minorHAnsi" w:hAnsiTheme="minorHAnsi" w:cstheme="minorBidi"/>
          <w:szCs w:val="22"/>
        </w:rPr>
        <w:t>).</w:t>
      </w:r>
    </w:p>
    <w:p w14:paraId="7AF34208" w14:textId="77777777" w:rsidR="001F7CE6" w:rsidRPr="00690C65" w:rsidRDefault="001F7CE6" w:rsidP="003C35CD">
      <w:pPr>
        <w:pStyle w:val="ProductList-Body"/>
      </w:pPr>
    </w:p>
    <w:p w14:paraId="4FEA4633" w14:textId="77777777" w:rsidR="00AD5F09" w:rsidRPr="00690C65" w:rsidRDefault="00AD5F09" w:rsidP="00366C8E">
      <w:pPr>
        <w:pStyle w:val="ProductList-SubSubSectionHeading"/>
        <w:outlineLvl w:val="1"/>
      </w:pPr>
      <w:bookmarkStart w:id="39" w:name="_Toc496721673"/>
      <w:r>
        <w:t>Elektroniniai pranešimai</w:t>
      </w:r>
      <w:bookmarkEnd w:id="39"/>
    </w:p>
    <w:p w14:paraId="6993E3E6" w14:textId="7559D1BC" w:rsidR="00AD5F09" w:rsidRPr="00690C65" w:rsidRDefault="00AD5F09" w:rsidP="00AD5F09">
      <w:pPr>
        <w:pStyle w:val="ProductList-Body"/>
      </w:pPr>
      <w:r>
        <w:t xml:space="preserve">„Microsoft“ gali elektroniniu būdu klientui teikti informaciją ir pranešimus apie internete teikiamas paslaugas, taip pat ir el. paštu, per internete teikiamų paslaugų portalą arba per „Microsoft“ nurodytą svetainę. Pranešimas yra laikomas perduotas tą dieną, kai „Microsoft“ jį pripažįsta galiojančiu.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40" w:name="_Toc496721674"/>
      <w:r>
        <w:t>Licencijų perleidimas</w:t>
      </w:r>
      <w:bookmarkEnd w:id="40"/>
    </w:p>
    <w:p w14:paraId="7387CB08" w14:textId="59C42BE7" w:rsidR="00AD5F09" w:rsidRPr="00690C65" w:rsidRDefault="00AD5F09" w:rsidP="00AD5F09">
      <w:pPr>
        <w:pStyle w:val="ProductList-Body"/>
      </w:pPr>
      <w:r>
        <w:t xml:space="preserve">Dauguma atvejų, bet ne visais, PL galima perskirstyti. Klientas negali perskirstyti PL trumpam laikui (t. y. per 90 dienų nuo pastarojo perleidimo), išskyrus tuos atvejus, kai tai leidžia šio straipsnio nuostatos arba </w:t>
      </w:r>
      <w:hyperlink w:anchor="OnlineServiceSpecificTerms" w:history="1">
        <w:r>
          <w:rPr>
            <w:rStyle w:val="Hyperlink"/>
          </w:rPr>
          <w:t>Internete teikiamų paslaugų specialiosios sąlygos</w:t>
        </w:r>
      </w:hyperlink>
      <w:r>
        <w:t>. Klientas gali perskirstyti PL trumpam laikui, jeigu nėra vartotojo arba įrenginio. PL perskirstymas bet kokiu kitu tikslu privalo būti ilgalaikis. Kai klientas perskirsto PL iš vieno įrenginio ar vartotojo kitam, klientas privalo užblokuoti prieigą ir iš ankstesnio įrenginio arba iš ankstesnio vartotojo įrenginio pašalinti bet kokią susijusią programinę įrangą.</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41" w:name="_Toc496721675"/>
      <w:r>
        <w:t>Šrifto komponentai</w:t>
      </w:r>
      <w:bookmarkEnd w:id="41"/>
    </w:p>
    <w:p w14:paraId="73F308D1" w14:textId="66EA51E0" w:rsidR="00AD5F09" w:rsidRPr="00690C65" w:rsidRDefault="00AD5F09" w:rsidP="00AD5F09">
      <w:pPr>
        <w:pStyle w:val="ProductList-Body"/>
      </w:pPr>
      <w:r>
        <w:t>Internete teikiamas paslaugas galintis naudoti Klientas gali peržiūrėti ir spausdinti turinį naudodamas per tas Internete teikiamas paslaugas įdiegtus šriftus. Šriftus į turinį Klientas gali įdėti tik taip, kaip leidžiama atsižvelgiant į šriftų įdėjimo apribojimus, ir laikinai atsisiuntęs juos į spausdintuvą arba kitą išvesties įrenginį išspausdinti turinį.</w:t>
      </w:r>
    </w:p>
    <w:p w14:paraId="5F2F1E4E" w14:textId="68E278BC" w:rsidR="00AD5F09" w:rsidRDefault="00AD5F09" w:rsidP="00AD5F09">
      <w:pPr>
        <w:pStyle w:val="ProductList-SubSubSectionHeading"/>
      </w:pPr>
    </w:p>
    <w:p w14:paraId="76AB412B" w14:textId="77777777" w:rsidR="00386F43" w:rsidRPr="003C2FBE" w:rsidRDefault="00386F43" w:rsidP="00386F43">
      <w:pPr>
        <w:pStyle w:val="ProductList-SubSubSectionHeading"/>
        <w:outlineLvl w:val="1"/>
      </w:pPr>
      <w:bookmarkStart w:id="42" w:name="CompetitiveBenchmarking"/>
      <w:bookmarkStart w:id="43" w:name="_Toc459970689"/>
      <w:bookmarkStart w:id="44" w:name="_Toc496721676"/>
      <w:r>
        <w:t>Lyginamoji konkurencingumo analizė</w:t>
      </w:r>
      <w:bookmarkEnd w:id="42"/>
      <w:bookmarkEnd w:id="43"/>
      <w:bookmarkEnd w:id="44"/>
    </w:p>
    <w:p w14:paraId="22EFF73A" w14:textId="77777777" w:rsidR="00386F43" w:rsidRPr="003C2FBE" w:rsidRDefault="00386F43" w:rsidP="00386F43">
      <w:pPr>
        <w:pStyle w:val="ProductList-Body"/>
      </w:pPr>
      <w:r>
        <w:t>Jei Klientas siūlo paslaugą, konkurencingą internete teikiamoms paslaugoms, tada Klientas sutinka atsisakyti visų konkurencingo naudojimo ir lyginamosios analizės apribojimų, sąlygomis, kurios reglamentuoja jo konkurencingas paslaugas. Jei Klientas neketina atsisakyti šių apribojimų pagal savo naudojimo sąlygas, jam neleidžiama naudoti internete teikiamų paslaugų.</w:t>
      </w:r>
    </w:p>
    <w:p w14:paraId="06BD037B" w14:textId="77777777" w:rsidR="00386F43" w:rsidRPr="00690C65" w:rsidRDefault="00386F43" w:rsidP="00AD5F09">
      <w:pPr>
        <w:pStyle w:val="ProductList-SubSubSectionHeading"/>
      </w:pPr>
    </w:p>
    <w:p w14:paraId="4DA62778" w14:textId="77777777" w:rsidR="00AD5F09" w:rsidRPr="00690C65" w:rsidRDefault="00AD5F09" w:rsidP="006D2EE4">
      <w:pPr>
        <w:pStyle w:val="ProductList-SubSubSectionHeading"/>
        <w:keepNext/>
        <w:outlineLvl w:val="1"/>
      </w:pPr>
      <w:bookmarkStart w:id="45" w:name="_Toc496721677"/>
      <w:r>
        <w:t>Tankinimas</w:t>
      </w:r>
      <w:bookmarkEnd w:id="45"/>
    </w:p>
    <w:p w14:paraId="594AA384" w14:textId="7A451602" w:rsidR="00103924" w:rsidRPr="00690C65" w:rsidRDefault="00AD5F09" w:rsidP="00AD5F09">
      <w:pPr>
        <w:pStyle w:val="ProductList-Body"/>
      </w:pPr>
      <w:r>
        <w:t>Atsižvelgiant į aparatūra arba programinė įranga, kurią naudodamas Klientas telkia ryšius, informaciją apie pakeistą maršrutą, sumažintą įrenginių arba vartotojų, tiesiogiai pasiekiančių arba naudojančių Internete teikiamas paslaugas (arba susijusią programinę įrangą), skaičių, taip pat sumažintą OSE, įrenginių arba vartotojų, kuriuos Internete teikiamos paslaugos tiesiogiai valdo (šis procesas dar vadinamas tankinimu arba telkimu), skaičių, jokių licencijų (įskaitant PL), kurias Klientui būtina turėti, skaičius nesumažinamas.</w:t>
      </w:r>
    </w:p>
    <w:p w14:paraId="565B8613" w14:textId="77777777" w:rsidR="00A51702" w:rsidRPr="000772BE" w:rsidRDefault="007302F1" w:rsidP="00B44244">
      <w:pPr>
        <w:pStyle w:val="ProductList-Body"/>
        <w:shd w:val="clear" w:color="auto" w:fill="A6A6A6" w:themeFill="background1" w:themeFillShade="A6"/>
        <w:spacing w:before="120" w:after="240"/>
        <w:jc w:val="right"/>
      </w:pPr>
      <w:hyperlink w:anchor="Turinys" w:history="1">
        <w:r w:rsidR="00A51702">
          <w:rPr>
            <w:rStyle w:val="Hyperlink"/>
            <w:sz w:val="16"/>
            <w:szCs w:val="16"/>
          </w:rPr>
          <w:t>Turinys</w:t>
        </w:r>
      </w:hyperlink>
      <w:r w:rsidR="00A51702">
        <w:rPr>
          <w:sz w:val="16"/>
          <w:szCs w:val="16"/>
        </w:rPr>
        <w:t xml:space="preserve"> / </w:t>
      </w:r>
      <w:hyperlink w:anchor="GeneralTerms" w:history="1">
        <w:r w:rsidR="00A51702">
          <w:rPr>
            <w:rStyle w:val="Hyperlink"/>
            <w:sz w:val="16"/>
            <w:szCs w:val="16"/>
          </w:rPr>
          <w:t>Bendrosios sąlygos</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6"/>
          <w:footerReference w:type="first" r:id="rId27"/>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6" w:name="PrivacyandSecurityTerms"/>
      <w:bookmarkStart w:id="47" w:name="_Toc496721678"/>
      <w:r>
        <w:t>Privatumo ir saugos sąlygos</w:t>
      </w:r>
      <w:bookmarkEnd w:id="46"/>
      <w:bookmarkEnd w:id="47"/>
    </w:p>
    <w:p w14:paraId="7D1A07E0" w14:textId="189496FA" w:rsidR="00F77036" w:rsidRPr="00690C65" w:rsidRDefault="00F77036" w:rsidP="00F77036">
      <w:pPr>
        <w:pStyle w:val="ProductList-Body"/>
      </w:pPr>
      <w:r>
        <w:t xml:space="preserve">Šį Internete teikiamų paslaugų sąlygų skyrių sudaro dvi dalys: </w:t>
      </w:r>
    </w:p>
    <w:p w14:paraId="6AAD177B" w14:textId="4104F62E" w:rsidR="00F77036" w:rsidRPr="00690C65" w:rsidRDefault="00F77036" w:rsidP="00A44A41">
      <w:pPr>
        <w:pStyle w:val="ProductList-Body"/>
        <w:numPr>
          <w:ilvl w:val="0"/>
          <w:numId w:val="3"/>
        </w:numPr>
        <w:ind w:left="450" w:hanging="270"/>
      </w:pPr>
      <w:r>
        <w:t>Bendrosios su privatumu ir sauga susijusios sąlygos, taikomos visoms Internete teikiamoms paslaugoms, ir</w:t>
      </w:r>
    </w:p>
    <w:p w14:paraId="19F00AAF" w14:textId="0D6AB44F" w:rsidR="000E6ED8" w:rsidRPr="00690C65" w:rsidRDefault="00F77036" w:rsidP="0088164F">
      <w:pPr>
        <w:pStyle w:val="ProductList-Body"/>
        <w:numPr>
          <w:ilvl w:val="0"/>
          <w:numId w:val="3"/>
        </w:numPr>
        <w:spacing w:before="40"/>
        <w:ind w:left="461" w:hanging="274"/>
      </w:pPr>
      <w:r>
        <w:t>Duomenų tvarkymo sąlygos, t. y. papildomi įsipareigojimai, taikomi naudojant tam tikras Internete teikiamas paslaugas.</w:t>
      </w:r>
    </w:p>
    <w:p w14:paraId="63CB356D" w14:textId="77777777" w:rsidR="00F77036" w:rsidRPr="00690C65" w:rsidRDefault="00F77036" w:rsidP="00F77036">
      <w:pPr>
        <w:pStyle w:val="ProductList-Body"/>
      </w:pPr>
    </w:p>
    <w:p w14:paraId="28D69558" w14:textId="380CF2CB" w:rsidR="000E6ED8" w:rsidRPr="00C17F2D" w:rsidRDefault="00F77036" w:rsidP="006A7F7D">
      <w:pPr>
        <w:pStyle w:val="ProductList-Offering1Heading"/>
        <w:rPr>
          <w:lang w:val="es-ES_tradnl"/>
        </w:rPr>
      </w:pPr>
      <w:bookmarkStart w:id="48" w:name="_Toc496721679"/>
      <w:r w:rsidRPr="00C17F2D">
        <w:rPr>
          <w:lang w:val="es-ES_tradnl"/>
        </w:rPr>
        <w:t>Bendrosios su privatumu ir sauga susijusios sąlygos</w:t>
      </w:r>
      <w:bookmarkEnd w:id="48"/>
    </w:p>
    <w:p w14:paraId="0C3C5AC9" w14:textId="77777777" w:rsidR="00B47E31" w:rsidRDefault="00B47E31" w:rsidP="00B47E31">
      <w:pPr>
        <w:pStyle w:val="ProductList-SubSubSectionHeading"/>
        <w:outlineLvl w:val="2"/>
      </w:pPr>
      <w:bookmarkStart w:id="49" w:name="_Toc457466407"/>
      <w:bookmarkStart w:id="50" w:name="_Toc453946587"/>
      <w:bookmarkStart w:id="51" w:name="_Toc496721680"/>
      <w:r>
        <w:t>Aprėptis</w:t>
      </w:r>
      <w:bookmarkEnd w:id="49"/>
      <w:bookmarkEnd w:id="50"/>
      <w:bookmarkEnd w:id="51"/>
    </w:p>
    <w:p w14:paraId="7A1393A1" w14:textId="77777777" w:rsidR="00BA2C8D" w:rsidRPr="00BA2331" w:rsidRDefault="00BA2C8D" w:rsidP="00BA2C8D">
      <w:pPr>
        <w:pStyle w:val="ProductList-Body"/>
      </w:pPr>
      <w:r>
        <w:t xml:space="preserve">Šiame skyriuje pateiktos sąlygos taikomos visoms Internete teikiamoms paslaugoms, išskyrus „Bing Maps Enterprise Platform“, „Bing Maps Mobile Asset Management Platform“, „LinkedIn Sales Navigator“, „Microsoft“ mokymo paslaugas, „Microsoft Azure Stack“, „Microsoft Genomics“ ir „Visual Studio Mobile Center“, kurioms taikomos su privatumu ir (arba) sauga susijusios sąlygos, nurodytos toliau pateiktose atitinkamose </w:t>
      </w:r>
      <w:hyperlink w:anchor="_top" w:history="1">
        <w:r>
          <w:rPr>
            <w:rStyle w:val="Hyperlink"/>
          </w:rPr>
          <w:t>konkrečioms Internete teikiamoms paslaugoms taikomose sąlygose</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52" w:name="_Toc496721681"/>
      <w:r>
        <w:t>Kliento duomenų naudojimas</w:t>
      </w:r>
      <w:bookmarkEnd w:id="52"/>
    </w:p>
    <w:p w14:paraId="60C50476" w14:textId="5A63F640" w:rsidR="00F77036" w:rsidRPr="00690C65" w:rsidRDefault="00F77036" w:rsidP="00F77036">
      <w:pPr>
        <w:pStyle w:val="ProductList-Body"/>
      </w:pPr>
      <w:r>
        <w:t>Kliento duomenys bus naudojami tik siekiant užtikrinti Internete teikiamų paslaugų teikimą Klientui, taip pat su tų paslaugų teikimu susijusiais tikslais. „Microsoft“ nenaudos Kliento duomenų ir nesistengs gauti jais pagrįstos informacijos jokiais reklamos ar panašiais komerciniais tikslais. Pagal šalių susitarimą Klientui priklauso visos teisės, nuosavybės ir su pelno gavimu susijusios teisės į Kliento duomenis. „Microsoft“ nesuteikiama jokių teisių į Kliento duomenis, išskyrus tas, kurias Klientas suteikia bendrovei „Microsoft“, kad ši užtikrintų Internete teikiamų paslaugų teikimą Klientui. „Microsoft“ teisių į programinę įrangą arba paslaugas, kurių licenciją „Microsoft“ suteikia Klientui, šios pastraipos teiginiai nepakeičia.</w:t>
      </w:r>
    </w:p>
    <w:p w14:paraId="2013749E" w14:textId="77777777" w:rsidR="00F77036" w:rsidRPr="00690C65" w:rsidRDefault="00F77036" w:rsidP="00F77036">
      <w:pPr>
        <w:pStyle w:val="ProductList-Body"/>
      </w:pPr>
    </w:p>
    <w:p w14:paraId="1E55C712" w14:textId="77777777" w:rsidR="003868BE" w:rsidRPr="0008458E" w:rsidRDefault="003868BE" w:rsidP="003868BE">
      <w:pPr>
        <w:pStyle w:val="ProductList-SubSubSectionHeading"/>
        <w:outlineLvl w:val="2"/>
      </w:pPr>
      <w:bookmarkStart w:id="53" w:name="_Toc489605576"/>
      <w:bookmarkStart w:id="54" w:name="_Toc496721682"/>
      <w:bookmarkStart w:id="55" w:name="ProcessingofPersonalData"/>
      <w:r>
        <w:t>Asmens duomenų apdorojimas</w:t>
      </w:r>
      <w:bookmarkEnd w:id="53"/>
      <w:bookmarkEnd w:id="54"/>
    </w:p>
    <w:bookmarkEnd w:id="55"/>
    <w:p w14:paraId="5BC2CB03" w14:textId="77777777" w:rsidR="003868BE" w:rsidRPr="0008458E" w:rsidRDefault="003868BE" w:rsidP="003868BE">
      <w:pPr>
        <w:pStyle w:val="ProductList-Body"/>
      </w:pPr>
      <w:r>
        <w:t xml:space="preserve">Pagal Europos Sąjungos bendrojo duomenų apsaugos reglamento (BDAR) 28 straipsnio 1 punktą tarp valdytojo ir tvarkytojo bei tarp tvarkytojo ir antrinio tvarkytojo reikia susitarimo, </w:t>
      </w:r>
      <w:r>
        <w:rPr>
          <w:rFonts w:cstheme="minorHAnsi"/>
          <w:szCs w:val="18"/>
        </w:rPr>
        <w:t>kad tvarkymą galima atlikti pagal technines ir organizacines priemones, kurios atitinka BDAR reikalavimus ir užtikrina duomenų subjektų apsaugos teises</w:t>
      </w:r>
      <w:r>
        <w:t>. BDAR sąlygos 4 priede skirtos tam šalių reikalavimui patenkinti. BDAR sąlygos išdėstytos taip, kaip nurodyta toliau.</w:t>
      </w:r>
    </w:p>
    <w:p w14:paraId="5AF32B3F" w14:textId="77777777" w:rsidR="003868BE" w:rsidRPr="0008458E" w:rsidRDefault="003868BE" w:rsidP="003868BE">
      <w:pPr>
        <w:pStyle w:val="ProductList-Body"/>
        <w:numPr>
          <w:ilvl w:val="0"/>
          <w:numId w:val="44"/>
        </w:numPr>
      </w:pPr>
      <w:r>
        <w:t xml:space="preserve">C skyriuje atkuriamos (su nedideliais pataisymais dėl aiškumo) aktualios sutartinės sąlygos, kurių tvarkytojams ir valdytojams reikia pagal BDAR 28, 32 ir 33 straipsnius. </w:t>
      </w:r>
    </w:p>
    <w:p w14:paraId="3DCF0513" w14:textId="77777777" w:rsidR="003868BE" w:rsidRPr="0008458E" w:rsidRDefault="003868BE" w:rsidP="003868BE">
      <w:pPr>
        <w:pStyle w:val="ProductList-Body"/>
        <w:numPr>
          <w:ilvl w:val="0"/>
          <w:numId w:val="44"/>
        </w:numPr>
      </w:pPr>
      <w:r>
        <w:t>1 priede išsamiau pateikiama, ko Klientas gali tikėtis iš „Microsoft“, kad įvykdytų tas sąlygas, taip pat „Microsoft“ įsipareigojimai pagal BDAR 30 ir 34–36 straipsnius.</w:t>
      </w:r>
    </w:p>
    <w:p w14:paraId="4A02870A" w14:textId="77777777" w:rsidR="003868BE" w:rsidRPr="0008458E" w:rsidRDefault="003868BE" w:rsidP="003868BE">
      <w:pPr>
        <w:pStyle w:val="ProductList-Body"/>
      </w:pPr>
      <w:r>
        <w:t xml:space="preserve">„Microsoft“ įsipareigoja nuo 2018 m. gegužės 25 d. laikytis BDAR sąlygų visų klientų atžvilgiu. </w:t>
      </w:r>
    </w:p>
    <w:p w14:paraId="5E035C01" w14:textId="77777777" w:rsidR="003868BE" w:rsidRPr="0008458E" w:rsidRDefault="003868BE" w:rsidP="003868BE">
      <w:pPr>
        <w:pStyle w:val="ProductList-Body"/>
      </w:pPr>
    </w:p>
    <w:p w14:paraId="41ED763E" w14:textId="77777777" w:rsidR="003868BE" w:rsidRPr="0008458E" w:rsidRDefault="003868BE" w:rsidP="003868BE">
      <w:pPr>
        <w:pStyle w:val="ProductList-SubSubSectionHeading"/>
        <w:outlineLvl w:val="2"/>
      </w:pPr>
      <w:bookmarkStart w:id="56" w:name="_Toc489605577"/>
      <w:bookmarkStart w:id="57" w:name="_Toc496721683"/>
      <w:r>
        <w:t>Palaikymo duomenų naudojimas</w:t>
      </w:r>
      <w:bookmarkEnd w:id="56"/>
      <w:bookmarkEnd w:id="57"/>
    </w:p>
    <w:p w14:paraId="4DDE073B" w14:textId="77777777" w:rsidR="003868BE" w:rsidRPr="0008458E" w:rsidRDefault="003868BE" w:rsidP="003868BE">
      <w:pPr>
        <w:pStyle w:val="ProductList-Body"/>
      </w:pPr>
      <w:r>
        <w:t>Palaikymo duomenys bus naudojami tik siekiant suteikti Klientui palaikymą, taip pat su palaikymo teikimu suderintais tikslais, pavyzdžiui, diagnozuojant pasikartojančias triktis ir tobulinant palaikymą arba Internete teikiamas paslaugas. „Microsoft“ be Kliento leidimo nenaudos Palaikymo duomenų ir nesistengs gauti jais pagrįstos informacijos jokiais reklamos ar panašiais komerciniais tikslais. Pagal šalių susitarimą Klientui priklauso visos teisės, nuosavybės ir su pelno gavimu susijusios teisės į Palaikymo duomenis. „Microsoft“ nesuteikiama jokių teisių į Palaikymo duomenis, išskyrus tas, kurias Klientas suteikia bendrovei „Microsoft“</w:t>
      </w:r>
      <w:r>
        <w:rPr>
          <w:bCs/>
        </w:rPr>
        <w:t>, kad ši užtikrintų palaikymo paslaugų teikimą Klientui</w:t>
      </w:r>
      <w:r>
        <w:t>. „Microsoft“ teisių į programinę įrangą arba paslaugas, kurių licenciją „Microsoft“ suteikia Klientui, šios pastraipos teiginiai nepakeičia.</w:t>
      </w:r>
    </w:p>
    <w:p w14:paraId="59C8530D" w14:textId="77777777" w:rsidR="003868BE" w:rsidRPr="0008458E" w:rsidRDefault="003868BE" w:rsidP="003868BE">
      <w:pPr>
        <w:pStyle w:val="ProductList-Body"/>
      </w:pPr>
    </w:p>
    <w:p w14:paraId="7526F3C9" w14:textId="77777777" w:rsidR="003868BE" w:rsidRPr="0008458E" w:rsidRDefault="003868BE" w:rsidP="003868BE">
      <w:pPr>
        <w:pStyle w:val="ProductList-SubSubSectionHeading"/>
        <w:outlineLvl w:val="2"/>
      </w:pPr>
      <w:bookmarkStart w:id="58" w:name="_Toc487134014"/>
      <w:bookmarkStart w:id="59" w:name="_Toc489605578"/>
      <w:bookmarkStart w:id="60" w:name="_Toc496721684"/>
      <w:r>
        <w:t>Kliento duomenų</w:t>
      </w:r>
      <w:bookmarkEnd w:id="58"/>
      <w:r>
        <w:t xml:space="preserve"> ir palaikymo duomenų atskleidimas</w:t>
      </w:r>
      <w:bookmarkEnd w:id="59"/>
      <w:bookmarkEnd w:id="60"/>
    </w:p>
    <w:p w14:paraId="72634C98" w14:textId="77777777" w:rsidR="003868BE" w:rsidRPr="0008458E" w:rsidRDefault="003868BE" w:rsidP="003868BE">
      <w:pPr>
        <w:pStyle w:val="ProductList-Body"/>
        <w:spacing w:after="120"/>
      </w:pPr>
      <w:r>
        <w:t xml:space="preserve">„Microsoft“ neatskleis Kliento duomenų ar Palaikymo duomenų už bendrovės „Microsoft“, jai pavaldžių filialų ir su ja susijusių įmonių ribų, nebent (1) tai padaryti nurodytų Klientas, (2) tai būtų numatyta OST arba (3) to būtų reikalaujama pagal įstatymus. </w:t>
      </w:r>
    </w:p>
    <w:p w14:paraId="667E56AE" w14:textId="77777777" w:rsidR="003868BE" w:rsidRPr="0008458E" w:rsidRDefault="003868BE" w:rsidP="003868BE">
      <w:pPr>
        <w:pStyle w:val="ProductList-Body"/>
        <w:spacing w:after="120"/>
      </w:pPr>
      <w:r>
        <w:t xml:space="preserve">„Microsoft“ neatskleis Kliento duomenų </w:t>
      </w:r>
      <w:bookmarkStart w:id="61" w:name="_Hlk486795797"/>
      <w:r>
        <w:t xml:space="preserve">ar Palaikymo duomenų </w:t>
      </w:r>
      <w:bookmarkEnd w:id="61"/>
      <w:r>
        <w:t>teisėsaugos institucijoms, jei to nebus reikalaujama pagal įstatymus. Jei į „Microsoft“ kreipsis teisėsaugos institucija ir prašytų pateikti Kliento duomenis arba Palaikymo duomenis, „Microsoft“ bandys nurodyti teisėsaugos institucijai tų duomenų užklausą pateikti tiesiai Klientui. Jei Kliento duomenys arba Palaikymo duomenys teisėsaugos institucijai bus atskleisti priverstinai, „Microsoft“ nedelsdama praneš apie tai Klientui ir pateiks reikalavimo kopiją, jei toks veiksmas nebus laikomas neteisėtu.</w:t>
      </w:r>
    </w:p>
    <w:p w14:paraId="17D04DF8" w14:textId="77777777" w:rsidR="003868BE" w:rsidRPr="0008458E" w:rsidRDefault="003868BE" w:rsidP="003868BE">
      <w:pPr>
        <w:pStyle w:val="ProductList-Body"/>
        <w:spacing w:after="120"/>
      </w:pPr>
      <w:r>
        <w:t>Gavusi bet kurios kitos trečiosios šalies užklausą pateikti Kliento duomenis arba Palaikymo duomenis, „Microsoft“ nedelsdama praneš apie tai Klientui, jei tai padaryti nebus draudžiama pagal įstatymus. „Microsoft“ atmes visus prašymus, nebent to būtų reikalaujama pagal įstatymus. Jei užklausa yra legali, „Microsoft“ stengsis nurodyti trečiajai šaliai, kad duomenų prašytų tiesiai iš Kliento.</w:t>
      </w:r>
    </w:p>
    <w:p w14:paraId="2D4BE721" w14:textId="77777777" w:rsidR="003868BE" w:rsidRPr="0008458E" w:rsidRDefault="003868BE" w:rsidP="003868BE">
      <w:pPr>
        <w:pStyle w:val="ProductList-Body"/>
        <w:spacing w:after="120"/>
      </w:pPr>
      <w:r>
        <w:t xml:space="preserve">„Microsoft“ nesuteiks jokiai trečiajai šaliai: (a) tiesioginės, netiesioginės, bendrosios arba neribotos prieigos prie Kliento duomenų arba Palaikymo duomenų, (b) platformos šifravimo raktų, naudojamų Kliento duomenims apsaugoti, taip pat tokio šifravimo atskleidimo galimybės arba (c) prieigos prie Kliento duomenų arba palaikymo duomenų, jei „Microsoft“ bus žinoma, kad tie duomenys bus naudojami ne trečiosios šalies užklausoje nurodytais tikslais. </w:t>
      </w:r>
    </w:p>
    <w:p w14:paraId="53EEB421" w14:textId="77777777" w:rsidR="003868BE" w:rsidRPr="0008458E" w:rsidRDefault="003868BE" w:rsidP="003868BE">
      <w:pPr>
        <w:pStyle w:val="ProductList-Body"/>
      </w:pPr>
      <w:r>
        <w:t xml:space="preserve">Be to, kas nurodyta, „Microsoft“ gali pateikti trečiajai šaliai pagrindinę Kliento kontaktinę informaciją. </w:t>
      </w:r>
    </w:p>
    <w:p w14:paraId="07813959" w14:textId="77777777" w:rsidR="003868BE" w:rsidRPr="0008458E" w:rsidRDefault="003868BE" w:rsidP="003868BE">
      <w:pPr>
        <w:pStyle w:val="ProductList-Body"/>
      </w:pPr>
    </w:p>
    <w:p w14:paraId="0381B944" w14:textId="77777777" w:rsidR="003868BE" w:rsidRPr="0008458E" w:rsidRDefault="003868BE" w:rsidP="003868BE">
      <w:pPr>
        <w:pStyle w:val="ProductList-SubSubSectionHeading"/>
        <w:outlineLvl w:val="2"/>
      </w:pPr>
      <w:bookmarkStart w:id="62" w:name="_Toc489605579"/>
      <w:bookmarkStart w:id="63" w:name="_Toc487134015"/>
      <w:bookmarkStart w:id="64" w:name="_Toc496721685"/>
      <w:r>
        <w:t>Švietimo įstaigos</w:t>
      </w:r>
      <w:bookmarkEnd w:id="62"/>
      <w:bookmarkEnd w:id="63"/>
      <w:bookmarkEnd w:id="64"/>
    </w:p>
    <w:p w14:paraId="22AD2671" w14:textId="77777777" w:rsidR="003868BE" w:rsidRPr="0008458E" w:rsidRDefault="003868BE" w:rsidP="003868BE">
      <w:pPr>
        <w:pStyle w:val="ProductList-Body"/>
        <w:spacing w:after="120"/>
      </w:pPr>
      <w:r>
        <w:t>„Microsoft“ patvirtina, kad jei Klientas yra švietimo institucija arba institucija, kuriai taikomos Šeimos švietimo teisių ir privatumo akto (20 U.S.C. § 1232g (FERPA) nuostatos, OST atveju „Microsoft“ yra laikoma mokymo institucija, turinčia teisėtų su švietimu susijusių interesų gauti Kliento duomenis ir Palaikymo duomenis, nes tokios sąlygos yra apibrėžtos FERPA ir šio akto vykdymo nuostatose, be to, „Microsoft“ sutinka laikytis 34 CFR 99.33(a) nustatytų mokymo institucijoms taikomų apribojimų ir reikalavimų.</w:t>
      </w:r>
    </w:p>
    <w:p w14:paraId="67A8947D" w14:textId="77777777" w:rsidR="003868BE" w:rsidRPr="0008458E" w:rsidRDefault="003868BE" w:rsidP="003868BE">
      <w:pPr>
        <w:pStyle w:val="ProductList-Body"/>
      </w:pPr>
      <w:r>
        <w:t>Klientas pripažįsta, kad „Microsoft“ gali turėti tam tikros Kliento studentų ir studentų tėvų kontaktinės informacijos arba jos neturėti. Todėl Klientas atsako už tai, kad būtų gautas tėvų sutikimas visais galutinio vartotojo Internete teikiamų paslaugų naudojimo atvejais, kurio gali būti reikalaujama pagal taikytinus įstatymus, taip pat už tai, kad studentams (arba jaunesnių nei 18 metų ir nesimokančių aukštesnėje nei vidurinio mokslo įstaigoje moksleivių tėvams) „Microsoft“ vardu būtų pranešama apie visus teismo orderius arba teisėtai išduotus teismo šaukimus, pagal kuriuos būtų reikalaujama atskleisti „Microsoft“ turimus Kliento duomenis arba Palaikymo duomenis, jei to būtų reikalaujama pagal galiojančius įstatymus.</w:t>
      </w:r>
    </w:p>
    <w:p w14:paraId="49557EA3" w14:textId="77777777" w:rsidR="003868BE" w:rsidRPr="0008458E" w:rsidRDefault="003868BE" w:rsidP="003868BE">
      <w:pPr>
        <w:pStyle w:val="ProductList-Body"/>
      </w:pPr>
    </w:p>
    <w:p w14:paraId="6FE81D63" w14:textId="77777777" w:rsidR="003868BE" w:rsidRPr="0008458E" w:rsidRDefault="003868BE" w:rsidP="003868BE">
      <w:pPr>
        <w:pStyle w:val="ProductList-SubSubSectionHeading"/>
        <w:outlineLvl w:val="2"/>
      </w:pPr>
      <w:bookmarkStart w:id="65" w:name="_Toc489605580"/>
      <w:bookmarkStart w:id="66" w:name="_Toc487134016"/>
      <w:bookmarkStart w:id="67" w:name="_Toc496721686"/>
      <w:bookmarkStart w:id="68" w:name="HIPPA"/>
      <w:r>
        <w:t>HIPPA verslo partneris</w:t>
      </w:r>
      <w:bookmarkEnd w:id="65"/>
      <w:bookmarkEnd w:id="66"/>
      <w:bookmarkEnd w:id="67"/>
    </w:p>
    <w:bookmarkEnd w:id="68"/>
    <w:p w14:paraId="36BC4791" w14:textId="77777777" w:rsidR="003868BE" w:rsidRPr="0008458E" w:rsidRDefault="003868BE" w:rsidP="003868BE">
      <w:pPr>
        <w:pStyle w:val="ProductList-Body"/>
      </w:pPr>
      <w:r>
        <w:t xml:space="preserve">Jei Klientas yra licencijuojama įmonė arba verslo partneris ir Kliento duomenyse yra apsaugotos informacijos apie sveikatą, kaip nustatyta 45 CFR 160.103 skyriaus sąlygose, Kliento bendrojo licencijavimo sutarties vykdymas apima HIPAA verslo partnerio sutarties (angl. Business Associate Agreement arba BAA) vykdymą. Visą šios sutarties tekstą, kuriame nurodomos tos Internete teikiamos paslaugos, kurioms ji taikoma, galima rasti adresu </w:t>
      </w:r>
      <w:hyperlink r:id="rId28" w:history="1">
        <w:r>
          <w:rPr>
            <w:rStyle w:val="Hyperlink"/>
          </w:rPr>
          <w:t>http://aka.ms/BAA</w:t>
        </w:r>
      </w:hyperlink>
      <w:r>
        <w:t>. Klientas gali nesutikti su verslo partnerio sutarties sąlygomis, apie tai pranešdamas „Microsoft“ raštu (kaip numato Kliento bendrojo licencijavimo sutarties sąlygos).</w:t>
      </w:r>
    </w:p>
    <w:p w14:paraId="70124F07" w14:textId="77777777" w:rsidR="003868BE" w:rsidRPr="0008458E" w:rsidRDefault="003868BE" w:rsidP="003868BE">
      <w:pPr>
        <w:pStyle w:val="ProductList-Body"/>
        <w:numPr>
          <w:ilvl w:val="0"/>
          <w:numId w:val="36"/>
        </w:numPr>
        <w:ind w:left="450" w:hanging="270"/>
      </w:pPr>
      <w:r>
        <w:t>visas juridinis nesutikimą pareiškiančio Kliento ir bet kurios su juo Susijusios įmonės pavadinimas;</w:t>
      </w:r>
    </w:p>
    <w:p w14:paraId="096EB915" w14:textId="77777777" w:rsidR="003868BE" w:rsidRPr="0008458E" w:rsidRDefault="003868BE" w:rsidP="003868BE">
      <w:pPr>
        <w:pStyle w:val="ProductList-Body"/>
        <w:numPr>
          <w:ilvl w:val="0"/>
          <w:numId w:val="36"/>
        </w:numPr>
        <w:ind w:left="450" w:hanging="270"/>
      </w:pPr>
      <w:r>
        <w:t> bendrojo licencijavimo sutartis, su kurios sąlygomis nesutinkama, jei Klientas yra sudaręs kelias bendrojo licencijavimo sutartis.</w:t>
      </w:r>
    </w:p>
    <w:p w14:paraId="77BEFFB7" w14:textId="77777777" w:rsidR="003868BE" w:rsidRPr="0008458E" w:rsidRDefault="003868BE" w:rsidP="003868BE">
      <w:pPr>
        <w:pStyle w:val="ProductList-Body"/>
        <w:ind w:left="180"/>
      </w:pPr>
    </w:p>
    <w:p w14:paraId="75650C4F" w14:textId="77777777" w:rsidR="003868BE" w:rsidRPr="0008458E" w:rsidRDefault="003868BE" w:rsidP="003868BE">
      <w:pPr>
        <w:pStyle w:val="ProductList-SubSubSectionHeading"/>
        <w:outlineLvl w:val="2"/>
      </w:pPr>
      <w:bookmarkStart w:id="69" w:name="_Toc489605581"/>
      <w:bookmarkStart w:id="70" w:name="_Toc487134017"/>
      <w:bookmarkStart w:id="71" w:name="_Toc496721687"/>
      <w:r>
        <w:t>Security</w:t>
      </w:r>
      <w:bookmarkEnd w:id="69"/>
      <w:bookmarkEnd w:id="70"/>
      <w:bookmarkEnd w:id="71"/>
    </w:p>
    <w:p w14:paraId="40962437" w14:textId="77777777" w:rsidR="003868BE" w:rsidRPr="0008458E" w:rsidRDefault="003868BE" w:rsidP="003868BE">
      <w:pPr>
        <w:pStyle w:val="ProductList-Body"/>
      </w:pPr>
      <w:r>
        <w:t xml:space="preserve">„Microsoft“ yra įsipareigojusi padėti užtikrinti Kliento informacijos saugumą. „Microsoft“ įgyvendino ir palaiko reikiamas technines ir organizacines priemones, kurių paskirtis – apsaugoti Kliento duomenis ir palaikymo duomenis nuo atsitiktinės, neteisėtos arba nusikalstamos prieigos, atskleidimo, pakeitimo, praradimo arba sunaikinimo. </w:t>
      </w:r>
    </w:p>
    <w:p w14:paraId="5AF83303" w14:textId="77777777" w:rsidR="003868BE" w:rsidRPr="0008458E" w:rsidRDefault="003868BE" w:rsidP="003868BE">
      <w:pPr>
        <w:pStyle w:val="ProductList-Body"/>
      </w:pPr>
    </w:p>
    <w:p w14:paraId="7EC9DC8B" w14:textId="77777777" w:rsidR="003868BE" w:rsidRPr="0008458E" w:rsidRDefault="003868BE" w:rsidP="003868BE">
      <w:pPr>
        <w:pStyle w:val="ProductList-SubSubSectionHeading"/>
        <w:outlineLvl w:val="2"/>
      </w:pPr>
      <w:bookmarkStart w:id="72" w:name="_Toc489605582"/>
      <w:bookmarkStart w:id="73" w:name="_Toc487134018"/>
      <w:bookmarkStart w:id="74" w:name="_Toc496721688"/>
      <w:r>
        <w:t>Pranešimas dėl saugos incidento</w:t>
      </w:r>
      <w:bookmarkEnd w:id="72"/>
      <w:bookmarkEnd w:id="73"/>
      <w:bookmarkEnd w:id="74"/>
    </w:p>
    <w:p w14:paraId="211EB443" w14:textId="77777777" w:rsidR="003868BE" w:rsidRPr="0008458E" w:rsidRDefault="003868BE" w:rsidP="003868BE">
      <w:pPr>
        <w:pStyle w:val="ProductList-Body"/>
        <w:spacing w:after="120"/>
      </w:pPr>
      <w:r>
        <w:t>Jei „Microsoft“ sužinos apie bet kokią neteisėtą prieigą prie bet kokių „Microsoft“ įrangoje ar „Microsoft“ įmonėse saugomų Kliento duomenų ar Palaikymo duomenų arba neteisėtą prieigą prie tokios įrangos ar įmonių, po kurios buvo prarasti, atskleisti arba pakeisti Kliento duomenys ar Palaikymo duomenys (kiekvienas atskiras atvejis – Saugos pažeidimas), „Microsoft“ nedelsdama (1) praneš Klientui apie Saugos pažeidimą, (2) ištirs Saugos pažeidimą ir pateiks Klientui išsamią informaciją apie Saugos pažeidimą ir (3) imsis būtinųjų veiksmų, siekdama sumažinti Saugos pažeidimo sukeltas pasekmes ir padarytą žalą.</w:t>
      </w:r>
    </w:p>
    <w:p w14:paraId="31F63A3E" w14:textId="77777777" w:rsidR="003868BE" w:rsidRPr="0008458E" w:rsidRDefault="003868BE" w:rsidP="003868BE">
      <w:pPr>
        <w:pStyle w:val="ProductList-Body"/>
        <w:spacing w:after="120"/>
      </w:pPr>
      <w:r>
        <w:t>Pranešimas (-ai) apie Saugos pažeidimus bus perduoti vienam arba keliems Kliento administratoriams bet kuriomis „Microsoft“ pasirinktomis priemonėmis, pvz., el. paštu ar kt. Visą atsakomybę už tai, kad Kliento administratorių kontaktinė informacija, pateikta kiekviename atitinkamos Internete teikiamos paslaugos portale, būtų teisinga, prisiima Klientas. Šioje dalyje apibrėžtas „Microsoft“ įsipareigojimas pranešti apie Saugos pažeidimus arba į juos reaguoti nėra patvirtinimas, kad „Microsoft“ prisiima kokią nors kaltę arba atsakomybę įvykus Saugos pažeidimui.</w:t>
      </w:r>
    </w:p>
    <w:p w14:paraId="4E253670" w14:textId="77777777" w:rsidR="003868BE" w:rsidRPr="0008458E" w:rsidRDefault="003868BE" w:rsidP="003868BE">
      <w:pPr>
        <w:pStyle w:val="ProductList-Body"/>
      </w:pPr>
      <w:r>
        <w:t>Apie bet kokį galimą piktnaudžiavimą turimais abonementais arba autentifikavimo kredencialais, taip pat apie bet kokį su Internete teikiamomis paslaugomis susijusį Saugos pažeidimą Klientas turi nedelsdamas pranešti „Microsoft“.</w:t>
      </w:r>
    </w:p>
    <w:p w14:paraId="04A63F55" w14:textId="77777777" w:rsidR="003868BE" w:rsidRPr="0008458E" w:rsidRDefault="003868BE" w:rsidP="003868BE">
      <w:pPr>
        <w:pStyle w:val="ProductList-Body"/>
      </w:pPr>
    </w:p>
    <w:p w14:paraId="78D84EC8" w14:textId="77777777" w:rsidR="003868BE" w:rsidRPr="0008458E" w:rsidRDefault="003868BE" w:rsidP="003868BE">
      <w:pPr>
        <w:pStyle w:val="ProductList-SubSubSectionHeading"/>
        <w:outlineLvl w:val="2"/>
      </w:pPr>
      <w:bookmarkStart w:id="75" w:name="LocationofDataProcessing"/>
      <w:bookmarkStart w:id="76" w:name="_Toc489605583"/>
      <w:bookmarkStart w:id="77" w:name="_Toc487134019"/>
      <w:bookmarkStart w:id="78" w:name="_Toc496721689"/>
      <w:r>
        <w:t>Duomenų apdorojimo vieta</w:t>
      </w:r>
      <w:bookmarkEnd w:id="75"/>
      <w:bookmarkEnd w:id="76"/>
      <w:bookmarkEnd w:id="77"/>
      <w:bookmarkEnd w:id="78"/>
    </w:p>
    <w:p w14:paraId="1D53439F" w14:textId="77777777" w:rsidR="003868BE" w:rsidRPr="0008458E" w:rsidRDefault="003868BE" w:rsidP="003868BE">
      <w:pPr>
        <w:pStyle w:val="ProductList-Body"/>
      </w:pPr>
      <w:r>
        <w:t xml:space="preserve">Jei kurioje nors OST dalyje nenurodyta kitaip, Kliento vardu „Microsoft“ tvarkomi Kliento duomenys ir Palaikymo duomenys gali būti perleidžiami, išsaugomi ir tvarkomi Jungtinėse Amerikos Valstijose arba bet kurioje kitoje šalyje, kurioje įsteigtos „Microsoft“, su ja susijusių įmonių arba jos subrangovų būstinės. Klientas paveda „Microsoft“ atlikti bet kurį tokį Kliento duomenų ir Palaikymo duomenų perleidimą į bet kurią tokią šalį, taip pat išsaugoti ir tvarkyti Kliento duomenis ir Palaikymo duomenis, kad būtų užtikrintas Internete teikiamų paslaugų teikimas. </w:t>
      </w:r>
    </w:p>
    <w:p w14:paraId="1E55F312" w14:textId="77777777" w:rsidR="003868BE" w:rsidRPr="0008458E" w:rsidRDefault="003868BE" w:rsidP="003868BE">
      <w:pPr>
        <w:pStyle w:val="ProductList-Body"/>
      </w:pPr>
    </w:p>
    <w:p w14:paraId="625AB7E1" w14:textId="77777777" w:rsidR="003868BE" w:rsidRPr="0008458E" w:rsidRDefault="003868BE" w:rsidP="003868BE">
      <w:pPr>
        <w:pStyle w:val="ProductList-Body"/>
      </w:pPr>
      <w:r>
        <w:t>„Microsoft“ laikysis Europos ekonominės erdvės ir Šveicarijos duomenų apsaugos įstatymų reikalavimų dėl Asmens duomenų iš Europos ekonominės erdvės ir Šveicarijos rinkimo, naudojimo, perleidimo, saugojimo ir kitokio apdorojimo. Pradėjus galioti BDAR, „Microsoft“ užtikrins, kad perleidžiant Asmens duomenis trečiajai šaliai ar tarptautinei organizacijai, bus imtasi atitinkamų apsaugos priemonių, kaip nurodyta BDAR 46 straipsnyje, ir kad tokie perleidimai bei apsaugos priemonės būtų dokumentuoti pagal BDAR 30 straipsnio 2 punktą. Be „Microsoft“ įsipareigojimų pagal standartines sutarčių sąlygas ir kitų modelių sutartis, „Microsoft“ yra sertifikuota pagal ES ir JAV bei Šveicarijos ir JAV privatumo apsaugos sistemas ir įsipareigojimus, kuriuos jos nustato. „Microsoft“ sutinka informuoti Klientą, jei ji nustatys, kad daugiau nebegali vykdyti savo įsipareigojimo teikti tokio paties lygio apsaugą, kaip reikalaujama pagal privatumo apsaugos sistemos principus.</w:t>
      </w:r>
    </w:p>
    <w:p w14:paraId="4D4D115F" w14:textId="77777777" w:rsidR="003868BE" w:rsidRPr="0008458E" w:rsidRDefault="003868BE" w:rsidP="003868BE">
      <w:pPr>
        <w:pStyle w:val="ProductList-Body"/>
      </w:pPr>
    </w:p>
    <w:p w14:paraId="20A0532A" w14:textId="77777777" w:rsidR="003868BE" w:rsidRPr="0008458E" w:rsidRDefault="003868BE" w:rsidP="003868BE">
      <w:pPr>
        <w:pStyle w:val="ProductList-SubSubSectionHeading"/>
        <w:outlineLvl w:val="2"/>
      </w:pPr>
      <w:bookmarkStart w:id="79" w:name="_Toc489605584"/>
      <w:bookmarkStart w:id="80" w:name="_Toc487134020"/>
      <w:bookmarkStart w:id="81" w:name="_Toc496721690"/>
      <w:r>
        <w:t>Peržiūrai skirtos versijos</w:t>
      </w:r>
      <w:bookmarkEnd w:id="79"/>
      <w:bookmarkEnd w:id="80"/>
      <w:bookmarkEnd w:id="81"/>
    </w:p>
    <w:p w14:paraId="41A32A14" w14:textId="77777777" w:rsidR="003868BE" w:rsidRPr="0008458E" w:rsidRDefault="003868BE" w:rsidP="003868BE">
      <w:pPr>
        <w:pStyle w:val="ProductList-Body"/>
      </w:pPr>
      <w:r>
        <w:t>Norėdama gauti papildomą įvertinimą, „Microsoft“ gali pateikti funkcijų, duomenų centro vietų ir paslaugų peržiūros, beta arba kitokias negalutines versijas (Peržiūros versijos). Jei nenurodyta kitaip, (i) Peržiūros versijos naudoja silpnesnes arba kitokias privatumo ir apsaugos priemones nei tos, kurios paprastai taikomos Internete teikiamoms paslaugoms, (ii) Peržiūros versijos neįtrauktos į SLA atitinkamoms Internete teikiamoms paslaugoms ir (iii) Klientas neturėtų naudoti Peržiūros versijų Asmens duomenims ar kitiems duomenims, kuriems taikomi didesni atitikties reikalavimai, tvarkyti.</w:t>
      </w:r>
    </w:p>
    <w:p w14:paraId="2B922778" w14:textId="77777777" w:rsidR="003868BE" w:rsidRPr="0008458E" w:rsidRDefault="003868BE" w:rsidP="003868BE">
      <w:pPr>
        <w:pStyle w:val="ProductList-Body"/>
      </w:pPr>
    </w:p>
    <w:p w14:paraId="2100F725" w14:textId="77777777" w:rsidR="003868BE" w:rsidRPr="0008458E" w:rsidRDefault="003868BE" w:rsidP="003868BE">
      <w:pPr>
        <w:pStyle w:val="ProductList-SubSubSectionHeading"/>
        <w:outlineLvl w:val="2"/>
      </w:pPr>
      <w:bookmarkStart w:id="82" w:name="_Toc489605585"/>
      <w:bookmarkStart w:id="83" w:name="_Toc487134021"/>
      <w:bookmarkStart w:id="84" w:name="_Toc496721691"/>
      <w:r>
        <w:t>Subrangovų naudojimas</w:t>
      </w:r>
      <w:bookmarkEnd w:id="82"/>
      <w:bookmarkEnd w:id="83"/>
      <w:bookmarkEnd w:id="84"/>
    </w:p>
    <w:p w14:paraId="3D160408" w14:textId="77777777" w:rsidR="003868BE" w:rsidRPr="0008458E" w:rsidRDefault="003868BE" w:rsidP="003868BE">
      <w:pPr>
        <w:pStyle w:val="ProductList-Body"/>
      </w:pPr>
      <w:r>
        <w:t>„Microsoft“ gali samdyti subrangovus, kurie teiktų paslaugas jos vardu. Visiems tokiems subrangovams bus leidžiama gauti Kliento duomenis ir Palaikymo duomenis, bet tik tada, jei tai būtina teikiant paslaugas, dėl kurių teikimo „Microsoft“ juos pasamdė, ir bus draudžiama naudoti Kliento duomenis bei Palaikymo duomenis bet kokiu kitu tikslu. „Microsoft“ pasilieka atsakinga už tai, kad jos subrangovai laikytųsi šiose OST nustatytų „Microsoft“ įsipareigojimų. Kliento duomenis ir Palaikymo duomenis subrangovams „Microsoft“ perleidžia pagal išankstinį Kliento sutikimą, kaip aprašyta OST.</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85" w:name="_Toc496721692"/>
      <w:r>
        <w:t>Kaip susisiekti su „Microsoft“</w:t>
      </w:r>
      <w:bookmarkEnd w:id="85"/>
    </w:p>
    <w:p w14:paraId="3A314166" w14:textId="1F2EFF95" w:rsidR="00F77036" w:rsidRPr="00690C65" w:rsidRDefault="00F77036" w:rsidP="00F77036">
      <w:pPr>
        <w:pStyle w:val="ProductList-Body"/>
      </w:pPr>
      <w:r>
        <w:t xml:space="preserve">Jei Klientas mano, kad „Microsoft“ nesilaiko su privatumu ir sauga susijusių įsipareigojimų, Klientas gali kreiptis į klientų aptarnavimo skyrių arba pasinaudoti internetine „Microsoft“ Atsiliepimų apie privatumą forma, kuri pateikta adresu </w:t>
      </w:r>
      <w:hyperlink r:id="rId29" w:history="1">
        <w:r>
          <w:rPr>
            <w:rStyle w:val="Hyperlink"/>
          </w:rPr>
          <w:t>http://go.microsoft.com/?linkid=9846224</w:t>
        </w:r>
      </w:hyperlink>
      <w:r>
        <w:t>. „Microsoft“ pašto adresas:</w:t>
      </w:r>
      <w:r w:rsidR="006B281E">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1DDD4E96" w:rsidR="00F77036" w:rsidRPr="00690C65" w:rsidRDefault="00540154"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yra už asmens duomenų apsaugą atsakingas „Microsoft“ atstovas Europos ekonominėje erdvėje ir Šveicarijoje. Su „Microsoft Ireland Operations Limited“ – įgaliotuoju atstovu privatumo klausimais – galima susisiekti šiuo adresu</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690C65" w:rsidRDefault="00F77036" w:rsidP="00F77036">
      <w:pPr>
        <w:pStyle w:val="ProductList-Body"/>
        <w:ind w:left="180"/>
      </w:pPr>
      <w:r>
        <w:t>Attn: 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5710F5C1" w14:textId="794E3796" w:rsidR="00A51702" w:rsidRDefault="007302F1" w:rsidP="00F0030C">
      <w:pPr>
        <w:pStyle w:val="ProductList-Body"/>
        <w:shd w:val="clear" w:color="auto" w:fill="A6A6A6" w:themeFill="background1" w:themeFillShade="A6"/>
        <w:spacing w:before="120" w:after="240"/>
        <w:jc w:val="right"/>
      </w:pPr>
      <w:hyperlink w:anchor="Turinys" w:history="1">
        <w:r w:rsidR="00A51702">
          <w:rPr>
            <w:rStyle w:val="Hyperlink"/>
            <w:sz w:val="16"/>
            <w:szCs w:val="16"/>
          </w:rPr>
          <w:t>Turinys</w:t>
        </w:r>
      </w:hyperlink>
      <w:r w:rsidR="00A51702">
        <w:rPr>
          <w:sz w:val="16"/>
          <w:szCs w:val="16"/>
        </w:rPr>
        <w:t xml:space="preserve"> / </w:t>
      </w:r>
      <w:hyperlink w:anchor="GeneralTerms" w:history="1">
        <w:r w:rsidR="00A51702">
          <w:rPr>
            <w:rStyle w:val="Hyperlink"/>
            <w:sz w:val="16"/>
            <w:szCs w:val="16"/>
          </w:rPr>
          <w:t>Bendrosios sąlygos</w:t>
        </w:r>
      </w:hyperlink>
    </w:p>
    <w:p w14:paraId="61A9C9C9" w14:textId="77777777" w:rsidR="00E84763" w:rsidRDefault="00E84763" w:rsidP="00366C8E">
      <w:pPr>
        <w:pStyle w:val="ProductList-Body"/>
        <w:sectPr w:rsidR="00E84763" w:rsidSect="00A61B2A">
          <w:footerReference w:type="default" r:id="rId30"/>
          <w:footerReference w:type="first" r:id="rId31"/>
          <w:pgSz w:w="12240" w:h="15840"/>
          <w:pgMar w:top="1440" w:right="720" w:bottom="1440" w:left="720" w:header="720" w:footer="720" w:gutter="0"/>
          <w:cols w:space="720"/>
          <w:titlePg/>
          <w:docGrid w:linePitch="360"/>
        </w:sectPr>
      </w:pPr>
    </w:p>
    <w:p w14:paraId="066FE42F" w14:textId="4BBCE927" w:rsidR="000E6ED8" w:rsidRPr="00C17F2D" w:rsidRDefault="00F77036" w:rsidP="006A7F7D">
      <w:pPr>
        <w:pStyle w:val="ProductList-Offering1Heading"/>
        <w:rPr>
          <w:lang w:val="lt-LT"/>
        </w:rPr>
      </w:pPr>
      <w:bookmarkStart w:id="86" w:name="_Toc496721693"/>
      <w:bookmarkStart w:id="87" w:name="DataProcessingTerms"/>
      <w:r w:rsidRPr="00C17F2D">
        <w:rPr>
          <w:lang w:val="lt-LT"/>
        </w:rPr>
        <w:t>Duomenų tvarkymo sąlygos</w:t>
      </w:r>
      <w:bookmarkEnd w:id="86"/>
    </w:p>
    <w:bookmarkEnd w:id="87"/>
    <w:p w14:paraId="2F075DBA" w14:textId="77777777" w:rsidR="00F77036" w:rsidRPr="00690C65" w:rsidRDefault="00F77036" w:rsidP="00F824AC">
      <w:pPr>
        <w:pStyle w:val="ProductList-Body"/>
        <w:spacing w:after="120"/>
      </w:pPr>
      <w:r>
        <w:t>Šiame skyriuje pateiktos sąlygos yra Duomenų tvarkymo sąlygos (DPT).</w:t>
      </w:r>
    </w:p>
    <w:p w14:paraId="48A379F1" w14:textId="599CFDB1" w:rsidR="00F77036" w:rsidRPr="00690C65" w:rsidRDefault="00F77036" w:rsidP="00F77036">
      <w:pPr>
        <w:pStyle w:val="ProductList-Body"/>
      </w:pPr>
      <w:r>
        <w:t xml:space="preserve">Vykdant 2010 m. vasario 5 d. Europos Komisijos priimtą sprendimą dėl standartinių sutarčių sąlygų, susijusių su asmeninių duomenų perleidimu trečiosiose šalyse veikiantiems duomenų tvarkytojams pagal ES asmens duomenų apsaugos direktyvą, Duomenų tvarkymo sąlygoms taip pat priskiriamos Standartinės sutarčių sąlygos. Standartinės sutarčių sąlygos išdėstytos </w:t>
      </w:r>
      <w:hyperlink w:anchor="Attachment3" w:history="1">
        <w:r>
          <w:rPr>
            <w:rStyle w:val="Hyperlink"/>
          </w:rPr>
          <w:t>3 priede</w:t>
        </w:r>
      </w:hyperlink>
      <w:r>
        <w:t>. Be to,</w:t>
      </w:r>
    </w:p>
    <w:p w14:paraId="4289F66E" w14:textId="10251D66" w:rsidR="00F77036" w:rsidRPr="00690C65" w:rsidRDefault="00F77036" w:rsidP="00A44A41">
      <w:pPr>
        <w:pStyle w:val="ProductList-Body"/>
        <w:numPr>
          <w:ilvl w:val="0"/>
          <w:numId w:val="4"/>
        </w:numPr>
        <w:ind w:left="450" w:hanging="270"/>
      </w:pPr>
      <w:r>
        <w:t xml:space="preserve">vykdant bendrojo licencijavimo sutartį būtina vykdyti ir „Microsoft Corporation“ papildomai pasirašytame </w:t>
      </w:r>
      <w:hyperlink w:anchor="Attachment3" w:history="1">
        <w:r>
          <w:rPr>
            <w:rStyle w:val="Hyperlink"/>
          </w:rPr>
          <w:t>3 priede</w:t>
        </w:r>
      </w:hyperlink>
      <w:r>
        <w:t xml:space="preserve"> išdėstytas sąlygas;</w:t>
      </w:r>
    </w:p>
    <w:p w14:paraId="41BFB8AC" w14:textId="77777777" w:rsidR="00F77036" w:rsidRPr="00690C65" w:rsidRDefault="00F77036" w:rsidP="0088164F">
      <w:pPr>
        <w:pStyle w:val="ProductList-Body"/>
        <w:numPr>
          <w:ilvl w:val="0"/>
          <w:numId w:val="4"/>
        </w:numPr>
        <w:spacing w:before="40"/>
        <w:ind w:left="450" w:hanging="270"/>
      </w:pPr>
      <w:r>
        <w:t>Kliento bendrojo licencijavimo sutartyje išdėstytos sąlygos, įskaitant DPT, yra duomenų tvarkymo sutarties, pagal kurią „Microsoft“ yra laikoma duomenų tvarkytoja, dalis;</w:t>
      </w:r>
    </w:p>
    <w:p w14:paraId="731C68BC" w14:textId="77777777" w:rsidR="00F77036" w:rsidRPr="00690C65" w:rsidRDefault="00F77036" w:rsidP="0088164F">
      <w:pPr>
        <w:pStyle w:val="ProductList-Body"/>
        <w:numPr>
          <w:ilvl w:val="0"/>
          <w:numId w:val="4"/>
        </w:numPr>
        <w:spacing w:before="40" w:after="120"/>
        <w:ind w:left="461" w:hanging="274"/>
      </w:pPr>
      <w:r>
        <w:t>esant bet kokiai nesuderinamai arba prieštaraujančiai Kliento bendrojo licencijavimo sutartyje nurodytai ir įsigijus prenumeratą taikomai nuostatai, DPT bus laikomos be išlygų galiojančiomis, kol, kaip numatyta DPT, iš „Microsoft“ sistemų nebus panaikinti Kliento duomenys.</w:t>
      </w:r>
    </w:p>
    <w:p w14:paraId="07BB43F0" w14:textId="6284018E" w:rsidR="00F77036" w:rsidRPr="00690C65" w:rsidRDefault="00F77036" w:rsidP="00F77036">
      <w:pPr>
        <w:pStyle w:val="ProductList-Body"/>
      </w:pPr>
      <w:r>
        <w:t>Klientas gali nesutikti su visomis Standartinėmis sutarčių sąlygomis arba Duomenų tvarkymo sąlygomis. Nesutikimo atveju Klientas turi nusiųsti „Microsoft“ rašytinį pranešimą (pagal Kliento bendrojo licencijavimo sutarties sąlygas) su šia informacija:</w:t>
      </w:r>
    </w:p>
    <w:p w14:paraId="362A02CA" w14:textId="77777777" w:rsidR="00F77036" w:rsidRPr="00690C65" w:rsidRDefault="00F77036" w:rsidP="00A44A41">
      <w:pPr>
        <w:pStyle w:val="ProductList-Body"/>
        <w:numPr>
          <w:ilvl w:val="0"/>
          <w:numId w:val="5"/>
        </w:numPr>
        <w:ind w:left="450" w:hanging="270"/>
      </w:pPr>
      <w:r>
        <w:t>visas juridinis nesutikimą pareiškiančio Kliento ir bet kurios su juo Susijusios įmonės pavadinimas;</w:t>
      </w:r>
    </w:p>
    <w:p w14:paraId="04B9C67E" w14:textId="165A03F7" w:rsidR="00F77036" w:rsidRPr="00690C65" w:rsidRDefault="00F77036" w:rsidP="0088164F">
      <w:pPr>
        <w:pStyle w:val="ProductList-Body"/>
        <w:numPr>
          <w:ilvl w:val="0"/>
          <w:numId w:val="5"/>
        </w:numPr>
        <w:spacing w:before="40"/>
        <w:ind w:left="450" w:hanging="270"/>
      </w:pPr>
      <w:r>
        <w:t xml:space="preserve">bendrojo licencijavimo sutartis, su kurios sąlygomis nesutinkama, jei Klientas yra sudaręs kelias bendrojo licencijavimo sutartis; </w:t>
      </w:r>
    </w:p>
    <w:p w14:paraId="660091B5" w14:textId="77777777" w:rsidR="00F77036" w:rsidRPr="00690C65" w:rsidRDefault="00F77036" w:rsidP="0088164F">
      <w:pPr>
        <w:pStyle w:val="ProductList-Body"/>
        <w:numPr>
          <w:ilvl w:val="0"/>
          <w:numId w:val="5"/>
        </w:numPr>
        <w:spacing w:before="40"/>
        <w:ind w:left="450" w:hanging="270"/>
      </w:pPr>
      <w:r>
        <w:t>patvirtinimą, kad Klientas (arba su juo Susijusi įmonė) nesutinka su visomis Duomenų tvarkymo sąlygomis, jei nesutinkama su visomis DPT;</w:t>
      </w:r>
    </w:p>
    <w:p w14:paraId="3EE2C6F6" w14:textId="77777777" w:rsidR="00F77036" w:rsidRPr="00690C65" w:rsidRDefault="00F77036" w:rsidP="0088164F">
      <w:pPr>
        <w:pStyle w:val="ProductList-Body"/>
        <w:numPr>
          <w:ilvl w:val="0"/>
          <w:numId w:val="5"/>
        </w:numPr>
        <w:spacing w:before="40" w:after="120"/>
        <w:ind w:left="461" w:hanging="274"/>
      </w:pPr>
      <w:r>
        <w:t xml:space="preserve">patvirtinimą, kad Klientas (arba su juo Susijusi įmonė) nesutinka tik su Standartinėmis sutarčių sąlygomis, jei nesutinkama tik su Standartinėmis sutarčių sąlygomis. </w:t>
      </w:r>
    </w:p>
    <w:p w14:paraId="650242FB" w14:textId="183A9416" w:rsidR="00F77036" w:rsidRPr="00690C65" w:rsidRDefault="00F77036" w:rsidP="00F824AC">
      <w:pPr>
        <w:pStyle w:val="ProductList-Body"/>
        <w:spacing w:after="120"/>
      </w:pPr>
      <w:r>
        <w:t>Jei šalyje būtina gauti valstybinės institucijos leidimą taikyti Standartines sutarčių sąlygas, o Klientas būtinojo valstybinės institucijos leidimo neturi, teisė eksportuoti duomenis iš šalies pagal Europos Komisijos priimtą sprendimą dėl Standartinių sutarčių sąlygų 2010/87/ES (2010 m. vasario mėn.) nesuteikiama.</w:t>
      </w:r>
    </w:p>
    <w:p w14:paraId="085E02CB" w14:textId="77777777" w:rsidR="00CD336C" w:rsidRPr="003B7142" w:rsidRDefault="00CD336C" w:rsidP="00CD336C">
      <w:pPr>
        <w:pStyle w:val="ProductList-Body"/>
        <w:rPr>
          <w:b/>
        </w:rPr>
      </w:pPr>
      <w:r>
        <w:rPr>
          <w:b/>
        </w:rPr>
        <w:t>DPT dokumente sąvoka „Internete teikiamos paslaugos“ taikoma tik toliau pateiktoje lentelėje nurodytoms paslaugoms (jokių Peržiūros versijų į ją neįtraukta), o sąvoka „Kliento duomenys“ apima tik tuos Kliento duomenis, kurie pateikiami naudojant tas Internete teikiamas paslaugas.</w:t>
      </w:r>
    </w:p>
    <w:p w14:paraId="72AE1A9D" w14:textId="022EF8A9"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E83E40" w14:paraId="0D889C72" w14:textId="77777777" w:rsidTr="00386F43">
        <w:trPr>
          <w:tblHeader/>
        </w:trPr>
        <w:tc>
          <w:tcPr>
            <w:tcW w:w="10800" w:type="dxa"/>
            <w:gridSpan w:val="2"/>
            <w:shd w:val="clear" w:color="auto" w:fill="0072C6"/>
          </w:tcPr>
          <w:p w14:paraId="6875E2BF" w14:textId="77777777" w:rsidR="00E83E40" w:rsidRPr="00231971" w:rsidRDefault="00E83E40" w:rsidP="00386F43">
            <w:pPr>
              <w:pStyle w:val="ProductList-Body"/>
              <w:spacing w:before="20" w:after="20"/>
              <w:rPr>
                <w:color w:val="FFFFFF" w:themeColor="background1"/>
                <w:sz w:val="16"/>
                <w:szCs w:val="16"/>
              </w:rPr>
            </w:pPr>
            <w:bookmarkStart w:id="88" w:name="DPTOnlineServicesTable"/>
            <w:r>
              <w:rPr>
                <w:color w:val="FFFFFF" w:themeColor="background1"/>
                <w:sz w:val="16"/>
                <w:szCs w:val="16"/>
              </w:rPr>
              <w:t>Internete teikiamos paslaugos</w:t>
            </w:r>
          </w:p>
        </w:tc>
      </w:tr>
      <w:tr w:rsidR="00BA2C8D" w14:paraId="7355F4AC" w14:textId="77777777" w:rsidTr="00386F43">
        <w:tc>
          <w:tcPr>
            <w:tcW w:w="2610" w:type="dxa"/>
            <w:vAlign w:val="center"/>
          </w:tcPr>
          <w:p w14:paraId="4CE679D6" w14:textId="19148E3B" w:rsidR="00BA2C8D" w:rsidRPr="00231971" w:rsidRDefault="00BA2C8D" w:rsidP="00BA2C8D">
            <w:pPr>
              <w:pStyle w:val="ProductList-Body"/>
              <w:rPr>
                <w:sz w:val="16"/>
                <w:szCs w:val="16"/>
              </w:rPr>
            </w:pPr>
            <w:bookmarkStart w:id="89" w:name="MicrosoftDynamicsOnlineServices"/>
            <w:bookmarkEnd w:id="88"/>
            <w:r>
              <w:rPr>
                <w:sz w:val="16"/>
                <w:szCs w:val="16"/>
              </w:rPr>
              <w:t>„Microsoft Dynamics 365“ pagrindinės paslaugos</w:t>
            </w:r>
          </w:p>
        </w:tc>
        <w:tc>
          <w:tcPr>
            <w:tcW w:w="8190" w:type="dxa"/>
          </w:tcPr>
          <w:p w14:paraId="40DCD7F7" w14:textId="753EB364" w:rsidR="00BA2C8D" w:rsidRPr="00231971" w:rsidRDefault="00BA2C8D" w:rsidP="00BA2C8D">
            <w:pPr>
              <w:pStyle w:val="ProductList-Body"/>
              <w:rPr>
                <w:sz w:val="16"/>
                <w:szCs w:val="16"/>
              </w:rPr>
            </w:pPr>
            <w:r>
              <w:rPr>
                <w:sz w:val="16"/>
                <w:szCs w:val="16"/>
              </w:rPr>
              <w:t>Toliau išvardytos paslaugos, kiekviena kaip atskira paslauga ir kaip įtraukta į „Dynamics 365“ pagrįstą planą arba programą: „Microsoft Dynamics 365“, skirta klientų aptarnavimui, „Microsoft Dynamics 365“, skirta techninės pagalbos darbo vietoje paslaugoms, „Microsoft Dynamics 365“, skirta projektų vykdymo paslaugoms automatizuoti, „Microsoft Dynamics 365“, skirta pardavimui, ir „Microsoft Social Engagement“. „Microsoft Dynamics 365“ pagrindinės paslaugos neapima 1) „Microsoft Dynamics 365 for Finance and Operations“ („Enterprise Edition“ ir „Business Edition“), „Microsoft Dynamics 365 for Retail“, „Microsoft Dynamics 365 for Talent“, „Microsoft Dynamics 365 for Talent: Attract“, „Microsoft Dynamics 365 for Talent: Onboard“; 2) „Microsoft Dynamics 365“ paslaugų palaikomiems įrenginiams ar programinei įrangai, įskaitant „Microsoft Dynamics 365“ programoms, planšetėms ir (arba) mobiliesiems telefonams, bet tuo neapsiribojant; 3) „LinkedIn Sales Navigator“; arba 4) jei atitinkamos paslaugos licencijavimo sąlygose nėra aiškiai nurodyta kitaip, jokių kitų atskirai veikiančių paslaugų, teikiamų su „Microsoft Dynamics 365“ pagrindinėmis paslaugomis arba su jomis susijusių.</w:t>
            </w:r>
          </w:p>
        </w:tc>
      </w:tr>
      <w:bookmarkEnd w:id="89"/>
      <w:tr w:rsidR="003868BE" w14:paraId="4DE89BA6" w14:textId="77777777" w:rsidTr="00386F43">
        <w:tc>
          <w:tcPr>
            <w:tcW w:w="2610" w:type="dxa"/>
            <w:vAlign w:val="center"/>
          </w:tcPr>
          <w:p w14:paraId="43985170" w14:textId="6E514673" w:rsidR="003868BE" w:rsidRPr="00231971" w:rsidRDefault="003868BE" w:rsidP="003868BE">
            <w:pPr>
              <w:pStyle w:val="ProductList-Body"/>
              <w:rPr>
                <w:sz w:val="16"/>
                <w:szCs w:val="16"/>
              </w:rPr>
            </w:pPr>
            <w:r>
              <w:rPr>
                <w:sz w:val="16"/>
                <w:szCs w:val="16"/>
              </w:rPr>
              <w:t>„Office 365“ paslaugos</w:t>
            </w:r>
          </w:p>
        </w:tc>
        <w:tc>
          <w:tcPr>
            <w:tcW w:w="8190" w:type="dxa"/>
          </w:tcPr>
          <w:p w14:paraId="4578FF58" w14:textId="47F57062" w:rsidR="003868BE" w:rsidRPr="00231971" w:rsidRDefault="003868BE" w:rsidP="003868BE">
            <w:pPr>
              <w:pStyle w:val="ProductList-Body"/>
              <w:rPr>
                <w:sz w:val="16"/>
                <w:szCs w:val="16"/>
              </w:rPr>
            </w:pPr>
            <w:r>
              <w:rPr>
                <w:sz w:val="16"/>
                <w:szCs w:val="16"/>
              </w:rPr>
              <w:t xml:space="preserve">Toliau išvardytos paslaugos, kiekviena kaip atskira paslauga ir kaip įtraukta į „Office 365“ pagrįstą planą arba paketą: „Exchange Online“, „Exchange Online“ archyvavimas, „Exchange Online Protection“, „Office 365“ patobulinta apsauga nuo grėsmių, „SharePoint Online“, „OneDrive“ verslui, „Microsoft Planner“, „Project Online“, internetinė „Skype“ verslui, „Sway“, „Office Online“, „Office 365“ vaizdo įrašų portalas, „Microsoft MyAnalytics“, Apsaugotoji kliento saugykla, „Microsoft Bookings“, „Microsoft Teams“ ir „Yammer Enterprise“. Į „Office 365“ paslaugas neįeina „Office 365 ProPlus“, jokia PSTN paslaugų dalis, kurios nevaldo „Microsoft“, jokia kliento programinė įranga ir jokia atskirai veikianti paslauga, </w:t>
            </w:r>
            <w:r w:rsidRPr="00EC7A48">
              <w:rPr>
                <w:spacing w:val="-2"/>
                <w:sz w:val="16"/>
                <w:szCs w:val="16"/>
              </w:rPr>
              <w:t>kurią galima pasiekti naudojant „Office 365“ planą ar paketą, pvz., „Bing“ arba paslauga, pažymėta kaip skirta „Office 365“.</w:t>
            </w:r>
          </w:p>
        </w:tc>
      </w:tr>
      <w:tr w:rsidR="003868BE" w14:paraId="52139535" w14:textId="77777777" w:rsidTr="00386F43">
        <w:tc>
          <w:tcPr>
            <w:tcW w:w="2610" w:type="dxa"/>
            <w:vAlign w:val="center"/>
          </w:tcPr>
          <w:p w14:paraId="6FA8107C" w14:textId="4CB722C9" w:rsidR="003868BE" w:rsidRPr="00231971" w:rsidRDefault="003868BE" w:rsidP="003868BE">
            <w:pPr>
              <w:pStyle w:val="ProductList-Body"/>
              <w:rPr>
                <w:sz w:val="16"/>
                <w:szCs w:val="16"/>
              </w:rPr>
            </w:pPr>
            <w:bookmarkStart w:id="90" w:name="MicrosoftAzureCoreServices"/>
            <w:r>
              <w:rPr>
                <w:sz w:val="16"/>
                <w:szCs w:val="16"/>
              </w:rPr>
              <w:t>„Microsoft Azure“ pagrindinės paslaugos</w:t>
            </w:r>
            <w:bookmarkEnd w:id="90"/>
          </w:p>
        </w:tc>
        <w:tc>
          <w:tcPr>
            <w:tcW w:w="8190" w:type="dxa"/>
          </w:tcPr>
          <w:p w14:paraId="1D8D5571" w14:textId="278EFE54" w:rsidR="003868BE" w:rsidRPr="00231971" w:rsidRDefault="003868BE" w:rsidP="003868BE">
            <w:pPr>
              <w:pStyle w:val="ProductList-Body"/>
              <w:rPr>
                <w:sz w:val="16"/>
                <w:szCs w:val="16"/>
              </w:rPr>
            </w:pPr>
            <w:r>
              <w:rPr>
                <w:sz w:val="16"/>
                <w:szCs w:val="16"/>
              </w:rPr>
              <w:t xml:space="preserve">„API Management“, „App Service“ („API Apps“, „Logic Apps“, „Mobile Apps“, „Web Apps“), „Application Gateway“, „Application Insights“, „Automation“, „Azure Active Directory“ (nemokama ir standartinė), „Azure Container Service“, „Azure Cosmos DB“ (anksčiau „DocumentDB“), „Azure DevTest Labs“, „Azure DNS“, „Azure Information Protection“ (įskaitant „Azure Rights Management“), „Azure Resource Manager“, „Backup“, „Batch“, „BizTalk Services“, „Cloud Services“, „Data Catalog“, „Data Factory“, „Data Lake Analytics“, „Data Lake Store“, „Event Hubs“, „Express Route“, „Functions“, „HDInsight“, „Import/Export“, „IoT Hub“, „Key Vault“, „Load Balancer“, „Log Analytics“ (anksčiau „Operational Insights“), „Machine Learning“, „Media Services“, „Microsoft Azure Portal“, „Multi-Factor Authentication“, „Notification Hubs“, „Power BI Embedded“, „Redis Cache“, „Scheduler“, „Security Center“, „Service Bus“, „Service Fabric“, „Site Recovery“, „SQL Warehouse“, „SQL Database“, „SQL Server Stretch Database“, „Storage“, „StorSimple“, „Stream Analytics“, „Traffic Manager“, „Virtual Machines“, „Virtual Machine Scale Sets“, „Virtual Network“, „Visual Studio Team Services“ ir „VPN Gateway“ </w:t>
            </w:r>
          </w:p>
        </w:tc>
      </w:tr>
      <w:tr w:rsidR="003868BE" w14:paraId="7D09D51A" w14:textId="77777777" w:rsidTr="00386F43">
        <w:tc>
          <w:tcPr>
            <w:tcW w:w="2610" w:type="dxa"/>
            <w:vAlign w:val="center"/>
          </w:tcPr>
          <w:p w14:paraId="615134DE" w14:textId="5C36B911" w:rsidR="003868BE" w:rsidRDefault="003868BE" w:rsidP="003868BE">
            <w:pPr>
              <w:pStyle w:val="ProductList-Body"/>
              <w:rPr>
                <w:sz w:val="16"/>
                <w:szCs w:val="16"/>
              </w:rPr>
            </w:pPr>
            <w:r>
              <w:rPr>
                <w:sz w:val="16"/>
                <w:szCs w:val="16"/>
              </w:rPr>
              <w:t>„Microsoft Cloud App Security“</w:t>
            </w:r>
          </w:p>
        </w:tc>
        <w:tc>
          <w:tcPr>
            <w:tcW w:w="8190" w:type="dxa"/>
          </w:tcPr>
          <w:p w14:paraId="03660CE8" w14:textId="0EC88972" w:rsidR="003868BE" w:rsidRDefault="003868BE" w:rsidP="003868BE">
            <w:pPr>
              <w:pStyle w:val="ProductList-Body"/>
              <w:rPr>
                <w:sz w:val="16"/>
                <w:szCs w:val="16"/>
              </w:rPr>
            </w:pPr>
            <w:r>
              <w:rPr>
                <w:sz w:val="16"/>
                <w:szCs w:val="16"/>
              </w:rPr>
              <w:t>„Microsoft Cloud App Security“ debesies paslaugų dalis.</w:t>
            </w:r>
          </w:p>
        </w:tc>
      </w:tr>
      <w:tr w:rsidR="003868BE" w14:paraId="75EF3516" w14:textId="77777777" w:rsidTr="00386F43">
        <w:tc>
          <w:tcPr>
            <w:tcW w:w="2610" w:type="dxa"/>
            <w:vAlign w:val="center"/>
          </w:tcPr>
          <w:p w14:paraId="54500531" w14:textId="4109CCD6" w:rsidR="003868BE" w:rsidRPr="00231971" w:rsidRDefault="003868BE" w:rsidP="003868BE">
            <w:pPr>
              <w:pStyle w:val="ProductList-Body"/>
              <w:rPr>
                <w:sz w:val="16"/>
                <w:szCs w:val="16"/>
              </w:rPr>
            </w:pPr>
            <w:r>
              <w:rPr>
                <w:sz w:val="16"/>
                <w:szCs w:val="16"/>
              </w:rPr>
              <w:t>„Microsoft Intune“ internete teikiamos paslaugos</w:t>
            </w:r>
          </w:p>
        </w:tc>
        <w:tc>
          <w:tcPr>
            <w:tcW w:w="8190" w:type="dxa"/>
          </w:tcPr>
          <w:p w14:paraId="1CE41B12" w14:textId="24701EA4" w:rsidR="003868BE" w:rsidRPr="00231971" w:rsidRDefault="003868BE" w:rsidP="003868BE">
            <w:pPr>
              <w:pStyle w:val="ProductList-Body"/>
              <w:rPr>
                <w:sz w:val="16"/>
                <w:szCs w:val="16"/>
              </w:rPr>
            </w:pPr>
            <w:r>
              <w:rPr>
                <w:sz w:val="16"/>
                <w:szCs w:val="16"/>
              </w:rPr>
              <w:t>„Microsoft Intune“ debesies paslaugų dalis, pvz., „Microsoft Intune“ papildomas produktas, arba „Microsoft Intune“ teikiama valdymo paslauga, pvz., „Mobile Device Management for Office 365“.</w:t>
            </w:r>
          </w:p>
        </w:tc>
      </w:tr>
      <w:tr w:rsidR="003868BE" w14:paraId="6ADF94D3" w14:textId="77777777" w:rsidTr="00386F43">
        <w:tc>
          <w:tcPr>
            <w:tcW w:w="2610" w:type="dxa"/>
            <w:vAlign w:val="center"/>
          </w:tcPr>
          <w:p w14:paraId="74D48BFE" w14:textId="471743D0" w:rsidR="003868BE" w:rsidRPr="00231971" w:rsidRDefault="003868BE" w:rsidP="003868BE">
            <w:pPr>
              <w:pStyle w:val="ProductList-Body"/>
              <w:rPr>
                <w:sz w:val="16"/>
                <w:szCs w:val="16"/>
              </w:rPr>
            </w:pPr>
            <w:r>
              <w:rPr>
                <w:sz w:val="16"/>
                <w:szCs w:val="16"/>
              </w:rPr>
              <w:t>Pagrindinės „Microsoft“ įmonėms skirtų programų platformos paslaugos</w:t>
            </w:r>
          </w:p>
        </w:tc>
        <w:tc>
          <w:tcPr>
            <w:tcW w:w="8190" w:type="dxa"/>
          </w:tcPr>
          <w:p w14:paraId="190B8AFC" w14:textId="00334ED5" w:rsidR="003868BE" w:rsidRPr="00231971" w:rsidRDefault="003868BE" w:rsidP="003868BE">
            <w:pPr>
              <w:pStyle w:val="ProductList-Body"/>
              <w:rPr>
                <w:sz w:val="16"/>
                <w:szCs w:val="16"/>
              </w:rPr>
            </w:pPr>
            <w:r>
              <w:rPr>
                <w:sz w:val="16"/>
                <w:szCs w:val="16"/>
              </w:rPr>
              <w:t>Toliau išvardytos paslaugos, kiekviena kaip atskira paslauga arba kaip įtraukta į „Office 365“ arba „Microsoft Dynamics 365“ pagrįstą planą arba paketą: „Microsoft Power BI“, „Microsoft PowerApps“ ir „Microsoft Flow“. Pagrindinės „Microsoft“ įmonėms skirtų programų platformos paslaugos neapima klientų programinės įrangos, įskaitant „Power BI Report Server“, „Power BI“, „PowerApps“ ar „Microsoft Flow“ mobiliąsias programėles, „Power BI Desktop“ ar „PowerApps Studio“, tačiau jomis neapsiribojant.</w:t>
            </w:r>
          </w:p>
        </w:tc>
      </w:tr>
    </w:tbl>
    <w:p w14:paraId="5F060F49" w14:textId="34A85C14" w:rsidR="00E83E40" w:rsidRDefault="00E83E40" w:rsidP="00A914BF">
      <w:pPr>
        <w:pStyle w:val="ProductList-Body"/>
      </w:pPr>
    </w:p>
    <w:p w14:paraId="4EE0F6E1" w14:textId="77777777" w:rsidR="00B47E31" w:rsidRDefault="00B47E31" w:rsidP="00260275">
      <w:pPr>
        <w:pStyle w:val="ProductList-SubSubSectionHeading"/>
        <w:keepNext/>
        <w:outlineLvl w:val="2"/>
      </w:pPr>
      <w:bookmarkStart w:id="91" w:name="DataProcessingTerms_DataatRest"/>
      <w:bookmarkStart w:id="92" w:name="_Toc457466419"/>
      <w:bookmarkStart w:id="93" w:name="_Toc453946599"/>
      <w:bookmarkStart w:id="94" w:name="_Toc496721694"/>
      <w:r>
        <w:t>Kliento neaktyvių duomenų saugojimo vieta</w:t>
      </w:r>
      <w:bookmarkEnd w:id="91"/>
      <w:bookmarkEnd w:id="92"/>
      <w:bookmarkEnd w:id="93"/>
      <w:bookmarkEnd w:id="94"/>
    </w:p>
    <w:p w14:paraId="15042386" w14:textId="77777777" w:rsidR="00A54E2A" w:rsidRDefault="00A54E2A" w:rsidP="00A54E2A">
      <w:pPr>
        <w:pStyle w:val="ProductList-Body"/>
        <w:keepNext/>
      </w:pPr>
      <w:r>
        <w:t>Kliento neaktyvius duomenis „Microsoft“ saugos tam tikrose toliau nurodytose pagrindinėse geografinėse srityse (kiekviena atskirai – Geografinė sritis).</w:t>
      </w:r>
    </w:p>
    <w:p w14:paraId="5AD37830" w14:textId="4B87592A" w:rsidR="00A54E2A" w:rsidRDefault="00481AF9" w:rsidP="00A54E2A">
      <w:pPr>
        <w:pStyle w:val="ProductList-Body"/>
        <w:keepNext/>
        <w:numPr>
          <w:ilvl w:val="0"/>
          <w:numId w:val="6"/>
        </w:numPr>
        <w:ind w:left="450" w:hanging="270"/>
      </w:pPr>
      <w:r>
        <w:rPr>
          <w:b/>
        </w:rPr>
        <w:t xml:space="preserve">„Office 365“ paslaugos. </w:t>
      </w:r>
      <w:r>
        <w:t>Jei Klientas sukonfigūruoja savo nuomotoją Australijoje, Europos Sąjungoje, Indijoje, Jungtinėje Karalystėje, Jungtinėse Amerikos Valstijose, Kanadoje arba Pietų Korėjoje (toliau kiekviena vietovė atskirai vadinama Geografine sritimi), „Microsoft“ saugo šiuos Kliento duomenis tik toje Geografinėje srityje: (1) „Exchange Online“ pašto dėžutės turinį (el. laiškų tekstus, kalendoriaus įrašus ir el. laiškų priedų turinį), (2) „SharePoint Online“ svetainės turinį ir toje svetainėje saugomus failus bei „Project Online“ duomenis ir (3) failus, nusiųstus į „OneDrive“ verslui</w:t>
      </w:r>
      <w:r w:rsidR="00A54E2A">
        <w:t xml:space="preserve">. </w:t>
      </w:r>
    </w:p>
    <w:p w14:paraId="25EB2B90" w14:textId="560EF52D" w:rsidR="00012E34" w:rsidRPr="00B760E9" w:rsidRDefault="00012E34" w:rsidP="00A54E2A">
      <w:pPr>
        <w:pStyle w:val="ProductList-Body"/>
        <w:numPr>
          <w:ilvl w:val="0"/>
          <w:numId w:val="6"/>
        </w:numPr>
        <w:ind w:left="450" w:hanging="270"/>
      </w:pPr>
      <w:r w:rsidRPr="00B760E9">
        <w:rPr>
          <w:b/>
        </w:rPr>
        <w:t>„Microsoft Intune“ internete teikiamos paslaugos.</w:t>
      </w:r>
      <w:r w:rsidRPr="00B760E9">
        <w:t xml:space="preserve"> Jei Klientas konfigūruoja nuomotojo abonementą, Klientas pasirenka galimą Geografinę sritį, kurioje bus saugomi Kliento duomenys. „Microsoft“ neperleis Kliento duomenų iš Kliento pasirinktos Geografinės srities, išskyrus „Microsoft Intune“ patikimumo centro dalyje „Duomenų vieta“ nurodytus atvejus.</w:t>
      </w:r>
    </w:p>
    <w:p w14:paraId="639270C9" w14:textId="77777777" w:rsidR="003868BE" w:rsidRPr="0008458E" w:rsidRDefault="003868BE" w:rsidP="003868BE">
      <w:pPr>
        <w:pStyle w:val="ProductList-Body"/>
        <w:numPr>
          <w:ilvl w:val="0"/>
          <w:numId w:val="6"/>
        </w:numPr>
        <w:ind w:left="450" w:hanging="270"/>
      </w:pPr>
      <w:r>
        <w:rPr>
          <w:b/>
        </w:rPr>
        <w:t>Pagrindinės „Microsoft“ įmonėms skirtų programų platformos paslaugos</w:t>
      </w:r>
      <w:r w:rsidRPr="00EC7A48">
        <w:rPr>
          <w:b/>
          <w:bCs/>
        </w:rPr>
        <w:t>.</w:t>
      </w:r>
      <w:r>
        <w:t xml:space="preserve"> Jei Klientas konfigūruoja Australijoje, Kanadoje, Azijos ir Ramiojo vandenyno šalyse, Indijoje, Japonijoje, Europos Sąjungoje, Jungtinėje Karalystėje (tik „Power BI“) arba Jungtinėse Amerikos Valstijose esančių nuomininkų abonementus, tik tose Geografinėse srityse „Microsoft“ ir saugos Kliento neaktyvius duomenis, nebent „Microsoft“ įmonėms skirtų programų platformos patikimumo centro skyriuje „Duomenų vieta“ nurodyta kitaip.</w:t>
      </w:r>
    </w:p>
    <w:p w14:paraId="61FDBD63" w14:textId="39514273" w:rsidR="00B008E5" w:rsidRPr="006D2C33" w:rsidRDefault="00B008E5" w:rsidP="003868BE">
      <w:pPr>
        <w:pStyle w:val="ProductList-Body"/>
        <w:numPr>
          <w:ilvl w:val="0"/>
          <w:numId w:val="6"/>
        </w:numPr>
        <w:ind w:left="450" w:hanging="270"/>
      </w:pPr>
      <w:r>
        <w:rPr>
          <w:b/>
        </w:rPr>
        <w:t>„Microsoft Azure“ pagrindinės paslaugos</w:t>
      </w:r>
      <w:r w:rsidRPr="00DB0B60">
        <w:rPr>
          <w:b/>
          <w:bCs/>
        </w:rPr>
        <w:t>.</w:t>
      </w:r>
      <w:r>
        <w:t xml:space="preserve"> Jei Klientas sukonfigūruos konkrečią kurioje nors Geografinėje srityje visuotinai diegtiną paslaugą, su ta paslauga susijusius Kliento neaktyvius duomenis „Microsoft“ saugos nurodytoje Geografinėje srityje. Naudojant kai kurias tarnybas Klientui gali būti neleidžiama konfigūruoti įdiegčių konkrečiose Geografinėse srityse arba už Jungtinių Amerikos Valstijų ribų, o atsarginės kopijos gali būti saugomos kitose vietose, kaip išsamiai paaiškinta „Microsoft Azure“ patikimumo centre(kuriame pateiktą informaciją „Microsoft“ gali kartkartėmis atnaujinti, neįtraukdama jokių išimčių į esamų Paslaugų bendruosius leidimus).</w:t>
      </w:r>
    </w:p>
    <w:p w14:paraId="2C64F9F2" w14:textId="539D3838" w:rsidR="00F67019" w:rsidRPr="00B5721D" w:rsidRDefault="00F67019" w:rsidP="00F67019">
      <w:pPr>
        <w:pStyle w:val="ProductList-Body"/>
        <w:numPr>
          <w:ilvl w:val="0"/>
          <w:numId w:val="6"/>
        </w:numPr>
        <w:ind w:left="450" w:hanging="270"/>
        <w:rPr>
          <w:b/>
        </w:rPr>
      </w:pPr>
      <w:r>
        <w:rPr>
          <w:b/>
        </w:rPr>
        <w:t>„Microsoft Cloud App Security“</w:t>
      </w:r>
      <w:r w:rsidRPr="00A64F8F">
        <w:rPr>
          <w:b/>
          <w:bCs/>
        </w:rPr>
        <w:t>.</w:t>
      </w:r>
      <w:r>
        <w:t xml:space="preserve"> „Microsoft“ saugos Kliento neaktyvius duomenis JAV.</w:t>
      </w:r>
    </w:p>
    <w:p w14:paraId="6127F08E" w14:textId="461688E3" w:rsidR="00A0558F" w:rsidRPr="004E78BB" w:rsidRDefault="00481AF9" w:rsidP="00A0558F">
      <w:pPr>
        <w:pStyle w:val="ProductList-Body"/>
        <w:numPr>
          <w:ilvl w:val="0"/>
          <w:numId w:val="6"/>
        </w:numPr>
        <w:spacing w:after="120"/>
        <w:ind w:left="450" w:hanging="270"/>
      </w:pPr>
      <w:r>
        <w:rPr>
          <w:b/>
        </w:rPr>
        <w:t>„Microsoft Dynamics 365“ pagrindinės paslaugos</w:t>
      </w:r>
      <w:r w:rsidRPr="00EB1FC6">
        <w:rPr>
          <w:b/>
          <w:bCs/>
        </w:rPr>
        <w:t>.</w:t>
      </w:r>
      <w:r>
        <w:t xml:space="preserve"> Jei Klientas, dirbdamas su objektais, kuriuos valdo „Microsoft Dynamics 365“ pagrindinės paslaugos, sukonfigūruos „Microsoft Dynamics 365“ pagrindinių paslaugų egzempliorių Australijoje, Kanadoje, Europos Sąjungoje, Indijoje, Japonijoje, Jungtinėje Karalystėje ar JAV, „Microsoft“ Kliento neaktyvius duomenis (išskyrus „Microsoft Social Engagement“) saugos nurodytoje geografinėje vietoje. Tam tikrų objektų gali būti neleidžiama sukonfigūruoti, kad būtų saugomi tam tikrose geografinėse vietose; jie gali būti saugomi kaip neaktyvūs kitose vietose, kaip išsamiai nurodyta „Microsoft Dynamics 365“ patikimumo centre</w:t>
      </w:r>
      <w:r w:rsidR="00A0558F">
        <w:t>.</w:t>
      </w:r>
    </w:p>
    <w:p w14:paraId="7071ABF0" w14:textId="6F95162A" w:rsidR="00D25E83" w:rsidRDefault="00D25E83" w:rsidP="00B008E5">
      <w:pPr>
        <w:pStyle w:val="ProductList-Body"/>
      </w:pPr>
      <w:r>
        <w:t>„Microsoft“ nekontroliuoja arba neriboja regionų, iš kurių Klientas ar Kliento galutiniai vartotojai gali pasiekti ar perkelti Kliento duomenis.</w:t>
      </w:r>
    </w:p>
    <w:p w14:paraId="5A0D8619" w14:textId="2A2EEEF5" w:rsidR="00D25E83" w:rsidRDefault="00D25E83" w:rsidP="00A914BF">
      <w:pPr>
        <w:pStyle w:val="ProductList-Body"/>
      </w:pPr>
    </w:p>
    <w:p w14:paraId="1CF8E566" w14:textId="77777777" w:rsidR="00012E34" w:rsidRPr="00B760E9" w:rsidRDefault="00012E34" w:rsidP="00012E34">
      <w:pPr>
        <w:pStyle w:val="ProductList-SubSubSectionHeading"/>
        <w:outlineLvl w:val="2"/>
      </w:pPr>
      <w:bookmarkStart w:id="95" w:name="DataProcessingTerms_Privacy"/>
      <w:bookmarkStart w:id="96" w:name="_Toc449618397"/>
      <w:bookmarkStart w:id="97" w:name="_Toc445967464"/>
      <w:bookmarkStart w:id="98" w:name="_Toc496721695"/>
      <w:r w:rsidRPr="00B760E9">
        <w:t>Privatumas</w:t>
      </w:r>
      <w:bookmarkEnd w:id="95"/>
      <w:bookmarkEnd w:id="96"/>
      <w:bookmarkEnd w:id="97"/>
      <w:bookmarkEnd w:id="98"/>
    </w:p>
    <w:p w14:paraId="1385376D" w14:textId="77777777" w:rsidR="00012E34" w:rsidRPr="00B760E9" w:rsidRDefault="00012E34" w:rsidP="00012E34">
      <w:pPr>
        <w:pStyle w:val="ProductList-Body"/>
        <w:numPr>
          <w:ilvl w:val="0"/>
          <w:numId w:val="7"/>
        </w:numPr>
        <w:ind w:left="450" w:hanging="270"/>
      </w:pPr>
      <w:r w:rsidRPr="00B760E9">
        <w:rPr>
          <w:b/>
        </w:rPr>
        <w:t>Kliento duomenų naikinimas arba grąžinimas.</w:t>
      </w:r>
      <w:r w:rsidRPr="00B760E9">
        <w:t xml:space="preserve"> Per 180 dienų nuo datos, kai baigiasi Kliento naudojimosi Internete teikiamomis paslaugomis laikotarpis arba naudojimasis nutraukiamas, „Microsoft“ pašalins abonementą ir panaikins Kliento duomenis iš abonemento. </w:t>
      </w:r>
    </w:p>
    <w:p w14:paraId="78ABFB01" w14:textId="77777777" w:rsidR="00012E34" w:rsidRPr="00B760E9" w:rsidRDefault="00012E34" w:rsidP="00012E34">
      <w:pPr>
        <w:pStyle w:val="ProductList-Body"/>
        <w:numPr>
          <w:ilvl w:val="0"/>
          <w:numId w:val="7"/>
        </w:numPr>
        <w:ind w:left="450" w:hanging="270"/>
      </w:pPr>
      <w:r w:rsidRPr="00B760E9">
        <w:rPr>
          <w:b/>
        </w:rPr>
        <w:t>Kliento duomenų perleidimas.</w:t>
      </w:r>
      <w:r w:rsidRPr="00B760E9">
        <w:t xml:space="preserve"> Jei Klientas neatsisakė Standartinių sutarčių sąlygų, visiems Kliento duomenų perleidimams už Europos Sąjungos, Europos ekonominės zonos ir Šveicarijos ribų bus taikomos Standartinės sutarčių sąlygos. „Microsoft“ laikysis Europos ekonominės erdvės ir Šveicarijos asmens duomenų apsaugos įstatymų reikalavimų dėl asmeninių duomenų iš Europos ekonominės erdvės ir Šveicarijos rinkimo, naudojimo, perleidimo, saugojimo ir kitokio apdorojimo.</w:t>
      </w:r>
    </w:p>
    <w:p w14:paraId="14DD2BE2" w14:textId="090DC2E1" w:rsidR="00086F17" w:rsidRPr="00690C65" w:rsidRDefault="00086F17" w:rsidP="00012E34">
      <w:pPr>
        <w:pStyle w:val="ProductList-Body"/>
        <w:numPr>
          <w:ilvl w:val="0"/>
          <w:numId w:val="7"/>
        </w:numPr>
        <w:ind w:left="450" w:hanging="270"/>
      </w:pPr>
      <w:r>
        <w:rPr>
          <w:b/>
        </w:rPr>
        <w:t>„Microsoft“ darbuotojai</w:t>
      </w:r>
      <w:r>
        <w:t>. „Microsoft“ darbuotojai netvarkys Kliento duomenų negavę Kliento leidimo. „Microsoft“ darbuotojai yra įpareigoti išlaikyti Kliento duomenų saugumą ir slaptumą, kaip nustatyta DPT, ir šis įsipareigojimas tęsiasi net ir pasibaigus darbo sutarčiai.</w:t>
      </w:r>
    </w:p>
    <w:p w14:paraId="03E945F0" w14:textId="7899CB4B" w:rsidR="00086F17" w:rsidRPr="00690C65" w:rsidRDefault="00386F43" w:rsidP="00CD7F8D">
      <w:pPr>
        <w:pStyle w:val="ProductList-Body"/>
        <w:numPr>
          <w:ilvl w:val="0"/>
          <w:numId w:val="7"/>
        </w:numPr>
        <w:ind w:left="450" w:hanging="270"/>
      </w:pPr>
      <w:bookmarkStart w:id="99" w:name="SubcontractorTransfer"/>
      <w:r>
        <w:rPr>
          <w:b/>
        </w:rPr>
        <w:t>Perleidimas subrangovams</w:t>
      </w:r>
      <w:bookmarkEnd w:id="99"/>
      <w:r w:rsidRPr="006B7102">
        <w:rPr>
          <w:b/>
          <w:bCs/>
        </w:rPr>
        <w:t>.</w:t>
      </w:r>
      <w:r>
        <w:t xml:space="preserve"> „Microsoft“ gali samdyti subrangovus, kurie jos vardu teiktų tam tikras ribotas arba papildomas paslaugas. Visi subrangovai, kuriems „Microsoft“ perleidžia Kliento duomenis, netgi kai perleidžiama saugojimo tikslais, sudaro su „Microsoft“ rašytines sutartis, kurios apsaugo ne mažiau nei DPT. Klientas iš anksto sutiko, kad „Microsoft“ perleistų jo duomenis savo subrangovams, kaip aprašyta DPT. Išskyrus tai, kas nustatyta šiose DPT arba pagal Kliento atskirą įgaliojimą, „Microsoft“ neperduos jokiai trečiajai šaliai (net ir saugoti) asmeninių duomenų, kuriuos Klientas pateikia „Microsoft“ naudodamasis Internete teikiamomis paslaugomis. „Microsoft“ pateikia svetainę, kurioje išvardinti subrangovai, turintys prieigą prie Kliento duomenų internete teikiamose paslaugose, ir ribotos ar papildomos jų teikiamos paslaugos. Mažiausiai 6 mėnesius prieš suteikdama naujam subrangovui prieigos prie Kliento duomenų teisę, „Microsoft“ atnaujins svetainę ir pasirūpins, kad Klientas gautų pranešimą apie šį atnaujinimą. Jei Klientas nepatvirtina naujo subrangovo, jis gali nebaudžiamas nutraukti susijusios Internete teikiamos paslaugos naudojimą informavimo laikotarpiu pateikdamas rašytinį pranešimą apie nutraukimą, kuriame turi būti pateiktas nepatvirtinimo priežasčių paaiškinimas. Jei susijusi Internete teikiama paslauga yra paketo dalis (arba panašus atskiras paslaugų pirkinys), bet koks jos naudojimo nutraukimas bus taikomas visam paketui. Nutraukus Internete teikiamos paslaugos naudojimą „Microsoft“ pašalins mokėjimo už ją įpareigojimus iš tolesnių Klientui skirtų sąskaitų faktūrų</w:t>
      </w:r>
      <w:r w:rsidR="00086F17">
        <w:t>.</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100" w:name="_Toc496721696"/>
      <w:r>
        <w:t>Papildomos Europos sąlygos.</w:t>
      </w:r>
      <w:bookmarkEnd w:id="100"/>
    </w:p>
    <w:p w14:paraId="272CAA95" w14:textId="1DE2BD72" w:rsidR="00086F17" w:rsidRPr="00690C65" w:rsidRDefault="00086F17" w:rsidP="00086F17">
      <w:pPr>
        <w:pStyle w:val="ProductList-Body"/>
      </w:pPr>
      <w:r>
        <w:t>Šios papildomos Europos sąlygos taikomos tik tada, jei Klientas turi galutinių vartotojų Europos ekonominėje zonoje (EEZ) arba Šveicarijoje.</w:t>
      </w:r>
    </w:p>
    <w:p w14:paraId="7798D7EA" w14:textId="0F2CACEC" w:rsidR="00086F17" w:rsidRPr="00690C65" w:rsidRDefault="00086F17" w:rsidP="00A44A41">
      <w:pPr>
        <w:pStyle w:val="ProductList-Body"/>
        <w:numPr>
          <w:ilvl w:val="0"/>
          <w:numId w:val="8"/>
        </w:numPr>
        <w:ind w:left="450" w:hanging="270"/>
      </w:pPr>
      <w:r>
        <w:rPr>
          <w:b/>
        </w:rPr>
        <w:t>Galutiniai vartotojai EEZ arba Šveicarijoje</w:t>
      </w:r>
      <w:r>
        <w:t>. Šioje DPT neapibrėžtų terminų reikšmė bus tokia, kaip nurodyta 1995 m. spalio 24 d. Europos Parlamento ir Tarybos direktyvoje 95/46/EB dėl asmenų apsaugos tvarkant asmens duomenis ir dėl laisvo tokių duomenų judėjimo (ES Duomenų apsaugos direktyva).</w:t>
      </w:r>
    </w:p>
    <w:p w14:paraId="14FB677D" w14:textId="77777777" w:rsidR="00CD336C" w:rsidRDefault="00CD336C" w:rsidP="00CD336C">
      <w:pPr>
        <w:pStyle w:val="ProductList-Body"/>
        <w:numPr>
          <w:ilvl w:val="0"/>
          <w:numId w:val="8"/>
        </w:numPr>
        <w:ind w:left="450" w:hanging="270"/>
      </w:pPr>
      <w:r>
        <w:rPr>
          <w:b/>
        </w:rPr>
        <w:t>Šalių ketinimai</w:t>
      </w:r>
      <w:r w:rsidRPr="00686101">
        <w:rPr>
          <w:b/>
          <w:bCs/>
        </w:rPr>
        <w:t>.</w:t>
      </w:r>
      <w:r>
        <w:t xml:space="preserve"> Internete teikiamų paslaugų atveju „Microsoft“ yra duomenų tvarkytoja (arba pagalbinė duomenų tvarkytoja), veikianti Kliento vardu. Kaip duomenų tvarkytoja (arba pagalbinė duomenų tvarkytoja) „Microsoft“ veiks tik pagal Kliento nurodymus. OST sąlygos ir Kliento bendrojo licencijavimo sutarties nuostatos (įskaitant sąlygas ir nuostatas, įtraukiamas į jas su nuoroda) bei Klientui taikomos Internete teikiamų paslaugų naudojimo ir konfigūracijos nuostatos yra išsamios ir galutinės Kliento instrukcijos, skirtos „Microsoft“, dėl Kliento duomenų tvarkymo. Dėl papildomų ar kitų instrukcijų reikia susitarti pagal Kliento bendrojo licencijavimo sutarties keitimo tvarką.</w:t>
      </w:r>
    </w:p>
    <w:p w14:paraId="41D047C4" w14:textId="3EDD20C1" w:rsidR="00086F17" w:rsidRPr="00690C65" w:rsidRDefault="00086F17" w:rsidP="00A44A41">
      <w:pPr>
        <w:pStyle w:val="ProductList-Body"/>
        <w:numPr>
          <w:ilvl w:val="0"/>
          <w:numId w:val="8"/>
        </w:numPr>
        <w:ind w:left="450" w:hanging="270"/>
      </w:pPr>
      <w:r>
        <w:rPr>
          <w:b/>
        </w:rPr>
        <w:t>Duomenų tvarkymo trukmė ir tikslas</w:t>
      </w:r>
      <w:r>
        <w:t>. Duomenų tvarkymo trukmė bus tokia, kaip nurodyta Kliento bendrojo licencijavimo sutartyje. Duomenų tvarkymo tikslas yra Internete teikiamų paslaugų veikimas.</w:t>
      </w:r>
    </w:p>
    <w:p w14:paraId="6E5DFA39" w14:textId="25FA346C" w:rsidR="00086F17" w:rsidRPr="00690C65" w:rsidRDefault="00086F17" w:rsidP="00A44A41">
      <w:pPr>
        <w:pStyle w:val="ProductList-Body"/>
        <w:numPr>
          <w:ilvl w:val="0"/>
          <w:numId w:val="8"/>
        </w:numPr>
        <w:ind w:left="450" w:hanging="270"/>
      </w:pPr>
      <w:r>
        <w:rPr>
          <w:b/>
        </w:rPr>
        <w:t>Duomenų tvarkymo apimtis ir tikslas</w:t>
      </w:r>
      <w:r>
        <w:t>. Kliento duomenų, įskaitant ir visus Kliento duomenyse esančius asmeninius duomenis, tvarkymo apimtis ir tikslas yra aprašyti DPT ir Kliento bendrojo licencijavimo sutartyje.</w:t>
      </w:r>
    </w:p>
    <w:p w14:paraId="26555C9D" w14:textId="4B8389D2" w:rsidR="00086F17" w:rsidRPr="00690C65" w:rsidRDefault="00086F17" w:rsidP="00A44A41">
      <w:pPr>
        <w:pStyle w:val="ProductList-Body"/>
        <w:numPr>
          <w:ilvl w:val="0"/>
          <w:numId w:val="8"/>
        </w:numPr>
        <w:ind w:left="450" w:hanging="270"/>
      </w:pPr>
      <w:r>
        <w:rPr>
          <w:b/>
        </w:rPr>
        <w:t>Prieiga prie Kliento duomenų</w:t>
      </w:r>
      <w:r>
        <w:t xml:space="preserve">. Kliento bendrojo licencijavimo sutartyje nurodytą laikotarpį „Microsoft“ savo pasirinkimu, jei būtina, pagal taikytiną teisę siekdama įgyvendinti ES Duomenų apsaugos direktyvos 12 straipsnio b dalį: </w:t>
      </w:r>
      <w:r w:rsidR="00350D42">
        <w:t>(</w:t>
      </w:r>
      <w:r>
        <w:t xml:space="preserve">1) suteiks Klientui galimybę pataisyti, panaikinti arba blokuoti Kliento duomenis; </w:t>
      </w:r>
      <w:r w:rsidR="00350D42">
        <w:t>(</w:t>
      </w:r>
      <w:r>
        <w:t xml:space="preserve">2) tokias pataisas, naikinimus arba blokavimus atliks Kliento vardu. </w:t>
      </w:r>
    </w:p>
    <w:p w14:paraId="1E8A897F" w14:textId="77777777" w:rsidR="00086F17" w:rsidRPr="00690C65" w:rsidRDefault="00086F17" w:rsidP="00086F17">
      <w:pPr>
        <w:pStyle w:val="ProductList-Body"/>
      </w:pPr>
    </w:p>
    <w:p w14:paraId="33CEA8E9" w14:textId="602A7994" w:rsidR="00086F17" w:rsidRPr="00690C65" w:rsidRDefault="00086F17" w:rsidP="0030171A">
      <w:pPr>
        <w:pStyle w:val="ProductList-SubSubSectionHeading"/>
        <w:keepNext/>
        <w:outlineLvl w:val="2"/>
      </w:pPr>
      <w:bookmarkStart w:id="101" w:name="_Toc496721697"/>
      <w:r>
        <w:t>Sauga</w:t>
      </w:r>
      <w:bookmarkEnd w:id="101"/>
    </w:p>
    <w:p w14:paraId="5DFE82D5" w14:textId="2191C374" w:rsidR="000E6ED8" w:rsidRPr="00690C65" w:rsidRDefault="007303AE" w:rsidP="003B7142">
      <w:pPr>
        <w:pStyle w:val="ProductList-Body"/>
        <w:numPr>
          <w:ilvl w:val="0"/>
          <w:numId w:val="25"/>
        </w:numPr>
        <w:ind w:left="450" w:hanging="270"/>
      </w:pPr>
      <w:r>
        <w:rPr>
          <w:b/>
        </w:rPr>
        <w:t>Bendroji praktika</w:t>
      </w:r>
      <w:r>
        <w:t>. „Microsoft“ įdiegė ir išlaikys bei laikysis šių su Internete teikiamomis paslaugomis susijusių saugumo priemonių, kurios kartu su OST nurodytais saugumo įsipareigojimais yra „Microsoft“ vienintelė atsakomybė, susijusi su Kliento duomenų sauga.</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B40326">
        <w:trPr>
          <w:tblHeader/>
        </w:trPr>
        <w:tc>
          <w:tcPr>
            <w:tcW w:w="2610" w:type="dxa"/>
            <w:shd w:val="clear" w:color="auto" w:fill="0072C6"/>
          </w:tcPr>
          <w:p w14:paraId="75D7A1AA" w14:textId="0DECA320" w:rsidR="00086F17" w:rsidRPr="00D25E83" w:rsidRDefault="00086F17" w:rsidP="008E1EAF">
            <w:pPr>
              <w:pStyle w:val="ProductList-Body"/>
              <w:spacing w:before="20" w:after="20"/>
              <w:rPr>
                <w:color w:val="FFFFFF" w:themeColor="background1"/>
                <w:sz w:val="16"/>
                <w:szCs w:val="16"/>
              </w:rPr>
            </w:pPr>
            <w:r w:rsidRPr="00D25E83">
              <w:rPr>
                <w:color w:val="FFFFFF" w:themeColor="background1"/>
                <w:sz w:val="16"/>
                <w:szCs w:val="16"/>
              </w:rPr>
              <w:t>Domenas</w:t>
            </w:r>
          </w:p>
        </w:tc>
        <w:tc>
          <w:tcPr>
            <w:tcW w:w="8190" w:type="dxa"/>
            <w:shd w:val="clear" w:color="auto" w:fill="0072C6"/>
          </w:tcPr>
          <w:p w14:paraId="6C61E74C" w14:textId="4A3AC490" w:rsidR="00086F17" w:rsidRPr="00D25E83" w:rsidRDefault="00086F17" w:rsidP="008E1EAF">
            <w:pPr>
              <w:pStyle w:val="ProductList-Body"/>
              <w:spacing w:before="20" w:after="20"/>
              <w:rPr>
                <w:color w:val="FFFFFF" w:themeColor="background1"/>
                <w:sz w:val="16"/>
                <w:szCs w:val="16"/>
              </w:rPr>
            </w:pPr>
            <w:r w:rsidRPr="00D25E83">
              <w:rPr>
                <w:color w:val="FFFFFF" w:themeColor="background1"/>
                <w:sz w:val="16"/>
                <w:szCs w:val="16"/>
              </w:rPr>
              <w:t>Praktika</w:t>
            </w:r>
          </w:p>
        </w:tc>
      </w:tr>
      <w:tr w:rsidR="00086F17" w14:paraId="7BFB34B6" w14:textId="77777777" w:rsidTr="00B40326">
        <w:tc>
          <w:tcPr>
            <w:tcW w:w="2610" w:type="dxa"/>
            <w:vAlign w:val="center"/>
          </w:tcPr>
          <w:p w14:paraId="4A265EB1" w14:textId="4B939C28" w:rsidR="00086F17" w:rsidRPr="00D25E83" w:rsidRDefault="00086F17" w:rsidP="007303AE">
            <w:pPr>
              <w:pStyle w:val="ProductList-Body"/>
              <w:rPr>
                <w:sz w:val="16"/>
                <w:szCs w:val="16"/>
              </w:rPr>
            </w:pPr>
            <w:r w:rsidRPr="00D25E83">
              <w:rPr>
                <w:sz w:val="16"/>
                <w:szCs w:val="16"/>
              </w:rPr>
              <w:t>Informacijos saugos užtikrinimas</w:t>
            </w:r>
          </w:p>
        </w:tc>
        <w:tc>
          <w:tcPr>
            <w:tcW w:w="8190" w:type="dxa"/>
          </w:tcPr>
          <w:p w14:paraId="4CCE6AB8" w14:textId="7F0E44E2" w:rsidR="009C6951" w:rsidRPr="00D25E83" w:rsidRDefault="009C6951" w:rsidP="009C6951">
            <w:pPr>
              <w:pStyle w:val="ProductList-Body"/>
              <w:rPr>
                <w:sz w:val="16"/>
                <w:szCs w:val="16"/>
              </w:rPr>
            </w:pPr>
            <w:r w:rsidRPr="00D25E83">
              <w:rPr>
                <w:b/>
                <w:sz w:val="16"/>
                <w:szCs w:val="16"/>
              </w:rPr>
              <w:t>Atsakingi už saugą</w:t>
            </w:r>
            <w:r w:rsidRPr="00D25E83">
              <w:rPr>
                <w:b/>
                <w:bCs/>
                <w:sz w:val="16"/>
                <w:szCs w:val="16"/>
              </w:rPr>
              <w:t xml:space="preserve">. </w:t>
            </w:r>
            <w:r w:rsidRPr="00D25E83">
              <w:rPr>
                <w:sz w:val="16"/>
                <w:szCs w:val="16"/>
              </w:rPr>
              <w:t>„Microsoft“ skyrė vieną ar daugiau saugos pareigūnų, kurie bus atsakingi už saugos vaidmenų ir procedūrų koordinavimą bei priežiūrą.</w:t>
            </w:r>
          </w:p>
          <w:p w14:paraId="25E100F8" w14:textId="7660AD52" w:rsidR="009C6951" w:rsidRPr="00D25E83" w:rsidRDefault="009C6951" w:rsidP="0088164F">
            <w:pPr>
              <w:pStyle w:val="ProductList-Body"/>
              <w:spacing w:before="40"/>
              <w:rPr>
                <w:sz w:val="16"/>
                <w:szCs w:val="16"/>
              </w:rPr>
            </w:pPr>
            <w:r w:rsidRPr="00D25E83">
              <w:rPr>
                <w:b/>
                <w:sz w:val="16"/>
                <w:szCs w:val="16"/>
              </w:rPr>
              <w:t>Saugos vaidmenys ir pareigos</w:t>
            </w:r>
            <w:r w:rsidRPr="00D25E83">
              <w:rPr>
                <w:b/>
                <w:bCs/>
                <w:sz w:val="16"/>
                <w:szCs w:val="16"/>
              </w:rPr>
              <w:t>.</w:t>
            </w:r>
            <w:r w:rsidRPr="00D25E83">
              <w:rPr>
                <w:sz w:val="16"/>
                <w:szCs w:val="16"/>
              </w:rPr>
              <w:t xml:space="preserve"> „Microsoft“ darbuotojai, kurie turi prieigą prie Kliento duomenų, yra atsakingi už konfidencialumą.</w:t>
            </w:r>
          </w:p>
          <w:p w14:paraId="43EEE1B1" w14:textId="14EE093C" w:rsidR="009C6951" w:rsidRPr="00D25E83" w:rsidRDefault="009C6951" w:rsidP="0088164F">
            <w:pPr>
              <w:pStyle w:val="ProductList-Body"/>
              <w:spacing w:before="40"/>
              <w:rPr>
                <w:sz w:val="16"/>
                <w:szCs w:val="16"/>
              </w:rPr>
            </w:pPr>
            <w:r w:rsidRPr="00D25E83">
              <w:rPr>
                <w:b/>
                <w:sz w:val="16"/>
                <w:szCs w:val="16"/>
              </w:rPr>
              <w:t>Rizikos valdymo programa</w:t>
            </w:r>
            <w:r w:rsidRPr="00D25E83">
              <w:rPr>
                <w:b/>
                <w:bCs/>
                <w:sz w:val="16"/>
                <w:szCs w:val="16"/>
              </w:rPr>
              <w:t>.</w:t>
            </w:r>
            <w:r w:rsidRPr="00D25E83">
              <w:rPr>
                <w:sz w:val="16"/>
                <w:szCs w:val="16"/>
              </w:rPr>
              <w:t xml:space="preserve"> „Microsoft“ prieš tvarkydama Kliento duomenis ar paleisdama Internete teikiamą paslaugą įvertina riziką.</w:t>
            </w:r>
          </w:p>
          <w:p w14:paraId="3D0B77AE" w14:textId="3E551499" w:rsidR="00086F17" w:rsidRPr="00D25E83" w:rsidRDefault="009C6951" w:rsidP="009C6951">
            <w:pPr>
              <w:pStyle w:val="ProductList-Body"/>
              <w:rPr>
                <w:sz w:val="16"/>
                <w:szCs w:val="16"/>
              </w:rPr>
            </w:pPr>
            <w:r w:rsidRPr="00D25E83">
              <w:rPr>
                <w:sz w:val="16"/>
                <w:szCs w:val="16"/>
              </w:rPr>
              <w:t>„Microsoft“ išsaugo savo dokumentus pagal reikalavimus dėl išsaugojimo jiems nustojus galioti.</w:t>
            </w:r>
          </w:p>
        </w:tc>
      </w:tr>
      <w:tr w:rsidR="00086F17" w14:paraId="7414B36E" w14:textId="77777777" w:rsidTr="00B40326">
        <w:tc>
          <w:tcPr>
            <w:tcW w:w="2610" w:type="dxa"/>
            <w:vAlign w:val="center"/>
          </w:tcPr>
          <w:p w14:paraId="6F221689" w14:textId="78DA8E2F" w:rsidR="00086F17" w:rsidRPr="00D25E83" w:rsidRDefault="00086F17" w:rsidP="007303AE">
            <w:pPr>
              <w:pStyle w:val="ProductList-Body"/>
              <w:rPr>
                <w:sz w:val="16"/>
                <w:szCs w:val="16"/>
              </w:rPr>
            </w:pPr>
            <w:r w:rsidRPr="00D25E83">
              <w:rPr>
                <w:sz w:val="16"/>
                <w:szCs w:val="16"/>
              </w:rPr>
              <w:t>Ilgalaikio turto valdymas</w:t>
            </w:r>
          </w:p>
        </w:tc>
        <w:tc>
          <w:tcPr>
            <w:tcW w:w="8190" w:type="dxa"/>
          </w:tcPr>
          <w:p w14:paraId="6DA73246" w14:textId="0BE2B773" w:rsidR="009C6951" w:rsidRPr="00D25E83" w:rsidRDefault="009C6951" w:rsidP="009C6951">
            <w:pPr>
              <w:pStyle w:val="ProductList-Body"/>
              <w:rPr>
                <w:sz w:val="16"/>
                <w:szCs w:val="16"/>
              </w:rPr>
            </w:pPr>
            <w:r w:rsidRPr="00D25E83">
              <w:rPr>
                <w:b/>
                <w:sz w:val="16"/>
                <w:szCs w:val="16"/>
              </w:rPr>
              <w:t>Turto aprašas</w:t>
            </w:r>
            <w:r w:rsidRPr="00D25E83">
              <w:rPr>
                <w:b/>
                <w:bCs/>
                <w:sz w:val="16"/>
                <w:szCs w:val="16"/>
              </w:rPr>
              <w:t>.</w:t>
            </w:r>
            <w:r w:rsidRPr="00D25E83">
              <w:rPr>
                <w:sz w:val="16"/>
                <w:szCs w:val="16"/>
              </w:rPr>
              <w:t xml:space="preserve"> „Microsoft“ prižiūri visų laikmenų, kuriose laikomi Kliento duomenys, inventorių. Prieiga prie tokių laikmenų inventoriaus suteikiama tik „Microsoft“ darbuotojams, turintiems raštišką prieigos leidimą.</w:t>
            </w:r>
          </w:p>
          <w:p w14:paraId="4240A41C" w14:textId="77777777" w:rsidR="009C6951" w:rsidRPr="00D25E83" w:rsidRDefault="009C6951" w:rsidP="0088164F">
            <w:pPr>
              <w:pStyle w:val="ProductList-Body"/>
              <w:spacing w:before="40"/>
              <w:rPr>
                <w:sz w:val="16"/>
                <w:szCs w:val="16"/>
              </w:rPr>
            </w:pPr>
            <w:r w:rsidRPr="00D25E83">
              <w:rPr>
                <w:b/>
                <w:sz w:val="16"/>
                <w:szCs w:val="16"/>
              </w:rPr>
              <w:t>Turto valdymas</w:t>
            </w:r>
          </w:p>
          <w:p w14:paraId="44E4A99A" w14:textId="55E29173" w:rsidR="009C6951" w:rsidRPr="00D25E83" w:rsidRDefault="00152B7F" w:rsidP="00651B74">
            <w:pPr>
              <w:pStyle w:val="ProductList-Body"/>
              <w:ind w:left="162" w:hanging="162"/>
              <w:rPr>
                <w:sz w:val="16"/>
                <w:szCs w:val="16"/>
              </w:rPr>
            </w:pPr>
            <w:r w:rsidRPr="00D25E83">
              <w:rPr>
                <w:sz w:val="16"/>
                <w:szCs w:val="16"/>
              </w:rPr>
              <w:t>-</w:t>
            </w:r>
            <w:r w:rsidRPr="00D25E83">
              <w:rPr>
                <w:sz w:val="16"/>
                <w:szCs w:val="16"/>
              </w:rPr>
              <w:tab/>
            </w:r>
            <w:r w:rsidR="00651B74" w:rsidRPr="00D25E83">
              <w:rPr>
                <w:sz w:val="16"/>
                <w:szCs w:val="16"/>
              </w:rPr>
              <w:t>„Microsoft“ klasifikuoja Kliento duomenis, kad būtų lengviau juos identifikuoti ir kad būtų tinkamai apribota prieiga prie jų.</w:t>
            </w:r>
          </w:p>
          <w:p w14:paraId="134B5436" w14:textId="273CE5A1" w:rsidR="009C6951" w:rsidRPr="00D25E83" w:rsidRDefault="00152B7F" w:rsidP="00651B74">
            <w:pPr>
              <w:pStyle w:val="ProductList-Body"/>
              <w:ind w:left="162" w:hanging="162"/>
              <w:rPr>
                <w:sz w:val="16"/>
                <w:szCs w:val="16"/>
              </w:rPr>
            </w:pPr>
            <w:r w:rsidRPr="00D25E83">
              <w:rPr>
                <w:sz w:val="16"/>
                <w:szCs w:val="16"/>
              </w:rPr>
              <w:t>-</w:t>
            </w:r>
            <w:r w:rsidRPr="00D25E83">
              <w:rPr>
                <w:sz w:val="16"/>
                <w:szCs w:val="16"/>
              </w:rPr>
              <w:tab/>
            </w:r>
            <w:r w:rsidR="002A3B84" w:rsidRPr="00D25E83">
              <w:rPr>
                <w:sz w:val="16"/>
                <w:szCs w:val="16"/>
              </w:rPr>
              <w:t>„Microsoft“ nustato apribojimus dėl Kliento duomenų spausdinimo ir procedūras dėl spausdintos medžiagos, kurioje yra Kliento duomenų, perdavimo kitiems.</w:t>
            </w:r>
          </w:p>
          <w:p w14:paraId="4579FE11" w14:textId="4846A730" w:rsidR="00086F17" w:rsidRPr="00D25E83" w:rsidRDefault="00152B7F" w:rsidP="008A38B0">
            <w:pPr>
              <w:pStyle w:val="ProductList-Body"/>
              <w:ind w:left="162" w:hanging="162"/>
              <w:rPr>
                <w:sz w:val="16"/>
                <w:szCs w:val="16"/>
              </w:rPr>
            </w:pPr>
            <w:r w:rsidRPr="00D25E83">
              <w:rPr>
                <w:sz w:val="16"/>
                <w:szCs w:val="16"/>
              </w:rPr>
              <w:t>-</w:t>
            </w:r>
            <w:r w:rsidRPr="00D25E83">
              <w:rPr>
                <w:sz w:val="16"/>
                <w:szCs w:val="16"/>
              </w:rPr>
              <w:tab/>
            </w:r>
            <w:r w:rsidR="009C6951" w:rsidRPr="00D25E83">
              <w:rPr>
                <w:sz w:val="16"/>
                <w:szCs w:val="16"/>
              </w:rPr>
              <w:t>„Microsoft“ darbuotojai prieš perkeldami Kliento duomenis į nešiojamuosius įrenginius, pasiekdami juos nuotoliniu būdu arba tvarkydami ne „Microsoft“ patalpose, turi gauti „Microsoft“ leidimą tai daryti.</w:t>
            </w:r>
          </w:p>
        </w:tc>
      </w:tr>
      <w:tr w:rsidR="00086F17" w14:paraId="7EC99B9F" w14:textId="77777777" w:rsidTr="00B40326">
        <w:tc>
          <w:tcPr>
            <w:tcW w:w="2610" w:type="dxa"/>
            <w:vAlign w:val="center"/>
          </w:tcPr>
          <w:p w14:paraId="59347A52" w14:textId="738D913D" w:rsidR="00086F17" w:rsidRPr="00D25E83" w:rsidRDefault="00086F17" w:rsidP="007303AE">
            <w:pPr>
              <w:pStyle w:val="ProductList-Body"/>
              <w:rPr>
                <w:sz w:val="16"/>
                <w:szCs w:val="16"/>
              </w:rPr>
            </w:pPr>
            <w:r w:rsidRPr="00D25E83">
              <w:rPr>
                <w:sz w:val="16"/>
                <w:szCs w:val="16"/>
              </w:rPr>
              <w:t>Žmogiškųjų išteklių apsauga</w:t>
            </w:r>
          </w:p>
        </w:tc>
        <w:tc>
          <w:tcPr>
            <w:tcW w:w="8190" w:type="dxa"/>
          </w:tcPr>
          <w:p w14:paraId="4D458344" w14:textId="28E5AABF" w:rsidR="00086F17" w:rsidRPr="00D25E83" w:rsidRDefault="009C6951" w:rsidP="008E1EAF">
            <w:pPr>
              <w:pStyle w:val="ProductList-Body"/>
              <w:rPr>
                <w:sz w:val="16"/>
                <w:szCs w:val="16"/>
              </w:rPr>
            </w:pPr>
            <w:r w:rsidRPr="00D25E83">
              <w:rPr>
                <w:b/>
                <w:sz w:val="16"/>
                <w:szCs w:val="16"/>
              </w:rPr>
              <w:t>Saugos mokymai</w:t>
            </w:r>
            <w:r w:rsidRPr="00D25E83">
              <w:rPr>
                <w:b/>
                <w:bCs/>
                <w:sz w:val="16"/>
                <w:szCs w:val="16"/>
              </w:rPr>
              <w:t>.</w:t>
            </w:r>
            <w:r w:rsidRPr="00D25E83">
              <w:rPr>
                <w:sz w:val="16"/>
                <w:szCs w:val="16"/>
              </w:rPr>
              <w:t xml:space="preserve"> „Microsoft“ informuoja savo darbuotojus apie reikiamas saugos procedūras ir jų atitinkamus vaidmenis. Be to, „Microsoft“ informuoja savo darbuotojus apie galimas saugos vaidmenų nevykdymo ir procedūrų pažeidimo pasekmes. „Microsoft“ darbuotojams mokyti naudos tik anoniminius duomenis.</w:t>
            </w:r>
          </w:p>
        </w:tc>
      </w:tr>
      <w:tr w:rsidR="00086F17" w14:paraId="7B591B2A" w14:textId="77777777" w:rsidTr="00B40326">
        <w:tc>
          <w:tcPr>
            <w:tcW w:w="2610" w:type="dxa"/>
            <w:vAlign w:val="center"/>
          </w:tcPr>
          <w:p w14:paraId="17640D63" w14:textId="1909CE38" w:rsidR="00086F17" w:rsidRPr="00D25E83" w:rsidRDefault="00086F17" w:rsidP="007303AE">
            <w:pPr>
              <w:pStyle w:val="ProductList-Body"/>
              <w:rPr>
                <w:sz w:val="16"/>
                <w:szCs w:val="16"/>
              </w:rPr>
            </w:pPr>
            <w:r w:rsidRPr="00D25E83">
              <w:rPr>
                <w:sz w:val="16"/>
                <w:szCs w:val="16"/>
              </w:rPr>
              <w:t>Fizinė ir aplinkos apsauga</w:t>
            </w:r>
          </w:p>
        </w:tc>
        <w:tc>
          <w:tcPr>
            <w:tcW w:w="8190" w:type="dxa"/>
          </w:tcPr>
          <w:p w14:paraId="0E056EAF" w14:textId="21CE734C" w:rsidR="009C6951" w:rsidRPr="00D25E83" w:rsidRDefault="009C6951" w:rsidP="009C6951">
            <w:pPr>
              <w:pStyle w:val="ProductList-Body"/>
              <w:rPr>
                <w:sz w:val="16"/>
                <w:szCs w:val="16"/>
              </w:rPr>
            </w:pPr>
            <w:r w:rsidRPr="00D25E83">
              <w:rPr>
                <w:b/>
                <w:sz w:val="16"/>
                <w:szCs w:val="16"/>
              </w:rPr>
              <w:t>Fizinė prieiga prie patalpų</w:t>
            </w:r>
            <w:r w:rsidRPr="00D25E83">
              <w:rPr>
                <w:b/>
                <w:bCs/>
                <w:sz w:val="16"/>
                <w:szCs w:val="16"/>
              </w:rPr>
              <w:t>.</w:t>
            </w:r>
            <w:r w:rsidRPr="00D25E83">
              <w:rPr>
                <w:sz w:val="16"/>
                <w:szCs w:val="16"/>
              </w:rPr>
              <w:t xml:space="preserve"> „Microsoft“ suteikia prieigą prie patalpų, kuriose yra Kliento duomenų tvarkymo informacinės sistemos, tik identifikuotiems leidimą turintiems asmenims.</w:t>
            </w:r>
          </w:p>
          <w:p w14:paraId="0173E035" w14:textId="4AD1F14D" w:rsidR="009C6951" w:rsidRPr="00D25E83" w:rsidRDefault="009C6951" w:rsidP="0088164F">
            <w:pPr>
              <w:pStyle w:val="ProductList-Body"/>
              <w:spacing w:before="40"/>
              <w:rPr>
                <w:sz w:val="16"/>
                <w:szCs w:val="16"/>
              </w:rPr>
            </w:pPr>
            <w:r w:rsidRPr="00D25E83">
              <w:rPr>
                <w:b/>
                <w:sz w:val="16"/>
                <w:szCs w:val="16"/>
              </w:rPr>
              <w:t>Fizinė prieiga prie komponentų</w:t>
            </w:r>
            <w:r w:rsidRPr="00D25E83">
              <w:rPr>
                <w:b/>
                <w:bCs/>
                <w:sz w:val="16"/>
                <w:szCs w:val="16"/>
              </w:rPr>
              <w:t xml:space="preserve">. </w:t>
            </w:r>
            <w:r w:rsidRPr="00D25E83">
              <w:rPr>
                <w:sz w:val="16"/>
                <w:szCs w:val="16"/>
              </w:rPr>
              <w:t>„Microsoft“ prižiūri įrašus apie gaunamas ir išsiunčiamas laikmenas, kuriose yra Kliento duomenys, įskaitant laikmenos tipo, įgalioto siuntėjo / gavėjo vardo, datos ir laiko, laikmenų skaičiaus ir jose esančių Kliento duomenų tipo įrašus.</w:t>
            </w:r>
          </w:p>
          <w:p w14:paraId="556D004F" w14:textId="1CF63ED3" w:rsidR="009C6951" w:rsidRPr="00D25E83" w:rsidRDefault="009C6951" w:rsidP="0088164F">
            <w:pPr>
              <w:pStyle w:val="ProductList-Body"/>
              <w:spacing w:before="40"/>
              <w:rPr>
                <w:sz w:val="16"/>
                <w:szCs w:val="16"/>
              </w:rPr>
            </w:pPr>
            <w:r w:rsidRPr="00D25E83">
              <w:rPr>
                <w:b/>
                <w:sz w:val="16"/>
                <w:szCs w:val="16"/>
              </w:rPr>
              <w:t>Apsauga nuo trikčių</w:t>
            </w:r>
            <w:r w:rsidRPr="00D25E83">
              <w:rPr>
                <w:b/>
                <w:bCs/>
                <w:sz w:val="16"/>
                <w:szCs w:val="16"/>
              </w:rPr>
              <w:t>.</w:t>
            </w:r>
            <w:r w:rsidRPr="00D25E83">
              <w:rPr>
                <w:sz w:val="16"/>
                <w:szCs w:val="16"/>
              </w:rPr>
              <w:t xml:space="preserve"> „Microsoft“ naudoja įvairias standartines sistemas, apsaugančias nuo duomenų praradimo dėl maitinimo tiekimo nutrūkimo arba linijos trikčių.</w:t>
            </w:r>
          </w:p>
          <w:p w14:paraId="746254B8" w14:textId="5CE993D4" w:rsidR="00086F17" w:rsidRPr="00D25E83" w:rsidRDefault="009C6951" w:rsidP="0088164F">
            <w:pPr>
              <w:pStyle w:val="ProductList-Body"/>
              <w:spacing w:before="40"/>
              <w:rPr>
                <w:sz w:val="16"/>
                <w:szCs w:val="16"/>
              </w:rPr>
            </w:pPr>
            <w:r w:rsidRPr="00D25E83">
              <w:rPr>
                <w:b/>
                <w:sz w:val="16"/>
                <w:szCs w:val="16"/>
              </w:rPr>
              <w:t>Komponentų pašalinimas</w:t>
            </w:r>
            <w:r w:rsidRPr="00D25E83">
              <w:rPr>
                <w:b/>
                <w:bCs/>
                <w:sz w:val="16"/>
                <w:szCs w:val="16"/>
              </w:rPr>
              <w:t>.</w:t>
            </w:r>
            <w:r w:rsidRPr="00D25E83">
              <w:rPr>
                <w:sz w:val="16"/>
                <w:szCs w:val="16"/>
              </w:rPr>
              <w:t xml:space="preserve"> „Microsoft“ naudoja standartines procedūras Kliento duomenims panaikinti, kai jie nebereikalingi.</w:t>
            </w:r>
          </w:p>
        </w:tc>
      </w:tr>
      <w:tr w:rsidR="00086F17" w14:paraId="5142F166" w14:textId="77777777" w:rsidTr="00B40326">
        <w:tc>
          <w:tcPr>
            <w:tcW w:w="2610" w:type="dxa"/>
            <w:vAlign w:val="center"/>
          </w:tcPr>
          <w:p w14:paraId="4E573BCA" w14:textId="3DE6A7D5" w:rsidR="00086F17" w:rsidRPr="00D25E83" w:rsidRDefault="00086F17" w:rsidP="007303AE">
            <w:pPr>
              <w:pStyle w:val="ProductList-Body"/>
              <w:rPr>
                <w:sz w:val="16"/>
                <w:szCs w:val="16"/>
              </w:rPr>
            </w:pPr>
            <w:r w:rsidRPr="00D25E83">
              <w:rPr>
                <w:sz w:val="16"/>
                <w:szCs w:val="16"/>
              </w:rPr>
              <w:t>Ryšių ir procesų valdymas</w:t>
            </w:r>
          </w:p>
        </w:tc>
        <w:tc>
          <w:tcPr>
            <w:tcW w:w="8190" w:type="dxa"/>
          </w:tcPr>
          <w:p w14:paraId="52A9B3B5" w14:textId="2B32BAB3" w:rsidR="009C6951" w:rsidRPr="00D25E83" w:rsidRDefault="009C6951" w:rsidP="009C6951">
            <w:pPr>
              <w:pStyle w:val="ProductList-Body"/>
              <w:rPr>
                <w:sz w:val="16"/>
                <w:szCs w:val="16"/>
              </w:rPr>
            </w:pPr>
            <w:r w:rsidRPr="00D25E83">
              <w:rPr>
                <w:b/>
                <w:sz w:val="16"/>
                <w:szCs w:val="16"/>
              </w:rPr>
              <w:t>Naudojimo strategija</w:t>
            </w:r>
            <w:r w:rsidRPr="00D25E83">
              <w:rPr>
                <w:b/>
                <w:bCs/>
                <w:sz w:val="16"/>
                <w:szCs w:val="16"/>
              </w:rPr>
              <w:t>.</w:t>
            </w:r>
            <w:r w:rsidRPr="00D25E83">
              <w:rPr>
                <w:sz w:val="16"/>
                <w:szCs w:val="16"/>
              </w:rPr>
              <w:t xml:space="preserve"> „Microsoft“ prižiūri saugos dokumentus, kuriuose aprašomos saugos priemonės ir susijusios procedūros bei jos darbuotojų, kurie turi prieigą prie Kliento duomenų, atsakomybės.</w:t>
            </w:r>
          </w:p>
          <w:p w14:paraId="53600F6E" w14:textId="77777777" w:rsidR="009C6951" w:rsidRPr="00D25E83" w:rsidRDefault="009C6951" w:rsidP="0088164F">
            <w:pPr>
              <w:pStyle w:val="ProductList-Body"/>
              <w:spacing w:before="40"/>
              <w:rPr>
                <w:sz w:val="16"/>
                <w:szCs w:val="16"/>
              </w:rPr>
            </w:pPr>
            <w:r w:rsidRPr="00D25E83">
              <w:rPr>
                <w:b/>
                <w:sz w:val="16"/>
                <w:szCs w:val="16"/>
              </w:rPr>
              <w:t>Duomenų atkūrimo procedūros</w:t>
            </w:r>
          </w:p>
          <w:p w14:paraId="273CBF49" w14:textId="5CA33050"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reguliariai, tačiau jokiu būdu ne rečiau kaip kartą per savaitę (jei jokie Kliento duomenys per tą laikotarpį nebuvo atnaujinti), padaro keletą Kliento duomenų kopijų, iš kurių gali būti atkurti Kliento duomenys.</w:t>
            </w:r>
          </w:p>
          <w:p w14:paraId="60832291" w14:textId="390DAC99"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saugo Kliento duomenų kopijas ir duomenų atkūrimo procedūras kitoje nei pagrindinio kompiuterio įrangos, tvarkančios Kliento duomenis, buvimo vietoje.</w:t>
            </w:r>
          </w:p>
          <w:p w14:paraId="21D206B8" w14:textId="0151C560"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sukūrė konkrečias procedūras, taikomas prieigai prie Kliento duomenų kopijų.</w:t>
            </w:r>
          </w:p>
          <w:p w14:paraId="38436DCE" w14:textId="732940B1" w:rsidR="008A38B0" w:rsidRPr="00D25E83" w:rsidRDefault="00152B7F" w:rsidP="008A38B0">
            <w:pPr>
              <w:pStyle w:val="ProductList-Body"/>
              <w:ind w:left="162" w:hanging="162"/>
              <w:rPr>
                <w:sz w:val="16"/>
                <w:szCs w:val="16"/>
              </w:rPr>
            </w:pPr>
            <w:r w:rsidRPr="00D25E83">
              <w:rPr>
                <w:sz w:val="16"/>
                <w:szCs w:val="16"/>
              </w:rPr>
              <w:t>-</w:t>
            </w:r>
            <w:r w:rsidRPr="00D25E83">
              <w:rPr>
                <w:sz w:val="16"/>
                <w:szCs w:val="16"/>
              </w:rPr>
              <w:tab/>
            </w:r>
            <w:r w:rsidR="00540154" w:rsidRPr="00D25E83">
              <w:rPr>
                <w:sz w:val="16"/>
                <w:szCs w:val="16"/>
              </w:rPr>
              <w:t>„Microsoft“ mažiausiai kas šešis mėnesius peržiūri duomenų atkūrimo procedūras, išskyrus „Azure Government“ paslaugų duomenų atkūrimo procedūras, kurios peržiūrimos kas dvylika mėnesių</w:t>
            </w:r>
            <w:r w:rsidR="008A38B0" w:rsidRPr="00D25E83">
              <w:rPr>
                <w:sz w:val="16"/>
                <w:szCs w:val="16"/>
              </w:rPr>
              <w:t>.</w:t>
            </w:r>
          </w:p>
          <w:p w14:paraId="0C13E134" w14:textId="54CC65E8" w:rsidR="009C6951" w:rsidRPr="00D25E83" w:rsidRDefault="00152B7F" w:rsidP="00152B7F">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registruoja duomenų atkūrimo priemones, įskaitant atsakingą asmenį, atkurtų duomenų aprašus ir, kai reikia, atsakingą asmenį ir duomenis (jei reikėjo), kuriuos atkūrimo proceso metu reikėjo įvesti ranka.</w:t>
            </w:r>
          </w:p>
          <w:p w14:paraId="71B335AB" w14:textId="7C96C6BC" w:rsidR="009C6951" w:rsidRPr="00D25E83" w:rsidRDefault="009C6951" w:rsidP="0088164F">
            <w:pPr>
              <w:pStyle w:val="ProductList-Body"/>
              <w:spacing w:before="40"/>
              <w:rPr>
                <w:sz w:val="16"/>
                <w:szCs w:val="16"/>
              </w:rPr>
            </w:pPr>
            <w:r w:rsidRPr="00D25E83">
              <w:rPr>
                <w:b/>
                <w:sz w:val="16"/>
                <w:szCs w:val="16"/>
              </w:rPr>
              <w:t>Kenkėjiška programinė įranga</w:t>
            </w:r>
            <w:r w:rsidRPr="00D25E83">
              <w:rPr>
                <w:b/>
                <w:bCs/>
                <w:sz w:val="16"/>
                <w:szCs w:val="16"/>
              </w:rPr>
              <w:t>.</w:t>
            </w:r>
            <w:r w:rsidRPr="00D25E83">
              <w:rPr>
                <w:sz w:val="16"/>
                <w:szCs w:val="16"/>
              </w:rPr>
              <w:t xml:space="preserve"> „Microsoft“ taiko apsaugos nuo kenkėjiškų programų priemones, kurios padeda išvengti neteisėtos kenkėjiškos programinės įrangos, įskaitant kenkėjišką programinę įrangą iš viešųjų tinklų, prieigos prie Kliento duomenų.</w:t>
            </w:r>
          </w:p>
          <w:p w14:paraId="58BA57D1" w14:textId="77777777" w:rsidR="00C17F2D" w:rsidRPr="00D25E83" w:rsidRDefault="00C17F2D" w:rsidP="00A54E2A">
            <w:pPr>
              <w:pStyle w:val="ProductList-Body"/>
              <w:keepNext/>
              <w:spacing w:before="40"/>
              <w:rPr>
                <w:sz w:val="16"/>
                <w:szCs w:val="16"/>
              </w:rPr>
            </w:pPr>
            <w:r w:rsidRPr="00D25E83">
              <w:rPr>
                <w:b/>
                <w:sz w:val="16"/>
                <w:szCs w:val="16"/>
              </w:rPr>
              <w:t>Perduodami duomenys</w:t>
            </w:r>
          </w:p>
          <w:p w14:paraId="7FC7D6A5" w14:textId="77777777" w:rsidR="00C17F2D" w:rsidRPr="00D25E83" w:rsidRDefault="00C17F2D" w:rsidP="00C17F2D">
            <w:pPr>
              <w:pStyle w:val="ProductList-Body"/>
              <w:ind w:left="162" w:hanging="162"/>
              <w:rPr>
                <w:sz w:val="16"/>
                <w:szCs w:val="16"/>
              </w:rPr>
            </w:pPr>
            <w:r w:rsidRPr="00D25E83">
              <w:rPr>
                <w:sz w:val="16"/>
                <w:szCs w:val="16"/>
              </w:rPr>
              <w:t>-</w:t>
            </w:r>
            <w:r w:rsidRPr="00D25E83">
              <w:rPr>
                <w:sz w:val="16"/>
                <w:szCs w:val="16"/>
              </w:rPr>
              <w:tab/>
              <w:t>„Microsoft“ užšifruoja arba suteikia galimybę Klientui užšifruoti Kliento duomenis, kurie perduodami viešaisiais tinklais.</w:t>
            </w:r>
          </w:p>
          <w:p w14:paraId="70E6C4C4" w14:textId="30828376" w:rsidR="009C6951" w:rsidRPr="00D25E83" w:rsidRDefault="00C17F2D" w:rsidP="00C17F2D">
            <w:pPr>
              <w:pStyle w:val="ProductList-Body"/>
              <w:ind w:left="162" w:hanging="162"/>
              <w:rPr>
                <w:sz w:val="16"/>
                <w:szCs w:val="16"/>
              </w:rPr>
            </w:pPr>
            <w:r w:rsidRPr="00D25E83">
              <w:rPr>
                <w:sz w:val="16"/>
                <w:szCs w:val="16"/>
              </w:rPr>
              <w:t>-</w:t>
            </w:r>
            <w:r w:rsidRPr="00D25E83">
              <w:rPr>
                <w:sz w:val="16"/>
                <w:szCs w:val="16"/>
              </w:rPr>
              <w:tab/>
              <w:t>„Microsoft“ riboja prieigą prie Kliento duomenų, esančių laikmenose už patalpų ribų</w:t>
            </w:r>
            <w:r w:rsidR="003D22CB" w:rsidRPr="00D25E83">
              <w:rPr>
                <w:sz w:val="16"/>
                <w:szCs w:val="16"/>
              </w:rPr>
              <w:t>.</w:t>
            </w:r>
          </w:p>
          <w:p w14:paraId="039DA155" w14:textId="73742380" w:rsidR="00086F17" w:rsidRPr="00D25E83" w:rsidRDefault="009C6951" w:rsidP="0088164F">
            <w:pPr>
              <w:pStyle w:val="ProductList-Body"/>
              <w:spacing w:before="40"/>
              <w:rPr>
                <w:sz w:val="16"/>
                <w:szCs w:val="16"/>
              </w:rPr>
            </w:pPr>
            <w:r w:rsidRPr="00D25E83">
              <w:rPr>
                <w:b/>
                <w:sz w:val="16"/>
                <w:szCs w:val="16"/>
              </w:rPr>
              <w:t>Įvykių registravimas</w:t>
            </w:r>
            <w:r w:rsidRPr="00D25E83">
              <w:rPr>
                <w:b/>
                <w:bCs/>
                <w:sz w:val="16"/>
                <w:szCs w:val="16"/>
              </w:rPr>
              <w:t xml:space="preserve">. </w:t>
            </w:r>
            <w:r w:rsidRPr="00D25E83">
              <w:rPr>
                <w:sz w:val="16"/>
                <w:szCs w:val="16"/>
              </w:rPr>
              <w:t>„Microsoft“ registruoja arba suteikia Klientui galimybę registruoti informacijos sistemų, kuriose yra Kliento duomenų, prieigos ir naudojimo atvejus, užregistruojant prieigos ID, laiką, suteiktą arba atmestą leidimą ir susijusią veiklą.</w:t>
            </w:r>
          </w:p>
        </w:tc>
      </w:tr>
      <w:tr w:rsidR="00086F17" w14:paraId="4E04E154" w14:textId="77777777" w:rsidTr="00B40326">
        <w:tc>
          <w:tcPr>
            <w:tcW w:w="2610" w:type="dxa"/>
            <w:vAlign w:val="center"/>
          </w:tcPr>
          <w:p w14:paraId="1033C6C0" w14:textId="538D8B4A" w:rsidR="00086F17" w:rsidRPr="00D25E83" w:rsidRDefault="00086F17" w:rsidP="007303AE">
            <w:pPr>
              <w:pStyle w:val="ProductList-Body"/>
              <w:rPr>
                <w:sz w:val="16"/>
                <w:szCs w:val="16"/>
              </w:rPr>
            </w:pPr>
            <w:r w:rsidRPr="00D25E83">
              <w:rPr>
                <w:sz w:val="16"/>
                <w:szCs w:val="16"/>
              </w:rPr>
              <w:t>Prieigos valdymas</w:t>
            </w:r>
          </w:p>
        </w:tc>
        <w:tc>
          <w:tcPr>
            <w:tcW w:w="8190" w:type="dxa"/>
          </w:tcPr>
          <w:p w14:paraId="4D5A88E0" w14:textId="3D42E11B" w:rsidR="009C6951" w:rsidRPr="00D25E83" w:rsidRDefault="009C6951" w:rsidP="009C6951">
            <w:pPr>
              <w:pStyle w:val="ProductList-Body"/>
              <w:rPr>
                <w:sz w:val="16"/>
                <w:szCs w:val="16"/>
              </w:rPr>
            </w:pPr>
            <w:r w:rsidRPr="00D25E83">
              <w:rPr>
                <w:b/>
                <w:sz w:val="16"/>
                <w:szCs w:val="16"/>
              </w:rPr>
              <w:t>Prieigos strategija</w:t>
            </w:r>
            <w:r w:rsidRPr="00D25E83">
              <w:rPr>
                <w:b/>
                <w:bCs/>
                <w:sz w:val="16"/>
                <w:szCs w:val="16"/>
              </w:rPr>
              <w:t xml:space="preserve">. </w:t>
            </w:r>
            <w:r w:rsidRPr="00D25E83">
              <w:rPr>
                <w:sz w:val="16"/>
                <w:szCs w:val="16"/>
              </w:rPr>
              <w:t>„Microsoft“ prižiūri asmenų, turinčių prieigą prie Kliento duomenų, su sauga susijusius įrašus.</w:t>
            </w:r>
          </w:p>
          <w:p w14:paraId="2541D145" w14:textId="77777777" w:rsidR="009C6951" w:rsidRPr="00D25E83" w:rsidRDefault="009C6951" w:rsidP="0088164F">
            <w:pPr>
              <w:pStyle w:val="ProductList-Body"/>
              <w:spacing w:before="40"/>
              <w:rPr>
                <w:sz w:val="16"/>
                <w:szCs w:val="16"/>
              </w:rPr>
            </w:pPr>
            <w:r w:rsidRPr="00D25E83">
              <w:rPr>
                <w:b/>
                <w:sz w:val="16"/>
                <w:szCs w:val="16"/>
              </w:rPr>
              <w:t>Prieigos patvirtinimas</w:t>
            </w:r>
          </w:p>
          <w:p w14:paraId="6905FA03" w14:textId="364E2EEF"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prižiūri ir atnaujina asmenų, turinčių prieigą prie „Microsoft“ sistemų, kuriose yra Kliento duomenys, su sauga susijusius įrašus.</w:t>
            </w:r>
          </w:p>
          <w:p w14:paraId="25553CE7" w14:textId="69492646"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panaikina autentifikavimo kredencialus, kurie nebuvo panaudoti šešis mėnesius neviršijantį laikotarpį.</w:t>
            </w:r>
          </w:p>
          <w:p w14:paraId="520E2E67" w14:textId="493DF768"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 xml:space="preserve">„Microsoft“ nustato tuos darbuotojus, kurie gali suteikti, pakeisti ar atšaukti teisėtą prieigą prie duomenų ir išteklių. </w:t>
            </w:r>
          </w:p>
          <w:p w14:paraId="05170003" w14:textId="79298771"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užtikrina, kad tais atvejais, kai daugiau nei vienas asmuo turi prieigą prie sistemų, kuriose yra Kliento duomenys, visi asmenys turės atskirus ID / prisijungimo kredencialus.</w:t>
            </w:r>
          </w:p>
          <w:p w14:paraId="5E68175B" w14:textId="77777777" w:rsidR="009C6951" w:rsidRPr="00D25E83" w:rsidRDefault="009C6951" w:rsidP="0088164F">
            <w:pPr>
              <w:pStyle w:val="ProductList-Body"/>
              <w:spacing w:before="40"/>
              <w:rPr>
                <w:sz w:val="16"/>
                <w:szCs w:val="16"/>
              </w:rPr>
            </w:pPr>
            <w:r w:rsidRPr="00D25E83">
              <w:rPr>
                <w:b/>
                <w:sz w:val="16"/>
                <w:szCs w:val="16"/>
              </w:rPr>
              <w:t>Minimali privilegija</w:t>
            </w:r>
          </w:p>
          <w:p w14:paraId="5A54D499" w14:textId="1CB0836C"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 xml:space="preserve">Tik techninio palaikymo skyriaus darbuotojai gali turėti prieigą prie Kliento duomenų, kai reikia. </w:t>
            </w:r>
          </w:p>
          <w:p w14:paraId="036CE9EC" w14:textId="6A2DC69E"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suteikia prieigą prie Kliento duomenų tik tiems asmenims, kuriems jos reikia, kad atliktų savo pareigas.</w:t>
            </w:r>
          </w:p>
          <w:p w14:paraId="0456AB46" w14:textId="77777777" w:rsidR="009C6951" w:rsidRPr="00D25E83" w:rsidRDefault="009C6951" w:rsidP="0088164F">
            <w:pPr>
              <w:pStyle w:val="ProductList-Body"/>
              <w:spacing w:before="40"/>
              <w:rPr>
                <w:sz w:val="16"/>
                <w:szCs w:val="16"/>
              </w:rPr>
            </w:pPr>
            <w:r w:rsidRPr="00D25E83">
              <w:rPr>
                <w:b/>
                <w:sz w:val="16"/>
                <w:szCs w:val="16"/>
              </w:rPr>
              <w:t>Vientisumas ir konfidencialumas</w:t>
            </w:r>
          </w:p>
          <w:p w14:paraId="0BF55A2D" w14:textId="207CAE0C"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reikalauja „Microsoft“ darbuotojų išjungti administravimo seansus prieš išeinant iš „Microsoft“ kontroliuojamų patalpų arba prieš paliekant kompiuterius be priežiūros.</w:t>
            </w:r>
          </w:p>
          <w:p w14:paraId="5E91173C" w14:textId="597960A0"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naudojamus slaptažodžius saugo taip, kad jie būtų neįskaitomi.</w:t>
            </w:r>
          </w:p>
          <w:p w14:paraId="7F353D0C" w14:textId="77777777" w:rsidR="009C6951" w:rsidRPr="00D25E83" w:rsidRDefault="009C6951" w:rsidP="0088164F">
            <w:pPr>
              <w:pStyle w:val="ProductList-Body"/>
              <w:spacing w:before="40"/>
              <w:rPr>
                <w:sz w:val="16"/>
                <w:szCs w:val="16"/>
              </w:rPr>
            </w:pPr>
            <w:r w:rsidRPr="00D25E83">
              <w:rPr>
                <w:b/>
                <w:sz w:val="16"/>
                <w:szCs w:val="16"/>
              </w:rPr>
              <w:t>Autentifikavimas</w:t>
            </w:r>
          </w:p>
          <w:p w14:paraId="3873F6E9" w14:textId="2ECBBF5F"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naudoja standartines procedūras vartotojams, kurie bando pasiekti informacijos sistemas, identifikuoti ir autentifikuoti.</w:t>
            </w:r>
          </w:p>
          <w:p w14:paraId="53D424BB" w14:textId="49FD0F9A"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Kai autentifikavimo mechanizmai reikalauja naudoti slaptažodį, „Microsoft“ reikalauja, kad slaptažodžiai būtų reguliariai atnaujinami.</w:t>
            </w:r>
          </w:p>
          <w:p w14:paraId="0C91FCD8" w14:textId="6A9F7FE0"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Kai autentifikavimo mechanizmai reikalauja naudoti slaptažodį, „Microsoft“ reikalauja, kad slaptažodį sudarytų bent aštuoni simboliai.</w:t>
            </w:r>
          </w:p>
          <w:p w14:paraId="579D94F4" w14:textId="2B2B14DA"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užtikrina, kad panaikinti arba nustoję galioti ID nebūtų suteikti kitiems asmenims.</w:t>
            </w:r>
          </w:p>
          <w:p w14:paraId="53682E1B" w14:textId="1D3C3E34"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stebi arba suteikia teisę Klientui stebėti pakartotinius bandymus pasiekti informacijos sistemą naudojant netinkamą slaptažodį.</w:t>
            </w:r>
          </w:p>
          <w:p w14:paraId="5EBD9700" w14:textId="746D394D"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naudoja standartines procedūras, taikomas slaptažodžiams, kurie buvo sugadinti arba netyčia atskleisti, išaktyvinti.</w:t>
            </w:r>
          </w:p>
          <w:p w14:paraId="2A56C8FF" w14:textId="67F67180"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naudoja standartines slaptažodžių apsaugos procedūras, įskaitant procedūras, skirtas slaptažodžių konfidencialumui ir vientisumui išlaikyti, kai jie priskiriami ir platinami bei saugojimo metu.</w:t>
            </w:r>
          </w:p>
          <w:p w14:paraId="2D5C6E6C" w14:textId="4BEC2035" w:rsidR="00086F17" w:rsidRPr="00D25E83" w:rsidRDefault="009C6951" w:rsidP="007303AE">
            <w:pPr>
              <w:pStyle w:val="ProductList-Body"/>
              <w:spacing w:before="40"/>
              <w:rPr>
                <w:sz w:val="16"/>
                <w:szCs w:val="16"/>
              </w:rPr>
            </w:pPr>
            <w:r w:rsidRPr="00D25E83">
              <w:rPr>
                <w:b/>
                <w:sz w:val="16"/>
                <w:szCs w:val="16"/>
              </w:rPr>
              <w:t>Tinklo kūrimas</w:t>
            </w:r>
            <w:r w:rsidRPr="00D25E83">
              <w:rPr>
                <w:b/>
                <w:bCs/>
                <w:sz w:val="16"/>
                <w:szCs w:val="16"/>
              </w:rPr>
              <w:t>.</w:t>
            </w:r>
            <w:r w:rsidRPr="00D25E83">
              <w:rPr>
                <w:sz w:val="16"/>
                <w:szCs w:val="16"/>
              </w:rPr>
              <w:t xml:space="preserve"> „Microsoft“ kontroliuoja, ar asmenys, neturintys teisės pasiekti Kliento duomenų, negauna prieigos prie Kliento duomenų, kurių jie neturi teisės pasiekti.</w:t>
            </w:r>
          </w:p>
        </w:tc>
      </w:tr>
      <w:tr w:rsidR="00086F17" w14:paraId="46DDAE79" w14:textId="77777777" w:rsidTr="00B40326">
        <w:tc>
          <w:tcPr>
            <w:tcW w:w="2610" w:type="dxa"/>
            <w:vAlign w:val="center"/>
          </w:tcPr>
          <w:p w14:paraId="2C4520EB" w14:textId="54C172FD" w:rsidR="00086F17" w:rsidRPr="00D25E83" w:rsidRDefault="00086F17" w:rsidP="007303AE">
            <w:pPr>
              <w:pStyle w:val="ProductList-Body"/>
              <w:rPr>
                <w:sz w:val="16"/>
                <w:szCs w:val="16"/>
              </w:rPr>
            </w:pPr>
            <w:r w:rsidRPr="00D25E83">
              <w:rPr>
                <w:sz w:val="16"/>
                <w:szCs w:val="16"/>
              </w:rPr>
              <w:t>Informacijos saugos incidentų valdymas</w:t>
            </w:r>
          </w:p>
        </w:tc>
        <w:tc>
          <w:tcPr>
            <w:tcW w:w="8190" w:type="dxa"/>
          </w:tcPr>
          <w:p w14:paraId="1028D5CF" w14:textId="77777777" w:rsidR="00272578" w:rsidRPr="00D25E83" w:rsidRDefault="00272578" w:rsidP="00272578">
            <w:pPr>
              <w:pStyle w:val="ProductList-Body"/>
              <w:rPr>
                <w:sz w:val="16"/>
                <w:szCs w:val="16"/>
              </w:rPr>
            </w:pPr>
            <w:r w:rsidRPr="00D25E83">
              <w:rPr>
                <w:b/>
                <w:sz w:val="16"/>
                <w:szCs w:val="16"/>
              </w:rPr>
              <w:t>Atsako į incidentus procesas</w:t>
            </w:r>
          </w:p>
          <w:p w14:paraId="099F1C9A" w14:textId="41835F93" w:rsidR="00272578"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 xml:space="preserve">„Microsoft“ tvarko įrašus apie saugos pažeidimus, kuriuose aprašomas pažeidimas, laikotarpis, jo pasekmės, pranešėjo vardas ir kam apie pažeidimą pranešta bei </w:t>
            </w:r>
            <w:r w:rsidR="003D22CB" w:rsidRPr="00D25E83">
              <w:rPr>
                <w:color w:val="000000" w:themeColor="text1"/>
                <w:sz w:val="16"/>
                <w:szCs w:val="16"/>
              </w:rPr>
              <w:t>duomenų atkūrimo procedūra.</w:t>
            </w:r>
          </w:p>
          <w:p w14:paraId="0CB292FD" w14:textId="77777777" w:rsidR="00A0558F" w:rsidRPr="004E78BB" w:rsidRDefault="00A0558F" w:rsidP="00A0558F">
            <w:pPr>
              <w:pStyle w:val="ProductList-Body"/>
              <w:ind w:left="162" w:hanging="162"/>
            </w:pPr>
            <w:r>
              <w:rPr>
                <w:color w:val="000000" w:themeColor="text1"/>
                <w:sz w:val="16"/>
                <w:szCs w:val="16"/>
              </w:rPr>
              <w:t>-</w:t>
            </w:r>
            <w:r>
              <w:rPr>
                <w:color w:val="000000" w:themeColor="text1"/>
                <w:sz w:val="16"/>
                <w:szCs w:val="16"/>
              </w:rPr>
              <w:tab/>
            </w:r>
            <w:r>
              <w:rPr>
                <w:iCs/>
                <w:color w:val="000000" w:themeColor="text1"/>
                <w:sz w:val="16"/>
                <w:szCs w:val="16"/>
              </w:rPr>
              <w:t>Kiekvieno saugos pažeidimo, kuris yra saugos incidentas, atveju „Microsoft“ be pagrįstos priežasties nedelsdama (tačiau bet kokiu atveju per 5 darbo dienas) apie tai praneš (kaip aprašyta anksčiau skyriuje „Pranešimas apie saugos incidentą“).</w:t>
            </w:r>
          </w:p>
          <w:p w14:paraId="3818EE7A" w14:textId="18A8FEF9" w:rsidR="00272578" w:rsidRPr="00D25E83" w:rsidRDefault="007B523B" w:rsidP="003D22CB">
            <w:pPr>
              <w:pStyle w:val="ProductList-Body"/>
              <w:ind w:left="162" w:hanging="162"/>
              <w:rPr>
                <w:sz w:val="16"/>
                <w:szCs w:val="16"/>
              </w:rPr>
            </w:pPr>
            <w:r w:rsidRPr="00D25E83">
              <w:rPr>
                <w:sz w:val="16"/>
                <w:szCs w:val="16"/>
              </w:rPr>
              <w:t>-</w:t>
            </w:r>
            <w:r w:rsidRPr="00D25E83">
              <w:rPr>
                <w:sz w:val="16"/>
                <w:szCs w:val="16"/>
              </w:rPr>
              <w:tab/>
            </w:r>
            <w:r w:rsidR="00272578" w:rsidRPr="00D25E83">
              <w:rPr>
                <w:color w:val="000000" w:themeColor="text1"/>
                <w:sz w:val="16"/>
                <w:szCs w:val="16"/>
              </w:rPr>
              <w:t xml:space="preserve">„Microsoft“ stebi arba suteikia galimybę </w:t>
            </w:r>
            <w:r w:rsidR="00272578" w:rsidRPr="00D25E83">
              <w:rPr>
                <w:sz w:val="16"/>
                <w:szCs w:val="16"/>
              </w:rPr>
              <w:t>Klientui stebėti Kliento duomenų atskleidimus, įskaitant atskleistų duomenų tipą ir atskleidimo laiką bei asmenį, kuriam atskleista.</w:t>
            </w:r>
          </w:p>
          <w:p w14:paraId="730CA332" w14:textId="2F819071" w:rsidR="00086F17" w:rsidRPr="00D25E83" w:rsidRDefault="00272578" w:rsidP="0088164F">
            <w:pPr>
              <w:pStyle w:val="ProductList-Body"/>
              <w:spacing w:before="40"/>
              <w:rPr>
                <w:sz w:val="16"/>
                <w:szCs w:val="16"/>
              </w:rPr>
            </w:pPr>
            <w:r w:rsidRPr="00D25E83">
              <w:rPr>
                <w:b/>
                <w:sz w:val="16"/>
                <w:szCs w:val="16"/>
              </w:rPr>
              <w:t>Paslaugų stebėjimas</w:t>
            </w:r>
            <w:r w:rsidRPr="00D25E83">
              <w:rPr>
                <w:b/>
                <w:bCs/>
                <w:sz w:val="16"/>
                <w:szCs w:val="16"/>
              </w:rPr>
              <w:t xml:space="preserve">. </w:t>
            </w:r>
            <w:r w:rsidRPr="00D25E83">
              <w:rPr>
                <w:sz w:val="16"/>
                <w:szCs w:val="16"/>
              </w:rPr>
              <w:t>„Microsoft“ už saugą atsakingi darbuotojai bent kartą per šešis mėnesius tikrina žurnalus, kad reikalui esant pasiūlytų taisymo priemonių.</w:t>
            </w:r>
          </w:p>
        </w:tc>
      </w:tr>
      <w:tr w:rsidR="00086F17" w14:paraId="1186CDAD" w14:textId="77777777" w:rsidTr="00B40326">
        <w:tc>
          <w:tcPr>
            <w:tcW w:w="2610" w:type="dxa"/>
            <w:vAlign w:val="center"/>
          </w:tcPr>
          <w:p w14:paraId="417B34CB" w14:textId="1C65413C" w:rsidR="00086F17" w:rsidRPr="00D25E83" w:rsidRDefault="00086F17" w:rsidP="007303AE">
            <w:pPr>
              <w:pStyle w:val="ProductList-Body"/>
              <w:rPr>
                <w:sz w:val="16"/>
                <w:szCs w:val="16"/>
              </w:rPr>
            </w:pPr>
            <w:r w:rsidRPr="00D25E83">
              <w:rPr>
                <w:sz w:val="16"/>
                <w:szCs w:val="16"/>
              </w:rPr>
              <w:t>Verslo tęstinumo valdymas</w:t>
            </w:r>
          </w:p>
        </w:tc>
        <w:tc>
          <w:tcPr>
            <w:tcW w:w="8190" w:type="dxa"/>
          </w:tcPr>
          <w:p w14:paraId="36CE9909" w14:textId="67F873E7" w:rsidR="00272578"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prižiūri patalpų, kuriose yra „Microsoft“ informacinės sistemos, tvarkančios Kliento duomenis, nepaprastųjų ir nenumatytų atvejų planus.</w:t>
            </w:r>
          </w:p>
          <w:p w14:paraId="2EA52B9C" w14:textId="3C280FF1" w:rsidR="00086F17"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Sukurtos „Microsoft“ rezervinio saugojimo ir duomenų atkūrimo procedūros, siekiant atkurti Kliento duomenų pradinę ar paskutinę naudotą būseną prieš juos prarandant arba sugadinant.</w:t>
            </w:r>
          </w:p>
        </w:tc>
      </w:tr>
    </w:tbl>
    <w:p w14:paraId="79970712" w14:textId="77777777" w:rsidR="00086F17" w:rsidRPr="00690C65" w:rsidRDefault="00086F17" w:rsidP="00A914BF">
      <w:pPr>
        <w:pStyle w:val="ProductList-Body"/>
      </w:pPr>
    </w:p>
    <w:p w14:paraId="01343763" w14:textId="77777777" w:rsidR="00D25E83" w:rsidRPr="00CD7F8D" w:rsidRDefault="00D25E83" w:rsidP="003868BE">
      <w:pPr>
        <w:pStyle w:val="ProductList-Body"/>
        <w:keepNext/>
        <w:outlineLvl w:val="2"/>
        <w:rPr>
          <w:b/>
          <w:color w:val="00188F"/>
        </w:rPr>
      </w:pPr>
      <w:bookmarkStart w:id="102" w:name="DataProcessingTerms_OLSInfoSecurityPolic"/>
      <w:bookmarkStart w:id="103" w:name="DataProcessingTerms_SecurityPolicy"/>
      <w:r>
        <w:rPr>
          <w:b/>
          <w:color w:val="00188F"/>
        </w:rPr>
        <w:t>Internete teikiamų paslaugų informacijos saugos strategija</w:t>
      </w:r>
    </w:p>
    <w:bookmarkEnd w:id="102"/>
    <w:bookmarkEnd w:id="103"/>
    <w:p w14:paraId="4B3D74C8" w14:textId="77777777" w:rsidR="00D25E83" w:rsidRDefault="00D25E83" w:rsidP="00D25E83">
      <w:pPr>
        <w:pStyle w:val="ProductList-Body"/>
      </w:pPr>
      <w:r>
        <w:t>Prie kiekvienos Internete teikiamos paslaugos pridedama rašytinė duomenų saugos strategija (Informacijos saugos strategija), kuri atitinka toliau esančioje lentelėje nurodytus kontrolės standartus ir bendrąsias nuostatas.</w:t>
      </w:r>
    </w:p>
    <w:p w14:paraId="0FB5EFC2" w14:textId="77777777" w:rsidR="00D25E83" w:rsidRPr="00C62FB6" w:rsidRDefault="00D25E83" w:rsidP="00D25E83">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D25E83" w:rsidRPr="00C62FB6" w14:paraId="16478CF9" w14:textId="77777777" w:rsidTr="00B40326">
        <w:trPr>
          <w:tblHeader/>
        </w:trPr>
        <w:tc>
          <w:tcPr>
            <w:tcW w:w="2880" w:type="dxa"/>
            <w:shd w:val="clear" w:color="auto" w:fill="0072C6"/>
            <w:vAlign w:val="center"/>
          </w:tcPr>
          <w:p w14:paraId="51BB8EE9" w14:textId="77777777" w:rsidR="00D25E83" w:rsidRPr="005F68CF" w:rsidRDefault="00D25E83" w:rsidP="00386F43">
            <w:pPr>
              <w:pStyle w:val="ProductList-Body"/>
              <w:rPr>
                <w:color w:val="FFFFFF" w:themeColor="background1"/>
                <w:sz w:val="16"/>
              </w:rPr>
            </w:pPr>
            <w:r>
              <w:rPr>
                <w:color w:val="FFFFFF" w:themeColor="background1"/>
                <w:sz w:val="16"/>
              </w:rPr>
              <w:t>Internete teikiamos paslaugos</w:t>
            </w:r>
          </w:p>
        </w:tc>
        <w:tc>
          <w:tcPr>
            <w:tcW w:w="1584" w:type="dxa"/>
            <w:shd w:val="clear" w:color="auto" w:fill="0072C6"/>
            <w:vAlign w:val="center"/>
          </w:tcPr>
          <w:p w14:paraId="23666BA5" w14:textId="77777777" w:rsidR="00D25E83" w:rsidRPr="005F68CF" w:rsidRDefault="00D25E83" w:rsidP="00386F43">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2B3C5B1B" w14:textId="77777777" w:rsidR="00D25E83" w:rsidRPr="005F68CF" w:rsidRDefault="00D25E83" w:rsidP="00386F43">
            <w:pPr>
              <w:pStyle w:val="ProductList-Body"/>
              <w:rPr>
                <w:color w:val="FFFFFF" w:themeColor="background1"/>
                <w:sz w:val="16"/>
              </w:rPr>
            </w:pPr>
            <w:r>
              <w:rPr>
                <w:color w:val="FFFFFF" w:themeColor="background1"/>
                <w:sz w:val="16"/>
              </w:rPr>
              <w:t>ISO 27002</w:t>
            </w:r>
          </w:p>
          <w:p w14:paraId="457FDD32" w14:textId="77777777" w:rsidR="00D25E83" w:rsidRPr="005F68CF" w:rsidRDefault="00D25E83" w:rsidP="00386F43">
            <w:pPr>
              <w:pStyle w:val="ProductList-Body"/>
              <w:rPr>
                <w:color w:val="FFFFFF" w:themeColor="background1"/>
                <w:sz w:val="16"/>
              </w:rPr>
            </w:pPr>
            <w:r>
              <w:rPr>
                <w:color w:val="FFFFFF" w:themeColor="background1"/>
                <w:sz w:val="16"/>
              </w:rPr>
              <w:t>Praktikos kodeksas</w:t>
            </w:r>
          </w:p>
        </w:tc>
        <w:tc>
          <w:tcPr>
            <w:tcW w:w="1584" w:type="dxa"/>
            <w:shd w:val="clear" w:color="auto" w:fill="0072C6"/>
            <w:vAlign w:val="center"/>
          </w:tcPr>
          <w:p w14:paraId="55559E74" w14:textId="77777777" w:rsidR="00D25E83" w:rsidRPr="005F68CF" w:rsidRDefault="00D25E83" w:rsidP="00386F43">
            <w:pPr>
              <w:pStyle w:val="ProductList-Body"/>
              <w:rPr>
                <w:color w:val="FFFFFF" w:themeColor="background1"/>
                <w:sz w:val="16"/>
                <w:lang w:val="fr-FR"/>
              </w:rPr>
            </w:pPr>
            <w:r>
              <w:rPr>
                <w:color w:val="FFFFFF" w:themeColor="background1"/>
                <w:sz w:val="16"/>
              </w:rPr>
              <w:t>ISO 27018</w:t>
            </w:r>
          </w:p>
          <w:p w14:paraId="50ACB96E" w14:textId="77777777" w:rsidR="00D25E83" w:rsidRPr="005F68CF" w:rsidRDefault="00D25E83" w:rsidP="00386F43">
            <w:pPr>
              <w:pStyle w:val="ProductList-Body"/>
              <w:rPr>
                <w:color w:val="FFFFFF" w:themeColor="background1"/>
                <w:sz w:val="16"/>
                <w:lang w:val="fr-FR"/>
              </w:rPr>
            </w:pPr>
            <w:r>
              <w:rPr>
                <w:color w:val="FFFFFF" w:themeColor="background1"/>
                <w:sz w:val="16"/>
              </w:rPr>
              <w:t>Praktikos kodeksas</w:t>
            </w:r>
          </w:p>
        </w:tc>
        <w:tc>
          <w:tcPr>
            <w:tcW w:w="1584" w:type="dxa"/>
            <w:shd w:val="clear" w:color="auto" w:fill="0072C6"/>
            <w:vAlign w:val="center"/>
          </w:tcPr>
          <w:p w14:paraId="0D52A361" w14:textId="77777777" w:rsidR="00D25E83" w:rsidRPr="005F68CF" w:rsidRDefault="00D25E83" w:rsidP="00386F43">
            <w:pPr>
              <w:pStyle w:val="ProductList-Body"/>
              <w:rPr>
                <w:color w:val="FFFFFF" w:themeColor="background1"/>
                <w:sz w:val="16"/>
                <w:lang w:val="fr-FR"/>
              </w:rPr>
            </w:pPr>
            <w:r>
              <w:rPr>
                <w:color w:val="FFFFFF" w:themeColor="background1"/>
                <w:sz w:val="16"/>
              </w:rPr>
              <w:t>SSAE 16 SOC 1 II tipas</w:t>
            </w:r>
          </w:p>
        </w:tc>
        <w:tc>
          <w:tcPr>
            <w:tcW w:w="1584" w:type="dxa"/>
            <w:shd w:val="clear" w:color="auto" w:fill="0072C6"/>
            <w:vAlign w:val="center"/>
          </w:tcPr>
          <w:p w14:paraId="365281BA" w14:textId="77777777" w:rsidR="00D25E83" w:rsidRPr="005F68CF" w:rsidRDefault="00D25E83" w:rsidP="00386F43">
            <w:pPr>
              <w:pStyle w:val="ProductList-Body"/>
              <w:rPr>
                <w:color w:val="FFFFFF" w:themeColor="background1"/>
                <w:sz w:val="16"/>
                <w:lang w:val="fr-FR"/>
              </w:rPr>
            </w:pPr>
            <w:r>
              <w:rPr>
                <w:color w:val="FFFFFF" w:themeColor="background1"/>
                <w:sz w:val="16"/>
              </w:rPr>
              <w:t>SSAE 16 SOC 2 II tipas</w:t>
            </w:r>
          </w:p>
        </w:tc>
      </w:tr>
      <w:tr w:rsidR="00B008E5" w:rsidRPr="00C62FB6" w14:paraId="47493899" w14:textId="77777777" w:rsidTr="00B40326">
        <w:trPr>
          <w:trHeight w:val="288"/>
        </w:trPr>
        <w:tc>
          <w:tcPr>
            <w:tcW w:w="2880" w:type="dxa"/>
            <w:vAlign w:val="center"/>
          </w:tcPr>
          <w:p w14:paraId="51F7DC1C" w14:textId="2AB87EB9" w:rsidR="00B008E5" w:rsidRPr="005F68CF" w:rsidRDefault="00B008E5" w:rsidP="00B008E5">
            <w:pPr>
              <w:pStyle w:val="ProductList-Body"/>
              <w:rPr>
                <w:sz w:val="16"/>
              </w:rPr>
            </w:pPr>
            <w:r>
              <w:rPr>
                <w:sz w:val="16"/>
                <w:szCs w:val="16"/>
              </w:rPr>
              <w:t>„Office 365“ paslaugos</w:t>
            </w:r>
          </w:p>
        </w:tc>
        <w:tc>
          <w:tcPr>
            <w:tcW w:w="1584" w:type="dxa"/>
            <w:vAlign w:val="center"/>
          </w:tcPr>
          <w:p w14:paraId="2CC40C18" w14:textId="3CCD3D94" w:rsidR="00B008E5" w:rsidRPr="005F68CF" w:rsidRDefault="00B008E5" w:rsidP="00B008E5">
            <w:pPr>
              <w:pStyle w:val="ProductList-Body"/>
              <w:rPr>
                <w:color w:val="000000" w:themeColor="text1"/>
                <w:sz w:val="16"/>
              </w:rPr>
            </w:pPr>
            <w:r>
              <w:rPr>
                <w:color w:val="000000" w:themeColor="text1"/>
                <w:sz w:val="16"/>
                <w:szCs w:val="16"/>
              </w:rPr>
              <w:t>Taip</w:t>
            </w:r>
          </w:p>
        </w:tc>
        <w:tc>
          <w:tcPr>
            <w:tcW w:w="1584" w:type="dxa"/>
            <w:vAlign w:val="center"/>
          </w:tcPr>
          <w:p w14:paraId="7810BA19" w14:textId="71FB5D20" w:rsidR="00B008E5" w:rsidRPr="005F68CF" w:rsidRDefault="00B008E5" w:rsidP="00B008E5">
            <w:pPr>
              <w:pStyle w:val="ProductList-Body"/>
              <w:rPr>
                <w:color w:val="000000" w:themeColor="text1"/>
                <w:sz w:val="16"/>
              </w:rPr>
            </w:pPr>
            <w:r>
              <w:rPr>
                <w:color w:val="000000" w:themeColor="text1"/>
                <w:sz w:val="16"/>
                <w:szCs w:val="16"/>
              </w:rPr>
              <w:t>Taip</w:t>
            </w:r>
          </w:p>
        </w:tc>
        <w:tc>
          <w:tcPr>
            <w:tcW w:w="1584" w:type="dxa"/>
            <w:vAlign w:val="center"/>
          </w:tcPr>
          <w:p w14:paraId="34C058EE" w14:textId="077A3568" w:rsidR="00B008E5" w:rsidRPr="005F68CF" w:rsidRDefault="00B008E5" w:rsidP="00B008E5">
            <w:pPr>
              <w:pStyle w:val="ProductList-Body"/>
              <w:rPr>
                <w:color w:val="000000" w:themeColor="text1"/>
                <w:sz w:val="16"/>
              </w:rPr>
            </w:pPr>
            <w:r>
              <w:rPr>
                <w:color w:val="000000" w:themeColor="text1"/>
                <w:sz w:val="16"/>
                <w:szCs w:val="16"/>
              </w:rPr>
              <w:t>Taip</w:t>
            </w:r>
          </w:p>
        </w:tc>
        <w:tc>
          <w:tcPr>
            <w:tcW w:w="1584" w:type="dxa"/>
            <w:vAlign w:val="center"/>
          </w:tcPr>
          <w:p w14:paraId="52206213" w14:textId="4BFFA3DC" w:rsidR="00B008E5" w:rsidRPr="005F68CF" w:rsidRDefault="00B008E5" w:rsidP="00B008E5">
            <w:pPr>
              <w:pStyle w:val="ProductList-Body"/>
              <w:rPr>
                <w:color w:val="000000" w:themeColor="text1"/>
                <w:sz w:val="16"/>
              </w:rPr>
            </w:pPr>
            <w:r>
              <w:rPr>
                <w:color w:val="000000" w:themeColor="text1"/>
                <w:sz w:val="16"/>
                <w:szCs w:val="16"/>
              </w:rPr>
              <w:t>Taip</w:t>
            </w:r>
          </w:p>
        </w:tc>
        <w:tc>
          <w:tcPr>
            <w:tcW w:w="1584" w:type="dxa"/>
            <w:vAlign w:val="center"/>
          </w:tcPr>
          <w:p w14:paraId="3F5F54E9" w14:textId="4F134DC8" w:rsidR="00B008E5" w:rsidRPr="005F68CF" w:rsidRDefault="00B008E5" w:rsidP="00B008E5">
            <w:pPr>
              <w:pStyle w:val="ProductList-Body"/>
              <w:rPr>
                <w:color w:val="000000" w:themeColor="text1"/>
                <w:sz w:val="16"/>
              </w:rPr>
            </w:pPr>
            <w:r>
              <w:rPr>
                <w:color w:val="000000" w:themeColor="text1"/>
                <w:sz w:val="16"/>
                <w:szCs w:val="16"/>
              </w:rPr>
              <w:t>Taip</w:t>
            </w:r>
          </w:p>
        </w:tc>
      </w:tr>
      <w:tr w:rsidR="00B008E5" w:rsidRPr="00C62FB6" w14:paraId="41562FF4" w14:textId="77777777" w:rsidTr="00B40326">
        <w:trPr>
          <w:trHeight w:val="288"/>
        </w:trPr>
        <w:tc>
          <w:tcPr>
            <w:tcW w:w="2880" w:type="dxa"/>
            <w:vAlign w:val="center"/>
          </w:tcPr>
          <w:p w14:paraId="5F0D2A22" w14:textId="209DB8FF" w:rsidR="00B008E5" w:rsidRPr="005F68CF" w:rsidRDefault="00B008E5" w:rsidP="00B008E5">
            <w:pPr>
              <w:pStyle w:val="ProductList-Body"/>
              <w:rPr>
                <w:sz w:val="16"/>
              </w:rPr>
            </w:pPr>
            <w:r>
              <w:rPr>
                <w:sz w:val="16"/>
                <w:szCs w:val="16"/>
              </w:rPr>
              <w:t>„Microsoft Dynamics 365“ pagrindinės paslaugos</w:t>
            </w:r>
          </w:p>
        </w:tc>
        <w:tc>
          <w:tcPr>
            <w:tcW w:w="1584" w:type="dxa"/>
            <w:vAlign w:val="center"/>
          </w:tcPr>
          <w:p w14:paraId="1716516A" w14:textId="63357EF6" w:rsidR="00B008E5" w:rsidRPr="005F68CF" w:rsidRDefault="00B008E5" w:rsidP="00B008E5">
            <w:pPr>
              <w:pStyle w:val="ProductList-Body"/>
              <w:rPr>
                <w:color w:val="000000" w:themeColor="text1"/>
                <w:sz w:val="16"/>
              </w:rPr>
            </w:pPr>
            <w:r>
              <w:rPr>
                <w:color w:val="000000" w:themeColor="text1"/>
                <w:sz w:val="16"/>
                <w:szCs w:val="16"/>
              </w:rPr>
              <w:t>Taip</w:t>
            </w:r>
          </w:p>
        </w:tc>
        <w:tc>
          <w:tcPr>
            <w:tcW w:w="1584" w:type="dxa"/>
            <w:vAlign w:val="center"/>
          </w:tcPr>
          <w:p w14:paraId="4E3E1B09" w14:textId="429EE890" w:rsidR="00B008E5" w:rsidRPr="005F68CF" w:rsidRDefault="00B008E5" w:rsidP="00B008E5">
            <w:pPr>
              <w:pStyle w:val="ProductList-Body"/>
              <w:rPr>
                <w:color w:val="000000" w:themeColor="text1"/>
                <w:sz w:val="16"/>
              </w:rPr>
            </w:pPr>
            <w:r>
              <w:rPr>
                <w:color w:val="000000" w:themeColor="text1"/>
                <w:sz w:val="16"/>
                <w:szCs w:val="16"/>
              </w:rPr>
              <w:t>Taip</w:t>
            </w:r>
          </w:p>
        </w:tc>
        <w:tc>
          <w:tcPr>
            <w:tcW w:w="1584" w:type="dxa"/>
            <w:vAlign w:val="center"/>
          </w:tcPr>
          <w:p w14:paraId="3FA005B5" w14:textId="4C143AE8" w:rsidR="00B008E5" w:rsidRPr="005F68CF" w:rsidRDefault="00B008E5" w:rsidP="00B008E5">
            <w:pPr>
              <w:pStyle w:val="ProductList-Body"/>
              <w:rPr>
                <w:color w:val="000000" w:themeColor="text1"/>
                <w:sz w:val="16"/>
              </w:rPr>
            </w:pPr>
            <w:r>
              <w:rPr>
                <w:color w:val="000000" w:themeColor="text1"/>
                <w:sz w:val="16"/>
                <w:szCs w:val="16"/>
              </w:rPr>
              <w:t>Taip</w:t>
            </w:r>
          </w:p>
        </w:tc>
        <w:tc>
          <w:tcPr>
            <w:tcW w:w="1584" w:type="dxa"/>
            <w:vAlign w:val="center"/>
          </w:tcPr>
          <w:p w14:paraId="7907B7A2" w14:textId="7EEF96A3" w:rsidR="00B008E5" w:rsidRPr="005F68CF" w:rsidRDefault="00B008E5" w:rsidP="00B008E5">
            <w:pPr>
              <w:pStyle w:val="ProductList-Body"/>
              <w:rPr>
                <w:color w:val="000000" w:themeColor="text1"/>
                <w:sz w:val="16"/>
              </w:rPr>
            </w:pPr>
            <w:r>
              <w:rPr>
                <w:color w:val="000000" w:themeColor="text1"/>
                <w:sz w:val="16"/>
                <w:szCs w:val="16"/>
              </w:rPr>
              <w:t>Taip*</w:t>
            </w:r>
          </w:p>
        </w:tc>
        <w:tc>
          <w:tcPr>
            <w:tcW w:w="1584" w:type="dxa"/>
            <w:vAlign w:val="center"/>
          </w:tcPr>
          <w:p w14:paraId="381CBB9C" w14:textId="78995DD3" w:rsidR="00B008E5" w:rsidRPr="005F68CF" w:rsidRDefault="00B008E5" w:rsidP="00B008E5">
            <w:pPr>
              <w:pStyle w:val="ProductList-Body"/>
              <w:rPr>
                <w:color w:val="000000" w:themeColor="text1"/>
                <w:sz w:val="16"/>
              </w:rPr>
            </w:pPr>
            <w:r>
              <w:rPr>
                <w:color w:val="000000" w:themeColor="text1"/>
                <w:sz w:val="16"/>
                <w:szCs w:val="16"/>
              </w:rPr>
              <w:t>Taip*</w:t>
            </w:r>
          </w:p>
        </w:tc>
      </w:tr>
      <w:tr w:rsidR="00B008E5" w:rsidRPr="00C62FB6" w14:paraId="4095199D" w14:textId="77777777" w:rsidTr="00B40326">
        <w:trPr>
          <w:trHeight w:val="288"/>
        </w:trPr>
        <w:tc>
          <w:tcPr>
            <w:tcW w:w="2880" w:type="dxa"/>
            <w:vAlign w:val="center"/>
          </w:tcPr>
          <w:p w14:paraId="227A8D24" w14:textId="68571DF4" w:rsidR="00B008E5" w:rsidRPr="005F68CF" w:rsidRDefault="00B008E5" w:rsidP="00B008E5">
            <w:pPr>
              <w:pStyle w:val="ProductList-Body"/>
              <w:rPr>
                <w:sz w:val="16"/>
              </w:rPr>
            </w:pPr>
            <w:r>
              <w:rPr>
                <w:sz w:val="16"/>
                <w:szCs w:val="16"/>
              </w:rPr>
              <w:t>„Microsoft Azure“ pagrindinės paslaugos</w:t>
            </w:r>
          </w:p>
        </w:tc>
        <w:tc>
          <w:tcPr>
            <w:tcW w:w="1584" w:type="dxa"/>
            <w:vAlign w:val="center"/>
          </w:tcPr>
          <w:p w14:paraId="52856E53" w14:textId="35B0F869" w:rsidR="00B008E5" w:rsidRPr="005F68CF" w:rsidRDefault="00B008E5" w:rsidP="00B008E5">
            <w:pPr>
              <w:pStyle w:val="ProductList-Body"/>
              <w:rPr>
                <w:color w:val="000000" w:themeColor="text1"/>
                <w:sz w:val="16"/>
              </w:rPr>
            </w:pPr>
            <w:r>
              <w:rPr>
                <w:color w:val="000000" w:themeColor="text1"/>
                <w:sz w:val="16"/>
                <w:szCs w:val="16"/>
              </w:rPr>
              <w:t>Taip</w:t>
            </w:r>
          </w:p>
        </w:tc>
        <w:tc>
          <w:tcPr>
            <w:tcW w:w="1584" w:type="dxa"/>
            <w:vAlign w:val="center"/>
          </w:tcPr>
          <w:p w14:paraId="63E65498" w14:textId="09B7AE7B" w:rsidR="00B008E5" w:rsidRPr="005F68CF" w:rsidRDefault="00B008E5" w:rsidP="00B008E5">
            <w:pPr>
              <w:pStyle w:val="ProductList-Body"/>
              <w:rPr>
                <w:color w:val="000000" w:themeColor="text1"/>
                <w:sz w:val="16"/>
              </w:rPr>
            </w:pPr>
            <w:r>
              <w:rPr>
                <w:color w:val="000000" w:themeColor="text1"/>
                <w:sz w:val="16"/>
                <w:szCs w:val="16"/>
              </w:rPr>
              <w:t>Taip</w:t>
            </w:r>
          </w:p>
        </w:tc>
        <w:tc>
          <w:tcPr>
            <w:tcW w:w="1584" w:type="dxa"/>
            <w:vAlign w:val="center"/>
          </w:tcPr>
          <w:p w14:paraId="16484162" w14:textId="2446E11E" w:rsidR="00B008E5" w:rsidRPr="005F68CF" w:rsidRDefault="00B008E5" w:rsidP="00B008E5">
            <w:pPr>
              <w:pStyle w:val="ProductList-Body"/>
              <w:rPr>
                <w:color w:val="000000" w:themeColor="text1"/>
                <w:sz w:val="16"/>
              </w:rPr>
            </w:pPr>
            <w:r>
              <w:rPr>
                <w:color w:val="000000" w:themeColor="text1"/>
                <w:sz w:val="16"/>
                <w:szCs w:val="16"/>
              </w:rPr>
              <w:t>Taip</w:t>
            </w:r>
          </w:p>
        </w:tc>
        <w:tc>
          <w:tcPr>
            <w:tcW w:w="1584" w:type="dxa"/>
            <w:vAlign w:val="center"/>
          </w:tcPr>
          <w:p w14:paraId="6D01113C" w14:textId="313B917D" w:rsidR="00B008E5" w:rsidRPr="005F68CF" w:rsidRDefault="00B008E5" w:rsidP="00B008E5">
            <w:pPr>
              <w:pStyle w:val="ProductList-Body"/>
              <w:rPr>
                <w:i/>
                <w:color w:val="000000" w:themeColor="text1"/>
                <w:sz w:val="16"/>
              </w:rPr>
            </w:pPr>
            <w:r>
              <w:rPr>
                <w:color w:val="000000" w:themeColor="text1"/>
                <w:sz w:val="16"/>
                <w:szCs w:val="16"/>
              </w:rPr>
              <w:t>Kinta**</w:t>
            </w:r>
          </w:p>
        </w:tc>
        <w:tc>
          <w:tcPr>
            <w:tcW w:w="1584" w:type="dxa"/>
            <w:vAlign w:val="center"/>
          </w:tcPr>
          <w:p w14:paraId="5CFF1352" w14:textId="76FDDD3A" w:rsidR="00B008E5" w:rsidRPr="005F68CF" w:rsidRDefault="00B008E5" w:rsidP="00B008E5">
            <w:pPr>
              <w:pStyle w:val="ProductList-Body"/>
              <w:rPr>
                <w:color w:val="000000" w:themeColor="text1"/>
                <w:sz w:val="16"/>
              </w:rPr>
            </w:pPr>
            <w:r>
              <w:rPr>
                <w:color w:val="000000" w:themeColor="text1"/>
                <w:sz w:val="16"/>
                <w:szCs w:val="16"/>
              </w:rPr>
              <w:t>Kinta**</w:t>
            </w:r>
          </w:p>
        </w:tc>
      </w:tr>
      <w:tr w:rsidR="003868BE" w:rsidRPr="00C62FB6" w14:paraId="427B187D" w14:textId="77777777" w:rsidTr="00B40326">
        <w:trPr>
          <w:trHeight w:val="288"/>
        </w:trPr>
        <w:tc>
          <w:tcPr>
            <w:tcW w:w="2880" w:type="dxa"/>
            <w:vAlign w:val="center"/>
          </w:tcPr>
          <w:p w14:paraId="45095D8D" w14:textId="0B40633C" w:rsidR="003868BE" w:rsidRDefault="003868BE" w:rsidP="003868BE">
            <w:pPr>
              <w:pStyle w:val="ProductList-Body"/>
              <w:rPr>
                <w:sz w:val="16"/>
                <w:szCs w:val="16"/>
              </w:rPr>
            </w:pPr>
            <w:r>
              <w:rPr>
                <w:sz w:val="16"/>
                <w:szCs w:val="16"/>
              </w:rPr>
              <w:t>„Microsoft Cloud App Security“</w:t>
            </w:r>
          </w:p>
        </w:tc>
        <w:tc>
          <w:tcPr>
            <w:tcW w:w="1584" w:type="dxa"/>
            <w:vAlign w:val="center"/>
          </w:tcPr>
          <w:p w14:paraId="1356B11C" w14:textId="65D7D79E" w:rsidR="003868BE" w:rsidRDefault="003868BE" w:rsidP="003868BE">
            <w:pPr>
              <w:pStyle w:val="ProductList-Body"/>
              <w:rPr>
                <w:color w:val="000000" w:themeColor="text1"/>
                <w:sz w:val="16"/>
                <w:szCs w:val="16"/>
              </w:rPr>
            </w:pPr>
            <w:r>
              <w:rPr>
                <w:color w:val="000000" w:themeColor="text1"/>
                <w:sz w:val="16"/>
                <w:szCs w:val="16"/>
              </w:rPr>
              <w:t>Taip</w:t>
            </w:r>
          </w:p>
        </w:tc>
        <w:tc>
          <w:tcPr>
            <w:tcW w:w="1584" w:type="dxa"/>
            <w:vAlign w:val="center"/>
          </w:tcPr>
          <w:p w14:paraId="7FD52C33" w14:textId="1EFEF429" w:rsidR="003868BE" w:rsidRDefault="003868BE" w:rsidP="003868BE">
            <w:pPr>
              <w:pStyle w:val="ProductList-Body"/>
              <w:rPr>
                <w:color w:val="000000" w:themeColor="text1"/>
                <w:sz w:val="16"/>
                <w:szCs w:val="16"/>
              </w:rPr>
            </w:pPr>
            <w:r>
              <w:rPr>
                <w:color w:val="000000" w:themeColor="text1"/>
                <w:sz w:val="16"/>
                <w:szCs w:val="16"/>
              </w:rPr>
              <w:t>Taip</w:t>
            </w:r>
          </w:p>
        </w:tc>
        <w:tc>
          <w:tcPr>
            <w:tcW w:w="1584" w:type="dxa"/>
            <w:vAlign w:val="center"/>
          </w:tcPr>
          <w:p w14:paraId="300DA71A" w14:textId="59551A2F" w:rsidR="003868BE" w:rsidRDefault="003868BE" w:rsidP="003868BE">
            <w:pPr>
              <w:pStyle w:val="ProductList-Body"/>
              <w:rPr>
                <w:color w:val="000000" w:themeColor="text1"/>
                <w:sz w:val="16"/>
                <w:szCs w:val="16"/>
              </w:rPr>
            </w:pPr>
            <w:r>
              <w:rPr>
                <w:color w:val="000000" w:themeColor="text1"/>
                <w:sz w:val="16"/>
                <w:szCs w:val="16"/>
              </w:rPr>
              <w:t>Taip</w:t>
            </w:r>
          </w:p>
        </w:tc>
        <w:tc>
          <w:tcPr>
            <w:tcW w:w="1584" w:type="dxa"/>
            <w:vAlign w:val="center"/>
          </w:tcPr>
          <w:p w14:paraId="16D04C9E" w14:textId="4333E175" w:rsidR="003868BE" w:rsidRDefault="003868BE" w:rsidP="003868BE">
            <w:pPr>
              <w:pStyle w:val="ProductList-Body"/>
              <w:rPr>
                <w:color w:val="000000" w:themeColor="text1"/>
                <w:sz w:val="16"/>
                <w:szCs w:val="16"/>
              </w:rPr>
            </w:pPr>
            <w:r>
              <w:rPr>
                <w:color w:val="000000" w:themeColor="text1"/>
                <w:sz w:val="16"/>
                <w:szCs w:val="16"/>
              </w:rPr>
              <w:t>Taip</w:t>
            </w:r>
          </w:p>
        </w:tc>
        <w:tc>
          <w:tcPr>
            <w:tcW w:w="1584" w:type="dxa"/>
            <w:vAlign w:val="center"/>
          </w:tcPr>
          <w:p w14:paraId="5017F767" w14:textId="656BDCF4" w:rsidR="003868BE" w:rsidRDefault="003868BE" w:rsidP="003868BE">
            <w:pPr>
              <w:pStyle w:val="ProductList-Body"/>
              <w:rPr>
                <w:color w:val="000000" w:themeColor="text1"/>
                <w:sz w:val="16"/>
                <w:szCs w:val="16"/>
              </w:rPr>
            </w:pPr>
            <w:r>
              <w:rPr>
                <w:color w:val="000000" w:themeColor="text1"/>
                <w:sz w:val="16"/>
                <w:szCs w:val="16"/>
              </w:rPr>
              <w:t>Taip</w:t>
            </w:r>
          </w:p>
        </w:tc>
      </w:tr>
      <w:tr w:rsidR="003868BE" w:rsidRPr="00C62FB6" w14:paraId="50773E20" w14:textId="77777777" w:rsidTr="00B40326">
        <w:trPr>
          <w:trHeight w:val="288"/>
        </w:trPr>
        <w:tc>
          <w:tcPr>
            <w:tcW w:w="2880" w:type="dxa"/>
            <w:vAlign w:val="center"/>
          </w:tcPr>
          <w:p w14:paraId="33047A4C" w14:textId="39F8B233" w:rsidR="003868BE" w:rsidRPr="005F68CF" w:rsidRDefault="003868BE" w:rsidP="003868BE">
            <w:pPr>
              <w:pStyle w:val="ProductList-Body"/>
              <w:rPr>
                <w:sz w:val="16"/>
              </w:rPr>
            </w:pPr>
            <w:r>
              <w:rPr>
                <w:sz w:val="16"/>
                <w:szCs w:val="16"/>
              </w:rPr>
              <w:t>„Microsoft Graph“</w:t>
            </w:r>
          </w:p>
        </w:tc>
        <w:tc>
          <w:tcPr>
            <w:tcW w:w="1584" w:type="dxa"/>
            <w:vAlign w:val="center"/>
          </w:tcPr>
          <w:p w14:paraId="4DD47C6B" w14:textId="694D770F" w:rsidR="003868BE" w:rsidRPr="005F68CF" w:rsidRDefault="003868BE" w:rsidP="003868BE">
            <w:pPr>
              <w:pStyle w:val="ProductList-Body"/>
              <w:rPr>
                <w:color w:val="000000" w:themeColor="text1"/>
                <w:sz w:val="16"/>
              </w:rPr>
            </w:pPr>
            <w:r>
              <w:rPr>
                <w:color w:val="000000" w:themeColor="text1"/>
                <w:sz w:val="16"/>
                <w:szCs w:val="16"/>
              </w:rPr>
              <w:t>Taip</w:t>
            </w:r>
          </w:p>
        </w:tc>
        <w:tc>
          <w:tcPr>
            <w:tcW w:w="1584" w:type="dxa"/>
            <w:vAlign w:val="center"/>
          </w:tcPr>
          <w:p w14:paraId="6BB5E14C" w14:textId="5ABCEA14" w:rsidR="003868BE" w:rsidRPr="005F68CF" w:rsidRDefault="003868BE" w:rsidP="003868BE">
            <w:pPr>
              <w:pStyle w:val="ProductList-Body"/>
              <w:rPr>
                <w:color w:val="000000" w:themeColor="text1"/>
                <w:sz w:val="16"/>
              </w:rPr>
            </w:pPr>
            <w:r>
              <w:rPr>
                <w:color w:val="000000" w:themeColor="text1"/>
                <w:sz w:val="16"/>
                <w:szCs w:val="16"/>
              </w:rPr>
              <w:t>Taip</w:t>
            </w:r>
          </w:p>
        </w:tc>
        <w:tc>
          <w:tcPr>
            <w:tcW w:w="1584" w:type="dxa"/>
            <w:vAlign w:val="center"/>
          </w:tcPr>
          <w:p w14:paraId="3B9104F0" w14:textId="1B90B945" w:rsidR="003868BE" w:rsidRPr="005F68CF" w:rsidRDefault="003868BE" w:rsidP="003868BE">
            <w:pPr>
              <w:pStyle w:val="ProductList-Body"/>
              <w:rPr>
                <w:color w:val="000000" w:themeColor="text1"/>
                <w:sz w:val="16"/>
              </w:rPr>
            </w:pPr>
            <w:r>
              <w:rPr>
                <w:color w:val="000000" w:themeColor="text1"/>
                <w:sz w:val="16"/>
                <w:szCs w:val="16"/>
              </w:rPr>
              <w:t>Taip</w:t>
            </w:r>
          </w:p>
        </w:tc>
        <w:tc>
          <w:tcPr>
            <w:tcW w:w="1584" w:type="dxa"/>
            <w:vAlign w:val="center"/>
          </w:tcPr>
          <w:p w14:paraId="45774D6B" w14:textId="64C7AB6C" w:rsidR="003868BE" w:rsidRPr="005F68CF" w:rsidRDefault="003868BE" w:rsidP="003868BE">
            <w:pPr>
              <w:pStyle w:val="ProductList-Body"/>
              <w:rPr>
                <w:color w:val="000000" w:themeColor="text1"/>
                <w:sz w:val="16"/>
              </w:rPr>
            </w:pPr>
            <w:r>
              <w:rPr>
                <w:color w:val="000000" w:themeColor="text1"/>
                <w:sz w:val="16"/>
                <w:szCs w:val="16"/>
              </w:rPr>
              <w:t>Ne</w:t>
            </w:r>
          </w:p>
        </w:tc>
        <w:tc>
          <w:tcPr>
            <w:tcW w:w="1584" w:type="dxa"/>
            <w:vAlign w:val="center"/>
          </w:tcPr>
          <w:p w14:paraId="0CE1E0BC" w14:textId="64941FF3" w:rsidR="003868BE" w:rsidRPr="005F68CF" w:rsidRDefault="003868BE" w:rsidP="003868BE">
            <w:pPr>
              <w:pStyle w:val="ProductList-Body"/>
              <w:rPr>
                <w:color w:val="000000" w:themeColor="text1"/>
                <w:sz w:val="16"/>
              </w:rPr>
            </w:pPr>
            <w:r>
              <w:rPr>
                <w:color w:val="000000" w:themeColor="text1"/>
                <w:sz w:val="16"/>
                <w:szCs w:val="16"/>
              </w:rPr>
              <w:t>Ne</w:t>
            </w:r>
          </w:p>
        </w:tc>
      </w:tr>
      <w:tr w:rsidR="003868BE" w:rsidRPr="00C62FB6" w14:paraId="660DA656" w14:textId="77777777" w:rsidTr="00B40326">
        <w:trPr>
          <w:trHeight w:val="288"/>
        </w:trPr>
        <w:tc>
          <w:tcPr>
            <w:tcW w:w="2880" w:type="dxa"/>
            <w:vAlign w:val="center"/>
          </w:tcPr>
          <w:p w14:paraId="09972373" w14:textId="433AF92B" w:rsidR="003868BE" w:rsidRPr="00231971" w:rsidRDefault="003868BE" w:rsidP="003868BE">
            <w:pPr>
              <w:pStyle w:val="ProductList-Body"/>
              <w:rPr>
                <w:sz w:val="16"/>
                <w:szCs w:val="16"/>
              </w:rPr>
            </w:pPr>
            <w:r>
              <w:rPr>
                <w:sz w:val="16"/>
                <w:szCs w:val="16"/>
              </w:rPr>
              <w:t>„Microsoft Intune“ internete teikiamos paslaugos</w:t>
            </w:r>
          </w:p>
        </w:tc>
        <w:tc>
          <w:tcPr>
            <w:tcW w:w="1584" w:type="dxa"/>
            <w:vAlign w:val="center"/>
          </w:tcPr>
          <w:p w14:paraId="0637B3BE" w14:textId="6AC6A51F" w:rsidR="003868BE" w:rsidRPr="00231971" w:rsidRDefault="003868BE" w:rsidP="003868BE">
            <w:pPr>
              <w:pStyle w:val="ProductList-Body"/>
              <w:rPr>
                <w:color w:val="000000" w:themeColor="text1"/>
                <w:sz w:val="16"/>
                <w:szCs w:val="16"/>
              </w:rPr>
            </w:pPr>
            <w:r>
              <w:rPr>
                <w:color w:val="000000" w:themeColor="text1"/>
                <w:sz w:val="16"/>
                <w:szCs w:val="16"/>
              </w:rPr>
              <w:t>Taip</w:t>
            </w:r>
          </w:p>
        </w:tc>
        <w:tc>
          <w:tcPr>
            <w:tcW w:w="1584" w:type="dxa"/>
            <w:vAlign w:val="center"/>
          </w:tcPr>
          <w:p w14:paraId="21F74602" w14:textId="234A98F8" w:rsidR="003868BE" w:rsidRPr="00231971" w:rsidRDefault="003868BE" w:rsidP="003868BE">
            <w:pPr>
              <w:pStyle w:val="ProductList-Body"/>
              <w:rPr>
                <w:color w:val="000000" w:themeColor="text1"/>
                <w:sz w:val="16"/>
                <w:szCs w:val="16"/>
              </w:rPr>
            </w:pPr>
            <w:r>
              <w:rPr>
                <w:color w:val="000000" w:themeColor="text1"/>
                <w:sz w:val="16"/>
                <w:szCs w:val="16"/>
              </w:rPr>
              <w:t>Taip</w:t>
            </w:r>
          </w:p>
        </w:tc>
        <w:tc>
          <w:tcPr>
            <w:tcW w:w="1584" w:type="dxa"/>
            <w:vAlign w:val="center"/>
          </w:tcPr>
          <w:p w14:paraId="2645873B" w14:textId="14DF9C4E" w:rsidR="003868BE" w:rsidRPr="00231971" w:rsidRDefault="003868BE" w:rsidP="003868BE">
            <w:pPr>
              <w:pStyle w:val="ProductList-Body"/>
              <w:rPr>
                <w:color w:val="000000" w:themeColor="text1"/>
                <w:sz w:val="16"/>
                <w:szCs w:val="16"/>
              </w:rPr>
            </w:pPr>
            <w:r>
              <w:rPr>
                <w:color w:val="000000" w:themeColor="text1"/>
                <w:sz w:val="16"/>
                <w:szCs w:val="16"/>
              </w:rPr>
              <w:t>Taip</w:t>
            </w:r>
          </w:p>
        </w:tc>
        <w:tc>
          <w:tcPr>
            <w:tcW w:w="1584" w:type="dxa"/>
            <w:vAlign w:val="center"/>
          </w:tcPr>
          <w:p w14:paraId="5461A75E" w14:textId="729C4C05" w:rsidR="003868BE" w:rsidRPr="00231971" w:rsidRDefault="003868BE" w:rsidP="003868BE">
            <w:pPr>
              <w:pStyle w:val="ProductList-Body"/>
              <w:rPr>
                <w:color w:val="000000" w:themeColor="text1"/>
                <w:sz w:val="16"/>
                <w:szCs w:val="16"/>
              </w:rPr>
            </w:pPr>
            <w:r>
              <w:rPr>
                <w:color w:val="000000" w:themeColor="text1"/>
                <w:sz w:val="16"/>
                <w:szCs w:val="16"/>
              </w:rPr>
              <w:t>Taip</w:t>
            </w:r>
          </w:p>
        </w:tc>
        <w:tc>
          <w:tcPr>
            <w:tcW w:w="1584" w:type="dxa"/>
            <w:vAlign w:val="center"/>
          </w:tcPr>
          <w:p w14:paraId="415E9F2F" w14:textId="0DDBC384" w:rsidR="003868BE" w:rsidRPr="00231971" w:rsidRDefault="003868BE" w:rsidP="003868BE">
            <w:pPr>
              <w:pStyle w:val="ProductList-Body"/>
              <w:rPr>
                <w:color w:val="000000" w:themeColor="text1"/>
                <w:sz w:val="16"/>
                <w:szCs w:val="16"/>
              </w:rPr>
            </w:pPr>
            <w:r>
              <w:rPr>
                <w:color w:val="000000" w:themeColor="text1"/>
                <w:sz w:val="16"/>
                <w:szCs w:val="16"/>
              </w:rPr>
              <w:t>Taip</w:t>
            </w:r>
          </w:p>
        </w:tc>
      </w:tr>
      <w:tr w:rsidR="003868BE" w:rsidRPr="00C62FB6" w14:paraId="2E78975E" w14:textId="77777777" w:rsidTr="00B40326">
        <w:trPr>
          <w:trHeight w:val="288"/>
        </w:trPr>
        <w:tc>
          <w:tcPr>
            <w:tcW w:w="2880" w:type="dxa"/>
            <w:vAlign w:val="center"/>
          </w:tcPr>
          <w:p w14:paraId="428B09FB" w14:textId="42E856C6" w:rsidR="003868BE" w:rsidRDefault="003868BE" w:rsidP="003868BE">
            <w:pPr>
              <w:pStyle w:val="ProductList-Body"/>
              <w:rPr>
                <w:sz w:val="16"/>
                <w:szCs w:val="16"/>
              </w:rPr>
            </w:pPr>
            <w:r>
              <w:rPr>
                <w:sz w:val="16"/>
                <w:szCs w:val="16"/>
              </w:rPr>
              <w:t>Pagrindinės „Microsoft“ įmonėms skirtų programų platformos paslaugos</w:t>
            </w:r>
          </w:p>
        </w:tc>
        <w:tc>
          <w:tcPr>
            <w:tcW w:w="1584" w:type="dxa"/>
            <w:vAlign w:val="center"/>
          </w:tcPr>
          <w:p w14:paraId="6B0AB9C6" w14:textId="6655D021" w:rsidR="003868BE" w:rsidRDefault="003868BE" w:rsidP="003868BE">
            <w:pPr>
              <w:pStyle w:val="ProductList-Body"/>
              <w:rPr>
                <w:color w:val="000000" w:themeColor="text1"/>
                <w:sz w:val="16"/>
                <w:szCs w:val="16"/>
              </w:rPr>
            </w:pPr>
            <w:r>
              <w:rPr>
                <w:color w:val="000000" w:themeColor="text1"/>
                <w:sz w:val="16"/>
                <w:szCs w:val="16"/>
              </w:rPr>
              <w:t>Taip</w:t>
            </w:r>
          </w:p>
        </w:tc>
        <w:tc>
          <w:tcPr>
            <w:tcW w:w="1584" w:type="dxa"/>
            <w:vAlign w:val="center"/>
          </w:tcPr>
          <w:p w14:paraId="1585C7BC" w14:textId="051E78E7" w:rsidR="003868BE" w:rsidRDefault="003868BE" w:rsidP="003868BE">
            <w:pPr>
              <w:pStyle w:val="ProductList-Body"/>
              <w:rPr>
                <w:color w:val="000000" w:themeColor="text1"/>
                <w:sz w:val="16"/>
                <w:szCs w:val="16"/>
              </w:rPr>
            </w:pPr>
            <w:r>
              <w:rPr>
                <w:color w:val="000000" w:themeColor="text1"/>
                <w:sz w:val="16"/>
                <w:szCs w:val="16"/>
              </w:rPr>
              <w:t>Taip</w:t>
            </w:r>
          </w:p>
        </w:tc>
        <w:tc>
          <w:tcPr>
            <w:tcW w:w="1584" w:type="dxa"/>
            <w:vAlign w:val="center"/>
          </w:tcPr>
          <w:p w14:paraId="484C32DD" w14:textId="7D10F381" w:rsidR="003868BE" w:rsidRDefault="003868BE" w:rsidP="003868BE">
            <w:pPr>
              <w:pStyle w:val="ProductList-Body"/>
              <w:rPr>
                <w:color w:val="000000" w:themeColor="text1"/>
                <w:sz w:val="16"/>
                <w:szCs w:val="16"/>
              </w:rPr>
            </w:pPr>
            <w:r>
              <w:rPr>
                <w:color w:val="000000" w:themeColor="text1"/>
                <w:sz w:val="16"/>
                <w:szCs w:val="16"/>
              </w:rPr>
              <w:t>Taip</w:t>
            </w:r>
          </w:p>
        </w:tc>
        <w:tc>
          <w:tcPr>
            <w:tcW w:w="1584" w:type="dxa"/>
            <w:vAlign w:val="center"/>
          </w:tcPr>
          <w:p w14:paraId="2E4831A3" w14:textId="0E5AA7E8" w:rsidR="003868BE" w:rsidRDefault="003868BE" w:rsidP="003868BE">
            <w:pPr>
              <w:pStyle w:val="ProductList-Body"/>
              <w:rPr>
                <w:color w:val="000000" w:themeColor="text1"/>
                <w:sz w:val="16"/>
                <w:szCs w:val="16"/>
              </w:rPr>
            </w:pPr>
            <w:r>
              <w:rPr>
                <w:color w:val="000000" w:themeColor="text1"/>
                <w:sz w:val="16"/>
                <w:szCs w:val="16"/>
              </w:rPr>
              <w:t>Taip</w:t>
            </w:r>
          </w:p>
        </w:tc>
        <w:tc>
          <w:tcPr>
            <w:tcW w:w="1584" w:type="dxa"/>
            <w:vAlign w:val="center"/>
          </w:tcPr>
          <w:p w14:paraId="22A4FC87" w14:textId="46E8357D" w:rsidR="003868BE" w:rsidRDefault="003868BE" w:rsidP="003868BE">
            <w:pPr>
              <w:pStyle w:val="ProductList-Body"/>
              <w:rPr>
                <w:color w:val="000000" w:themeColor="text1"/>
                <w:sz w:val="16"/>
                <w:szCs w:val="16"/>
              </w:rPr>
            </w:pPr>
            <w:r>
              <w:rPr>
                <w:color w:val="000000" w:themeColor="text1"/>
                <w:sz w:val="16"/>
                <w:szCs w:val="16"/>
              </w:rPr>
              <w:t>Taip</w:t>
            </w:r>
          </w:p>
        </w:tc>
      </w:tr>
    </w:tbl>
    <w:p w14:paraId="3784741C" w14:textId="77777777" w:rsidR="00B008E5" w:rsidRPr="006D2C33" w:rsidRDefault="00B008E5" w:rsidP="00B008E5">
      <w:pPr>
        <w:pStyle w:val="ProductList-Body"/>
      </w:pPr>
      <w:r>
        <w:rPr>
          <w:i/>
          <w:color w:val="000000" w:themeColor="text1"/>
        </w:rPr>
        <w:t>*Neįeina „Microsoft Social Engagement“.</w:t>
      </w:r>
    </w:p>
    <w:p w14:paraId="6F67284A" w14:textId="77777777" w:rsidR="00B008E5" w:rsidRPr="006D2C33" w:rsidRDefault="00B008E5" w:rsidP="00B008E5">
      <w:pPr>
        <w:pStyle w:val="ProductList-Body"/>
      </w:pPr>
      <w:r>
        <w:rPr>
          <w:color w:val="000000" w:themeColor="text1"/>
        </w:rPr>
        <w:t>**</w:t>
      </w:r>
      <w:r>
        <w:rPr>
          <w:i/>
          <w:color w:val="000000" w:themeColor="text1"/>
        </w:rPr>
        <w:t>Dabartinė aprėptis išsamiai išdėstyta audito ataskaitoje, o jos santrauka yra „Microsoft Azure“ patikimumo centre.</w:t>
      </w:r>
    </w:p>
    <w:p w14:paraId="7863C0DA" w14:textId="77777777" w:rsidR="00C62FB6" w:rsidRPr="00690C65" w:rsidRDefault="00C62FB6" w:rsidP="00C62FB6">
      <w:pPr>
        <w:pStyle w:val="ProductList-Body"/>
      </w:pPr>
    </w:p>
    <w:p w14:paraId="6C74C7D8" w14:textId="77777777" w:rsidR="008A38B0" w:rsidRPr="00C62FB6" w:rsidRDefault="008A38B0" w:rsidP="008A38B0">
      <w:pPr>
        <w:pStyle w:val="ProductList-Body"/>
      </w:pPr>
      <w:r>
        <w:t>„Microsoft“ bet kada gali įtraukti pramonės ar valstybinių institucijų nustatytų standartų. „Microsoft“ nepašalins nė vieno anksčiau lentelėje nurodyto standarto ar bendrosios nuostatos, nebent jis pramonėje nebenaudojamas arba pakeistas kita versija (jei yra). „Azure Government“ paslaugos atitinka atskirus kontrolės standartus ir principus, kurie išsamiai išdėstyti „Microsoft Azure“ patikimumo centre.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Vykdydama įsipareigojimus dėl neatskleidimo „Microsoft“ pateikia Klientui kiekvieną Internetinės informacijos saugos strategiją bei kitą informaciją, kurios pagrįstai prašo Klientas ir kuri susijusi su „Microsoft“ saugos praktika ir strategijomis.</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Tik pats Klientas atsako už Informacijos saugos strategijos peržiūrą ir nepriklausomo sprendimo priėmimą dėl to, ar ši strategija atitinka jo reikalavimus.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Jei taikomos Standartinių sutarčių sąlygos, tada šis skyrius papildo Standartinių sutarčių sąlygų 5 sąlygos f paragrafą ir 12 sąlygos 2 paragrafą.</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„Microsoft“ internete teikiamų paslaugų auditas</w:t>
      </w:r>
    </w:p>
    <w:p w14:paraId="270635B4" w14:textId="77777777" w:rsidR="00C62FB6" w:rsidRPr="00690C65" w:rsidRDefault="00C62FB6" w:rsidP="00C62FB6">
      <w:pPr>
        <w:pStyle w:val="ProductList-Body"/>
      </w:pPr>
      <w:r>
        <w:t>Kiekvienos Internete teikiamos paslaugos atveju „Microsoft“ atliks kompiuterių, kompiuterinės aplinkos ir fizinių duomenų centrų, kuriuos naudoja Kliento duomenims (įskaitant asmeninius duomenis) tvarkyti, auditą.</w:t>
      </w:r>
    </w:p>
    <w:p w14:paraId="23FA22F7" w14:textId="77777777" w:rsidR="00C62FB6" w:rsidRPr="00690C65" w:rsidRDefault="00C62FB6" w:rsidP="00540154">
      <w:pPr>
        <w:pStyle w:val="ProductList-Body"/>
        <w:numPr>
          <w:ilvl w:val="1"/>
          <w:numId w:val="9"/>
        </w:numPr>
        <w:ind w:left="450" w:hanging="270"/>
      </w:pPr>
      <w:r>
        <w:t>Kai pagal standarto ar bendrąsias nuostatas reikalaujama atlikti auditą, toks kiekvienos Internete teikiamos paslaugos auditas turi būti atliktas mažiausiai vieną kartą per metus.</w:t>
      </w:r>
    </w:p>
    <w:p w14:paraId="4E1C16AD" w14:textId="0C38EA08" w:rsidR="00C62FB6" w:rsidRPr="00690C65" w:rsidRDefault="00C62FB6" w:rsidP="00540154">
      <w:pPr>
        <w:pStyle w:val="ProductList-Body"/>
        <w:numPr>
          <w:ilvl w:val="1"/>
          <w:numId w:val="9"/>
        </w:numPr>
        <w:ind w:left="450" w:hanging="270"/>
      </w:pPr>
      <w:r>
        <w:t>Kiekvienas auditas turi būti atliekamas laikantis reguliavimo ar akredituotos įstaigos standartų ir taisyklių dėl kiekvieno taikytino kontrolės standarto ar bendrosios nuostatos.</w:t>
      </w:r>
    </w:p>
    <w:p w14:paraId="269EC67D" w14:textId="77777777" w:rsidR="00C62FB6" w:rsidRPr="00690C65" w:rsidRDefault="00C62FB6" w:rsidP="00540154">
      <w:pPr>
        <w:pStyle w:val="ProductList-Body"/>
        <w:numPr>
          <w:ilvl w:val="1"/>
          <w:numId w:val="9"/>
        </w:numPr>
        <w:ind w:left="450" w:hanging="270"/>
      </w:pPr>
      <w:r>
        <w:t>Kiekvieną auditą turi atlikti kvalifikuoti, nepriklausomi trečiųjų šalių saugos auditoriai „Microsoft“ pasirinkimu ir už jos lėšas.</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Kiekvienas auditas bus užbaigiamas pateikiant audito ataskaitą („Microsoft“ audito ataskaitą), kuri bus konfidenciali „Microsoft“ informacija. „Microsoft“ audito ataskaita aiškiai atskleis auditorių nustatytus rezultatus. „Microsoft“ nedelsdama išspręs visas „Microsoft“ audito ataskaitoje nurodytas problemas, kaip reikalauja auditorius.</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Jei Klientas paprašo, „Microsoft“ pateikia jam bet kurią „Microsoft“ audito ataskaitą, kad Klientas galėtų patikrinti, ar „Microsoft“ laikosi saugos įsipareigojimų pagal DPT. „Microsoft“ audito ataskaitai taikomi „Microsoft“ ir auditoriaus apribojimai dėl neatskleidimo ir platinimo.</w:t>
      </w:r>
    </w:p>
    <w:p w14:paraId="5FFF91B2" w14:textId="77777777" w:rsidR="00C62FB6" w:rsidRPr="00690C65" w:rsidRDefault="00C62FB6" w:rsidP="00C62FB6">
      <w:pPr>
        <w:pStyle w:val="ProductList-Body"/>
      </w:pPr>
    </w:p>
    <w:p w14:paraId="6A854123" w14:textId="29E5F421" w:rsidR="00C62FB6" w:rsidRPr="00690C65" w:rsidRDefault="00C62FB6" w:rsidP="00C62FB6">
      <w:pPr>
        <w:pStyle w:val="ProductList-Body"/>
      </w:pPr>
      <w:r>
        <w:t xml:space="preserve">Jei taikomos Standartinės sutarčių sąlygos, </w:t>
      </w:r>
      <w:r w:rsidR="00350D42">
        <w:t>(</w:t>
      </w:r>
      <w:r>
        <w:t xml:space="preserve">1) Klientas sutinka pasinaudoti savo audito teise nurodydamas „Microsoft“ atlikti auditą, kaip aprašyta šiame DPT skyriuje; </w:t>
      </w:r>
      <w:r w:rsidR="00350D42">
        <w:t>(</w:t>
      </w:r>
      <w:r>
        <w:t>2) jei Klientas nori pakeisti šį nurodymą, jis turi teisę taip padaryti, kaip nurodyta Standartinėse sutarčių sąlygose, pateikdamas prašymą raštu.</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Jei taikomos Standartinės sutarčių sąlygos, tada niekas šiame DPT skyriuje nekeičia ir nemodifikuoja Standartinių sutarčių sąlygų bei neturi įtakos priežiūros institucijos ar duomenų subjekto teisėms, numatytoms Standartinėse sutarčių sąlygose. „Microsoft Corporation“ yra numatyta šio skyriaus trečioji šalis naudos gavėja.</w:t>
      </w:r>
    </w:p>
    <w:p w14:paraId="2F112A84" w14:textId="7D6F398A" w:rsidR="00A51702" w:rsidRDefault="007302F1" w:rsidP="00C94916">
      <w:pPr>
        <w:pStyle w:val="ProductList-Body"/>
        <w:shd w:val="clear" w:color="auto" w:fill="A6A6A6" w:themeFill="background1" w:themeFillShade="A6"/>
        <w:spacing w:before="120" w:after="240"/>
        <w:jc w:val="right"/>
      </w:pPr>
      <w:hyperlink w:anchor="Turinys" w:history="1">
        <w:r w:rsidR="00A51702">
          <w:rPr>
            <w:rStyle w:val="Hyperlink"/>
            <w:sz w:val="16"/>
            <w:szCs w:val="16"/>
          </w:rPr>
          <w:t>Turinys</w:t>
        </w:r>
      </w:hyperlink>
      <w:r w:rsidR="00A51702">
        <w:rPr>
          <w:sz w:val="16"/>
          <w:szCs w:val="16"/>
        </w:rPr>
        <w:t xml:space="preserve"> / </w:t>
      </w:r>
      <w:hyperlink w:anchor="GeneralTerms" w:history="1">
        <w:r w:rsidR="00A51702">
          <w:rPr>
            <w:rStyle w:val="Hyperlink"/>
            <w:sz w:val="16"/>
            <w:szCs w:val="16"/>
          </w:rPr>
          <w:t>Bendrosios sąlygos</w:t>
        </w:r>
      </w:hyperlink>
    </w:p>
    <w:p w14:paraId="5ADDD86C" w14:textId="77777777" w:rsidR="001F7CE6" w:rsidRDefault="001F7CE6" w:rsidP="00A914BF">
      <w:pPr>
        <w:pStyle w:val="ProductList-Body"/>
        <w:sectPr w:rsidR="001F7CE6"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4" w:name="OnlineServiceSpecificTerms"/>
      <w:bookmarkStart w:id="105" w:name="_Toc496721698"/>
      <w:r>
        <w:t>Su Internete teikiamomis paslaugomis susijusios sąlygos</w:t>
      </w:r>
      <w:bookmarkEnd w:id="104"/>
      <w:bookmarkEnd w:id="105"/>
    </w:p>
    <w:p w14:paraId="3B9E80E0" w14:textId="0886A4BA" w:rsidR="000E6ED8" w:rsidRPr="00690C65" w:rsidRDefault="00272578" w:rsidP="00A914BF">
      <w:pPr>
        <w:pStyle w:val="ProductList-Body"/>
      </w:pPr>
      <w:r>
        <w:t>Jei Internete teikiama paslauga nenurodyta toliau, joje nėra su Internete teikiamomis paslaugomis susijusių sąlygų.</w:t>
      </w:r>
    </w:p>
    <w:p w14:paraId="4AC2E2E6" w14:textId="77777777" w:rsidR="000E6ED8" w:rsidRPr="00690C65" w:rsidRDefault="000E6ED8" w:rsidP="00A914BF">
      <w:pPr>
        <w:pStyle w:val="ProductList-Body"/>
      </w:pPr>
    </w:p>
    <w:p w14:paraId="31875D02" w14:textId="758250D8" w:rsidR="000E6ED8" w:rsidRPr="00C17F2D" w:rsidRDefault="00272578" w:rsidP="00E040B7">
      <w:pPr>
        <w:pStyle w:val="ProductList-OfferingGroupHeading"/>
        <w:rPr>
          <w:lang w:val="lt-LT"/>
        </w:rPr>
      </w:pPr>
      <w:bookmarkStart w:id="106" w:name="_Toc496721699"/>
      <w:bookmarkStart w:id="107" w:name="MicrosoftAzureServices"/>
      <w:r w:rsidRPr="00C17F2D">
        <w:rPr>
          <w:lang w:val="lt-LT"/>
        </w:rPr>
        <w:t>„Microsoft Azure“ paslaugos</w:t>
      </w:r>
      <w:bookmarkEnd w:id="106"/>
    </w:p>
    <w:bookmarkEnd w:id="107"/>
    <w:p w14:paraId="43D1E8AD" w14:textId="77777777" w:rsidR="007B523B" w:rsidRPr="002A3B84" w:rsidRDefault="007B523B" w:rsidP="007B523B">
      <w:pPr>
        <w:pStyle w:val="ProductList-Body"/>
        <w:rPr>
          <w:b/>
          <w:color w:val="00188F"/>
        </w:rPr>
      </w:pPr>
      <w:r>
        <w:rPr>
          <w:b/>
          <w:color w:val="00188F"/>
        </w:rPr>
        <w:t>Pranešimai</w:t>
      </w:r>
    </w:p>
    <w:p w14:paraId="056A77E3" w14:textId="77777777" w:rsidR="00F0030C" w:rsidRPr="00747204" w:rsidRDefault="00F0030C" w:rsidP="00F0030C">
      <w:pPr>
        <w:pStyle w:val="ProductList-Body"/>
      </w:pPr>
      <w:r>
        <w:t xml:space="preserve">Taikomi „Bing“ žemėlapių, Profesionalių paslaugų, „Azure Media“ paslaugų H.265/HEV kodavimo, „Adobe Flash Player“, H.264/AVC ir VC-1 vaizdo standartų, MPEG-4 2 dalies vaizdo standarto bei MPEG-2 vaizdo standarto Pranešimai, esantys </w:t>
      </w:r>
      <w:hyperlink w:anchor="_top" w:history="1">
        <w:r>
          <w:rPr>
            <w:rStyle w:val="Hyperlink"/>
          </w:rPr>
          <w:t>1 priede</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Paslaugų lygio sutartis</w:t>
      </w:r>
    </w:p>
    <w:p w14:paraId="41766555" w14:textId="32C668E3" w:rsidR="00CC34E7" w:rsidRPr="00690C65" w:rsidRDefault="00CC34E7" w:rsidP="00CC34E7">
      <w:pPr>
        <w:pStyle w:val="ProductList-Body"/>
      </w:pPr>
      <w:r>
        <w:t xml:space="preserve">Žr. </w:t>
      </w:r>
      <w:r>
        <w:rPr>
          <w:rStyle w:val="Hyperlink"/>
        </w:rPr>
        <w:t>http://azure.microsoft.com/en-us/support/legal/sla/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Sąvokos</w:t>
      </w:r>
    </w:p>
    <w:p w14:paraId="4040D5B2" w14:textId="3BE4B98C" w:rsidR="008A38B0" w:rsidRDefault="008A38B0" w:rsidP="008A38B0">
      <w:pPr>
        <w:pStyle w:val="ProductList-Body"/>
        <w:spacing w:after="120"/>
      </w:pPr>
      <w:r>
        <w:t xml:space="preserve">„Azure Government paslaugos“ reiškia vieną ar daugiau paslaugų ar funkcijų, kurias „Microsoft“ teikia Klientams kaip valstybinių institucijų bendruomenės debesies paslaugos JAV valdomuose regionuose, išvardytuose </w:t>
      </w:r>
      <w:hyperlink r:id="rId32" w:anchor="services" w:history="1">
        <w:r w:rsidRPr="00012E34">
          <w:rPr>
            <w:rStyle w:val="Hyperlink"/>
          </w:rPr>
          <w:t>http://azure.microsoft.com/en-us/regions/#services</w:t>
        </w:r>
      </w:hyperlink>
      <w:r>
        <w:t>.</w:t>
      </w:r>
    </w:p>
    <w:p w14:paraId="7A4AF654" w14:textId="67115809" w:rsidR="00272578" w:rsidRPr="00690C65" w:rsidRDefault="009616E2" w:rsidP="00F824AC">
      <w:pPr>
        <w:pStyle w:val="ProductList-Body"/>
        <w:spacing w:after="120"/>
      </w:pPr>
      <w:r>
        <w:t>„Kliento sprendimas“ yra programa ar programų rinkinys, kuris prideda pagrindinių ir svarbių funkcijų prie „Microsoft Azure“ paslaugų ir nepakeičia „Microsoft Azure“ paslaugų.</w:t>
      </w:r>
    </w:p>
    <w:p w14:paraId="3D797F11" w14:textId="77777777" w:rsidR="000F4674" w:rsidRPr="00CC13E3" w:rsidRDefault="000F4674" w:rsidP="000F4674">
      <w:pPr>
        <w:pStyle w:val="ProductList-Body"/>
        <w:spacing w:after="120"/>
      </w:pPr>
      <w:r>
        <w:t xml:space="preserve">„Microsoft Azure“ paslaugos – tai „Microsoft“ paslaugos ir funkcijos, nurodytos svetainėje </w:t>
      </w:r>
      <w:hyperlink r:id="rId33" w:history="1">
        <w:r>
          <w:rPr>
            <w:rStyle w:val="Hyperlink"/>
          </w:rPr>
          <w:t>http://azure.microsoft.com/services/</w:t>
        </w:r>
      </w:hyperlink>
      <w:r>
        <w:t>, išskyrus tas, kurios licencijuojamos atskirai. „Microsoft Azure Services“ apima visus atvirojo kodo komponentus, kuriuos į vieną iš šių paslaugų ir funkcijų įtraukė „Microsoft“.</w:t>
      </w:r>
    </w:p>
    <w:p w14:paraId="533ABAE5" w14:textId="460291EE" w:rsidR="00B008E5" w:rsidRPr="006D2C33" w:rsidRDefault="00B008E5" w:rsidP="000F4674">
      <w:pPr>
        <w:pStyle w:val="ProductList-Body"/>
      </w:pPr>
      <w:r>
        <w:t>„Microsoft Translator“ yra vertimo į tekstą ir (arba) į kalbą API, kurią siūlo „Microsoft“ kaip debesų technologijos pagrindu veikiančią automatinio vertimo paslaugą.</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Apribojimai</w:t>
      </w:r>
    </w:p>
    <w:p w14:paraId="23A765D2" w14:textId="121DFCA9" w:rsidR="00272578" w:rsidRPr="00690C65" w:rsidRDefault="00272578" w:rsidP="009616E2">
      <w:pPr>
        <w:pStyle w:val="ProductList-Body"/>
      </w:pPr>
      <w:r>
        <w:t>Vartotojas neturi teisės</w:t>
      </w:r>
    </w:p>
    <w:p w14:paraId="67F9EDEC" w14:textId="77777777" w:rsidR="00272578" w:rsidRPr="00690C65" w:rsidRDefault="00272578" w:rsidP="00A44A41">
      <w:pPr>
        <w:pStyle w:val="ProductList-Body"/>
        <w:numPr>
          <w:ilvl w:val="0"/>
          <w:numId w:val="10"/>
        </w:numPr>
        <w:ind w:left="450" w:hanging="270"/>
      </w:pPr>
      <w:r>
        <w:t>pakartotinai parduoti arba platinti „Microsoft Azure“ paslaugų arba</w:t>
      </w:r>
    </w:p>
    <w:p w14:paraId="7A295F42" w14:textId="7BF2C9E7" w:rsidR="00272578" w:rsidRPr="00690C65" w:rsidRDefault="00272578" w:rsidP="0088164F">
      <w:pPr>
        <w:pStyle w:val="ProductList-Body"/>
        <w:numPr>
          <w:ilvl w:val="0"/>
          <w:numId w:val="10"/>
        </w:numPr>
        <w:spacing w:before="40"/>
        <w:ind w:left="461" w:hanging="274"/>
      </w:pPr>
      <w:r>
        <w:t>leisti keliems vartotojams tiesiogiai ar netiesiogiai pasiekti bet kurią „Microsoft Azure“ paslaugos funkciją, kuri prieinama vartotojui (pvz., „Active Directory Premium“). Konkrečios sąlygos dėl „Microsoft Azure“ paslaugos funkcijos perleidimo gali būti pateiktos papildomuose tos funkcijos dokumentuose.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Paslaugų arba funkcijų nutraukimas</w:t>
      </w:r>
    </w:p>
    <w:p w14:paraId="20384FBB" w14:textId="12F9580B" w:rsidR="00272578" w:rsidRPr="00690C65" w:rsidRDefault="00272578" w:rsidP="00272578">
      <w:pPr>
        <w:pStyle w:val="ProductList-Body"/>
      </w:pPr>
      <w:r>
        <w:t>„Microsoft“ praneš Klientui prieš 12 mėnesių apie bet kurios funkcijos pašalinimą ar paslaugos teikimo nutraukimą, nebent dėl saugumo, įstatymų ar sistemos veikimo būtina pašalinti nedelsiant. Tai netaikoma Peržiūroms</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Duomenų išlaikymas pasibaigus galiojimui arba jį nutraukus</w:t>
      </w:r>
    </w:p>
    <w:p w14:paraId="2B576A03" w14:textId="4CEA408C" w:rsidR="00272578" w:rsidRPr="00690C65" w:rsidRDefault="00272578" w:rsidP="00272578">
      <w:pPr>
        <w:pStyle w:val="ProductList-Body"/>
      </w:pPr>
      <w:r>
        <w:t>Pasibaigus Kliento Internete teikiamų paslaugų abonemento galiojimui arba jį nutraukus, nepasikeis Kliento įsipareigojimas sumokėti už Kliento duomenų suteikimą komerciniais tikslais Pratęstu laikotarpiu.</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Suteikimo komerciniais tikslais išimtis</w:t>
      </w:r>
    </w:p>
    <w:p w14:paraId="538ACDF4" w14:textId="6A2762A6" w:rsidR="00272578" w:rsidRPr="00690C65" w:rsidRDefault="00272578" w:rsidP="00272578">
      <w:pPr>
        <w:pStyle w:val="ProductList-Body"/>
      </w:pPr>
      <w:r>
        <w:t>Klientas gali sukurti ir turėti Kliento sprendimą ir, nepaisydamas prieštaravimo Kliento bendrojo licencijavimo sutarčiai, derinti „Microsoft Azure“ paslaugas su Klientų duomenimis, priklausančiais Klientui ar trečiajai šaliai arba jų licencijuotais, sukurti Kliento sprendimą naudodamas „Microsoft Azure“ paslaugas kartu su Klientų duomenimis. Klientas gali leisti trečiosioms šalims pasiekti ir naudoti „Microsoft Azure“ paslaugas kartu su Kliento sprendimu. Klientas atsako už tokį naudojimą ir už užtikrinimą, kad toks naudojimas atitiktų šias sąlygas ir Kliento bendrojo licencijavimo sutarties sąlygas.</w:t>
      </w:r>
    </w:p>
    <w:p w14:paraId="42EB7CF9" w14:textId="77777777" w:rsidR="00186BF6" w:rsidRPr="00690C65" w:rsidRDefault="00186BF6" w:rsidP="00272578">
      <w:pPr>
        <w:pStyle w:val="ProductList-Body"/>
      </w:pPr>
    </w:p>
    <w:p w14:paraId="718D3D7E" w14:textId="77777777" w:rsidR="00C17F2D" w:rsidRPr="007F0A21" w:rsidRDefault="00C17F2D" w:rsidP="00C17F2D">
      <w:pPr>
        <w:pStyle w:val="ProductList-Body"/>
      </w:pPr>
      <w:r>
        <w:rPr>
          <w:b/>
          <w:color w:val="00188F"/>
        </w:rPr>
        <w:t>„Microsoft Azure“ programinės įrangos naudojimas</w:t>
      </w:r>
    </w:p>
    <w:p w14:paraId="0F0BF3D1" w14:textId="527CFEB0" w:rsidR="00272578" w:rsidRPr="00690C65" w:rsidRDefault="00C17F2D" w:rsidP="00C17F2D">
      <w:pPr>
        <w:pStyle w:val="ProductList-Body"/>
      </w:pPr>
      <w:r>
        <w:t>„Microsoft“ programinės įrangos, kuri pasiekiama per „Microsoft Azure“ paslaugą, atveju „Microsoft“ suteikia Klientui ribotąją licenciją naudoti programinę įrangą tik „Microsoft Azure“ paslaugoje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Duomenų centrų pasiekiamumas</w:t>
      </w:r>
    </w:p>
    <w:p w14:paraId="12EDE99A" w14:textId="1C9F5C17" w:rsidR="005F013C" w:rsidRPr="00690C65" w:rsidRDefault="005F013C" w:rsidP="00272578">
      <w:pPr>
        <w:pStyle w:val="ProductList-Body"/>
      </w:pPr>
      <w:r>
        <w:t xml:space="preserve">Kai kuriuose regionuose gali būti uždrausta naudoti duomenų centrus klientams, nesantiems tame regione arba netoli jo. Informacijos apie galimybes naudotis paslaugomis konkrečiame regione žr. </w:t>
      </w:r>
      <w:hyperlink r:id="rId34"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E84763">
      <w:pPr>
        <w:pStyle w:val="ProductList-Body"/>
        <w:keepNext/>
      </w:pPr>
      <w:r>
        <w:rPr>
          <w:b/>
          <w:color w:val="00188F"/>
        </w:rPr>
        <w:t>Bendras naudojimas</w:t>
      </w:r>
    </w:p>
    <w:p w14:paraId="58955B29" w14:textId="4CC62FD6" w:rsidR="00272578" w:rsidRPr="00690C65" w:rsidRDefault="00272578" w:rsidP="00272578">
      <w:pPr>
        <w:pStyle w:val="ProductList-Body"/>
      </w:pPr>
      <w:r>
        <w:t>„Microsoft Azure“ paslaugos gali suteikti galimybę naudoti Kliento sprendimą ir (arba) Kliento duomenis bendrai su kitais „Azure“ vartotojais ir bendruomenėmis ar kitomis trečiosiomis šalimis. Jei Klientas pasirenka bendrinti, jis sutinka suteikti licenciją visiems įgaliotiems vartotojams, įskaitant teises naudoti, modifikuoti ir pakartotinai skelbti savo Kliento sprendimą ir (arba) Kliento duomenis, ir leidžia „Microsoft“ pateikti juos tokiems vartotojams pasirinktu būdu ir pasirinktoje vietoje.</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190B9347" w:rsidR="000E6ED8" w:rsidRDefault="00272578" w:rsidP="00272578">
      <w:pPr>
        <w:pStyle w:val="ProductList-Body"/>
      </w:pPr>
      <w:r>
        <w:t xml:space="preserve">„Microsoft Azure“ leidžia Klientui pasiekti arba pirkti ne „Microsoft“ produktus naudojant tokias funkcijas, kaip „Microsoft Azure Marketplace“ ir „Virtual Machine Gallery“, laikantis atskirų sąlygų, pateiktų </w:t>
      </w:r>
      <w:hyperlink r:id="rId35" w:history="1">
        <w:r w:rsidR="00383647">
          <w:rPr>
            <w:rStyle w:val="Hyperlink"/>
          </w:rPr>
          <w:t>http://azure.microsoft.com/en-us/support/legal/store-terms/</w:t>
        </w:r>
      </w:hyperlink>
      <w:hyperlink r:id="rId36" w:history="1"/>
      <w:r>
        <w:t>.</w:t>
      </w:r>
    </w:p>
    <w:p w14:paraId="594701E0" w14:textId="75796A1D" w:rsidR="00D25E83" w:rsidRDefault="00D25E83" w:rsidP="00272578">
      <w:pPr>
        <w:pStyle w:val="ProductList-Body"/>
      </w:pPr>
    </w:p>
    <w:p w14:paraId="316CE6E4" w14:textId="77777777" w:rsidR="00F0030C" w:rsidRPr="00747204" w:rsidRDefault="00F0030C" w:rsidP="00F0030C">
      <w:pPr>
        <w:pStyle w:val="ProductList-Offering2Heading"/>
        <w:outlineLvl w:val="2"/>
      </w:pPr>
      <w:bookmarkStart w:id="108" w:name="MicrosoftTranslator"/>
      <w:r w:rsidRPr="00F0030C">
        <w:rPr>
          <w:lang w:val="lt-LT"/>
        </w:rPr>
        <w:tab/>
      </w:r>
      <w:bookmarkStart w:id="109" w:name="_Toc484158292"/>
      <w:bookmarkStart w:id="110" w:name="_Toc496721700"/>
      <w:r>
        <w:t>„Microsoft Azure Stack“</w:t>
      </w:r>
      <w:bookmarkEnd w:id="109"/>
      <w:bookmarkEnd w:id="110"/>
    </w:p>
    <w:p w14:paraId="39E29943" w14:textId="7B042D2F" w:rsidR="00F0030C" w:rsidRDefault="00F0030C" w:rsidP="00F0030C">
      <w:pPr>
        <w:pStyle w:val="ProductList-Body"/>
      </w:pPr>
      <w:r>
        <w:t>„Microsoft Azure Stack</w:t>
      </w:r>
      <w:r w:rsidRPr="00AC333E">
        <w:t>“</w:t>
      </w:r>
      <w:r>
        <w:t xml:space="preserve"> yra „Microsoft Azure</w:t>
      </w:r>
      <w:r w:rsidRPr="00AC333E">
        <w:t>“</w:t>
      </w:r>
      <w:r>
        <w:t xml:space="preserve"> paslauga.</w:t>
      </w:r>
    </w:p>
    <w:p w14:paraId="6A466B3E" w14:textId="77777777" w:rsidR="003868BE" w:rsidRPr="00747204" w:rsidRDefault="003868BE" w:rsidP="00F0030C">
      <w:pPr>
        <w:pStyle w:val="ProductList-Body"/>
      </w:pPr>
    </w:p>
    <w:p w14:paraId="451E706A" w14:textId="77777777" w:rsidR="00F0030C" w:rsidRPr="00747204" w:rsidRDefault="00F0030C" w:rsidP="00F0030C">
      <w:pPr>
        <w:pStyle w:val="ProductList-ClauseHeading"/>
      </w:pPr>
      <w:r>
        <w:t xml:space="preserve">„Microsoft Azure Stack“ privatumas </w:t>
      </w:r>
    </w:p>
    <w:p w14:paraId="3BCB5A84" w14:textId="77777777" w:rsidR="00F0030C" w:rsidRPr="00747204" w:rsidRDefault="00F0030C" w:rsidP="00F0030C">
      <w:pPr>
        <w:pStyle w:val="ProductList-Body"/>
      </w:pPr>
      <w:r>
        <w:t>Klientui naudojant „Microsoft Azure Stack</w:t>
      </w:r>
      <w:r w:rsidRPr="00AC333E">
        <w:t>“</w:t>
      </w:r>
      <w:r>
        <w:t xml:space="preserve"> taikomos korporatyvinės ir kūrėjų privatumo nuostatos, kurias galima rasti </w:t>
      </w:r>
      <w:hyperlink r:id="rId37" w:history="1">
        <w:r>
          <w:rPr>
            <w:rStyle w:val="Hyperlink"/>
          </w:rPr>
          <w:t>https://www.microsoft.com/en-us/privacystatement/EnterpriseDev</w:t>
        </w:r>
      </w:hyperlink>
      <w:r>
        <w:t xml:space="preserve">. Jei „Microsoft“ debesų technologijos sutartį sudaręs Klientas naudoja „Microsoft Azure Stack“ programinę įrangą ar paslaugas, kurias teikia Pardavėjas, taikoma jo privatumo praktika, kuri gali skirtis nuo „Microsoft“ praktikos. </w:t>
      </w:r>
    </w:p>
    <w:p w14:paraId="035C42CA" w14:textId="77777777" w:rsidR="00F0030C" w:rsidRPr="00747204" w:rsidRDefault="00F0030C" w:rsidP="00F0030C">
      <w:pPr>
        <w:pStyle w:val="ProductList-Body"/>
      </w:pPr>
    </w:p>
    <w:p w14:paraId="057AE1C7" w14:textId="77777777" w:rsidR="00F0030C" w:rsidRPr="00747204" w:rsidRDefault="00F0030C" w:rsidP="00F0030C">
      <w:pPr>
        <w:pStyle w:val="ProductList-ClauseHeading"/>
      </w:pPr>
      <w:r>
        <w:t xml:space="preserve">„Microsoft Azure Stack“ naudojimas </w:t>
      </w:r>
    </w:p>
    <w:p w14:paraId="56345114" w14:textId="3682D288" w:rsidR="00F0030C" w:rsidRDefault="00F0030C" w:rsidP="00F0030C">
      <w:pPr>
        <w:pStyle w:val="ProductList-Body"/>
        <w:tabs>
          <w:tab w:val="clear" w:pos="158"/>
          <w:tab w:val="left" w:pos="360"/>
        </w:tabs>
      </w:pPr>
      <w:r>
        <w:t>Klientas „Microsoft Azure Stack“ gali naudoti tik toje aparatūroje, kurioje ji įdiegta iš anksto. Į „Microsoft Azure Stack</w:t>
      </w:r>
      <w:r w:rsidRPr="00AC333E">
        <w:t>“</w:t>
      </w:r>
      <w:r>
        <w:t xml:space="preserve"> įeina „Windows Server</w:t>
      </w:r>
      <w:r w:rsidRPr="00AC333E">
        <w:t>“</w:t>
      </w:r>
      <w:r>
        <w:t>, „Windows</w:t>
      </w:r>
      <w:r w:rsidRPr="00AC333E">
        <w:t>“</w:t>
      </w:r>
      <w:r>
        <w:t xml:space="preserve"> programinės įrangos komponentai ir „SQL Server Technology</w:t>
      </w:r>
      <w:r w:rsidRPr="00AC333E">
        <w:t>“</w:t>
      </w:r>
      <w:r>
        <w:t>, kuriems visiems taikomos Produktų naudojimo sąlygų skyriaus „Įtrauktos technologijos“ nuostatos, ir kuriuos galima naudoti tik su „Microsoft Azure Stack</w:t>
      </w:r>
      <w:r w:rsidRPr="00AC333E">
        <w:t>“</w:t>
      </w:r>
      <w:r>
        <w:t xml:space="preserve">. </w:t>
      </w:r>
    </w:p>
    <w:p w14:paraId="53D37A14" w14:textId="14EA5F9F" w:rsidR="000B206A" w:rsidRDefault="000B206A" w:rsidP="00F0030C">
      <w:pPr>
        <w:pStyle w:val="ProductList-Body"/>
        <w:tabs>
          <w:tab w:val="clear" w:pos="158"/>
          <w:tab w:val="left" w:pos="360"/>
        </w:tabs>
      </w:pPr>
    </w:p>
    <w:p w14:paraId="40E80D44" w14:textId="77777777" w:rsidR="000B206A" w:rsidRDefault="000B206A" w:rsidP="000B206A">
      <w:pPr>
        <w:pStyle w:val="ProductList-ClauseHeading"/>
      </w:pPr>
      <w:r>
        <w:t>Numatytosios paslaugų teikėjo prenumeratos naudojimas</w:t>
      </w:r>
    </w:p>
    <w:p w14:paraId="2151BE39" w14:textId="77777777" w:rsidR="000B206A" w:rsidRPr="00D26C87" w:rsidRDefault="000B206A" w:rsidP="000B206A">
      <w:pPr>
        <w:pStyle w:val="ProductList-Body"/>
      </w:pPr>
      <w:r>
        <w:t>Prenumerata, sukurta sistemos administratoriui „Azure Stack“ diegimo proceso metu (numatytojo paslaugų teikėjo prenumerata), gali būti naudojama tik norint įdiegti ir valdyti „Azure Stack“ infrastruktūrą; jos negalima naudoti norint vykdyti bet kokį darbo krūvį, kuris neįdiegia arba nevaldo „Azure Stack“ infrastruktūros (pvz., negalima naudoti norint vykdyti bet kokį programos darbo krūvį).</w:t>
      </w:r>
    </w:p>
    <w:p w14:paraId="3017588A" w14:textId="77777777" w:rsidR="00F0030C" w:rsidRPr="00747204" w:rsidRDefault="007302F1" w:rsidP="00F0030C">
      <w:pPr>
        <w:pStyle w:val="ProductList-Body"/>
        <w:shd w:val="clear" w:color="auto" w:fill="A6A6A6" w:themeFill="background1" w:themeFillShade="A6"/>
        <w:spacing w:before="120" w:after="240"/>
        <w:jc w:val="right"/>
      </w:pPr>
      <w:hyperlink w:anchor="_top" w:history="1">
        <w:r w:rsidR="00F0030C">
          <w:rPr>
            <w:rStyle w:val="Hyperlink"/>
            <w:sz w:val="16"/>
            <w:szCs w:val="16"/>
          </w:rPr>
          <w:t>Turinys</w:t>
        </w:r>
      </w:hyperlink>
      <w:r w:rsidR="00F0030C">
        <w:rPr>
          <w:sz w:val="16"/>
          <w:szCs w:val="16"/>
        </w:rPr>
        <w:t xml:space="preserve"> / </w:t>
      </w:r>
      <w:hyperlink w:anchor="Bendrosios nuostatos" w:history="1">
        <w:r w:rsidR="00F0030C">
          <w:rPr>
            <w:rStyle w:val="Hyperlink"/>
            <w:sz w:val="16"/>
            <w:szCs w:val="16"/>
          </w:rPr>
          <w:t>Bendrosios sąlygos</w:t>
        </w:r>
      </w:hyperlink>
    </w:p>
    <w:p w14:paraId="04BD6CB5" w14:textId="0308128D" w:rsidR="00423851" w:rsidRPr="00B44244" w:rsidRDefault="00423851" w:rsidP="00423851">
      <w:pPr>
        <w:pStyle w:val="ProductList-Offering2Heading"/>
        <w:outlineLvl w:val="2"/>
        <w:rPr>
          <w:lang w:val="lt-LT"/>
        </w:rPr>
      </w:pPr>
      <w:bookmarkStart w:id="111" w:name="MicrosoftCognitiveServices"/>
      <w:r w:rsidRPr="00B44244">
        <w:rPr>
          <w:lang w:val="lt-LT"/>
        </w:rPr>
        <w:tab/>
      </w:r>
      <w:bookmarkStart w:id="112" w:name="_Toc465426838"/>
      <w:bookmarkStart w:id="113" w:name="_Toc468350407"/>
      <w:bookmarkStart w:id="114" w:name="_Toc496721701"/>
      <w:r w:rsidRPr="00B44244">
        <w:rPr>
          <w:lang w:val="lt-LT"/>
        </w:rPr>
        <w:t xml:space="preserve">„Microsoft“ </w:t>
      </w:r>
      <w:bookmarkEnd w:id="112"/>
      <w:r w:rsidRPr="00B44244">
        <w:rPr>
          <w:lang w:val="lt-LT"/>
        </w:rPr>
        <w:t>mokymo paslaugos</w:t>
      </w:r>
      <w:bookmarkEnd w:id="113"/>
      <w:bookmarkEnd w:id="114"/>
    </w:p>
    <w:bookmarkEnd w:id="108"/>
    <w:bookmarkEnd w:id="111"/>
    <w:p w14:paraId="720016CB" w14:textId="77777777" w:rsidR="00423851" w:rsidRDefault="00423851" w:rsidP="00423851">
      <w:pPr>
        <w:pStyle w:val="ProductList-ClauseHeading"/>
      </w:pPr>
      <w:r>
        <w:t xml:space="preserve">„Microsoft“ mokymo paslaugų privatumas </w:t>
      </w:r>
    </w:p>
    <w:p w14:paraId="08776F0C" w14:textId="77777777" w:rsidR="00423851" w:rsidRDefault="00423851" w:rsidP="00423851">
      <w:pPr>
        <w:pStyle w:val="ProductList-Body"/>
      </w:pPr>
      <w:r>
        <w:t xml:space="preserve">Klientui naudojantis „Microsoft“ mokymo paslaugomis taikomos „Microsoft“ privatumo nuostatos, pateikiamos adresu </w:t>
      </w:r>
      <w:hyperlink r:id="rId38" w:history="1">
        <w:r>
          <w:rPr>
            <w:rStyle w:val="Hyperlink"/>
          </w:rPr>
          <w:t>https://go.microsoft.com/fwlink/?LinkId=521839</w:t>
        </w:r>
      </w:hyperlink>
      <w:r>
        <w:t xml:space="preserve">. Šio „Microsoft“ mokymo paslaugų skyriaus nuostatos taikomos, jei jos neprieštarauja „Microsoft“ privatumo nuostatoms. </w:t>
      </w:r>
    </w:p>
    <w:p w14:paraId="68EBD83A" w14:textId="77777777" w:rsidR="00423851" w:rsidRPr="001A3ED3" w:rsidRDefault="00423851" w:rsidP="00423851">
      <w:pPr>
        <w:pStyle w:val="ProductList-Body"/>
        <w:rPr>
          <w:sz w:val="16"/>
        </w:rPr>
      </w:pPr>
    </w:p>
    <w:p w14:paraId="3AD3241A" w14:textId="77777777" w:rsidR="00423851" w:rsidRDefault="00423851" w:rsidP="00423851">
      <w:pPr>
        <w:pStyle w:val="ProductList-ClauseHeading"/>
      </w:pPr>
      <w:r>
        <w:t>Mokymo paslaugų duomenų naudojimas</w:t>
      </w:r>
    </w:p>
    <w:p w14:paraId="511CDD06" w14:textId="77777777" w:rsidR="00423851" w:rsidRDefault="00423851" w:rsidP="00423851">
      <w:pPr>
        <w:pStyle w:val="ProductList-Body"/>
      </w:pPr>
      <w:r>
        <w:t>Tik Klientas atsako už visų savo duomenų, siunčiamų mokymo paslaugoms (toliau vadinama Mokymo paslaugų duomenimis), turinį.</w:t>
      </w:r>
    </w:p>
    <w:p w14:paraId="5B581861" w14:textId="77777777" w:rsidR="00423851" w:rsidRPr="001A3ED3" w:rsidRDefault="00423851" w:rsidP="00423851">
      <w:pPr>
        <w:pStyle w:val="ProductList-Body"/>
        <w:rPr>
          <w:sz w:val="16"/>
        </w:rPr>
      </w:pPr>
    </w:p>
    <w:p w14:paraId="5DAC1BFA" w14:textId="77777777" w:rsidR="00423851" w:rsidRDefault="00423851" w:rsidP="00423851">
      <w:pPr>
        <w:pStyle w:val="ProductList-Body"/>
      </w:pPr>
      <w:r>
        <w:t>„Microsoft“ mokymo paslaugų duomenis gali naudoti tik norėdama: (i) teikti klientui mokymo paslaugas ir (ii) tobulinti „Microsoft“ produktus bei paslaugas. Tik šio naudojimo tikslais „Microsoft“ gali rinkti, saugoti, naudoti ir atkurti Mokymo paslaugų duomenis bei kurti išvestinius jų darbus. Klientas suteikia „Microsoft“ ribotą, neišimtinę, neatšaukiamą visame pasaulyje galiojančią licenciją tai daryti. Klientas saugo ir išlaiko visas teises, kurių reikia, kad „Microsoft“ galėtų naudoti Mokymo paslaugų duomenis, kaip aprašyta šioje pastraipoje, nepažeisdama jokių trečiųjų šalių teisių arba kitaip neįsipareigodama Kliento ar trečiųjų šalių atžvilgiu.</w:t>
      </w:r>
    </w:p>
    <w:p w14:paraId="2EBA1E63" w14:textId="77777777" w:rsidR="00423851" w:rsidRPr="001A3ED3" w:rsidRDefault="00423851" w:rsidP="00423851">
      <w:pPr>
        <w:pStyle w:val="ProductList-Body"/>
        <w:rPr>
          <w:sz w:val="16"/>
        </w:rPr>
      </w:pPr>
    </w:p>
    <w:p w14:paraId="225287A7" w14:textId="77777777" w:rsidR="003868BE" w:rsidRPr="0008458E" w:rsidRDefault="003868BE" w:rsidP="003868BE">
      <w:pPr>
        <w:pStyle w:val="ProductList-Body"/>
      </w:pPr>
      <w:r>
        <w:t>Kai į Mokymo paslaugų duomenis įeina Asmeniniai duomenys, Klientas gauna iš duomenų subjektų (arba iš jų tėvų ar globėjų, kaip reikalauja taikytini įstatymai) reikiamą sutikimą, kad „Microsoft“ gali naudoti jų duomenis.</w:t>
      </w:r>
    </w:p>
    <w:p w14:paraId="08C1256D" w14:textId="77777777" w:rsidR="00423851" w:rsidRPr="001A3ED3" w:rsidRDefault="00423851" w:rsidP="00423851">
      <w:pPr>
        <w:pStyle w:val="ProductList-Body"/>
        <w:rPr>
          <w:sz w:val="16"/>
        </w:rPr>
      </w:pPr>
    </w:p>
    <w:p w14:paraId="74C58E73" w14:textId="77777777" w:rsidR="00423851" w:rsidRDefault="00423851" w:rsidP="00423851">
      <w:pPr>
        <w:pStyle w:val="ProductList-Body"/>
      </w:pPr>
      <w:r>
        <w:t xml:space="preserve">„Microsoft“ įsipareigoja padėti apsaugoti duomenų subjektus, kurie gali būti identifikuoti iš Mokymo paslaugų duomenų, kuriuos saugo „Microsoft“. „Microsoft“ naudoja verslo ir technines priemones, skirtas Mokymo paslaugų duomenims modifikuoti, kad iš jų nebūtų galima identifikuoti asmens. </w:t>
      </w:r>
    </w:p>
    <w:p w14:paraId="59F6D965" w14:textId="77777777" w:rsidR="00423851" w:rsidRPr="001A3ED3" w:rsidRDefault="00423851" w:rsidP="00423851">
      <w:pPr>
        <w:pStyle w:val="ProductList-Body"/>
        <w:rPr>
          <w:sz w:val="16"/>
        </w:rPr>
      </w:pPr>
    </w:p>
    <w:p w14:paraId="6DFEEF33" w14:textId="77777777" w:rsidR="00423851" w:rsidRDefault="00423851" w:rsidP="00423851">
      <w:pPr>
        <w:pStyle w:val="ProductList-Body"/>
      </w:pPr>
      <w:r>
        <w:t>Šio skyriaus „Mokymo paslaugų duomenų naudojimas“ sąlygos lieka galioti baigus galioti Kliento bendrojo licencijavimo sutarčiai arba ją nutraukus. Pagal šalių susitarimą Klientui priklauso visos teisės, nuosavybės ir su pelno gavimu susijusios teisės į Mokymo paslaugų duomenis. „Microsoft“ nesuteikiama jokių teisių į Mokymo paslaugų duomenis, išskyrus tas, kurias Klientas suteikia bendrovei „Microsoft“ pagal šio skyriaus „Mokymo paslaugų duomenų naudojimas“ nuostatas. „Microsoft“ teisių į programinę įrangą arba paslaugas, kurių licenciją „Microsoft“ suteikia Klientui, šios pastraipos teiginiai nepakeičia.</w:t>
      </w:r>
    </w:p>
    <w:p w14:paraId="682B6CDD" w14:textId="77777777" w:rsidR="00423851" w:rsidRPr="001A3ED3" w:rsidRDefault="00423851" w:rsidP="00423851">
      <w:pPr>
        <w:pStyle w:val="ProductList-Body"/>
        <w:rPr>
          <w:sz w:val="16"/>
        </w:rPr>
      </w:pPr>
    </w:p>
    <w:p w14:paraId="64FC4581" w14:textId="77777777" w:rsidR="00423851" w:rsidRDefault="00423851" w:rsidP="00423851">
      <w:pPr>
        <w:pStyle w:val="ProductList-ClauseHeading"/>
      </w:pPr>
      <w:r>
        <w:t>Mokymo paslaugų duomenų išsaugojimas</w:t>
      </w:r>
    </w:p>
    <w:p w14:paraId="3D03634B" w14:textId="77777777" w:rsidR="00423851" w:rsidRPr="001A3ED3" w:rsidRDefault="00423851" w:rsidP="00423851">
      <w:pPr>
        <w:pStyle w:val="ProductList-Body"/>
        <w:rPr>
          <w:sz w:val="16"/>
        </w:rPr>
      </w:pPr>
      <w:r>
        <w:t>Jei paslaugos teikimo dokumentuose nenurodyta kitaip, Mokymo paslaugos nėra skirtos Kliento duomenims Kliento vardu saugoti.</w:t>
      </w:r>
      <w:r>
        <w:cr/>
      </w:r>
    </w:p>
    <w:p w14:paraId="460510A2" w14:textId="77777777" w:rsidR="00423851" w:rsidRDefault="00423851" w:rsidP="00423851">
      <w:pPr>
        <w:pStyle w:val="ProductList-ClauseHeading"/>
      </w:pPr>
      <w:r>
        <w:t>Bendrųjų privatumo ir saugos sąlygų taikymas</w:t>
      </w:r>
    </w:p>
    <w:p w14:paraId="4B5BEF44" w14:textId="77777777" w:rsidR="00423851" w:rsidRDefault="00423851" w:rsidP="00423851">
      <w:pPr>
        <w:pStyle w:val="ProductList-Body"/>
      </w:pPr>
      <w:r>
        <w:t>Mokymo paslaugoms taikomi tik šie bendrųjų privatumo ir saugos sąlygų skyriai: Duomenų apdorojimo vieta, Peržiūrai skirtos versijos, Subrangovų naudojimas, Kaip susisiekti su „Microsoft“.</w:t>
      </w:r>
    </w:p>
    <w:p w14:paraId="20F6EA6F" w14:textId="77777777" w:rsidR="00423851" w:rsidRPr="001A3ED3" w:rsidRDefault="00423851" w:rsidP="00423851">
      <w:pPr>
        <w:pStyle w:val="ProductList-Body"/>
        <w:rPr>
          <w:sz w:val="16"/>
        </w:rPr>
      </w:pPr>
    </w:p>
    <w:p w14:paraId="3FB34538" w14:textId="77777777" w:rsidR="00323EBC" w:rsidRPr="008435D7" w:rsidRDefault="00323EBC" w:rsidP="00323EBC">
      <w:pPr>
        <w:pStyle w:val="ProductList-ClauseHeading"/>
      </w:pPr>
      <w:r>
        <w:t>Priskyrimas</w:t>
      </w:r>
    </w:p>
    <w:p w14:paraId="5B735C4B" w14:textId="77777777" w:rsidR="00323EBC" w:rsidRPr="008435D7" w:rsidRDefault="00323EBC" w:rsidP="00323EBC">
      <w:pPr>
        <w:pStyle w:val="ProductList-Body"/>
      </w:pPr>
      <w:r>
        <w:t xml:space="preserve">Naudodamasis „Microsoft“ mokymo paslaugomis (išskyrus ieškos API (nurodytas toliau)), Klientas pateikia pagrįstai tinkamą nuorodą. Nuoroda turi būti „Microsoft“ mokymo paslaugų naudojimas“ ir apimti hipersaitą su </w:t>
      </w:r>
      <w:hyperlink r:id="rId39" w:history="1">
        <w:r>
          <w:rPr>
            <w:rStyle w:val="Hyperlink"/>
          </w:rPr>
          <w:t>http://go.microsoft.com/fwlink/?LinkID=829046</w:t>
        </w:r>
      </w:hyperlink>
      <w:r>
        <w:t>.</w:t>
      </w:r>
    </w:p>
    <w:p w14:paraId="2CEB0A31" w14:textId="77777777" w:rsidR="00423851" w:rsidRPr="001A3ED3" w:rsidRDefault="00423851" w:rsidP="00423851">
      <w:pPr>
        <w:pStyle w:val="ProductList-Body"/>
        <w:rPr>
          <w:sz w:val="16"/>
        </w:rPr>
      </w:pPr>
    </w:p>
    <w:p w14:paraId="4FF2CDA5" w14:textId="77777777" w:rsidR="00423851" w:rsidRDefault="00423851" w:rsidP="00423851">
      <w:pPr>
        <w:pStyle w:val="ProductList-ClauseHeading"/>
      </w:pPr>
      <w:r>
        <w:t>Pirmenybė</w:t>
      </w:r>
    </w:p>
    <w:p w14:paraId="30C81699" w14:textId="77777777" w:rsidR="00423851" w:rsidRDefault="00423851" w:rsidP="00423851">
      <w:pPr>
        <w:pStyle w:val="ProductList-Body"/>
      </w:pPr>
      <w:r>
        <w:t>„Microsoft“ mokymo paslaugų skyriaus nuostatos taikomos, kol jos neprieštarauja kitoms Internete teikiamų paslaugų sąlygoms.</w:t>
      </w:r>
    </w:p>
    <w:p w14:paraId="0717B564" w14:textId="77777777" w:rsidR="00423851" w:rsidRPr="001A3ED3" w:rsidRDefault="00423851" w:rsidP="00423851">
      <w:pPr>
        <w:pStyle w:val="ProductList-Body"/>
        <w:rPr>
          <w:sz w:val="16"/>
        </w:rPr>
      </w:pPr>
    </w:p>
    <w:p w14:paraId="2F1DB820" w14:textId="77777777" w:rsidR="00BA2C8D" w:rsidRPr="00BA2331" w:rsidRDefault="00BA2C8D" w:rsidP="00BA2C8D">
      <w:pPr>
        <w:pStyle w:val="ProductList-ClauseHeading"/>
      </w:pPr>
      <w:r>
        <w:t>„Bing“ API Kliento naudojimosi paslaugos rezultatais apribojimas</w:t>
      </w:r>
    </w:p>
    <w:p w14:paraId="222D7094" w14:textId="77777777" w:rsidR="00BA2C8D" w:rsidRPr="00BA2331" w:rsidRDefault="00BA2C8D" w:rsidP="00BA2C8D">
      <w:pPr>
        <w:pStyle w:val="ProductList-Body"/>
        <w:tabs>
          <w:tab w:val="clear" w:pos="158"/>
          <w:tab w:val="left" w:pos="360"/>
        </w:tabs>
      </w:pPr>
      <w:r>
        <w:t>Klientas negali naudoti jokių duomenų iš „Bing“ prekės ženklo API jokios panašios mašininiu mokymusi pagrįstos paslaugos kūrimo ir siūlymo tikslais.</w:t>
      </w:r>
    </w:p>
    <w:p w14:paraId="12196B52" w14:textId="77777777" w:rsidR="00423851" w:rsidRDefault="00423851" w:rsidP="00423851">
      <w:pPr>
        <w:pStyle w:val="ProductList-Body"/>
      </w:pPr>
    </w:p>
    <w:p w14:paraId="6C77E9F3" w14:textId="77777777" w:rsidR="000F4674" w:rsidRPr="00CC13E3" w:rsidRDefault="000F4674" w:rsidP="000F4674">
      <w:pPr>
        <w:pStyle w:val="ProductList-ClauseHeading"/>
      </w:pPr>
      <w:r>
        <w:t>„Bing“ ieškos API naudojimo ir rodymo reikalavimai</w:t>
      </w:r>
    </w:p>
    <w:p w14:paraId="18A6C51E" w14:textId="77777777" w:rsidR="00BA2C8D" w:rsidRPr="00BA2331" w:rsidRDefault="00BA2C8D" w:rsidP="00BA2C8D">
      <w:pPr>
        <w:pStyle w:val="ProductList-Body"/>
        <w:tabs>
          <w:tab w:val="left" w:pos="270"/>
        </w:tabs>
      </w:pPr>
      <w:r>
        <w:t xml:space="preserve">Klientas turi laikytis „Bing“ ieškos žiniatinklyje, vaizdų ieškos, vaizdo įrašų ieškos ir naujienų ieškos API, „Bing Spell Check“, „Bing“ pasirinktinės ieškos ir „Bing Autosuggest“ (toliau kartu – Ieškos API), naudojimo ir rodymo reikalavimų, kurie pateikiami </w:t>
      </w:r>
      <w:hyperlink r:id="rId40" w:history="1">
        <w:r>
          <w:rPr>
            <w:rStyle w:val="Hyperlink"/>
          </w:rPr>
          <w:t>https://aka.ms/r1j7jq</w:t>
        </w:r>
      </w:hyperlink>
      <w:r>
        <w:t>. Klientas iš Ieškos API gautus rezultatus gali naudoti tik ieškos internete tikslais (kaip apibrėžta naudojimo ir rodymo reikalavimuose); jis negali kaupti ir kopijuoti rezultatų. Kliento iš Ieškos API gauti rezultatai nėra Produktai, Pataisymai ar Paslaugų rezultatai.</w:t>
      </w:r>
    </w:p>
    <w:p w14:paraId="72295B12" w14:textId="77777777" w:rsidR="00423851" w:rsidRDefault="00423851" w:rsidP="00423851">
      <w:pPr>
        <w:pStyle w:val="ProductList-Body"/>
        <w:tabs>
          <w:tab w:val="left" w:pos="270"/>
        </w:tabs>
      </w:pPr>
    </w:p>
    <w:p w14:paraId="6B506EBC" w14:textId="77777777" w:rsidR="00423851" w:rsidRDefault="00423851" w:rsidP="00423851">
      <w:pPr>
        <w:pStyle w:val="ProductList-ClauseHeading"/>
      </w:pPr>
      <w:r>
        <w:t>„Translator“ API</w:t>
      </w:r>
    </w:p>
    <w:p w14:paraId="07B525CD" w14:textId="77777777" w:rsidR="00423851" w:rsidRPr="00721DAE" w:rsidRDefault="00423851" w:rsidP="00423851">
      <w:pPr>
        <w:pStyle w:val="ProductList-Body"/>
        <w:tabs>
          <w:tab w:val="left" w:pos="360"/>
        </w:tabs>
        <w:ind w:left="180"/>
        <w:rPr>
          <w:b/>
          <w:color w:val="0072C6"/>
        </w:rPr>
      </w:pPr>
      <w:r>
        <w:rPr>
          <w:b/>
          <w:color w:val="0072C6"/>
        </w:rPr>
        <w:t>Nuoroda:</w:t>
      </w:r>
    </w:p>
    <w:p w14:paraId="4B77D48E" w14:textId="77777777" w:rsidR="00423851" w:rsidRDefault="00423851" w:rsidP="00423851">
      <w:pPr>
        <w:pStyle w:val="ProductList-Body"/>
        <w:tabs>
          <w:tab w:val="left" w:pos="360"/>
        </w:tabs>
        <w:ind w:left="180"/>
      </w:pPr>
      <w:r>
        <w:t>Rodydamas automatinį „Microsoft Translator“ vertimą Klientas turi pateikti pagrįstą tinkamą pranešimą, kad tekstą automatiškai išvertė „Microsoft Translator“.</w:t>
      </w:r>
    </w:p>
    <w:p w14:paraId="4F22366F" w14:textId="77777777" w:rsidR="00423851" w:rsidRDefault="00423851" w:rsidP="00423851">
      <w:pPr>
        <w:pStyle w:val="ProductList-Body"/>
        <w:tabs>
          <w:tab w:val="left" w:pos="360"/>
        </w:tabs>
        <w:ind w:left="180"/>
      </w:pPr>
    </w:p>
    <w:p w14:paraId="6E8F1AE9" w14:textId="77777777" w:rsidR="00423851" w:rsidRPr="00721DAE" w:rsidRDefault="00423851" w:rsidP="00423851">
      <w:pPr>
        <w:pStyle w:val="ProductList-Body"/>
        <w:tabs>
          <w:tab w:val="left" w:pos="360"/>
        </w:tabs>
        <w:ind w:left="180"/>
        <w:rPr>
          <w:b/>
          <w:color w:val="0072C6"/>
        </w:rPr>
      </w:pPr>
      <w:r>
        <w:rPr>
          <w:b/>
          <w:color w:val="0072C6"/>
        </w:rPr>
        <w:t>Kliento naudojimosi paslaugos rezultatais apribojimas:</w:t>
      </w:r>
    </w:p>
    <w:p w14:paraId="03084DA4" w14:textId="77777777" w:rsidR="00423851" w:rsidRDefault="00423851" w:rsidP="00423851">
      <w:pPr>
        <w:pStyle w:val="ProductList-Body"/>
        <w:tabs>
          <w:tab w:val="clear" w:pos="158"/>
          <w:tab w:val="left" w:pos="360"/>
        </w:tabs>
        <w:ind w:left="180"/>
      </w:pPr>
      <w:r>
        <w:t>Klientas negali naudoti jokių duomenų iš „Microsoft Translator“ jokios panašios mašininiu mokymusi pagrįstos paslaugos kūrimo ir siūlymo tikslais.</w:t>
      </w:r>
    </w:p>
    <w:p w14:paraId="5ABC9ECF" w14:textId="77777777" w:rsidR="00B008E5" w:rsidRPr="006D2C33" w:rsidRDefault="007302F1" w:rsidP="00B44244">
      <w:pPr>
        <w:pStyle w:val="ProductList-Body"/>
        <w:shd w:val="clear" w:color="auto" w:fill="A6A6A6" w:themeFill="background1" w:themeFillShade="A6"/>
        <w:spacing w:before="120" w:after="240"/>
        <w:jc w:val="right"/>
      </w:pPr>
      <w:hyperlink w:anchor="TableofContents" w:history="1">
        <w:r w:rsidR="00B008E5">
          <w:rPr>
            <w:rStyle w:val="Hyperlink"/>
            <w:sz w:val="16"/>
            <w:szCs w:val="16"/>
          </w:rPr>
          <w:t>Turinys</w:t>
        </w:r>
      </w:hyperlink>
      <w:r w:rsidR="00B008E5">
        <w:rPr>
          <w:sz w:val="16"/>
          <w:szCs w:val="16"/>
        </w:rPr>
        <w:t xml:space="preserve"> / </w:t>
      </w:r>
      <w:hyperlink w:anchor="GeneralTerms" w:history="1">
        <w:r w:rsidR="00B008E5">
          <w:rPr>
            <w:rStyle w:val="Hyperlink"/>
            <w:sz w:val="16"/>
            <w:szCs w:val="16"/>
          </w:rPr>
          <w:t>Bendrosios sąlygos</w:t>
        </w:r>
      </w:hyperlink>
    </w:p>
    <w:p w14:paraId="2511ADCF" w14:textId="77777777" w:rsidR="00C94916" w:rsidRPr="00C94916" w:rsidRDefault="00C94916" w:rsidP="00C94916">
      <w:pPr>
        <w:pStyle w:val="ProductList-Offering2Heading"/>
        <w:ind w:firstLine="158"/>
        <w:outlineLvl w:val="2"/>
        <w:rPr>
          <w:lang w:val="lt-LT"/>
        </w:rPr>
      </w:pPr>
      <w:bookmarkStart w:id="115" w:name="_Toc494738672"/>
      <w:bookmarkStart w:id="116" w:name="_Toc496721702"/>
      <w:bookmarkStart w:id="117" w:name="EMS"/>
      <w:bookmarkStart w:id="118" w:name="_Toc476476610"/>
      <w:bookmarkStart w:id="119" w:name="_Toc459970714"/>
      <w:bookmarkStart w:id="120" w:name="_Toc457466428"/>
      <w:bookmarkStart w:id="121" w:name="AzureActiveDirectoryBasic"/>
      <w:bookmarkStart w:id="122" w:name="_Toc437590238"/>
      <w:bookmarkStart w:id="123" w:name="_Toc435790944"/>
      <w:bookmarkStart w:id="124" w:name="MicrosoftDynamicsMarketing"/>
      <w:r w:rsidRPr="00C94916">
        <w:rPr>
          <w:lang w:val="lt-LT"/>
        </w:rPr>
        <w:t>„Microsoft Genomics“</w:t>
      </w:r>
      <w:bookmarkEnd w:id="115"/>
      <w:bookmarkEnd w:id="116"/>
    </w:p>
    <w:p w14:paraId="3245B3C5" w14:textId="77777777" w:rsidR="00C94916" w:rsidRPr="00BA2331" w:rsidRDefault="00C94916" w:rsidP="00C94916">
      <w:pPr>
        <w:pStyle w:val="ProductList-ClauseHeading"/>
      </w:pPr>
      <w:r>
        <w:t xml:space="preserve">„Microsoft Genomics“ privatumas </w:t>
      </w:r>
    </w:p>
    <w:p w14:paraId="370E50AD" w14:textId="77777777" w:rsidR="00C94916" w:rsidRPr="00BA2331" w:rsidRDefault="00C94916" w:rsidP="00C94916">
      <w:pPr>
        <w:pStyle w:val="ProductList-Body"/>
      </w:pPr>
      <w:r>
        <w:t xml:space="preserve">Klientui naudojantis „Microsoft Genomics“ taikomos „Microsoft“ privatumo nuostatos, pateikiamos adresu </w:t>
      </w:r>
      <w:hyperlink r:id="rId41" w:history="1">
        <w:r>
          <w:rPr>
            <w:rStyle w:val="Hyperlink"/>
          </w:rPr>
          <w:t>https://go.microsoft.com/fwlink/?LinkId=521839</w:t>
        </w:r>
      </w:hyperlink>
      <w:r>
        <w:t xml:space="preserve">. Šio „Microsoft Genomics“ skyriaus nuostatos taikomos, jei jos neprieštarauja „Microsoft“ privatumo nuostatoms. </w:t>
      </w:r>
    </w:p>
    <w:p w14:paraId="3B39DAF5" w14:textId="77777777" w:rsidR="00C94916" w:rsidRPr="00BA2331" w:rsidRDefault="00C94916" w:rsidP="00C94916">
      <w:pPr>
        <w:pStyle w:val="ProductList-Body"/>
      </w:pPr>
    </w:p>
    <w:p w14:paraId="3591C83D" w14:textId="77777777" w:rsidR="00C94916" w:rsidRPr="00BA2331" w:rsidRDefault="00C94916" w:rsidP="00C94916">
      <w:pPr>
        <w:pStyle w:val="ProductList-ClauseHeading"/>
      </w:pPr>
      <w:r>
        <w:t xml:space="preserve">„Broad“ licencijos sąlygos </w:t>
      </w:r>
    </w:p>
    <w:p w14:paraId="34BBA0D5" w14:textId="77777777" w:rsidR="00C94916" w:rsidRPr="00BA2331" w:rsidRDefault="00C94916" w:rsidP="00C94916">
      <w:pPr>
        <w:pStyle w:val="ProductList-Body"/>
      </w:pPr>
      <w:r>
        <w:t>„Microsoft Genomics“ apima prieigą prie „Genetic Analysis Toolkit“ (GATK), kurį teikia „Broad Institute, Inc.“ (toliau – „</w:t>
      </w:r>
      <w:r>
        <w:rPr>
          <w:bCs/>
        </w:rPr>
        <w:t>Broad</w:t>
      </w:r>
      <w:r>
        <w:t>“). Naudojant GATK ir bet kokius susijusius dokumentus kaip „Microsoft Genomics“ dalį taip pat taikoma „Broad“ GATK galutinio vartotojo licencinė sutartis („</w:t>
      </w:r>
      <w:r>
        <w:rPr>
          <w:bCs/>
        </w:rPr>
        <w:t>Broad EULA</w:t>
      </w:r>
      <w:r>
        <w:t xml:space="preserve">“). </w:t>
      </w:r>
    </w:p>
    <w:p w14:paraId="1D15C899" w14:textId="77777777" w:rsidR="00C94916" w:rsidRPr="00BA2331" w:rsidRDefault="00C94916" w:rsidP="00C94916">
      <w:pPr>
        <w:pStyle w:val="ProductList-Body"/>
      </w:pPr>
      <w:r>
        <w:t xml:space="preserve"> </w:t>
      </w:r>
    </w:p>
    <w:p w14:paraId="67BD586A" w14:textId="77777777" w:rsidR="00C94916" w:rsidRPr="00BA2331" w:rsidRDefault="00C94916" w:rsidP="00C94916">
      <w:pPr>
        <w:pStyle w:val="ProductList-Body"/>
      </w:pPr>
      <w:r>
        <w:t xml:space="preserve">„Microsoft“ gali rinkti tam tikrą statistinę ir techninę informaciją apie tai, kaip Klientas naudoja GATK, ir dalytis ja su „Broad“. Klientas įgalioja „Microsoft“ pranešti „Broad“ Kliento – kaip GATK vartotojo programoje „Microsoft Genomics“ – statusą. </w:t>
      </w:r>
    </w:p>
    <w:p w14:paraId="65F5DB9B" w14:textId="77777777" w:rsidR="00C94916" w:rsidRPr="00BA2331" w:rsidRDefault="00C94916" w:rsidP="00C94916">
      <w:pPr>
        <w:pStyle w:val="ProductList-Body"/>
      </w:pPr>
    </w:p>
    <w:p w14:paraId="23F6C83D" w14:textId="77777777" w:rsidR="00C94916" w:rsidRPr="00BA2331" w:rsidRDefault="00C94916" w:rsidP="00C94916">
      <w:pPr>
        <w:pStyle w:val="ProductList-ClauseHeading"/>
      </w:pPr>
      <w:r>
        <w:t>Neskirta naudoti medicinoje</w:t>
      </w:r>
    </w:p>
    <w:p w14:paraId="4D6C9A76" w14:textId="77777777" w:rsidR="00C94916" w:rsidRPr="00BA2331" w:rsidRDefault="00C94916" w:rsidP="00C94916">
      <w:pPr>
        <w:pStyle w:val="ProductList-Body"/>
      </w:pPr>
      <w:r>
        <w:t>„Microsoft Genomics“ nėra medicinos prietaisas, ir ją naudojant gauti rezultatai nėra laikytini faktiniais duomenimis bei neturėtų būti naudojami vietoje gydytojų nuomonės, konsultacijos arba bet kokiai ligai ar būklei diagnozuoti arba gydyti.</w:t>
      </w:r>
    </w:p>
    <w:p w14:paraId="5A6E7396" w14:textId="77777777" w:rsidR="00C94916" w:rsidRPr="007409F9" w:rsidRDefault="007302F1" w:rsidP="00C94916">
      <w:pPr>
        <w:pStyle w:val="ProductList-Body"/>
        <w:shd w:val="clear" w:color="auto" w:fill="A6A6A6" w:themeFill="background1" w:themeFillShade="A6"/>
        <w:spacing w:before="120" w:after="240"/>
        <w:jc w:val="right"/>
        <w:rPr>
          <w:sz w:val="16"/>
          <w:szCs w:val="16"/>
        </w:rPr>
      </w:pPr>
      <w:hyperlink w:anchor="_top" w:history="1">
        <w:r w:rsidR="00C94916" w:rsidRPr="007409F9">
          <w:rPr>
            <w:rStyle w:val="Hyperlink"/>
            <w:sz w:val="16"/>
            <w:szCs w:val="16"/>
          </w:rPr>
          <w:t>Turinys</w:t>
        </w:r>
      </w:hyperlink>
      <w:r w:rsidR="00C94916" w:rsidRPr="007409F9">
        <w:rPr>
          <w:sz w:val="16"/>
          <w:szCs w:val="16"/>
        </w:rPr>
        <w:t xml:space="preserve"> / </w:t>
      </w:r>
      <w:hyperlink w:anchor="_top" w:history="1">
        <w:r w:rsidR="00C94916" w:rsidRPr="007409F9">
          <w:rPr>
            <w:rStyle w:val="Hyperlink"/>
            <w:sz w:val="16"/>
            <w:szCs w:val="16"/>
          </w:rPr>
          <w:t>Bendrosios sąlygos</w:t>
        </w:r>
      </w:hyperlink>
    </w:p>
    <w:p w14:paraId="5A552FB6" w14:textId="77777777" w:rsidR="00C94916" w:rsidRPr="00BA2331" w:rsidRDefault="00C94916" w:rsidP="00C94916">
      <w:pPr>
        <w:pStyle w:val="ProductList-Offering2Heading"/>
        <w:outlineLvl w:val="2"/>
      </w:pPr>
      <w:r>
        <w:tab/>
      </w:r>
      <w:bookmarkStart w:id="125" w:name="_Toc494738673"/>
      <w:bookmarkStart w:id="126" w:name="_Toc496721703"/>
      <w:r>
        <w:t>„Visual Studio Mobile Center“</w:t>
      </w:r>
      <w:bookmarkEnd w:id="125"/>
      <w:bookmarkEnd w:id="126"/>
    </w:p>
    <w:p w14:paraId="11143A61" w14:textId="77777777" w:rsidR="00C94916" w:rsidRPr="00BA2331" w:rsidRDefault="00C94916" w:rsidP="00C94916">
      <w:pPr>
        <w:pStyle w:val="ProductList-ClauseHeading"/>
      </w:pPr>
      <w:r>
        <w:t>„Visual Studio Mobile Center Test“ privatumo ir saugos sąlygos</w:t>
      </w:r>
    </w:p>
    <w:p w14:paraId="501045DF" w14:textId="77777777" w:rsidR="00C94916" w:rsidRPr="00BA2331" w:rsidRDefault="00C94916" w:rsidP="00C94916">
      <w:pPr>
        <w:pStyle w:val="ProductList-Body"/>
      </w:pPr>
      <w:r>
        <w:t>Klientui naudojantis „Visual Studio Mobile Center Test“ taikomos privatumo nuostatos, pateiktos adresu https://aka.ms/mctestprivacypolicy. Klientui neleidžiama naudoti „Visual Studio Mobile Center Test“ asmens duomenims laikyti ar apdoroti. Daugiau informacijos žr. Produkto dokumentuose.</w:t>
      </w:r>
    </w:p>
    <w:p w14:paraId="1B55636A" w14:textId="77777777" w:rsidR="00C94916" w:rsidRPr="00BA2331" w:rsidRDefault="00C94916" w:rsidP="00C94916">
      <w:pPr>
        <w:pStyle w:val="ProductList-Body"/>
      </w:pPr>
    </w:p>
    <w:p w14:paraId="35D3A676" w14:textId="77777777" w:rsidR="00C94916" w:rsidRPr="00BA2331" w:rsidRDefault="00C94916" w:rsidP="00C94916">
      <w:pPr>
        <w:pStyle w:val="ProductList-ClauseHeading"/>
      </w:pPr>
      <w:r>
        <w:t>Naudojimas kūrimo ir bandymo tikslais</w:t>
      </w:r>
    </w:p>
    <w:p w14:paraId="13A5C540" w14:textId="77777777" w:rsidR="00C94916" w:rsidRPr="00BA2331" w:rsidRDefault="00C94916" w:rsidP="00C94916">
      <w:pPr>
        <w:pStyle w:val="ProductList-Body"/>
      </w:pPr>
      <w:r>
        <w:t>Pasiekti ir naudoti „Visual Studio Mobile Center“ Klientui leidžiama tik siekiant kurti ir bandyti Kliento programą (-as). Vienu metu pasiekti „Visual Studio Mobile Center“ teikiamą virtualiąją mašiną leidžiama tik vienam Licencijuotajam vartotojui.</w:t>
      </w:r>
    </w:p>
    <w:p w14:paraId="598CED8F" w14:textId="77777777" w:rsidR="00C94916" w:rsidRPr="00BA2331" w:rsidRDefault="00C94916" w:rsidP="00C94916">
      <w:pPr>
        <w:pStyle w:val="ProductList-Body"/>
      </w:pPr>
    </w:p>
    <w:p w14:paraId="0E826177" w14:textId="77777777" w:rsidR="00C94916" w:rsidRPr="00BA2331" w:rsidRDefault="00C94916" w:rsidP="00C94916">
      <w:pPr>
        <w:pStyle w:val="ProductList-ClauseHeading"/>
      </w:pPr>
      <w:r>
        <w:t>Įgaliotasis kūrėjas</w:t>
      </w:r>
    </w:p>
    <w:p w14:paraId="3AE1D5E4" w14:textId="77777777" w:rsidR="00C94916" w:rsidRPr="00BA2331" w:rsidRDefault="00C94916" w:rsidP="00C94916">
      <w:pPr>
        <w:pStyle w:val="ProductList-Body"/>
      </w:pPr>
      <w:r>
        <w:t xml:space="preserve">Klientas skiria „Microsoft“ savo įgaliotuoju kūrėju į „Visual Studio Mobile Center“ įtrauktai „Apple“ programinei įrangai. „Microsoft“ privalo laikytis bet kokios tokios į „Visual Studio Mobile Center“ įtrauktos programinės įrangos sąlygų ir išlaikyti visos „Apple“ konfidencialios informacijos, pasiekiamos kaip „Visual Studio Mobile Center“ dalis, konfidencialumą. </w:t>
      </w:r>
    </w:p>
    <w:p w14:paraId="04D7667F" w14:textId="77777777" w:rsidR="00C94916" w:rsidRPr="00BA2331" w:rsidRDefault="00C94916" w:rsidP="00C94916">
      <w:pPr>
        <w:pStyle w:val="ProductList-Body"/>
      </w:pPr>
    </w:p>
    <w:p w14:paraId="5683C15F" w14:textId="77777777" w:rsidR="00C94916" w:rsidRPr="00BA2331" w:rsidRDefault="00C94916" w:rsidP="00C94916">
      <w:pPr>
        <w:pStyle w:val="ProductList-ClauseHeading"/>
      </w:pPr>
      <w:r>
        <w:t>Prieiga prie trečiosios šalies saugyklos tarnybos</w:t>
      </w:r>
    </w:p>
    <w:p w14:paraId="179E2BF0" w14:textId="77777777" w:rsidR="00C94916" w:rsidRPr="00BA2331" w:rsidRDefault="00C94916" w:rsidP="00C94916">
      <w:pPr>
        <w:pStyle w:val="ProductList-Body"/>
      </w:pPr>
      <w:r>
        <w:t>Jei Klientas suteikia „Microsoft“ prieigą prie trečiosios šalies saugyklos tarnybos paskyros (-ų), Klientas įgalioja „Microsoft“ nuskaityti tokią paskyrą (-as), įskaitant Kliento viešųjų ir privačių saugyklų turinį. „Microsoft“ naudos tokius duomenis tik teikdama Klientui „Visual Studio Mobile Center“ paslaugą, įskaitant su paslaugos teikimu suderinamus tikslus.</w:t>
      </w:r>
    </w:p>
    <w:p w14:paraId="2A08422C" w14:textId="77777777" w:rsidR="00C94916" w:rsidRPr="00BA2331" w:rsidRDefault="007302F1" w:rsidP="00C94916">
      <w:pPr>
        <w:pStyle w:val="ProductList-Body"/>
        <w:shd w:val="clear" w:color="auto" w:fill="A6A6A6" w:themeFill="background1" w:themeFillShade="A6"/>
        <w:spacing w:before="120" w:after="240"/>
        <w:jc w:val="right"/>
      </w:pPr>
      <w:hyperlink w:anchor="_top" w:history="1">
        <w:r w:rsidR="00C94916" w:rsidRPr="007409F9">
          <w:rPr>
            <w:rStyle w:val="Hyperlink"/>
            <w:sz w:val="16"/>
            <w:szCs w:val="16"/>
          </w:rPr>
          <w:t>Turinys</w:t>
        </w:r>
      </w:hyperlink>
      <w:r w:rsidR="00C94916" w:rsidRPr="007409F9">
        <w:rPr>
          <w:sz w:val="16"/>
          <w:szCs w:val="16"/>
        </w:rPr>
        <w:t xml:space="preserve"> / </w:t>
      </w:r>
      <w:hyperlink w:anchor="_top" w:history="1">
        <w:r w:rsidR="00C94916" w:rsidRPr="007409F9">
          <w:rPr>
            <w:rStyle w:val="Hyperlink"/>
            <w:sz w:val="16"/>
            <w:szCs w:val="16"/>
          </w:rPr>
          <w:t>Bendrosios sąlygos</w:t>
        </w:r>
      </w:hyperlink>
    </w:p>
    <w:p w14:paraId="6372F30C" w14:textId="45A30C3A" w:rsidR="00F67019" w:rsidRPr="00F67019" w:rsidRDefault="00F67019" w:rsidP="00F67019">
      <w:pPr>
        <w:pStyle w:val="ProductList-OfferingGroupHeading"/>
        <w:spacing w:after="80"/>
        <w:outlineLvl w:val="1"/>
        <w:rPr>
          <w:lang w:val="lt-LT"/>
        </w:rPr>
      </w:pPr>
      <w:bookmarkStart w:id="127" w:name="_Toc496721704"/>
      <w:r w:rsidRPr="00F67019">
        <w:rPr>
          <w:lang w:val="lt-LT"/>
        </w:rPr>
        <w:t>„Microsoft Azure“ planai</w:t>
      </w:r>
      <w:bookmarkEnd w:id="117"/>
      <w:bookmarkEnd w:id="118"/>
      <w:bookmarkEnd w:id="127"/>
    </w:p>
    <w:p w14:paraId="4BE30ED7" w14:textId="77777777" w:rsidR="00F67019" w:rsidRDefault="00F67019" w:rsidP="00F67019">
      <w:pPr>
        <w:pStyle w:val="ProductList-Body"/>
        <w:tabs>
          <w:tab w:val="clear" w:pos="158"/>
          <w:tab w:val="left" w:pos="360"/>
        </w:tabs>
        <w:rPr>
          <w:b/>
          <w:color w:val="00188F"/>
        </w:rPr>
      </w:pPr>
      <w:r>
        <w:rPr>
          <w:b/>
          <w:color w:val="00188F"/>
        </w:rPr>
        <w:t>Pranešimai</w:t>
      </w:r>
    </w:p>
    <w:p w14:paraId="60BD3521" w14:textId="77777777" w:rsidR="00F67019" w:rsidRPr="00AB267B" w:rsidRDefault="00F67019" w:rsidP="00F67019">
      <w:pPr>
        <w:pStyle w:val="ProductList-Body"/>
      </w:pPr>
      <w:r>
        <w:t xml:space="preserve">Taikytini „Bing“ žemėlapių pranešimai, pateikti </w:t>
      </w:r>
      <w:hyperlink w:anchor="Attachment1" w:history="1">
        <w:r>
          <w:rPr>
            <w:rStyle w:val="Hyperlink"/>
          </w:rPr>
          <w:t>1 priede</w:t>
        </w:r>
      </w:hyperlink>
      <w:r>
        <w:t>.</w:t>
      </w:r>
    </w:p>
    <w:p w14:paraId="55AC29D3" w14:textId="77777777" w:rsidR="00F67019" w:rsidRPr="000E3993" w:rsidRDefault="00F67019" w:rsidP="00F67019">
      <w:pPr>
        <w:pStyle w:val="ProductList-Body"/>
      </w:pPr>
    </w:p>
    <w:p w14:paraId="48CD60A3" w14:textId="77777777" w:rsidR="00F67019" w:rsidRPr="00017A5A" w:rsidRDefault="00F67019" w:rsidP="00F67019">
      <w:pPr>
        <w:pStyle w:val="ProductList-Body"/>
        <w:tabs>
          <w:tab w:val="clear" w:pos="158"/>
          <w:tab w:val="left" w:pos="180"/>
        </w:tabs>
        <w:rPr>
          <w:b/>
          <w:color w:val="00188F"/>
        </w:rPr>
      </w:pPr>
      <w:r>
        <w:rPr>
          <w:b/>
          <w:color w:val="00188F"/>
        </w:rPr>
        <w:t>Prenumeratų licencijų paketai</w:t>
      </w:r>
    </w:p>
    <w:p w14:paraId="0A013704" w14:textId="77777777" w:rsidR="00F67019" w:rsidRDefault="00F67019" w:rsidP="00F67019">
      <w:pPr>
        <w:pStyle w:val="ProductList-Body"/>
      </w:pPr>
      <w:r>
        <w:t xml:space="preserve">Be vartotojų PL, žr. ir kitas </w:t>
      </w:r>
      <w:hyperlink w:anchor="Attachment2" w:history="1">
        <w:r>
          <w:rPr>
            <w:rStyle w:val="Hyperlink"/>
          </w:rPr>
          <w:t>2 priede</w:t>
        </w:r>
      </w:hyperlink>
      <w:r>
        <w:t xml:space="preserve"> pateiktas PL, kuriose apibrėžti reikalavimai, taikomi naudojant „Azure Active Directory Premium“, „Azure Information Protection“ ir „Microsoft Intune“.</w:t>
      </w:r>
    </w:p>
    <w:p w14:paraId="40FDEDAD" w14:textId="77777777" w:rsidR="00F67019" w:rsidRDefault="00F67019" w:rsidP="00F67019">
      <w:pPr>
        <w:pStyle w:val="ProductList-Body"/>
      </w:pPr>
    </w:p>
    <w:p w14:paraId="49631E2D" w14:textId="32CCB419" w:rsidR="00386F43" w:rsidRPr="00423851" w:rsidRDefault="00F67019" w:rsidP="00B008E5">
      <w:pPr>
        <w:pStyle w:val="ProductList-Offering2Heading"/>
        <w:keepNext/>
        <w:outlineLvl w:val="2"/>
        <w:rPr>
          <w:lang w:val="lt-LT"/>
        </w:rPr>
      </w:pPr>
      <w:r>
        <w:rPr>
          <w:lang w:val="lt-LT"/>
        </w:rPr>
        <w:tab/>
      </w:r>
      <w:bookmarkStart w:id="128" w:name="_Toc496721705"/>
      <w:r w:rsidR="00386F43" w:rsidRPr="00012E34">
        <w:rPr>
          <w:lang w:val="lt-LT"/>
        </w:rPr>
        <w:t>„</w:t>
      </w:r>
      <w:r w:rsidR="00386F43" w:rsidRPr="00423851">
        <w:rPr>
          <w:lang w:val="lt-LT"/>
        </w:rPr>
        <w:t>Azure Active Directory Basic</w:t>
      </w:r>
      <w:bookmarkEnd w:id="119"/>
      <w:bookmarkEnd w:id="120"/>
      <w:r w:rsidR="00386F43" w:rsidRPr="00012E34">
        <w:rPr>
          <w:lang w:val="lt-LT"/>
        </w:rPr>
        <w:t>“</w:t>
      </w:r>
      <w:bookmarkEnd w:id="128"/>
    </w:p>
    <w:bookmarkEnd w:id="121"/>
    <w:p w14:paraId="7A899230" w14:textId="77777777" w:rsidR="00386F43" w:rsidRPr="003C2FBE" w:rsidRDefault="00386F43" w:rsidP="00386F43">
      <w:pPr>
        <w:pStyle w:val="ProductList-Body"/>
      </w:pPr>
      <w:r>
        <w:t>Naudodamas bendrąją autentifikaciją Vartotojo PL turintis Klientas gali iš anksto integruoti net 10 SAAS programų / pasirinktinių programų. Laikantis šio programų apribojimo reikia skaičiuoti ir „Microsoft“, ir trečiųjų šalių programas.</w:t>
      </w:r>
    </w:p>
    <w:p w14:paraId="0ABA4695" w14:textId="77777777" w:rsidR="00386F43" w:rsidRPr="003C2FBE" w:rsidRDefault="007302F1" w:rsidP="00B44244">
      <w:pPr>
        <w:pStyle w:val="ProductList-Body"/>
        <w:shd w:val="clear" w:color="auto" w:fill="A6A6A6" w:themeFill="background1" w:themeFillShade="A6"/>
        <w:spacing w:before="120" w:after="240"/>
        <w:jc w:val="right"/>
      </w:pPr>
      <w:hyperlink w:anchor="TableofContents" w:history="1">
        <w:r w:rsidR="00386F43">
          <w:rPr>
            <w:rStyle w:val="Hyperlink"/>
            <w:sz w:val="16"/>
            <w:szCs w:val="16"/>
          </w:rPr>
          <w:t>Turinys</w:t>
        </w:r>
      </w:hyperlink>
      <w:r w:rsidR="00386F43">
        <w:rPr>
          <w:sz w:val="16"/>
          <w:szCs w:val="16"/>
        </w:rPr>
        <w:t xml:space="preserve"> / </w:t>
      </w:r>
      <w:hyperlink w:anchor="GeneralTerms" w:history="1">
        <w:r w:rsidR="00386F43">
          <w:rPr>
            <w:rStyle w:val="Hyperlink"/>
            <w:sz w:val="16"/>
            <w:szCs w:val="16"/>
          </w:rPr>
          <w:t>Bendrosios sąlygos</w:t>
        </w:r>
      </w:hyperlink>
    </w:p>
    <w:p w14:paraId="27328172" w14:textId="77777777" w:rsidR="00386F43" w:rsidRPr="00423851" w:rsidRDefault="00386F43" w:rsidP="00386F43">
      <w:pPr>
        <w:pStyle w:val="ProductList-Offering2Heading"/>
        <w:outlineLvl w:val="2"/>
        <w:rPr>
          <w:lang w:val="lt-LT"/>
        </w:rPr>
      </w:pPr>
      <w:bookmarkStart w:id="129" w:name="AzureActiveDirectoryPremium"/>
      <w:r w:rsidRPr="00423851">
        <w:rPr>
          <w:lang w:val="lt-LT"/>
        </w:rPr>
        <w:tab/>
      </w:r>
      <w:bookmarkStart w:id="130" w:name="_Toc459970715"/>
      <w:bookmarkStart w:id="131" w:name="_Toc457466429"/>
      <w:bookmarkStart w:id="132" w:name="_Toc496721706"/>
      <w:r w:rsidRPr="00423851">
        <w:rPr>
          <w:lang w:val="lt-LT"/>
        </w:rPr>
        <w:t>„Azure Active Directory Premium“</w:t>
      </w:r>
      <w:bookmarkEnd w:id="130"/>
      <w:bookmarkEnd w:id="131"/>
      <w:bookmarkEnd w:id="132"/>
    </w:p>
    <w:bookmarkEnd w:id="129"/>
    <w:p w14:paraId="579CB88C" w14:textId="77777777" w:rsidR="00386F43" w:rsidRPr="003C2FBE" w:rsidRDefault="00386F43" w:rsidP="00386F43">
      <w:pPr>
        <w:pStyle w:val="ProductList-Body"/>
      </w:pPr>
      <w:r>
        <w:t>Naudodamas bendrąją autentifikaciją Klientas gali iš anksto integruoti SaaS programas / pasirinktines programas. Klientas gali nuspręsti nekopijuoti arba neplatinti bet kurio duomenų rinkinio (arba bet kurios duomenų rinkinio dalies), įtraukto į „Microsoft Identity Manager“ programinę įrangą, kuri įtraukta į „Microsoft Azure Active Directory Premium“ (P1 ir P2) vartotojo PL.</w:t>
      </w:r>
    </w:p>
    <w:p w14:paraId="3260AD4D" w14:textId="77777777" w:rsidR="00386F43" w:rsidRPr="003C2FBE" w:rsidRDefault="007302F1" w:rsidP="00B44244">
      <w:pPr>
        <w:pStyle w:val="ProductList-Body"/>
        <w:shd w:val="clear" w:color="auto" w:fill="A6A6A6" w:themeFill="background1" w:themeFillShade="A6"/>
        <w:spacing w:before="120" w:after="240"/>
        <w:jc w:val="right"/>
      </w:pPr>
      <w:hyperlink w:anchor="TableofContents" w:history="1">
        <w:r w:rsidR="00386F43">
          <w:rPr>
            <w:rStyle w:val="Hyperlink"/>
            <w:sz w:val="16"/>
            <w:szCs w:val="16"/>
          </w:rPr>
          <w:t>Turinys</w:t>
        </w:r>
      </w:hyperlink>
      <w:r w:rsidR="00386F43">
        <w:rPr>
          <w:sz w:val="16"/>
          <w:szCs w:val="16"/>
        </w:rPr>
        <w:t xml:space="preserve"> / </w:t>
      </w:r>
      <w:hyperlink w:anchor="GeneralTerms" w:history="1">
        <w:r w:rsidR="00386F43">
          <w:rPr>
            <w:rStyle w:val="Hyperlink"/>
            <w:sz w:val="16"/>
            <w:szCs w:val="16"/>
          </w:rPr>
          <w:t>Bendrosios sąlygos</w:t>
        </w:r>
      </w:hyperlink>
    </w:p>
    <w:p w14:paraId="41E51FAA" w14:textId="0E8D782B" w:rsidR="00386F43" w:rsidRPr="003C2FBE" w:rsidRDefault="00386F43" w:rsidP="00386F43">
      <w:pPr>
        <w:pStyle w:val="ProductList-Offering2Heading"/>
        <w:outlineLvl w:val="2"/>
      </w:pPr>
      <w:bookmarkStart w:id="133" w:name="AzureInformationProtectionPremium"/>
      <w:r>
        <w:tab/>
      </w:r>
      <w:bookmarkStart w:id="134" w:name="AzureRightsManagement"/>
      <w:bookmarkStart w:id="135" w:name="_Toc459970716"/>
      <w:bookmarkStart w:id="136" w:name="_Toc457466430"/>
      <w:bookmarkStart w:id="137" w:name="_Toc496721707"/>
      <w:r>
        <w:t>„Azure Information Protection</w:t>
      </w:r>
      <w:bookmarkEnd w:id="134"/>
      <w:r>
        <w:t xml:space="preserve"> Premium</w:t>
      </w:r>
      <w:bookmarkEnd w:id="135"/>
      <w:bookmarkEnd w:id="136"/>
      <w:r>
        <w:t>“</w:t>
      </w:r>
      <w:bookmarkEnd w:id="137"/>
    </w:p>
    <w:bookmarkEnd w:id="133"/>
    <w:p w14:paraId="0DFC9B8C" w14:textId="77777777" w:rsidR="00386F43" w:rsidRPr="003C2FBE" w:rsidRDefault="00386F43" w:rsidP="00386F43">
      <w:pPr>
        <w:pStyle w:val="ProductList-Body"/>
        <w:tabs>
          <w:tab w:val="clear" w:pos="158"/>
          <w:tab w:val="left" w:pos="360"/>
        </w:tabs>
      </w:pPr>
      <w:r>
        <w:rPr>
          <w:b/>
          <w:color w:val="00188F"/>
        </w:rPr>
        <w:t>Pranešimai</w:t>
      </w:r>
    </w:p>
    <w:p w14:paraId="2EE7F4B8" w14:textId="77777777" w:rsidR="00386F43" w:rsidRPr="003C2FBE" w:rsidRDefault="00386F43" w:rsidP="00386F43">
      <w:pPr>
        <w:pStyle w:val="ProductList-Body"/>
      </w:pPr>
      <w:r>
        <w:t xml:space="preserve">Taikomi „Bing“ žemėlapių pranešimai, pateikti </w:t>
      </w:r>
      <w:hyperlink w:anchor="Attachment1" w:history="1">
        <w:r>
          <w:rPr>
            <w:rStyle w:val="Hyperlink"/>
          </w:rPr>
          <w:t>1 priede</w:t>
        </w:r>
      </w:hyperlink>
      <w:r>
        <w:t>.</w:t>
      </w:r>
    </w:p>
    <w:p w14:paraId="13A40CCA" w14:textId="77777777" w:rsidR="00386F43" w:rsidRPr="003C2FBE" w:rsidRDefault="00386F43" w:rsidP="00386F43">
      <w:pPr>
        <w:pStyle w:val="ProductList-Body"/>
      </w:pPr>
      <w:r>
        <w:t xml:space="preserve">Bet kokioms Klientui teikiamoms diegimo paslaugoms taikomos pranešimo apie Profesionalias paslaugas, nurodyto </w:t>
      </w:r>
      <w:hyperlink w:anchor="Attachment1" w:history="1">
        <w:r>
          <w:rPr>
            <w:rStyle w:val="Hyperlink"/>
          </w:rPr>
          <w:t>1 priede</w:t>
        </w:r>
      </w:hyperlink>
      <w:r>
        <w:t>, sąlygos.</w:t>
      </w:r>
    </w:p>
    <w:p w14:paraId="178B61F9" w14:textId="77777777" w:rsidR="00386F43" w:rsidRPr="003C2FBE" w:rsidRDefault="007302F1" w:rsidP="00B44244">
      <w:pPr>
        <w:pStyle w:val="ProductList-Body"/>
        <w:shd w:val="clear" w:color="auto" w:fill="A6A6A6" w:themeFill="background1" w:themeFillShade="A6"/>
        <w:spacing w:before="120" w:after="240"/>
        <w:jc w:val="right"/>
      </w:pPr>
      <w:hyperlink w:anchor="TableofContents" w:history="1">
        <w:r w:rsidR="00386F43">
          <w:rPr>
            <w:rStyle w:val="Hyperlink"/>
            <w:sz w:val="16"/>
            <w:szCs w:val="16"/>
          </w:rPr>
          <w:t>Turinys</w:t>
        </w:r>
      </w:hyperlink>
      <w:r w:rsidR="00386F43">
        <w:rPr>
          <w:sz w:val="16"/>
          <w:szCs w:val="16"/>
        </w:rPr>
        <w:t xml:space="preserve"> / </w:t>
      </w:r>
      <w:hyperlink w:anchor="GeneralTerms" w:history="1">
        <w:r w:rsidR="00386F43">
          <w:rPr>
            <w:rStyle w:val="Hyperlink"/>
            <w:sz w:val="16"/>
            <w:szCs w:val="16"/>
          </w:rPr>
          <w:t>Bendrosios sąlygos</w:t>
        </w:r>
      </w:hyperlink>
      <w:bookmarkStart w:id="138" w:name="_Toc388464308"/>
      <w:bookmarkEnd w:id="138"/>
    </w:p>
    <w:p w14:paraId="46108CF8" w14:textId="77777777" w:rsidR="00C94916" w:rsidRDefault="00C94916" w:rsidP="00C94916">
      <w:pPr>
        <w:pStyle w:val="ProductList-Body"/>
      </w:pPr>
      <w:bookmarkStart w:id="139" w:name="Dynamics365"/>
      <w:bookmarkStart w:id="140" w:name="_Toc494738678"/>
      <w:bookmarkStart w:id="141" w:name="_Toc492329139"/>
      <w:bookmarkEnd w:id="122"/>
      <w:bookmarkEnd w:id="123"/>
      <w:bookmarkEnd w:id="124"/>
    </w:p>
    <w:p w14:paraId="16D7291F" w14:textId="5A5D1242" w:rsidR="00C94916" w:rsidRDefault="00C94916" w:rsidP="00C94916">
      <w:pPr>
        <w:pStyle w:val="ProductList-Body"/>
      </w:pPr>
    </w:p>
    <w:p w14:paraId="3F92632A" w14:textId="77777777" w:rsidR="00C94916" w:rsidRDefault="00C94916" w:rsidP="00C94916">
      <w:pPr>
        <w:pStyle w:val="ProductList-Body"/>
      </w:pPr>
    </w:p>
    <w:p w14:paraId="62B48D97" w14:textId="77777777" w:rsidR="00C94916" w:rsidRDefault="00C94916" w:rsidP="00C94916">
      <w:pPr>
        <w:pStyle w:val="ProductList-Body"/>
      </w:pPr>
    </w:p>
    <w:p w14:paraId="67A64A1D" w14:textId="57513D96" w:rsidR="00C94916" w:rsidRPr="00BA2331" w:rsidRDefault="00C94916" w:rsidP="00C94916">
      <w:pPr>
        <w:pStyle w:val="ProductList-Offering1Heading"/>
      </w:pPr>
      <w:bookmarkStart w:id="142" w:name="_Toc496721708"/>
      <w:r>
        <w:t>„Microsoft Dynamics 365“ paslaugos</w:t>
      </w:r>
      <w:bookmarkEnd w:id="139"/>
      <w:bookmarkEnd w:id="140"/>
      <w:bookmarkEnd w:id="141"/>
      <w:bookmarkEnd w:id="142"/>
    </w:p>
    <w:p w14:paraId="71761C64" w14:textId="77777777" w:rsidR="00C94916" w:rsidRPr="00A8327A" w:rsidRDefault="00C94916" w:rsidP="00C94916">
      <w:pPr>
        <w:pStyle w:val="ProductList-Body"/>
        <w:rPr>
          <w:rFonts w:asciiTheme="majorHAnsi" w:hAnsiTheme="majorHAnsi"/>
          <w:sz w:val="16"/>
          <w:szCs w:val="16"/>
        </w:rPr>
        <w:sectPr w:rsidR="00C94916" w:rsidRPr="00A8327A" w:rsidSect="00C94916">
          <w:footerReference w:type="default" r:id="rId42"/>
          <w:footerReference w:type="first" r:id="rId43"/>
          <w:pgSz w:w="12240" w:h="15840"/>
          <w:pgMar w:top="1440" w:right="720" w:bottom="1440" w:left="720" w:header="720" w:footer="720" w:gutter="0"/>
          <w:cols w:space="720"/>
          <w:titlePg/>
          <w:docGrid w:linePitch="360"/>
        </w:sectPr>
      </w:pPr>
    </w:p>
    <w:p w14:paraId="5B2C0AB5" w14:textId="77777777" w:rsidR="00C94916" w:rsidRPr="00BA2331" w:rsidRDefault="00C94916" w:rsidP="00C94916">
      <w:pPr>
        <w:pStyle w:val="ProductList-Body"/>
      </w:pPr>
      <w:r>
        <w:rPr>
          <w:rFonts w:asciiTheme="majorHAnsi" w:hAnsiTheme="majorHAnsi"/>
          <w:sz w:val="16"/>
          <w:szCs w:val="16"/>
        </w:rPr>
        <w:t>„Microsoft Dynamics 365 for Case Management“, „Enterprise Edition“</w:t>
      </w:r>
    </w:p>
    <w:p w14:paraId="43A3AEA0" w14:textId="77777777" w:rsidR="00C94916" w:rsidRPr="00BA2331" w:rsidRDefault="00C94916" w:rsidP="00C94916">
      <w:pPr>
        <w:pStyle w:val="ProductList-Body"/>
      </w:pPr>
      <w:r>
        <w:rPr>
          <w:rFonts w:asciiTheme="majorHAnsi" w:hAnsiTheme="majorHAnsi"/>
          <w:sz w:val="16"/>
          <w:szCs w:val="16"/>
        </w:rPr>
        <w:t>„Microsoft Dynamics 365 for Customer Service“, „Enterprise Edition“</w:t>
      </w:r>
    </w:p>
    <w:p w14:paraId="796F070A" w14:textId="77777777" w:rsidR="00C94916" w:rsidRPr="00BA2331" w:rsidRDefault="00C94916" w:rsidP="00C94916">
      <w:pPr>
        <w:pStyle w:val="ProductList-Body"/>
      </w:pPr>
      <w:r>
        <w:rPr>
          <w:rFonts w:asciiTheme="majorHAnsi" w:hAnsiTheme="majorHAnsi"/>
          <w:sz w:val="16"/>
          <w:szCs w:val="16"/>
        </w:rPr>
        <w:t>„Microsoft Dynamics 365 for Field Services“, „Enterprise Edition“</w:t>
      </w:r>
    </w:p>
    <w:p w14:paraId="336DFF72" w14:textId="77777777" w:rsidR="00C94916" w:rsidRPr="00BA2331" w:rsidRDefault="00C94916" w:rsidP="00C94916">
      <w:pPr>
        <w:pStyle w:val="ProductList-Body"/>
      </w:pPr>
      <w:r>
        <w:rPr>
          <w:rFonts w:asciiTheme="majorHAnsi" w:hAnsiTheme="majorHAnsi"/>
          <w:sz w:val="16"/>
          <w:szCs w:val="16"/>
        </w:rPr>
        <w:t>„Microsoft Dynamics 365 for Finance and Operations“, „Business Edition“</w:t>
      </w:r>
    </w:p>
    <w:p w14:paraId="1DED9926" w14:textId="77777777" w:rsidR="00C94916" w:rsidRPr="00BA2331" w:rsidRDefault="00C94916" w:rsidP="00C94916">
      <w:pPr>
        <w:pStyle w:val="ProductList-Body"/>
      </w:pPr>
      <w:r>
        <w:rPr>
          <w:rFonts w:asciiTheme="majorHAnsi" w:hAnsiTheme="majorHAnsi"/>
          <w:sz w:val="16"/>
          <w:szCs w:val="16"/>
        </w:rPr>
        <w:t>„Microsoft Dynamics 365 for Operations Activity“, „Enterprise Edition“</w:t>
      </w:r>
    </w:p>
    <w:p w14:paraId="3F190D63" w14:textId="77777777" w:rsidR="00C94916" w:rsidRPr="00BA2331" w:rsidRDefault="00C94916" w:rsidP="00C94916">
      <w:pPr>
        <w:pStyle w:val="ProductList-Body"/>
      </w:pPr>
      <w:r>
        <w:rPr>
          <w:rFonts w:asciiTheme="majorHAnsi" w:hAnsiTheme="majorHAnsi"/>
          <w:sz w:val="16"/>
          <w:szCs w:val="16"/>
        </w:rPr>
        <w:t>„Microsoft Dynamics 365 for Operations Device“, „Enterprise Edition“</w:t>
      </w:r>
    </w:p>
    <w:p w14:paraId="3F236CDA" w14:textId="77777777" w:rsidR="00C94916" w:rsidRPr="00BA2331" w:rsidRDefault="00C94916" w:rsidP="00C94916">
      <w:pPr>
        <w:pStyle w:val="ProductList-Body"/>
      </w:pPr>
      <w:r>
        <w:rPr>
          <w:rFonts w:asciiTheme="majorHAnsi" w:hAnsiTheme="majorHAnsi"/>
          <w:sz w:val="16"/>
          <w:szCs w:val="16"/>
        </w:rPr>
        <w:t>„Microsoft Dynamics 365 for Project Service Automation“, „Enterprise Edition“</w:t>
      </w:r>
    </w:p>
    <w:p w14:paraId="4D13B186" w14:textId="77777777" w:rsidR="00C94916" w:rsidRPr="00BA2331" w:rsidRDefault="00C94916" w:rsidP="00C94916">
      <w:pPr>
        <w:pStyle w:val="ProductList-Body"/>
      </w:pPr>
      <w:r>
        <w:rPr>
          <w:rFonts w:asciiTheme="majorHAnsi" w:hAnsiTheme="majorHAnsi"/>
          <w:sz w:val="16"/>
          <w:szCs w:val="16"/>
        </w:rPr>
        <w:t>„Microsoft Dynamics 365 for Retail“, „Enterprise Edition“</w:t>
      </w:r>
    </w:p>
    <w:p w14:paraId="078E42B7" w14:textId="77777777" w:rsidR="00C94916" w:rsidRPr="00BA2331" w:rsidRDefault="00C94916" w:rsidP="00C94916">
      <w:pPr>
        <w:pStyle w:val="ProductList-Body"/>
      </w:pPr>
      <w:r>
        <w:rPr>
          <w:rFonts w:asciiTheme="majorHAnsi" w:hAnsiTheme="majorHAnsi"/>
          <w:sz w:val="16"/>
          <w:szCs w:val="16"/>
        </w:rPr>
        <w:t>„Microsoft Dynamics 365 for Sales“, „Enterprise Edition“</w:t>
      </w:r>
    </w:p>
    <w:p w14:paraId="77A22292" w14:textId="77777777" w:rsidR="00C94916" w:rsidRPr="00BA2331" w:rsidRDefault="00C94916" w:rsidP="00C94916">
      <w:pPr>
        <w:pStyle w:val="ProductList-Body"/>
      </w:pPr>
      <w:r>
        <w:rPr>
          <w:rFonts w:asciiTheme="majorHAnsi" w:hAnsiTheme="majorHAnsi"/>
          <w:sz w:val="16"/>
          <w:szCs w:val="16"/>
        </w:rPr>
        <w:t>„Microsoft Dynamics 365 for Talent“, „Enterprise Edition“</w:t>
      </w:r>
    </w:p>
    <w:p w14:paraId="22152ECE" w14:textId="77777777" w:rsidR="00C94916" w:rsidRPr="00BA2331" w:rsidRDefault="00C94916" w:rsidP="00C94916">
      <w:pPr>
        <w:pStyle w:val="ProductList-Body"/>
      </w:pPr>
      <w:r>
        <w:rPr>
          <w:rFonts w:asciiTheme="majorHAnsi" w:hAnsiTheme="majorHAnsi"/>
          <w:sz w:val="16"/>
          <w:szCs w:val="16"/>
        </w:rPr>
        <w:t>„Microsoft Dynamics 365 for Talent: Attract“, „Enterprise Edition“</w:t>
      </w:r>
    </w:p>
    <w:p w14:paraId="21B160BE" w14:textId="77777777" w:rsidR="00C94916" w:rsidRPr="00BA2331" w:rsidRDefault="00C94916" w:rsidP="00C94916">
      <w:pPr>
        <w:pStyle w:val="ProductList-Body"/>
      </w:pPr>
      <w:r>
        <w:rPr>
          <w:rFonts w:asciiTheme="majorHAnsi" w:hAnsiTheme="majorHAnsi"/>
          <w:sz w:val="16"/>
          <w:szCs w:val="16"/>
        </w:rPr>
        <w:t>„Microsoft Dynamics 365 for Talent: Onboard“, „Enterprise Edition“</w:t>
      </w:r>
    </w:p>
    <w:p w14:paraId="2CD90C93" w14:textId="77777777" w:rsidR="00C94916" w:rsidRPr="00BA2331" w:rsidRDefault="00C94916" w:rsidP="00C94916">
      <w:pPr>
        <w:pStyle w:val="ProductList-Body"/>
      </w:pPr>
      <w:r>
        <w:rPr>
          <w:rFonts w:asciiTheme="majorHAnsi" w:hAnsiTheme="majorHAnsi"/>
          <w:sz w:val="16"/>
          <w:szCs w:val="16"/>
        </w:rPr>
        <w:t>„Microsoft Dynamics 365 for Team Members“, „Business Edition“</w:t>
      </w:r>
    </w:p>
    <w:p w14:paraId="1DC43C0C" w14:textId="77777777" w:rsidR="00C94916" w:rsidRPr="00BA2331" w:rsidRDefault="00C94916" w:rsidP="00C94916">
      <w:pPr>
        <w:pStyle w:val="ProductList-Body"/>
      </w:pPr>
      <w:r>
        <w:rPr>
          <w:rFonts w:asciiTheme="majorHAnsi" w:hAnsiTheme="majorHAnsi"/>
          <w:sz w:val="16"/>
          <w:szCs w:val="16"/>
        </w:rPr>
        <w:t>„Microsoft Dynamics 365 for Team Members“, „Enterprise Edition“</w:t>
      </w:r>
    </w:p>
    <w:p w14:paraId="0C404745" w14:textId="77777777" w:rsidR="00C94916" w:rsidRPr="00BA2331" w:rsidRDefault="00C94916" w:rsidP="00C94916">
      <w:pPr>
        <w:pStyle w:val="ProductList-Body"/>
      </w:pPr>
      <w:r>
        <w:rPr>
          <w:rFonts w:asciiTheme="majorHAnsi" w:hAnsiTheme="majorHAnsi"/>
          <w:sz w:val="16"/>
          <w:szCs w:val="16"/>
        </w:rPr>
        <w:t>„Microsoft Relationship Sales“ sprendimas</w:t>
      </w:r>
    </w:p>
    <w:p w14:paraId="18FACA4E" w14:textId="77777777" w:rsidR="00C94916" w:rsidRPr="005F08E6" w:rsidRDefault="00C94916" w:rsidP="00C94916">
      <w:pPr>
        <w:pStyle w:val="ProductList-Body"/>
        <w:rPr>
          <w:rFonts w:asciiTheme="majorHAnsi" w:hAnsiTheme="majorHAnsi"/>
          <w:sz w:val="16"/>
          <w:szCs w:val="16"/>
        </w:rPr>
        <w:sectPr w:rsidR="00C94916" w:rsidRPr="005F08E6" w:rsidSect="00E275D6">
          <w:type w:val="continuous"/>
          <w:pgSz w:w="12240" w:h="15840"/>
          <w:pgMar w:top="1440" w:right="720" w:bottom="1440" w:left="720" w:header="720" w:footer="720" w:gutter="0"/>
          <w:cols w:num="2" w:space="720"/>
          <w:titlePg/>
          <w:docGrid w:linePitch="360"/>
        </w:sectPr>
      </w:pPr>
    </w:p>
    <w:p w14:paraId="3CD61493" w14:textId="77777777" w:rsidR="00F0030C" w:rsidRPr="00F0030C" w:rsidRDefault="00F0030C" w:rsidP="00F0030C">
      <w:pPr>
        <w:pStyle w:val="ProductList-Body"/>
        <w:pBdr>
          <w:top w:val="single" w:sz="4" w:space="1" w:color="BFBFBF" w:themeColor="background1" w:themeShade="BF"/>
        </w:pBdr>
        <w:rPr>
          <w:sz w:val="8"/>
          <w:szCs w:val="12"/>
        </w:rPr>
      </w:pPr>
    </w:p>
    <w:p w14:paraId="7BE01E58" w14:textId="77777777" w:rsidR="00F0030C" w:rsidRPr="00747204" w:rsidRDefault="00F0030C" w:rsidP="00F0030C">
      <w:pPr>
        <w:pStyle w:val="ProductList-Body"/>
        <w:keepNext/>
        <w:tabs>
          <w:tab w:val="clear" w:pos="158"/>
          <w:tab w:val="left" w:pos="360"/>
        </w:tabs>
      </w:pPr>
      <w:r>
        <w:rPr>
          <w:b/>
          <w:color w:val="00188F"/>
        </w:rPr>
        <w:t>Pranešimai</w:t>
      </w:r>
    </w:p>
    <w:p w14:paraId="5FF91917" w14:textId="77777777" w:rsidR="00F0030C" w:rsidRPr="00747204" w:rsidRDefault="00F0030C" w:rsidP="00F0030C">
      <w:pPr>
        <w:pStyle w:val="ProductList-Body"/>
      </w:pPr>
      <w:r>
        <w:t xml:space="preserve">Taikomos pranešimų apie „Bing“ žemėlapius ir Profesionalias paslaugas, nurodytų </w:t>
      </w:r>
      <w:hyperlink w:anchor="_top" w:history="1">
        <w:r>
          <w:rPr>
            <w:rStyle w:val="Hyperlink"/>
          </w:rPr>
          <w:t>1 priede</w:t>
        </w:r>
      </w:hyperlink>
      <w:r>
        <w:t xml:space="preserve">, sąlygos. Bet kokioms Klientui teikiamoms paruošimo, perkėlimo arba diegimo paslaugoms taikomos pranešimo apie Profesionalias paslaugas, nurodyto </w:t>
      </w:r>
      <w:hyperlink w:anchor="_top" w:history="1">
        <w:r>
          <w:rPr>
            <w:rStyle w:val="Hyperlink"/>
          </w:rPr>
          <w:t>1 priede</w:t>
        </w:r>
      </w:hyperlink>
      <w:r w:rsidRPr="0034783D">
        <w:rPr>
          <w:rStyle w:val="Hyperlink"/>
        </w:rPr>
        <w:t>, sąlygos.</w:t>
      </w:r>
    </w:p>
    <w:p w14:paraId="724482C2" w14:textId="77777777" w:rsidR="00F0030C" w:rsidRPr="00747204" w:rsidRDefault="00F0030C" w:rsidP="00F0030C">
      <w:pPr>
        <w:pStyle w:val="ProductList-Body"/>
      </w:pPr>
    </w:p>
    <w:p w14:paraId="495952E6" w14:textId="77777777" w:rsidR="00F0030C" w:rsidRPr="00747204" w:rsidRDefault="00F0030C" w:rsidP="00F0030C">
      <w:pPr>
        <w:pStyle w:val="ProductList-Body"/>
        <w:tabs>
          <w:tab w:val="clear" w:pos="158"/>
          <w:tab w:val="left" w:pos="180"/>
        </w:tabs>
      </w:pPr>
      <w:r>
        <w:rPr>
          <w:b/>
          <w:color w:val="00188F"/>
        </w:rPr>
        <w:t>Prenumeratų licencijų paketai</w:t>
      </w:r>
    </w:p>
    <w:p w14:paraId="02CE164D" w14:textId="77777777" w:rsidR="00F0030C" w:rsidRPr="00747204" w:rsidRDefault="00F0030C" w:rsidP="00F0030C">
      <w:pPr>
        <w:pStyle w:val="ProductList-Body"/>
      </w:pPr>
      <w:r>
        <w:t xml:space="preserve">Be vartotojų PL, žr. ir kitus </w:t>
      </w:r>
      <w:hyperlink w:anchor="2 priedas" w:history="1">
        <w:r>
          <w:rPr>
            <w:rStyle w:val="Hyperlink"/>
          </w:rPr>
          <w:t>2 priede</w:t>
        </w:r>
      </w:hyperlink>
      <w:r>
        <w:t xml:space="preserve"> pateiktus pasiūlymus, atitinkančius PL reikalavimus.</w:t>
      </w:r>
    </w:p>
    <w:p w14:paraId="373A4C29" w14:textId="77777777" w:rsidR="00F0030C" w:rsidRPr="00747204" w:rsidRDefault="00F0030C" w:rsidP="00F0030C">
      <w:pPr>
        <w:pStyle w:val="ProductList-Body"/>
      </w:pPr>
    </w:p>
    <w:p w14:paraId="52887F9C" w14:textId="77777777" w:rsidR="00F0030C" w:rsidRPr="00747204" w:rsidRDefault="00F0030C" w:rsidP="00F0030C">
      <w:pPr>
        <w:pStyle w:val="ProductList-Body"/>
        <w:tabs>
          <w:tab w:val="clear" w:pos="158"/>
          <w:tab w:val="left" w:pos="360"/>
        </w:tabs>
      </w:pPr>
      <w:r>
        <w:rPr>
          <w:b/>
          <w:color w:val="00188F"/>
        </w:rPr>
        <w:t>Išoriniai vartotojai</w:t>
      </w:r>
    </w:p>
    <w:p w14:paraId="4385DF01" w14:textId="77777777" w:rsidR="00C94916" w:rsidRPr="00BA2331" w:rsidRDefault="00C94916" w:rsidP="00C94916">
      <w:pPr>
        <w:pStyle w:val="ProductList-Body"/>
        <w:tabs>
          <w:tab w:val="clear" w:pos="158"/>
          <w:tab w:val="left" w:pos="360"/>
        </w:tabs>
      </w:pPr>
      <w:r>
        <w:t>Išoriniams „Microsoft Dynamics 365“ paslaugų vartotojams nereikia PL, kad galėtų pasiekti Internete teikiamas paslaugas. Ši išimtis netaikoma 1) Kliento ar su juo Susijusių įmonių rangovams ar atstovams arba 2) Išoriniams vartotojams, naudojantiems „Microsoft Dynamics 365“ kliento programinę įrangą su „Microsoft Dynamics 365“ paslaugomis, išskyrus paslaugas ar komponentus, įtrauktus į „Microsoft Dynamics 365“ bendrąjį operacijų planą, „Microsoft Dynamics 365 for Retail“, „Microsoft Dynamics 365 for Talent‟, „Microsoft Dynamics 365 for Talent: Attract“ arba „Microsoft Dynamics 365 for Talent: Onboard“.</w:t>
      </w:r>
    </w:p>
    <w:p w14:paraId="2F77925D" w14:textId="77777777" w:rsidR="00F0030C" w:rsidRPr="00747204" w:rsidRDefault="00F0030C" w:rsidP="00F0030C">
      <w:pPr>
        <w:pStyle w:val="ProductList-Body"/>
        <w:tabs>
          <w:tab w:val="clear" w:pos="158"/>
          <w:tab w:val="left" w:pos="360"/>
        </w:tabs>
      </w:pPr>
    </w:p>
    <w:p w14:paraId="1936B44F" w14:textId="77777777" w:rsidR="00F0030C" w:rsidRPr="00747204" w:rsidRDefault="00F0030C" w:rsidP="00F0030C">
      <w:pPr>
        <w:pStyle w:val="ProductList-ClauseHeading"/>
      </w:pPr>
      <w:r>
        <w:t>„Microsoft Dynamics 365“ bendrasis operacijų planas</w:t>
      </w:r>
    </w:p>
    <w:p w14:paraId="62AFE8DA" w14:textId="77777777" w:rsidR="00F0030C" w:rsidRPr="00747204" w:rsidRDefault="00F0030C" w:rsidP="00F0030C">
      <w:pPr>
        <w:pStyle w:val="ProductList-Body"/>
        <w:tabs>
          <w:tab w:val="clear" w:pos="158"/>
          <w:tab w:val="left" w:pos="360"/>
        </w:tabs>
      </w:pPr>
      <w:r>
        <w:t xml:space="preserve">Klientas gali modifikuoti ir viduje naudoti „Microsoft Dynamics 365 Finance and Operations“ ir „Microsoft Dynamics 365 for Retail“ programų išeitinį kodą </w:t>
      </w:r>
    </w:p>
    <w:p w14:paraId="1184EF34" w14:textId="77777777" w:rsidR="00F0030C" w:rsidRPr="00747204" w:rsidRDefault="00F0030C" w:rsidP="00F0030C">
      <w:pPr>
        <w:pStyle w:val="ProductList-Body"/>
        <w:tabs>
          <w:tab w:val="clear" w:pos="158"/>
          <w:tab w:val="left" w:pos="360"/>
        </w:tabs>
      </w:pPr>
    </w:p>
    <w:p w14:paraId="6D6878AA" w14:textId="77777777" w:rsidR="00C94916" w:rsidRPr="00BA2331" w:rsidRDefault="00C94916" w:rsidP="00C94916">
      <w:pPr>
        <w:pStyle w:val="ProductList-Body"/>
        <w:tabs>
          <w:tab w:val="left" w:pos="360"/>
        </w:tabs>
      </w:pPr>
      <w:r>
        <w:rPr>
          <w:b/>
          <w:color w:val="00188F"/>
        </w:rPr>
        <w:t>„Microsoft Dynamics 365 for Talent“, „Microsoft Dynamics 365 for Talent: Attract“ ir „Microsoft Dynamics 365 Talent: Onboard“</w:t>
      </w:r>
    </w:p>
    <w:p w14:paraId="5BEA0179" w14:textId="77777777" w:rsidR="00C94916" w:rsidRPr="00BA2331" w:rsidRDefault="00C94916" w:rsidP="00C94916">
      <w:pPr>
        <w:pStyle w:val="ProductList-Body"/>
        <w:tabs>
          <w:tab w:val="clear" w:pos="158"/>
          <w:tab w:val="left" w:pos="360"/>
        </w:tabs>
      </w:pPr>
      <w:r>
        <w:t>Internete teikiamas paslaugas pasiekiantiems vartotojams, kurie yra 1) kandidatai pritraukimo modulyje arba 2) nauji darbuotojai paruošimo modulyje, SL nereikia.</w:t>
      </w:r>
    </w:p>
    <w:p w14:paraId="3B477891" w14:textId="77777777" w:rsidR="00C94916" w:rsidRPr="00BA2331" w:rsidRDefault="00C94916" w:rsidP="00C94916">
      <w:pPr>
        <w:pStyle w:val="ProductList-Body"/>
        <w:tabs>
          <w:tab w:val="clear" w:pos="158"/>
          <w:tab w:val="left" w:pos="360"/>
        </w:tabs>
      </w:pPr>
    </w:p>
    <w:p w14:paraId="3FE924F3" w14:textId="77777777" w:rsidR="00C94916" w:rsidRPr="00BA2331" w:rsidRDefault="00C94916" w:rsidP="00C94916">
      <w:pPr>
        <w:pStyle w:val="ProductList-ClauseHeading"/>
      </w:pPr>
      <w:r>
        <w:t>„Dynamics 365“ vartotojų PL, Vartotojų PL pagal SA ir Priedo vartotojų PL serverio naudojimo teisės</w:t>
      </w:r>
    </w:p>
    <w:p w14:paraId="6E3B42AF" w14:textId="77777777" w:rsidR="00C94916" w:rsidRPr="00BA2331" w:rsidRDefault="00C94916" w:rsidP="00C94916">
      <w:pPr>
        <w:pStyle w:val="ProductList-Body"/>
      </w:pPr>
      <w:r>
        <w:t>Toliau nurodytos serverio naudojimo teisės netaikomos Klientams, turintiems „Dynamics 365 Business Edition“, „Microsoft Dynamics 365 for Talent: Attract“, „Microsoft Dynamics 365 for Talent: Onboard“ licenciją, arba Klientams, turintiems „Dynamics 365 Enterprise Edition“ atvirąją licenciją, atvirosios vertės ir atvirosios vertės prenumeratos licenciją.</w:t>
      </w:r>
    </w:p>
    <w:p w14:paraId="3705A48F" w14:textId="77777777" w:rsidR="00F0030C" w:rsidRPr="00747204" w:rsidRDefault="00F0030C" w:rsidP="00F0030C">
      <w:pPr>
        <w:pStyle w:val="ProductList-Body"/>
      </w:pPr>
    </w:p>
    <w:p w14:paraId="6E86CB14" w14:textId="77777777" w:rsidR="00F0030C" w:rsidRPr="00747204" w:rsidRDefault="00F0030C" w:rsidP="00F0030C">
      <w:pPr>
        <w:pStyle w:val="ProductList-Body"/>
        <w:ind w:left="180"/>
      </w:pPr>
      <w:r>
        <w:rPr>
          <w:b/>
          <w:color w:val="0072C6"/>
        </w:rPr>
        <w:t>„Microsoft Dynamics 365 for Operations On-premises Server</w:t>
      </w:r>
      <w:r w:rsidRPr="00AC333E">
        <w:rPr>
          <w:b/>
          <w:color w:val="0072C6"/>
        </w:rPr>
        <w:t>“</w:t>
      </w:r>
    </w:p>
    <w:p w14:paraId="4429A2E5" w14:textId="77777777" w:rsidR="00F0030C" w:rsidRPr="00747204" w:rsidRDefault="00F0030C" w:rsidP="00F0030C">
      <w:pPr>
        <w:pStyle w:val="ProductList-Body"/>
        <w:ind w:left="180"/>
      </w:pPr>
      <w:r>
        <w:t>Klientai, turintys aktyvią (1) „Microsoft Dynamics 365“ plano arba (2) „Microsoft Dynamics 365“ bendrojo operacijų plano (ar bet kokio atskirai licencijuojamo Plano komponento) prenumeratą, gali:</w:t>
      </w:r>
    </w:p>
    <w:p w14:paraId="0C5B02F0" w14:textId="77777777" w:rsidR="00F0030C" w:rsidRPr="00747204" w:rsidRDefault="00F0030C" w:rsidP="00F0030C">
      <w:pPr>
        <w:pStyle w:val="ProductList-Body"/>
        <w:numPr>
          <w:ilvl w:val="0"/>
          <w:numId w:val="39"/>
        </w:numPr>
        <w:tabs>
          <w:tab w:val="clear" w:pos="158"/>
          <w:tab w:val="left" w:pos="360"/>
          <w:tab w:val="left" w:pos="720"/>
        </w:tabs>
        <w:ind w:left="720"/>
      </w:pPr>
      <w:r>
        <w:t>tinklo serveryje ar bendrinamuose serveriuose įdiegti neribotą „Microsoft Dynamics 365 for Operations Server“ programinės įrangos kopijų skaičių;</w:t>
      </w:r>
    </w:p>
    <w:p w14:paraId="1A8C5934" w14:textId="77777777" w:rsidR="00F0030C" w:rsidRPr="00747204" w:rsidRDefault="00F0030C" w:rsidP="00F0030C">
      <w:pPr>
        <w:pStyle w:val="ProductList-Body"/>
        <w:numPr>
          <w:ilvl w:val="0"/>
          <w:numId w:val="39"/>
        </w:numPr>
        <w:tabs>
          <w:tab w:val="left" w:pos="360"/>
          <w:tab w:val="left" w:pos="720"/>
        </w:tabs>
        <w:ind w:left="720"/>
      </w:pPr>
      <w:r>
        <w:t>vietoj „Microsoft Dynamics 365 for Operations Server“ įdiegti ir naudoti „Microsoft Dynamics AX 2012 R3 Server“ programinę įrangą;</w:t>
      </w:r>
    </w:p>
    <w:p w14:paraId="1546D338" w14:textId="77777777" w:rsidR="00F0030C" w:rsidRPr="00747204" w:rsidRDefault="00F0030C" w:rsidP="00F0030C">
      <w:pPr>
        <w:pStyle w:val="ProductList-Body"/>
        <w:numPr>
          <w:ilvl w:val="0"/>
          <w:numId w:val="39"/>
        </w:numPr>
        <w:tabs>
          <w:tab w:val="clear" w:pos="158"/>
          <w:tab w:val="left" w:pos="360"/>
          <w:tab w:val="left" w:pos="720"/>
        </w:tabs>
        <w:ind w:left="720"/>
      </w:pPr>
      <w:r>
        <w:t>serverio programinę įrangą leisti naudoti tik tiems vartotojams ir įrenginiams, kuriems priskirta sąlyginė PĮL;</w:t>
      </w:r>
    </w:p>
    <w:p w14:paraId="5921CF14" w14:textId="77777777" w:rsidR="00F0030C" w:rsidRPr="00747204" w:rsidRDefault="00F0030C" w:rsidP="00F0030C">
      <w:pPr>
        <w:pStyle w:val="ProductList-Body"/>
        <w:numPr>
          <w:ilvl w:val="0"/>
          <w:numId w:val="39"/>
        </w:numPr>
        <w:tabs>
          <w:tab w:val="clear" w:pos="158"/>
          <w:tab w:val="left" w:pos="360"/>
          <w:tab w:val="left" w:pos="720"/>
        </w:tabs>
        <w:ind w:left="720"/>
      </w:pPr>
      <w:r>
        <w:t>gauti ir naudoti naujinimus, susijusius su valstybės mokesčių ir norminiais reikalavimais, taikomais programinei įrangai; ir</w:t>
      </w:r>
    </w:p>
    <w:p w14:paraId="011213E7" w14:textId="77777777" w:rsidR="00F0030C" w:rsidRPr="00747204" w:rsidRDefault="00F0030C" w:rsidP="00F0030C">
      <w:pPr>
        <w:pStyle w:val="ProductList-Body"/>
        <w:numPr>
          <w:ilvl w:val="0"/>
          <w:numId w:val="39"/>
        </w:numPr>
        <w:tabs>
          <w:tab w:val="clear" w:pos="158"/>
          <w:tab w:val="left" w:pos="360"/>
          <w:tab w:val="left" w:pos="720"/>
        </w:tabs>
        <w:ind w:left="720"/>
      </w:pPr>
      <w:r>
        <w:t>modifikuoti arba kurti išvestinius priedų, vykdyklės ir kitų komponentų, nurodytų spausdintinėje arba internete pateikiamoje dokumentacijoje, darbus ir tuos išvestinius darbus naudoti, bet tik su serverio programine įranga ir tik Kliento vidinėms reikmėms.</w:t>
      </w:r>
    </w:p>
    <w:p w14:paraId="2D922C08" w14:textId="77777777" w:rsidR="00F0030C" w:rsidRPr="00747204" w:rsidRDefault="00F0030C" w:rsidP="00F0030C">
      <w:pPr>
        <w:pStyle w:val="ProductList-Body"/>
      </w:pPr>
    </w:p>
    <w:p w14:paraId="5BB001B4" w14:textId="77777777" w:rsidR="00F0030C" w:rsidRPr="00747204" w:rsidRDefault="00F0030C" w:rsidP="006D2EE4">
      <w:pPr>
        <w:pStyle w:val="ProductList-Body"/>
        <w:keepNext/>
        <w:tabs>
          <w:tab w:val="clear" w:pos="158"/>
          <w:tab w:val="left" w:pos="180"/>
        </w:tabs>
        <w:ind w:left="187"/>
      </w:pPr>
      <w:r>
        <w:rPr>
          <w:b/>
          <w:color w:val="0072C6"/>
        </w:rPr>
        <w:t>„Microsoft Dynamics 365 On-premises Server</w:t>
      </w:r>
      <w:r w:rsidRPr="00602E4C">
        <w:rPr>
          <w:b/>
          <w:color w:val="0072C6"/>
        </w:rPr>
        <w:t>“</w:t>
      </w:r>
    </w:p>
    <w:p w14:paraId="0A3E30B8" w14:textId="77777777" w:rsidR="00F0030C" w:rsidRPr="00747204" w:rsidRDefault="00F0030C" w:rsidP="00F0030C">
      <w:pPr>
        <w:pStyle w:val="ProductList-Body"/>
        <w:ind w:left="180"/>
      </w:pPr>
      <w:r>
        <w:t>Klientai, turintys aktyvią (1) „Microsoft Dynamics 365“ plano arba (2) „Microsoft Dynamics 365“ klientų įtraukimo plano (ar bet kokio atskirai licencijuojamo Plano komponento) prenumeratą, gali:</w:t>
      </w:r>
    </w:p>
    <w:p w14:paraId="0EDFC83B" w14:textId="77777777" w:rsidR="00F0030C" w:rsidRPr="00747204" w:rsidRDefault="00F0030C" w:rsidP="00F0030C">
      <w:pPr>
        <w:pStyle w:val="ProductList-Body"/>
        <w:numPr>
          <w:ilvl w:val="0"/>
          <w:numId w:val="43"/>
        </w:numPr>
      </w:pPr>
      <w:r>
        <w:t>tinklo serveryje ar bendrinamuose serveriuose įdiegti neribotą „Microsoft Dynamics 365 Server“ (vietinė versija) programinės įrangos kopijų skaičių;</w:t>
      </w:r>
    </w:p>
    <w:p w14:paraId="3A113A8D" w14:textId="77777777" w:rsidR="00F0030C" w:rsidRPr="00747204" w:rsidRDefault="00F0030C" w:rsidP="00F0030C">
      <w:pPr>
        <w:pStyle w:val="ProductList-Body"/>
        <w:numPr>
          <w:ilvl w:val="0"/>
          <w:numId w:val="43"/>
        </w:numPr>
      </w:pPr>
      <w:r>
        <w:t xml:space="preserve">vietoj „Microsoft Dynamics 365 On-Premises Server“ įdiegti „Microsoft Dynamics CRM 2016 Server“ programinę įrangą; </w:t>
      </w:r>
    </w:p>
    <w:p w14:paraId="42001920" w14:textId="77777777" w:rsidR="00F0030C" w:rsidRPr="00747204" w:rsidRDefault="00F0030C" w:rsidP="00F0030C">
      <w:pPr>
        <w:pStyle w:val="ProductList-Body"/>
        <w:numPr>
          <w:ilvl w:val="0"/>
          <w:numId w:val="43"/>
        </w:numPr>
      </w:pPr>
      <w:r>
        <w:t>serverio programinę įrangą leisti naudoti vartotojams ir įrenginiams, kuriems priskirta sąlyginė PĮL; ir</w:t>
      </w:r>
    </w:p>
    <w:p w14:paraId="18D0BBAA" w14:textId="77777777" w:rsidR="00F0030C" w:rsidRPr="00747204" w:rsidRDefault="00F0030C" w:rsidP="00F0030C">
      <w:pPr>
        <w:pStyle w:val="ProductList-Body"/>
        <w:numPr>
          <w:ilvl w:val="0"/>
          <w:numId w:val="43"/>
        </w:numPr>
      </w:pPr>
      <w:r>
        <w:t>vartotojams ir įrenginiams, kuriems priskirta viena iš šių KPL, leisti naudoti serverio programinės įrangos versiją, kuri prenumeratos pradžios dieną buvo naujausia: „Microsoft Dynamics 365 On-premises for Sales“, „Customer Service“ arba „Team Members“ KPL; arba „Microsoft Dynamics CRM“ KPL. Vartotojai ir įrenginiai, kuriems priskirtos KPL su aktyvia Programinės įrangos naujumo garantija, gali naudoti naujas serverio programinės įrangos versijas.</w:t>
      </w:r>
    </w:p>
    <w:p w14:paraId="1ABC36D6" w14:textId="77777777" w:rsidR="00F0030C" w:rsidRPr="00747204" w:rsidRDefault="00F0030C" w:rsidP="00F0030C">
      <w:pPr>
        <w:pStyle w:val="ProductList-Body"/>
      </w:pPr>
    </w:p>
    <w:p w14:paraId="33A5CA45" w14:textId="77777777" w:rsidR="00C94916" w:rsidRPr="00BA2331" w:rsidRDefault="00C94916" w:rsidP="00C94916">
      <w:pPr>
        <w:pStyle w:val="ProductList-Body"/>
      </w:pPr>
      <w:r>
        <w:rPr>
          <w:b/>
          <w:color w:val="00188F"/>
        </w:rPr>
        <w:t>„Microsoft Relationship Sales“ sprendimas</w:t>
      </w:r>
    </w:p>
    <w:p w14:paraId="7A4D9586" w14:textId="77777777" w:rsidR="00C94916" w:rsidRPr="00BA2331" w:rsidRDefault="00C94916" w:rsidP="00C94916">
      <w:pPr>
        <w:pStyle w:val="ProductList-Body"/>
      </w:pPr>
      <w:r>
        <w:t>Į „Microsoft Relationship Sales“ sprendimą įeina „Microsoft Dynamics 365 for Sales“, „Enterprise Edition“ ir „LinkedIn Sales Navigator“, Enterprise Edition“. „LinkedIn Sales Navigator“ „Enterprise Edition“ skirta naudoti tik „Microsoft Relationship Sales“ sprendimo licencijuotajam vartotojui prenumeratos laikotarpiu.</w:t>
      </w:r>
    </w:p>
    <w:p w14:paraId="7A2FE0C0" w14:textId="77777777" w:rsidR="00F0030C" w:rsidRPr="00747204" w:rsidRDefault="00F0030C" w:rsidP="00F0030C">
      <w:pPr>
        <w:pStyle w:val="ProductList-Body"/>
      </w:pPr>
    </w:p>
    <w:p w14:paraId="19CE27AE" w14:textId="77777777" w:rsidR="00F0030C" w:rsidRPr="00747204" w:rsidRDefault="00F0030C" w:rsidP="00F0030C">
      <w:pPr>
        <w:pStyle w:val="ProductList-Body"/>
        <w:ind w:left="180"/>
      </w:pPr>
      <w:r>
        <w:rPr>
          <w:b/>
          <w:color w:val="0072C6"/>
        </w:rPr>
        <w:t>„LinkedIn Sales Navigator</w:t>
      </w:r>
      <w:r w:rsidRPr="00602E4C">
        <w:rPr>
          <w:b/>
          <w:color w:val="0072C6"/>
        </w:rPr>
        <w:t>“</w:t>
      </w:r>
    </w:p>
    <w:p w14:paraId="14D4F07E" w14:textId="77777777" w:rsidR="00F0030C" w:rsidRPr="001465FA" w:rsidRDefault="00F0030C" w:rsidP="00F0030C">
      <w:pPr>
        <w:pStyle w:val="ProductList-Body"/>
        <w:ind w:left="180"/>
        <w:rPr>
          <w:spacing w:val="-2"/>
        </w:rPr>
      </w:pPr>
      <w:r w:rsidRPr="001465FA">
        <w:rPr>
          <w:spacing w:val="-2"/>
        </w:rPr>
        <w:t xml:space="preserve">„LinkedIn Sales Navigator“ teikia „LinkedIn Corporation“. Klientas „LinkedIn Sales Navigator“ Paslaugą gali naudoti tik pardavimų informacijai generuoti. Kiekvienas „LinkedIn Sales Navigator“ vartotojas turi būti „LinkedIn“ narys ir sutikti laikytis „LinkedIn“ Vartotjo sutarties, kurią galima rasti </w:t>
      </w:r>
      <w:hyperlink r:id="rId44" w:history="1">
        <w:r w:rsidRPr="001465FA">
          <w:rPr>
            <w:rStyle w:val="Hyperlink"/>
            <w:spacing w:val="-2"/>
          </w:rPr>
          <w:t>https://www.linkedin.com/legal/preview/user-agreement</w:t>
        </w:r>
      </w:hyperlink>
      <w:r w:rsidRPr="001465FA">
        <w:rPr>
          <w:spacing w:val="-2"/>
        </w:rPr>
        <w:t xml:space="preserve">. Neatsižvelgiant į jokius prieštaravimus Kliento bendrojo licencijavimo sutartyje (įskaitant šias Internete teikiamų paslaugų sąlygas), Klientui naudojant „LinkedIn Sales Navigator“ paslaugą taikoma „LinkedIn“ privatumo strategija, kurią galima rasti </w:t>
      </w:r>
      <w:hyperlink r:id="rId45" w:history="1">
        <w:r w:rsidRPr="001465FA">
          <w:rPr>
            <w:rStyle w:val="Hyperlink"/>
            <w:spacing w:val="-2"/>
          </w:rPr>
          <w:t>https://www.linkedin.com/legal/privacy-policy</w:t>
        </w:r>
      </w:hyperlink>
      <w:r w:rsidRPr="001465FA">
        <w:rPr>
          <w:spacing w:val="-2"/>
        </w:rPr>
        <w:t xml:space="preserve">. „LinkedIn Corporation“ (kaip duomenų importuotoja) ir Klientas (kaip duomenų eksportuotojas) turi laikytis taikytinų standartinių sutarties sąlygų, kurias galima rasti </w:t>
      </w:r>
      <w:hyperlink r:id="rId46" w:history="1">
        <w:r w:rsidRPr="001465FA">
          <w:rPr>
            <w:rStyle w:val="Hyperlink"/>
            <w:spacing w:val="-2"/>
          </w:rPr>
          <w:t>https://business.linkedin.com/c/15/10/eu-scc</w:t>
        </w:r>
      </w:hyperlink>
      <w:r w:rsidRPr="001465FA">
        <w:rPr>
          <w:spacing w:val="-2"/>
        </w:rPr>
        <w:t xml:space="preserve">. </w:t>
      </w:r>
    </w:p>
    <w:p w14:paraId="481AC0AE" w14:textId="77777777" w:rsidR="00F0030C" w:rsidRPr="00747204" w:rsidRDefault="00F0030C" w:rsidP="00F0030C">
      <w:pPr>
        <w:pStyle w:val="ProductList-Body"/>
        <w:ind w:left="180"/>
      </w:pPr>
    </w:p>
    <w:p w14:paraId="455EA1D0" w14:textId="77777777" w:rsidR="00F0030C" w:rsidRPr="00747204" w:rsidRDefault="00F0030C" w:rsidP="00F0030C">
      <w:pPr>
        <w:pStyle w:val="ProductList-Body"/>
        <w:keepNext/>
        <w:keepLines/>
        <w:widowControl w:val="0"/>
        <w:ind w:left="187"/>
      </w:pPr>
      <w:r>
        <w:rPr>
          <w:b/>
          <w:color w:val="0072C6"/>
        </w:rPr>
        <w:t>Paslaugų lygio sutartis</w:t>
      </w:r>
    </w:p>
    <w:p w14:paraId="5A7270CB" w14:textId="77777777" w:rsidR="00F0030C" w:rsidRPr="00747204" w:rsidRDefault="00F0030C" w:rsidP="00F0030C">
      <w:pPr>
        <w:pStyle w:val="ProductList-Body"/>
        <w:ind w:left="180"/>
      </w:pPr>
      <w:r>
        <w:t>Įrankiui „LinkedIn Sales Navigator Enterprise Edition“ SLA netaikoma.</w:t>
      </w:r>
    </w:p>
    <w:p w14:paraId="732CC8F9" w14:textId="77777777" w:rsidR="00B008E5" w:rsidRPr="006D2C33" w:rsidRDefault="00B008E5" w:rsidP="00B008E5">
      <w:pPr>
        <w:pStyle w:val="ProductList-Body"/>
      </w:pPr>
    </w:p>
    <w:p w14:paraId="1826EF12" w14:textId="77777777" w:rsidR="00B008E5" w:rsidRPr="006D2C33" w:rsidRDefault="00B008E5" w:rsidP="00B008E5">
      <w:pPr>
        <w:pStyle w:val="ProductList-Body"/>
      </w:pPr>
      <w:bookmarkStart w:id="143" w:name="_Toc459970722"/>
      <w:bookmarkStart w:id="144" w:name="MicrosoftSocialEngagement"/>
      <w:r>
        <w:rPr>
          <w:b/>
          <w:color w:val="00188F"/>
        </w:rPr>
        <w:t>Microsoft Social Engagement</w:t>
      </w:r>
      <w:bookmarkEnd w:id="143"/>
    </w:p>
    <w:bookmarkEnd w:id="144"/>
    <w:p w14:paraId="28AE4DB2" w14:textId="77777777" w:rsidR="00B008E5" w:rsidRPr="006D2C33" w:rsidRDefault="00B008E5" w:rsidP="00B008E5">
      <w:pPr>
        <w:pStyle w:val="ProductList-Body"/>
        <w:ind w:left="180"/>
      </w:pPr>
      <w:r>
        <w:rPr>
          <w:b/>
          <w:color w:val="0072C6"/>
        </w:rPr>
        <w:t>Paslaugų lygio sutartis</w:t>
      </w:r>
    </w:p>
    <w:p w14:paraId="41E77C6E" w14:textId="77777777" w:rsidR="00B008E5" w:rsidRPr="006D2C33" w:rsidRDefault="00B008E5" w:rsidP="00B008E5">
      <w:pPr>
        <w:pStyle w:val="ProductList-Body"/>
        <w:ind w:left="180"/>
      </w:pPr>
      <w:r>
        <w:t>Naudojant „Microsoft Social Engagement“ jokia SLA netaikoma.</w:t>
      </w:r>
    </w:p>
    <w:p w14:paraId="689D6ED6" w14:textId="77777777" w:rsidR="00B008E5" w:rsidRPr="006D2C33" w:rsidRDefault="00B008E5" w:rsidP="00B008E5">
      <w:pPr>
        <w:pStyle w:val="ProductList-Body"/>
        <w:tabs>
          <w:tab w:val="clear" w:pos="158"/>
          <w:tab w:val="left" w:pos="360"/>
        </w:tabs>
      </w:pPr>
    </w:p>
    <w:p w14:paraId="7AB1F0A3" w14:textId="77777777" w:rsidR="00B008E5" w:rsidRPr="006D2C33" w:rsidRDefault="00B008E5" w:rsidP="00B008E5">
      <w:pPr>
        <w:pStyle w:val="ProductList-Body"/>
        <w:tabs>
          <w:tab w:val="clear" w:pos="158"/>
          <w:tab w:val="left" w:pos="360"/>
        </w:tabs>
        <w:ind w:left="180"/>
      </w:pPr>
      <w:r>
        <w:rPr>
          <w:b/>
          <w:color w:val="0072C6"/>
        </w:rPr>
        <w:t>Per „Microsoft Social Engagement“ gautas Socialinis turinys</w:t>
      </w:r>
    </w:p>
    <w:p w14:paraId="1769A8CF" w14:textId="77777777" w:rsidR="00B008E5" w:rsidRPr="006D2C33" w:rsidRDefault="00B008E5" w:rsidP="00B008E5">
      <w:pPr>
        <w:pStyle w:val="ProductList-Body"/>
        <w:tabs>
          <w:tab w:val="clear" w:pos="158"/>
          <w:tab w:val="left" w:pos="360"/>
        </w:tabs>
        <w:ind w:left="180"/>
      </w:pPr>
      <w:r>
        <w:t>Socialinis turinys yra viešai prieinamas turinys, surinktas iš socialinių tinklų (tokių kaip „Twitter“, „Facebook“ ir „YouTube“) ir duomenų indeksavimo arba duomenų rinkimo paslaugų, Klientui atliekant paiešką „Microsoft Social Engagement“. Socialinis turinys nėra Kliento duomenys. Kliento duomenys, naudojami konfigūruojant arba inicijuojant ieškos užklausas, vykdomas Kliento vardu, gali būti bendrinami su trečiosiomis šalimis Socialinio turinio rinkimo tikslais. Socialinį turinį Klientas gali naudoti tik savo vidiniams įmonės tikslams. „Microsoft“ pasilieka teisę:</w:t>
      </w:r>
    </w:p>
    <w:p w14:paraId="4B7DCFF6" w14:textId="77777777" w:rsidR="00B008E5" w:rsidRPr="006D2C33" w:rsidRDefault="00B008E5" w:rsidP="00B008E5">
      <w:pPr>
        <w:pStyle w:val="ProductList-Body"/>
        <w:numPr>
          <w:ilvl w:val="0"/>
          <w:numId w:val="13"/>
        </w:numPr>
        <w:ind w:left="810" w:hanging="270"/>
      </w:pPr>
      <w:r>
        <w:t xml:space="preserve">saugoti Socialinį turinį duomenų bazėje su turiniu, sumaišytu su turiniu, kitų licencijų turėtojų sutelktu iš kitų šaltinių; </w:t>
      </w:r>
    </w:p>
    <w:p w14:paraId="349FE423" w14:textId="77777777" w:rsidR="00B008E5" w:rsidRPr="006D2C33" w:rsidRDefault="00B008E5" w:rsidP="00B008E5">
      <w:pPr>
        <w:pStyle w:val="ProductList-Body"/>
        <w:numPr>
          <w:ilvl w:val="0"/>
          <w:numId w:val="13"/>
        </w:numPr>
        <w:spacing w:before="40"/>
        <w:ind w:left="810" w:hanging="274"/>
      </w:pPr>
      <w:r>
        <w:t xml:space="preserve">pasiekti, redaguoti ar panaikinti Socialinį turinį to paprašius socialiniam tinklui, duomenų indeksavimo arba duomenų rinkimo paslaugai, Socialinio turinio savininkui ar gavusi autorių teisių savininko prašymą pagal skaitmeninio tūkstantmečio autorių teisių įstatymą; </w:t>
      </w:r>
    </w:p>
    <w:p w14:paraId="74FFEF66" w14:textId="77777777" w:rsidR="00B008E5" w:rsidRPr="006D2C33" w:rsidRDefault="00B008E5" w:rsidP="00B008E5">
      <w:pPr>
        <w:pStyle w:val="ProductList-Body"/>
        <w:numPr>
          <w:ilvl w:val="0"/>
          <w:numId w:val="13"/>
        </w:numPr>
        <w:spacing w:before="40"/>
        <w:ind w:left="810" w:hanging="274"/>
      </w:pPr>
      <w:r>
        <w:t>nurodyti Klientui redaguoti arba panaikinti Socialinį turinį, jei Klientas eksportuoja Socialinį turinį, ir</w:t>
      </w:r>
    </w:p>
    <w:p w14:paraId="19901059" w14:textId="77777777" w:rsidR="00B008E5" w:rsidRPr="006D2C33" w:rsidRDefault="00B008E5" w:rsidP="00B008E5">
      <w:pPr>
        <w:pStyle w:val="ProductList-Body"/>
        <w:numPr>
          <w:ilvl w:val="0"/>
          <w:numId w:val="13"/>
        </w:numPr>
        <w:spacing w:before="40"/>
        <w:ind w:left="810" w:hanging="274"/>
      </w:pPr>
      <w:r>
        <w:t>panaikinti arba apriboti tolesnę prieigą prie Socialinio turinio, kai Internete teikiamos paslaugos teikimas nutraukiamas arba baigiasi teikimo laikas.</w:t>
      </w:r>
    </w:p>
    <w:p w14:paraId="46CFD636" w14:textId="77777777" w:rsidR="00B008E5" w:rsidRPr="006D2C33" w:rsidRDefault="007302F1" w:rsidP="00B44244">
      <w:pPr>
        <w:pStyle w:val="ProductList-Body"/>
        <w:shd w:val="clear" w:color="auto" w:fill="A6A6A6" w:themeFill="background1" w:themeFillShade="A6"/>
        <w:spacing w:before="120" w:after="240"/>
        <w:jc w:val="right"/>
      </w:pPr>
      <w:hyperlink w:anchor="TableofContents" w:history="1">
        <w:r w:rsidR="00B008E5">
          <w:rPr>
            <w:rStyle w:val="Hyperlink"/>
            <w:sz w:val="16"/>
            <w:szCs w:val="16"/>
          </w:rPr>
          <w:t>Turinys</w:t>
        </w:r>
      </w:hyperlink>
      <w:r w:rsidR="00B008E5">
        <w:rPr>
          <w:sz w:val="16"/>
          <w:szCs w:val="16"/>
        </w:rPr>
        <w:t xml:space="preserve"> / </w:t>
      </w:r>
      <w:hyperlink w:anchor="GeneralTerms" w:history="1">
        <w:r w:rsidR="00B008E5">
          <w:rPr>
            <w:rStyle w:val="Hyperlink"/>
            <w:sz w:val="16"/>
            <w:szCs w:val="16"/>
          </w:rPr>
          <w:t>Bendrosios sąlygos</w:t>
        </w:r>
      </w:hyperlink>
    </w:p>
    <w:p w14:paraId="4E44AC5B" w14:textId="519701C6" w:rsidR="003D22CB" w:rsidRPr="00C17F2D" w:rsidRDefault="004E52BA" w:rsidP="00B008E5">
      <w:pPr>
        <w:pStyle w:val="ProductList-OfferingGroupHeading"/>
        <w:rPr>
          <w:lang w:val="lt-LT"/>
        </w:rPr>
      </w:pPr>
      <w:bookmarkStart w:id="145" w:name="_Toc496721709"/>
      <w:bookmarkStart w:id="146" w:name="O365Services"/>
      <w:r w:rsidRPr="00C17F2D">
        <w:rPr>
          <w:lang w:val="lt-LT"/>
        </w:rPr>
        <w:t>„Office 365“ paslaugos</w:t>
      </w:r>
      <w:bookmarkEnd w:id="145"/>
    </w:p>
    <w:bookmarkEnd w:id="146"/>
    <w:p w14:paraId="3F0BB9A6" w14:textId="77777777" w:rsidR="006A7F7D" w:rsidRPr="000772BE" w:rsidRDefault="006A7F7D" w:rsidP="006A7F7D">
      <w:pPr>
        <w:pStyle w:val="ProductList-Body"/>
        <w:tabs>
          <w:tab w:val="clear" w:pos="158"/>
          <w:tab w:val="left" w:pos="360"/>
        </w:tabs>
      </w:pPr>
      <w:r>
        <w:rPr>
          <w:b/>
          <w:color w:val="00188F"/>
        </w:rPr>
        <w:t>Pranešimai</w:t>
      </w:r>
    </w:p>
    <w:p w14:paraId="4CE7ACB8" w14:textId="7D7EEB11" w:rsidR="000E3993" w:rsidRPr="00690C65" w:rsidRDefault="006A7F7D" w:rsidP="006A7F7D">
      <w:pPr>
        <w:pStyle w:val="ProductList-Body"/>
      </w:pPr>
      <w:r>
        <w:t xml:space="preserve">Taikytini „Bing“ žemėlapių pranešimai, pateikti </w:t>
      </w:r>
      <w:hyperlink w:anchor="Attachment1" w:history="1">
        <w:r>
          <w:rPr>
            <w:rStyle w:val="Hyperlink"/>
          </w:rPr>
          <w:t>1 priede</w:t>
        </w:r>
      </w:hyperlink>
      <w:r>
        <w:t>.</w:t>
      </w:r>
      <w:r w:rsidR="00ED673B">
        <w:t xml:space="preserve"> </w:t>
      </w:r>
      <w:r>
        <w:t xml:space="preserve">Bet kokioms Klientui teikiamoms paruošimo, perkėlimo arba diegimo paslaugoms taikomos pranešimo apie Profesionalias paslaugas, nurodyto </w:t>
      </w:r>
      <w:hyperlink w:anchor="Attachment1" w:history="1">
        <w:r>
          <w:rPr>
            <w:rStyle w:val="Hyperlink"/>
          </w:rPr>
          <w:t>1 priede</w:t>
        </w:r>
      </w:hyperlink>
      <w:r>
        <w:t>, sąlygos.</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47" w:name="CoreFeaturesforOffice365Services"/>
      <w:r>
        <w:rPr>
          <w:b/>
          <w:color w:val="00188F"/>
        </w:rPr>
        <w:t>Pagrindinės funkcijos, skirtos „Office 365“ paslaugoms</w:t>
      </w:r>
    </w:p>
    <w:bookmarkEnd w:id="147"/>
    <w:p w14:paraId="6CD2CC0F" w14:textId="7D0FEFFD" w:rsidR="009427A1" w:rsidRPr="00690C65" w:rsidRDefault="009427A1" w:rsidP="009427A1">
      <w:pPr>
        <w:pStyle w:val="ProductList-Body"/>
      </w:pPr>
      <w:r>
        <w:t>Kliento abonemento galiojimo laikotarpiu „Office 365“ paslaugos iš esmės atitiks Pagrindinių funkcijų aprašą, pateiktą (jei yra) su „Office 365“ paslauga susijusiuose skyriuose, reglamentuojamą Produkto apribojimų ar išorinių veiksnių (pvz., el. laiško gavėjo, pranešimų greičio, dydžio ir el. pašto dėžutės dydžio apribojimų; numatytųjų ar Kliento nustatytų duomenų laikymo strategijų; paieškos apribojimų; saugyklos apribojimų; Kliento ar galutinio vartotojo konfigūracijų ir galios apribojimų). „Microsoft“ gali visam laikui pašalinti toliau nurodytas funkcijas tik tokiu atveju, jei suteiks Klientui pagrįstas alternatyvias funkcijas.</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Administravimo portalas</w:t>
      </w:r>
    </w:p>
    <w:p w14:paraId="1026F256" w14:textId="77777777" w:rsidR="009427A1" w:rsidRPr="00690C65" w:rsidRDefault="009427A1" w:rsidP="00F750CE">
      <w:pPr>
        <w:pStyle w:val="ProductList-Body"/>
        <w:tabs>
          <w:tab w:val="clear" w:pos="158"/>
          <w:tab w:val="left" w:pos="360"/>
        </w:tabs>
        <w:ind w:left="180"/>
      </w:pPr>
      <w:r>
        <w:t>„Microsoft“ Internete teikiamų paslaugų portale ar perėmėjo svetainėje Klientas galės pridėti ir pašalinti galutinius vartotojus ir domenus, valdyti licencijas ir kurti grupes.</w:t>
      </w:r>
    </w:p>
    <w:p w14:paraId="6DEB3BE1" w14:textId="77777777" w:rsidR="009427A1" w:rsidRPr="00690C65" w:rsidRDefault="009427A1" w:rsidP="009427A1">
      <w:pPr>
        <w:pStyle w:val="ProductList-Body"/>
      </w:pPr>
    </w:p>
    <w:p w14:paraId="3A06CBB7" w14:textId="77777777" w:rsidR="00C94916" w:rsidRPr="00BA2331" w:rsidRDefault="00C94916" w:rsidP="00C94916">
      <w:pPr>
        <w:pStyle w:val="ProductList-ClauseHeading"/>
      </w:pPr>
      <w:r>
        <w:t>Paslaugų šifravimas naudojant kliento raktą</w:t>
      </w:r>
    </w:p>
    <w:p w14:paraId="31C1FDAE" w14:textId="77777777" w:rsidR="00C94916" w:rsidRPr="00BA2331" w:rsidRDefault="00C94916" w:rsidP="00C94916">
      <w:pPr>
        <w:pStyle w:val="ProductList-Body"/>
        <w:tabs>
          <w:tab w:val="clear" w:pos="158"/>
          <w:tab w:val="left" w:pos="180"/>
        </w:tabs>
      </w:pPr>
      <w:r>
        <w:t>Klientas prisiima visą su duomenų panaikinimu, jų nepasiekiamumu ir paslaugų teikimo nutraukimu susijusią riziką, kai šifravimo raktas nepasiekiamas dėl kliento kaltės.</w:t>
      </w:r>
    </w:p>
    <w:p w14:paraId="170871EA" w14:textId="77777777" w:rsidR="00C94916" w:rsidRDefault="00C94916" w:rsidP="00ED673B">
      <w:pPr>
        <w:pStyle w:val="ProductList-Body"/>
        <w:tabs>
          <w:tab w:val="clear" w:pos="158"/>
          <w:tab w:val="left" w:pos="180"/>
        </w:tabs>
        <w:rPr>
          <w:b/>
          <w:color w:val="00188F"/>
        </w:rPr>
      </w:pPr>
    </w:p>
    <w:p w14:paraId="6ADEB74B" w14:textId="3D203119" w:rsidR="00ED673B" w:rsidRPr="00017A5A" w:rsidRDefault="00ED673B" w:rsidP="00ED673B">
      <w:pPr>
        <w:pStyle w:val="ProductList-Body"/>
        <w:tabs>
          <w:tab w:val="clear" w:pos="158"/>
          <w:tab w:val="left" w:pos="180"/>
        </w:tabs>
        <w:rPr>
          <w:b/>
          <w:color w:val="00188F"/>
        </w:rPr>
      </w:pPr>
      <w:r>
        <w:rPr>
          <w:b/>
          <w:color w:val="00188F"/>
        </w:rPr>
        <w:t>Prenumeratų licencijų paketai</w:t>
      </w:r>
    </w:p>
    <w:p w14:paraId="7D2AA856" w14:textId="6C254E08" w:rsidR="00ED673B" w:rsidRDefault="00ED673B" w:rsidP="00ED673B">
      <w:pPr>
        <w:pStyle w:val="ProductList-Body"/>
        <w:tabs>
          <w:tab w:val="clear" w:pos="158"/>
          <w:tab w:val="left" w:pos="180"/>
        </w:tabs>
      </w:pPr>
      <w:r>
        <w:t xml:space="preserve">Be Vartotojų PL, žr. </w:t>
      </w:r>
      <w:hyperlink w:anchor="Attachment2" w:history="1">
        <w:r>
          <w:rPr>
            <w:rStyle w:val="Hyperlink"/>
          </w:rPr>
          <w:t>2 priede</w:t>
        </w:r>
      </w:hyperlink>
      <w:r>
        <w:t xml:space="preserve"> pateiktą informaciją apie kitas PL, atitinkančias „Office 365“ paslaugų reikalavimus.</w:t>
      </w:r>
    </w:p>
    <w:p w14:paraId="6E2F7314" w14:textId="7992C500" w:rsidR="00EF6763" w:rsidRDefault="00EF6763" w:rsidP="00ED673B">
      <w:pPr>
        <w:pStyle w:val="ProductList-Body"/>
        <w:tabs>
          <w:tab w:val="clear" w:pos="158"/>
          <w:tab w:val="left" w:pos="180"/>
        </w:tabs>
      </w:pPr>
    </w:p>
    <w:p w14:paraId="37C66DAF" w14:textId="77777777" w:rsidR="00EF6763" w:rsidRPr="00F55075" w:rsidRDefault="00EF6763" w:rsidP="00EF6763">
      <w:pPr>
        <w:pStyle w:val="ProductList-Body"/>
        <w:tabs>
          <w:tab w:val="clear" w:pos="158"/>
          <w:tab w:val="left" w:pos="180"/>
        </w:tabs>
      </w:pPr>
      <w:bookmarkStart w:id="148" w:name="MicrosoftTeams"/>
      <w:r>
        <w:rPr>
          <w:b/>
          <w:color w:val="00188F"/>
        </w:rPr>
        <w:t>Microsoft Teams</w:t>
      </w:r>
      <w:bookmarkEnd w:id="148"/>
    </w:p>
    <w:p w14:paraId="526AB567" w14:textId="35D389E2" w:rsidR="00EF6763" w:rsidRDefault="00EF6763" w:rsidP="00EF6763">
      <w:pPr>
        <w:pStyle w:val="ProductList-Body"/>
        <w:tabs>
          <w:tab w:val="clear" w:pos="158"/>
          <w:tab w:val="left" w:pos="360"/>
        </w:tabs>
      </w:pPr>
      <w:r>
        <w:rPr>
          <w:b/>
        </w:rPr>
        <w:t>Pastaba</w:t>
      </w:r>
      <w:r w:rsidRPr="005074E1">
        <w:rPr>
          <w:b/>
          <w:bCs/>
        </w:rPr>
        <w:t>:</w:t>
      </w:r>
      <w:r>
        <w:t xml:space="preserve"> H.264/MPEG-4 AVC pranešimas </w:t>
      </w:r>
      <w:hyperlink w:anchor="Attachment1" w:history="1">
        <w:r>
          <w:rPr>
            <w:rStyle w:val="Hyperlink"/>
          </w:rPr>
          <w:t>1 priede</w:t>
        </w:r>
      </w:hyperlink>
      <w:r>
        <w:t xml:space="preserve"> taikomas visoms „Office 365“ paslaugoms, į kurias įeina „Microsoft Teams“.</w:t>
      </w:r>
    </w:p>
    <w:p w14:paraId="0F5D6677" w14:textId="34EF4777" w:rsidR="00423851" w:rsidRDefault="00423851" w:rsidP="00EF6763">
      <w:pPr>
        <w:pStyle w:val="ProductList-Body"/>
        <w:tabs>
          <w:tab w:val="clear" w:pos="158"/>
          <w:tab w:val="left" w:pos="360"/>
        </w:tabs>
      </w:pPr>
    </w:p>
    <w:p w14:paraId="5ADEB756" w14:textId="77777777" w:rsidR="00423851" w:rsidRPr="00D67A4B" w:rsidRDefault="00423851" w:rsidP="00423851">
      <w:pPr>
        <w:pStyle w:val="ProductList-Body"/>
        <w:rPr>
          <w:b/>
          <w:color w:val="00188F"/>
        </w:rPr>
      </w:pPr>
      <w:r>
        <w:rPr>
          <w:b/>
          <w:color w:val="00188F"/>
        </w:rPr>
        <w:t>Yammer</w:t>
      </w:r>
    </w:p>
    <w:p w14:paraId="2D2C51B5" w14:textId="77777777" w:rsidR="00423851" w:rsidRDefault="00423851" w:rsidP="00423851">
      <w:pPr>
        <w:pStyle w:val="ProductList-Body"/>
      </w:pPr>
      <w:r>
        <w:t>„Office 365“ paslaugų, į kurias įeina „Yammer“, atveju Išoriniams vartotojams, pakviestiems į „Yammer“ naudojant išorinio tinklo funkciją, nereikia Vartotojo PL.</w:t>
      </w:r>
    </w:p>
    <w:p w14:paraId="6DF31F64" w14:textId="77777777" w:rsidR="00C94916" w:rsidRPr="003C2FBE" w:rsidRDefault="007302F1" w:rsidP="00C94916">
      <w:pPr>
        <w:pStyle w:val="ProductList-Body"/>
        <w:shd w:val="clear" w:color="auto" w:fill="A6A6A6" w:themeFill="background1" w:themeFillShade="A6"/>
        <w:spacing w:before="120" w:after="240"/>
        <w:jc w:val="right"/>
      </w:pPr>
      <w:hyperlink w:anchor="TableofContents" w:history="1">
        <w:r w:rsidR="00C94916">
          <w:rPr>
            <w:rStyle w:val="Hyperlink"/>
            <w:sz w:val="16"/>
            <w:szCs w:val="16"/>
          </w:rPr>
          <w:t>Turinys</w:t>
        </w:r>
      </w:hyperlink>
      <w:r w:rsidR="00C94916">
        <w:rPr>
          <w:sz w:val="16"/>
          <w:szCs w:val="16"/>
        </w:rPr>
        <w:t xml:space="preserve"> / </w:t>
      </w:r>
      <w:hyperlink w:anchor="GeneralTerms" w:history="1">
        <w:r w:rsidR="00C94916">
          <w:rPr>
            <w:rStyle w:val="Hyperlink"/>
            <w:sz w:val="16"/>
            <w:szCs w:val="16"/>
          </w:rPr>
          <w:t>Bendrosios sąlygos</w:t>
        </w:r>
      </w:hyperlink>
    </w:p>
    <w:p w14:paraId="40EDB465" w14:textId="77777777" w:rsidR="00E93FD0" w:rsidRPr="00C17F2D" w:rsidRDefault="00E93FD0" w:rsidP="00E040B7">
      <w:pPr>
        <w:pStyle w:val="ProductList-Offering2Heading"/>
        <w:rPr>
          <w:lang w:val="lt-LT"/>
        </w:rPr>
      </w:pPr>
      <w:bookmarkStart w:id="149" w:name="ExchangeOnline"/>
      <w:r w:rsidRPr="00C17F2D">
        <w:rPr>
          <w:lang w:val="lt-LT"/>
        </w:rPr>
        <w:tab/>
      </w:r>
      <w:bookmarkStart w:id="150" w:name="_Toc496721710"/>
      <w:r w:rsidRPr="00C17F2D">
        <w:rPr>
          <w:lang w:val="lt-LT"/>
        </w:rPr>
        <w:t>„Exchange Online“</w:t>
      </w:r>
      <w:bookmarkEnd w:id="150"/>
    </w:p>
    <w:p w14:paraId="504B85AD" w14:textId="77777777" w:rsidR="00E93FD0" w:rsidRDefault="00E93FD0" w:rsidP="004E52BA">
      <w:pPr>
        <w:pStyle w:val="ProductList-Offering1"/>
        <w:sectPr w:rsidR="00E93FD0" w:rsidSect="00E275D6">
          <w:footerReference w:type="first" r:id="rId47"/>
          <w:type w:val="continuous"/>
          <w:pgSz w:w="12240" w:h="15840"/>
          <w:pgMar w:top="1440" w:right="720" w:bottom="1440" w:left="720" w:header="720" w:footer="720" w:gutter="0"/>
          <w:cols w:space="720"/>
          <w:titlePg/>
          <w:docGrid w:linePitch="360"/>
        </w:sectPr>
      </w:pPr>
    </w:p>
    <w:bookmarkEnd w:id="149"/>
    <w:p w14:paraId="37221D32" w14:textId="31A4935E" w:rsidR="00B008E5" w:rsidRDefault="00B008E5" w:rsidP="00B008E5">
      <w:pPr>
        <w:pStyle w:val="ProductList-Body"/>
        <w:rPr>
          <w:rFonts w:asciiTheme="majorHAnsi" w:hAnsiTheme="majorHAnsi"/>
          <w:sz w:val="16"/>
          <w:szCs w:val="16"/>
        </w:rPr>
      </w:pPr>
      <w:r>
        <w:rPr>
          <w:rFonts w:asciiTheme="majorHAnsi" w:hAnsiTheme="majorHAnsi"/>
          <w:sz w:val="16"/>
          <w:szCs w:val="16"/>
        </w:rPr>
        <w:t>„Office 365“ patobulinta apsauga nuo grėsmių</w:t>
      </w:r>
    </w:p>
    <w:p w14:paraId="11B646CE" w14:textId="58B04AD8" w:rsidR="00F67019" w:rsidRPr="00F67019" w:rsidRDefault="00F67019" w:rsidP="00B008E5">
      <w:pPr>
        <w:pStyle w:val="ProductList-Body"/>
        <w:rPr>
          <w:rFonts w:asciiTheme="majorHAnsi" w:hAnsiTheme="majorHAnsi"/>
          <w:sz w:val="16"/>
          <w:szCs w:val="16"/>
        </w:rPr>
      </w:pPr>
      <w:r w:rsidRPr="00F67019">
        <w:rPr>
          <w:rFonts w:asciiTheme="majorHAnsi" w:hAnsiTheme="majorHAnsi"/>
          <w:sz w:val="16"/>
          <w:szCs w:val="16"/>
        </w:rPr>
        <w:t>„Office 365 Threat Intelligence“</w:t>
      </w:r>
    </w:p>
    <w:p w14:paraId="32C6DF35" w14:textId="77777777" w:rsidR="00B008E5" w:rsidRPr="006D2C33" w:rsidRDefault="00B008E5" w:rsidP="00B008E5">
      <w:pPr>
        <w:pStyle w:val="ProductList-Body"/>
      </w:pPr>
      <w:r>
        <w:rPr>
          <w:rFonts w:asciiTheme="majorHAnsi" w:hAnsiTheme="majorHAnsi"/>
          <w:sz w:val="16"/>
          <w:szCs w:val="16"/>
        </w:rPr>
        <w:t>Apsauga nuo duomenų praradimo</w:t>
      </w:r>
    </w:p>
    <w:p w14:paraId="126DB824" w14:textId="77777777" w:rsidR="00B008E5" w:rsidRPr="006D2C33" w:rsidRDefault="00B008E5" w:rsidP="00B008E5">
      <w:pPr>
        <w:pStyle w:val="ProductList-Body"/>
      </w:pPr>
      <w:r>
        <w:rPr>
          <w:rFonts w:asciiTheme="majorHAnsi" w:hAnsiTheme="majorHAnsi"/>
          <w:sz w:val="16"/>
          <w:szCs w:val="16"/>
        </w:rPr>
        <w:t>„Exchange Online Archiving for Exchange Online“</w:t>
      </w:r>
    </w:p>
    <w:p w14:paraId="163E0649" w14:textId="77777777" w:rsidR="00B008E5" w:rsidRPr="006D2C33" w:rsidRDefault="00B008E5" w:rsidP="00B008E5">
      <w:pPr>
        <w:pStyle w:val="ProductList-Body"/>
      </w:pPr>
      <w:r>
        <w:rPr>
          <w:rFonts w:asciiTheme="majorHAnsi" w:hAnsiTheme="majorHAnsi"/>
          <w:sz w:val="16"/>
          <w:szCs w:val="16"/>
        </w:rPr>
        <w:t>„Exchange Online Archiving for Exchange Server“</w:t>
      </w:r>
    </w:p>
    <w:p w14:paraId="6483E3C0" w14:textId="0881FD36" w:rsidR="00B008E5" w:rsidRPr="006D2C33" w:rsidRDefault="00B008E5" w:rsidP="00B008E5">
      <w:pPr>
        <w:pStyle w:val="ProductList-Body"/>
      </w:pPr>
      <w:r>
        <w:rPr>
          <w:rFonts w:asciiTheme="majorHAnsi" w:hAnsiTheme="majorHAnsi"/>
          <w:sz w:val="16"/>
          <w:szCs w:val="16"/>
        </w:rPr>
        <w:t xml:space="preserve">„Exchange Online </w:t>
      </w:r>
      <w:r w:rsidR="003868BE">
        <w:rPr>
          <w:rFonts w:asciiTheme="majorHAnsi" w:hAnsiTheme="majorHAnsi"/>
          <w:sz w:val="16"/>
          <w:szCs w:val="16"/>
        </w:rPr>
        <w:t>F</w:t>
      </w:r>
      <w:r w:rsidR="00F67019">
        <w:rPr>
          <w:rFonts w:asciiTheme="majorHAnsi" w:hAnsiTheme="majorHAnsi"/>
          <w:sz w:val="16"/>
          <w:szCs w:val="16"/>
        </w:rPr>
        <w:t>1</w:t>
      </w:r>
      <w:r>
        <w:rPr>
          <w:rFonts w:asciiTheme="majorHAnsi" w:hAnsiTheme="majorHAnsi"/>
          <w:sz w:val="16"/>
          <w:szCs w:val="16"/>
        </w:rPr>
        <w:t>“</w:t>
      </w:r>
    </w:p>
    <w:p w14:paraId="199FC630" w14:textId="0262F474" w:rsidR="0030171A" w:rsidRDefault="00B008E5" w:rsidP="00B008E5">
      <w:pPr>
        <w:pStyle w:val="ProductList-Body"/>
        <w:rPr>
          <w:rFonts w:asciiTheme="majorHAnsi" w:hAnsiTheme="majorHAnsi"/>
          <w:sz w:val="16"/>
          <w:szCs w:val="16"/>
        </w:rPr>
      </w:pPr>
      <w:r>
        <w:rPr>
          <w:rFonts w:asciiTheme="majorHAnsi" w:hAnsiTheme="majorHAnsi"/>
          <w:sz w:val="16"/>
          <w:szCs w:val="16"/>
        </w:rPr>
        <w:t>„Exchange Online“ (1 ir 2 planai)</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C17F2D"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ED673B">
      <w:pPr>
        <w:pStyle w:val="ProductList-Body"/>
        <w:keepNext/>
      </w:pPr>
      <w:r>
        <w:rPr>
          <w:b/>
          <w:color w:val="00188F"/>
        </w:rPr>
        <w:t>Pagrindinės funkcijos, skirtos „Office 365“ paslaugoms – „Exchange Online“</w:t>
      </w:r>
    </w:p>
    <w:p w14:paraId="029F6D7B" w14:textId="281EEFC8" w:rsidR="001A19E0" w:rsidRPr="00690C65" w:rsidRDefault="001A19E0" w:rsidP="001A19E0">
      <w:pPr>
        <w:pStyle w:val="ProductList-Body"/>
      </w:pPr>
      <w:r>
        <w:t xml:space="preserve">„Exchange Online“ ar perėmėjo paslauga turės šias </w:t>
      </w:r>
      <w:hyperlink w:anchor="CoreFeaturesforOffice365Services" w:history="1">
        <w:r>
          <w:rPr>
            <w:rStyle w:val="Hyperlink"/>
          </w:rPr>
          <w:t>Pagrindinių funkcijų</w:t>
        </w:r>
      </w:hyperlink>
      <w:r>
        <w:t xml:space="preserve"> galimybes:</w:t>
      </w:r>
    </w:p>
    <w:p w14:paraId="1D120F58" w14:textId="77777777" w:rsidR="00017A5A" w:rsidRPr="00E84763" w:rsidRDefault="00017A5A" w:rsidP="001A19E0">
      <w:pPr>
        <w:pStyle w:val="ProductList-Body"/>
        <w:rPr>
          <w:szCs w:val="18"/>
        </w:rPr>
      </w:pPr>
    </w:p>
    <w:p w14:paraId="1211BEB5" w14:textId="77777777" w:rsidR="001A19E0" w:rsidRPr="00690C65" w:rsidRDefault="001A19E0" w:rsidP="001A19E0">
      <w:pPr>
        <w:pStyle w:val="ProductList-Body"/>
        <w:ind w:left="180"/>
      </w:pPr>
      <w:r>
        <w:rPr>
          <w:b/>
          <w:color w:val="0072C6"/>
        </w:rPr>
        <w:t>El. laiškai</w:t>
      </w:r>
    </w:p>
    <w:p w14:paraId="3937A9A0" w14:textId="4DCDD39C" w:rsidR="001A19E0" w:rsidRPr="00690C65" w:rsidRDefault="001A19E0" w:rsidP="001A19E0">
      <w:pPr>
        <w:pStyle w:val="ProductList-Body"/>
        <w:ind w:left="180"/>
      </w:pPr>
      <w:r>
        <w:t>Galutinis vartotojas galės siųsti el. laiškus, gauti el. laiškus iš Kliento organizacijos ir išorės ir turės prieigą prie vartotojo el. pašto dėžutės.</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Prieiga prie mobiliųjų įrenginių ir žiniatinklio naršyklių</w:t>
      </w:r>
    </w:p>
    <w:p w14:paraId="277343D5" w14:textId="1C1D7BA1" w:rsidR="001A19E0" w:rsidRPr="00690C65" w:rsidRDefault="001A19E0" w:rsidP="001A19E0">
      <w:pPr>
        <w:pStyle w:val="ProductList-Body"/>
        <w:ind w:left="180"/>
      </w:pPr>
      <w:r>
        <w:t>„Microsoft Exchange ActiveSync“ protokolu ar perėmėjo protokolu ar technologija „Exchange Online“ leis galutiniam vartotojui siųsti ir gauti el. laiškus ir atnaujinti bei peržiūrėti kalendorius iš mobiliojo įrenginio, kuris atitinkamai palaiko tokį protokolą ar technologiją. Galutinis vartotojas galės siųsti el. laiškus, gauti el. laiškus iš Kliento organizacijos ir išorės ir turės prieigą prie vartotojo el. pašto dėžutės iš suderinamos žiniatinklio naršyklės.</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Išlaikymo strategijos</w:t>
      </w:r>
    </w:p>
    <w:p w14:paraId="0BFE11A8" w14:textId="021008B4" w:rsidR="001A19E0" w:rsidRPr="00690C65" w:rsidRDefault="001A19E0" w:rsidP="001A19E0">
      <w:pPr>
        <w:pStyle w:val="ProductList-Body"/>
        <w:ind w:left="180"/>
      </w:pPr>
      <w:r>
        <w:t>Klientas galės sukurti el. laiškų archyvavimo ir naikinimo strategijas.</w:t>
      </w:r>
    </w:p>
    <w:p w14:paraId="23E25D82" w14:textId="77777777" w:rsidR="001A19E0" w:rsidRPr="00690C65" w:rsidRDefault="001A19E0" w:rsidP="001A19E0">
      <w:pPr>
        <w:pStyle w:val="ProductList-Body"/>
        <w:ind w:left="180"/>
      </w:pPr>
    </w:p>
    <w:p w14:paraId="42B509D2" w14:textId="77777777" w:rsidR="001A19E0" w:rsidRPr="00690C65" w:rsidRDefault="001A19E0" w:rsidP="00E84763">
      <w:pPr>
        <w:pStyle w:val="ProductList-Body"/>
        <w:keepNext/>
        <w:ind w:left="187"/>
      </w:pPr>
      <w:r>
        <w:rPr>
          <w:b/>
          <w:color w:val="0072C6"/>
        </w:rPr>
        <w:t>Panaikinti elementai ir pašto dėžutės atkūrimas</w:t>
      </w:r>
    </w:p>
    <w:p w14:paraId="2CF81441" w14:textId="36468419" w:rsidR="001A19E0" w:rsidRPr="00690C65" w:rsidRDefault="001A19E0" w:rsidP="001A19E0">
      <w:pPr>
        <w:pStyle w:val="ProductList-Body"/>
        <w:ind w:left="180"/>
      </w:pPr>
      <w:r>
        <w:t>Klientas galės atkurti panaikintos nebendrinamos pašto dėžutės turinį ir galutinis vartotojas galės atkurti elementą, kuris buvo panaikintas iš vieno iš galutinio vartotojo el. pašto aplankų.</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Paieška keliose pašto dėžutėse</w:t>
      </w:r>
    </w:p>
    <w:p w14:paraId="442DBA42" w14:textId="37A9B852" w:rsidR="001A19E0" w:rsidRPr="00690C65" w:rsidRDefault="001A19E0" w:rsidP="001A19E0">
      <w:pPr>
        <w:pStyle w:val="ProductList-Body"/>
        <w:ind w:left="180"/>
      </w:pPr>
      <w:r>
        <w:t>Klientas galės ieškoti turinio keliose organizacijos pašto dėžutėse.</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Kalendorius</w:t>
      </w:r>
    </w:p>
    <w:p w14:paraId="294F5C1B" w14:textId="0EB42AC3" w:rsidR="001A19E0" w:rsidRPr="00690C65" w:rsidRDefault="001A19E0" w:rsidP="001A19E0">
      <w:pPr>
        <w:pStyle w:val="ProductList-Body"/>
        <w:ind w:left="180"/>
      </w:pPr>
      <w:r>
        <w:t>Galutinis vartotojas galės peržiūrėti kalendorių ir suplanuoti susitikimus ir automatinius atsakymus į gautus el. laiškus.</w:t>
      </w:r>
    </w:p>
    <w:p w14:paraId="309D22AE" w14:textId="77777777" w:rsidR="001A19E0" w:rsidRPr="00690C65" w:rsidRDefault="001A19E0" w:rsidP="001A19E0">
      <w:pPr>
        <w:pStyle w:val="ProductList-Body"/>
        <w:ind w:left="180"/>
      </w:pPr>
    </w:p>
    <w:p w14:paraId="12646D9A" w14:textId="77777777" w:rsidR="001A19E0" w:rsidRPr="00690C65" w:rsidRDefault="001A19E0" w:rsidP="00EF6763">
      <w:pPr>
        <w:pStyle w:val="ProductList-Body"/>
        <w:keepNext/>
        <w:ind w:left="187"/>
      </w:pPr>
      <w:r>
        <w:rPr>
          <w:b/>
          <w:color w:val="0072C6"/>
        </w:rPr>
        <w:t>Kontaktiniai asmenys</w:t>
      </w:r>
    </w:p>
    <w:p w14:paraId="648D4163" w14:textId="31CD581B" w:rsidR="001A19E0" w:rsidRPr="00690C65" w:rsidRDefault="001A19E0" w:rsidP="001A19E0">
      <w:pPr>
        <w:pStyle w:val="ProductList-Body"/>
        <w:ind w:left="180"/>
      </w:pPr>
      <w:r>
        <w:t>„Exchange Online“ teikiamoje vartotojo sąsajoje Klientas galės sukurti ir valdyti platinimo grupes ir organizacijos el. paštu galinčių naudotis galutinių vartotojų, platinimo grupių ir išorinių kontaktinių asmenų katalogą.</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Pagrindinės funkcijos, skirtos „Office 365“ paslaugoms – „Exchange Online“ archyvavimas</w:t>
      </w:r>
    </w:p>
    <w:p w14:paraId="3AEF57B1" w14:textId="4539B0BC" w:rsidR="00DC0A1F" w:rsidRPr="00690C65" w:rsidRDefault="00DC0A1F" w:rsidP="00DC0A1F">
      <w:pPr>
        <w:pStyle w:val="ProductList-Body"/>
      </w:pPr>
      <w:r>
        <w:t xml:space="preserve">„Exchange Online“ archyvavimas ar perėmėjo paslauga turės šias </w:t>
      </w:r>
      <w:hyperlink w:anchor="CoreFeaturesforOffice365Services" w:history="1">
        <w:r>
          <w:rPr>
            <w:rStyle w:val="Hyperlink"/>
          </w:rPr>
          <w:t>Pagrindinių funkcijų</w:t>
        </w:r>
      </w:hyperlink>
      <w:r>
        <w:t xml:space="preserve"> galimybes:</w:t>
      </w:r>
    </w:p>
    <w:p w14:paraId="40C43371" w14:textId="77777777" w:rsidR="00ED50E6" w:rsidRPr="00690C65" w:rsidRDefault="001A19E0" w:rsidP="00ED50E6">
      <w:pPr>
        <w:pStyle w:val="ProductList-Body"/>
        <w:ind w:left="180"/>
      </w:pPr>
      <w:r>
        <w:rPr>
          <w:b/>
          <w:color w:val="0072C6"/>
        </w:rPr>
        <w:t>Saugykla</w:t>
      </w:r>
    </w:p>
    <w:p w14:paraId="4D3B73EF" w14:textId="41F65D4D" w:rsidR="001A19E0" w:rsidRPr="00690C65" w:rsidRDefault="001A19E0" w:rsidP="00ED50E6">
      <w:pPr>
        <w:pStyle w:val="ProductList-Body"/>
        <w:ind w:left="180"/>
      </w:pPr>
      <w:r>
        <w:t>Klientas galės leisti galutiniam vartotojui saugoti el. laiškus.</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Išlaikymo strategijos</w:t>
      </w:r>
    </w:p>
    <w:p w14:paraId="7CDB87D7" w14:textId="21882356" w:rsidR="001A19E0" w:rsidRPr="00690C65" w:rsidRDefault="001A19E0" w:rsidP="00ED50E6">
      <w:pPr>
        <w:pStyle w:val="ProductList-Body"/>
        <w:ind w:left="180"/>
      </w:pPr>
      <w:r>
        <w:t>Klientas galės nustatyti el. laiškų archyvavimo ir naikinimo strategijas, besiskiriančias nuo strategijų, kurias galutinis vartotojas gali taikyti savo pašto dėžutei.</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Panaikinti elementai ir pašto dėžutės atkūrimas</w:t>
      </w:r>
    </w:p>
    <w:p w14:paraId="0CF73227" w14:textId="7B0D2157" w:rsidR="001A19E0" w:rsidRPr="00690C65" w:rsidRDefault="001A19E0" w:rsidP="00ED50E6">
      <w:pPr>
        <w:pStyle w:val="ProductList-Body"/>
        <w:ind w:left="180"/>
      </w:pPr>
      <w:r>
        <w:t>Naudodamas „Office 365“ palaikymo paslaugas, Klientas galės atkurti panaikintą suarchyvintą pašto dėžutę ir galutinis vartotojas galės atkurti elementą, kuris buvo panaikintas iš vieno iš galutinio vartotojo el. pašto aplankų archyvo.</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Paieška keliose pašto dėžutėse</w:t>
      </w:r>
    </w:p>
    <w:p w14:paraId="024BBD24" w14:textId="653E014F" w:rsidR="001A19E0" w:rsidRPr="00690C65" w:rsidRDefault="001A19E0" w:rsidP="00ED50E6">
      <w:pPr>
        <w:pStyle w:val="ProductList-Body"/>
        <w:ind w:left="180"/>
      </w:pPr>
      <w:r>
        <w:t>Klientas galės ieškoti turinio keliose organizacijos pašto dėžutėse.</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Teisėtas saugojimas</w:t>
      </w:r>
    </w:p>
    <w:p w14:paraId="2EA3BFAF" w14:textId="45C83957" w:rsidR="001A19E0" w:rsidRPr="00690C65" w:rsidRDefault="001A19E0" w:rsidP="00ED50E6">
      <w:pPr>
        <w:pStyle w:val="ProductList-Body"/>
        <w:ind w:left="180"/>
      </w:pPr>
      <w:r>
        <w:t>Klientas galės teisėtai saugoti galutinio vartotojo pagrindinę pašto dėžutę ir archyvo pašto dėžutę, kad išsaugotų jų turinį.</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Archyvavimas</w:t>
      </w:r>
    </w:p>
    <w:p w14:paraId="73F5962E" w14:textId="77777777" w:rsidR="006523C8" w:rsidRPr="00690C65" w:rsidRDefault="006523C8" w:rsidP="006523C8">
      <w:pPr>
        <w:pStyle w:val="ProductList-Body"/>
        <w:ind w:left="180"/>
      </w:pPr>
      <w:r>
        <w:t>Archyvuoti pranešimų saugyklą galima tik naudojant „Exchange Online“ 1 arba 2 planą.</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„Exchange Server“ archyvavimas</w:t>
      </w:r>
    </w:p>
    <w:p w14:paraId="05891E4A" w14:textId="77777777" w:rsidR="006523C8" w:rsidRPr="00690C65" w:rsidRDefault="006523C8" w:rsidP="006523C8">
      <w:pPr>
        <w:pStyle w:val="ProductList-Body"/>
        <w:ind w:left="180"/>
      </w:pPr>
      <w:r>
        <w:t>Vartotojai, turintys „Exchange Server 2013 Standard“ Kliento prieigos licenciją, gali pasiekti „Exchange Server 2013 Enterprise“ Kliento prieigos licencijos funkcijas, reikalingas norint palaikyti „Exchange Online Archiving for Exchange Server“ naudojimą.</w:t>
      </w:r>
    </w:p>
    <w:p w14:paraId="785BA81D" w14:textId="77777777" w:rsidR="006523C8" w:rsidRPr="00690C65" w:rsidRDefault="006523C8" w:rsidP="006523C8">
      <w:pPr>
        <w:pStyle w:val="ProductList-Body"/>
        <w:ind w:left="180"/>
      </w:pPr>
    </w:p>
    <w:p w14:paraId="6F4D5951" w14:textId="77777777" w:rsidR="006523C8" w:rsidRPr="00690C65" w:rsidRDefault="006523C8" w:rsidP="00ED673B">
      <w:pPr>
        <w:pStyle w:val="ProductList-Body"/>
        <w:keepNext/>
        <w:tabs>
          <w:tab w:val="clear" w:pos="158"/>
          <w:tab w:val="left" w:pos="270"/>
        </w:tabs>
      </w:pPr>
      <w:r>
        <w:rPr>
          <w:b/>
          <w:color w:val="00188F"/>
        </w:rPr>
        <w:t>„Exchange Online“ 2 planas iš „Exchange Hosted Archive“ perkėlimo</w:t>
      </w:r>
    </w:p>
    <w:p w14:paraId="05687124" w14:textId="296CBE08" w:rsidR="006523C8" w:rsidRPr="00690C65" w:rsidRDefault="006523C8" w:rsidP="006523C8">
      <w:pPr>
        <w:pStyle w:val="ProductList-Body"/>
        <w:tabs>
          <w:tab w:val="clear" w:pos="158"/>
          <w:tab w:val="left" w:pos="270"/>
        </w:tabs>
      </w:pPr>
      <w:r>
        <w:t xml:space="preserve">„Exchange Online“ 2 planas yra vėlesnė „Exchange Hosted Archive“ Internete teikiamos paslaugos versija. Jei Klientas atnaujina „Exchange Hosted Archive“ į „Exchange Online“ 2 planą ir dar neperėjo prie „Exchange Online“ 2 plano, Kliento licencijuoti vartotojai gali toliau naudoti „Exchange Hosted Archive“ paslaugą pagal 2011 m. kovo mėn. Produktų naudojimo teisių sąlygas, kol Klientas nepereis prie „Exchange Online“ 2 plano arba nepasibaigs Kliento „Exchange Online“ 2 plano Vartotojo PL galiojimas. Produktų naudojimo teisės pateiktos adresu </w:t>
      </w:r>
      <w:hyperlink r:id="rId48" w:history="1">
        <w:r>
          <w:rPr>
            <w:rStyle w:val="Hyperlink"/>
          </w:rPr>
          <w:t>http://go.microsoft.com/?linkid=9839206</w:t>
        </w:r>
      </w:hyperlink>
      <w:r w:rsidRPr="00306AEA">
        <w:t>.</w:t>
      </w:r>
    </w:p>
    <w:p w14:paraId="3945EE2A" w14:textId="77777777" w:rsidR="006523C8" w:rsidRPr="003868BE" w:rsidRDefault="006523C8" w:rsidP="006523C8">
      <w:pPr>
        <w:pStyle w:val="ProductList-Body"/>
        <w:rPr>
          <w:szCs w:val="18"/>
        </w:rPr>
      </w:pPr>
    </w:p>
    <w:p w14:paraId="542F144C" w14:textId="0228AEA3" w:rsidR="009427A1" w:rsidRPr="00690C65" w:rsidRDefault="009427A1" w:rsidP="009427A1">
      <w:pPr>
        <w:pStyle w:val="ProductList-Body"/>
        <w:tabs>
          <w:tab w:val="clear" w:pos="158"/>
          <w:tab w:val="left" w:pos="180"/>
        </w:tabs>
      </w:pPr>
      <w:r>
        <w:rPr>
          <w:b/>
          <w:color w:val="00188F"/>
        </w:rPr>
        <w:t>Įrenginio apsaugos nuo duomenų praradimo licencija</w:t>
      </w:r>
    </w:p>
    <w:p w14:paraId="2D2A7D2E" w14:textId="3E236F85" w:rsidR="009427A1" w:rsidRDefault="009427A1" w:rsidP="009427A1">
      <w:pPr>
        <w:pStyle w:val="ProductList-Body"/>
        <w:tabs>
          <w:tab w:val="clear" w:pos="158"/>
          <w:tab w:val="left" w:pos="180"/>
        </w:tabs>
      </w:pPr>
      <w:r>
        <w:t>Jei Klientas turi įrenginio apsaugos nuo duomenų praradimo licenciją, visi Licencijuoto įrenginio vartotojai yra licencijuoti Internete teikiamoms paslaugoms.</w:t>
      </w:r>
    </w:p>
    <w:p w14:paraId="707A25A5" w14:textId="7D809F82" w:rsidR="000B206A" w:rsidRDefault="000B206A" w:rsidP="009427A1">
      <w:pPr>
        <w:pStyle w:val="ProductList-Body"/>
        <w:tabs>
          <w:tab w:val="clear" w:pos="158"/>
          <w:tab w:val="left" w:pos="180"/>
        </w:tabs>
      </w:pPr>
    </w:p>
    <w:p w14:paraId="07D8A682" w14:textId="3BB46F4B" w:rsidR="008A38B0" w:rsidRPr="00757E06" w:rsidRDefault="008A38B0" w:rsidP="00E84763">
      <w:pPr>
        <w:pStyle w:val="ProductList-Body"/>
        <w:rPr>
          <w:b/>
          <w:color w:val="00188F"/>
        </w:rPr>
      </w:pPr>
      <w:bookmarkStart w:id="151" w:name="_Toc423959249"/>
      <w:r w:rsidRPr="00757E06">
        <w:rPr>
          <w:b/>
          <w:color w:val="00188F"/>
        </w:rPr>
        <w:t>Paslaugų lygio sutartis</w:t>
      </w:r>
      <w:bookmarkEnd w:id="151"/>
    </w:p>
    <w:p w14:paraId="24C59BF1" w14:textId="77777777" w:rsidR="00F67019" w:rsidRDefault="00F67019" w:rsidP="00F67019">
      <w:pPr>
        <w:pStyle w:val="ProductList-Body"/>
        <w:tabs>
          <w:tab w:val="clear" w:pos="158"/>
          <w:tab w:val="left" w:pos="180"/>
        </w:tabs>
      </w:pPr>
      <w:r>
        <w:t>„Office 365“ patobulintai apsaugai nuo grėsmių arba „Office 365 Threat Intelligence“ jokia SLA netaikoma.</w:t>
      </w:r>
    </w:p>
    <w:p w14:paraId="4B754C73" w14:textId="77777777" w:rsidR="00E93FD0" w:rsidRPr="00690C65" w:rsidRDefault="007302F1" w:rsidP="00B442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145B06D2" w14:textId="09A12C22" w:rsidR="00862C50" w:rsidRPr="00690C65" w:rsidRDefault="00862C50" w:rsidP="00E040B7">
      <w:pPr>
        <w:pStyle w:val="ProductList-Offering2Heading"/>
      </w:pPr>
      <w:bookmarkStart w:id="152" w:name="_Toc496721711"/>
      <w:bookmarkStart w:id="153" w:name="Office365Applications"/>
      <w:bookmarkStart w:id="154" w:name="O365Applications"/>
      <w:r>
        <w:t>„Office 365“ programos</w:t>
      </w:r>
      <w:bookmarkEnd w:id="152"/>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53"/>
    <w:bookmarkEnd w:id="154"/>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7C5B1352" w:rsidR="00862C50" w:rsidRPr="00690C65" w:rsidRDefault="0030171A" w:rsidP="00862C50">
      <w:pPr>
        <w:pStyle w:val="ProductList-Body"/>
      </w:pPr>
      <w:r>
        <w:rPr>
          <w:rFonts w:asciiTheme="majorHAnsi" w:hAnsiTheme="majorHAnsi"/>
          <w:sz w:val="16"/>
          <w:szCs w:val="16"/>
        </w:rPr>
        <w:t xml:space="preserve"> </w:t>
      </w:r>
      <w:r w:rsidR="00862C50">
        <w:rPr>
          <w:rFonts w:asciiTheme="majorHAnsi" w:hAnsiTheme="majorHAnsi"/>
          <w:sz w:val="16"/>
          <w:szCs w:val="16"/>
        </w:rPr>
        <w:t xml:space="preserve">„Visio </w:t>
      </w:r>
      <w:r w:rsidR="000B206A">
        <w:rPr>
          <w:rFonts w:asciiTheme="majorHAnsi" w:hAnsiTheme="majorHAnsi"/>
          <w:sz w:val="16"/>
          <w:szCs w:val="16"/>
        </w:rPr>
        <w:t>Online“ (1 planas ir 2 planas)</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C17F2D" w:rsidRDefault="00123E7D" w:rsidP="00862C50">
      <w:pPr>
        <w:pStyle w:val="ProductList-Body"/>
        <w:pBdr>
          <w:top w:val="single" w:sz="4" w:space="1" w:color="BFBFBF" w:themeColor="background1" w:themeShade="BF"/>
        </w:pBdr>
        <w:rPr>
          <w:b/>
          <w:color w:val="000000" w:themeColor="text1"/>
          <w:sz w:val="8"/>
          <w:szCs w:val="8"/>
          <w:lang w:val="it-IT" w:eastAsia="en-US" w:bidi="ar-SA"/>
        </w:rPr>
      </w:pPr>
    </w:p>
    <w:p w14:paraId="6E3C99F4" w14:textId="77777777" w:rsidR="00123E7D" w:rsidRPr="00690C65" w:rsidRDefault="00123E7D" w:rsidP="00123E7D">
      <w:pPr>
        <w:pStyle w:val="ProductList-Body"/>
      </w:pPr>
      <w:r>
        <w:rPr>
          <w:b/>
          <w:color w:val="00188F"/>
        </w:rPr>
        <w:t>Paslaugų lygio sutartis</w:t>
      </w:r>
    </w:p>
    <w:p w14:paraId="04C94878" w14:textId="77777777" w:rsidR="000B206A" w:rsidRDefault="000B206A" w:rsidP="000B206A">
      <w:pPr>
        <w:pStyle w:val="ProductList-Body"/>
      </w:pPr>
      <w:r>
        <w:t>„Visio Online“ SLA netaikoma.</w:t>
      </w:r>
    </w:p>
    <w:p w14:paraId="446EB6D0" w14:textId="77777777" w:rsidR="00123E7D" w:rsidRPr="00A74463" w:rsidRDefault="00123E7D" w:rsidP="00123E7D">
      <w:pPr>
        <w:pStyle w:val="ProductList-Body"/>
        <w:rPr>
          <w:sz w:val="15"/>
          <w:szCs w:val="15"/>
        </w:rPr>
      </w:pPr>
    </w:p>
    <w:p w14:paraId="40B9EDB4" w14:textId="77777777" w:rsidR="00C94916" w:rsidRPr="00BA2331" w:rsidRDefault="00C94916" w:rsidP="00C94916">
      <w:pPr>
        <w:pStyle w:val="ProductList-Body"/>
        <w:tabs>
          <w:tab w:val="clear" w:pos="158"/>
          <w:tab w:val="left" w:pos="180"/>
        </w:tabs>
      </w:pPr>
      <w:r>
        <w:rPr>
          <w:b/>
          <w:color w:val="00188F"/>
        </w:rPr>
        <w:t xml:space="preserve">Įdiegimas ir Naudojimo teisės </w:t>
      </w:r>
    </w:p>
    <w:p w14:paraId="37E0DC58" w14:textId="77777777" w:rsidR="00C94916" w:rsidRPr="00BA2331" w:rsidRDefault="00C94916" w:rsidP="00C94916">
      <w:pPr>
        <w:pStyle w:val="ProductList-Body"/>
        <w:tabs>
          <w:tab w:val="clear" w:pos="158"/>
          <w:tab w:val="left" w:pos="180"/>
        </w:tabs>
      </w:pPr>
      <w:r>
        <w:t>Kiekvienas vartotojas, kuriam Klientas perleidžia Vartotojo PL, turi turėti „Microsoft“ abonementą, kad galėtų naudoti su prenumerata pateiktą programinę įrangą. Šie vartotojai:</w:t>
      </w:r>
    </w:p>
    <w:p w14:paraId="48720086" w14:textId="77777777" w:rsidR="00C94916" w:rsidRPr="00BA2331" w:rsidRDefault="00C94916" w:rsidP="00C94916">
      <w:pPr>
        <w:pStyle w:val="ProductList-Body"/>
        <w:numPr>
          <w:ilvl w:val="0"/>
          <w:numId w:val="40"/>
        </w:numPr>
        <w:ind w:left="450" w:hanging="270"/>
      </w:pPr>
      <w:r>
        <w:t>gali suaktyvinti programinę įrangą, pateiktą su PL daugiausia penkiose vietinio ar nuotolinio naudojimo OSE;</w:t>
      </w:r>
    </w:p>
    <w:p w14:paraId="588AE560" w14:textId="77777777" w:rsidR="00C94916" w:rsidRPr="00BA2331" w:rsidRDefault="00C94916" w:rsidP="00C94916">
      <w:pPr>
        <w:pStyle w:val="ProductList-Body"/>
        <w:numPr>
          <w:ilvl w:val="0"/>
          <w:numId w:val="40"/>
        </w:numPr>
        <w:spacing w:before="40"/>
        <w:ind w:left="450" w:hanging="274"/>
      </w:pPr>
      <w:r>
        <w:t xml:space="preserve">taip pat gali diegti ir naudoti programinę įrangą (bei naudotis aktyvinimu bendrame kompiuteryje) bendrai naudojamame įrenginyje, tinklo serveryje arba bendrinamuose serveriuose, esančiuose „Microsoft Azure“, arba su „Qualified Multitenant Hosting Partner“. „Qualified Multitenant Hosting Partner“ sąrašas ir papildomi diegimo reikalavimai pateikiami adresu </w:t>
      </w:r>
      <w:hyperlink r:id="rId49" w:history="1">
        <w:r>
          <w:rPr>
            <w:rStyle w:val="Hyperlink"/>
          </w:rPr>
          <w:t>www.office.com/sca</w:t>
        </w:r>
      </w:hyperlink>
      <w:r>
        <w:rPr>
          <w:color w:val="1F497D"/>
        </w:rPr>
        <w:t xml:space="preserve">. </w:t>
      </w:r>
      <w:r>
        <w:t>Šioje naudojimo teisių dalyje sąvoka „tinklo serveris“ reiškia fizinį aparatūros serverį, kurį gali naudoti tik Klientas. Ši aktyvinimo bendrai naudojamame kompiuteryje nuostata netaikoma „Office 365 Business“ Klientų licencijai ir</w:t>
      </w:r>
    </w:p>
    <w:p w14:paraId="638E85C4" w14:textId="77777777" w:rsidR="00C94916" w:rsidRPr="00BA2331" w:rsidRDefault="00C94916" w:rsidP="00C94916">
      <w:pPr>
        <w:pStyle w:val="ProductList-Body"/>
        <w:numPr>
          <w:ilvl w:val="0"/>
          <w:numId w:val="40"/>
        </w:numPr>
        <w:ind w:left="450" w:hanging="270"/>
      </w:pPr>
      <w:r>
        <w:t>turi prijungti visus įrenginius, kuriuose vartotojas įdiegė programinę įrangą, prie interneto bent kartą per 30 dienų, nes gali būti paveiktos programinės įrangos funkcijos.</w:t>
      </w:r>
    </w:p>
    <w:p w14:paraId="46273547" w14:textId="77777777" w:rsidR="000C3FB3" w:rsidRPr="007F0A21" w:rsidRDefault="000C3FB3" w:rsidP="000C3FB3">
      <w:pPr>
        <w:pStyle w:val="ProductList-Body"/>
        <w:ind w:left="180"/>
      </w:pPr>
    </w:p>
    <w:p w14:paraId="6933C7C5" w14:textId="77777777" w:rsidR="000C3FB3" w:rsidRPr="007F0A21" w:rsidRDefault="000C3FB3" w:rsidP="000C3FB3">
      <w:pPr>
        <w:pStyle w:val="ProductList-Body"/>
      </w:pPr>
      <w:r>
        <w:rPr>
          <w:b/>
          <w:color w:val="00188F"/>
        </w:rPr>
        <w:t>Šios sąlygos taikomos tik naudojant „Office 365 Business“ ir „Office 365 ProPlus“</w:t>
      </w:r>
    </w:p>
    <w:p w14:paraId="0283CEC0" w14:textId="77777777" w:rsidR="000C3FB3" w:rsidRPr="007F0A21" w:rsidRDefault="000C3FB3" w:rsidP="000C3FB3">
      <w:pPr>
        <w:pStyle w:val="ProductList-Body"/>
        <w:ind w:left="180"/>
      </w:pPr>
      <w:r>
        <w:rPr>
          <w:b/>
          <w:color w:val="0072C6"/>
        </w:rPr>
        <w:t>Išmanieji telefonai ir planšetiniai įrenginiai</w:t>
      </w:r>
    </w:p>
    <w:p w14:paraId="1938521A" w14:textId="159F4ABC" w:rsidR="009427A1" w:rsidRPr="00690C65" w:rsidRDefault="000C3FB3" w:rsidP="000C3FB3">
      <w:pPr>
        <w:pStyle w:val="ProductList-Body"/>
        <w:ind w:left="180"/>
      </w:pPr>
      <w:r>
        <w:t>Kiekvienas vartotojas, kuriam Klientas priskiria vartotojo PL, irgi gali suaktyvinti „Microsoft Office Mobile“ programinę įrangą ir naudoti ne daugiau kaip penkiuose išmaniuosiuose telefonuose ir penkiuose planšetiniuose kompiuteriuose</w:t>
      </w:r>
      <w:r w:rsidR="009427A1">
        <w:t>.</w:t>
      </w:r>
    </w:p>
    <w:p w14:paraId="20B266D2" w14:textId="77777777" w:rsidR="009427A1" w:rsidRPr="00A74463" w:rsidRDefault="009427A1" w:rsidP="009427A1">
      <w:pPr>
        <w:pStyle w:val="ProductList-Body"/>
        <w:ind w:left="180"/>
        <w:rPr>
          <w:sz w:val="15"/>
          <w:szCs w:val="15"/>
        </w:rPr>
      </w:pPr>
    </w:p>
    <w:p w14:paraId="2B37DF38" w14:textId="77777777" w:rsidR="005A27D3" w:rsidRPr="00690C65" w:rsidRDefault="005A27D3" w:rsidP="000F4674">
      <w:pPr>
        <w:pStyle w:val="ProductList-Body"/>
        <w:keepNext/>
      </w:pPr>
      <w:r>
        <w:rPr>
          <w:b/>
          <w:color w:val="00188F"/>
        </w:rPr>
        <w:t>Šios sąlygos taikomos tik „Office 365 ProPlus“</w:t>
      </w:r>
    </w:p>
    <w:p w14:paraId="771F42AE" w14:textId="77777777" w:rsidR="009427A1" w:rsidRPr="00690C65" w:rsidRDefault="009427A1" w:rsidP="000F4674">
      <w:pPr>
        <w:pStyle w:val="ProductList-Body"/>
        <w:keepNext/>
        <w:ind w:left="180"/>
      </w:pPr>
      <w:r>
        <w:rPr>
          <w:b/>
          <w:color w:val="0072C6"/>
        </w:rPr>
        <w:t>„Office Home &amp; Student 2013 RT“ naudojimas komerciniais tikslais</w:t>
      </w:r>
    </w:p>
    <w:p w14:paraId="054DF67D" w14:textId="77777777" w:rsidR="009427A1" w:rsidRPr="00690C65" w:rsidRDefault="009427A1" w:rsidP="009427A1">
      <w:pPr>
        <w:pStyle w:val="ProductList-Body"/>
        <w:ind w:left="180"/>
      </w:pPr>
      <w:r>
        <w:t>Kiekvieno vartotojo PL, skirta „Office 365 ProPlus“, pakeičia vartotojo teisę naudoti programinę įrangą pagal atskirai įsigytą „Office Home &amp; Student 2013 RT“ licenciją panaikindama naudojimo komerciniais tikslais draudimą. Išskyrus leidimą naudoti programinę įrangą komerciniais tikslais, visam naudojimui toliau taikomos sąlygos ir naudojimo teisės, pateiktos su „Office Home &amp; Student 2013 RT“ licencija.</w:t>
      </w:r>
    </w:p>
    <w:p w14:paraId="1AF5D4D5" w14:textId="77777777" w:rsidR="009427A1" w:rsidRPr="00A74463" w:rsidRDefault="009427A1" w:rsidP="009427A1">
      <w:pPr>
        <w:pStyle w:val="ProductList-Body"/>
        <w:ind w:left="180"/>
        <w:rPr>
          <w:sz w:val="15"/>
          <w:szCs w:val="15"/>
        </w:rPr>
      </w:pPr>
    </w:p>
    <w:p w14:paraId="12DB4441" w14:textId="77777777" w:rsidR="00E83E40" w:rsidRPr="00FC409E" w:rsidRDefault="00E83E40" w:rsidP="00323EBC">
      <w:pPr>
        <w:pStyle w:val="ProductList-Body"/>
        <w:keepNext/>
        <w:ind w:left="187"/>
        <w:rPr>
          <w:b/>
          <w:color w:val="0072C6"/>
        </w:rPr>
      </w:pPr>
      <w:r>
        <w:rPr>
          <w:b/>
          <w:color w:val="0072C6"/>
        </w:rPr>
        <w:t>„Office Online Server“</w:t>
      </w:r>
    </w:p>
    <w:p w14:paraId="00D63BF2" w14:textId="77777777" w:rsidR="00E83E40" w:rsidRDefault="00E83E40" w:rsidP="00E83E40">
      <w:pPr>
        <w:pStyle w:val="ProductList-Body"/>
        <w:ind w:left="180"/>
      </w:pPr>
      <w:r>
        <w:t>Pagal kiekvieną „Office 365 ProPlus“ prenumeratą Klientas gali įdiegti bet kokį skaičių „Office Online Server“ kopijų bet kuriame jam skirtame Serveryje. Kiekvienas „Office 365 ProPlus“ vartotojas gali naudoti „Office Online Server“ programinę įrangą. Ši nuostata netaikoma Klientams, kurie licencijuoja šį Produktą pagal „Microsoft“ internete teikiamų paslaugų prenumeratos sutartį arba kitą „Microsoft“ sutartį, susijusią tik su Internete teikiamomis paslaugomis.</w:t>
      </w:r>
    </w:p>
    <w:p w14:paraId="5ED5E935" w14:textId="77777777" w:rsidR="005B7124" w:rsidRPr="00A74463" w:rsidRDefault="005B7124" w:rsidP="00CD7001">
      <w:pPr>
        <w:pStyle w:val="ProductList-Body"/>
        <w:ind w:left="180"/>
        <w:rPr>
          <w:sz w:val="15"/>
          <w:szCs w:val="15"/>
        </w:rPr>
      </w:pPr>
    </w:p>
    <w:p w14:paraId="4F607929" w14:textId="77777777" w:rsidR="005B7124" w:rsidRPr="00690C65" w:rsidRDefault="005B7124" w:rsidP="005B7124">
      <w:pPr>
        <w:pStyle w:val="ProductList-Body"/>
        <w:ind w:left="180"/>
      </w:pPr>
      <w:r>
        <w:rPr>
          <w:b/>
          <w:color w:val="0072C6"/>
        </w:rPr>
        <w:t>Prenumeratų licencijų paketai</w:t>
      </w:r>
    </w:p>
    <w:p w14:paraId="4314EABE" w14:textId="68017E19" w:rsidR="005B7124" w:rsidRPr="00690C65" w:rsidRDefault="005B7124" w:rsidP="005B7124">
      <w:pPr>
        <w:pStyle w:val="ProductList-Body"/>
        <w:ind w:left="180"/>
      </w:pPr>
      <w:r>
        <w:t xml:space="preserve">Be „Office 365 ProPlus“ Vartotojo PL Klientas gali išpildyti PL reikalavimus šiam Produktui įsigydamas paketo PL (žr. </w:t>
      </w:r>
      <w:hyperlink w:anchor="Attachment2" w:history="1">
        <w:r>
          <w:rPr>
            <w:rStyle w:val="Hyperlink"/>
          </w:rPr>
          <w:t>2 priedą</w:t>
        </w:r>
      </w:hyperlink>
      <w:r>
        <w:t>).</w:t>
      </w:r>
    </w:p>
    <w:p w14:paraId="46778BF0" w14:textId="77777777" w:rsidR="009C1170" w:rsidRPr="00690C65" w:rsidRDefault="007302F1" w:rsidP="00B442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1B8FFCA3" w14:textId="795BC1CE" w:rsidR="00EF6763" w:rsidRPr="00423851" w:rsidRDefault="00EF6763" w:rsidP="00EF6763">
      <w:pPr>
        <w:pStyle w:val="ProductList-Offering2Heading"/>
        <w:outlineLvl w:val="2"/>
        <w:rPr>
          <w:lang w:val="lt-LT"/>
        </w:rPr>
      </w:pPr>
      <w:r w:rsidRPr="00423851">
        <w:rPr>
          <w:lang w:val="lt-LT"/>
        </w:rPr>
        <w:tab/>
      </w:r>
      <w:bookmarkStart w:id="155" w:name="MicrosoftMyAnalytics"/>
      <w:bookmarkStart w:id="156" w:name="_Toc465426847"/>
      <w:bookmarkStart w:id="157" w:name="_Toc496721712"/>
      <w:r w:rsidRPr="00EF7283">
        <w:rPr>
          <w:lang w:val="lt-LT"/>
        </w:rPr>
        <w:t>„</w:t>
      </w:r>
      <w:r w:rsidRPr="00423851">
        <w:rPr>
          <w:lang w:val="lt-LT"/>
        </w:rPr>
        <w:t>Microsoft MyAnalytics</w:t>
      </w:r>
      <w:bookmarkEnd w:id="155"/>
      <w:bookmarkEnd w:id="156"/>
      <w:r w:rsidRPr="00EF7283">
        <w:rPr>
          <w:lang w:val="lt-LT"/>
        </w:rPr>
        <w:t>“</w:t>
      </w:r>
      <w:bookmarkEnd w:id="157"/>
    </w:p>
    <w:p w14:paraId="7DDBC3FD" w14:textId="77777777" w:rsidR="00EF6763" w:rsidRPr="00F55075" w:rsidRDefault="00EF6763" w:rsidP="00EF6763">
      <w:pPr>
        <w:pStyle w:val="ProductList-Body"/>
      </w:pPr>
      <w:r>
        <w:rPr>
          <w:b/>
          <w:color w:val="00188F"/>
        </w:rPr>
        <w:t>Paslaugų lygio sutartis</w:t>
      </w:r>
    </w:p>
    <w:p w14:paraId="72FACBC0" w14:textId="77777777" w:rsidR="00EF6763" w:rsidRPr="00F55075" w:rsidRDefault="00EF6763" w:rsidP="00EF6763">
      <w:pPr>
        <w:pStyle w:val="ProductList-Body"/>
      </w:pPr>
      <w:r>
        <w:t>Naudojant „Microsoft MyAnalytics“ jokia SLA netaikoma.</w:t>
      </w:r>
    </w:p>
    <w:p w14:paraId="1A6774EC" w14:textId="77777777" w:rsidR="00EF6763" w:rsidRPr="00F55075" w:rsidRDefault="007302F1" w:rsidP="00B44244">
      <w:pPr>
        <w:pStyle w:val="ProductList-Body"/>
        <w:shd w:val="clear" w:color="auto" w:fill="A6A6A6" w:themeFill="background1" w:themeFillShade="A6"/>
        <w:spacing w:before="120" w:after="240"/>
        <w:jc w:val="right"/>
      </w:pPr>
      <w:hyperlink w:anchor="TableofContents" w:history="1">
        <w:r w:rsidR="00EF6763">
          <w:rPr>
            <w:rStyle w:val="Hyperlink"/>
            <w:sz w:val="16"/>
            <w:szCs w:val="16"/>
          </w:rPr>
          <w:t>Turinys</w:t>
        </w:r>
      </w:hyperlink>
      <w:r w:rsidR="00EF6763">
        <w:rPr>
          <w:sz w:val="16"/>
          <w:szCs w:val="16"/>
        </w:rPr>
        <w:t xml:space="preserve"> / </w:t>
      </w:r>
      <w:hyperlink w:anchor="GeneralTerms" w:history="1">
        <w:r w:rsidR="00EF6763">
          <w:rPr>
            <w:rStyle w:val="Hyperlink"/>
            <w:sz w:val="16"/>
            <w:szCs w:val="16"/>
          </w:rPr>
          <w:t>Bendrosios sąlygos</w:t>
        </w:r>
      </w:hyperlink>
    </w:p>
    <w:p w14:paraId="1242C64D" w14:textId="4804B336" w:rsidR="00976EB6" w:rsidRPr="00C17F2D" w:rsidRDefault="00976EB6" w:rsidP="00E040B7">
      <w:pPr>
        <w:pStyle w:val="ProductList-Offering2Heading"/>
        <w:rPr>
          <w:lang w:val="lt-LT"/>
        </w:rPr>
      </w:pPr>
      <w:r w:rsidRPr="00C17F2D">
        <w:rPr>
          <w:lang w:val="lt-LT"/>
        </w:rPr>
        <w:tab/>
      </w:r>
      <w:bookmarkStart w:id="158" w:name="_Toc496721713"/>
      <w:r w:rsidRPr="00C17F2D">
        <w:rPr>
          <w:lang w:val="lt-LT"/>
        </w:rPr>
        <w:t>„Office Online“</w:t>
      </w:r>
      <w:bookmarkEnd w:id="158"/>
    </w:p>
    <w:p w14:paraId="24A45D55" w14:textId="77777777" w:rsidR="00D7478E" w:rsidRPr="00690C65" w:rsidRDefault="00D7478E" w:rsidP="001F7CE6">
      <w:pPr>
        <w:pStyle w:val="ProductList-Body"/>
      </w:pPr>
      <w:r>
        <w:rPr>
          <w:b/>
          <w:color w:val="00188F"/>
        </w:rPr>
        <w:t>Pagrindinės funkcijos, skirtos „Office 365“ paslaugoms</w:t>
      </w:r>
    </w:p>
    <w:p w14:paraId="509D4A23" w14:textId="32EA43D3" w:rsidR="00D7478E" w:rsidRPr="00690C65" w:rsidRDefault="00D7478E" w:rsidP="00EF1136">
      <w:pPr>
        <w:pStyle w:val="ProductList-Body"/>
      </w:pPr>
      <w:r>
        <w:t xml:space="preserve">„Office Online“ arba perėmėja paslauga turės šias </w:t>
      </w:r>
      <w:hyperlink w:anchor="CoreFeaturesforOffice365Services" w:history="1">
        <w:r>
          <w:rPr>
            <w:rStyle w:val="Hyperlink"/>
          </w:rPr>
          <w:t>Pagrindinių funkcijų</w:t>
        </w:r>
      </w:hyperlink>
      <w:r>
        <w:t xml:space="preserve"> galimybes:</w:t>
      </w:r>
    </w:p>
    <w:p w14:paraId="7F63318D" w14:textId="77777777" w:rsidR="00976EB6" w:rsidRPr="00690C65" w:rsidRDefault="00976EB6" w:rsidP="00EF1136">
      <w:pPr>
        <w:pStyle w:val="ProductList-Body"/>
      </w:pPr>
      <w:r>
        <w:t>Galutinis vartotojas galės sukurti, peržiūrėti ir redaguoti dokumentus „Microsoft Word“, „Excel“, „PowerPoint“ ir „OneNote“ failų formatu, palaikomus „Office Online“ arba perėmėjos paslaugos.</w:t>
      </w:r>
    </w:p>
    <w:p w14:paraId="37307BEA" w14:textId="77777777" w:rsidR="00976EB6" w:rsidRPr="00A74463" w:rsidRDefault="00976EB6" w:rsidP="00976EB6">
      <w:pPr>
        <w:pStyle w:val="ProductList-Body"/>
        <w:tabs>
          <w:tab w:val="clear" w:pos="158"/>
          <w:tab w:val="left" w:pos="180"/>
        </w:tabs>
        <w:rPr>
          <w:sz w:val="15"/>
          <w:szCs w:val="15"/>
        </w:rPr>
      </w:pPr>
    </w:p>
    <w:p w14:paraId="2EC44286" w14:textId="77777777" w:rsidR="00976EB6" w:rsidRPr="00690C65" w:rsidRDefault="00976EB6" w:rsidP="00976EB6">
      <w:pPr>
        <w:pStyle w:val="ProductList-Body"/>
        <w:tabs>
          <w:tab w:val="clear" w:pos="158"/>
          <w:tab w:val="left" w:pos="180"/>
        </w:tabs>
      </w:pPr>
      <w:r>
        <w:rPr>
          <w:b/>
          <w:color w:val="00188F"/>
        </w:rPr>
        <w:t>Išoriniai vartotojai</w:t>
      </w:r>
    </w:p>
    <w:p w14:paraId="3A38EAD8" w14:textId="473135A3" w:rsidR="00976EB6" w:rsidRPr="00690C65" w:rsidRDefault="00976EB6" w:rsidP="00976EB6">
      <w:pPr>
        <w:pStyle w:val="ProductList-Body"/>
        <w:tabs>
          <w:tab w:val="clear" w:pos="158"/>
          <w:tab w:val="left" w:pos="180"/>
        </w:tabs>
      </w:pPr>
      <w:r>
        <w:t>Išoriniams vartotojams, pakviestiems į svetainę naudojant „Share-by-Mail“ funkciją, nereikia „Office Online“ Vartotojo PL.</w:t>
      </w:r>
    </w:p>
    <w:p w14:paraId="349623FB" w14:textId="77777777" w:rsidR="00976EB6" w:rsidRPr="00690C65" w:rsidRDefault="007302F1" w:rsidP="00B442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43C3A612" w14:textId="1A3D3A49" w:rsidR="005B7124" w:rsidRPr="00012E34" w:rsidRDefault="005B7124" w:rsidP="00E040B7">
      <w:pPr>
        <w:pStyle w:val="ProductList-Offering2Heading"/>
        <w:rPr>
          <w:lang w:val="lt-LT"/>
        </w:rPr>
      </w:pPr>
      <w:r w:rsidRPr="00012E34">
        <w:rPr>
          <w:lang w:val="lt-LT"/>
        </w:rPr>
        <w:tab/>
      </w:r>
      <w:bookmarkStart w:id="159" w:name="_Toc496721714"/>
      <w:r w:rsidRPr="00012E34">
        <w:rPr>
          <w:lang w:val="lt-LT"/>
        </w:rPr>
        <w:t>„OneDrive for Business“</w:t>
      </w:r>
      <w:bookmarkEnd w:id="159"/>
    </w:p>
    <w:p w14:paraId="0064B7AB" w14:textId="77777777" w:rsidR="006523C8" w:rsidRPr="00690C65" w:rsidRDefault="006523C8" w:rsidP="006523C8">
      <w:pPr>
        <w:pStyle w:val="ProductList-Body"/>
        <w:tabs>
          <w:tab w:val="clear" w:pos="158"/>
          <w:tab w:val="left" w:pos="180"/>
        </w:tabs>
      </w:pPr>
      <w:r>
        <w:rPr>
          <w:b/>
          <w:color w:val="00188F"/>
        </w:rPr>
        <w:t>Išoriniai vartotojai</w:t>
      </w:r>
    </w:p>
    <w:p w14:paraId="5B0B041D" w14:textId="34E71C79" w:rsidR="006523C8" w:rsidRPr="00690C65" w:rsidRDefault="006523C8" w:rsidP="006523C8">
      <w:pPr>
        <w:pStyle w:val="ProductList-Body"/>
        <w:tabs>
          <w:tab w:val="clear" w:pos="158"/>
          <w:tab w:val="left" w:pos="180"/>
        </w:tabs>
      </w:pPr>
      <w:r>
        <w:t>Išoriniams vartotojams, pakviestiems į svetainę naudojant „Share-by-Mail“ funkciją, nereikia įmonėms skirtos „OneDrive“ Vartotojo PL.</w:t>
      </w:r>
    </w:p>
    <w:p w14:paraId="5832793C" w14:textId="77777777" w:rsidR="005B7124" w:rsidRPr="00690C65" w:rsidRDefault="007302F1" w:rsidP="00B442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2613A88E" w14:textId="683A9F6D" w:rsidR="0030171A" w:rsidRPr="00903BB7" w:rsidRDefault="0030171A" w:rsidP="0030171A">
      <w:pPr>
        <w:pStyle w:val="ProductList-Offering2Heading"/>
        <w:outlineLvl w:val="2"/>
      </w:pPr>
      <w:r>
        <w:tab/>
      </w:r>
      <w:bookmarkStart w:id="160" w:name="_Toc453946627"/>
      <w:bookmarkStart w:id="161" w:name="_Toc451949065"/>
      <w:bookmarkStart w:id="162" w:name="_Toc496721715"/>
      <w:bookmarkStart w:id="163" w:name="ProjectOnline"/>
      <w:r>
        <w:t>„Project Online“</w:t>
      </w:r>
      <w:bookmarkEnd w:id="160"/>
      <w:bookmarkEnd w:id="161"/>
      <w:bookmarkEnd w:id="162"/>
    </w:p>
    <w:bookmarkEnd w:id="163"/>
    <w:p w14:paraId="5B360B4D" w14:textId="77777777" w:rsidR="0030171A" w:rsidRDefault="0030171A" w:rsidP="0030171A">
      <w:pPr>
        <w:pStyle w:val="ProductList-Offering1"/>
        <w:sectPr w:rsidR="0030171A" w:rsidSect="00E275D6">
          <w:type w:val="continuous"/>
          <w:pgSz w:w="12240" w:h="15840"/>
          <w:pgMar w:top="1440" w:right="720" w:bottom="1440" w:left="720" w:header="720" w:footer="720" w:gutter="0"/>
          <w:cols w:space="720"/>
          <w:titlePg/>
          <w:docGrid w:linePitch="360"/>
        </w:sectPr>
      </w:pPr>
    </w:p>
    <w:p w14:paraId="435C8042" w14:textId="77777777" w:rsidR="0030171A" w:rsidRPr="00903BB7" w:rsidRDefault="0030171A" w:rsidP="0030171A">
      <w:pPr>
        <w:pStyle w:val="ProductList-Body"/>
      </w:pPr>
      <w:r>
        <w:rPr>
          <w:rFonts w:asciiTheme="majorHAnsi" w:hAnsiTheme="majorHAnsi"/>
          <w:sz w:val="16"/>
          <w:szCs w:val="16"/>
        </w:rPr>
        <w:t>„Project Online Essentials“</w:t>
      </w:r>
    </w:p>
    <w:p w14:paraId="4EB14469" w14:textId="77777777" w:rsidR="0030171A" w:rsidRPr="00903BB7" w:rsidRDefault="0030171A" w:rsidP="0030171A">
      <w:pPr>
        <w:pStyle w:val="ProductList-Body"/>
      </w:pPr>
      <w:r>
        <w:rPr>
          <w:rFonts w:asciiTheme="majorHAnsi" w:hAnsiTheme="majorHAnsi"/>
          <w:sz w:val="16"/>
          <w:szCs w:val="16"/>
        </w:rPr>
        <w:t>„Project Online Professional“</w:t>
      </w:r>
    </w:p>
    <w:p w14:paraId="019A4139" w14:textId="77777777" w:rsidR="0030171A" w:rsidRPr="00903BB7" w:rsidRDefault="0030171A" w:rsidP="0030171A">
      <w:pPr>
        <w:pStyle w:val="ProductList-Body"/>
      </w:pPr>
      <w:r>
        <w:rPr>
          <w:rFonts w:asciiTheme="majorHAnsi" w:hAnsiTheme="majorHAnsi"/>
          <w:sz w:val="16"/>
          <w:szCs w:val="16"/>
        </w:rPr>
        <w:t>„Project Online Premium“</w:t>
      </w:r>
    </w:p>
    <w:p w14:paraId="15C4C95A" w14:textId="77777777" w:rsidR="0030171A" w:rsidRDefault="0030171A" w:rsidP="0030171A">
      <w:pPr>
        <w:pStyle w:val="ProductList-Offering2"/>
        <w:sectPr w:rsidR="0030171A" w:rsidSect="005B7124">
          <w:type w:val="continuous"/>
          <w:pgSz w:w="12240" w:h="15840"/>
          <w:pgMar w:top="1440" w:right="720" w:bottom="1440" w:left="720" w:header="720" w:footer="720" w:gutter="0"/>
          <w:cols w:num="2" w:space="720"/>
          <w:titlePg/>
          <w:docGrid w:linePitch="360"/>
        </w:sectPr>
      </w:pPr>
    </w:p>
    <w:p w14:paraId="396D4A87" w14:textId="77777777" w:rsidR="0030171A" w:rsidRPr="0030171A" w:rsidRDefault="0030171A" w:rsidP="0030171A">
      <w:pPr>
        <w:pStyle w:val="ProductList-Body"/>
        <w:pBdr>
          <w:top w:val="single" w:sz="4" w:space="1" w:color="BFBFBF" w:themeColor="background1" w:themeShade="BF"/>
        </w:pBdr>
        <w:rPr>
          <w:sz w:val="8"/>
          <w:szCs w:val="8"/>
        </w:rPr>
      </w:pPr>
    </w:p>
    <w:p w14:paraId="30D0F14D" w14:textId="77777777" w:rsidR="0030171A" w:rsidRPr="00903BB7" w:rsidRDefault="0030171A" w:rsidP="0030171A">
      <w:pPr>
        <w:pStyle w:val="ProductList-Body"/>
      </w:pPr>
      <w:r>
        <w:rPr>
          <w:b/>
          <w:color w:val="00188F"/>
        </w:rPr>
        <w:t>„Project“ programų diegimo ir naudojimo teisės</w:t>
      </w:r>
    </w:p>
    <w:p w14:paraId="5AC5E772" w14:textId="77777777" w:rsidR="0030171A" w:rsidRPr="00903BB7" w:rsidRDefault="0030171A" w:rsidP="0030171A">
      <w:pPr>
        <w:pStyle w:val="ProductList-Body"/>
      </w:pPr>
      <w:r>
        <w:t>Kiekvienas vartotojas, kuriam Klientas perleidžia „Project Online Professional“ arba „Project Online Premium“ Vartotojo PL, turi turėti „Microsoft“ abonementą, kad galėtų naudoti su prenumerata pateiktą programinę įrangą. Šie vartotojai:</w:t>
      </w:r>
    </w:p>
    <w:p w14:paraId="754CDD66" w14:textId="77777777" w:rsidR="0030171A" w:rsidRPr="00903BB7" w:rsidRDefault="0030171A" w:rsidP="0030171A">
      <w:pPr>
        <w:pStyle w:val="ProductList-Body"/>
        <w:numPr>
          <w:ilvl w:val="0"/>
          <w:numId w:val="37"/>
        </w:numPr>
      </w:pPr>
      <w:r>
        <w:t>gali suaktyvinti programinę įrangą, pateiktą su PL daugiausia penkiose vietinio ar nuotolinio naudojimo OSE;</w:t>
      </w:r>
    </w:p>
    <w:p w14:paraId="20D67BDB" w14:textId="77777777" w:rsidR="0030171A" w:rsidRPr="00903BB7" w:rsidRDefault="0030171A" w:rsidP="0030171A">
      <w:pPr>
        <w:pStyle w:val="ProductList-Body"/>
        <w:numPr>
          <w:ilvl w:val="0"/>
          <w:numId w:val="37"/>
        </w:numPr>
      </w:pPr>
      <w:r>
        <w:t>taip pat gali programinę įrangą, aktyvinamą bendrai naudojamame kompiuteryje, diegti ir naudoti bendrai naudojamame įrenginyje, tinklo serveryje arba su priskirtu debesies partneriu bendrinamuose serveriuose. Priskirtų debesies partnerių sąrašas ir papildomi diegimo reikalavimai pateikiami adresu www.office.com/sca. Šioje naudojimo teisių dalyje sąvoka „tinklo serveris“ reiškia fizinį aparatūros serverį, kurį gali naudoti tik Klientas, ir</w:t>
      </w:r>
    </w:p>
    <w:p w14:paraId="5F5A4651" w14:textId="77777777" w:rsidR="0030171A" w:rsidRPr="00903BB7" w:rsidRDefault="0030171A" w:rsidP="0030171A">
      <w:pPr>
        <w:pStyle w:val="ProductList-Body"/>
        <w:numPr>
          <w:ilvl w:val="0"/>
          <w:numId w:val="37"/>
        </w:numPr>
      </w:pPr>
      <w:r>
        <w:t>turi prijungti visus įrenginius, kuriuose vartotojas įdiegė programinę įrangą, prie interneto bent kartą per 30 dienų, nes gali būti paveiktos programinės įrangos funkcijos.</w:t>
      </w:r>
    </w:p>
    <w:p w14:paraId="7D8C3180" w14:textId="77777777" w:rsidR="005B7124" w:rsidRPr="00690C65" w:rsidRDefault="007302F1" w:rsidP="00B442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048D16AA" w14:textId="321663DF" w:rsidR="005B7124" w:rsidRPr="00012E34" w:rsidRDefault="005B7124" w:rsidP="00E040B7">
      <w:pPr>
        <w:pStyle w:val="ProductList-Offering2Heading"/>
        <w:rPr>
          <w:lang w:val="lt-LT"/>
        </w:rPr>
      </w:pPr>
      <w:r w:rsidRPr="00012E34">
        <w:rPr>
          <w:lang w:val="lt-LT"/>
        </w:rPr>
        <w:tab/>
      </w:r>
      <w:bookmarkStart w:id="164" w:name="_Toc496721716"/>
      <w:r w:rsidRPr="00012E34">
        <w:rPr>
          <w:lang w:val="lt-LT"/>
        </w:rPr>
        <w:t>„SharePoint Online“</w:t>
      </w:r>
      <w:bookmarkEnd w:id="164"/>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57C039D9" w14:textId="77777777" w:rsidR="00B008E5" w:rsidRPr="006D2C33" w:rsidRDefault="00B008E5" w:rsidP="00B008E5">
      <w:pPr>
        <w:pStyle w:val="ProductList-Body"/>
      </w:pPr>
      <w:r>
        <w:rPr>
          <w:rFonts w:asciiTheme="majorHAnsi" w:hAnsiTheme="majorHAnsi"/>
          <w:sz w:val="16"/>
          <w:szCs w:val="16"/>
        </w:rPr>
        <w:t>„Duet Enterprise Online for Microsoft SharePoint and SAP“</w:t>
      </w:r>
    </w:p>
    <w:p w14:paraId="04782A14" w14:textId="1D6EA1A3" w:rsidR="00B008E5" w:rsidRPr="006D2C33" w:rsidRDefault="00B008E5" w:rsidP="00B008E5">
      <w:pPr>
        <w:pStyle w:val="ProductList-Body"/>
      </w:pPr>
      <w:r>
        <w:rPr>
          <w:rFonts w:asciiTheme="majorHAnsi" w:hAnsiTheme="majorHAnsi"/>
          <w:sz w:val="16"/>
          <w:szCs w:val="16"/>
        </w:rPr>
        <w:t>„SharePoint Online</w:t>
      </w:r>
      <w:r w:rsidR="00B75723">
        <w:rPr>
          <w:rFonts w:asciiTheme="majorHAnsi" w:hAnsiTheme="majorHAnsi"/>
          <w:sz w:val="16"/>
          <w:szCs w:val="16"/>
        </w:rPr>
        <w:t xml:space="preserve"> </w:t>
      </w:r>
      <w:r w:rsidR="003868BE">
        <w:rPr>
          <w:rFonts w:asciiTheme="majorHAnsi" w:hAnsiTheme="majorHAnsi"/>
          <w:sz w:val="16"/>
          <w:szCs w:val="16"/>
        </w:rPr>
        <w:t>F</w:t>
      </w:r>
      <w:r w:rsidR="00B75723">
        <w:rPr>
          <w:rFonts w:asciiTheme="majorHAnsi" w:hAnsiTheme="majorHAnsi"/>
          <w:sz w:val="16"/>
          <w:szCs w:val="16"/>
        </w:rPr>
        <w:t>1</w:t>
      </w:r>
      <w:r>
        <w:rPr>
          <w:rFonts w:asciiTheme="majorHAnsi" w:hAnsiTheme="majorHAnsi"/>
          <w:sz w:val="16"/>
          <w:szCs w:val="16"/>
        </w:rPr>
        <w:t>“</w:t>
      </w:r>
    </w:p>
    <w:p w14:paraId="79E0ED04" w14:textId="10F2F87E" w:rsidR="005B7124" w:rsidRPr="00690C65" w:rsidRDefault="00B008E5" w:rsidP="00B008E5">
      <w:pPr>
        <w:pStyle w:val="ProductList-Body"/>
      </w:pPr>
      <w:r>
        <w:rPr>
          <w:rFonts w:asciiTheme="majorHAnsi" w:hAnsiTheme="majorHAnsi"/>
          <w:sz w:val="16"/>
          <w:szCs w:val="16"/>
        </w:rPr>
        <w:t>„SharePoint Online“ (1 ir 2 planai)</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C17F2D"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7478E">
      <w:pPr>
        <w:pStyle w:val="ProductList-Body"/>
      </w:pPr>
      <w:r>
        <w:rPr>
          <w:b/>
          <w:color w:val="00188F"/>
        </w:rPr>
        <w:t>Pagrindinės funkcijos, skirtos „Office 365“ paslaugoms</w:t>
      </w:r>
    </w:p>
    <w:p w14:paraId="071D9734" w14:textId="04BC0001" w:rsidR="00D7478E" w:rsidRPr="00690C65" w:rsidRDefault="004B79A4" w:rsidP="00D7478E">
      <w:pPr>
        <w:pStyle w:val="ProductList-Body"/>
      </w:pPr>
      <w:r>
        <w:t xml:space="preserve">„SharePoint Online“ arba perėmėja paslauga turės šias </w:t>
      </w:r>
      <w:hyperlink w:anchor="CoreFeaturesforOffice365Services" w:history="1">
        <w:r>
          <w:rPr>
            <w:rStyle w:val="Hyperlink"/>
          </w:rPr>
          <w:t>Pagrindinių funkcijų</w:t>
        </w:r>
      </w:hyperlink>
      <w:r>
        <w:t xml:space="preserve"> galimybes:</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Bendradarbiavimo svetainės</w:t>
      </w:r>
    </w:p>
    <w:p w14:paraId="6BB5D188" w14:textId="545CAD29" w:rsidR="001A19E0" w:rsidRPr="00690C65" w:rsidRDefault="001A19E0" w:rsidP="00D7478E">
      <w:pPr>
        <w:pStyle w:val="ProductList-Body"/>
        <w:tabs>
          <w:tab w:val="clear" w:pos="158"/>
          <w:tab w:val="left" w:pos="180"/>
        </w:tabs>
        <w:ind w:left="180"/>
      </w:pPr>
      <w:r>
        <w:t>Galutinis vartotojas galės sukurti iš žiniatinklio naršyklės pasiekiamą svetainę, kurioje galutinis vartotojas galės įkelti ir bendrinti turinį ir valdyti prieigos prie šios svetainės leidimus.</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Saugykla</w:t>
      </w:r>
    </w:p>
    <w:p w14:paraId="39343941" w14:textId="736F4EE6" w:rsidR="001A19E0" w:rsidRPr="00690C65" w:rsidRDefault="001A19E0" w:rsidP="00D7478E">
      <w:pPr>
        <w:pStyle w:val="ProductList-Body"/>
        <w:tabs>
          <w:tab w:val="clear" w:pos="158"/>
          <w:tab w:val="left" w:pos="180"/>
        </w:tabs>
        <w:ind w:left="180"/>
      </w:pPr>
      <w:r>
        <w:t>Klientas galės nustatyti saugyklos talpos apribojimus galutinio vartotojo sukurtai svetainei.</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Išoriniai vartotojai</w:t>
      </w:r>
    </w:p>
    <w:p w14:paraId="02135ED3" w14:textId="67B41572" w:rsidR="001A19E0" w:rsidRPr="00690C65" w:rsidRDefault="001A19E0" w:rsidP="006523C8">
      <w:pPr>
        <w:pStyle w:val="ProductList-Body"/>
        <w:tabs>
          <w:tab w:val="clear" w:pos="158"/>
          <w:tab w:val="left" w:pos="180"/>
        </w:tabs>
      </w:pPr>
      <w:r>
        <w:t xml:space="preserve">Išoriniams vartotojams, pakviestiems į svetainę per „Share-by-Mail“ funkciją, Vartotojo PL nereikia, jei naudojama „SharePoint Online </w:t>
      </w:r>
      <w:r w:rsidR="003868BE">
        <w:t>F</w:t>
      </w:r>
      <w:r w:rsidR="00B75723">
        <w:t>1</w:t>
      </w:r>
      <w:r>
        <w:t xml:space="preserve">“, taip pat „SharePoint Online“ 1 arba 2 planas.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Saugyklos papildomos PL</w:t>
      </w:r>
    </w:p>
    <w:p w14:paraId="734FFA4B" w14:textId="3A029DAC" w:rsidR="001A19E0" w:rsidRPr="00690C65" w:rsidRDefault="001A19E0" w:rsidP="006523C8">
      <w:pPr>
        <w:pStyle w:val="ProductList-Body"/>
        <w:tabs>
          <w:tab w:val="clear" w:pos="158"/>
          <w:tab w:val="left" w:pos="180"/>
        </w:tabs>
      </w:pPr>
      <w:r>
        <w:t>Papildoma „Office 365“ failų saugykla reikalinga kiekvienam saugyklos gigabaitui, viršijančiam su vartotojo PL, skirta „SharePoint Online“ 1 ir 2 planams, pateiktą saugyklą.</w:t>
      </w:r>
    </w:p>
    <w:p w14:paraId="39836558" w14:textId="548A5AF9" w:rsidR="008E1EAF" w:rsidRPr="00690C65" w:rsidRDefault="007302F1" w:rsidP="00B442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12B37001" w14:textId="1294A6B6" w:rsidR="00ED673B" w:rsidRPr="00C17F2D" w:rsidRDefault="00B008E5" w:rsidP="00ED673B">
      <w:pPr>
        <w:pStyle w:val="ProductList-Offering2Heading"/>
        <w:outlineLvl w:val="2"/>
        <w:rPr>
          <w:lang w:val="lt-LT"/>
        </w:rPr>
      </w:pPr>
      <w:bookmarkStart w:id="165" w:name="_Toc431797723"/>
      <w:bookmarkStart w:id="166" w:name="SkypeforBusinessOnline"/>
      <w:bookmarkStart w:id="167" w:name="_Toc431459539"/>
      <w:r>
        <w:rPr>
          <w:lang w:val="lt-LT"/>
        </w:rPr>
        <w:tab/>
      </w:r>
      <w:bookmarkStart w:id="168" w:name="_Toc496721717"/>
      <w:r w:rsidR="00ED673B" w:rsidRPr="00C17F2D">
        <w:rPr>
          <w:lang w:val="lt-LT"/>
        </w:rPr>
        <w:t xml:space="preserve">Internetinė „Skype“ </w:t>
      </w:r>
      <w:bookmarkEnd w:id="165"/>
      <w:r w:rsidR="00ED673B" w:rsidRPr="00C17F2D">
        <w:rPr>
          <w:lang w:val="lt-LT"/>
        </w:rPr>
        <w:t>verslui</w:t>
      </w:r>
      <w:bookmarkEnd w:id="166"/>
      <w:bookmarkEnd w:id="167"/>
      <w:bookmarkEnd w:id="168"/>
    </w:p>
    <w:p w14:paraId="08DCA232" w14:textId="77777777" w:rsidR="00ED673B" w:rsidRDefault="00ED673B" w:rsidP="00ED673B">
      <w:pPr>
        <w:pStyle w:val="ProductList-Offering1"/>
        <w:sectPr w:rsidR="00ED673B" w:rsidSect="00E275D6">
          <w:type w:val="continuous"/>
          <w:pgSz w:w="12240" w:h="15840"/>
          <w:pgMar w:top="1440" w:right="720" w:bottom="1440" w:left="720" w:header="720" w:footer="720" w:gutter="0"/>
          <w:cols w:space="720"/>
          <w:titlePg/>
          <w:docGrid w:linePitch="360"/>
        </w:sectPr>
      </w:pPr>
    </w:p>
    <w:p w14:paraId="5AB43BD9" w14:textId="77777777" w:rsidR="000B206A" w:rsidRDefault="000B206A" w:rsidP="000B206A">
      <w:pPr>
        <w:pStyle w:val="ProductList-Body"/>
        <w:rPr>
          <w:rFonts w:asciiTheme="majorHAnsi" w:hAnsiTheme="majorHAnsi"/>
          <w:sz w:val="16"/>
          <w:szCs w:val="16"/>
        </w:rPr>
      </w:pPr>
      <w:r>
        <w:rPr>
          <w:rFonts w:asciiTheme="majorHAnsi" w:hAnsiTheme="majorHAnsi"/>
          <w:sz w:val="16"/>
          <w:szCs w:val="16"/>
        </w:rPr>
        <w:t>Internetinės „Skype“ verslui (1 ir 2 planai)</w:t>
      </w:r>
    </w:p>
    <w:p w14:paraId="4F68DEAE" w14:textId="77777777" w:rsidR="000B206A" w:rsidRDefault="000B206A" w:rsidP="000B206A">
      <w:pPr>
        <w:pStyle w:val="ProductList-Body"/>
        <w:rPr>
          <w:rFonts w:asciiTheme="majorHAnsi" w:hAnsiTheme="majorHAnsi"/>
          <w:sz w:val="16"/>
          <w:szCs w:val="16"/>
        </w:rPr>
      </w:pPr>
      <w:r>
        <w:rPr>
          <w:rFonts w:asciiTheme="majorHAnsi" w:hAnsiTheme="majorHAnsi"/>
          <w:sz w:val="16"/>
          <w:szCs w:val="16"/>
        </w:rPr>
        <w:t xml:space="preserve">Garso konferencijos </w:t>
      </w:r>
    </w:p>
    <w:p w14:paraId="053393CE" w14:textId="77777777" w:rsidR="000B206A" w:rsidRPr="00EF1E73" w:rsidRDefault="000B206A" w:rsidP="000B206A">
      <w:pPr>
        <w:pStyle w:val="ProductList-Body"/>
        <w:rPr>
          <w:rFonts w:asciiTheme="majorHAnsi" w:hAnsiTheme="majorHAnsi"/>
          <w:sz w:val="16"/>
          <w:szCs w:val="16"/>
        </w:rPr>
      </w:pPr>
      <w:r>
        <w:rPr>
          <w:rFonts w:asciiTheme="majorHAnsi" w:hAnsiTheme="majorHAnsi"/>
          <w:sz w:val="16"/>
          <w:szCs w:val="16"/>
        </w:rPr>
        <w:t>Skambinimo planas</w:t>
      </w:r>
    </w:p>
    <w:p w14:paraId="26B9EA1A" w14:textId="77777777" w:rsidR="000B206A" w:rsidRDefault="000B206A" w:rsidP="000B206A">
      <w:pPr>
        <w:pStyle w:val="ProductList-Body"/>
        <w:rPr>
          <w:rFonts w:asciiTheme="majorHAnsi" w:hAnsiTheme="majorHAnsi"/>
          <w:sz w:val="16"/>
          <w:szCs w:val="16"/>
        </w:rPr>
      </w:pPr>
      <w:r>
        <w:rPr>
          <w:rFonts w:asciiTheme="majorHAnsi" w:hAnsiTheme="majorHAnsi"/>
          <w:sz w:val="16"/>
          <w:szCs w:val="16"/>
        </w:rPr>
        <w:t>Ryšio kreditai</w:t>
      </w:r>
    </w:p>
    <w:p w14:paraId="2E42B6B3" w14:textId="4556BDFD" w:rsidR="00ED673B" w:rsidRPr="00866323" w:rsidRDefault="000B206A" w:rsidP="000B206A">
      <w:pPr>
        <w:pStyle w:val="ProductList-Body"/>
        <w:rPr>
          <w:rFonts w:asciiTheme="majorHAnsi" w:hAnsiTheme="majorHAnsi"/>
          <w:sz w:val="16"/>
          <w:szCs w:val="16"/>
        </w:rPr>
      </w:pPr>
      <w:r>
        <w:rPr>
          <w:rFonts w:asciiTheme="majorHAnsi" w:hAnsiTheme="majorHAnsi"/>
          <w:sz w:val="16"/>
          <w:szCs w:val="16"/>
        </w:rPr>
        <w:t>Telefono sistema</w:t>
      </w:r>
    </w:p>
    <w:p w14:paraId="5067C326" w14:textId="77777777" w:rsidR="00ED673B" w:rsidRDefault="00ED673B" w:rsidP="00ED673B">
      <w:pPr>
        <w:pStyle w:val="ProductList-Offering2"/>
        <w:sectPr w:rsidR="00ED673B" w:rsidSect="005B7124">
          <w:type w:val="continuous"/>
          <w:pgSz w:w="12240" w:h="15840"/>
          <w:pgMar w:top="1440" w:right="720" w:bottom="1440" w:left="720" w:header="720" w:footer="720" w:gutter="0"/>
          <w:cols w:num="2" w:space="720"/>
          <w:titlePg/>
          <w:docGrid w:linePitch="360"/>
        </w:sectPr>
      </w:pPr>
    </w:p>
    <w:p w14:paraId="37B665A4" w14:textId="77777777" w:rsidR="00ED673B" w:rsidRPr="000A5E8A" w:rsidRDefault="00ED673B" w:rsidP="00ED673B">
      <w:pPr>
        <w:pStyle w:val="ProductList-Body"/>
        <w:pBdr>
          <w:top w:val="single" w:sz="4" w:space="1" w:color="BFBFBF" w:themeColor="background1" w:themeShade="BF"/>
        </w:pBdr>
        <w:rPr>
          <w:b/>
          <w:color w:val="000000" w:themeColor="text1"/>
          <w:sz w:val="8"/>
          <w:szCs w:val="8"/>
        </w:rPr>
      </w:pPr>
    </w:p>
    <w:p w14:paraId="6B662070" w14:textId="77777777" w:rsidR="00ED673B" w:rsidRDefault="00ED673B" w:rsidP="00ED673B">
      <w:pPr>
        <w:pStyle w:val="ProductList-Body"/>
        <w:tabs>
          <w:tab w:val="clear" w:pos="158"/>
          <w:tab w:val="left" w:pos="360"/>
        </w:tabs>
        <w:rPr>
          <w:b/>
          <w:color w:val="00188F"/>
        </w:rPr>
      </w:pPr>
      <w:r>
        <w:rPr>
          <w:b/>
          <w:color w:val="00188F"/>
        </w:rPr>
        <w:t>Pranešimai</w:t>
      </w:r>
    </w:p>
    <w:p w14:paraId="47F75D0D" w14:textId="77777777" w:rsidR="00ED673B" w:rsidRDefault="00ED673B" w:rsidP="00ED673B">
      <w:pPr>
        <w:pStyle w:val="ProductList-Body"/>
      </w:pPr>
      <w:r>
        <w:t xml:space="preserve">Taikomos pranešimų apie H.264/MPEG-4 AVC ir (arba) VC-1, nurodytų </w:t>
      </w:r>
      <w:hyperlink w:anchor="Attachment1" w:history="1">
        <w:r>
          <w:rPr>
            <w:rStyle w:val="Hyperlink"/>
          </w:rPr>
          <w:t>1 priede</w:t>
        </w:r>
      </w:hyperlink>
      <w:r>
        <w:t>, sąlygos.</w:t>
      </w:r>
    </w:p>
    <w:p w14:paraId="77B99901" w14:textId="77777777" w:rsidR="00ED673B" w:rsidRPr="00AB267B" w:rsidRDefault="00ED673B" w:rsidP="00ED673B">
      <w:pPr>
        <w:pStyle w:val="ProductList-Body"/>
      </w:pPr>
    </w:p>
    <w:p w14:paraId="262FC10A" w14:textId="77777777" w:rsidR="00ED673B" w:rsidRPr="001A19E0" w:rsidRDefault="00ED673B" w:rsidP="00ED673B">
      <w:pPr>
        <w:pStyle w:val="ProductList-Body"/>
        <w:rPr>
          <w:b/>
          <w:color w:val="00188F"/>
        </w:rPr>
      </w:pPr>
      <w:bookmarkStart w:id="169" w:name="PagrindinėsfunkcijosskirtosOffice3"/>
      <w:r>
        <w:rPr>
          <w:b/>
          <w:color w:val="00188F"/>
        </w:rPr>
        <w:t>Pagrindinės funkcijos, skirtos „Office 365“ paslaugoms</w:t>
      </w:r>
      <w:bookmarkEnd w:id="169"/>
    </w:p>
    <w:p w14:paraId="110D51E9" w14:textId="77777777" w:rsidR="00ED673B" w:rsidRDefault="00ED673B" w:rsidP="00ED673B">
      <w:pPr>
        <w:pStyle w:val="ProductList-Body"/>
      </w:pPr>
      <w:r>
        <w:t xml:space="preserve">Internetinės „Skype“ verslui 1 ir 2 planai arba juos pakeisiančios paslaugos turės toliau nurodytas </w:t>
      </w:r>
      <w:hyperlink w:anchor="PagrindinėsfunkcijosskirtosOffice3" w:history="1">
        <w:r>
          <w:rPr>
            <w:rStyle w:val="Hyperlink"/>
          </w:rPr>
          <w:t>Pagrindines funkcijas</w:t>
        </w:r>
      </w:hyperlink>
      <w:r>
        <w:t>.</w:t>
      </w:r>
    </w:p>
    <w:p w14:paraId="470C10BD" w14:textId="77777777" w:rsidR="00ED673B" w:rsidRPr="00D7478E" w:rsidRDefault="00ED673B" w:rsidP="00ED673B">
      <w:pPr>
        <w:pStyle w:val="ProductList-Body"/>
      </w:pPr>
    </w:p>
    <w:p w14:paraId="34EB0C3C" w14:textId="77777777" w:rsidR="00ED673B" w:rsidRPr="00D7478E" w:rsidRDefault="00ED673B" w:rsidP="00ED673B">
      <w:pPr>
        <w:pStyle w:val="ProductList-Body"/>
        <w:tabs>
          <w:tab w:val="clear" w:pos="158"/>
          <w:tab w:val="left" w:pos="360"/>
        </w:tabs>
        <w:ind w:left="180"/>
        <w:rPr>
          <w:b/>
          <w:color w:val="0072C6"/>
        </w:rPr>
      </w:pPr>
      <w:r>
        <w:rPr>
          <w:b/>
          <w:color w:val="0072C6"/>
        </w:rPr>
        <w:t>Tiesioginiai pranešimai</w:t>
      </w:r>
    </w:p>
    <w:p w14:paraId="38413104" w14:textId="77777777" w:rsidR="00ED673B" w:rsidRDefault="00ED673B" w:rsidP="00ED673B">
      <w:pPr>
        <w:pStyle w:val="ProductList-Body"/>
        <w:tabs>
          <w:tab w:val="clear" w:pos="158"/>
          <w:tab w:val="left" w:pos="360"/>
        </w:tabs>
        <w:ind w:left="180"/>
      </w:pPr>
      <w:r>
        <w:t>Galutinis vartotojas galės perduoti teksto pranešimą kitam galutiniam vartotojui Internetinio protokolo tinkle realiuoju laiku.</w:t>
      </w:r>
    </w:p>
    <w:p w14:paraId="38022A6A" w14:textId="77777777" w:rsidR="00ED673B" w:rsidRDefault="00ED673B" w:rsidP="00ED673B">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Buvimo būsena</w:t>
      </w:r>
    </w:p>
    <w:p w14:paraId="76C271F7" w14:textId="77777777" w:rsidR="00CB6005" w:rsidRPr="00690C65" w:rsidRDefault="00CB6005" w:rsidP="00CB6005">
      <w:pPr>
        <w:pStyle w:val="ProductList-Body"/>
        <w:tabs>
          <w:tab w:val="clear" w:pos="158"/>
          <w:tab w:val="left" w:pos="360"/>
        </w:tabs>
        <w:ind w:left="180"/>
      </w:pPr>
      <w:r>
        <w:t>Galutinis vartotojas galės nustatyti ir rodyti galutinio vartotojo užimtumą ir peržiūrėti kito galutinio vartotojo užimtumą.</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30171A">
      <w:pPr>
        <w:pStyle w:val="ProductList-Body"/>
        <w:keepNext/>
        <w:tabs>
          <w:tab w:val="clear" w:pos="158"/>
          <w:tab w:val="left" w:pos="360"/>
        </w:tabs>
        <w:ind w:left="187"/>
      </w:pPr>
      <w:r>
        <w:rPr>
          <w:b/>
          <w:color w:val="0072C6"/>
        </w:rPr>
        <w:t>Virtualūs susitikimai</w:t>
      </w:r>
    </w:p>
    <w:p w14:paraId="1E46172B" w14:textId="77777777" w:rsidR="00CB6005" w:rsidRPr="00690C65" w:rsidRDefault="00CB6005" w:rsidP="00CB6005">
      <w:pPr>
        <w:pStyle w:val="ProductList-Body"/>
        <w:tabs>
          <w:tab w:val="clear" w:pos="158"/>
          <w:tab w:val="left" w:pos="360"/>
        </w:tabs>
        <w:ind w:left="180"/>
      </w:pPr>
      <w:r>
        <w:t>Galutinis vartotojas galės dalyvauti Susitikime internetu, kuris turi garso ir vaizdo konferencijos funkcijas, su kitais galutiniais vartotojais.</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Išoriniai vartotojai ir vartotojai neautentifikuoti „Skype for Business Online“</w:t>
      </w:r>
    </w:p>
    <w:p w14:paraId="2CCE3AAC" w14:textId="0A0A7F23" w:rsidR="00CB6005" w:rsidRDefault="00CB6005" w:rsidP="00CB6005">
      <w:pPr>
        <w:pStyle w:val="ProductList-Body"/>
        <w:tabs>
          <w:tab w:val="clear" w:pos="158"/>
          <w:tab w:val="left" w:pos="360"/>
        </w:tabs>
      </w:pPr>
      <w:r>
        <w:t>Vartotojo PL nereikia išoriniams vartotojams ir vartotojams, neturintiems teisės naudotis „Skype for Business Online“ paslauga.</w:t>
      </w:r>
    </w:p>
    <w:p w14:paraId="4FBC09A7" w14:textId="7647BF99" w:rsidR="000B206A" w:rsidRDefault="000B206A" w:rsidP="00CB6005">
      <w:pPr>
        <w:pStyle w:val="ProductList-Body"/>
        <w:tabs>
          <w:tab w:val="clear" w:pos="158"/>
          <w:tab w:val="left" w:pos="360"/>
        </w:tabs>
      </w:pPr>
    </w:p>
    <w:p w14:paraId="1A159189" w14:textId="77777777" w:rsidR="000B206A" w:rsidRPr="003619D2" w:rsidRDefault="000B206A" w:rsidP="000B206A">
      <w:pPr>
        <w:pStyle w:val="ProductList-Body"/>
        <w:rPr>
          <w:b/>
          <w:color w:val="00188F"/>
        </w:rPr>
      </w:pPr>
      <w:r>
        <w:rPr>
          <w:b/>
          <w:color w:val="00188F"/>
        </w:rPr>
        <w:t>Skambinimo</w:t>
      </w:r>
      <w:r>
        <w:rPr>
          <w:b/>
          <w:bCs/>
          <w:color w:val="00188F"/>
        </w:rPr>
        <w:t xml:space="preserve"> planas ir garso</w:t>
      </w:r>
      <w:r>
        <w:rPr>
          <w:b/>
          <w:color w:val="00188F"/>
        </w:rPr>
        <w:t xml:space="preserve"> konferencijų</w:t>
      </w:r>
      <w:r>
        <w:rPr>
          <w:b/>
          <w:bCs/>
          <w:color w:val="00188F"/>
        </w:rPr>
        <w:t xml:space="preserve"> </w:t>
      </w:r>
      <w:r>
        <w:rPr>
          <w:b/>
          <w:color w:val="00188F"/>
        </w:rPr>
        <w:t>paslaugos (skambinimo / konferencijų paslaugos)</w:t>
      </w:r>
    </w:p>
    <w:p w14:paraId="487CF8E1" w14:textId="38356E57" w:rsidR="000B206A" w:rsidRDefault="000B206A" w:rsidP="000B206A">
      <w:pPr>
        <w:pStyle w:val="ProductList-Body"/>
      </w:pPr>
      <w:r>
        <w:t>Skambinimo ir konferencijų paslaugos suteikia vartotojams galimybę bendrauti su kitais žmonėmis per pasaulinį balso telefonijos tinklą, dar vadinamą Viešuoju perjungiamuoju telefono tinklu. Skambinimo ir konferencijų paslaugas teikia su „Microsoft“ susijusi įmonė, įgaliota jas teikti. Skambinimo ir konferencijų paslaugų įkainiai gali apimti taikytinus mokesčius. Skambinimo ir konferencijų paslaugų naudojimo sąlygos įvairiose šalyse gali skirtis. Visi įtraukti mokesčiai ir konkrečių šalių naudojimo sąlygos aprašyti Bendrojo licencijavimo svetainėje (</w:t>
      </w:r>
      <w:hyperlink r:id="rId50" w:history="1">
        <w:r>
          <w:rPr>
            <w:rStyle w:val="Hyperlink"/>
          </w:rPr>
          <w:t>http://go.microsoft.com/fwlink/?LinkId=690247</w:t>
        </w:r>
      </w:hyperlink>
      <w:r>
        <w:t>).</w:t>
      </w:r>
    </w:p>
    <w:p w14:paraId="7D64ADD8" w14:textId="77777777" w:rsidR="000B206A" w:rsidRDefault="000B206A" w:rsidP="000B206A">
      <w:pPr>
        <w:pStyle w:val="ProductList-Body"/>
      </w:pPr>
    </w:p>
    <w:p w14:paraId="1A6E3D12" w14:textId="77777777" w:rsidR="000B206A" w:rsidRPr="0081293D" w:rsidRDefault="000B206A" w:rsidP="000B206A">
      <w:pPr>
        <w:pStyle w:val="ProductList-Body"/>
      </w:pPr>
      <w:r>
        <w:t>Viršijus taikomo Skambinimo ir konferencijų paslaugų prenumeratos plano naudojimo apribojimus, aprašytus naudojimo sąlygose, paslaugų teikimas gali būti sustabdytas. Prieš sustabdydama Skambinimo arba konferencijų paslaugų teikimą „Microsoft“ pirmiausia apie tai praneš, o sustabdžius paslaugų teikimą klientas bet kada galės skambinti pagalbos tarnybų numeriais.</w:t>
      </w:r>
    </w:p>
    <w:p w14:paraId="122989EC" w14:textId="77777777" w:rsidR="000B206A" w:rsidRDefault="000B206A" w:rsidP="000B206A">
      <w:pPr>
        <w:pStyle w:val="ProductList-Body"/>
      </w:pPr>
    </w:p>
    <w:p w14:paraId="5E9CE6EB" w14:textId="77777777" w:rsidR="000B206A" w:rsidRPr="003619D2" w:rsidRDefault="000B206A" w:rsidP="000B206A">
      <w:pPr>
        <w:pStyle w:val="ProductList-Body"/>
        <w:rPr>
          <w:b/>
          <w:color w:val="00188F"/>
        </w:rPr>
      </w:pPr>
      <w:r>
        <w:rPr>
          <w:b/>
          <w:color w:val="00188F"/>
        </w:rPr>
        <w:t>Svarbi informacija apie pagalbos tarnybas</w:t>
      </w:r>
    </w:p>
    <w:p w14:paraId="4453AA73" w14:textId="77777777" w:rsidR="000B206A" w:rsidRDefault="000B206A" w:rsidP="000B206A">
      <w:pPr>
        <w:pStyle w:val="ProductList-Body"/>
      </w:pPr>
      <w:r>
        <w:t>Klientas privalo informuoti kiekvieną Skambinimo plano vartotoją, kad Skambinimo pagalbos tarnyboms paslauga veikia kitaip, nei naudojant įprastas telefono ryšio paslaugas, kaip nurodyta toliau: i) „Office 365“ gali nežinoti faktinės asmens, skambinančio pagalbos tarnybai, buvimo vietos, todėl skambutis gali būti nukreiptas į netinkamą pagalbos tarnybos skambučių centrą ir (arba) pagalbos tarnybos gali būti išsiųstos į netinkamą vietą; ii) jei vartotojo įrenginiui netiekiamas maitinimas, jam nutrauktas energijos tiekimas arba dėl kokios nors kitos priežasties jis negali prisijungti prie interneto, vartotojas negali skambinti pagalbos tarnybos numeriu naudodamasis Skambinimo plano paslauga ir iii) nors Skambinimo plano paslaugomis galima naudotis bet kurioje pasaulio vietoje, kurioje yra interneto ryšys, vartotojai negali skambinti pagalbos tarnybos numeriu, jei jie nėra savo šalies teritorijoje, nes skambutis veikiausiai nebus nukreiptas į tinkamą skambučių centrą.</w:t>
      </w:r>
    </w:p>
    <w:p w14:paraId="6AB555C9" w14:textId="77777777" w:rsidR="00ED673B" w:rsidRPr="00585A48" w:rsidRDefault="007302F1" w:rsidP="00B44244">
      <w:pPr>
        <w:pStyle w:val="ProductList-Body"/>
        <w:shd w:val="clear" w:color="auto" w:fill="A6A6A6" w:themeFill="background1" w:themeFillShade="A6"/>
        <w:spacing w:before="120" w:after="240"/>
        <w:jc w:val="right"/>
        <w:rPr>
          <w:sz w:val="16"/>
          <w:szCs w:val="16"/>
        </w:rPr>
      </w:pPr>
      <w:hyperlink w:anchor="TableofContents" w:history="1">
        <w:r w:rsidR="00ED673B">
          <w:rPr>
            <w:rStyle w:val="Hyperlink"/>
            <w:sz w:val="16"/>
            <w:szCs w:val="16"/>
          </w:rPr>
          <w:t>Turinys</w:t>
        </w:r>
      </w:hyperlink>
      <w:r w:rsidR="00ED673B">
        <w:rPr>
          <w:sz w:val="16"/>
          <w:szCs w:val="16"/>
        </w:rPr>
        <w:t xml:space="preserve"> / </w:t>
      </w:r>
      <w:hyperlink w:anchor="GeneralTerms" w:history="1">
        <w:r w:rsidR="00ED673B">
          <w:rPr>
            <w:rStyle w:val="Hyperlink"/>
            <w:sz w:val="16"/>
            <w:szCs w:val="16"/>
          </w:rPr>
          <w:t>Bendrosios sąlygos</w:t>
        </w:r>
      </w:hyperlink>
    </w:p>
    <w:p w14:paraId="12EF9505" w14:textId="5B631962" w:rsidR="008E1EAF" w:rsidRPr="00C17F2D" w:rsidRDefault="004B3528" w:rsidP="006A7F7D">
      <w:pPr>
        <w:pStyle w:val="ProductList-OfferingGroupHeading"/>
        <w:keepNext/>
        <w:rPr>
          <w:lang w:val="lt-LT"/>
        </w:rPr>
      </w:pPr>
      <w:bookmarkStart w:id="170" w:name="_Toc496721718"/>
      <w:bookmarkStart w:id="171" w:name="OtherOnlineServices"/>
      <w:r w:rsidRPr="00C17F2D">
        <w:rPr>
          <w:lang w:val="lt-LT"/>
        </w:rPr>
        <w:t>Kitos internete teikiamos paslaugos</w:t>
      </w:r>
      <w:bookmarkEnd w:id="170"/>
    </w:p>
    <w:p w14:paraId="06E5D923" w14:textId="77777777" w:rsidR="00A54E2A" w:rsidRDefault="00A54E2A" w:rsidP="00A54E2A">
      <w:pPr>
        <w:pStyle w:val="ProductList-Offering2Heading"/>
        <w:outlineLvl w:val="2"/>
      </w:pPr>
      <w:bookmarkStart w:id="172" w:name="MicrosoftLearning"/>
      <w:bookmarkStart w:id="173" w:name="MicrosoftPowerBIPro"/>
      <w:bookmarkEnd w:id="171"/>
      <w:r w:rsidRPr="00A54E2A">
        <w:rPr>
          <w:lang w:val="fi-FI"/>
        </w:rPr>
        <w:tab/>
      </w:r>
      <w:bookmarkStart w:id="174" w:name="_Toc476230941"/>
      <w:bookmarkStart w:id="175" w:name="_Toc476476626"/>
      <w:bookmarkStart w:id="176" w:name="_Toc496721719"/>
      <w:bookmarkStart w:id="177" w:name="BingMaps"/>
      <w:r>
        <w:t>„Bing Maps Enterprise Platform“ ir „Mobile Asset Management Platform</w:t>
      </w:r>
      <w:bookmarkEnd w:id="174"/>
      <w:bookmarkEnd w:id="175"/>
      <w:r>
        <w:t>“</w:t>
      </w:r>
      <w:bookmarkEnd w:id="176"/>
    </w:p>
    <w:bookmarkEnd w:id="177"/>
    <w:p w14:paraId="3AC7CC23" w14:textId="77777777" w:rsidR="00A54E2A" w:rsidRPr="00917344" w:rsidRDefault="00A54E2A" w:rsidP="00A54E2A">
      <w:pPr>
        <w:pStyle w:val="ProductList-Body"/>
        <w:rPr>
          <w:b/>
          <w:color w:val="00188F"/>
        </w:rPr>
      </w:pPr>
      <w:r>
        <w:rPr>
          <w:b/>
          <w:color w:val="00188F"/>
        </w:rPr>
        <w:t>Paslaugų PL</w:t>
      </w:r>
    </w:p>
    <w:p w14:paraId="1DEF2BF1" w14:textId="77777777" w:rsidR="00A54E2A" w:rsidRDefault="00A54E2A" w:rsidP="00A54E2A">
      <w:pPr>
        <w:pStyle w:val="ProductList-Body"/>
      </w:pPr>
      <w:r>
        <w:t xml:space="preserve">Norint naudotis „Bing Maps Enterprise Platform“ ar „Mobile Asset Management Platform“ paslaugomis reikia turėti paslaugų PL. Kiekviena Paslaugos PL turi būti įsigyta su bent viena iš šių priskirtų Išorinių priedų PL: </w:t>
      </w:r>
    </w:p>
    <w:p w14:paraId="7B756C20" w14:textId="77777777" w:rsidR="00A54E2A" w:rsidRDefault="00A54E2A" w:rsidP="00A54E2A">
      <w:pPr>
        <w:pStyle w:val="ProductList-Body"/>
        <w:numPr>
          <w:ilvl w:val="0"/>
          <w:numId w:val="40"/>
        </w:numPr>
        <w:ind w:left="450" w:hanging="270"/>
      </w:pPr>
      <w:r>
        <w:t>Naudojant „Bing Maps Enterprise Platform“ paslaugų PL:</w:t>
      </w:r>
    </w:p>
    <w:p w14:paraId="62C214F0" w14:textId="77777777" w:rsidR="00A54E2A" w:rsidRDefault="00A54E2A" w:rsidP="00A54E2A">
      <w:pPr>
        <w:pStyle w:val="ProductList-Body"/>
        <w:numPr>
          <w:ilvl w:val="0"/>
          <w:numId w:val="41"/>
        </w:numPr>
        <w:spacing w:before="40"/>
        <w:ind w:left="810" w:hanging="270"/>
      </w:pPr>
      <w:r>
        <w:t>„Bing“ žemėlapių viešosios svetainės naudojimo išorinio priedo PL, suteikiama nustatytam skaičiui apmokestinamų naudojimo operacijų svetainėje, kuri pasiekiama viešai be apribojimo,</w:t>
      </w:r>
    </w:p>
    <w:p w14:paraId="4AAA2B34" w14:textId="77777777" w:rsidR="00A54E2A" w:rsidRDefault="00A54E2A" w:rsidP="00A54E2A">
      <w:pPr>
        <w:pStyle w:val="ProductList-Body"/>
        <w:numPr>
          <w:ilvl w:val="0"/>
          <w:numId w:val="41"/>
        </w:numPr>
        <w:spacing w:before="40"/>
        <w:ind w:left="810" w:hanging="270"/>
      </w:pPr>
      <w:r>
        <w:t>„Bing“ žemėlapių vidinės svetainės naudojimo išorinio priedo PL, suteikiama nustatytam skaičiui apmokestinamų naudojimo operacijų vidinėje svetainėje (pvz., intranete), privačiame tinkle,</w:t>
      </w:r>
    </w:p>
    <w:p w14:paraId="7D4858EE" w14:textId="77777777" w:rsidR="00A54E2A" w:rsidRDefault="00A54E2A" w:rsidP="00A54E2A">
      <w:pPr>
        <w:pStyle w:val="ProductList-Body"/>
        <w:numPr>
          <w:ilvl w:val="0"/>
          <w:numId w:val="41"/>
        </w:numPr>
        <w:spacing w:before="40"/>
        <w:ind w:left="810" w:hanging="270"/>
      </w:pPr>
      <w:r>
        <w:t>„Bing Maps Known User“ išorinio priedo PL,</w:t>
      </w:r>
    </w:p>
    <w:p w14:paraId="5B88AA01" w14:textId="77777777" w:rsidR="00A54E2A" w:rsidRDefault="00A54E2A" w:rsidP="00A54E2A">
      <w:pPr>
        <w:pStyle w:val="ProductList-Body"/>
        <w:numPr>
          <w:ilvl w:val="0"/>
          <w:numId w:val="41"/>
        </w:numPr>
        <w:spacing w:before="40"/>
        <w:ind w:left="810" w:hanging="270"/>
      </w:pPr>
      <w:r>
        <w:t>„Bing Maps Light Known User“ išorinio priedo PL.</w:t>
      </w:r>
    </w:p>
    <w:p w14:paraId="24EED8D5" w14:textId="77777777" w:rsidR="00A54E2A" w:rsidRDefault="00A54E2A" w:rsidP="00A54E2A">
      <w:pPr>
        <w:pStyle w:val="ProductList-Body"/>
        <w:numPr>
          <w:ilvl w:val="0"/>
          <w:numId w:val="20"/>
        </w:numPr>
        <w:spacing w:before="40"/>
        <w:ind w:left="450" w:hanging="270"/>
      </w:pPr>
      <w:r>
        <w:t>„Mobile Asset Management Platform“ naudojant paslaugų PL kiekvienam įrenginiui:</w:t>
      </w:r>
    </w:p>
    <w:p w14:paraId="7A012F81" w14:textId="77777777" w:rsidR="00A54E2A" w:rsidRDefault="00A54E2A" w:rsidP="00A54E2A">
      <w:pPr>
        <w:pStyle w:val="ProductList-Body"/>
        <w:numPr>
          <w:ilvl w:val="1"/>
          <w:numId w:val="20"/>
        </w:numPr>
        <w:spacing w:before="40"/>
        <w:ind w:left="810" w:hanging="270"/>
      </w:pPr>
      <w:r>
        <w:t>„Asset Management“ Šiaurės Amerikai išorinio priedo PL (su kelvada arba be jos),</w:t>
      </w:r>
    </w:p>
    <w:p w14:paraId="1A8856AF" w14:textId="77777777" w:rsidR="00A54E2A" w:rsidRDefault="00A54E2A" w:rsidP="00A54E2A">
      <w:pPr>
        <w:pStyle w:val="ProductList-Body"/>
        <w:numPr>
          <w:ilvl w:val="1"/>
          <w:numId w:val="20"/>
        </w:numPr>
        <w:spacing w:before="40"/>
        <w:ind w:left="810" w:hanging="270"/>
      </w:pPr>
      <w:r>
        <w:t>„Asset Management“ Europai išorinio priedo PL (su kelvada arba be jos) arba</w:t>
      </w:r>
    </w:p>
    <w:p w14:paraId="7B7243EC" w14:textId="77777777" w:rsidR="00A54E2A" w:rsidRDefault="00A54E2A" w:rsidP="00A54E2A">
      <w:pPr>
        <w:pStyle w:val="ProductList-Body"/>
        <w:numPr>
          <w:ilvl w:val="1"/>
          <w:numId w:val="20"/>
        </w:numPr>
        <w:spacing w:before="40"/>
        <w:ind w:left="810" w:hanging="270"/>
      </w:pPr>
      <w:r>
        <w:t>„Asset Management“ likusiai pasaulio daliai išorinio priedo PL (su kelvada arba be jos),</w:t>
      </w:r>
    </w:p>
    <w:p w14:paraId="69A4B875" w14:textId="77777777" w:rsidR="00A54E2A" w:rsidRDefault="00A54E2A" w:rsidP="00A54E2A">
      <w:pPr>
        <w:pStyle w:val="ProductList-Body"/>
      </w:pPr>
    </w:p>
    <w:p w14:paraId="6F4546EE" w14:textId="77777777" w:rsidR="00A54E2A" w:rsidRPr="00917344" w:rsidRDefault="00A54E2A" w:rsidP="00A54E2A">
      <w:pPr>
        <w:pStyle w:val="ProductList-Body"/>
        <w:rPr>
          <w:b/>
          <w:color w:val="00188F"/>
        </w:rPr>
      </w:pPr>
      <w:r>
        <w:rPr>
          <w:b/>
          <w:color w:val="00188F"/>
        </w:rPr>
        <w:t>Priskirtos „Mobile Asset Management Platform Service SL Add-on SL“</w:t>
      </w:r>
    </w:p>
    <w:p w14:paraId="4FBEFDEA" w14:textId="77777777" w:rsidR="00A54E2A" w:rsidRDefault="00A54E2A" w:rsidP="00A54E2A">
      <w:pPr>
        <w:pStyle w:val="ProductList-Body"/>
      </w:pPr>
      <w:r>
        <w:t>Naudojant „Mobile Asset Management Platform“, Išorinio priedo PL būtina kiekvienam stebimam Ištekliui, kurio GPS arba kitokiu jutikliu nustatomą padėtį galima stebėti, rodyti, atlikti atvirkštinį geografinį kodavimą arba naudoti norint skaičiuoti su „Mobile Asset Management Platform“. „Išteklius“ apibrėžiamas kaip bet kuri transporto priemonė, įrenginys arba kitas judantis objektas. Šios papildomos PL yra skirtos nustatytam sekamų išteklių skaičiui.</w:t>
      </w:r>
    </w:p>
    <w:p w14:paraId="6D1FD1BF" w14:textId="77777777" w:rsidR="00A54E2A" w:rsidRDefault="00A54E2A" w:rsidP="00A54E2A">
      <w:pPr>
        <w:pStyle w:val="ProductList-Body"/>
      </w:pPr>
    </w:p>
    <w:p w14:paraId="78BE811F" w14:textId="77777777" w:rsidR="00A54E2A" w:rsidRPr="00917344" w:rsidRDefault="00A54E2A" w:rsidP="00A54E2A">
      <w:pPr>
        <w:pStyle w:val="ProductList-Body"/>
        <w:rPr>
          <w:b/>
          <w:color w:val="00188F"/>
        </w:rPr>
      </w:pPr>
      <w:r>
        <w:rPr>
          <w:b/>
          <w:color w:val="00188F"/>
        </w:rPr>
        <w:t>Autentifikuoti vartotojai</w:t>
      </w:r>
    </w:p>
    <w:p w14:paraId="3F6C8277" w14:textId="77777777" w:rsidR="00A54E2A" w:rsidRDefault="00A54E2A" w:rsidP="00A54E2A">
      <w:pPr>
        <w:pStyle w:val="ProductList-Body"/>
      </w:pPr>
      <w:r>
        <w:t>Kliento programų autentifikuoti vartotojai, pasiekiantys „Bing Maps Enterprise Platform“ ir „Mobile Asset Management Platform“, turi turėti PL.</w:t>
      </w:r>
    </w:p>
    <w:p w14:paraId="1ECACC59" w14:textId="77777777" w:rsidR="00EF6763" w:rsidRPr="00F55075" w:rsidRDefault="00EF6763" w:rsidP="00EF6763">
      <w:pPr>
        <w:pStyle w:val="ProductList-Body"/>
      </w:pPr>
    </w:p>
    <w:p w14:paraId="650E3684" w14:textId="77777777" w:rsidR="00EF6763" w:rsidRPr="00F55075" w:rsidRDefault="00EF6763" w:rsidP="000F4674">
      <w:pPr>
        <w:pStyle w:val="ProductList-Body"/>
        <w:keepNext/>
      </w:pPr>
      <w:r>
        <w:rPr>
          <w:b/>
          <w:color w:val="00188F"/>
        </w:rPr>
        <w:t>„Bing Maps APIs“</w:t>
      </w:r>
    </w:p>
    <w:p w14:paraId="6D4E4B07" w14:textId="68319009" w:rsidR="00EF6763" w:rsidRPr="00F55075" w:rsidRDefault="00EF6763" w:rsidP="00EF6763">
      <w:pPr>
        <w:pStyle w:val="ProductList-Body"/>
      </w:pPr>
      <w:r>
        <w:t xml:space="preserve">Klientas gali naudoti visas „Bing Maps API“, remiantis „Microsoft Bing Maps Platform API“ naudojimo sąlygomis, ir „Bing Maps Platform SDK“, įskaitant visus jų teisių perėmėjus, pateikiamus </w:t>
      </w:r>
      <w:hyperlink r:id="rId51" w:history="1">
        <w:r>
          <w:rPr>
            <w:rStyle w:val="Hyperlink"/>
          </w:rPr>
          <w:t>https://aka.ms/bingmapsplatformapistou</w:t>
        </w:r>
      </w:hyperlink>
      <w:r>
        <w:t xml:space="preserve"> ir </w:t>
      </w:r>
      <w:hyperlink r:id="rId52" w:history="1">
        <w:r w:rsidR="000F4674">
          <w:rPr>
            <w:rStyle w:val="Hyperlink"/>
          </w:rPr>
          <w:t>https://aka.ms/bingmapsplatformsdks/</w:t>
        </w:r>
      </w:hyperlink>
      <w:r>
        <w:t>.</w:t>
      </w:r>
    </w:p>
    <w:p w14:paraId="6FA14D04" w14:textId="77777777" w:rsidR="00EF6763" w:rsidRPr="00F55075" w:rsidRDefault="00EF6763" w:rsidP="00EF6763">
      <w:pPr>
        <w:pStyle w:val="ProductList-Body"/>
      </w:pPr>
    </w:p>
    <w:p w14:paraId="1A148DDD" w14:textId="77777777" w:rsidR="00EF6763" w:rsidRPr="00F55075" w:rsidRDefault="00EF6763" w:rsidP="00EF6763">
      <w:pPr>
        <w:pStyle w:val="ProductList-Body"/>
      </w:pPr>
      <w:r>
        <w:rPr>
          <w:b/>
          <w:color w:val="00188F"/>
        </w:rPr>
        <w:t>„Bing“ žemėlapių privatumas</w:t>
      </w:r>
    </w:p>
    <w:p w14:paraId="2193110F" w14:textId="77777777" w:rsidR="00EF6763" w:rsidRPr="00F55075" w:rsidRDefault="00EF6763" w:rsidP="00EF6763">
      <w:pPr>
        <w:pStyle w:val="ProductList-Body"/>
      </w:pPr>
      <w:r>
        <w:t xml:space="preserve">„Bing“ privatumo patvirtinimas ir privatumo sąlygos, įtrauktos į „Microsoft Bing“ žemėlapių API naudojimo sąlygas, kurios randamos adresu </w:t>
      </w:r>
      <w:hyperlink r:id="rId53" w:history="1">
        <w:r>
          <w:rPr>
            <w:rStyle w:val="Hyperlink"/>
          </w:rPr>
          <w:t>https://go.microsoft.com/fwlink/?LinkId=521839</w:t>
        </w:r>
      </w:hyperlink>
      <w:r>
        <w:t xml:space="preserve"> taikomos Klientui naudojant „Bing“ žemėlapių paslaugas.</w:t>
      </w:r>
    </w:p>
    <w:p w14:paraId="220221A7" w14:textId="77777777" w:rsidR="00EF6763" w:rsidRPr="00F55075" w:rsidRDefault="007302F1" w:rsidP="00B44244">
      <w:pPr>
        <w:pStyle w:val="ProductList-Body"/>
        <w:shd w:val="clear" w:color="auto" w:fill="A6A6A6" w:themeFill="background1" w:themeFillShade="A6"/>
        <w:spacing w:before="120" w:after="240"/>
        <w:jc w:val="right"/>
      </w:pPr>
      <w:hyperlink w:anchor="TableofContents" w:history="1">
        <w:r w:rsidR="00EF6763">
          <w:rPr>
            <w:rStyle w:val="Hyperlink"/>
            <w:sz w:val="16"/>
            <w:szCs w:val="16"/>
          </w:rPr>
          <w:t>Turinys</w:t>
        </w:r>
      </w:hyperlink>
      <w:r w:rsidR="00EF6763">
        <w:rPr>
          <w:sz w:val="16"/>
          <w:szCs w:val="16"/>
        </w:rPr>
        <w:t xml:space="preserve"> / </w:t>
      </w:r>
      <w:hyperlink w:anchor="GeneralTerms" w:history="1">
        <w:r w:rsidR="00EF6763">
          <w:rPr>
            <w:rStyle w:val="Hyperlink"/>
            <w:sz w:val="16"/>
            <w:szCs w:val="16"/>
          </w:rPr>
          <w:t>Bendrosios sąlygos</w:t>
        </w:r>
      </w:hyperlink>
    </w:p>
    <w:p w14:paraId="2A8EAD4A" w14:textId="11B301F7" w:rsidR="00A0558F" w:rsidRPr="00A0558F" w:rsidRDefault="00A0558F" w:rsidP="00A0558F">
      <w:pPr>
        <w:pStyle w:val="ProductList-Offering2Heading"/>
        <w:outlineLvl w:val="2"/>
        <w:rPr>
          <w:lang w:val="lt-LT"/>
        </w:rPr>
      </w:pPr>
      <w:bookmarkStart w:id="178" w:name="BusinessApplicationPlatform"/>
      <w:r w:rsidRPr="00A0558F">
        <w:rPr>
          <w:lang w:val="lt-LT"/>
        </w:rPr>
        <w:tab/>
      </w:r>
      <w:bookmarkStart w:id="179" w:name="_Toc476230942"/>
      <w:bookmarkStart w:id="180" w:name="_Toc496721720"/>
      <w:r w:rsidRPr="00A0558F">
        <w:rPr>
          <w:lang w:val="lt-LT"/>
        </w:rPr>
        <w:t>Įmonėms skirtų programų platforma</w:t>
      </w:r>
      <w:bookmarkEnd w:id="179"/>
      <w:bookmarkEnd w:id="180"/>
    </w:p>
    <w:p w14:paraId="3E9AB185" w14:textId="77777777" w:rsidR="00A0558F" w:rsidRPr="00A8327A" w:rsidRDefault="00A0558F" w:rsidP="00A0558F">
      <w:pPr>
        <w:pStyle w:val="ProductList-Body"/>
        <w:rPr>
          <w:rFonts w:asciiTheme="majorHAnsi" w:hAnsiTheme="majorHAnsi"/>
          <w:sz w:val="16"/>
          <w:szCs w:val="16"/>
        </w:rPr>
        <w:sectPr w:rsidR="00A0558F" w:rsidRPr="00A8327A" w:rsidSect="000B206A">
          <w:footerReference w:type="first" r:id="rId54"/>
          <w:type w:val="continuous"/>
          <w:pgSz w:w="12240" w:h="15840"/>
          <w:pgMar w:top="1440" w:right="720" w:bottom="1440" w:left="720" w:header="720" w:footer="720" w:gutter="0"/>
          <w:cols w:space="720"/>
          <w:titlePg/>
          <w:docGrid w:linePitch="360"/>
        </w:sectPr>
      </w:pPr>
    </w:p>
    <w:bookmarkEnd w:id="178"/>
    <w:p w14:paraId="4F9919A7" w14:textId="77777777" w:rsidR="00A0558F" w:rsidRPr="004E78BB" w:rsidRDefault="00A0558F" w:rsidP="00A0558F">
      <w:pPr>
        <w:pStyle w:val="ProductList-Body"/>
      </w:pPr>
      <w:r>
        <w:rPr>
          <w:rFonts w:asciiTheme="majorHAnsi" w:hAnsiTheme="majorHAnsi"/>
          <w:sz w:val="16"/>
          <w:szCs w:val="16"/>
        </w:rPr>
        <w:t>Microsoft Flow</w:t>
      </w:r>
    </w:p>
    <w:p w14:paraId="3F79E972" w14:textId="77777777" w:rsidR="00A0558F" w:rsidRPr="004E78BB" w:rsidRDefault="00A0558F" w:rsidP="00A0558F">
      <w:pPr>
        <w:pStyle w:val="ProductList-Body"/>
      </w:pPr>
      <w:r>
        <w:rPr>
          <w:rFonts w:asciiTheme="majorHAnsi" w:hAnsiTheme="majorHAnsi"/>
          <w:sz w:val="16"/>
          <w:szCs w:val="16"/>
        </w:rPr>
        <w:t>Microsoft PowerApps</w:t>
      </w:r>
    </w:p>
    <w:p w14:paraId="42FD82B8" w14:textId="77777777" w:rsidR="00A0558F" w:rsidRPr="004E78BB" w:rsidRDefault="00A0558F" w:rsidP="00A0558F">
      <w:pPr>
        <w:pStyle w:val="ProductList-Body"/>
      </w:pPr>
      <w:r>
        <w:rPr>
          <w:rFonts w:asciiTheme="majorHAnsi" w:hAnsiTheme="majorHAnsi"/>
          <w:sz w:val="16"/>
          <w:szCs w:val="16"/>
        </w:rPr>
        <w:t>Microsoft Power BI Pro</w:t>
      </w:r>
    </w:p>
    <w:p w14:paraId="128CB18D" w14:textId="77777777" w:rsidR="00A0558F" w:rsidRPr="004E78BB" w:rsidRDefault="00A0558F" w:rsidP="00A0558F">
      <w:pPr>
        <w:pStyle w:val="ProductList-Body"/>
      </w:pPr>
      <w:r>
        <w:rPr>
          <w:rFonts w:asciiTheme="majorHAnsi" w:hAnsiTheme="majorHAnsi"/>
          <w:sz w:val="16"/>
          <w:szCs w:val="16"/>
        </w:rPr>
        <w:t>Microsoft Power BI Premium</w:t>
      </w:r>
    </w:p>
    <w:p w14:paraId="3A84267F" w14:textId="77777777" w:rsidR="00A0558F" w:rsidRDefault="00A0558F" w:rsidP="00A0558F">
      <w:pPr>
        <w:pStyle w:val="ProductList-Body"/>
        <w:rPr>
          <w:rFonts w:asciiTheme="majorHAnsi" w:hAnsiTheme="majorHAnsi"/>
          <w:sz w:val="16"/>
          <w:szCs w:val="16"/>
        </w:rPr>
        <w:sectPr w:rsidR="00A0558F" w:rsidSect="000B206A">
          <w:footerReference w:type="default" r:id="rId55"/>
          <w:footerReference w:type="first" r:id="rId56"/>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7AC5996B" w14:textId="77777777" w:rsidR="00A0558F" w:rsidRPr="00EA49DE" w:rsidRDefault="00A0558F" w:rsidP="00A0558F">
      <w:pPr>
        <w:pStyle w:val="ProductList-Body"/>
        <w:pBdr>
          <w:top w:val="single" w:sz="4" w:space="1" w:color="BFBFBF" w:themeColor="background1" w:themeShade="BF"/>
        </w:pBdr>
        <w:rPr>
          <w:b/>
          <w:color w:val="000000" w:themeColor="text1"/>
          <w:sz w:val="8"/>
          <w:szCs w:val="8"/>
          <w:lang w:eastAsia="en-US" w:bidi="ar-SA"/>
        </w:rPr>
      </w:pPr>
    </w:p>
    <w:p w14:paraId="099BA26C" w14:textId="77777777" w:rsidR="00A0558F" w:rsidRPr="004E78BB" w:rsidRDefault="00A0558F" w:rsidP="00A0558F">
      <w:pPr>
        <w:pStyle w:val="ProductList-Body"/>
        <w:keepNext/>
        <w:tabs>
          <w:tab w:val="clear" w:pos="158"/>
          <w:tab w:val="left" w:pos="360"/>
        </w:tabs>
      </w:pPr>
      <w:r>
        <w:rPr>
          <w:b/>
          <w:color w:val="00188F"/>
        </w:rPr>
        <w:t>Pranešimai</w:t>
      </w:r>
    </w:p>
    <w:p w14:paraId="1A953890" w14:textId="77777777" w:rsidR="00481AF9" w:rsidRPr="00E52A5C" w:rsidRDefault="00481AF9" w:rsidP="00481AF9">
      <w:pPr>
        <w:pStyle w:val="ProductList-Body"/>
      </w:pPr>
      <w:r>
        <w:t xml:space="preserve">Taikomos pranešimų apie „Bing“ žemėlapius, </w:t>
      </w:r>
      <w:r>
        <w:rPr>
          <w:color w:val="000000" w:themeColor="text1"/>
        </w:rPr>
        <w:t xml:space="preserve">H.264/AVC vaizdo standartą, VC-1 vaizdo standartą, MPEG-4 2 dalies vaizdo standartą ir MPEG-2 vaizdo standartą, </w:t>
      </w:r>
      <w:r>
        <w:t xml:space="preserve">nurodytų </w:t>
      </w:r>
      <w:hyperlink w:anchor="1 priedas" w:history="1">
        <w:r>
          <w:rPr>
            <w:rStyle w:val="Hyperlink"/>
          </w:rPr>
          <w:t>1 priede</w:t>
        </w:r>
      </w:hyperlink>
      <w:r>
        <w:t>, sąlygos.</w:t>
      </w:r>
    </w:p>
    <w:p w14:paraId="0FDB8E53" w14:textId="77777777" w:rsidR="00A0558F" w:rsidRPr="004E78BB" w:rsidRDefault="00A0558F" w:rsidP="00A0558F">
      <w:pPr>
        <w:pStyle w:val="ProductList-Body"/>
      </w:pPr>
    </w:p>
    <w:p w14:paraId="74EFBF9F" w14:textId="77777777" w:rsidR="00A0558F" w:rsidRPr="004E78BB" w:rsidRDefault="00A0558F" w:rsidP="00A0558F">
      <w:pPr>
        <w:pStyle w:val="ProductList-Body"/>
        <w:keepNext/>
        <w:tabs>
          <w:tab w:val="clear" w:pos="158"/>
          <w:tab w:val="left" w:pos="360"/>
        </w:tabs>
      </w:pPr>
      <w:r>
        <w:rPr>
          <w:b/>
          <w:color w:val="00188F"/>
          <w:szCs w:val="18"/>
        </w:rPr>
        <w:t>Microsoft Power BI</w:t>
      </w:r>
    </w:p>
    <w:p w14:paraId="2C971CD1" w14:textId="77777777" w:rsidR="00A0558F" w:rsidRPr="004E78BB" w:rsidRDefault="00A0558F" w:rsidP="00A0558F">
      <w:pPr>
        <w:pStyle w:val="ProductList-Body"/>
        <w:ind w:left="180"/>
      </w:pPr>
      <w:r>
        <w:rPr>
          <w:b/>
          <w:color w:val="0072C6"/>
          <w:szCs w:val="18"/>
        </w:rPr>
        <w:t>Sąvokos</w:t>
      </w:r>
    </w:p>
    <w:p w14:paraId="3C3940B0" w14:textId="77777777" w:rsidR="00A0558F" w:rsidRPr="004E78BB" w:rsidRDefault="00A0558F" w:rsidP="00A0558F">
      <w:pPr>
        <w:pStyle w:val="ProductList-Body"/>
        <w:ind w:left="180"/>
      </w:pPr>
      <w:r>
        <w:rPr>
          <w:szCs w:val="18"/>
        </w:rPr>
        <w:t xml:space="preserve">Kliento programa yra programa ar programų rinkinys, kuris Įdėtąsias galimybes papildo pagrindinėmis ir svarbiomis funkcijomis, bet nepakeičia jokios „Microsoft Power BI“ paslaugų dalies. </w:t>
      </w:r>
    </w:p>
    <w:p w14:paraId="7B7373B4" w14:textId="77777777" w:rsidR="00A0558F" w:rsidRPr="004E78BB" w:rsidRDefault="00A0558F" w:rsidP="00A0558F">
      <w:pPr>
        <w:pStyle w:val="ProductList-Body"/>
        <w:ind w:left="180"/>
      </w:pPr>
      <w:r>
        <w:rPr>
          <w:szCs w:val="18"/>
        </w:rPr>
        <w:t xml:space="preserve">Įdėtosios galimybės – tai „Power BI“ API ir įdėtieji rodiniai, kuriuos naudos programa. </w:t>
      </w:r>
    </w:p>
    <w:p w14:paraId="172AC371" w14:textId="77777777" w:rsidR="00A0558F" w:rsidRPr="004E78BB" w:rsidRDefault="00A0558F" w:rsidP="00A0558F">
      <w:pPr>
        <w:pStyle w:val="ProductList-Body"/>
        <w:ind w:left="180"/>
      </w:pPr>
    </w:p>
    <w:p w14:paraId="5E98940D" w14:textId="77777777" w:rsidR="00A0558F" w:rsidRPr="004E78BB" w:rsidRDefault="00A0558F" w:rsidP="00A0558F">
      <w:pPr>
        <w:pStyle w:val="ProductList-Body"/>
        <w:ind w:left="180"/>
      </w:pPr>
      <w:r>
        <w:rPr>
          <w:b/>
          <w:color w:val="0072C6"/>
          <w:szCs w:val="18"/>
        </w:rPr>
        <w:t>Įdėtųjų galimybių išteklių nuomos išimtis</w:t>
      </w:r>
    </w:p>
    <w:p w14:paraId="1E7493F0" w14:textId="77777777" w:rsidR="00A0558F" w:rsidRPr="004E78BB" w:rsidRDefault="00A0558F" w:rsidP="00A0558F">
      <w:pPr>
        <w:pStyle w:val="ProductList-Body"/>
        <w:ind w:left="180"/>
      </w:pPr>
      <w:r>
        <w:rPr>
          <w:szCs w:val="18"/>
        </w:rPr>
        <w:t>Klientas gali sukurti ir turėti Kliento programą ir, nepaisydamas prieštaravimo Kliento bendrojo licencijavimo sutarčiai, derinti Įdėtąsias galimybes su Kliento duomenimis, priklausančiais Klientui ar trečiajai šaliai arba jų licencijuotais, ir sukurti Kliento programą naudodamas Įdėtąsias galimybes kartu su Kliento duomenimis. Visas „Power BI“ turinys, kurį naudoja Kliento programa ar jos galutiniai vartotojai, turi būti laikomas „Microsoft Power BI Premium“ žinioje. Klientas gali leisti trečiosioms šalims pasiekti ir naudoti Įdėtąsias galimybes kartu su ta Kliento programa. Klientas atsako už tokį naudojimą ir už užtikrinimą, kad toks naudojimas atitiktų šias sąlygas ir Kliento bendrojo licencijavimo sutarties sąlygas.</w:t>
      </w:r>
    </w:p>
    <w:p w14:paraId="795C1029" w14:textId="77777777" w:rsidR="00A0558F" w:rsidRPr="004E78BB" w:rsidRDefault="00A0558F" w:rsidP="00A0558F">
      <w:pPr>
        <w:pStyle w:val="ProductList-Body"/>
        <w:ind w:left="180"/>
      </w:pPr>
    </w:p>
    <w:p w14:paraId="5BE4FB04" w14:textId="77777777" w:rsidR="00A0558F" w:rsidRPr="004E78BB" w:rsidRDefault="00A0558F" w:rsidP="00A0558F">
      <w:pPr>
        <w:pStyle w:val="ProductList-Body"/>
        <w:ind w:left="180"/>
      </w:pPr>
      <w:r>
        <w:rPr>
          <w:b/>
          <w:color w:val="0072C6"/>
          <w:szCs w:val="18"/>
        </w:rPr>
        <w:t>Apribojimai</w:t>
      </w:r>
    </w:p>
    <w:p w14:paraId="7A7EA7AF" w14:textId="77777777" w:rsidR="00A0558F" w:rsidRPr="004E78BB" w:rsidRDefault="00A0558F" w:rsidP="00A0558F">
      <w:pPr>
        <w:pStyle w:val="ProductList-Body"/>
        <w:ind w:left="180"/>
      </w:pPr>
      <w:r>
        <w:rPr>
          <w:szCs w:val="18"/>
        </w:rPr>
        <w:t>Vartotojas neturi teisės</w:t>
      </w:r>
    </w:p>
    <w:p w14:paraId="67F3DF9B" w14:textId="77777777" w:rsidR="00A0558F" w:rsidRPr="004E78BB" w:rsidRDefault="00A0558F" w:rsidP="00A0558F">
      <w:pPr>
        <w:pStyle w:val="ProductList-Body"/>
        <w:numPr>
          <w:ilvl w:val="0"/>
          <w:numId w:val="42"/>
        </w:numPr>
        <w:ind w:left="810" w:hanging="270"/>
      </w:pPr>
      <w:r>
        <w:rPr>
          <w:szCs w:val="18"/>
        </w:rPr>
        <w:t>pakartotinai parduoti arba platinti „Microsoft Power BI“ paslaugų arba</w:t>
      </w:r>
    </w:p>
    <w:p w14:paraId="11D6210B" w14:textId="77777777" w:rsidR="00A0558F" w:rsidRPr="004E78BB" w:rsidRDefault="00A0558F" w:rsidP="00A0558F">
      <w:pPr>
        <w:pStyle w:val="ProductList-Body"/>
        <w:numPr>
          <w:ilvl w:val="0"/>
          <w:numId w:val="42"/>
        </w:numPr>
        <w:ind w:left="810" w:hanging="270"/>
      </w:pPr>
      <w:r>
        <w:rPr>
          <w:szCs w:val="18"/>
        </w:rPr>
        <w:t xml:space="preserve">leisti keliems vartotojams tiesiogiai arba netiesiogiai pasiekti bet kokią tik konkrečiam vartotojui suteikiamą „Microsoft Power BI“ funkciją. </w:t>
      </w:r>
    </w:p>
    <w:p w14:paraId="5EBE4D67" w14:textId="77777777" w:rsidR="00A0558F" w:rsidRPr="004E78BB" w:rsidRDefault="00A0558F" w:rsidP="00A0558F">
      <w:pPr>
        <w:pStyle w:val="ProductList-Body"/>
        <w:ind w:left="180"/>
      </w:pPr>
    </w:p>
    <w:p w14:paraId="45AC6147" w14:textId="77777777" w:rsidR="00A0558F" w:rsidRPr="004E78BB" w:rsidRDefault="00A0558F" w:rsidP="00A0558F">
      <w:pPr>
        <w:pStyle w:val="ProductList-Body"/>
        <w:ind w:left="180"/>
      </w:pPr>
      <w:r>
        <w:rPr>
          <w:b/>
          <w:color w:val="0072C6"/>
          <w:szCs w:val="18"/>
        </w:rPr>
        <w:t xml:space="preserve">Prieiga be Vartotojo PL </w:t>
      </w:r>
    </w:p>
    <w:p w14:paraId="011CBA1D" w14:textId="2BA236EE" w:rsidR="00A0558F" w:rsidRDefault="00A0558F" w:rsidP="00A0558F">
      <w:pPr>
        <w:pStyle w:val="ProductList-Body"/>
        <w:ind w:left="180"/>
        <w:rPr>
          <w:szCs w:val="18"/>
        </w:rPr>
      </w:pPr>
      <w:r>
        <w:rPr>
          <w:szCs w:val="18"/>
        </w:rPr>
        <w:t>Vartotojo PL nereikia norint peržiūrėti turinį, esantį „Power BI Premium“ žinioje ir bendrinamą naudojant įdėjimo API ar įdėtųjų rodinių funkcijas. Tik naudojant „Power BI Premium“ P seriją, Vartotojo PL taip pat nereikia norint peržiūrėti turinį, esantį „Power BI Premium“ žinioje ir bendrinamą naudojant programas ar el. pašto prenumeratų funkcijas arba naudojant „Power BI“ ataskaitų serverį.</w:t>
      </w:r>
    </w:p>
    <w:p w14:paraId="09220FDF" w14:textId="03636D03" w:rsidR="003868BE" w:rsidRDefault="003868BE" w:rsidP="00A0558F">
      <w:pPr>
        <w:pStyle w:val="ProductList-Body"/>
        <w:ind w:left="180"/>
        <w:rPr>
          <w:szCs w:val="18"/>
        </w:rPr>
      </w:pPr>
    </w:p>
    <w:p w14:paraId="500A855F" w14:textId="77777777" w:rsidR="003868BE" w:rsidRPr="0008458E" w:rsidRDefault="003868BE" w:rsidP="003868BE">
      <w:pPr>
        <w:pStyle w:val="ProductList-Body"/>
        <w:ind w:left="180"/>
      </w:pPr>
      <w:r>
        <w:rPr>
          <w:b/>
          <w:color w:val="0072C6"/>
          <w:szCs w:val="18"/>
        </w:rPr>
        <w:t>Publikavimas žiniatinklyje</w:t>
      </w:r>
    </w:p>
    <w:p w14:paraId="3EAB61BB" w14:textId="77777777" w:rsidR="003868BE" w:rsidRPr="0008458E" w:rsidRDefault="003868BE" w:rsidP="003868BE">
      <w:pPr>
        <w:pStyle w:val="ProductList-Body"/>
        <w:ind w:left="180"/>
      </w:pPr>
      <w:r>
        <w:t>Klientas gali naudoti publikavimo žiniatinklyje funkciją norėdamas bendrinti turinį tik viešai pasiekiamoje svetainėje. Klientas negali naudoti šios funkcijos norėdamas bendrinti turinį vidiniuose šaltiniuose. „Microsoft“ gali rodyti naudojant publikavimo žiniatinklyje funkciją paskelbtą turinį viešoje svetainėje arba galerijoje.</w:t>
      </w:r>
    </w:p>
    <w:p w14:paraId="694FAC58" w14:textId="77777777" w:rsidR="00B75723" w:rsidRPr="005E200A" w:rsidRDefault="007302F1" w:rsidP="00B75723">
      <w:pPr>
        <w:pStyle w:val="ProductList-Body"/>
        <w:shd w:val="clear" w:color="auto" w:fill="A6A6A6" w:themeFill="background1" w:themeFillShade="A6"/>
        <w:spacing w:before="120" w:after="240"/>
        <w:jc w:val="right"/>
        <w:rPr>
          <w:sz w:val="16"/>
          <w:szCs w:val="16"/>
        </w:rPr>
      </w:pPr>
      <w:hyperlink w:anchor="TableofContents" w:history="1">
        <w:r w:rsidR="00B75723" w:rsidRPr="005E200A">
          <w:rPr>
            <w:rStyle w:val="Hyperlink"/>
            <w:sz w:val="16"/>
            <w:szCs w:val="16"/>
          </w:rPr>
          <w:t>Turinys</w:t>
        </w:r>
      </w:hyperlink>
      <w:r w:rsidR="00B75723" w:rsidRPr="005E200A">
        <w:rPr>
          <w:sz w:val="16"/>
          <w:szCs w:val="16"/>
        </w:rPr>
        <w:t xml:space="preserve"> / </w:t>
      </w:r>
      <w:hyperlink w:anchor="GeneralTerms" w:history="1">
        <w:r w:rsidR="00B75723" w:rsidRPr="005E200A">
          <w:rPr>
            <w:rStyle w:val="Hyperlink"/>
            <w:sz w:val="16"/>
            <w:szCs w:val="16"/>
          </w:rPr>
          <w:t>Bendrosios sąlygos</w:t>
        </w:r>
      </w:hyperlink>
    </w:p>
    <w:p w14:paraId="3093982B" w14:textId="7E356A05" w:rsidR="00B75723" w:rsidRPr="00BA2C8D" w:rsidRDefault="00A54E2A" w:rsidP="00B75723">
      <w:pPr>
        <w:pStyle w:val="ProductList-Offering2Heading"/>
        <w:outlineLvl w:val="2"/>
        <w:rPr>
          <w:b w:val="0"/>
          <w:color w:val="000000" w:themeColor="text1"/>
          <w:sz w:val="8"/>
          <w:szCs w:val="8"/>
        </w:rPr>
      </w:pPr>
      <w:bookmarkStart w:id="181" w:name="_Toc476476628"/>
      <w:r w:rsidRPr="00BA2C8D">
        <w:tab/>
      </w:r>
      <w:bookmarkStart w:id="182" w:name="_Toc496721721"/>
      <w:r w:rsidR="00B75723" w:rsidRPr="00BA2C8D">
        <w:t>„Microsoft Cloud App Security“</w:t>
      </w:r>
      <w:bookmarkEnd w:id="181"/>
      <w:bookmarkEnd w:id="182"/>
    </w:p>
    <w:p w14:paraId="29416830" w14:textId="77777777" w:rsidR="00B75723" w:rsidRDefault="00B75723" w:rsidP="00B75723">
      <w:pPr>
        <w:pStyle w:val="ProductList-Body"/>
        <w:keepNext/>
        <w:tabs>
          <w:tab w:val="clear" w:pos="158"/>
          <w:tab w:val="left" w:pos="360"/>
        </w:tabs>
        <w:rPr>
          <w:b/>
          <w:color w:val="00188F"/>
        </w:rPr>
      </w:pPr>
      <w:r>
        <w:rPr>
          <w:b/>
          <w:color w:val="00188F"/>
        </w:rPr>
        <w:t>Pranešimai</w:t>
      </w:r>
    </w:p>
    <w:p w14:paraId="4D46C69D" w14:textId="77777777" w:rsidR="00B75723" w:rsidRDefault="00B75723" w:rsidP="00B75723">
      <w:pPr>
        <w:pStyle w:val="ProductList-Body"/>
        <w:rPr>
          <w:b/>
          <w:color w:val="00188F"/>
        </w:rPr>
      </w:pPr>
      <w:r>
        <w:t xml:space="preserve">Taikomos pranešimų apie „Bing“ žemėlapius ir Profesionalias paslaugas, nurodytų </w:t>
      </w:r>
      <w:hyperlink w:anchor="Attachment1" w:history="1">
        <w:r>
          <w:rPr>
            <w:rStyle w:val="Hyperlink"/>
          </w:rPr>
          <w:t>1 priede</w:t>
        </w:r>
      </w:hyperlink>
      <w:r>
        <w:t>, sąlygos.</w:t>
      </w:r>
    </w:p>
    <w:p w14:paraId="2F3E5252" w14:textId="77777777" w:rsidR="00B75723" w:rsidRPr="005C18F9" w:rsidRDefault="007302F1" w:rsidP="00B75723">
      <w:pPr>
        <w:pStyle w:val="ProductList-Body"/>
        <w:shd w:val="clear" w:color="auto" w:fill="A6A6A6" w:themeFill="background1" w:themeFillShade="A6"/>
        <w:spacing w:before="120" w:after="240"/>
        <w:jc w:val="right"/>
        <w:rPr>
          <w:sz w:val="16"/>
          <w:szCs w:val="16"/>
        </w:rPr>
      </w:pPr>
      <w:hyperlink w:anchor="TableofContents" w:history="1">
        <w:r w:rsidR="00B75723" w:rsidRPr="005C18F9">
          <w:rPr>
            <w:rStyle w:val="Hyperlink"/>
            <w:sz w:val="16"/>
            <w:szCs w:val="16"/>
          </w:rPr>
          <w:t>Turinys</w:t>
        </w:r>
      </w:hyperlink>
      <w:r w:rsidR="00B75723" w:rsidRPr="005C18F9">
        <w:rPr>
          <w:sz w:val="16"/>
          <w:szCs w:val="16"/>
        </w:rPr>
        <w:t xml:space="preserve"> / </w:t>
      </w:r>
      <w:hyperlink w:anchor="GeneralTerms" w:history="1">
        <w:r w:rsidR="00B75723" w:rsidRPr="005C18F9">
          <w:rPr>
            <w:rStyle w:val="Hyperlink"/>
            <w:sz w:val="16"/>
            <w:szCs w:val="16"/>
          </w:rPr>
          <w:t>Bendrosios sąlygos</w:t>
        </w:r>
      </w:hyperlink>
    </w:p>
    <w:p w14:paraId="1683A696" w14:textId="3FD5EF5A" w:rsidR="00A0558F" w:rsidRPr="00A0558F" w:rsidRDefault="00A0558F" w:rsidP="00A0558F">
      <w:pPr>
        <w:pStyle w:val="ProductList-Offering2Heading"/>
        <w:outlineLvl w:val="2"/>
        <w:rPr>
          <w:lang w:val="lt-LT"/>
        </w:rPr>
      </w:pPr>
      <w:r w:rsidRPr="00A0558F">
        <w:rPr>
          <w:lang w:val="lt-LT"/>
        </w:rPr>
        <w:tab/>
      </w:r>
      <w:bookmarkStart w:id="183" w:name="_Toc476230944"/>
      <w:bookmarkStart w:id="184" w:name="_Toc496721722"/>
      <w:r w:rsidRPr="00A0558F">
        <w:rPr>
          <w:lang w:val="lt-LT"/>
        </w:rPr>
        <w:t>„Microsoft Intune</w:t>
      </w:r>
      <w:bookmarkEnd w:id="183"/>
      <w:r w:rsidRPr="00A0558F">
        <w:rPr>
          <w:lang w:val="lt-LT"/>
        </w:rPr>
        <w:t>“</w:t>
      </w:r>
      <w:bookmarkEnd w:id="184"/>
    </w:p>
    <w:p w14:paraId="539A82B6" w14:textId="77777777" w:rsidR="00A0558F" w:rsidRPr="00A8327A" w:rsidRDefault="00A0558F" w:rsidP="00A0558F">
      <w:pPr>
        <w:pStyle w:val="ProductList-Body"/>
        <w:rPr>
          <w:rFonts w:asciiTheme="majorHAnsi" w:hAnsiTheme="majorHAnsi"/>
          <w:sz w:val="16"/>
          <w:szCs w:val="16"/>
        </w:rPr>
        <w:sectPr w:rsidR="00A0558F" w:rsidRPr="00A8327A" w:rsidSect="000B206A">
          <w:footerReference w:type="default" r:id="rId57"/>
          <w:footerReference w:type="first" r:id="rId58"/>
          <w:type w:val="continuous"/>
          <w:pgSz w:w="12240" w:h="15840"/>
          <w:pgMar w:top="1440" w:right="720" w:bottom="1440" w:left="720" w:header="720" w:footer="720" w:gutter="0"/>
          <w:cols w:space="720"/>
          <w:titlePg/>
          <w:docGrid w:linePitch="360"/>
        </w:sectPr>
      </w:pPr>
    </w:p>
    <w:p w14:paraId="69955F20" w14:textId="77777777" w:rsidR="00A0558F" w:rsidRPr="004E78BB" w:rsidRDefault="00A0558F" w:rsidP="00A0558F">
      <w:pPr>
        <w:pStyle w:val="ProductList-Body"/>
      </w:pPr>
      <w:r>
        <w:rPr>
          <w:rFonts w:asciiTheme="majorHAnsi" w:hAnsiTheme="majorHAnsi"/>
          <w:sz w:val="16"/>
          <w:szCs w:val="16"/>
        </w:rPr>
        <w:t>„Microsoft Intune“ (vienam vartotojui, vienam įrenginiui)</w:t>
      </w:r>
    </w:p>
    <w:p w14:paraId="226F34C1" w14:textId="77777777" w:rsidR="00A0558F" w:rsidRPr="004E78BB" w:rsidRDefault="00A0558F" w:rsidP="00A0558F">
      <w:pPr>
        <w:pStyle w:val="ProductList-Body"/>
      </w:pPr>
      <w:r>
        <w:rPr>
          <w:rFonts w:asciiTheme="majorHAnsi" w:hAnsiTheme="majorHAnsi"/>
          <w:sz w:val="16"/>
          <w:szCs w:val="16"/>
        </w:rPr>
        <w:t>„Microsoft Intune for EDU“ (vienam vartotojui, vienam įrenginiui)</w:t>
      </w:r>
    </w:p>
    <w:p w14:paraId="1F4799B2" w14:textId="77777777" w:rsidR="00A0558F" w:rsidRPr="004E78BB" w:rsidRDefault="00A0558F" w:rsidP="00A0558F">
      <w:pPr>
        <w:pStyle w:val="ProductList-Body"/>
      </w:pPr>
      <w:r>
        <w:rPr>
          <w:rFonts w:asciiTheme="majorHAnsi" w:hAnsiTheme="majorHAnsi"/>
          <w:sz w:val="16"/>
          <w:szCs w:val="16"/>
        </w:rPr>
        <w:t>„Microsoft Intune“ išorinis priedas, skirtas „System Center Configuration“</w:t>
      </w:r>
    </w:p>
    <w:p w14:paraId="18E00361" w14:textId="77777777" w:rsidR="00A0558F" w:rsidRPr="00A8327A" w:rsidRDefault="00A0558F" w:rsidP="00A0558F">
      <w:pPr>
        <w:pStyle w:val="ProductList-Body"/>
        <w:rPr>
          <w:rFonts w:asciiTheme="majorHAnsi" w:hAnsiTheme="majorHAnsi"/>
          <w:sz w:val="16"/>
          <w:szCs w:val="16"/>
        </w:rPr>
        <w:sectPr w:rsidR="00A0558F"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 priedas, skirtas „System Center Configuration Manager“ ir „System Center EndPoint Protection“ (vienam vartotojui, vienam įrenginiui)</w:t>
      </w:r>
      <w:r>
        <w:rPr>
          <w:rFonts w:asciiTheme="majorHAnsi" w:hAnsiTheme="majorHAnsi"/>
          <w:sz w:val="16"/>
          <w:szCs w:val="16"/>
        </w:rPr>
        <w:br/>
        <w:t>(„Microsoft Intune“ priedas)</w:t>
      </w:r>
    </w:p>
    <w:p w14:paraId="64EE5F2D" w14:textId="77777777" w:rsidR="00A0558F" w:rsidRPr="00EA49DE" w:rsidRDefault="00A0558F" w:rsidP="00A0558F">
      <w:pPr>
        <w:pStyle w:val="ProductList-Body"/>
        <w:pBdr>
          <w:top w:val="single" w:sz="4" w:space="1" w:color="BFBFBF" w:themeColor="background1" w:themeShade="BF"/>
        </w:pBdr>
        <w:rPr>
          <w:b/>
          <w:color w:val="000000" w:themeColor="text1"/>
          <w:sz w:val="8"/>
          <w:szCs w:val="8"/>
          <w:lang w:eastAsia="en-US" w:bidi="ar-SA"/>
        </w:rPr>
      </w:pPr>
    </w:p>
    <w:p w14:paraId="27C6315E" w14:textId="77777777" w:rsidR="00A0558F" w:rsidRPr="004E78BB" w:rsidRDefault="00A0558F" w:rsidP="00A0558F">
      <w:pPr>
        <w:pStyle w:val="ProductList-Body"/>
        <w:tabs>
          <w:tab w:val="clear" w:pos="158"/>
          <w:tab w:val="left" w:pos="360"/>
        </w:tabs>
      </w:pPr>
      <w:r>
        <w:rPr>
          <w:b/>
          <w:color w:val="00188F"/>
        </w:rPr>
        <w:t>Pranešimai</w:t>
      </w:r>
    </w:p>
    <w:p w14:paraId="7960ABD3" w14:textId="77777777" w:rsidR="00A0558F" w:rsidRPr="004E78BB" w:rsidRDefault="00A0558F" w:rsidP="00A0558F">
      <w:pPr>
        <w:pStyle w:val="ProductList-Body"/>
      </w:pPr>
      <w:r>
        <w:t xml:space="preserve">Bet kokioms Klientui teikiamoms diegimo paslaugoms taikomos pranešimo apie Profesionalias paslaugas, nurodyto </w:t>
      </w:r>
      <w:hyperlink w:anchor="Attachment1" w:history="1">
        <w:r>
          <w:rPr>
            <w:rStyle w:val="Hyperlink"/>
          </w:rPr>
          <w:t>1 priede</w:t>
        </w:r>
      </w:hyperlink>
      <w:r>
        <w:t>, sąlygos.</w:t>
      </w:r>
    </w:p>
    <w:p w14:paraId="0CACC533" w14:textId="77777777" w:rsidR="00A0558F" w:rsidRPr="004E78BB" w:rsidRDefault="00A0558F" w:rsidP="00A0558F">
      <w:pPr>
        <w:pStyle w:val="ProductList-Body"/>
      </w:pPr>
    </w:p>
    <w:p w14:paraId="5B15FFA1" w14:textId="77777777" w:rsidR="00A0558F" w:rsidRPr="004E78BB" w:rsidRDefault="00A0558F" w:rsidP="00A0558F">
      <w:pPr>
        <w:pStyle w:val="ProductList-Body"/>
        <w:keepNext/>
        <w:tabs>
          <w:tab w:val="clear" w:pos="158"/>
          <w:tab w:val="left" w:pos="180"/>
        </w:tabs>
      </w:pPr>
      <w:r>
        <w:rPr>
          <w:b/>
          <w:color w:val="00188F"/>
        </w:rPr>
        <w:t>Įrenginių ir programų valdymas</w:t>
      </w:r>
    </w:p>
    <w:p w14:paraId="75FCB5FA" w14:textId="77777777" w:rsidR="00A0558F" w:rsidRPr="004E78BB" w:rsidRDefault="00A0558F" w:rsidP="00A0558F">
      <w:pPr>
        <w:pStyle w:val="ProductList-Body"/>
        <w:tabs>
          <w:tab w:val="clear" w:pos="158"/>
          <w:tab w:val="left" w:pos="180"/>
        </w:tabs>
      </w:pPr>
      <w:r>
        <w:t>Kiekvienas Vartotojas, kuriam Klientas paskiria Vartotojo PL, gali pasiekti ir naudoti Internete teikiamas paslaugas bei susijusią programinę įrangą (įskaitant „System Center“ programinę įrangą), norėdamas valdyti programas bei daugiausia penkiolika įrenginių. Kiekvienas įrenginys, kuriam klientas paskiria PL, gali pasiekti ir naudoti Internete teikiamas paslaugas bei susijusią programinę įrangą (įskaitant „System Center“ programinę įrangą), skirtą naudoti bet kokiam vartotojų skaičiui. Norėdamas valdyti įrenginį, kurį naudoja daugiau nei vienas vartotojas, kiekvienas vartotojas turi turėti Įrenginio PL arba Vartotojo PL.</w:t>
      </w:r>
    </w:p>
    <w:p w14:paraId="69BF05A8" w14:textId="77777777" w:rsidR="00386F43" w:rsidRPr="003C2FBE" w:rsidRDefault="00386F43" w:rsidP="00386F43">
      <w:pPr>
        <w:pStyle w:val="ProductList-Body"/>
        <w:tabs>
          <w:tab w:val="clear" w:pos="158"/>
          <w:tab w:val="left" w:pos="180"/>
        </w:tabs>
      </w:pPr>
    </w:p>
    <w:p w14:paraId="6048E129" w14:textId="77777777" w:rsidR="00386F43" w:rsidRPr="003C2FBE" w:rsidRDefault="00386F43" w:rsidP="00386F43">
      <w:pPr>
        <w:pStyle w:val="ProductList-Body"/>
        <w:tabs>
          <w:tab w:val="clear" w:pos="158"/>
          <w:tab w:val="left" w:pos="180"/>
        </w:tabs>
      </w:pPr>
      <w:r>
        <w:rPr>
          <w:b/>
          <w:color w:val="00188F"/>
        </w:rPr>
        <w:t>Saugyklos papildomos PL</w:t>
      </w:r>
    </w:p>
    <w:p w14:paraId="66F2C7A5" w14:textId="77777777" w:rsidR="00386F43" w:rsidRPr="003C2FBE" w:rsidRDefault="00386F43" w:rsidP="00386F43">
      <w:pPr>
        <w:pStyle w:val="ProductList-Body"/>
        <w:tabs>
          <w:tab w:val="clear" w:pos="158"/>
          <w:tab w:val="left" w:pos="180"/>
        </w:tabs>
      </w:pPr>
      <w:r>
        <w:t>Saugyklos papildomos PL reikalingos kiekvienam saugyklos gigabaitui, viršijančiam su bazine prenumerata pateiktą saugyklą.</w:t>
      </w:r>
    </w:p>
    <w:p w14:paraId="0AE1F869" w14:textId="77777777" w:rsidR="00386F43" w:rsidRPr="003C2FBE" w:rsidRDefault="00386F43" w:rsidP="00386F43">
      <w:pPr>
        <w:pStyle w:val="ProductList-Body"/>
        <w:tabs>
          <w:tab w:val="clear" w:pos="158"/>
          <w:tab w:val="left" w:pos="180"/>
        </w:tabs>
      </w:pPr>
    </w:p>
    <w:p w14:paraId="1A03841A" w14:textId="77777777" w:rsidR="00386F43" w:rsidRPr="003C2FBE" w:rsidRDefault="00386F43" w:rsidP="00C94916">
      <w:pPr>
        <w:pStyle w:val="ProductList-Body"/>
        <w:keepNext/>
        <w:tabs>
          <w:tab w:val="clear" w:pos="158"/>
          <w:tab w:val="left" w:pos="180"/>
        </w:tabs>
      </w:pPr>
      <w:r>
        <w:rPr>
          <w:b/>
          <w:color w:val="00188F"/>
        </w:rPr>
        <w:t>„Windows“ programinės įrangos komponentai „System Center“ programinėje įrangoje</w:t>
      </w:r>
    </w:p>
    <w:p w14:paraId="13EF9684" w14:textId="348B63DF" w:rsidR="00386F43" w:rsidRPr="003C2FBE" w:rsidRDefault="00386F43" w:rsidP="00386F43">
      <w:pPr>
        <w:pStyle w:val="ProductList-Body"/>
        <w:tabs>
          <w:tab w:val="clear" w:pos="158"/>
          <w:tab w:val="left" w:pos="180"/>
        </w:tabs>
      </w:pPr>
      <w:r>
        <w:t>„System Center“ programinėje įrangoje gali būti vienas ar daugiau „Windows“ programinės įrangos komponentų: „Microsoft .NET Framework“, „Microsoft Data Access Components“, „Power</w:t>
      </w:r>
      <w:r w:rsidR="00A0558F">
        <w:t>S</w:t>
      </w:r>
      <w:r>
        <w:t>hell“ programinė įranga ir tam tikrų .dll failų, susijusių su „Microsoft Build“, „Windows Identity Foundation“, „Windows“ biblioteka, skirta „J</w:t>
      </w:r>
      <w:r w:rsidR="00A0558F">
        <w:t>ava</w:t>
      </w:r>
      <w:r>
        <w:t xml:space="preserve">Script“, Debghelp.dll ir „Web Deploy“ technologijomis. Naudojant „Windows“ programinės įrangos komponentus taikomos licencijos sąlygos nurodytos „Windows 8.1 Pro“ ir „Windows 8.1 Enterprise“ taikomų Produktų naudojimo sąlygų skyriuje. Produktų naudojimo sąlygos pateiktos </w:t>
      </w:r>
      <w:hyperlink r:id="rId59" w:history="1">
        <w:r>
          <w:rPr>
            <w:rStyle w:val="Hyperlink"/>
          </w:rPr>
          <w:t>http://go.microsoft.com/?linkid=9839206</w:t>
        </w:r>
      </w:hyperlink>
      <w:hyperlink w:history="1"/>
      <w:r>
        <w:t>.</w:t>
      </w:r>
    </w:p>
    <w:p w14:paraId="696DFADA" w14:textId="77777777" w:rsidR="00386F43" w:rsidRPr="003C2FBE" w:rsidRDefault="00386F43" w:rsidP="00386F43">
      <w:pPr>
        <w:pStyle w:val="ProductList-Body"/>
        <w:tabs>
          <w:tab w:val="clear" w:pos="158"/>
          <w:tab w:val="left" w:pos="180"/>
        </w:tabs>
      </w:pPr>
    </w:p>
    <w:p w14:paraId="3B3D602D" w14:textId="77777777" w:rsidR="00386F43" w:rsidRPr="003C2FBE" w:rsidRDefault="00386F43" w:rsidP="00386F43">
      <w:pPr>
        <w:pStyle w:val="ProductList-Body"/>
        <w:tabs>
          <w:tab w:val="clear" w:pos="158"/>
          <w:tab w:val="left" w:pos="180"/>
        </w:tabs>
      </w:pPr>
      <w:r>
        <w:rPr>
          <w:b/>
          <w:color w:val="00188F"/>
        </w:rPr>
        <w:t>„SQL Server Technology“ ir veikimo bandymas</w:t>
      </w:r>
    </w:p>
    <w:p w14:paraId="3C9F762A" w14:textId="77777777" w:rsidR="00386F43" w:rsidRPr="003C2FBE" w:rsidRDefault="00386F43" w:rsidP="00386F43">
      <w:pPr>
        <w:pStyle w:val="ProductList-Body"/>
        <w:tabs>
          <w:tab w:val="clear" w:pos="158"/>
          <w:tab w:val="left" w:pos="180"/>
        </w:tabs>
      </w:pPr>
      <w:r>
        <w:t>Programinėje įrangoje, teikiamoje su Internete teikiamomis paslaugomis, veikia kitokie nei „SQL Server“ duomenų bazės „SQL Server“ komponentai. Šie komponentai yra licencijuoti Klientui pagal jų atitinkamų licencijų sąlygas, kurias galima rasti diegimo kataloge arba vieningoje programinės įrangos diegimo programoje. Vartotojas turi iš anksto gauti rašytinį „Microsoft“ leidimą atskleisti trečiajai šaliai šių komponentų arba programinės įrangos bandymo rezultatus.</w:t>
      </w:r>
    </w:p>
    <w:p w14:paraId="4C84FE9A" w14:textId="77777777" w:rsidR="00386F43" w:rsidRPr="003C2FBE" w:rsidRDefault="007302F1" w:rsidP="00B44244">
      <w:pPr>
        <w:pStyle w:val="ProductList-Body"/>
        <w:shd w:val="clear" w:color="auto" w:fill="A6A6A6" w:themeFill="background1" w:themeFillShade="A6"/>
        <w:spacing w:before="120" w:after="240"/>
        <w:jc w:val="right"/>
      </w:pPr>
      <w:hyperlink w:anchor="TableofContents" w:history="1">
        <w:r w:rsidR="00386F43">
          <w:rPr>
            <w:rStyle w:val="Hyperlink"/>
            <w:sz w:val="16"/>
            <w:szCs w:val="16"/>
          </w:rPr>
          <w:t>Turinys</w:t>
        </w:r>
      </w:hyperlink>
      <w:r w:rsidR="00386F43">
        <w:rPr>
          <w:sz w:val="16"/>
          <w:szCs w:val="16"/>
        </w:rPr>
        <w:t xml:space="preserve"> / </w:t>
      </w:r>
      <w:hyperlink w:anchor="GeneralTerms" w:history="1">
        <w:r w:rsidR="00386F43">
          <w:rPr>
            <w:rStyle w:val="Hyperlink"/>
            <w:sz w:val="16"/>
            <w:szCs w:val="16"/>
          </w:rPr>
          <w:t>Bendrosios sąlygos</w:t>
        </w:r>
      </w:hyperlink>
    </w:p>
    <w:p w14:paraId="4F98464A" w14:textId="0167F80E" w:rsidR="000B206A" w:rsidRPr="00BA2C8D" w:rsidRDefault="000B206A" w:rsidP="000B206A">
      <w:pPr>
        <w:pStyle w:val="ProductList-Offering2Heading"/>
        <w:ind w:firstLine="158"/>
        <w:outlineLvl w:val="2"/>
        <w:rPr>
          <w:b w:val="0"/>
          <w:color w:val="000000" w:themeColor="text1"/>
          <w:sz w:val="8"/>
          <w:szCs w:val="8"/>
          <w:lang w:val="lt-LT"/>
        </w:rPr>
      </w:pPr>
      <w:bookmarkStart w:id="185" w:name="_Toc492329154"/>
      <w:bookmarkStart w:id="186" w:name="_Toc496721723"/>
      <w:bookmarkStart w:id="187" w:name="MicrosoftKaizalaPro"/>
      <w:bookmarkStart w:id="188" w:name="_Toc453946633"/>
      <w:bookmarkStart w:id="189" w:name="_Toc451949071"/>
      <w:r w:rsidRPr="00BA2C8D">
        <w:rPr>
          <w:lang w:val="lt-LT"/>
        </w:rPr>
        <w:t>„Microsoft Kaizala Pro“</w:t>
      </w:r>
      <w:bookmarkEnd w:id="185"/>
      <w:bookmarkEnd w:id="186"/>
    </w:p>
    <w:bookmarkEnd w:id="187"/>
    <w:p w14:paraId="1FCD6146" w14:textId="77777777" w:rsidR="000B206A" w:rsidRPr="007F3AE9" w:rsidRDefault="000B206A" w:rsidP="000B206A">
      <w:pPr>
        <w:pStyle w:val="ProductList-ClauseHeading"/>
      </w:pPr>
      <w:r>
        <w:t>Paslaugų lygio sutartis</w:t>
      </w:r>
    </w:p>
    <w:p w14:paraId="25196C7C" w14:textId="77777777" w:rsidR="000B206A" w:rsidRDefault="000B206A" w:rsidP="000B206A">
      <w:pPr>
        <w:pStyle w:val="ProductList-Body"/>
        <w:rPr>
          <w:b/>
          <w:color w:val="00188F"/>
        </w:rPr>
      </w:pPr>
      <w:r>
        <w:t>„Microsoft Kaizala Pro“ SLA nėra taikoma.</w:t>
      </w:r>
    </w:p>
    <w:p w14:paraId="5B639169" w14:textId="77777777" w:rsidR="000B206A" w:rsidRPr="001421F8" w:rsidRDefault="007302F1" w:rsidP="000B206A">
      <w:pPr>
        <w:pStyle w:val="ProductList-Body"/>
        <w:shd w:val="clear" w:color="auto" w:fill="A6A6A6" w:themeFill="background1" w:themeFillShade="A6"/>
        <w:spacing w:before="120" w:after="240"/>
        <w:jc w:val="right"/>
        <w:rPr>
          <w:sz w:val="16"/>
          <w:szCs w:val="16"/>
        </w:rPr>
      </w:pPr>
      <w:hyperlink w:anchor="_top" w:history="1">
        <w:r w:rsidR="000B206A" w:rsidRPr="001421F8">
          <w:rPr>
            <w:rStyle w:val="Hyperlink"/>
            <w:sz w:val="16"/>
            <w:szCs w:val="16"/>
          </w:rPr>
          <w:t>Turinys</w:t>
        </w:r>
      </w:hyperlink>
      <w:r w:rsidR="000B206A" w:rsidRPr="001421F8">
        <w:rPr>
          <w:sz w:val="16"/>
          <w:szCs w:val="16"/>
        </w:rPr>
        <w:t xml:space="preserve"> / </w:t>
      </w:r>
      <w:hyperlink w:anchor="Bendrosios nuostatos" w:history="1">
        <w:r w:rsidR="000B206A" w:rsidRPr="001421F8">
          <w:rPr>
            <w:rStyle w:val="Hyperlink"/>
            <w:sz w:val="16"/>
            <w:szCs w:val="16"/>
          </w:rPr>
          <w:t>Bendrosios sąlygos</w:t>
        </w:r>
      </w:hyperlink>
    </w:p>
    <w:p w14:paraId="74C24A8F" w14:textId="393D7871" w:rsidR="0030171A" w:rsidRPr="00903BB7" w:rsidRDefault="000B206A" w:rsidP="0030171A">
      <w:pPr>
        <w:pStyle w:val="ProductList-Offering2Heading"/>
        <w:outlineLvl w:val="2"/>
      </w:pPr>
      <w:r>
        <w:tab/>
      </w:r>
      <w:bookmarkStart w:id="190" w:name="_Toc496721724"/>
      <w:r w:rsidR="0059600D" w:rsidRPr="00C17F2D">
        <w:rPr>
          <w:lang w:val="lt-LT"/>
        </w:rPr>
        <w:t>„</w:t>
      </w:r>
      <w:r w:rsidR="0030171A">
        <w:t>Microsoft Learning</w:t>
      </w:r>
      <w:bookmarkEnd w:id="188"/>
      <w:bookmarkEnd w:id="189"/>
      <w:r w:rsidR="0059600D" w:rsidRPr="00C17F2D">
        <w:rPr>
          <w:lang w:val="lt-LT"/>
        </w:rPr>
        <w:t>“</w:t>
      </w:r>
      <w:bookmarkEnd w:id="190"/>
    </w:p>
    <w:bookmarkEnd w:id="172"/>
    <w:p w14:paraId="5CB35791" w14:textId="77777777" w:rsidR="0030171A" w:rsidRPr="00903BB7" w:rsidRDefault="0030171A" w:rsidP="0030171A">
      <w:pPr>
        <w:pStyle w:val="ProductList-ClauseHeading"/>
      </w:pPr>
      <w:r>
        <w:t>„Microsoft Learning E-Reference Library“</w:t>
      </w:r>
    </w:p>
    <w:p w14:paraId="67334D2F" w14:textId="77777777" w:rsidR="0030171A" w:rsidRPr="00903BB7" w:rsidRDefault="0030171A" w:rsidP="0030171A">
      <w:pPr>
        <w:pStyle w:val="ProductList-Body"/>
      </w:pPr>
      <w:r>
        <w:t>Bet kuris asmuo, kuriam leidžiama prisijungti prie Kliento kompiuterio arba vidinio tinklo, gali kopijuoti ir naudoti dokumentus Kliento įmonės viduje. Dokumentacija neapima elektroninių knygų.</w:t>
      </w:r>
    </w:p>
    <w:p w14:paraId="3624F96A" w14:textId="77777777" w:rsidR="0030171A" w:rsidRPr="00903BB7" w:rsidRDefault="0030171A" w:rsidP="0030171A">
      <w:pPr>
        <w:pStyle w:val="ProductList-Body"/>
      </w:pPr>
    </w:p>
    <w:p w14:paraId="43811C38" w14:textId="77777777" w:rsidR="0030171A" w:rsidRPr="00903BB7" w:rsidRDefault="0030171A" w:rsidP="0030171A">
      <w:pPr>
        <w:pStyle w:val="ProductList-ClauseHeading"/>
      </w:pPr>
      <w:bookmarkStart w:id="191" w:name="_Toc451949072"/>
      <w:r>
        <w:t>„Microsoft Learning Imagine Academy“</w:t>
      </w:r>
      <w:bookmarkEnd w:id="191"/>
      <w:r>
        <w:t xml:space="preserve"> paslaugų PL</w:t>
      </w:r>
    </w:p>
    <w:p w14:paraId="4B245979" w14:textId="77777777" w:rsidR="0030171A" w:rsidRPr="00903BB7" w:rsidRDefault="0030171A" w:rsidP="0030171A">
      <w:pPr>
        <w:pStyle w:val="ProductList-Body"/>
      </w:pPr>
      <w:r>
        <w:t>Paslaugos PL būtina kiekvienai vietai, iš kurios prisijungiama arba kurioje naudojama bet kuri „Microsoft Imagine Academy“ paslauga arba privilegija. Vieta apibrėžiama kaip fizinė vieta ir personalas, kuriam vadovauja vienas vadovas, pvz., direktorius, ir kuri yra viename pastate arba toje pačioje teritorijoje esančių pastatų grupėje.</w:t>
      </w:r>
    </w:p>
    <w:p w14:paraId="4C895B96" w14:textId="77777777" w:rsidR="0030171A" w:rsidRPr="00903BB7" w:rsidRDefault="0030171A" w:rsidP="0030171A">
      <w:pPr>
        <w:pStyle w:val="ProductList-Body"/>
      </w:pPr>
    </w:p>
    <w:p w14:paraId="4C8B6128" w14:textId="77777777" w:rsidR="0030171A" w:rsidRPr="00903BB7" w:rsidRDefault="0030171A" w:rsidP="0030171A">
      <w:pPr>
        <w:pStyle w:val="ProductList-ClauseHeading"/>
      </w:pPr>
      <w:r>
        <w:t>„Microsoft Learning Imagine Academy“ programos gairės</w:t>
      </w:r>
    </w:p>
    <w:p w14:paraId="1A1B294E" w14:textId="77777777" w:rsidR="0030171A" w:rsidRPr="00903BB7" w:rsidRDefault="0030171A" w:rsidP="0030171A">
      <w:pPr>
        <w:pStyle w:val="ProductList-Body"/>
      </w:pPr>
      <w:r>
        <w:t xml:space="preserve">„Imagine Academy“ programos gairės, pateiktos adresu </w:t>
      </w:r>
      <w:hyperlink r:id="rId60" w:history="1">
        <w:r>
          <w:rPr>
            <w:rStyle w:val="Hyperlink"/>
          </w:rPr>
          <w:t>http://www.microsoft.com/itacademy</w:t>
        </w:r>
      </w:hyperlink>
      <w:r>
        <w:t>, taikomos Klientui naudojant „Microsoft Learning Imagine Academy“ ir naudojantis jos teikiamais pranašumais.</w:t>
      </w:r>
    </w:p>
    <w:p w14:paraId="1F0C4CC9" w14:textId="77777777" w:rsidR="0030171A" w:rsidRPr="00903BB7" w:rsidRDefault="0030171A" w:rsidP="0030171A">
      <w:pPr>
        <w:pStyle w:val="ProductList-Body"/>
      </w:pPr>
    </w:p>
    <w:p w14:paraId="35EA7E62" w14:textId="77777777" w:rsidR="0030171A" w:rsidRPr="00903BB7" w:rsidRDefault="0030171A" w:rsidP="0030171A">
      <w:pPr>
        <w:pStyle w:val="ProductList-ClauseHeading"/>
      </w:pPr>
      <w:r>
        <w:t>Trečiosios šalies teikiami „Microsoft Learning Imagine Academy“ programos pranašumai</w:t>
      </w:r>
    </w:p>
    <w:p w14:paraId="7FFF3463" w14:textId="77777777" w:rsidR="0030171A" w:rsidRPr="00903BB7" w:rsidRDefault="0030171A" w:rsidP="0030171A">
      <w:pPr>
        <w:pStyle w:val="ProductList-Body"/>
      </w:pPr>
      <w:r>
        <w:t>Programos teikiamais pranašumais gali naudotis tik licenciją turinčios institucijos fakultetas, personalas ir studentai, tuo metu pasirašę registracijos sutartį licenciją turinčioje institucijoje.</w:t>
      </w:r>
    </w:p>
    <w:p w14:paraId="7C89C268" w14:textId="77777777" w:rsidR="0030171A" w:rsidRPr="00903BB7" w:rsidRDefault="007302F1" w:rsidP="00B44244">
      <w:pPr>
        <w:pStyle w:val="ProductList-Body"/>
        <w:shd w:val="clear" w:color="auto" w:fill="A6A6A6" w:themeFill="background1" w:themeFillShade="A6"/>
        <w:spacing w:before="120" w:after="240"/>
        <w:jc w:val="right"/>
      </w:pPr>
      <w:hyperlink w:anchor="TableofContents" w:history="1">
        <w:r w:rsidR="0030171A">
          <w:rPr>
            <w:rStyle w:val="Hyperlink"/>
            <w:sz w:val="16"/>
            <w:szCs w:val="16"/>
          </w:rPr>
          <w:t>Turinys</w:t>
        </w:r>
      </w:hyperlink>
      <w:r w:rsidR="0030171A">
        <w:rPr>
          <w:sz w:val="16"/>
          <w:szCs w:val="16"/>
        </w:rPr>
        <w:t xml:space="preserve"> / </w:t>
      </w:r>
      <w:hyperlink w:anchor="GeneralTerms" w:history="1">
        <w:r w:rsidR="0030171A">
          <w:rPr>
            <w:rStyle w:val="Hyperlink"/>
            <w:sz w:val="16"/>
            <w:szCs w:val="16"/>
          </w:rPr>
          <w:t>Bendrosios sąlygos</w:t>
        </w:r>
      </w:hyperlink>
    </w:p>
    <w:bookmarkEnd w:id="173"/>
    <w:p w14:paraId="4BE60630" w14:textId="77777777" w:rsidR="00B47E31" w:rsidRPr="00B47E31" w:rsidRDefault="00B47E31" w:rsidP="00B47E31">
      <w:pPr>
        <w:pStyle w:val="ProductList-Offering2Heading"/>
        <w:rPr>
          <w:lang w:val="lt-LT"/>
        </w:rPr>
      </w:pPr>
      <w:r w:rsidRPr="00B47E31">
        <w:rPr>
          <w:lang w:val="lt-LT"/>
        </w:rPr>
        <w:tab/>
      </w:r>
      <w:bookmarkStart w:id="192" w:name="_Toc457466455"/>
      <w:bookmarkStart w:id="193" w:name="_Toc496721725"/>
      <w:r w:rsidRPr="00B47E31">
        <w:rPr>
          <w:lang w:val="lt-LT"/>
        </w:rPr>
        <w:t>„Minecraft“: „Education Edition“</w:t>
      </w:r>
      <w:bookmarkEnd w:id="192"/>
      <w:bookmarkEnd w:id="193"/>
    </w:p>
    <w:p w14:paraId="5288347B" w14:textId="77777777" w:rsidR="00B47E31" w:rsidRDefault="00B47E31" w:rsidP="00B47E31">
      <w:pPr>
        <w:pStyle w:val="ProductList-Body"/>
        <w:keepNext/>
        <w:tabs>
          <w:tab w:val="clear" w:pos="158"/>
          <w:tab w:val="left" w:pos="360"/>
        </w:tabs>
        <w:rPr>
          <w:b/>
          <w:color w:val="00188F"/>
        </w:rPr>
      </w:pPr>
      <w:r>
        <w:rPr>
          <w:b/>
          <w:color w:val="00188F"/>
        </w:rPr>
        <w:t>Pranešimai</w:t>
      </w:r>
    </w:p>
    <w:p w14:paraId="4E5232BE" w14:textId="77777777" w:rsidR="00B47E31" w:rsidRPr="00AB267B" w:rsidRDefault="00B47E31" w:rsidP="00B47E31">
      <w:pPr>
        <w:pStyle w:val="ProductList-Body"/>
      </w:pPr>
      <w:r>
        <w:t xml:space="preserve">Taikytini „Bing“ žemėlapių pranešimai, pateikti </w:t>
      </w:r>
      <w:hyperlink w:anchor="Attachment1" w:history="1">
        <w:r>
          <w:rPr>
            <w:rStyle w:val="Hyperlink"/>
          </w:rPr>
          <w:t>1 priede</w:t>
        </w:r>
      </w:hyperlink>
      <w:r>
        <w:t>.</w:t>
      </w:r>
    </w:p>
    <w:p w14:paraId="4271779E" w14:textId="77777777" w:rsidR="00B47E31" w:rsidRPr="009C1170" w:rsidRDefault="007302F1" w:rsidP="00B44244">
      <w:pPr>
        <w:pStyle w:val="ProductList-Body"/>
        <w:shd w:val="clear" w:color="auto" w:fill="A6A6A6" w:themeFill="background1" w:themeFillShade="A6"/>
        <w:spacing w:before="120" w:after="240"/>
        <w:jc w:val="right"/>
        <w:rPr>
          <w:sz w:val="16"/>
          <w:szCs w:val="16"/>
        </w:rPr>
      </w:pPr>
      <w:hyperlink w:anchor="TableofContents" w:history="1">
        <w:r w:rsidR="00B47E31">
          <w:rPr>
            <w:rStyle w:val="Hyperlink"/>
            <w:sz w:val="16"/>
            <w:szCs w:val="16"/>
          </w:rPr>
          <w:t>Turinys</w:t>
        </w:r>
      </w:hyperlink>
      <w:r w:rsidR="00B47E31">
        <w:rPr>
          <w:sz w:val="16"/>
          <w:szCs w:val="16"/>
        </w:rPr>
        <w:t xml:space="preserve"> / </w:t>
      </w:r>
      <w:hyperlink w:anchor="GeneralTerms" w:history="1">
        <w:r w:rsidR="00B47E31">
          <w:rPr>
            <w:rStyle w:val="Hyperlink"/>
            <w:sz w:val="16"/>
            <w:szCs w:val="16"/>
          </w:rPr>
          <w:t>Bendrosios sąlygos</w:t>
        </w:r>
      </w:hyperlink>
    </w:p>
    <w:p w14:paraId="5EEA3C10" w14:textId="310789A2" w:rsidR="00581CDB" w:rsidRPr="00C17F2D" w:rsidRDefault="00B47E31" w:rsidP="006D2EE4">
      <w:pPr>
        <w:pStyle w:val="ProductList-Offering2Heading"/>
        <w:keepNext/>
        <w:rPr>
          <w:lang w:val="lt-LT"/>
        </w:rPr>
      </w:pPr>
      <w:r>
        <w:rPr>
          <w:lang w:val="lt-LT"/>
        </w:rPr>
        <w:tab/>
      </w:r>
      <w:bookmarkStart w:id="194" w:name="_Toc496721726"/>
      <w:r w:rsidR="00581CDB" w:rsidRPr="00C17F2D">
        <w:rPr>
          <w:lang w:val="lt-LT"/>
        </w:rPr>
        <w:t>„Office 365 Developer“</w:t>
      </w:r>
      <w:bookmarkEnd w:id="194"/>
    </w:p>
    <w:p w14:paraId="5B0F2979" w14:textId="77777777" w:rsidR="00581CDB" w:rsidRPr="00690C65" w:rsidRDefault="00581CDB" w:rsidP="00E84763">
      <w:pPr>
        <w:pStyle w:val="ProductList-Body"/>
        <w:keepNext/>
        <w:tabs>
          <w:tab w:val="clear" w:pos="158"/>
          <w:tab w:val="left" w:pos="180"/>
        </w:tabs>
      </w:pPr>
      <w:r>
        <w:rPr>
          <w:b/>
          <w:color w:val="00188F"/>
        </w:rPr>
        <w:t>„Office 365 Developer“ naudojimas be teisės vykdyti gamybą</w:t>
      </w:r>
    </w:p>
    <w:p w14:paraId="6FB6E3DE" w14:textId="77777777" w:rsidR="00581CDB" w:rsidRPr="00690C65" w:rsidRDefault="00581CDB" w:rsidP="00581CDB">
      <w:pPr>
        <w:pStyle w:val="ProductList-Body"/>
        <w:tabs>
          <w:tab w:val="clear" w:pos="158"/>
          <w:tab w:val="left" w:pos="180"/>
        </w:tabs>
      </w:pPr>
      <w:r>
        <w:t>Kiekvienas vartotojas, kuriam Klientas perleidžia Vartotojo PL naudodamas Internete teikiamas paslaugas gali kurti, tobulinti ir testuoti Kliento taikomąsias programas ir teikti jas per Kliento „Office 365“ internete teikiamas paslaugas, kaip vietoje esančias įdiegtis arba „Microsoft Office“ parduotuvėje. Internete teikiamos paslaugos licencija nesuteikia naudojimo gamybos tikslais teisės.</w:t>
      </w:r>
    </w:p>
    <w:p w14:paraId="56509E7A" w14:textId="77777777" w:rsidR="00581CDB" w:rsidRPr="009D2FB4" w:rsidRDefault="00581CDB" w:rsidP="00581CDB">
      <w:pPr>
        <w:pStyle w:val="ProductList-Body"/>
        <w:tabs>
          <w:tab w:val="clear" w:pos="158"/>
          <w:tab w:val="left" w:pos="180"/>
        </w:tabs>
        <w:rPr>
          <w:sz w:val="15"/>
          <w:szCs w:val="15"/>
        </w:rPr>
      </w:pPr>
    </w:p>
    <w:p w14:paraId="6DDC9EA3" w14:textId="77777777" w:rsidR="00581CDB" w:rsidRPr="00690C65" w:rsidRDefault="00581CDB" w:rsidP="00581CDB">
      <w:pPr>
        <w:pStyle w:val="ProductList-Body"/>
        <w:tabs>
          <w:tab w:val="clear" w:pos="158"/>
          <w:tab w:val="left" w:pos="180"/>
        </w:tabs>
      </w:pPr>
      <w:r>
        <w:rPr>
          <w:b/>
          <w:color w:val="00188F"/>
        </w:rPr>
        <w:t>„Office 365 Developer“ galutinis vartotojas</w:t>
      </w:r>
    </w:p>
    <w:p w14:paraId="43BEB7C5" w14:textId="77777777" w:rsidR="00581CDB" w:rsidRPr="00690C65" w:rsidRDefault="00581CDB" w:rsidP="00581CDB">
      <w:pPr>
        <w:pStyle w:val="ProductList-Body"/>
        <w:tabs>
          <w:tab w:val="clear" w:pos="158"/>
          <w:tab w:val="left" w:pos="180"/>
        </w:tabs>
      </w:pPr>
      <w:r>
        <w:t>Kliento galutiniams vartotojams, kuriems reikia atlikti priėmimo testus arba pateikti atsiliepimų apie Kliento programas, prisijungiant prie „Office 365 Developer“ PL turėti nereikia.</w:t>
      </w:r>
    </w:p>
    <w:p w14:paraId="491AA8F9" w14:textId="77777777" w:rsidR="00581CDB" w:rsidRPr="00690C65" w:rsidRDefault="007302F1" w:rsidP="00B442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542BE3E7" w14:textId="77777777" w:rsidR="0030171A" w:rsidRPr="00423851" w:rsidRDefault="0030171A" w:rsidP="0030171A">
      <w:pPr>
        <w:pStyle w:val="ProductList-Offering2Heading"/>
        <w:outlineLvl w:val="2"/>
        <w:rPr>
          <w:lang w:val="lt-LT"/>
        </w:rPr>
      </w:pPr>
      <w:r w:rsidRPr="00423851">
        <w:rPr>
          <w:lang w:val="lt-LT"/>
        </w:rPr>
        <w:tab/>
      </w:r>
      <w:bookmarkStart w:id="195" w:name="_Toc453946637"/>
      <w:bookmarkStart w:id="196" w:name="_Toc496721727"/>
      <w:r w:rsidRPr="00423851">
        <w:rPr>
          <w:lang w:val="lt-LT"/>
        </w:rPr>
        <w:t>„Windows“ kompiuterio operacinė sistema</w:t>
      </w:r>
      <w:bookmarkEnd w:id="195"/>
      <w:bookmarkEnd w:id="196"/>
    </w:p>
    <w:p w14:paraId="32D2F307" w14:textId="77777777" w:rsidR="0030171A" w:rsidRPr="00903BB7" w:rsidRDefault="0030171A" w:rsidP="0030171A">
      <w:pPr>
        <w:pStyle w:val="ProductList-Body"/>
      </w:pPr>
      <w:r>
        <w:rPr>
          <w:b/>
          <w:color w:val="00188F"/>
        </w:rPr>
        <w:t>Duomenų saugojimas</w:t>
      </w:r>
    </w:p>
    <w:p w14:paraId="5C7C9375" w14:textId="77777777" w:rsidR="00C94916" w:rsidRPr="00BA2331" w:rsidRDefault="00C94916" w:rsidP="00C94916">
      <w:pPr>
        <w:pStyle w:val="ProductList-Body"/>
      </w:pPr>
      <w:r>
        <w:t xml:space="preserve">Į produkto „Windows“ sargybos patobulintos apsaugos nuo grėsmių ir „Windows Analytics“ dalį neįeina išskleidžiami Kliento duomenys, todėl Kliento duomenų išskleidimo sąlygos, pateiktos OST, netaikomos. </w:t>
      </w:r>
    </w:p>
    <w:p w14:paraId="7222D0F6" w14:textId="77777777" w:rsidR="0030171A" w:rsidRPr="00903BB7" w:rsidRDefault="007302F1" w:rsidP="00B44244">
      <w:pPr>
        <w:pStyle w:val="ProductList-Body"/>
        <w:shd w:val="clear" w:color="auto" w:fill="A6A6A6" w:themeFill="background1" w:themeFillShade="A6"/>
        <w:spacing w:before="120" w:after="240"/>
        <w:jc w:val="right"/>
      </w:pPr>
      <w:hyperlink w:anchor="TableofContents" w:history="1">
        <w:r w:rsidR="0030171A">
          <w:rPr>
            <w:rStyle w:val="Hyperlink"/>
            <w:sz w:val="16"/>
            <w:szCs w:val="16"/>
          </w:rPr>
          <w:t>Turinys</w:t>
        </w:r>
      </w:hyperlink>
      <w:r w:rsidR="0030171A">
        <w:rPr>
          <w:sz w:val="16"/>
          <w:szCs w:val="16"/>
        </w:rPr>
        <w:t xml:space="preserve"> / </w:t>
      </w:r>
      <w:hyperlink w:anchor="GeneralTerms" w:history="1">
        <w:r w:rsidR="0030171A">
          <w:rPr>
            <w:rStyle w:val="Hyperlink"/>
            <w:sz w:val="16"/>
            <w:szCs w:val="16"/>
          </w:rPr>
          <w:t>Bendrosios sąlygos</w:t>
        </w:r>
      </w:hyperlink>
    </w:p>
    <w:p w14:paraId="0563C12C" w14:textId="5EF6739F" w:rsidR="00922605" w:rsidRPr="001F7CE6" w:rsidRDefault="00922605" w:rsidP="00922605">
      <w:pPr>
        <w:rPr>
          <w:sz w:val="18"/>
          <w:szCs w:val="18"/>
        </w:rPr>
      </w:pPr>
    </w:p>
    <w:p w14:paraId="2FBE9545" w14:textId="77777777" w:rsidR="000E6ED8" w:rsidRPr="001F7CE6" w:rsidRDefault="000E6ED8" w:rsidP="00922605">
      <w:pPr>
        <w:rPr>
          <w:sz w:val="18"/>
          <w:szCs w:val="18"/>
        </w:rPr>
        <w:sectPr w:rsidR="000E6ED8" w:rsidRPr="001F7CE6" w:rsidSect="00E275D6">
          <w:footerReference w:type="first" r:id="rId61"/>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97" w:name="Attachment1"/>
      <w:bookmarkStart w:id="198" w:name="_Toc496721728"/>
      <w:r>
        <w:t>1 priedas. Pranešimai</w:t>
      </w:r>
      <w:bookmarkEnd w:id="197"/>
      <w:bookmarkEnd w:id="198"/>
    </w:p>
    <w:p w14:paraId="2F4609B8" w14:textId="0A35F4A9" w:rsidR="004D27A6" w:rsidRPr="00C17F2D" w:rsidRDefault="00D67A4B" w:rsidP="00E040B7">
      <w:pPr>
        <w:pStyle w:val="ProductList-Offering1Heading"/>
        <w:rPr>
          <w:lang w:val="lt-LT"/>
        </w:rPr>
      </w:pPr>
      <w:bookmarkStart w:id="199" w:name="_Toc496721729"/>
      <w:r w:rsidRPr="00C17F2D">
        <w:rPr>
          <w:lang w:val="lt-LT"/>
        </w:rPr>
        <w:t>„Bing Maps“</w:t>
      </w:r>
      <w:bookmarkEnd w:id="199"/>
    </w:p>
    <w:p w14:paraId="3B307CBC" w14:textId="507CA5F4" w:rsidR="00D67A4B" w:rsidRPr="00690C65" w:rsidRDefault="00D67A4B" w:rsidP="00A914BF">
      <w:pPr>
        <w:pStyle w:val="ProductList-Body"/>
      </w:pPr>
      <w:r>
        <w:t xml:space="preserve">Naudojant Internete teikiamas paslaugas arba su jomis teikiamą programinę įrangą, galima naudoti ir „Bing“ žemėlapius. Bet koks turinys, pateiktas naudojant „Bing Maps“, įskaitant geokodus, gali būti naudojamas tik tame produkte, per kurį šis turinys pateikiamas. Klientui naudojant „Bing“ žemėlapius taikomos „Bing“ žemėlapių galutinio vartotojo naudojimo sąlygos, pateiktos adresu </w:t>
      </w:r>
      <w:hyperlink r:id="rId62" w:history="1">
        <w:r>
          <w:rPr>
            <w:rStyle w:val="Hyperlink"/>
          </w:rPr>
          <w:t>go.microsoft.com/?linkid=9710837</w:t>
        </w:r>
      </w:hyperlink>
      <w:r>
        <w:t xml:space="preserve">, ir „Bing“ žemėlapių privatumo patvirtinimas, pateiktas adresu </w:t>
      </w:r>
      <w:hyperlink r:id="rId63" w:history="1">
        <w:r>
          <w:rPr>
            <w:rStyle w:val="Hyperlink"/>
          </w:rPr>
          <w:t>go.microsoft.com/fwlink/?LinkID=248686</w:t>
        </w:r>
      </w:hyperlink>
      <w:r>
        <w:t>.</w:t>
      </w:r>
    </w:p>
    <w:bookmarkStart w:id="200" w:name="_Toc431459551"/>
    <w:p w14:paraId="65442037" w14:textId="77777777" w:rsidR="006A7F7D" w:rsidRPr="000772BE" w:rsidRDefault="006A7F7D" w:rsidP="00B44244">
      <w:pPr>
        <w:pStyle w:val="ProductList-Body"/>
        <w:shd w:val="clear" w:color="auto" w:fill="A6A6A6" w:themeFill="background1" w:themeFillShade="A6"/>
        <w:spacing w:before="120" w:after="240"/>
        <w:jc w:val="right"/>
      </w:pPr>
      <w:r>
        <w:fldChar w:fldCharType="begin"/>
      </w:r>
      <w:r>
        <w:instrText>HYPERLINK \l "Turinys"</w:instrText>
      </w:r>
      <w:r>
        <w:fldChar w:fldCharType="separate"/>
      </w:r>
      <w:r>
        <w:rPr>
          <w:rStyle w:val="Hyperlink"/>
          <w:sz w:val="16"/>
          <w:szCs w:val="16"/>
        </w:rPr>
        <w:t>Turinys</w:t>
      </w:r>
      <w:r>
        <w:fldChar w:fldCharType="end"/>
      </w:r>
      <w:r>
        <w:rPr>
          <w:sz w:val="16"/>
          <w:szCs w:val="16"/>
        </w:rPr>
        <w:t xml:space="preserve"> / </w:t>
      </w:r>
      <w:hyperlink w:anchor="GeneralTerms" w:history="1">
        <w:r>
          <w:rPr>
            <w:rStyle w:val="Hyperlink"/>
            <w:sz w:val="16"/>
            <w:szCs w:val="16"/>
          </w:rPr>
          <w:t>Bendrosios sąlygos</w:t>
        </w:r>
      </w:hyperlink>
    </w:p>
    <w:p w14:paraId="0194CCBB" w14:textId="77777777" w:rsidR="006A7F7D" w:rsidRPr="00C17F2D" w:rsidRDefault="006A7F7D" w:rsidP="006A7F7D">
      <w:pPr>
        <w:pStyle w:val="ProductList-Offering1Heading"/>
        <w:rPr>
          <w:lang w:val="lt-LT"/>
        </w:rPr>
      </w:pPr>
      <w:bookmarkStart w:id="201" w:name="_Toc496721730"/>
      <w:bookmarkStart w:id="202" w:name="ProfessionalServices"/>
      <w:r w:rsidRPr="00C17F2D">
        <w:rPr>
          <w:lang w:val="lt-LT"/>
        </w:rPr>
        <w:t>Profesionalios paslaugos</w:t>
      </w:r>
      <w:bookmarkEnd w:id="200"/>
      <w:bookmarkEnd w:id="201"/>
    </w:p>
    <w:bookmarkEnd w:id="202"/>
    <w:p w14:paraId="0C95C2AF" w14:textId="77777777" w:rsidR="003868BE" w:rsidRPr="0008458E" w:rsidRDefault="003868BE" w:rsidP="003868BE">
      <w:pPr>
        <w:pStyle w:val="ProductList-Body"/>
      </w:pPr>
      <w:r>
        <w:t xml:space="preserve">Klientui gali būti teikiamos „Microsoft“ klientų aptarnavimo ir konsultavimo paslaugos, susijusios su šiomis Internete teikiamomis paslaugomis. Šios paslaugos Kliento bendrojo licencijavimo sutartyje vadinamos Profesionaliomis paslaugomis. Jei Kliento bendrojo licencijavimo sutartis taikoma tik Internete teikiamoms paslaugoms (ir neapibrėžia Profesionalių paslaugų), tos paslaugos teikiamos laikantis toliau pateiktų Profesionalių paslaugų sąlygų. Tačiau, jeigu Profesionalios paslaugos įtrauktos į atskirą sutartį, bus taikomos tos atskiros sutarties sąlygos. </w:t>
      </w:r>
    </w:p>
    <w:p w14:paraId="7736E68F" w14:textId="77777777" w:rsidR="00E83E40" w:rsidRDefault="00E83E40" w:rsidP="00E83E40">
      <w:pPr>
        <w:pStyle w:val="ProductList-Body"/>
      </w:pPr>
    </w:p>
    <w:p w14:paraId="1037E587" w14:textId="77777777" w:rsidR="00E83E40" w:rsidRDefault="00E83E40" w:rsidP="00E83E40">
      <w:pPr>
        <w:pStyle w:val="ProductList-Body"/>
      </w:pPr>
      <w:r>
        <w:t>Profesionalios paslaugos, kurioms taikomas šis Pranešimas, nėra Internete teikiamos paslaugos, todėl likusios Internete teikiamų paslaugų sąlygos ir bet kokios šalių pasirašytos duomenų apdorojimo pakeitimo arba HIPAA verslo partnerio sutarties sąlygos netaikomos. Bet kokia su šiomis Profesionaliomis paslaugomis susijusi informacija, pateikta bendrovei „Microsoft“, saugoma laikantis Kliento bendrojo licencijavimo sutarties konfidencialumo sąlygų</w:t>
      </w:r>
      <w:r>
        <w:rPr>
          <w:szCs w:val="18"/>
        </w:rPr>
        <w:t xml:space="preserve">. </w:t>
      </w:r>
    </w:p>
    <w:p w14:paraId="4B6D1CF9" w14:textId="77777777" w:rsidR="00E83E40" w:rsidRDefault="00E83E40" w:rsidP="00E83E40">
      <w:pPr>
        <w:pStyle w:val="ProductList-Body"/>
      </w:pPr>
    </w:p>
    <w:p w14:paraId="0F1EC326" w14:textId="77777777" w:rsidR="003868BE" w:rsidRPr="0008458E" w:rsidRDefault="003868BE" w:rsidP="003868BE">
      <w:pPr>
        <w:pStyle w:val="ProductList-Body"/>
      </w:pPr>
      <w:r>
        <w:t xml:space="preserve">Šioms Profesionalioms paslaugoms gali būti taikomos papildomos Internete teikiamoms paslaugoms taikomos sąlygos, jeigu jos neprieštarauja šio Pranešimo sąlygoms. </w:t>
      </w:r>
    </w:p>
    <w:p w14:paraId="1D09D5BE" w14:textId="77777777" w:rsidR="006A7F7D" w:rsidRPr="000772BE" w:rsidRDefault="006A7F7D" w:rsidP="006A7F7D">
      <w:pPr>
        <w:pStyle w:val="ProductList-Body"/>
      </w:pPr>
    </w:p>
    <w:p w14:paraId="1D59A687" w14:textId="77777777" w:rsidR="006A7F7D" w:rsidRPr="000772BE" w:rsidRDefault="006A7F7D" w:rsidP="006A7F7D">
      <w:pPr>
        <w:pStyle w:val="ProductList-Body"/>
      </w:pPr>
      <w:r>
        <w:rPr>
          <w:b/>
          <w:color w:val="00188F"/>
        </w:rPr>
        <w:t>Profesionalių paslaugų sąlygos</w:t>
      </w:r>
    </w:p>
    <w:p w14:paraId="70FA4DDA" w14:textId="77777777" w:rsidR="006A7F7D" w:rsidRPr="003868BE" w:rsidRDefault="006A7F7D" w:rsidP="003868BE">
      <w:pPr>
        <w:pStyle w:val="ProductList-Body"/>
        <w:tabs>
          <w:tab w:val="clear" w:pos="158"/>
          <w:tab w:val="left" w:pos="360"/>
        </w:tabs>
        <w:ind w:left="180"/>
        <w:outlineLvl w:val="3"/>
        <w:rPr>
          <w:b/>
          <w:color w:val="0072C6"/>
        </w:rPr>
      </w:pPr>
      <w:r w:rsidRPr="003868BE">
        <w:rPr>
          <w:b/>
          <w:color w:val="0072C6"/>
        </w:rPr>
        <w:t>Aprašas</w:t>
      </w:r>
    </w:p>
    <w:p w14:paraId="4D89A2D3" w14:textId="04A6F505" w:rsidR="006A7F7D" w:rsidRDefault="006A7F7D" w:rsidP="003868BE">
      <w:pPr>
        <w:pStyle w:val="ProductList-Body"/>
        <w:ind w:left="180"/>
      </w:pPr>
      <w:r>
        <w:t>Bet kokios paslaugos, kurioms taikomos šio pranešimo sąlygos, bendrai vadinamos Profesionaliomis paslaugomis.</w:t>
      </w:r>
    </w:p>
    <w:p w14:paraId="141286E1" w14:textId="38E3833C" w:rsidR="003868BE" w:rsidRDefault="003868BE" w:rsidP="003868BE">
      <w:pPr>
        <w:pStyle w:val="ProductList-Body"/>
        <w:ind w:left="180"/>
      </w:pPr>
    </w:p>
    <w:p w14:paraId="79F7BC16" w14:textId="77777777" w:rsidR="003868BE" w:rsidRPr="0008458E" w:rsidRDefault="003868BE" w:rsidP="003868BE">
      <w:pPr>
        <w:pStyle w:val="ProductList-Body"/>
        <w:tabs>
          <w:tab w:val="clear" w:pos="158"/>
          <w:tab w:val="left" w:pos="360"/>
        </w:tabs>
        <w:ind w:left="180"/>
        <w:outlineLvl w:val="3"/>
      </w:pPr>
      <w:r>
        <w:rPr>
          <w:b/>
          <w:color w:val="0072C6"/>
        </w:rPr>
        <w:t>Asmeninių duomenų apdorojimas</w:t>
      </w:r>
    </w:p>
    <w:p w14:paraId="2FF7A396" w14:textId="77777777" w:rsidR="003868BE" w:rsidRPr="0008458E" w:rsidRDefault="003868BE" w:rsidP="003868BE">
      <w:pPr>
        <w:pStyle w:val="CommentText"/>
        <w:spacing w:after="0"/>
        <w:ind w:left="180"/>
      </w:pPr>
      <w:r>
        <w:rPr>
          <w:sz w:val="18"/>
          <w:szCs w:val="22"/>
        </w:rPr>
        <w:t xml:space="preserve">Jeigu „Microsoft“ yra su Profesionalių paslaugų teikimu susijusių Asmeninių duomenų tvarkytoja arba antrinė duomenų tvarkytoja, „Microsoft“ visiems klientams įsipareigoja nuo 2018 m. gegužės 25 d. vykdyti 4 priede nurodytus Bendrojo duomenų apsaugos reglamento (BDAR) įsipareigojimus. </w:t>
      </w:r>
    </w:p>
    <w:p w14:paraId="34385198" w14:textId="77777777" w:rsidR="006A7F7D" w:rsidRPr="000772BE" w:rsidRDefault="006A7F7D" w:rsidP="003868BE">
      <w:pPr>
        <w:pStyle w:val="ProductList-Body"/>
        <w:ind w:left="180"/>
      </w:pPr>
    </w:p>
    <w:p w14:paraId="6F9EFEFF" w14:textId="77777777" w:rsidR="006A7F7D" w:rsidRPr="003868BE" w:rsidRDefault="006A7F7D" w:rsidP="003868BE">
      <w:pPr>
        <w:pStyle w:val="ProductList-Body"/>
        <w:tabs>
          <w:tab w:val="clear" w:pos="158"/>
          <w:tab w:val="left" w:pos="360"/>
        </w:tabs>
        <w:ind w:left="180"/>
        <w:outlineLvl w:val="3"/>
        <w:rPr>
          <w:b/>
          <w:color w:val="0072C6"/>
        </w:rPr>
      </w:pPr>
      <w:r w:rsidRPr="003868BE">
        <w:rPr>
          <w:b/>
          <w:color w:val="0072C6"/>
        </w:rPr>
        <w:t>Šalių įsipareigojimai</w:t>
      </w:r>
    </w:p>
    <w:p w14:paraId="41A9611E" w14:textId="77777777" w:rsidR="006A7F7D" w:rsidRPr="000772BE" w:rsidRDefault="006A7F7D" w:rsidP="003868BE">
      <w:pPr>
        <w:pStyle w:val="ProductList-Body"/>
        <w:ind w:left="180"/>
      </w:pPr>
      <w:r>
        <w:t>„Microsoft“ garantuoja, kad visos Profesionalios paslaugos bus teikiamos profesionaliai. Jei „Microsoft“ šios nuostatos nesilaiko ir Klientas „Microsoft“ apie tai informuoja per 90 dienų nuo paslaugų suteikimo datos, „Microsoft“ turi iš naujo suteikti Profesionalias paslaugas arba grąžinti Klientui už jas sumokėtus pinigus; tai yra vienintelė Kliento teisės gynimo priemonė esant Profesionalių paslaugų garantijos pažeidimui.</w:t>
      </w:r>
    </w:p>
    <w:p w14:paraId="19FF85B5" w14:textId="01663A93" w:rsidR="006A7F7D" w:rsidRDefault="006A7F7D" w:rsidP="003868BE">
      <w:pPr>
        <w:pStyle w:val="ProductList-Body"/>
        <w:ind w:left="180"/>
        <w:rPr>
          <w:szCs w:val="18"/>
        </w:rPr>
      </w:pPr>
      <w:r>
        <w:t xml:space="preserve">Klientas </w:t>
      </w:r>
      <w:r>
        <w:rPr>
          <w:szCs w:val="18"/>
        </w:rPr>
        <w:t xml:space="preserve">įvykdys atitinkamus įsipareigojimus, kad padėtų „Microsoft“ tinkamai suteikti Profesionalias paslaugas, kaip nurodyta kiekvienos Profesionalios paslaugos apraše. </w:t>
      </w:r>
    </w:p>
    <w:p w14:paraId="49E1D7F8" w14:textId="77777777" w:rsidR="00540154" w:rsidRPr="000772BE" w:rsidRDefault="00540154" w:rsidP="003868BE">
      <w:pPr>
        <w:pStyle w:val="ProductList-Body"/>
        <w:ind w:left="180"/>
      </w:pPr>
    </w:p>
    <w:p w14:paraId="7AB92101" w14:textId="77777777" w:rsidR="006A7F7D" w:rsidRPr="003868BE" w:rsidRDefault="006A7F7D" w:rsidP="003868BE">
      <w:pPr>
        <w:pStyle w:val="ProductList-Body"/>
        <w:tabs>
          <w:tab w:val="clear" w:pos="158"/>
          <w:tab w:val="left" w:pos="360"/>
        </w:tabs>
        <w:ind w:left="180"/>
        <w:outlineLvl w:val="3"/>
        <w:rPr>
          <w:b/>
          <w:color w:val="0072C6"/>
        </w:rPr>
      </w:pPr>
      <w:r w:rsidRPr="003868BE">
        <w:rPr>
          <w:b/>
          <w:color w:val="0072C6"/>
        </w:rPr>
        <w:t>Atsakomybės ribojimas</w:t>
      </w:r>
    </w:p>
    <w:p w14:paraId="2B3422AB" w14:textId="77777777" w:rsidR="006A7F7D" w:rsidRPr="000772BE" w:rsidRDefault="006A7F7D" w:rsidP="003868BE">
      <w:pPr>
        <w:pStyle w:val="ProductList-Body"/>
        <w:ind w:left="180"/>
      </w:pPr>
      <w:r>
        <w:t xml:space="preserve">Tiek, kiek leidžia taikytina teisė, bendra kiekvienos šalies atsakomybė už visas pretenzijas, susijusias su Profesionaliomis paslaugomis, apribojama iki sumos, kurią Klientas turėjo sumokėti už Profesionalias paslaugas, arba taikomos Internete teikiamų paslaugų, su kuriomis siūlomos Profesionalios paslaugos, atsakomybės ribojimo sąlygos, atsižvelgiant į tai, kuriuo atveju suma didesnė. </w:t>
      </w:r>
      <w:r>
        <w:rPr>
          <w:b/>
        </w:rPr>
        <w:t>Nė viena šalies jokiu atveju neturi atlyginti su Profesionaliomis paslaugomis susijusių netiesioginių, atsitiktinių, ypatingų, baudinių arba priežastinių nuostolių, įskaitant nuostolius dėl galimybės naudoti neteikimo, pelno praradimo arba veiklos sutrikdymo, nesvarbu, kaip jie patiriami ar kokia atsakomybės teorija remiamasi. Jokie apribojimai ar išimtys netaikomos atsakomybei, atsirandančiai dėl kurios nors šalies 1) konfidencialumo įsipareigojimų arba 2) kitos šalies intelektinės nuosavybės teisių pažeidimo.</w:t>
      </w:r>
    </w:p>
    <w:p w14:paraId="0A22C4FA" w14:textId="77777777" w:rsidR="006A7F7D" w:rsidRPr="000772BE" w:rsidRDefault="006A7F7D" w:rsidP="003868BE">
      <w:pPr>
        <w:pStyle w:val="ProductList-Body"/>
        <w:ind w:left="180"/>
      </w:pPr>
    </w:p>
    <w:p w14:paraId="1C84EC0B" w14:textId="77777777" w:rsidR="00540154" w:rsidRPr="003868BE" w:rsidRDefault="00540154" w:rsidP="003868BE">
      <w:pPr>
        <w:pStyle w:val="ProductList-Body"/>
        <w:tabs>
          <w:tab w:val="clear" w:pos="158"/>
          <w:tab w:val="left" w:pos="360"/>
        </w:tabs>
        <w:ind w:left="180"/>
        <w:outlineLvl w:val="3"/>
        <w:rPr>
          <w:b/>
          <w:color w:val="0072C6"/>
        </w:rPr>
      </w:pPr>
      <w:r w:rsidRPr="003868BE">
        <w:rPr>
          <w:b/>
          <w:color w:val="0072C6"/>
        </w:rPr>
        <w:t>Pataisymai</w:t>
      </w:r>
    </w:p>
    <w:p w14:paraId="3260195F" w14:textId="77777777" w:rsidR="00540154" w:rsidRPr="003C69A1" w:rsidRDefault="00540154" w:rsidP="003868BE">
      <w:pPr>
        <w:pStyle w:val="ProductList-Body"/>
        <w:ind w:left="180"/>
      </w:pPr>
      <w:r>
        <w:t>„Pataisymai“ yra Produktų pataisymai, modifikacijos ar patobulinimai arba jų išvestiniai produktai, kuriuos „Microsoft“ išleidžia įprasta tvarka (pvz., pakeitimų paketai) arba kuriuos „Microsoft“ suteikia Klientui siekdama išspręsti konkrečią problemą. Kiekvienas Pataisymas yra licencijuojamas tokiomis pat sąlygomis kaip ir Produktas, kuriam jis taikomas. Jei Pataisymas nėra skirtas konkrečiam Produktui, bus taikomos visos sąlygos, kurias „Microsoft“ pateikia kartu su Pataisymu.</w:t>
      </w:r>
    </w:p>
    <w:p w14:paraId="2BBA0DE8" w14:textId="77777777" w:rsidR="00540154" w:rsidRPr="003C69A1" w:rsidRDefault="00540154" w:rsidP="003868BE">
      <w:pPr>
        <w:pStyle w:val="ProductList-Body"/>
        <w:ind w:left="180"/>
      </w:pPr>
    </w:p>
    <w:p w14:paraId="1BB44032" w14:textId="77777777" w:rsidR="00540154" w:rsidRPr="003868BE" w:rsidRDefault="00540154" w:rsidP="003868BE">
      <w:pPr>
        <w:pStyle w:val="ProductList-Body"/>
        <w:keepNext/>
        <w:tabs>
          <w:tab w:val="clear" w:pos="158"/>
          <w:tab w:val="left" w:pos="360"/>
        </w:tabs>
        <w:ind w:left="187"/>
        <w:outlineLvl w:val="3"/>
        <w:rPr>
          <w:b/>
          <w:color w:val="0072C6"/>
        </w:rPr>
      </w:pPr>
      <w:r w:rsidRPr="003868BE">
        <w:rPr>
          <w:b/>
          <w:color w:val="0072C6"/>
        </w:rPr>
        <w:t>Anksčiau atliktas darbas</w:t>
      </w:r>
    </w:p>
    <w:p w14:paraId="6D0F7981" w14:textId="77777777" w:rsidR="00540154" w:rsidRPr="003C69A1" w:rsidRDefault="00540154" w:rsidP="003868BE">
      <w:pPr>
        <w:pStyle w:val="ProductList-Body"/>
        <w:ind w:left="180"/>
      </w:pPr>
      <w:r>
        <w:t>„Anksčiau atliktas darbas“ yra bet koks kompiuterinis kodas arba nekodinė parašyta medžiaga, kuri buvo sukurta arba kitaip įsigyta ne pagal Kliento bendrojo licencijavimo sutartį. Visos teisės į Anksčiau atliktą darbą priklauso tik Anksčiau atliktą darbą pateikiančiai šaliai. Naudoti, atkurti ir modifikuoti kitos šalies Anksčiau sukurtą darbą bet kuri šalis gali tik tiek, kiek būtina, siekiant įvykdyti su Profesionaliomis paslaugomis susijusius įsipareigojimus.</w:t>
      </w:r>
    </w:p>
    <w:p w14:paraId="05B544AD" w14:textId="77777777" w:rsidR="00540154" w:rsidRPr="003C69A1" w:rsidRDefault="00540154" w:rsidP="003868BE">
      <w:pPr>
        <w:pStyle w:val="ProductList-Body"/>
        <w:ind w:left="180"/>
      </w:pPr>
    </w:p>
    <w:p w14:paraId="1618493D" w14:textId="77777777" w:rsidR="00540154" w:rsidRPr="003868BE" w:rsidRDefault="00540154" w:rsidP="003868BE">
      <w:pPr>
        <w:pStyle w:val="ProductList-Body"/>
        <w:tabs>
          <w:tab w:val="clear" w:pos="158"/>
          <w:tab w:val="left" w:pos="360"/>
        </w:tabs>
        <w:ind w:left="180"/>
        <w:outlineLvl w:val="3"/>
        <w:rPr>
          <w:b/>
          <w:color w:val="0072C6"/>
        </w:rPr>
      </w:pPr>
      <w:r w:rsidRPr="003868BE">
        <w:rPr>
          <w:b/>
          <w:color w:val="0072C6"/>
        </w:rPr>
        <w:t>Paslaugų rezultatai</w:t>
      </w:r>
    </w:p>
    <w:p w14:paraId="3CBE58F7" w14:textId="77777777" w:rsidR="00540154" w:rsidRPr="003C69A1" w:rsidRDefault="00540154" w:rsidP="003868BE">
      <w:pPr>
        <w:pStyle w:val="ProductList-Body"/>
        <w:ind w:left="180"/>
      </w:pPr>
      <w:r>
        <w:t>„Paslaugų rezultatai“ yra bet koks kompiuterinis kodas arba medžiaga, išskyrus Produktus ir Pataisymus, kuriuos „Microsoft“ palieka Klientui baigusi teikti savo Profesionalias paslaugas. „Microsoft“ suteikia Klientui neišimtinę, neperleidžiamą, nuolatinę licenciją atkurti, naudoti ir modifikuoti Paslaugų rezultatus tik Kliento vidinio naudojimo tikslais pagal Kliento bendrojo licencijavimo sutarties sąlygas.</w:t>
      </w:r>
    </w:p>
    <w:p w14:paraId="6D67D139" w14:textId="77777777" w:rsidR="00540154" w:rsidRPr="003C69A1" w:rsidRDefault="00540154" w:rsidP="003868BE">
      <w:pPr>
        <w:pStyle w:val="ProductList-Body"/>
        <w:ind w:left="180"/>
      </w:pPr>
    </w:p>
    <w:p w14:paraId="42D25B36" w14:textId="77777777" w:rsidR="00540154" w:rsidRPr="003868BE" w:rsidRDefault="00540154" w:rsidP="003868BE">
      <w:pPr>
        <w:pStyle w:val="ProductList-Body"/>
        <w:tabs>
          <w:tab w:val="clear" w:pos="158"/>
          <w:tab w:val="left" w:pos="360"/>
        </w:tabs>
        <w:ind w:left="180"/>
        <w:outlineLvl w:val="3"/>
        <w:rPr>
          <w:b/>
          <w:color w:val="0072C6"/>
        </w:rPr>
      </w:pPr>
      <w:r w:rsidRPr="003868BE">
        <w:rPr>
          <w:b/>
          <w:color w:val="0072C6"/>
        </w:rPr>
        <w:t>Ne „Microsoft“ technologija</w:t>
      </w:r>
    </w:p>
    <w:p w14:paraId="1B0208DA" w14:textId="77777777" w:rsidR="00540154" w:rsidRPr="003C69A1" w:rsidRDefault="00540154" w:rsidP="003868BE">
      <w:pPr>
        <w:pStyle w:val="ProductList-Body"/>
        <w:ind w:left="180"/>
      </w:pPr>
      <w:r>
        <w:t>Tik klientas yra atsakingas už bet kokią ne „Microsoft“ programinę įrangą arba technologiją, kurią įdiegia arba naudoja su Internete teikiamomis paslaugomis, Pataisymais arba Paslaugų rezultatais.</w:t>
      </w:r>
    </w:p>
    <w:p w14:paraId="55B0EF32" w14:textId="77777777" w:rsidR="006A7F7D" w:rsidRPr="000772BE" w:rsidRDefault="006A7F7D" w:rsidP="003868BE">
      <w:pPr>
        <w:pStyle w:val="ProductList-Body"/>
        <w:ind w:left="180"/>
      </w:pPr>
    </w:p>
    <w:p w14:paraId="7FD54706" w14:textId="77777777" w:rsidR="006A7F7D" w:rsidRPr="003868BE" w:rsidRDefault="006A7F7D" w:rsidP="003868BE">
      <w:pPr>
        <w:pStyle w:val="ProductList-Body"/>
        <w:tabs>
          <w:tab w:val="clear" w:pos="158"/>
          <w:tab w:val="left" w:pos="360"/>
        </w:tabs>
        <w:ind w:left="180"/>
        <w:outlineLvl w:val="3"/>
        <w:rPr>
          <w:b/>
          <w:color w:val="0072C6"/>
        </w:rPr>
      </w:pPr>
      <w:r w:rsidRPr="003868BE">
        <w:rPr>
          <w:b/>
          <w:color w:val="0072C6"/>
        </w:rPr>
        <w:t>Susijusių įmonių teisės</w:t>
      </w:r>
    </w:p>
    <w:p w14:paraId="3412A6AB" w14:textId="77777777" w:rsidR="006A7F7D" w:rsidRPr="000772BE" w:rsidRDefault="006A7F7D" w:rsidP="003868BE">
      <w:pPr>
        <w:pStyle w:val="ProductList-Body"/>
        <w:ind w:left="180"/>
      </w:pPr>
      <w:r>
        <w:t>Klientas gali Susijusioms įmonėms pagal sublicenciją suteikti teises naudoti Paslaugų rezultatus, bet su Klientu susijusios įmonės tokių sublicencijavimo teisių neturi. Klientas įsipareigoja užtikrinti, kad Susijusios įmonės laikysis šiame Pranešime ir Kliento bendrojo licencijavimą sutartyje išdėstytų sąlygų.</w:t>
      </w:r>
    </w:p>
    <w:p w14:paraId="4A90C0C4" w14:textId="77777777" w:rsidR="006A7F7D" w:rsidRPr="000772BE" w:rsidRDefault="006A7F7D" w:rsidP="003868BE">
      <w:pPr>
        <w:pStyle w:val="ProductList-Body"/>
        <w:ind w:left="180"/>
      </w:pPr>
    </w:p>
    <w:p w14:paraId="2E400675" w14:textId="77777777" w:rsidR="006A7F7D" w:rsidRPr="003868BE" w:rsidRDefault="006A7F7D" w:rsidP="003868BE">
      <w:pPr>
        <w:pStyle w:val="ProductList-Body"/>
        <w:tabs>
          <w:tab w:val="clear" w:pos="158"/>
          <w:tab w:val="left" w:pos="360"/>
        </w:tabs>
        <w:ind w:left="180"/>
        <w:outlineLvl w:val="3"/>
        <w:rPr>
          <w:b/>
          <w:color w:val="0072C6"/>
        </w:rPr>
      </w:pPr>
      <w:r w:rsidRPr="003868BE">
        <w:rPr>
          <w:b/>
          <w:color w:val="0072C6"/>
        </w:rPr>
        <w:t>Valstybinės institucijos-klientai</w:t>
      </w:r>
    </w:p>
    <w:p w14:paraId="69447584" w14:textId="77777777" w:rsidR="006A7F7D" w:rsidRPr="000772BE" w:rsidRDefault="006A7F7D" w:rsidP="003868BE">
      <w:pPr>
        <w:pStyle w:val="ProductList-Body"/>
        <w:ind w:left="180"/>
      </w:pPr>
      <w:r>
        <w:t>Jei Klientas yra valdžios subjektas, bet kokioms Klientui nemokamai teikiamoms Profesionalioms paslaugomos taikomos toliau nurodytos sąlygos. „Microsoft“ atsisako priimti bet kokį atlygį iš Kliento už suteiktas Profesionalias paslaugas. Laikydamiesi taikytinų įstatymų ir taisyklių, „Microsoft“ ir Klientas patvirtina, kad Profesionalios paslaugos teikiamos tik Kliento naudai ir jomis gali naudotis tik Klientas, ir jos neteikiamos atskiro valstybinės institucijos darbuotojo asmeninio naudojimo tikslais ar naudai.</w:t>
      </w:r>
    </w:p>
    <w:p w14:paraId="025D3FF1" w14:textId="77777777" w:rsidR="006A7F7D" w:rsidRPr="000772BE" w:rsidRDefault="007302F1" w:rsidP="00B44244">
      <w:pPr>
        <w:pStyle w:val="ProductList-Body"/>
        <w:shd w:val="clear" w:color="auto" w:fill="A6A6A6" w:themeFill="background1" w:themeFillShade="A6"/>
        <w:spacing w:before="120" w:after="240"/>
        <w:jc w:val="right"/>
      </w:pPr>
      <w:hyperlink w:anchor="TableofContents" w:history="1">
        <w:r w:rsidR="006A7F7D">
          <w:rPr>
            <w:rStyle w:val="Hyperlink"/>
            <w:sz w:val="16"/>
            <w:szCs w:val="16"/>
          </w:rPr>
          <w:t>Turinys</w:t>
        </w:r>
      </w:hyperlink>
      <w:r w:rsidR="006A7F7D">
        <w:rPr>
          <w:sz w:val="16"/>
          <w:szCs w:val="16"/>
        </w:rPr>
        <w:t xml:space="preserve"> / </w:t>
      </w:r>
      <w:hyperlink w:anchor="GeneralTerms" w:history="1">
        <w:r w:rsidR="006A7F7D">
          <w:rPr>
            <w:rStyle w:val="Hyperlink"/>
            <w:sz w:val="16"/>
            <w:szCs w:val="16"/>
          </w:rPr>
          <w:t>Bendrosios sąlygos</w:t>
        </w:r>
      </w:hyperlink>
    </w:p>
    <w:p w14:paraId="1299119A" w14:textId="77777777" w:rsidR="007B523B" w:rsidRPr="007B523B" w:rsidRDefault="007B523B" w:rsidP="007B523B">
      <w:pPr>
        <w:pStyle w:val="ProductList-Offering1Heading"/>
        <w:rPr>
          <w:lang w:val="lt-LT"/>
        </w:rPr>
      </w:pPr>
      <w:bookmarkStart w:id="203" w:name="_Toc451949080"/>
      <w:bookmarkStart w:id="204" w:name="_Toc496721731"/>
      <w:r w:rsidRPr="007B523B">
        <w:rPr>
          <w:lang w:val="lt-LT"/>
        </w:rPr>
        <w:t>Pranešimas apie „Azure Media“ paslaugų H.265/HEVC kodavimą</w:t>
      </w:r>
      <w:bookmarkEnd w:id="203"/>
      <w:bookmarkEnd w:id="204"/>
    </w:p>
    <w:p w14:paraId="1544FFD0" w14:textId="77777777" w:rsidR="007B523B" w:rsidRDefault="007B523B" w:rsidP="007B523B">
      <w:pPr>
        <w:pStyle w:val="ProductList-Body"/>
      </w:pPr>
      <w:r>
        <w:t>Klientas turi įsigyti savo patento licenciją (-as) iš bet kurios trečiosios šalies H.265/HEVC patentų rinkinio arba teisių turėtojų ir tik tada naudoti „Azure Media“ paslaugas H.265/HEVC medijai koduoti arba dekoduoti.</w:t>
      </w:r>
    </w:p>
    <w:p w14:paraId="13169140" w14:textId="77777777" w:rsidR="007B523B" w:rsidRPr="00E7762B" w:rsidRDefault="007302F1" w:rsidP="00B44244">
      <w:pPr>
        <w:pStyle w:val="ProductList-Body"/>
        <w:shd w:val="clear" w:color="auto" w:fill="A6A6A6" w:themeFill="background1" w:themeFillShade="A6"/>
        <w:spacing w:before="120" w:after="240"/>
        <w:jc w:val="right"/>
        <w:rPr>
          <w:sz w:val="16"/>
          <w:szCs w:val="16"/>
        </w:rPr>
      </w:pPr>
      <w:hyperlink w:anchor="TableofContents" w:history="1">
        <w:r w:rsidR="007B523B" w:rsidRPr="00E7762B">
          <w:rPr>
            <w:rStyle w:val="Hyperlink"/>
            <w:sz w:val="16"/>
            <w:szCs w:val="16"/>
          </w:rPr>
          <w:t>Turinys</w:t>
        </w:r>
      </w:hyperlink>
      <w:r w:rsidR="007B523B" w:rsidRPr="00E7762B">
        <w:rPr>
          <w:sz w:val="16"/>
          <w:szCs w:val="16"/>
        </w:rPr>
        <w:t xml:space="preserve"> / </w:t>
      </w:r>
      <w:hyperlink w:anchor="GeneralTerms" w:history="1">
        <w:r w:rsidR="007B523B" w:rsidRPr="00E7762B">
          <w:rPr>
            <w:rStyle w:val="Hyperlink"/>
            <w:sz w:val="16"/>
            <w:szCs w:val="16"/>
          </w:rPr>
          <w:t>Bendrosios sąlygos</w:t>
        </w:r>
      </w:hyperlink>
    </w:p>
    <w:p w14:paraId="674F04F1" w14:textId="77777777" w:rsidR="00F0030C" w:rsidRPr="00747204" w:rsidDel="007C0F64" w:rsidRDefault="00F0030C" w:rsidP="00F0030C">
      <w:pPr>
        <w:pStyle w:val="ProductList-Offering1Heading"/>
      </w:pPr>
      <w:bookmarkStart w:id="205" w:name="_Toc484158323"/>
      <w:bookmarkStart w:id="206" w:name="_Toc496721732"/>
      <w:r>
        <w:t>Pranešimas apie „Adobe Flash Player</w:t>
      </w:r>
      <w:bookmarkEnd w:id="205"/>
      <w:r>
        <w:t>“</w:t>
      </w:r>
      <w:bookmarkEnd w:id="206"/>
    </w:p>
    <w:p w14:paraId="5D7D8397" w14:textId="77777777" w:rsidR="00F0030C" w:rsidRPr="00747204" w:rsidDel="007C0F64" w:rsidRDefault="00F0030C" w:rsidP="00F0030C">
      <w:pPr>
        <w:pStyle w:val="ProductList-Body"/>
      </w:pPr>
      <w:r>
        <w:t xml:space="preserve">Programinėje įrangoje gali būti įdiegta kokia nors „Adobe Flash Player“ versija. Klientas sutinka, kad naudojant „Adobe Flash Player“ taikomos „Adobe Systems Incorporated“ licencijos sąlygos, pateiktos adresu </w:t>
      </w:r>
      <w:hyperlink r:id="rId64" w:history="1">
        <w:r>
          <w:rPr>
            <w:rStyle w:val="Hyperlink"/>
          </w:rPr>
          <w:t>http://go.microsoft.com/fwlink/?linkid=248532</w:t>
        </w:r>
      </w:hyperlink>
      <w:r>
        <w:t>. „Adobe“ ir „Flash“ yra (registruotieji) „Adobe Systems Incorporated“ prekių ženklai Jungtinėse Valstijose ir (arba) kitose šalyse.</w:t>
      </w:r>
    </w:p>
    <w:p w14:paraId="332E233B" w14:textId="77777777" w:rsidR="00F0030C" w:rsidRPr="00747204" w:rsidDel="007C0F64" w:rsidRDefault="007302F1" w:rsidP="00F0030C">
      <w:pPr>
        <w:pStyle w:val="ProductList-Body"/>
        <w:shd w:val="clear" w:color="auto" w:fill="A6A6A6" w:themeFill="background1" w:themeFillShade="A6"/>
        <w:spacing w:before="120" w:after="240"/>
        <w:jc w:val="right"/>
      </w:pPr>
      <w:hyperlink w:anchor="_top" w:history="1">
        <w:r w:rsidR="00F0030C">
          <w:rPr>
            <w:rStyle w:val="Hyperlink"/>
            <w:sz w:val="16"/>
            <w:szCs w:val="16"/>
          </w:rPr>
          <w:t>Turinys</w:t>
        </w:r>
      </w:hyperlink>
      <w:r w:rsidR="00F0030C">
        <w:rPr>
          <w:sz w:val="16"/>
          <w:szCs w:val="16"/>
        </w:rPr>
        <w:t xml:space="preserve"> / </w:t>
      </w:r>
      <w:hyperlink w:anchor="Bendrosios nuostatos" w:history="1">
        <w:r w:rsidR="00F0030C">
          <w:rPr>
            <w:rStyle w:val="Hyperlink"/>
            <w:sz w:val="16"/>
            <w:szCs w:val="16"/>
          </w:rPr>
          <w:t>Bendrosios sąlygos</w:t>
        </w:r>
      </w:hyperlink>
    </w:p>
    <w:p w14:paraId="471D77DF" w14:textId="77777777" w:rsidR="00F0030C" w:rsidRPr="00F0030C" w:rsidRDefault="00F0030C" w:rsidP="00F0030C">
      <w:pPr>
        <w:pStyle w:val="ProductList-Offering1Heading"/>
        <w:rPr>
          <w:lang w:val="lt-LT"/>
        </w:rPr>
      </w:pPr>
      <w:bookmarkStart w:id="207" w:name="_Toc484158324"/>
      <w:bookmarkStart w:id="208" w:name="_Toc476230953"/>
      <w:bookmarkStart w:id="209" w:name="_Toc496721733"/>
      <w:r w:rsidRPr="00F0030C">
        <w:rPr>
          <w:lang w:val="lt-LT"/>
        </w:rPr>
        <w:t>Pranešimas apie H.264/AVC vaizdo standartą, VC-1 vaizdo standartą, MPEG-4 2 dalies vaizdo standartą ir MPEG-2 vaizdo standartą.</w:t>
      </w:r>
      <w:bookmarkEnd w:id="207"/>
      <w:bookmarkEnd w:id="208"/>
      <w:bookmarkEnd w:id="209"/>
    </w:p>
    <w:p w14:paraId="61C5203D" w14:textId="77777777" w:rsidR="00A27D70" w:rsidRPr="00690C65" w:rsidRDefault="00A27D70" w:rsidP="00A27D70">
      <w:pPr>
        <w:pStyle w:val="ProductList-Body"/>
      </w:pPr>
      <w:r>
        <w:t>Šioje programinėje įrangoje gali būti naudojama H.264/AVC, VC-1, MPEG-4 2 dalies ir MPEG-2 vaizdo glaudinimo technologija. MPEG LA, L.L.C. būtina tokia pastaba:</w:t>
      </w:r>
    </w:p>
    <w:p w14:paraId="6272B6A6" w14:textId="793D1FD1" w:rsidR="00A27D70" w:rsidRPr="00690C65" w:rsidRDefault="00A27D70" w:rsidP="00F824AC">
      <w:pPr>
        <w:pStyle w:val="ProductList-Body"/>
        <w:spacing w:after="120"/>
      </w:pPr>
      <w:r>
        <w:t xml:space="preserve">ŠIS PRODUKTAS YRA LICENCIJUOTAS PAGAL „AVC“, „VC-1“, „MPEG-4“ 2 DALIES IR „MPEG-2“ VAIZDO PATENTŲ PAKETŲ LICENCIJAS ASMENINIAMS IR NEKOMERCINIAMS VARTOTOJO TIKSLAMS, KAI SIEKIAMA </w:t>
      </w:r>
      <w:r w:rsidR="00350D42">
        <w:t>(</w:t>
      </w:r>
      <w:r>
        <w:t xml:space="preserve">i) UŽŠIFRUOTI VAIZDO ĮRAŠUS PAGAL PIRMIAU PATEIKTUS VAIZDO STANDARTUS IR (ARBA) </w:t>
      </w:r>
      <w:r w:rsidR="00350D42">
        <w:t>(</w:t>
      </w:r>
      <w:r>
        <w:t xml:space="preserve">ii) IŠŠIFRUOTI „AVC“, „VC-1“, „MPEG-4“ 2 DALIES IR „MPEG-2“ VAIZDO ĮRAŠUS, UŽŠIFRUOTUS VARTOTOJO ASMENINIAIS IR NEKOMERCINIAIS TIKSLAIS IR (ARBA) ĮSIGYTUS IŠ LICENCIJĄ TIEKTI TOKIUS VAIZDO ĮRAŠUS TURINČIO TIEKĖJO. LICENCIJA JOKIAM KITAM NAUDOJIMUI NESUTEIKIAMA IR NENUMATOMA. DAUGIAU INFORMACIJOS GALITE GAUTI IŠ „MPEG LA, L.L.C“. ŽR. </w:t>
      </w:r>
      <w:hyperlink r:id="rId65" w:history="1">
        <w:r>
          <w:rPr>
            <w:rStyle w:val="Hyperlink"/>
          </w:rPr>
          <w:t>www.mpegla.com</w:t>
        </w:r>
      </w:hyperlink>
      <w:r>
        <w:t xml:space="preserve">. </w:t>
      </w:r>
    </w:p>
    <w:p w14:paraId="318087C5" w14:textId="38FA8026" w:rsidR="00D67A4B" w:rsidRPr="00690C65" w:rsidRDefault="00A27D70" w:rsidP="000F30AA">
      <w:pPr>
        <w:pStyle w:val="ProductList-Body"/>
      </w:pPr>
      <w:r>
        <w:t xml:space="preserve">Paaiškinimas: šis pranešimas neriboja ir netrukdo naudoti programinės įrangos verslo tikslais, tiesiogiai susijusiais su tuo verslu, išskyrus </w:t>
      </w:r>
      <w:r w:rsidR="00350D42">
        <w:t>(</w:t>
      </w:r>
      <w:r>
        <w:t xml:space="preserve">i) programinės įrangos platinimą trečiosioms šalims arba </w:t>
      </w:r>
      <w:r w:rsidR="00350D42">
        <w:t>(</w:t>
      </w:r>
      <w:r>
        <w:t>ii) turinio kūrimą pasitelkus VAIZDO STANDARTŲ technologijas siekiant platinti trečiosioms šalims.</w:t>
      </w:r>
    </w:p>
    <w:p w14:paraId="4F39DF5C" w14:textId="41A8C6B8" w:rsidR="00A27D70" w:rsidRPr="00690C65" w:rsidRDefault="007302F1" w:rsidP="003868BE">
      <w:pPr>
        <w:pStyle w:val="ProductList-Body"/>
        <w:shd w:val="clear" w:color="auto" w:fill="A6A6A6" w:themeFill="background1" w:themeFillShade="A6"/>
        <w:spacing w:before="120" w:after="240"/>
        <w:jc w:val="right"/>
      </w:pPr>
      <w:hyperlink w:anchor="Turinys" w:history="1">
        <w:r w:rsidR="00A51702">
          <w:rPr>
            <w:rStyle w:val="Hyperlink"/>
            <w:sz w:val="16"/>
            <w:szCs w:val="16"/>
          </w:rPr>
          <w:t>Turinys</w:t>
        </w:r>
      </w:hyperlink>
      <w:r w:rsidR="00A51702">
        <w:rPr>
          <w:sz w:val="16"/>
          <w:szCs w:val="16"/>
        </w:rPr>
        <w:t xml:space="preserve"> / </w:t>
      </w:r>
      <w:hyperlink w:anchor="GeneralTerms" w:history="1">
        <w:r w:rsidR="00A51702">
          <w:rPr>
            <w:rStyle w:val="Hyperlink"/>
            <w:sz w:val="16"/>
            <w:szCs w:val="16"/>
          </w:rPr>
          <w:t>Bendrosios sąlygos</w:t>
        </w:r>
      </w:hyperlink>
    </w:p>
    <w:p w14:paraId="76427307" w14:textId="77777777" w:rsidR="00D67A4B" w:rsidRDefault="00D67A4B" w:rsidP="00A914BF">
      <w:pPr>
        <w:pStyle w:val="ProductList-Body"/>
        <w:sectPr w:rsidR="00D67A4B" w:rsidSect="00A61B2A">
          <w:footerReference w:type="default" r:id="rId66"/>
          <w:footerReference w:type="first" r:id="rId67"/>
          <w:pgSz w:w="12240" w:h="15840"/>
          <w:pgMar w:top="1440" w:right="720" w:bottom="1440" w:left="720" w:header="720" w:footer="720" w:gutter="0"/>
          <w:cols w:space="720"/>
          <w:titlePg/>
          <w:docGrid w:linePitch="360"/>
        </w:sectPr>
      </w:pPr>
    </w:p>
    <w:p w14:paraId="361FBBF0" w14:textId="77777777" w:rsidR="00E83E40" w:rsidRDefault="00E83E40" w:rsidP="00E83E40">
      <w:pPr>
        <w:pStyle w:val="ProductList-SectionHeading"/>
        <w:outlineLvl w:val="0"/>
      </w:pPr>
      <w:bookmarkStart w:id="210" w:name="_Toc496721734"/>
      <w:bookmarkStart w:id="211" w:name="Attachment2"/>
      <w:r>
        <w:t>2 priedas – Prenumeratų licencijų paketai</w:t>
      </w:r>
      <w:bookmarkEnd w:id="210"/>
    </w:p>
    <w:bookmarkEnd w:id="211"/>
    <w:p w14:paraId="2D2E625D" w14:textId="74135C4A" w:rsidR="000B206A" w:rsidRDefault="00E83E40" w:rsidP="00E83E40">
      <w:pPr>
        <w:pStyle w:val="ProductList-Body"/>
        <w:spacing w:after="120"/>
        <w:jc w:val="both"/>
      </w:pPr>
      <w:r>
        <w:t xml:space="preserve">Internete teikiamas paslaugas galima pirkti kaip Internete teikiamų paslaugų paketus. Jei toliau pateiktoje lentelėje langelis yra nuspalvintas </w:t>
      </w:r>
      <w:r>
        <w:rPr>
          <w:color w:val="000000" w:themeColor="text1"/>
          <w:shd w:val="clear" w:color="auto" w:fill="4668C5"/>
        </w:rPr>
        <w:t>mėlynai</w:t>
      </w:r>
      <w:r>
        <w:rPr>
          <w:color w:val="000000" w:themeColor="text1"/>
        </w:rPr>
        <w:t>, Internete teikiamos paslaugos eilutėje,</w:t>
      </w:r>
      <w:r>
        <w:t xml:space="preserve"> stulpelio, kuriame yra langelis, Paketo PL įvykdo langelio Internete teikiamų paslaugų PL reikalavimus.</w:t>
      </w:r>
    </w:p>
    <w:tbl>
      <w:tblPr>
        <w:tblW w:w="10849" w:type="dxa"/>
        <w:tblLayout w:type="fixed"/>
        <w:tblLook w:val="04A0" w:firstRow="1" w:lastRow="0" w:firstColumn="1" w:lastColumn="0" w:noHBand="0" w:noVBand="1"/>
      </w:tblPr>
      <w:tblGrid>
        <w:gridCol w:w="2070"/>
        <w:gridCol w:w="245"/>
        <w:gridCol w:w="245"/>
        <w:gridCol w:w="245"/>
        <w:gridCol w:w="245"/>
        <w:gridCol w:w="245"/>
        <w:gridCol w:w="245"/>
        <w:gridCol w:w="245"/>
        <w:gridCol w:w="245"/>
        <w:gridCol w:w="245"/>
        <w:gridCol w:w="274"/>
        <w:gridCol w:w="274"/>
        <w:gridCol w:w="274"/>
        <w:gridCol w:w="763"/>
        <w:gridCol w:w="720"/>
        <w:gridCol w:w="461"/>
        <w:gridCol w:w="461"/>
        <w:gridCol w:w="360"/>
        <w:gridCol w:w="360"/>
        <w:gridCol w:w="236"/>
        <w:gridCol w:w="276"/>
        <w:gridCol w:w="249"/>
        <w:gridCol w:w="720"/>
        <w:gridCol w:w="331"/>
        <w:gridCol w:w="348"/>
        <w:gridCol w:w="467"/>
      </w:tblGrid>
      <w:tr w:rsidR="00C94916" w14:paraId="29BB2D31" w14:textId="77777777" w:rsidTr="00897578">
        <w:trPr>
          <w:trHeight w:val="636"/>
          <w:tblHeader/>
        </w:trPr>
        <w:tc>
          <w:tcPr>
            <w:tcW w:w="2070" w:type="dxa"/>
            <w:vMerge w:val="restart"/>
            <w:tcBorders>
              <w:top w:val="nil"/>
              <w:left w:val="nil"/>
              <w:bottom w:val="dashSmallGap" w:sz="4" w:space="0" w:color="808080" w:themeColor="text1" w:themeTint="7F" w:themeShade="00"/>
              <w:right w:val="nil"/>
            </w:tcBorders>
            <w:vAlign w:val="bottom"/>
            <w:hideMark/>
          </w:tcPr>
          <w:p w14:paraId="595E5EF8" w14:textId="77777777" w:rsidR="00C94916" w:rsidRDefault="00C94916" w:rsidP="00F9040E">
            <w:pPr>
              <w:pStyle w:val="ProductList-Body"/>
              <w:tabs>
                <w:tab w:val="clear" w:pos="158"/>
                <w:tab w:val="left" w:pos="720"/>
              </w:tabs>
              <w:spacing w:line="256" w:lineRule="auto"/>
              <w:ind w:left="-108"/>
              <w:rPr>
                <w:sz w:val="22"/>
              </w:rPr>
            </w:pPr>
            <w:r>
              <w:rPr>
                <w:sz w:val="22"/>
              </w:rPr>
              <w:t>Internete teikiamos paslaugos</w:t>
            </w:r>
          </w:p>
        </w:tc>
        <w:tc>
          <w:tcPr>
            <w:tcW w:w="9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146E47D5" w14:textId="77777777" w:rsidR="00C94916" w:rsidRPr="00BA2331" w:rsidRDefault="00C94916" w:rsidP="00F904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65C68247" w14:textId="77777777" w:rsidR="00C94916" w:rsidRPr="001F15CE" w:rsidRDefault="00C94916" w:rsidP="00F9040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1225" w:type="dxa"/>
            <w:gridSpan w:val="5"/>
            <w:tcBorders>
              <w:top w:val="single" w:sz="12" w:space="0" w:color="FFFFFF" w:themeColor="background1"/>
              <w:left w:val="nil"/>
              <w:bottom w:val="nil"/>
              <w:right w:val="single" w:sz="12" w:space="0" w:color="FFFFFF" w:themeColor="background1"/>
            </w:tcBorders>
            <w:shd w:val="clear" w:color="auto" w:fill="0072C6"/>
            <w:hideMark/>
          </w:tcPr>
          <w:p w14:paraId="0B80DE13" w14:textId="77777777" w:rsidR="00C94916" w:rsidRPr="00BA2331" w:rsidRDefault="00C94916" w:rsidP="00F904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69D4312D" w14:textId="77777777" w:rsidR="00C94916" w:rsidRDefault="00C94916" w:rsidP="00F9040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Valstybinė </w:t>
            </w:r>
          </w:p>
          <w:p w14:paraId="0C6F86FC" w14:textId="77777777" w:rsidR="00C94916" w:rsidRPr="0079514B" w:rsidRDefault="00C94916" w:rsidP="00F904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institucija</w:t>
            </w:r>
          </w:p>
        </w:tc>
        <w:tc>
          <w:tcPr>
            <w:tcW w:w="822" w:type="dxa"/>
            <w:gridSpan w:val="3"/>
            <w:tcBorders>
              <w:top w:val="single" w:sz="12" w:space="0" w:color="FFFFFF" w:themeColor="background1"/>
              <w:left w:val="nil"/>
              <w:right w:val="single" w:sz="12" w:space="0" w:color="FFFFFF" w:themeColor="background1"/>
            </w:tcBorders>
            <w:shd w:val="clear" w:color="auto" w:fill="0072C6"/>
          </w:tcPr>
          <w:p w14:paraId="2D9A19C9" w14:textId="77777777" w:rsidR="00C94916" w:rsidRPr="00BA2331" w:rsidRDefault="00C94916" w:rsidP="00F904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0BDBFC41" w14:textId="77777777" w:rsidR="00C94916" w:rsidRPr="001F15CE" w:rsidRDefault="00C94916" w:rsidP="00F9040E">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„Education“</w:t>
            </w:r>
          </w:p>
        </w:tc>
        <w:tc>
          <w:tcPr>
            <w:tcW w:w="763"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16900FD" w14:textId="77777777" w:rsidR="00C94916" w:rsidRPr="00BA2331" w:rsidRDefault="00C94916" w:rsidP="00F904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0457A64E" w14:textId="77777777" w:rsidR="00C94916" w:rsidRPr="00BA2331" w:rsidRDefault="00C94916" w:rsidP="00F904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Verslas</w:t>
            </w:r>
          </w:p>
          <w:p w14:paraId="3193C140" w14:textId="76A5973A" w:rsidR="00C94916" w:rsidRPr="001F15CE" w:rsidRDefault="00897578" w:rsidP="00F9040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w:t>
            </w:r>
            <w:r w:rsidR="00C94916">
              <w:rPr>
                <w:rFonts w:asciiTheme="majorHAnsi" w:hAnsiTheme="majorHAnsi"/>
                <w:color w:val="FFFFFF" w:themeColor="background1"/>
                <w:sz w:val="15"/>
                <w:szCs w:val="15"/>
              </w:rPr>
              <w:t>Essentials</w:t>
            </w:r>
            <w:r>
              <w:rPr>
                <w:rFonts w:asciiTheme="majorHAnsi" w:hAnsiTheme="majorHAnsi"/>
                <w:color w:val="FFFFFF" w:themeColor="background1"/>
                <w:sz w:val="15"/>
                <w:szCs w:val="15"/>
              </w:rPr>
              <w:t>“</w:t>
            </w:r>
          </w:p>
        </w:tc>
        <w:tc>
          <w:tcPr>
            <w:tcW w:w="720"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C696F99" w14:textId="77777777" w:rsidR="00C94916" w:rsidRPr="00BA2331" w:rsidRDefault="00C94916" w:rsidP="00F904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43EAEEAA" w14:textId="77777777" w:rsidR="00C94916" w:rsidRPr="00BA2331" w:rsidRDefault="00C94916" w:rsidP="00F904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Verslas</w:t>
            </w:r>
          </w:p>
          <w:p w14:paraId="26D2BE6F" w14:textId="77777777" w:rsidR="00C94916" w:rsidRPr="001F15CE" w:rsidRDefault="00C94916" w:rsidP="00F9040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922" w:type="dxa"/>
            <w:gridSpan w:val="2"/>
            <w:tcBorders>
              <w:top w:val="single" w:sz="12" w:space="0" w:color="FFFFFF" w:themeColor="background1"/>
              <w:left w:val="single" w:sz="12" w:space="0" w:color="FFFFFF" w:themeColor="background1"/>
              <w:right w:val="nil"/>
            </w:tcBorders>
            <w:shd w:val="clear" w:color="auto" w:fill="0072C6"/>
            <w:hideMark/>
          </w:tcPr>
          <w:p w14:paraId="7DE07785" w14:textId="77777777" w:rsidR="00C94916" w:rsidRPr="00BA2331" w:rsidRDefault="00C94916" w:rsidP="00F904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Korporatyvinė</w:t>
            </w:r>
          </w:p>
          <w:p w14:paraId="2756294C" w14:textId="77777777" w:rsidR="00C94916" w:rsidRPr="00BA2331" w:rsidRDefault="00C94916" w:rsidP="00F904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2F7B0561" w14:textId="77777777" w:rsidR="00C94916" w:rsidRPr="001F15CE" w:rsidRDefault="00C94916" w:rsidP="00F9040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720"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D8A19A1" w14:textId="77777777" w:rsidR="00C94916" w:rsidRPr="00BA2331" w:rsidRDefault="00C94916" w:rsidP="00F9040E">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 365 Education“</w:t>
            </w:r>
          </w:p>
          <w:p w14:paraId="56060297" w14:textId="77777777" w:rsidR="00C94916" w:rsidRPr="001F15CE" w:rsidRDefault="00C94916" w:rsidP="00F9040E">
            <w:pPr>
              <w:pStyle w:val="ProductList-Body"/>
              <w:tabs>
                <w:tab w:val="left" w:pos="720"/>
              </w:tabs>
              <w:spacing w:line="256" w:lineRule="auto"/>
              <w:ind w:left="-108" w:right="-108"/>
              <w:jc w:val="center"/>
              <w:rPr>
                <w:rFonts w:asciiTheme="majorHAnsi" w:hAnsiTheme="majorHAnsi"/>
                <w:color w:val="FFFFFF" w:themeColor="background1"/>
                <w:sz w:val="15"/>
                <w:szCs w:val="15"/>
              </w:rPr>
            </w:pPr>
          </w:p>
        </w:tc>
        <w:tc>
          <w:tcPr>
            <w:tcW w:w="761"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F9E312C" w14:textId="77777777" w:rsidR="00C94916" w:rsidRPr="00BA2331" w:rsidRDefault="00C94916" w:rsidP="00F9040E">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32D1486A" w14:textId="77777777" w:rsidR="00C94916" w:rsidRPr="001F15CE" w:rsidRDefault="00C94916" w:rsidP="00F9040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72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21D3E5C6" w14:textId="77777777" w:rsidR="00C94916" w:rsidRPr="006F1174" w:rsidRDefault="00C94916" w:rsidP="00F9040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146" w:type="dxa"/>
            <w:gridSpan w:val="3"/>
            <w:tcBorders>
              <w:top w:val="single" w:sz="12" w:space="0" w:color="FFFFFF" w:themeColor="background1"/>
              <w:left w:val="single" w:sz="12" w:space="0" w:color="FFFFFF" w:themeColor="background1"/>
              <w:bottom w:val="nil"/>
              <w:right w:val="nil"/>
            </w:tcBorders>
            <w:shd w:val="clear" w:color="auto" w:fill="0072C6"/>
          </w:tcPr>
          <w:p w14:paraId="5922998C" w14:textId="77777777" w:rsidR="00C94916" w:rsidRPr="00BA2331" w:rsidRDefault="00C94916" w:rsidP="00F9040E">
            <w:pPr>
              <w:pStyle w:val="ProductList-Body"/>
              <w:tabs>
                <w:tab w:val="left" w:pos="720"/>
              </w:tabs>
              <w:spacing w:before="20" w:after="20" w:line="256" w:lineRule="auto"/>
              <w:ind w:left="-115" w:right="-115"/>
              <w:jc w:val="center"/>
            </w:pPr>
            <w:r>
              <w:rPr>
                <w:rFonts w:asciiTheme="majorHAnsi" w:hAnsiTheme="majorHAnsi"/>
                <w:color w:val="FFFFFF" w:themeColor="background1"/>
                <w:sz w:val="15"/>
                <w:szCs w:val="15"/>
              </w:rPr>
              <w:t>„Dynamics 365“</w:t>
            </w:r>
          </w:p>
          <w:p w14:paraId="1F6967AD" w14:textId="77777777" w:rsidR="00C94916" w:rsidRPr="00984797" w:rsidRDefault="00C94916" w:rsidP="00F904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 versija</w:t>
            </w:r>
          </w:p>
        </w:tc>
      </w:tr>
      <w:tr w:rsidR="00897578" w14:paraId="5B7B1AB0" w14:textId="77777777" w:rsidTr="00897578">
        <w:trPr>
          <w:trHeight w:val="299"/>
          <w:tblHeader/>
        </w:trPr>
        <w:tc>
          <w:tcPr>
            <w:tcW w:w="2070" w:type="dxa"/>
            <w:vMerge/>
            <w:tcBorders>
              <w:top w:val="nil"/>
              <w:left w:val="nil"/>
              <w:bottom w:val="dashSmallGap" w:sz="4" w:space="0" w:color="808080" w:themeColor="background1" w:themeShade="80"/>
              <w:right w:val="nil"/>
            </w:tcBorders>
            <w:vAlign w:val="center"/>
            <w:hideMark/>
          </w:tcPr>
          <w:p w14:paraId="0CC1865F" w14:textId="77777777" w:rsidR="00C94916" w:rsidRDefault="00C94916" w:rsidP="00F9040E">
            <w:pPr>
              <w:spacing w:after="0"/>
            </w:pPr>
          </w:p>
        </w:tc>
        <w:tc>
          <w:tcPr>
            <w:tcW w:w="245"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774CAE9E" w14:textId="77777777" w:rsidR="00C94916" w:rsidRPr="001F15CE" w:rsidRDefault="00C94916"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3D3E7DF" w14:textId="77777777" w:rsidR="00C94916" w:rsidRPr="001F15CE" w:rsidRDefault="00C94916"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3733540" w14:textId="77777777" w:rsidR="00C94916" w:rsidRPr="001F15CE" w:rsidRDefault="00C94916"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5CE868D" w14:textId="77777777" w:rsidR="00C94916" w:rsidRPr="001F15CE" w:rsidRDefault="00C94916"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F0CD92B" w14:textId="77777777" w:rsidR="00C94916" w:rsidRPr="001F15CE" w:rsidRDefault="00C94916"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AF40987" w14:textId="77777777" w:rsidR="00C94916" w:rsidRPr="001F15CE" w:rsidRDefault="00C94916"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F1E881C" w14:textId="77777777" w:rsidR="00C94916" w:rsidRPr="001F15CE" w:rsidRDefault="00C94916"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15894FB" w14:textId="77777777" w:rsidR="00C94916" w:rsidRPr="001F15CE" w:rsidRDefault="00C94916"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E582FEF" w14:textId="77777777" w:rsidR="00C94916" w:rsidRPr="001F15CE" w:rsidRDefault="00C94916"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7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833B9FE" w14:textId="77777777" w:rsidR="00C94916" w:rsidRPr="001F15CE" w:rsidRDefault="00C94916"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27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3731AC4" w14:textId="77777777" w:rsidR="00C94916" w:rsidRPr="001F15CE" w:rsidRDefault="00C94916"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27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1D6B4B5" w14:textId="77777777" w:rsidR="00C94916" w:rsidRPr="001F15CE" w:rsidRDefault="00C94916"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763"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4DF65FC" w14:textId="77777777" w:rsidR="00C94916" w:rsidRPr="001F15CE" w:rsidRDefault="00C94916"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9585367" w14:textId="77777777" w:rsidR="00C94916" w:rsidRPr="001F15CE" w:rsidRDefault="00C94916"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61" w:type="dxa"/>
            <w:tcBorders>
              <w:left w:val="single" w:sz="12" w:space="0" w:color="FFFFFF" w:themeColor="background1"/>
              <w:bottom w:val="single" w:sz="12" w:space="0" w:color="FFFFFF" w:themeColor="background1"/>
              <w:right w:val="nil"/>
            </w:tcBorders>
            <w:shd w:val="clear" w:color="auto" w:fill="0072C6"/>
            <w:vAlign w:val="center"/>
          </w:tcPr>
          <w:p w14:paraId="4C8494F9" w14:textId="77777777" w:rsidR="00C94916" w:rsidRPr="001F15CE" w:rsidRDefault="00C94916"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61" w:type="dxa"/>
            <w:tcBorders>
              <w:left w:val="single" w:sz="12" w:space="0" w:color="FFFFFF" w:themeColor="background1"/>
              <w:bottom w:val="single" w:sz="12" w:space="0" w:color="FFFFFF" w:themeColor="background1"/>
              <w:right w:val="nil"/>
            </w:tcBorders>
            <w:shd w:val="clear" w:color="auto" w:fill="0072C6"/>
            <w:vAlign w:val="center"/>
          </w:tcPr>
          <w:p w14:paraId="1553E65B" w14:textId="77777777" w:rsidR="00C94916" w:rsidRPr="001F15CE" w:rsidRDefault="00C94916"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EB8F8FD" w14:textId="77777777" w:rsidR="00C94916" w:rsidRPr="006F1174" w:rsidRDefault="00C94916"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934EA23" w14:textId="77777777" w:rsidR="00C94916" w:rsidRPr="001F15CE" w:rsidRDefault="00C94916"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2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E070D97" w14:textId="77777777" w:rsidR="00C94916" w:rsidRPr="001F15CE" w:rsidRDefault="00C94916"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FA141A2" w14:textId="77777777" w:rsidR="00C94916" w:rsidRPr="001F15CE" w:rsidRDefault="00C94916"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4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85FAD5C" w14:textId="77777777" w:rsidR="00C94916" w:rsidRPr="001F15CE" w:rsidRDefault="00C94916"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98A5D2A" w14:textId="77777777" w:rsidR="00C94916" w:rsidRPr="001F15CE" w:rsidRDefault="00C94916"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31" w:type="dxa"/>
            <w:tcBorders>
              <w:top w:val="nil"/>
              <w:left w:val="single" w:sz="12" w:space="0" w:color="FFFFFF" w:themeColor="background1"/>
              <w:bottom w:val="single" w:sz="12" w:space="0" w:color="FFFFFF" w:themeColor="background1"/>
              <w:right w:val="nil"/>
            </w:tcBorders>
            <w:shd w:val="clear" w:color="auto" w:fill="0072C6"/>
            <w:vAlign w:val="center"/>
          </w:tcPr>
          <w:p w14:paraId="2C24FDAF" w14:textId="77777777" w:rsidR="00C94916" w:rsidRPr="00BA2331" w:rsidRDefault="00C94916" w:rsidP="00F9040E">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Cust</w:t>
            </w:r>
          </w:p>
          <w:p w14:paraId="2224EBDB" w14:textId="77777777" w:rsidR="00C94916" w:rsidRPr="001F15CE" w:rsidRDefault="00C94916"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348" w:type="dxa"/>
            <w:tcBorders>
              <w:top w:val="nil"/>
              <w:left w:val="single" w:sz="12" w:space="0" w:color="FFFFFF" w:themeColor="background1"/>
              <w:bottom w:val="single" w:sz="12" w:space="0" w:color="FFFFFF" w:themeColor="background1"/>
              <w:right w:val="nil"/>
            </w:tcBorders>
            <w:shd w:val="clear" w:color="auto" w:fill="0072C6"/>
            <w:vAlign w:val="center"/>
          </w:tcPr>
          <w:p w14:paraId="7D78FCC2" w14:textId="77777777" w:rsidR="00C94916" w:rsidRPr="00BA2331" w:rsidRDefault="00C94916" w:rsidP="00F9040E">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Uni</w:t>
            </w:r>
          </w:p>
          <w:p w14:paraId="25859444" w14:textId="77777777" w:rsidR="00C94916" w:rsidRPr="001F15CE" w:rsidRDefault="00C94916"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467" w:type="dxa"/>
            <w:tcBorders>
              <w:top w:val="nil"/>
              <w:left w:val="single" w:sz="12" w:space="0" w:color="FFFFFF" w:themeColor="background1"/>
              <w:bottom w:val="single" w:sz="12" w:space="0" w:color="FFFFFF" w:themeColor="background1"/>
              <w:right w:val="nil"/>
            </w:tcBorders>
            <w:shd w:val="clear" w:color="auto" w:fill="0072C6"/>
            <w:vAlign w:val="center"/>
          </w:tcPr>
          <w:p w14:paraId="1095BCDD" w14:textId="77777777" w:rsidR="00C94916" w:rsidRPr="001F15CE" w:rsidRDefault="00C94916"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Planas</w:t>
            </w:r>
          </w:p>
        </w:tc>
      </w:tr>
      <w:tr w:rsidR="00897578" w14:paraId="0965753D" w14:textId="77777777" w:rsidTr="00897578">
        <w:trPr>
          <w:trHeight w:val="210"/>
        </w:trPr>
        <w:tc>
          <w:tcPr>
            <w:tcW w:w="2070"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1CBBB8D1" w14:textId="77777777" w:rsidR="00C94916" w:rsidRPr="009B68F5" w:rsidRDefault="00C94916"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ADEC76"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555018"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EE91C5"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5AFF85"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0959B2"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C2ED56"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17D6C1"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969423"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BDDD75"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E583B5"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FA850E"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CF3CCF"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5C990F"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688F57"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4FF3F7"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4F4098"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6DD66B"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C7A07C"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64982D"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2EDC1A"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BE9E8C"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D5372E"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B29CC6"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35598F"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AB97FB8"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r>
      <w:tr w:rsidR="00897578" w14:paraId="3FEB95B0" w14:textId="77777777" w:rsidTr="00897578">
        <w:trPr>
          <w:trHeight w:val="210"/>
        </w:trPr>
        <w:tc>
          <w:tcPr>
            <w:tcW w:w="2070" w:type="dxa"/>
            <w:tcBorders>
              <w:top w:val="nil"/>
              <w:left w:val="nil"/>
              <w:bottom w:val="dashSmallGap" w:sz="4" w:space="0" w:color="BFBFBF" w:themeColor="background1" w:themeShade="BF"/>
              <w:right w:val="nil"/>
            </w:tcBorders>
            <w:noWrap/>
            <w:vAlign w:val="center"/>
            <w:hideMark/>
          </w:tcPr>
          <w:p w14:paraId="144F4BE7" w14:textId="77777777" w:rsidR="00C94916" w:rsidRPr="009B68F5" w:rsidRDefault="00C94916"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11F8CDF"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6C2A70"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A50C50"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63C31"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D0098D"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0B59B0"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7C8B55"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F9FFEB"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DB8B25"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76142A"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F03D56"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6E0147"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33F65C"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7EDAAC"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97DB9E"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D0FBCA"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58417C"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D5085D"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AEBB37"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51083E"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B61582"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63CDAE"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D6618F"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695A28"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2B474A4"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r>
      <w:tr w:rsidR="00897578" w14:paraId="016778EB" w14:textId="77777777" w:rsidTr="00897578">
        <w:trPr>
          <w:trHeight w:val="210"/>
        </w:trPr>
        <w:tc>
          <w:tcPr>
            <w:tcW w:w="20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DA602C" w14:textId="77777777" w:rsidR="00C94916" w:rsidRPr="009B68F5" w:rsidRDefault="00C94916"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1 planas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A84CA8"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918640"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D80815"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BB0EBB"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30F494"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2380AB"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0C1516"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91B539"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E22971"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CB6CF"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DDE61D"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D1A1E2"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3C092F"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391EBF"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5D7AF3"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4295F8"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800ED5"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C5BCA6"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E2F9C8"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954073"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D670F7"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B890DD"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9A6606"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48B1DA"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6DB981E"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r>
      <w:tr w:rsidR="00897578" w14:paraId="677C22D8" w14:textId="77777777" w:rsidTr="00897578">
        <w:trPr>
          <w:trHeight w:val="210"/>
        </w:trPr>
        <w:tc>
          <w:tcPr>
            <w:tcW w:w="20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9967475" w14:textId="77777777" w:rsidR="00C94916" w:rsidRPr="009B68F5" w:rsidRDefault="00C94916"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2 planas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FEA957"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B31ECA"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B0D6FD"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349D2C"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E8517"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C4909B"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EC6E90"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5A657F"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F4BB83"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CA6C87"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B24C03"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1AE82D"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A056E"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BF02D6"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DC9638"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7BD150"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19C446"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8BA5F2"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69F9B4"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9D1821"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B36423"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154465"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ED9A94"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4FE8F8"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7A95DB0"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r>
      <w:tr w:rsidR="00897578" w14:paraId="4EDDB241" w14:textId="77777777" w:rsidTr="00897578">
        <w:trPr>
          <w:trHeight w:val="210"/>
        </w:trPr>
        <w:tc>
          <w:tcPr>
            <w:tcW w:w="20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051A69E" w14:textId="77777777" w:rsidR="00C94916" w:rsidRPr="009B68F5" w:rsidRDefault="00C94916"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71AF52"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5FD845"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F8B617"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E8731"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53FF0"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B2AB8F"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6C70D4"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3153B9"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65D0D4"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0908B7"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A03B0F"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067B8D"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BEA68B"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07DF91"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187294"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F05463"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E20B6B"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DCDD38"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1F5C8D"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2E5156"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F3137E"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3F904B"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8F625E"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D70CF"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F9DAC09"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r>
      <w:tr w:rsidR="00897578" w14:paraId="541368CE" w14:textId="77777777" w:rsidTr="00897578">
        <w:trPr>
          <w:trHeight w:val="210"/>
        </w:trPr>
        <w:tc>
          <w:tcPr>
            <w:tcW w:w="20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0C516A" w14:textId="77777777" w:rsidR="00C94916" w:rsidRPr="009B68F5" w:rsidRDefault="00C94916"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59C1544"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E8AFAA"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A7DE0E"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FE9C00"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B36877"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BB8D7A"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2F38B1"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9EC10E"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611F5C"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FCEE21"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483C6F"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433D00"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87F834"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99624"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11C636"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EDC501"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ABAAD5"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C55D56"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9A6950"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C6D6F7"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319558"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3B106F"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F24665"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8362E3"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1758245"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r>
      <w:tr w:rsidR="00897578" w14:paraId="2E33A486" w14:textId="77777777" w:rsidTr="00897578">
        <w:trPr>
          <w:trHeight w:val="210"/>
        </w:trPr>
        <w:tc>
          <w:tcPr>
            <w:tcW w:w="20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A89B94" w14:textId="77777777" w:rsidR="00C94916" w:rsidRPr="009B68F5" w:rsidRDefault="00C94916"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1 planas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653017"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F2CC74"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9A5FC5"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58FC68"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D7F4BB"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D46055"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8071C6"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998B0D"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784E8F"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6A9FD1"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81BC90"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BBD86"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129605"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121D94"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056F7D"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92D525"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07B1E7"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40AD01"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39E125"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7F23DB"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8F531D"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744F1B"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0BBB45"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1BEE3B"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F8F0EB1"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r>
      <w:tr w:rsidR="00897578" w14:paraId="26D53ADA" w14:textId="77777777" w:rsidTr="00897578">
        <w:trPr>
          <w:trHeight w:val="210"/>
        </w:trPr>
        <w:tc>
          <w:tcPr>
            <w:tcW w:w="20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3B64DA" w14:textId="77777777" w:rsidR="00C94916" w:rsidRPr="009B68F5" w:rsidRDefault="00C94916"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2 planas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98AD34"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396B99"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E19FE7"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C03A28"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83F72F"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AE9A38"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5F2F82"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AE6DE9"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BB5BC3"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BC12B2"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25FBBF"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37BA5B"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F52B73"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908DF4"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A2A5CF"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BFAA59"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F7025C"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2237B9"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C085CE"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DA0243"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957054"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02EB88"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128FE7"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278669"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B5C166D"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r>
      <w:tr w:rsidR="00897578" w14:paraId="4BD779FB" w14:textId="77777777" w:rsidTr="00897578">
        <w:trPr>
          <w:trHeight w:val="210"/>
        </w:trPr>
        <w:tc>
          <w:tcPr>
            <w:tcW w:w="20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3F7C35" w14:textId="77777777" w:rsidR="00C94916" w:rsidRPr="009B68F5" w:rsidRDefault="00C94916"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1 planas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78CF43D"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82B316"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1D0E30"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B60DF2"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41D3D5"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6860D3"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5785AD"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AFFD9D"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A1399E"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2C241D"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722B79"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FAB0F9"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642F93"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82028D"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A8C780"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FA18AC"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91478B"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726242"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3051BF"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BCE912"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464BD3"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D7DA42"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DCF283"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5071F1"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630090A"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r>
      <w:tr w:rsidR="00897578" w14:paraId="48CE87C2" w14:textId="77777777" w:rsidTr="00897578">
        <w:trPr>
          <w:trHeight w:val="210"/>
        </w:trPr>
        <w:tc>
          <w:tcPr>
            <w:tcW w:w="20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6F789D" w14:textId="77777777" w:rsidR="00C94916" w:rsidRPr="009B68F5" w:rsidRDefault="00C94916"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2 planas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72DE1F"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C04937"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C5A9C9"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0F3F97"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0746D7"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358EC7"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B35EFA"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4F923C"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A9D38D"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259433"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B34968"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1415AB"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8FF067"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066A7E"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306420"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7DFF4F"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B851D2"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2789C8"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DD82BE"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ED8418"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F17B16"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0BEA30"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23FC31"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8ECBF3"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E33158D"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r>
      <w:tr w:rsidR="00897578" w14:paraId="45967355" w14:textId="77777777" w:rsidTr="00897578">
        <w:trPr>
          <w:trHeight w:val="210"/>
        </w:trPr>
        <w:tc>
          <w:tcPr>
            <w:tcW w:w="20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63AE688" w14:textId="77777777" w:rsidR="00C94916" w:rsidRPr="009B68F5" w:rsidRDefault="00C94916"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rPr>
              <w:t>Telefono sistema</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AACD12"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89E0F7"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882AC3"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DD5C2B"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25DBF4"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73DCB5"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E6E704"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396770"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41E536"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034B4C"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6C4DB3"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ED6A26"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0E0E66"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4B0ECA"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83038C"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2BD320"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4F2E1F"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A91749"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EEEB97"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D0CFCE"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C0EFDE"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BF1647"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C67ABC"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5F4913"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B834262"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r>
      <w:tr w:rsidR="00897578" w14:paraId="65905D32" w14:textId="77777777" w:rsidTr="00897578">
        <w:trPr>
          <w:trHeight w:val="210"/>
        </w:trPr>
        <w:tc>
          <w:tcPr>
            <w:tcW w:w="20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D35387" w14:textId="77777777" w:rsidR="00C94916" w:rsidRPr="009B68F5" w:rsidRDefault="00C94916"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rPr>
              <w:t>Garso konferencijos</w:t>
            </w:r>
            <w:r>
              <w:rPr>
                <w:rFonts w:asciiTheme="majorHAnsi" w:hAnsiTheme="majorHAnsi"/>
                <w:sz w:val="15"/>
                <w:szCs w:val="15"/>
              </w:rPr>
              <w:t xml:space="preserve">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383F1B"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D9B937"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A3349F"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266FBD"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994D13"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2E9A35"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DEC7F6"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A9E0A3"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1BB6DE"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431A78"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5B53CC"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AA89A8"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6FD5FC"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710A39"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A21947"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B09A34"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187576"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5F0F07"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D04D3F"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302B39"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F71287"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8EC9AA"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DB6C15"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CE15B5"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D237D72"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r>
      <w:tr w:rsidR="00897578" w14:paraId="3471E6A5" w14:textId="77777777" w:rsidTr="00897578">
        <w:trPr>
          <w:trHeight w:val="210"/>
        </w:trPr>
        <w:tc>
          <w:tcPr>
            <w:tcW w:w="20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543EBF" w14:textId="77777777" w:rsidR="00C94916" w:rsidRPr="009B68F5" w:rsidRDefault="00C94916"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0F821B2"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316A54"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C8E8FE"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9F0EE5"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0B50FE"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2EE609"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3B9EDE"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4A7BF3"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81CFD3"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0EB47C"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2EC2EC"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F8DBB0"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109D77"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75D6B7"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BB0750"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148A4B"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0A0709"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BCA90D"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AE59B0"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B37DD9"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EF9732"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8816D4"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E0AFA9"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BFCEC6"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A6C3674"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r>
      <w:tr w:rsidR="00897578" w14:paraId="1315E747" w14:textId="77777777" w:rsidTr="00897578">
        <w:trPr>
          <w:trHeight w:val="210"/>
        </w:trPr>
        <w:tc>
          <w:tcPr>
            <w:tcW w:w="20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AA0E01" w14:textId="77777777" w:rsidR="00C94916" w:rsidRPr="009B68F5" w:rsidRDefault="00C94916"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E7E978"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F487C5"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096EF9"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F34191"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271BDC"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64AC01"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27571D"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45C894"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2CB5D3"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48343F"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09317F"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BCC275"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7CDCDF"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320CBC"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1F6B33"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607ABD"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517E34"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6346B1"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9BB7D0"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E7734A"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3EB7B8"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1B05E1"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BD6222"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6A5A36"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F13BBBB"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r>
      <w:tr w:rsidR="00897578" w14:paraId="3F042F9D" w14:textId="77777777" w:rsidTr="00897578">
        <w:trPr>
          <w:trHeight w:val="210"/>
        </w:trPr>
        <w:tc>
          <w:tcPr>
            <w:tcW w:w="20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564950" w14:textId="77777777" w:rsidR="00C94916" w:rsidRPr="009B68F5" w:rsidRDefault="00C94916"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475694"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D167C6"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86E215"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9C2096"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9AF5FB"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DB6FB5"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593E35"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B44DB9"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167D36"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CE53A4"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6B77F3"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E54FB0"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2EE56F"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24ACA3"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FFD6D5"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E19FB2"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B81BF3"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14FA2A"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CE02A3"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47F7D7"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FBB7AB"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C1D651"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47A7EF"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0252BE"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F2D1179"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r>
      <w:tr w:rsidR="00897578" w14:paraId="17C862F4" w14:textId="77777777" w:rsidTr="00897578">
        <w:trPr>
          <w:trHeight w:val="210"/>
        </w:trPr>
        <w:tc>
          <w:tcPr>
            <w:tcW w:w="20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A38004" w14:textId="77777777" w:rsidR="00C94916" w:rsidRPr="009B68F5" w:rsidRDefault="00C94916"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72D51A"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65EA0A"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D03FD3"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2D5DDB"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764E69"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AAE04C"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6B8866"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5C5ACB"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13D7E5"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4E1DDE"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DCB7E5"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87BBC2"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3AED25"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A8A552"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DAFE73"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605C71"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C72CA7"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08AEBA"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23E7EB"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84EDBF"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A1AE3F"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A69C73"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CCC163"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23FC76"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098FA55"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r>
      <w:tr w:rsidR="00897578" w14:paraId="5BAE7CD8" w14:textId="77777777" w:rsidTr="00897578">
        <w:trPr>
          <w:trHeight w:val="210"/>
        </w:trPr>
        <w:tc>
          <w:tcPr>
            <w:tcW w:w="20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88D678" w14:textId="77777777" w:rsidR="00C94916" w:rsidRPr="009B68F5" w:rsidRDefault="00C94916"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patobulintas atitikimas reikalavimus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98C3C4"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9AE795"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B30D81"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19E78E"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D4F652"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FA896B"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76C1B6"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F235EB"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0B20D5"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F76884"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717855"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220967"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CF9AEB"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7715CB"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8BE037"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258528"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722DF2"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594B4C"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AA66CC"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365ED3"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E09FC4"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5DF73F"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E30BF3"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4E17A9"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9EE7294"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r>
      <w:tr w:rsidR="00897578" w14:paraId="23A27C6E" w14:textId="77777777" w:rsidTr="00897578">
        <w:trPr>
          <w:trHeight w:val="299"/>
        </w:trPr>
        <w:tc>
          <w:tcPr>
            <w:tcW w:w="20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F84595" w14:textId="77777777" w:rsidR="00C94916" w:rsidRPr="006F1174" w:rsidRDefault="00C94916"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923A2D"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CE8A0B"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929C98"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8E4078"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4C1FDA"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6EA306"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70D2D4"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54EAF5"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C6679D"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81A4C4"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9AA58F"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CE14D3"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01AD21"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5BB9F6"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F9C637"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36207E"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896CFF"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2749C7"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463AA6"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44C69A"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83C2AF"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D08B04"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71F152"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439A9A"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F8EC82E"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r>
      <w:tr w:rsidR="00897578" w14:paraId="1190223F" w14:textId="77777777" w:rsidTr="00897578">
        <w:trPr>
          <w:trHeight w:val="210"/>
        </w:trPr>
        <w:tc>
          <w:tcPr>
            <w:tcW w:w="20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8C5B35" w14:textId="77777777" w:rsidR="00C94916" w:rsidRPr="009B68F5" w:rsidRDefault="00C94916"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93D286"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004974"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0EBAC2"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1F9997"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540C19"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60F78B"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056EE2"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7B9058"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5D5B4F"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84A948"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5F2937"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BCF8B3"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9DBD14"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6B57C5"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13008E"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08EEDA"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BFDB90"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571042"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179204"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49555A"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5C5CDA"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62D40A"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6D49FE"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BC5E42"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B78BA4E"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r>
      <w:tr w:rsidR="00897578" w14:paraId="42908BBC" w14:textId="77777777" w:rsidTr="00897578">
        <w:trPr>
          <w:trHeight w:val="210"/>
        </w:trPr>
        <w:tc>
          <w:tcPr>
            <w:tcW w:w="20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7E918B" w14:textId="77777777" w:rsidR="00C94916" w:rsidRPr="009B68F5" w:rsidRDefault="00C94916"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A26659"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3D50E8"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558F53"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684215"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BC2526"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EA1705"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81EA18"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FE54F0"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0D5A33"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4A164B"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4604D3"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33FABA"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2696F2"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79B8FA"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BA1A6C"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9485A4"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D7A757"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3B8861"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EBA790"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880D3C"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70B367"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9F52F5"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3E40FD"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502EC2"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01EA443"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r>
      <w:tr w:rsidR="00897578" w14:paraId="3D47B020" w14:textId="77777777" w:rsidTr="00897578">
        <w:trPr>
          <w:trHeight w:val="210"/>
        </w:trPr>
        <w:tc>
          <w:tcPr>
            <w:tcW w:w="20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E4D8CA1" w14:textId="77777777" w:rsidR="00C94916" w:rsidRPr="009B68F5" w:rsidRDefault="00C94916"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patobulinta apsauga nuo grėsmių</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18D474"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9B496C"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5C818F"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E3362C"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A20D0E"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DB881C"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017296"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95CB39"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A1FE50"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5E3CE"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213E23"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59A405"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F655D1"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471276"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9C030D"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2DB674"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BD6AD6"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B886C3"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16936C"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2272FF"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A27587"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83B488"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B17BE1"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A429A"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809DBF2"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r>
      <w:tr w:rsidR="00897578" w14:paraId="655536AA" w14:textId="77777777" w:rsidTr="00897578">
        <w:trPr>
          <w:trHeight w:val="210"/>
        </w:trPr>
        <w:tc>
          <w:tcPr>
            <w:tcW w:w="20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23C93F8" w14:textId="77777777" w:rsidR="00C94916" w:rsidRPr="009B68F5" w:rsidRDefault="00C94916"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054A7D"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077C80"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3FF1DF"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2EDAC4"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8B7A7A"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E67C06"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30ECFD"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074A9"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884D91"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1462CD"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1F5C57"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2657D6"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048B9A"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6C6B22"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756EF89"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D304219"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647F11"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6B7BAE"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748725"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717479"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8E4496"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EA076E"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2BF81A"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D9E1ED"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EBD0AD3"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r>
      <w:tr w:rsidR="00897578" w14:paraId="38526955" w14:textId="77777777" w:rsidTr="00897578">
        <w:trPr>
          <w:trHeight w:val="210"/>
        </w:trPr>
        <w:tc>
          <w:tcPr>
            <w:tcW w:w="20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1EF4E6" w14:textId="77777777" w:rsidR="00C94916" w:rsidRPr="009B68F5" w:rsidRDefault="00C94916"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1 planas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A5C690"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BF6631"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C04496"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13FFB8"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45E56C"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F4730"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DAC5F2"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E88FA8"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DC0975"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6396C9"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9C6938"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7D7F21"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830381"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2A68FF"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D0ABF4C"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59BD73"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C59B8D"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ED4199"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FA4818"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ACC5CB"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2CC700"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DB2510"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29BD64"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53725C"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D56DC68"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r>
      <w:tr w:rsidR="00897578" w14:paraId="4118E2E4" w14:textId="77777777" w:rsidTr="00897578">
        <w:trPr>
          <w:trHeight w:val="210"/>
        </w:trPr>
        <w:tc>
          <w:tcPr>
            <w:tcW w:w="20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9FBCEB" w14:textId="77777777" w:rsidR="00C94916" w:rsidRPr="009B68F5" w:rsidRDefault="00C94916"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2 planas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1F5173"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846697"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60A971"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510DD1"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8C0CD9"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D5DFD6"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F8EA15"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39238F"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160F92"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604015"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876323"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F2F2B5"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55DE0C"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45976"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58DB50"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BE23E91"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87047C"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C3F1A5"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1A36A8"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AFC490"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14BA22"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355A75"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DC0583"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CC2AC0"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A90D3C5"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r>
      <w:tr w:rsidR="00897578" w14:paraId="5201F3CF" w14:textId="77777777" w:rsidTr="00897578">
        <w:trPr>
          <w:trHeight w:val="210"/>
        </w:trPr>
        <w:tc>
          <w:tcPr>
            <w:tcW w:w="20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C512C0" w14:textId="77777777" w:rsidR="00C94916" w:rsidRPr="009B68F5" w:rsidRDefault="00C94916"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1 planas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6D4C5C"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171B99"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8A7C92"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D9CB87"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61AF65"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9275C1"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BC5290"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B85C45"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B88395"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9CADAA"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BF37FD"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D3A799"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D16561"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2B4169"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C7926B1"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CE546D"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89CAD0"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367915"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D00D93"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A565F2"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44A877"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FFB5E0"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F10CBE"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82C1F9"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6583BFC"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r>
      <w:tr w:rsidR="00897578" w14:paraId="3B9AC435" w14:textId="77777777" w:rsidTr="00897578">
        <w:trPr>
          <w:trHeight w:val="210"/>
        </w:trPr>
        <w:tc>
          <w:tcPr>
            <w:tcW w:w="20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F32E0F" w14:textId="77777777" w:rsidR="00C94916" w:rsidRPr="009B68F5" w:rsidRDefault="00C94916"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2 planas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3AB178"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B70F07"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C84F7D"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9E6759"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EF7B66"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5DEF7E"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B97CEE"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FA8D3A"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08D0F2"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44BCD1"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0C5CCB"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509A6F"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416121"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37E970"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0314E0"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E44AF24"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FFC2C9"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E0502B"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704F78"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5A43C"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9A4C04"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631476"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14D8FE"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D57837"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971BE35"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r>
      <w:tr w:rsidR="00897578" w14:paraId="19BCFEA2" w14:textId="77777777" w:rsidTr="00897578">
        <w:trPr>
          <w:trHeight w:val="210"/>
        </w:trPr>
        <w:tc>
          <w:tcPr>
            <w:tcW w:w="20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B65EDA3" w14:textId="77777777" w:rsidR="00C94916" w:rsidRPr="009B68F5" w:rsidRDefault="00C94916"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5A4B86"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102E32"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C8F7D4"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D83451"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5BD906"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A18D99"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C21F4B"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374BB3"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5FE87F"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671B23"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89071A"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E22DD0"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045556"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4A96BD"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85A9FA"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DD6A314"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3B0623"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675EAE"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A81D9E"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84F929"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576DAA"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16EF71"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ECB657"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1BFDD9"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CE64A4C"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r>
      <w:tr w:rsidR="00897578" w14:paraId="0F3E4319" w14:textId="77777777" w:rsidTr="00897578">
        <w:trPr>
          <w:trHeight w:val="210"/>
        </w:trPr>
        <w:tc>
          <w:tcPr>
            <w:tcW w:w="20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2814919" w14:textId="77777777" w:rsidR="00C94916" w:rsidRPr="009B68F5" w:rsidRDefault="00C94916"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skirta klientų aptarnavimui</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DDF90F"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A87809"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11DBF7"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3085BF"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87C341"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5A90C4"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70AEA8"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E93BD3"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A8CA7E"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6D307F"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EA411E"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D0F297"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F76AC4"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C7A7DD"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7F87C8"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88A380"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F546E8"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AE1137"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D74A37"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46F4A7"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2467E2"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B2324D"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3408EB6"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AFB4AF"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5B36BE0"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r>
      <w:tr w:rsidR="00897578" w14:paraId="76661C1F" w14:textId="77777777" w:rsidTr="00897578">
        <w:trPr>
          <w:trHeight w:val="210"/>
        </w:trPr>
        <w:tc>
          <w:tcPr>
            <w:tcW w:w="20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2A0DDF0" w14:textId="77777777" w:rsidR="00C94916" w:rsidRPr="009B68F5" w:rsidRDefault="00C94916"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skirta techninės pagalbos darbo vietoje paslaugoms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6F2172"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62E369"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BB1A8C"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F639D0"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14A8F1"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A21139"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7B924B"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A8383C"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8252B5"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AB955C"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8DDFAF"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CB2C4C"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6F0C7D"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F100C"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5777C6"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9AB17B"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97B19F"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85F6DB"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5BFE15"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2F5341"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99C679"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5FCC20"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026BBFF"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06ED58"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9CC1C4B"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r>
      <w:tr w:rsidR="00897578" w14:paraId="2E3E6F05" w14:textId="77777777" w:rsidTr="00897578">
        <w:trPr>
          <w:trHeight w:val="210"/>
        </w:trPr>
        <w:tc>
          <w:tcPr>
            <w:tcW w:w="20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651B7EA" w14:textId="77777777" w:rsidR="00C94916" w:rsidRPr="009B68F5" w:rsidRDefault="00C94916"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skirta projektų vykdymo paslaugoms automatizuoti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096027"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BA9156"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664990"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20F16E"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DAD3D1"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FCBE02"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123EB3"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FC290E"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BFB144"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003380"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C49F60"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22F29A"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C1D7C8"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800BB1"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4D5EB0"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367A87"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0758CC"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E65616"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816AE0"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EDE7E4"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E611D5"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4709E5"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B537727"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0EC84B"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E26B6C4"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r>
      <w:tr w:rsidR="00897578" w14:paraId="1DFA79D5" w14:textId="77777777" w:rsidTr="00897578">
        <w:trPr>
          <w:trHeight w:val="210"/>
        </w:trPr>
        <w:tc>
          <w:tcPr>
            <w:tcW w:w="20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C35E95C" w14:textId="77777777" w:rsidR="00C94916" w:rsidRPr="006F1174" w:rsidRDefault="00C94916"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464065"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213197"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7851F6"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ED179E"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AFECA6"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169E01"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B87662"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A28EB5"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496808"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28D02E"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C71CF3"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AE5E82"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6C7EF5"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4F861F"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D93CAF"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F9F537"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4131B2"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1C5719"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464753"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2B34EA"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99AEEE"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D8A399"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08F4D4"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6A55775"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01919AB"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r>
      <w:tr w:rsidR="00897578" w14:paraId="396C00D7" w14:textId="77777777" w:rsidTr="00897578">
        <w:trPr>
          <w:trHeight w:val="210"/>
        </w:trPr>
        <w:tc>
          <w:tcPr>
            <w:tcW w:w="20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20A983" w14:textId="77777777" w:rsidR="00C94916" w:rsidRPr="009B68F5" w:rsidRDefault="00C94916"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pardavimui</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13C4DB"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73DD39"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FAC17B"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D4321"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6532B6"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575558"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71FA04"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915E9F"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E7B436"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922CD"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B9129A"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0B68A5"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BA85D0"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AC70C6"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6F5192"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990842"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DEAAFC"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526BAC"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F9956E"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E65ED2"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D09188"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6BCFD2"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1074B9"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5A90FB"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A78DABA"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r>
      <w:tr w:rsidR="00897578" w14:paraId="5833618D" w14:textId="77777777" w:rsidTr="00897578">
        <w:trPr>
          <w:trHeight w:val="210"/>
        </w:trPr>
        <w:tc>
          <w:tcPr>
            <w:tcW w:w="20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F6907D3" w14:textId="77777777" w:rsidR="00C94916" w:rsidRPr="006F1174" w:rsidRDefault="00C94916"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5E340B"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FF76B7"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7A39E6"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0C0A37"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F0BBC4"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603B99"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DB3DEA"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E311FA"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3560BD"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CCFFFD"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8551C5"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9EC9A1"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AA283D"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D684A7"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ABC200"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3E50D7"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B035F4"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12900F"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2D4EB0"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30A6F7"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8227F9"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4457EA"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EDB1C1"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DC91BCC"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73C1D0D"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r>
      <w:tr w:rsidR="00897578" w14:paraId="73C34B79" w14:textId="77777777" w:rsidTr="00897578">
        <w:trPr>
          <w:trHeight w:val="210"/>
        </w:trPr>
        <w:tc>
          <w:tcPr>
            <w:tcW w:w="20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32325E" w14:textId="77777777" w:rsidR="00C94916" w:rsidRDefault="00C94916"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1 planas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C31951"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AEF1BE"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7D0480"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2293B8"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89BF00"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7155F1"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FACA74"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359E0E"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FD57BA"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1B4FD7"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D2B9B4"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2B1CFC"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03CD48"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E725EA"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A644EC"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AECD13"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FE4CB5"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D1B0CB"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782B19"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1A1F45"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2E74F5"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499B24"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D1A080"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90721F9"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1AF0E45"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r>
      <w:tr w:rsidR="00897578" w14:paraId="3BD729CA" w14:textId="77777777" w:rsidTr="00897578">
        <w:trPr>
          <w:trHeight w:val="210"/>
        </w:trPr>
        <w:tc>
          <w:tcPr>
            <w:tcW w:w="20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335C11" w14:textId="77777777" w:rsidR="00C94916" w:rsidRPr="006F1174" w:rsidRDefault="00C94916"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1 planas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5FBC70"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CCDA5F"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E24581"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913B48"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9C15B2"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F90DA7"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8D9E28"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F919E1"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62B32B"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8037B7"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E618B4"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4EBE8E"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F12F85"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B8C44D"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4FA6A6"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B8FEB4"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101568"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1224B4"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16D2DA"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A3B749"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BB26F1"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D1A09A"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0B09FF"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98B6938"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45068F4"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r>
      <w:tr w:rsidR="00897578" w14:paraId="1D72135D" w14:textId="77777777" w:rsidTr="00897578">
        <w:trPr>
          <w:trHeight w:val="210"/>
        </w:trPr>
        <w:tc>
          <w:tcPr>
            <w:tcW w:w="20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86AF95B" w14:textId="77777777" w:rsidR="00C94916" w:rsidRPr="009B68F5" w:rsidRDefault="00C94916"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2 planas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ED0321"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9DF87C"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526B50"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EBB3BC"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5ADFD7"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4A2791"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DCA96A"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5C02C7"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E359C6"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F7AD5C"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C2979D"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3F18CE"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A78E91"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155B11"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5387E7"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914B88"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0B9D76"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A4A363"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1CFFFB"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951320"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0BB5C0"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485BCB"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3F65ACE"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D06656F"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96E0992"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r>
      <w:tr w:rsidR="00897578" w14:paraId="610696A2" w14:textId="77777777" w:rsidTr="00897578">
        <w:trPr>
          <w:trHeight w:val="210"/>
        </w:trPr>
        <w:tc>
          <w:tcPr>
            <w:tcW w:w="20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5D8AC9" w14:textId="77777777" w:rsidR="00C94916" w:rsidRPr="009B68F5" w:rsidRDefault="00C94916"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1 planas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A21D1B"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4377B7"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547854"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B9907FA" w14:textId="77777777" w:rsidR="00C94916" w:rsidRPr="006F1174"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3FD60"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AC39F2" w14:textId="77777777" w:rsidR="00C94916" w:rsidRPr="006F1174"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37CC3D"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A2F30A"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5286EC" w14:textId="77777777" w:rsidR="00C94916" w:rsidRPr="006F1174"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0EDFBA"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A9D429"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63D10D2" w14:textId="77777777" w:rsidR="00C94916" w:rsidRPr="006F1174"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BB1FBC"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8BD21CD" w14:textId="77777777" w:rsidR="00C94916" w:rsidRPr="006F1174"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C67949"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27A7C2"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5B86D4"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506C8C" w14:textId="77777777" w:rsidR="00C94916" w:rsidRPr="006F1174"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612886"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5C8B92"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86359A7" w14:textId="77777777" w:rsidR="00C94916" w:rsidRPr="006F1174"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730793" w14:textId="77777777" w:rsidR="00C94916" w:rsidRPr="006F1174"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F67D2C"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2CFAF8"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4A4CAD8"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r>
      <w:tr w:rsidR="00897578" w14:paraId="4D42F717" w14:textId="77777777" w:rsidTr="00897578">
        <w:trPr>
          <w:trHeight w:val="210"/>
        </w:trPr>
        <w:tc>
          <w:tcPr>
            <w:tcW w:w="20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CDC0B5" w14:textId="77777777" w:rsidR="00C94916" w:rsidRPr="006F1174" w:rsidRDefault="00C94916"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2 planas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66C341"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55D9D36" w14:textId="77777777" w:rsidR="00C94916" w:rsidRPr="006F1174"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364D931" w14:textId="77777777" w:rsidR="00C94916" w:rsidRPr="006F1174"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ECE599" w14:textId="77777777" w:rsidR="00C94916" w:rsidRPr="006F1174"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30EC49"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E56DDB"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8B45363" w14:textId="77777777" w:rsidR="00C94916" w:rsidRPr="006F1174"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8EFC053" w14:textId="77777777" w:rsidR="00C94916" w:rsidRPr="006F1174"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B2154F" w14:textId="77777777" w:rsidR="00C94916" w:rsidRPr="006F1174"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AE8336B" w14:textId="77777777" w:rsidR="00C94916" w:rsidRPr="006F1174"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0960CB" w14:textId="77777777" w:rsidR="00C94916" w:rsidRPr="006F1174"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D337A6" w14:textId="77777777" w:rsidR="00C94916" w:rsidRPr="006F1174"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0A7DFF"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6907D4D" w14:textId="77777777" w:rsidR="00C94916" w:rsidRPr="006F1174"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23A866"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001816"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A8E552" w14:textId="77777777" w:rsidR="00C94916" w:rsidRPr="006F1174"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72791E" w14:textId="77777777" w:rsidR="00C94916" w:rsidRPr="006F1174"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9D5755"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C2C0CDB" w14:textId="77777777" w:rsidR="00C94916" w:rsidRPr="006F1174"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F5F125" w14:textId="77777777" w:rsidR="00C94916" w:rsidRPr="006F1174"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30EC22" w14:textId="77777777" w:rsidR="00C94916" w:rsidRPr="006F1174"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DFD06E"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4C0460"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5508675" w14:textId="77777777" w:rsidR="00C94916" w:rsidRPr="009B68F5" w:rsidRDefault="00C94916" w:rsidP="00F9040E">
            <w:pPr>
              <w:pStyle w:val="ProductList-Body"/>
              <w:tabs>
                <w:tab w:val="clear" w:pos="158"/>
                <w:tab w:val="left" w:pos="720"/>
              </w:tabs>
              <w:spacing w:line="256" w:lineRule="auto"/>
              <w:jc w:val="center"/>
              <w:rPr>
                <w:rFonts w:asciiTheme="majorHAnsi" w:hAnsiTheme="majorHAnsi"/>
                <w:sz w:val="15"/>
                <w:szCs w:val="15"/>
              </w:rPr>
            </w:pPr>
          </w:p>
        </w:tc>
      </w:tr>
      <w:tr w:rsidR="00897578" w14:paraId="61D61972" w14:textId="77777777" w:rsidTr="00897578">
        <w:trPr>
          <w:trHeight w:val="210"/>
        </w:trPr>
        <w:tc>
          <w:tcPr>
            <w:tcW w:w="20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D0E1D3A" w14:textId="77777777" w:rsidR="00C94916" w:rsidRDefault="00C94916"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83F4D0"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53B8FC"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EC8B30"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4A327"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13EC9A"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68BD31"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2ED432"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8F6260"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BDB90B"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70AF5D"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0470DC"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6A54E2"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4714FA"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FCACFA"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84AF11"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3CD427"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A39FC1"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3482D0"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8B14EA"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AE4D6B"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DCD7D1"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502D85"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EEEA74"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3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A56B9D"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01E34A3" w14:textId="77777777" w:rsidR="00C94916" w:rsidRDefault="00C94916" w:rsidP="00F9040E">
            <w:pPr>
              <w:pStyle w:val="ProductList-Body"/>
              <w:tabs>
                <w:tab w:val="clear" w:pos="158"/>
                <w:tab w:val="left" w:pos="720"/>
              </w:tabs>
              <w:spacing w:line="256" w:lineRule="auto"/>
              <w:jc w:val="center"/>
              <w:rPr>
                <w:rFonts w:asciiTheme="majorHAnsi" w:hAnsiTheme="majorHAnsi"/>
                <w:sz w:val="15"/>
                <w:szCs w:val="15"/>
              </w:rPr>
            </w:pPr>
          </w:p>
        </w:tc>
      </w:tr>
    </w:tbl>
    <w:p w14:paraId="2D434960" w14:textId="77777777" w:rsidR="00A54E2A" w:rsidRPr="00B97C59" w:rsidRDefault="00A54E2A" w:rsidP="00A54E2A">
      <w:pPr>
        <w:pStyle w:val="ProductList-Body"/>
        <w:spacing w:before="60"/>
        <w:rPr>
          <w:i/>
          <w:sz w:val="16"/>
          <w:szCs w:val="16"/>
        </w:rPr>
      </w:pPr>
      <w:r>
        <w:rPr>
          <w:i/>
          <w:sz w:val="16"/>
          <w:szCs w:val="16"/>
          <w:vertAlign w:val="superscript"/>
        </w:rPr>
        <w:t>1</w:t>
      </w:r>
      <w:r>
        <w:rPr>
          <w:i/>
          <w:sz w:val="16"/>
          <w:szCs w:val="16"/>
        </w:rPr>
        <w:t xml:space="preserve"> Jei priedo paketo PL pavadinime nurodyta be „ProPlus“, teisė naudoti „Office 365 ProPlus“ nenumatyta.</w:t>
      </w:r>
    </w:p>
    <w:p w14:paraId="7786CC5B" w14:textId="331D3824" w:rsidR="00F0030C" w:rsidRPr="00747204" w:rsidRDefault="00F0030C" w:rsidP="00F0030C">
      <w:pPr>
        <w:pStyle w:val="ProductList-Body"/>
      </w:pPr>
      <w:r>
        <w:rPr>
          <w:i/>
          <w:sz w:val="16"/>
          <w:szCs w:val="16"/>
          <w:vertAlign w:val="superscript"/>
        </w:rPr>
        <w:t>2</w:t>
      </w:r>
      <w:r>
        <w:rPr>
          <w:i/>
          <w:sz w:val="16"/>
          <w:szCs w:val="16"/>
        </w:rPr>
        <w:t xml:space="preserve"> </w:t>
      </w:r>
      <w:r w:rsidR="00481AF9">
        <w:rPr>
          <w:i/>
          <w:sz w:val="16"/>
          <w:szCs w:val="16"/>
        </w:rPr>
        <w:t>Be pirmiau išvardytų Internete teikiamų paslaugų, „Microsoft 365“ atitinka ir SL reikalavimus, keliamus „Windows“ SA vienam vartotojui, kaip aprašyta Produktų naudojimo sąlygose</w:t>
      </w:r>
      <w:r>
        <w:rPr>
          <w:i/>
          <w:sz w:val="16"/>
          <w:szCs w:val="16"/>
        </w:rPr>
        <w:t>.</w:t>
      </w:r>
    </w:p>
    <w:p w14:paraId="095AB932" w14:textId="77777777" w:rsidR="00F0030C" w:rsidRPr="00747204" w:rsidRDefault="00F0030C" w:rsidP="00F0030C">
      <w:pPr>
        <w:pStyle w:val="ProductList-Body"/>
      </w:pPr>
      <w:r>
        <w:rPr>
          <w:i/>
          <w:sz w:val="16"/>
          <w:szCs w:val="16"/>
          <w:vertAlign w:val="superscript"/>
        </w:rPr>
        <w:t>3</w:t>
      </w:r>
      <w:r>
        <w:rPr>
          <w:i/>
          <w:sz w:val="16"/>
          <w:szCs w:val="16"/>
        </w:rPr>
        <w:t xml:space="preserve"> Ar internetinės „Skype“ verslui PSTN konferencijos bus įtrauktos į „Office 365 Enterprise E5“, priklauso nuo regiono. </w:t>
      </w:r>
    </w:p>
    <w:p w14:paraId="787F69A2" w14:textId="6D9B0826" w:rsidR="00F0030C" w:rsidRDefault="00F0030C" w:rsidP="00F0030C">
      <w:pPr>
        <w:pStyle w:val="ProductList-Body"/>
        <w:rPr>
          <w:i/>
          <w:sz w:val="16"/>
          <w:szCs w:val="16"/>
        </w:rPr>
      </w:pPr>
      <w:r>
        <w:rPr>
          <w:i/>
          <w:sz w:val="16"/>
          <w:szCs w:val="16"/>
          <w:vertAlign w:val="superscript"/>
        </w:rPr>
        <w:t>4</w:t>
      </w:r>
      <w:r>
        <w:rPr>
          <w:i/>
          <w:sz w:val="16"/>
          <w:szCs w:val="16"/>
        </w:rPr>
        <w:t xml:space="preserve"> Be pirmiau išvardytų Internete teikiamų paslaugų, į „Dynamics 365</w:t>
      </w:r>
      <w:r>
        <w:t>“</w:t>
      </w:r>
      <w:r>
        <w:rPr>
          <w:i/>
          <w:sz w:val="16"/>
          <w:szCs w:val="16"/>
        </w:rPr>
        <w:t xml:space="preserve"> bendrąjį operacijų planą įeina finansų ir operacijų funkcijos, kaip aprašyta „Dynamics 365 Enterprise Edition</w:t>
      </w:r>
      <w:r>
        <w:t>“</w:t>
      </w:r>
      <w:r>
        <w:rPr>
          <w:i/>
          <w:sz w:val="16"/>
          <w:szCs w:val="16"/>
        </w:rPr>
        <w:t xml:space="preserve"> Licencijavimo vadovo C priede </w:t>
      </w:r>
      <w:hyperlink r:id="rId68" w:history="1">
        <w:r>
          <w:rPr>
            <w:rStyle w:val="Hyperlink"/>
            <w:i/>
            <w:sz w:val="16"/>
            <w:szCs w:val="16"/>
          </w:rPr>
          <w:t>https://www.microsoft.com/en-us/dynamics365/pricing</w:t>
        </w:r>
      </w:hyperlink>
      <w:r>
        <w:rPr>
          <w:i/>
          <w:sz w:val="16"/>
          <w:szCs w:val="16"/>
        </w:rPr>
        <w:t>.</w:t>
      </w:r>
    </w:p>
    <w:p w14:paraId="4EA0233B" w14:textId="77777777" w:rsidR="00C94916" w:rsidRPr="00BA2331" w:rsidRDefault="00C94916" w:rsidP="00C94916">
      <w:pPr>
        <w:pStyle w:val="ProductList-Body"/>
      </w:pPr>
      <w:r>
        <w:rPr>
          <w:i/>
          <w:sz w:val="16"/>
          <w:szCs w:val="16"/>
          <w:vertAlign w:val="superscript"/>
        </w:rPr>
        <w:t>5</w:t>
      </w:r>
      <w:r>
        <w:rPr>
          <w:i/>
          <w:sz w:val="16"/>
          <w:szCs w:val="16"/>
        </w:rPr>
        <w:t>Apima „Microsoft 365 Education A3“ su pagrindine KPL.</w:t>
      </w:r>
    </w:p>
    <w:p w14:paraId="0A51C03A" w14:textId="77777777" w:rsidR="00A51702" w:rsidRPr="000772BE" w:rsidRDefault="007302F1" w:rsidP="00B44244">
      <w:pPr>
        <w:pStyle w:val="ProductList-Body"/>
        <w:shd w:val="clear" w:color="auto" w:fill="A6A6A6" w:themeFill="background1" w:themeFillShade="A6"/>
        <w:spacing w:before="120" w:after="240"/>
        <w:jc w:val="right"/>
      </w:pPr>
      <w:hyperlink w:anchor="Turinys" w:history="1">
        <w:r w:rsidR="00A51702">
          <w:rPr>
            <w:rStyle w:val="Hyperlink"/>
            <w:sz w:val="16"/>
            <w:szCs w:val="16"/>
          </w:rPr>
          <w:t>Turinys</w:t>
        </w:r>
      </w:hyperlink>
      <w:r w:rsidR="00A51702">
        <w:rPr>
          <w:sz w:val="16"/>
          <w:szCs w:val="16"/>
        </w:rPr>
        <w:t xml:space="preserve"> / </w:t>
      </w:r>
      <w:hyperlink w:anchor="GeneralTerms" w:history="1">
        <w:r w:rsidR="00A51702">
          <w:rPr>
            <w:rStyle w:val="Hyperlink"/>
            <w:sz w:val="16"/>
            <w:szCs w:val="16"/>
          </w:rPr>
          <w:t>Bendrosios sąlygos</w:t>
        </w:r>
      </w:hyperlink>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12" w:name="Attachment3"/>
      <w:bookmarkStart w:id="213" w:name="_Toc496721735"/>
      <w:r>
        <w:t>3 priedas – standartinės sutarties sąlygos (procesoriai)</w:t>
      </w:r>
      <w:bookmarkEnd w:id="212"/>
      <w:bookmarkEnd w:id="213"/>
    </w:p>
    <w:p w14:paraId="4E06F8C8" w14:textId="6E522ADB" w:rsidR="00232755" w:rsidRPr="00690C65" w:rsidRDefault="00232755" w:rsidP="00232755">
      <w:pPr>
        <w:pStyle w:val="ProductList-Body"/>
      </w:pPr>
      <w:r>
        <w:t>Direktyvos 95/46/EB 26 straipsnio 2 dalies tikslais asmens duomenų perdavimui tvarkytojams, įsikūrusiems trečiosiose šalyse, kurios neužtikrina tinkamo duomenų apsaugos lygio, Klientas (kaip duomenų eksportuotojas) ir „Microsoft Corporation“ (kaip duomenų importuotojas, kurio parašas yra toliau), kurių kiekviena vadinama „šalimi“, o kartu – „šalys“, susitarė dėl tolesnių sutarčių sąlygų (toliau – „Sąlygos“ arba „Standartinės sutarčių sąlygos“), kad būtų nustatytos tinkamos apsaugos priemonės, susijusios su asmenų privatumo ir pagrindinių teisių bei laisvių apsauga, duomenų eksportuotojui perduodant asmens duomenis duomenų importuotojui, kaip nustatyta 1 priedėlyje.</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1 sąlyga. Sąvokos</w:t>
      </w:r>
    </w:p>
    <w:p w14:paraId="71FC6C70" w14:textId="77777777" w:rsidR="00232755" w:rsidRPr="00690C65" w:rsidRDefault="00232755" w:rsidP="00232755">
      <w:pPr>
        <w:pStyle w:val="ProductList-Body"/>
      </w:pPr>
    </w:p>
    <w:p w14:paraId="7BD8EA70" w14:textId="7D1308F1" w:rsidR="00232755" w:rsidRPr="00690C65" w:rsidRDefault="00350D42" w:rsidP="00232755">
      <w:pPr>
        <w:pStyle w:val="ProductList-Body"/>
        <w:spacing w:after="120"/>
      </w:pPr>
      <w:r>
        <w:t>(</w:t>
      </w:r>
      <w:r w:rsidR="00232755">
        <w:t xml:space="preserve">a) terminai „asmens duomenys“, „ypatingos duomenų kategorijos“, „tvarkyti ir (arba) tvarkymas“, „valdytojas“, „tvarkytojas“, „duomenų subjektas“ ir „priežiūros institucija“ turi tą pačią reikšmę kaip ir 1995 m. spalio 24 d. Europos Parlamento ir Tarybos direktyvoje 95/46/EB dėl asmenų apsaugos tvarkant asmens duomenis ir dėl laisvo tokių duomenų judėjimo; </w:t>
      </w:r>
    </w:p>
    <w:p w14:paraId="56DF744D" w14:textId="5E4B0F44" w:rsidR="00232755" w:rsidRPr="00690C65" w:rsidRDefault="00350D42" w:rsidP="00232755">
      <w:pPr>
        <w:pStyle w:val="ProductList-Body"/>
        <w:spacing w:after="120"/>
      </w:pPr>
      <w:r>
        <w:t>(</w:t>
      </w:r>
      <w:r w:rsidR="00232755">
        <w:t xml:space="preserve">b) duomenų eksportuotojas – duomenų valdytojas, kuris perduoda asmens duomenis; </w:t>
      </w:r>
    </w:p>
    <w:p w14:paraId="4D0F19E1" w14:textId="00959E5D" w:rsidR="00232755" w:rsidRPr="00690C65" w:rsidRDefault="00350D42" w:rsidP="00232755">
      <w:pPr>
        <w:pStyle w:val="ProductList-Body"/>
        <w:spacing w:after="120"/>
      </w:pPr>
      <w:r>
        <w:t>(</w:t>
      </w:r>
      <w:r w:rsidR="00232755">
        <w:t xml:space="preserve">c) duomenų importuotojas – tvarkytojas, sutinkantis gauti iš duomenų eksportuotojo asmens duomenis, kuriuos, jis turi tvarkyti jo vardu po duomenų perdavimo pagal jo nurodymus bei šių sąlygų reikalavimus ir kuris nepriklauso trečiosios šalies tinkamos apsaugos užtikrinimo sistemai, kaip nustatyta Direktyvos 95/46/EB 25 straipsnio 1 dalyje; </w:t>
      </w:r>
    </w:p>
    <w:p w14:paraId="3242292C" w14:textId="06E91687" w:rsidR="00232755" w:rsidRPr="00690C65" w:rsidRDefault="00350D42" w:rsidP="00232755">
      <w:pPr>
        <w:pStyle w:val="ProductList-Body"/>
        <w:spacing w:after="120"/>
      </w:pPr>
      <w:r>
        <w:t>(</w:t>
      </w:r>
      <w:r w:rsidR="00232755">
        <w:t xml:space="preserve">d) pagalbinis duomenų tvarkytojas – bet koks tvarkytojas, kurį pasamdo duomenų importuotojas arba bet koks kitas duomenų importuotojo pagalbinis duomenų tvarkytojas ir kuris sutinka iš duomenų importuotojo arba bet kokio kito duomenų importuotojo pagalbinio duomenų tvarkytojo gauti asmens duomenis, skirtus tik tvarkymui, kuris atliekamas duomenų eksportuotojo vardu perdavus duomenis pagal jo nurodymus, sąlygose nustatytus reikalavimus ir rašytinę subrangos sutartį; </w:t>
      </w:r>
    </w:p>
    <w:p w14:paraId="3606732F" w14:textId="3711EA1F" w:rsidR="00232755" w:rsidRPr="00690C65" w:rsidRDefault="00350D42" w:rsidP="00232755">
      <w:pPr>
        <w:pStyle w:val="ProductList-Body"/>
        <w:spacing w:after="120"/>
      </w:pPr>
      <w:r>
        <w:t>(</w:t>
      </w:r>
      <w:r w:rsidR="00232755">
        <w:t xml:space="preserve">e) taikytina duomenų apsaugos teisė – teisės aktai, ginantys pagrindines asmenų teises ir laisves (ypač jų teisę į privatų gyvenimą) tvarkant asmens duomenis, kurių turi laikytis duomenų valdytojas valstybėje narėje, kurioje įsikūręs duomenų eksportuotojas; </w:t>
      </w:r>
    </w:p>
    <w:p w14:paraId="5DF17BEE" w14:textId="454F8BA1" w:rsidR="00232755" w:rsidRPr="00690C65" w:rsidRDefault="00350D42" w:rsidP="00232755">
      <w:pPr>
        <w:pStyle w:val="ProductList-Body"/>
      </w:pPr>
      <w:r>
        <w:t>(</w:t>
      </w:r>
      <w:r w:rsidR="00232755">
        <w:t xml:space="preserve">f) techninės ir organizacinės saugumo priemonės – priemonės, kurių paskirtis – saugoti asmens duomenis nuo atsitiktinio ar neteisėto sunaikinimo arba nuo atsitiktinio praradimo, pakeitimo, nesankcionuoto atskleidimo arba nesankcionuotos prieigos prie jų, ypač tais atvejais, kai tvarkymo proceso metu duomenys perduodami tinklu, taip pat nuo visų kitų neteisėtų tvarkymo formų.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2 sąlyga. Išsami informacija apie perdavimą</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Išsami informacija apie perdavimą ir ypač apie konkrečias asmens duomenų kategorijas, jeigu taikytina, nustatyta 1 priedėlyje, kuris yra neatskiriama šių sąlygų dalis.</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3 sąlyga. Trečiosios šalies naudos gavėjos sąlyga</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Duomenų subjektas gali iškelti ieškinį duomenų eksportuotojui kaip trečiajai šaliai naudos gavėjai pagal šią sąlygą, 4 sąlygos b–i punktus, 5 sąlygos a–e ir g–j punktus, 6 sąlygos 1–2 dalis, 7 sąlygą, 8 sąlygos 2 dalį ir 9–12 sąlygas. </w:t>
      </w:r>
    </w:p>
    <w:p w14:paraId="2380EFCA" w14:textId="77777777" w:rsidR="00232755" w:rsidRPr="00690C65" w:rsidRDefault="00232755" w:rsidP="00232755">
      <w:pPr>
        <w:pStyle w:val="ProductList-Body"/>
        <w:spacing w:after="120"/>
      </w:pPr>
      <w:r>
        <w:t xml:space="preserve">2. Duomenų subjektas gali iškelti ieškinį duomenų importuotojui pagal šią sąlygą, 5 sąlygos a–e ir g punktus, 6 sąlygą, 7 sąlygą, 8 sąlygos 2 dalį ir 9–12 sąlygas tais atvejais, kai duomenų eksportuotojas yra faktiškai dingęs, teisiškai nutraukė savo veiklą arba tapo nemokus, išskyrus atvejus, kai visus duomenų eksportuotojo teisinius įsipareigojimus sutartimi arba teisiniais veiksmais perėmė veiklos tęsėjas. Jis prisiima duomenų eksportuotojo teises ir įsipareigojimus, ir tokiu atveju duomenų subjektas gali iškelti tokiai įstaigai ieškinį. </w:t>
      </w:r>
    </w:p>
    <w:p w14:paraId="3F00294C" w14:textId="77777777" w:rsidR="00232755" w:rsidRPr="00690C65" w:rsidRDefault="00232755" w:rsidP="00232755">
      <w:pPr>
        <w:pStyle w:val="ProductList-Body"/>
        <w:spacing w:after="120"/>
      </w:pPr>
      <w:r>
        <w:t xml:space="preserve">3. Duomenų subjektas gali iškelti ieškinį pagalbiniam duomenų tvarkytojui pagal šią sąlygą, 5 sąlygos a–e ir g punktus, 6 sąlygą, 7 sąlygą, 8 sąlygos 2 dalį ir 9–12 sąlygas tais atvejais, kai tiek duomenų eksportuotojas, tiek duomenų importuotojas yra faktiškai dingę, teisiškai nutraukė savo veiklą arba tapo nemokūs, išskyrus atvejus, kai visus duomenų eksportuotojo teisinius įsipareigojimus sutartimi arba teisiniais veiksmais perėmė veiklos tęsėjas ir todėl jis prisiima duomenų eksportuotojo teises ir įsipareigojimus, ir tokiu atveju duomenų subjektas gali iškelti ieškinį tokiam veiklos tęsėjui. Tokia pagalbinio duomenų tvarkytojo kaip trečiojo asmens atsakomybė apribojama jo paties vykdoma duomenų tvarkymo veikla pagal šias sąlygas. </w:t>
      </w:r>
    </w:p>
    <w:p w14:paraId="3853E7F8" w14:textId="77777777" w:rsidR="00232755" w:rsidRPr="00690C65" w:rsidRDefault="00232755" w:rsidP="00232755">
      <w:pPr>
        <w:pStyle w:val="ProductList-Body"/>
      </w:pPr>
      <w:r>
        <w:t xml:space="preserve">4. Šalys neprieštarauja, kad duomenų subjektui atstovautų asociacija arba kita įstaiga, jeigu duomenų subjektas to primygtinai pageidauja ir jeigu tai leidžiama pagal nacionalinę teisę. </w:t>
      </w:r>
    </w:p>
    <w:p w14:paraId="5FB36197" w14:textId="77777777" w:rsidR="00D67A4B" w:rsidRPr="00690C65" w:rsidRDefault="00D67A4B" w:rsidP="00A914BF">
      <w:pPr>
        <w:pStyle w:val="ProductList-Body"/>
      </w:pPr>
    </w:p>
    <w:p w14:paraId="7ACF0438" w14:textId="328506FE" w:rsidR="00232755" w:rsidRPr="00690C65" w:rsidRDefault="00232755" w:rsidP="006A7F7D">
      <w:pPr>
        <w:pStyle w:val="ProductList-Body"/>
        <w:keepNext/>
        <w:jc w:val="center"/>
        <w:outlineLvl w:val="1"/>
      </w:pPr>
      <w:r>
        <w:rPr>
          <w:b/>
        </w:rPr>
        <w:t>4 sąlyga. Duomenų eksportuotojo įsipareigojimai</w:t>
      </w:r>
    </w:p>
    <w:p w14:paraId="72E1C762" w14:textId="77777777" w:rsidR="00232755" w:rsidRPr="00690C65" w:rsidRDefault="00232755" w:rsidP="006A7F7D">
      <w:pPr>
        <w:pStyle w:val="ProductList-Body"/>
        <w:keepNext/>
      </w:pPr>
    </w:p>
    <w:p w14:paraId="5AAB024C" w14:textId="77777777" w:rsidR="00232755" w:rsidRPr="00690C65" w:rsidRDefault="00232755" w:rsidP="006A7F7D">
      <w:pPr>
        <w:pStyle w:val="ProductList-Body"/>
        <w:keepNext/>
      </w:pPr>
      <w:r>
        <w:t xml:space="preserve">Duomenų eksportuotojas sutinka ir užtikrina, kad: </w:t>
      </w:r>
    </w:p>
    <w:p w14:paraId="6D83F5A6" w14:textId="77777777" w:rsidR="00232755" w:rsidRPr="00690C65" w:rsidRDefault="00232755" w:rsidP="006A7F7D">
      <w:pPr>
        <w:pStyle w:val="ProductList-Body"/>
        <w:keepNext/>
      </w:pPr>
    </w:p>
    <w:p w14:paraId="7A73CB8D" w14:textId="17AC71FD" w:rsidR="00232755" w:rsidRPr="00690C65" w:rsidRDefault="00350D42" w:rsidP="00232755">
      <w:pPr>
        <w:pStyle w:val="ProductList-Body"/>
        <w:spacing w:after="120"/>
      </w:pPr>
      <w:r>
        <w:t>(</w:t>
      </w:r>
      <w:r w:rsidR="00232755">
        <w:t xml:space="preserve">a) asmens duomenų tvarkymas, įskaitant jų perdavimą, yra ir bus vykdomas laikantis susijusių taikytinos duomenų apsaugos teisės nuostatų (ir, jei taikytina, apie jį pranešta atitinkamoms valstybės narės, kurioje įsikūręs duomenų eksportuotojas, institucijoms) ir juo nepažeidžiamos atitinkamos tos valstybės nuostatos; </w:t>
      </w:r>
    </w:p>
    <w:p w14:paraId="1BBA23CC" w14:textId="4D9DA9DC" w:rsidR="00232755" w:rsidRPr="00690C65" w:rsidRDefault="00350D42" w:rsidP="00232755">
      <w:pPr>
        <w:pStyle w:val="ProductList-Body"/>
        <w:spacing w:after="120"/>
      </w:pPr>
      <w:r>
        <w:t>(</w:t>
      </w:r>
      <w:r w:rsidR="00232755">
        <w:t xml:space="preserve">b) jis davė nurodymus duomenų importuotojui ir visą asmens duomenų tvarkymo paslaugų laikotarpį duos nurodymus tvarkyti perduotus asmens duomenis tik duomenų eksportuotojo vardu ir laikantis taikytinos duomenų apsaugos teisės ir šių sąlygų; </w:t>
      </w:r>
    </w:p>
    <w:p w14:paraId="38B34303" w14:textId="348A4A8B" w:rsidR="00232755" w:rsidRPr="00690C65" w:rsidRDefault="00350D42" w:rsidP="00232755">
      <w:pPr>
        <w:pStyle w:val="ProductList-Body"/>
        <w:spacing w:after="120"/>
      </w:pPr>
      <w:r>
        <w:t>(</w:t>
      </w:r>
      <w:r w:rsidR="00232755">
        <w:t xml:space="preserve">c) duomenų importuotojas suteiks pakankamas garantijas, susijusias su techninėmis ir organizacinėmis saugumo priemonėmis, nustatytas šios sutarties 2 priedėlyje; </w:t>
      </w:r>
    </w:p>
    <w:p w14:paraId="41951DDE" w14:textId="385A865F" w:rsidR="00232755" w:rsidRPr="00690C65" w:rsidRDefault="00350D42" w:rsidP="00232755">
      <w:pPr>
        <w:pStyle w:val="ProductList-Body"/>
        <w:spacing w:after="120"/>
      </w:pPr>
      <w:r>
        <w:t>(</w:t>
      </w:r>
      <w:r w:rsidR="00232755">
        <w:t xml:space="preserve">d) įvertinus taikytinos duomenų apsaugos teisės reikalavimus apsaugos priemonės yra tinkamos, kad asmens duomenys būtų apsaugoti nuo atsitiktinio ar neteisėto sunaikinimo arba nuo atsitiktinio praradimo, pakeitimo, nesankcionuoto atskleidimo arba nesankcionuotos prieigos prie jų, ypač tais atvejais, kai tvarkymo proceso metu duomenys perduodami tinklu, taip pat nuo visų kitų neteisėtų tvarkymo formų, ir kad šiomis priemonėmis užtikrinamas tinkamas apsaugos lygis atsižvelgiant į riziką, susijusią su tvarkymu, ir saugotinų duomenų pobūdį ir atsižvelgiant į tų priemonių modernumą bei jų įgyvendinimo išlaidas; </w:t>
      </w:r>
    </w:p>
    <w:p w14:paraId="0A445E6C" w14:textId="03E1B61E" w:rsidR="00232755" w:rsidRPr="00690C65" w:rsidRDefault="00350D42" w:rsidP="00232755">
      <w:pPr>
        <w:pStyle w:val="ProductList-Body"/>
        <w:spacing w:after="120"/>
      </w:pPr>
      <w:r>
        <w:t>(</w:t>
      </w:r>
      <w:r w:rsidR="00232755">
        <w:t xml:space="preserve">e) užtikrins saugumo priemonių laikymąsi; </w:t>
      </w:r>
    </w:p>
    <w:p w14:paraId="6AB8CF1B" w14:textId="05145AF1" w:rsidR="00232755" w:rsidRPr="00690C65" w:rsidRDefault="00350D42" w:rsidP="00232755">
      <w:pPr>
        <w:pStyle w:val="ProductList-Body"/>
        <w:spacing w:after="120"/>
      </w:pPr>
      <w:r>
        <w:t>(</w:t>
      </w:r>
      <w:r w:rsidR="00232755">
        <w:t xml:space="preserve">f) ypatingų kategorijų duomenų perdavimo atveju duomenų subjektui buvo pranešta arba bus pranešta prieš arba kuo greičiau po duomenų perdavimo, kad jo duomenys gali būti perduoti trečiajai šaliai, neužtikrinančiai reikiamos apsaugos pagal Direktyvą 95/46/EB; </w:t>
      </w:r>
    </w:p>
    <w:p w14:paraId="1FF7E12F" w14:textId="78F1924F" w:rsidR="00232755" w:rsidRPr="00690C65" w:rsidRDefault="00350D42" w:rsidP="00232755">
      <w:pPr>
        <w:pStyle w:val="ProductList-Body"/>
        <w:spacing w:after="120"/>
      </w:pPr>
      <w:r>
        <w:t>(</w:t>
      </w:r>
      <w:r w:rsidR="00232755">
        <w:t xml:space="preserve">g) persiųs bet kokį pranešimą, gautą iš duomenų importuotojo arba pagalbinio duomenų tvarkytojo pagal 5 sąlygos b punktą ir 8 sąlygos 3 dalį duomenų apsaugos priežiūros institucijai, jeigu duomenų eksportuotojas nusprendžia tęsti perdavimą arba nutraukti sustabdymą; </w:t>
      </w:r>
    </w:p>
    <w:p w14:paraId="5D2CB4A1" w14:textId="6686DAD5" w:rsidR="00232755" w:rsidRPr="00690C65" w:rsidRDefault="00350D42" w:rsidP="00232755">
      <w:pPr>
        <w:pStyle w:val="ProductList-Body"/>
        <w:spacing w:after="120"/>
      </w:pPr>
      <w:r>
        <w:t>(</w:t>
      </w:r>
      <w:r w:rsidR="00232755">
        <w:t xml:space="preserve">h) pagal pageidavimą pateiks duomenų subjektui šių sąlygų kopiją (išskyrus 2 priedėlį ir saugumo priemonių aprašymo santrauką) ir bet kokios sutarties dėl pagalbinio tvarkymo paslaugų, kuri buvo sudaryta laikantis šių sąlygų, kopiją, išskyrus atvejus, kai sąlygose arba sutartyje yra komercinės informacijos; tokiu atveju jis gali pašalinti tokią komercinę informaciją; </w:t>
      </w:r>
    </w:p>
    <w:p w14:paraId="6BE07452" w14:textId="5E85FA10" w:rsidR="00232755" w:rsidRPr="00690C65" w:rsidRDefault="00350D42" w:rsidP="00232755">
      <w:pPr>
        <w:pStyle w:val="ProductList-Body"/>
        <w:spacing w:after="120"/>
      </w:pPr>
      <w:r>
        <w:t>(</w:t>
      </w:r>
      <w:r w:rsidR="00232755">
        <w:t xml:space="preserve">i) pagalbinio tvarkymo atveju tvarkymo veiklą pagal 11 sąlygą vykdo pagalbinis duomenų tvarkytojas, užtikrinantis bent tokį patį asmens duomenų ir duomenų subjekto teisių apsaugos lygį, kokį užtikrina duomenų importuotojas pagal šias sąlygas; ir </w:t>
      </w:r>
    </w:p>
    <w:p w14:paraId="7FB3CCD2" w14:textId="54D72C1A" w:rsidR="00D67A4B" w:rsidRPr="00690C65" w:rsidRDefault="00350D42" w:rsidP="00232755">
      <w:pPr>
        <w:pStyle w:val="ProductList-Body"/>
      </w:pPr>
      <w:r>
        <w:t>(</w:t>
      </w:r>
      <w:r w:rsidR="00232755">
        <w:t>j) užtikrins atitiktį 4 sąlygos a–i punktams.</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5 sąlyga. Duomenų importuotojo įsipareigojimai</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Duomenų importuotojas sutinka ir užtikrina, kad: </w:t>
      </w:r>
    </w:p>
    <w:p w14:paraId="21D74128" w14:textId="77777777" w:rsidR="00E83159" w:rsidRPr="00690C65" w:rsidRDefault="00E83159" w:rsidP="00E83159">
      <w:pPr>
        <w:pStyle w:val="ProductList-Body"/>
      </w:pPr>
    </w:p>
    <w:p w14:paraId="59EB4F4E" w14:textId="5DC3B7B0" w:rsidR="00E83159" w:rsidRPr="00690C65" w:rsidRDefault="00350D42" w:rsidP="00E83159">
      <w:pPr>
        <w:pStyle w:val="ProductList-Body"/>
        <w:spacing w:after="120"/>
      </w:pPr>
      <w:r>
        <w:t>(</w:t>
      </w:r>
      <w:r w:rsidR="00E83159">
        <w:t xml:space="preserve">a) tvarkys asmens duomenis tik duomenų eksportuotojo vardu ir laikysis jo nurodymų ir šių sąlygų; jeigu jis dėl bet kokių priežasčių negali užtikrinti atitikties, jis sutinka kuo skubiau pranešti duomenų importuotojui apie tai, kad jis negali užtikrinti atitikties, ir tokiu atveju duomenų eksportuotojas turi teisę sustabdyti duomenų perdavimą ir (arba) nutraukti sutartį; </w:t>
      </w:r>
    </w:p>
    <w:p w14:paraId="5E81B701" w14:textId="386AB766" w:rsidR="00E83159" w:rsidRPr="00690C65" w:rsidRDefault="00350D42" w:rsidP="00E83159">
      <w:pPr>
        <w:pStyle w:val="ProductList-Body"/>
        <w:spacing w:after="120"/>
      </w:pPr>
      <w:r>
        <w:t>(</w:t>
      </w:r>
      <w:r w:rsidR="00E83159">
        <w:t xml:space="preserve">b) neturi pagrindo manyti, kad pagal jam taikytiną teisę jis negalės vykdyti iš duomenų eksportuotojo gautų nurodymų ir savo įsipareigojimų pagal sutartį, o jeigu ši teisė pakeičiama ir šie pakeitimai turi didelį neigiamą poveikį pagal šias sąlygas teikiamoms garantijoms ir prisiimtiems įsipareigojimams, jis kuo greičiau praneš apie šiuos pasikeitimus duomenų eksportuotojui, kai tik apie juos sužinos, o duomenų eksportuotojas tokiu atveju turi teisę sustabdyti duomenų perdavimą ir (arba) nutraukti sutartį; </w:t>
      </w:r>
    </w:p>
    <w:p w14:paraId="61FCFACE" w14:textId="710AA370" w:rsidR="00E83159" w:rsidRPr="00690C65" w:rsidRDefault="00350D42" w:rsidP="00E83159">
      <w:pPr>
        <w:pStyle w:val="ProductList-Body"/>
        <w:spacing w:after="120"/>
      </w:pPr>
      <w:r>
        <w:t>(</w:t>
      </w:r>
      <w:r w:rsidR="00E83159">
        <w:t xml:space="preserve">c) prieš pradėdamas tvarkyti perduotus asmens duomenis jis įgyvendino 2 priedėlyje nustatytas technines ir organizacines saugumo priemones; </w:t>
      </w:r>
    </w:p>
    <w:p w14:paraId="345C600F" w14:textId="402CE24B" w:rsidR="00E83159" w:rsidRPr="00690C65" w:rsidRDefault="00350D42" w:rsidP="00E83159">
      <w:pPr>
        <w:pStyle w:val="ProductList-Body"/>
      </w:pPr>
      <w:r>
        <w:t>(</w:t>
      </w:r>
      <w:r w:rsidR="00E83159">
        <w:t xml:space="preserve">d) kuo greičiau praneš duomenų eksportuotojui apie: </w:t>
      </w:r>
    </w:p>
    <w:p w14:paraId="1CD6BBE0" w14:textId="14F23296" w:rsidR="00E83159" w:rsidRPr="00690C65" w:rsidRDefault="00350D42" w:rsidP="00E83159">
      <w:pPr>
        <w:pStyle w:val="ProductList-Body"/>
        <w:spacing w:after="60"/>
        <w:ind w:left="360"/>
      </w:pPr>
      <w:r>
        <w:t>(</w:t>
      </w:r>
      <w:r w:rsidR="00E83159">
        <w:t xml:space="preserve">i) bet kokį teisiškai įpareigojantį teisėsaugos institucijų prašymą atskleisti asmens duomenis, išskyrus atvejus, kai tai draudžiama, pvz., draudimas pagal baudžiamąją teisę, kuriuo siekiama užtikrinti teisėsaugos institucijų vykdomo tyrimo konfidencialumą; </w:t>
      </w:r>
    </w:p>
    <w:p w14:paraId="0E22FCAF" w14:textId="2A8B6814" w:rsidR="00E83159" w:rsidRPr="00690C65" w:rsidRDefault="00350D42" w:rsidP="00E83159">
      <w:pPr>
        <w:pStyle w:val="ProductList-Body"/>
        <w:spacing w:after="60"/>
        <w:ind w:left="360"/>
      </w:pPr>
      <w:r>
        <w:t>(</w:t>
      </w:r>
      <w:r w:rsidR="00E83159">
        <w:t xml:space="preserve">ii) bet kokią atsitiktinę arba nesankcionuotą prieigą prie duomenų; ir </w:t>
      </w:r>
    </w:p>
    <w:p w14:paraId="336E5C2B" w14:textId="41249AF6" w:rsidR="00E83159" w:rsidRPr="00690C65" w:rsidRDefault="00350D42" w:rsidP="00E83159">
      <w:pPr>
        <w:pStyle w:val="ProductList-Body"/>
        <w:spacing w:after="120"/>
        <w:ind w:left="360"/>
      </w:pPr>
      <w:r>
        <w:t>(</w:t>
      </w:r>
      <w:r w:rsidR="00E83159">
        <w:t xml:space="preserve">iii) bet kokius tiesioginius duomenų subjektų prašymus, neatsakydamas į juos, išskyrus atvejus, kai jis turi leidimą tai daryti; </w:t>
      </w:r>
    </w:p>
    <w:p w14:paraId="4C2B8EAE" w14:textId="3459A516" w:rsidR="00E83159" w:rsidRPr="00690C65" w:rsidRDefault="00350D42" w:rsidP="00E83159">
      <w:pPr>
        <w:pStyle w:val="ProductList-Body"/>
        <w:spacing w:after="120"/>
      </w:pPr>
      <w:r>
        <w:t>(</w:t>
      </w:r>
      <w:r w:rsidR="00E83159">
        <w:t xml:space="preserve">e) greitai ir tinkamai atsakys į visas duomenų eksportuotojo užklausas, susijusias su jo vykdomu perduoti skirtų asmens duomenų tvarkymu, ir laikysis priežiūros institucijos rekomendacijų, susijusių su perduotų duomenų tvarkymu; </w:t>
      </w:r>
    </w:p>
    <w:p w14:paraId="26C2A2E6" w14:textId="6E1F0F09" w:rsidR="00E83159" w:rsidRPr="00690C65" w:rsidRDefault="00350D42" w:rsidP="00E83159">
      <w:pPr>
        <w:pStyle w:val="ProductList-Body"/>
        <w:spacing w:after="120"/>
      </w:pPr>
      <w:r>
        <w:t>(</w:t>
      </w:r>
      <w:r w:rsidR="00E83159">
        <w:t xml:space="preserve">f) duomenų eksportuotojo prašymu leis atlikti savo duomenų tvarkymo priemonių auditą, kiek tai susiję su šių sąlygų apimama duomenų tvarkymo veikla, kurį atliks duomenų eksportuotojas arba tikrinimo grupė, sudaryta iš nepriklausomų narių, kurie turi reikiamą profesinę kvalifikaciją, yra saistomi pasižadėjimo saugoti konfidencialumą ir kuriuos atrinko duomenų eksportuotojas, kai taikytina, suderinęs tai su priežiūros institucija; </w:t>
      </w:r>
    </w:p>
    <w:p w14:paraId="7B3FC717" w14:textId="3890C880" w:rsidR="00E83159" w:rsidRPr="00690C65" w:rsidRDefault="00350D42" w:rsidP="00E83159">
      <w:pPr>
        <w:pStyle w:val="ProductList-Body"/>
        <w:spacing w:after="120"/>
      </w:pPr>
      <w:r>
        <w:t>(</w:t>
      </w:r>
      <w:r w:rsidR="00E83159">
        <w:t xml:space="preserve">g) duomenų subjekto prašymu pateiks jam šių sąlygų arba bet kokios egzistuojančios pagalbinio duomenų tvarkymo sutarties kopiją (išskyrus atvejį, kai į sąlygas arba sutartį įtraukta komercinė informacija – tokiu atveju ši komercinė informacija gali būti pašalinta), išskyrus 2 priedėlį, kuris pakeičiamas saugumo priemonių aprašymo santrauka tais atvejais, kai duomenų subjektas negali gauti kopijos iš duomenų eksportuotojo; </w:t>
      </w:r>
    </w:p>
    <w:p w14:paraId="34C6AB8B" w14:textId="2568B67C" w:rsidR="00E83159" w:rsidRPr="00690C65" w:rsidRDefault="00350D42" w:rsidP="00E83159">
      <w:pPr>
        <w:pStyle w:val="ProductList-Body"/>
        <w:spacing w:after="120"/>
      </w:pPr>
      <w:r>
        <w:t>(</w:t>
      </w:r>
      <w:r w:rsidR="00E83159">
        <w:t xml:space="preserve">h) pagalbinio duomenų tvarkymo atveju jis iš anksto informavo duomenų eksportuotoją ir gavo jo išankstinį raštišką sutikimą; </w:t>
      </w:r>
    </w:p>
    <w:p w14:paraId="24B62CD3" w14:textId="3D2D80AC" w:rsidR="00E83159" w:rsidRPr="00690C65" w:rsidRDefault="00350D42" w:rsidP="00E83159">
      <w:pPr>
        <w:pStyle w:val="ProductList-Body"/>
        <w:spacing w:after="120"/>
      </w:pPr>
      <w:r>
        <w:t>(</w:t>
      </w:r>
      <w:r w:rsidR="00E83159">
        <w:t>i) pagalbinio duomenų tvarkytojo teikiamos tvarkymo paslaugos bus vykdomos pagal 11 sąlygą;</w:t>
      </w:r>
    </w:p>
    <w:p w14:paraId="49ECD6CC" w14:textId="15AE2738" w:rsidR="00D67A4B" w:rsidRPr="00690C65" w:rsidRDefault="00350D42" w:rsidP="00E83159">
      <w:pPr>
        <w:pStyle w:val="ProductList-Body"/>
      </w:pPr>
      <w:r>
        <w:t>(</w:t>
      </w:r>
      <w:r w:rsidR="00E83159">
        <w:t>j) nedelsdamas išsiųs duomenų eksportuotojui bet kokio pagalbinio duomenų tvarkymo susitarimo, sudaromo pagal šias sąlygas, kopiją.</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6 sąlyga. Atsakomybė</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Šalys susitaria, kad bet koks duomenų subjektas, kuriam bet kuri šalis arba pagalbinis duomenų tvarkytojas padarė žalą, nes neįvykdė 3 arba 11 sąlygoje nustatytų įsipareigojimų, turi teisę gauti kompensaciją iš duomenų eksportuotojo dėl patirtos žalos. </w:t>
      </w:r>
    </w:p>
    <w:p w14:paraId="1D8EBF41" w14:textId="77777777" w:rsidR="00E83159" w:rsidRPr="00690C65" w:rsidRDefault="00E83159" w:rsidP="00E83159">
      <w:pPr>
        <w:pStyle w:val="ProductList-Body"/>
        <w:spacing w:after="120"/>
      </w:pPr>
      <w:r>
        <w:t xml:space="preserve">2. Jeigu duomenų subjektas negali reikalauti kompensacijos, kaip nustatyta 1 dalyje, iš duomenų eksportuotojo dėl duomenų importuotojo arba jo pagalbinio duomenų tvarkytojo padaryto bet kurio iš jų įsipareigojimų, įvardytų 3 arba 11 sąlygose, pažeidimo dėl to, kad duomenų eksportuotojas yra faktiškai dingęs, teisiškai nutraukė savo veiklą arba tapo nemokus, duomenų importuotojas sutinka, kad duomenų subjektas gali iškelti ieškinį duomenų importuotojui, tarytum jis būtų duomenų eksportuotojas, išskyrus atvejį, kai visus duomenų eksportuotojo teisinius įsipareigojimus sutartimi arba teisiniais veiksmais perėmė veiklos tęsėjas; tokiais atvejais duomenų subjektas gindamas savo teises gali iškelti ieškinį tokiam tęsėjui. </w:t>
      </w:r>
    </w:p>
    <w:p w14:paraId="6008C88B" w14:textId="77777777" w:rsidR="00E83159" w:rsidRPr="00690C65" w:rsidRDefault="00E83159" w:rsidP="00E83159">
      <w:pPr>
        <w:pStyle w:val="ProductList-Body"/>
        <w:spacing w:after="120"/>
      </w:pPr>
      <w:r>
        <w:t xml:space="preserve">Duomenų importuotojas negali išvengti atsakomybės remdamasis tuo, kad pagalbinis duomenų tvarkytojas nevykdė savo įsipareigojimų. </w:t>
      </w:r>
    </w:p>
    <w:p w14:paraId="131E173E" w14:textId="77777777" w:rsidR="00E83159" w:rsidRPr="00690C65" w:rsidRDefault="00E83159" w:rsidP="00E83159">
      <w:pPr>
        <w:pStyle w:val="ProductList-Body"/>
      </w:pPr>
      <w:r>
        <w:t xml:space="preserve">3. Jeigu duomenų subjektas negali pareikšti reikalavimų duomenų eksportuotojui arba duomenų importuotojui, kaip paminėta 1 ir 2 dalyse, dėl pagalbinio duomenų tvarkytojo padaryto bet kurio iš jų įsipareigojimų, įvardytų 3 arba 11 sąlygose, pažeidimo dėl to, kad duomenų eksportuotojas ir duomenų importuotojas yra faktiškai dingę, teisiškai nutraukė savo veiklą arba tapo nemokūs, pagalbinis duomenų tvarkytojas sutinka, kad duomenų subjektas gali iškelti ieškinį pagalbiniam duomenų tvarkytojui, kiek tai susiję su jo vykdoma duomenų tvarkymo veikla pagal šias sąlygas, tarytum jis būtų duomenų eksportuotojas arba duomenų importuotojas, išskyrus atvejį, kai visus duomenų eksportuotojo arba duomenų importuotojo teisinius įsipareigojimus sutartimi arba teisiniais veiksmais perėmė veiklos tęsėjas; tokiais atvejais duomenų subjektas gindamas savo teises gali iškelti ieškinį tokiam tęsėjui. Tokia pagalbinio duomenų tvarkytojo atsakomybė apribojama jo paties vykdoma duomenų tvarkymo veikla pagal šias sąlygas.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7 sąlyga. Tarpininkavimas ir jurisdikcija</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Duomenų importuotojas sutinka, kad jeigu duomenų subjektas prieš jį pasinaudoja trečiosios šalies naudos gavėjos teisėmis ir (arba) pareikalauja kompensuoti žalą pagal šias sąlygas, duomenų importuotojas sutiks su duomenų subjekto sprendimu: </w:t>
      </w:r>
    </w:p>
    <w:p w14:paraId="7EE05A13" w14:textId="552355ED" w:rsidR="00E83159" w:rsidRPr="00690C65" w:rsidRDefault="00350D42" w:rsidP="00E83159">
      <w:pPr>
        <w:pStyle w:val="ProductList-Body"/>
        <w:spacing w:after="60"/>
        <w:ind w:left="360"/>
      </w:pPr>
      <w:r>
        <w:t>(</w:t>
      </w:r>
      <w:r w:rsidR="00E83159">
        <w:t xml:space="preserve">a) kreiptis dėl ginčo į tarpininką, kurio vaidmenį atliktų nepriklausomas asmuo arba, kai taikytina, priežiūros institucija; </w:t>
      </w:r>
    </w:p>
    <w:p w14:paraId="32BAE473" w14:textId="47A442FC" w:rsidR="00E83159" w:rsidRPr="00690C65" w:rsidRDefault="00350D42" w:rsidP="00E83159">
      <w:pPr>
        <w:pStyle w:val="ProductList-Body"/>
        <w:spacing w:after="120"/>
        <w:ind w:left="360"/>
      </w:pPr>
      <w:r>
        <w:t>(</w:t>
      </w:r>
      <w:r w:rsidR="00E83159">
        <w:t xml:space="preserve">b) kreiptis dėl ginčo į valstybės narės, kurioje įsisteigęs duomenų eksportuotojas, teismą. </w:t>
      </w:r>
    </w:p>
    <w:p w14:paraId="530854B2" w14:textId="77777777" w:rsidR="00E83159" w:rsidRPr="00690C65" w:rsidRDefault="00E83159" w:rsidP="00E83159">
      <w:pPr>
        <w:pStyle w:val="ProductList-Body"/>
      </w:pPr>
      <w:r>
        <w:t xml:space="preserve">2. Šalys sutinka, kad duomenų subjekto pasirinkimas nepažeis jo esminių arba procedūrinių teisių imtis teisių gynimo priemonių pagal kitas nacionalinės arba tarptautinės teisės nuostatas.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8 sąlyga. Bendradarbiavimas su priežiūros institucijomis</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Duomenų eksportuotojas sutinka pateikti šios sutarties kopiją saugoti priežiūros institucijai, jeigu ji to pareikalauja arba jeigu to reikalaujama pagal taikytiną duomenų apsaugos teisę. </w:t>
      </w:r>
    </w:p>
    <w:p w14:paraId="7E0C678C" w14:textId="77777777" w:rsidR="00E83159" w:rsidRPr="00690C65" w:rsidRDefault="00E83159" w:rsidP="00E83159">
      <w:pPr>
        <w:pStyle w:val="ProductList-Body"/>
        <w:spacing w:after="120"/>
      </w:pPr>
      <w:r>
        <w:t xml:space="preserve">2. Šalys sutinka, kad priežiūros institucija turi teisę atlikti duomenų importuotojo ir bet kurio pagalbinio duomenų tvarkytojo auditą, kuris būtų tokio paties masto ir kuriam būtų taikomos tokios pačios sąlygos kaip ir duomenų eksportuotojo auditui pagal taikytiną duomenų apsaugos teisę. </w:t>
      </w:r>
    </w:p>
    <w:p w14:paraId="7B517B78" w14:textId="77777777" w:rsidR="00E83159" w:rsidRPr="00690C65" w:rsidRDefault="00E83159" w:rsidP="00E83159">
      <w:pPr>
        <w:pStyle w:val="ProductList-Body"/>
      </w:pPr>
      <w:r>
        <w:t xml:space="preserve">3. Duomenų importuotojas kuo skubiau praneša duomenų eksportuotojui apie jam arba bet kuriam pagalbiniam duomenų tvarkytojui taikytinų teisės aktų, kurie neleistų atlikti duomenų importuotojo arba bet kurio pagalbinio duomenų tvarkytojo audito pagal 2 dalį, buvimą. Tokiu atveju duomenų eksportuotojas turi teisę imtis 5 sąlygos b punkte numatytų priemonių.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9 sąlyga. Reglamentuojantys teisės aktai</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Šios sąlygos reglamentuojamos valstybės narės, kurioje įsikūręs duomenų eksportuotojas, teisės.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10 sąlyga. Sutarties variantiškumas</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Šalys įsipareigoja neįvairinti ir nekeisti šių sąlygų. Tuo šalims nedraudžiama pridėti sąlygų, susijusių su dalykiniais klausimais, jeigu jos neprieštarauja pirminei sąlygai. </w:t>
      </w:r>
    </w:p>
    <w:p w14:paraId="7F3E38A6" w14:textId="77777777" w:rsidR="00E83159" w:rsidRPr="00690C65" w:rsidRDefault="00E83159" w:rsidP="00E83159">
      <w:pPr>
        <w:pStyle w:val="ProductList-Body"/>
      </w:pPr>
    </w:p>
    <w:p w14:paraId="11103D15" w14:textId="77777777" w:rsidR="00E83159" w:rsidRPr="00690C65" w:rsidRDefault="00E83159" w:rsidP="00CD336C">
      <w:pPr>
        <w:pStyle w:val="ProductList-Body"/>
        <w:keepNext/>
        <w:jc w:val="center"/>
        <w:outlineLvl w:val="1"/>
      </w:pPr>
      <w:r>
        <w:rPr>
          <w:b/>
        </w:rPr>
        <w:t>11 sąlyga. Pagalbinis duomenų tvarkymas</w:t>
      </w:r>
    </w:p>
    <w:p w14:paraId="3703FD03" w14:textId="77777777" w:rsidR="00E83159" w:rsidRPr="00690C65" w:rsidRDefault="00E83159" w:rsidP="00CD336C">
      <w:pPr>
        <w:pStyle w:val="ProductList-Body"/>
        <w:keepNext/>
      </w:pPr>
    </w:p>
    <w:p w14:paraId="2F0E2047" w14:textId="77777777" w:rsidR="00E83159" w:rsidRPr="00690C65" w:rsidRDefault="00E83159" w:rsidP="00E83159">
      <w:pPr>
        <w:pStyle w:val="ProductList-Body"/>
        <w:spacing w:after="120"/>
      </w:pPr>
      <w:r>
        <w:t xml:space="preserve">1. Duomenų importuotojas nesudaro subrangos sutarties dėl duomenų tvarkymo veiksmų, atliekamų duomenų eksportuotojo vardu pagal šias sąlygas, negavęs išankstinio raštiško duomenų eksportuotojo sutikimo. Kai duomenų importuotojas, gavęs duomenų eksportuotojo sutikimą, sudaro subrangos sutartį, kuria perduoda savo įsipareigojimus pagal šias sąlygas, jis tai daro tik pasirašydamas rašytinį susitarimą su pagalbiniu duomenų tvarkytoju, kuriuo pagalbinis duomenų tvarkytojas prisiima tokius pačius įsipareigojimus, kuriuos pagal šias sąlygas prisiima duomenų importuotojas. Jeigu pagalbinis duomenų tvarkytojas nevykdo savo duomenų apsaugos įsipareigojimų pagal tokį rašytinį susitarimą, duomenų importuotojas visiškai atsako duomenų eksportuotojui už pagal tokį susitarimą pagalbinio duomenų tvarkytojo prisiimtų įsipareigojimų vykdymą. </w:t>
      </w:r>
    </w:p>
    <w:p w14:paraId="2AE21057" w14:textId="77777777" w:rsidR="00E83159" w:rsidRPr="00690C65" w:rsidRDefault="00E83159" w:rsidP="00E83159">
      <w:pPr>
        <w:pStyle w:val="ProductList-Body"/>
        <w:spacing w:after="120"/>
      </w:pPr>
      <w:r>
        <w:t xml:space="preserve">2. Iš anksto sudarytoje duomenų importuotojo ir pagalbinio duomenų tvarkytojo rašytinėje sutartyje taip pat nustatoma trečiosios šalies naudos gavėjos sąlyga, kaip nustatyta 3 sąlygoje, skirta atvejams, kai duomenų subjektas negali reikalauti kompensacijos, nurodytos 6 sąlygos 1 dalyje, iš duomenų eksportuotojo arba duomenų importuotojo, nes jie yra faktiškai dingę, teisiškai nutraukė savo veiklą arba tapo nemokūs ir joks veiklos tęsėjas sutartimi arba teisiniais veiksmais neperėmė visų duomenų eksportuotojo arba duomenų importuotojo teisinių įsipareigojimų. Tokia pagalbinio duomenų tvarkytojo kaip trečiojo asmens atsakomybė apribojama jo paties vykdoma duomenų tvarkymo veikla pagal šias sąlygas. </w:t>
      </w:r>
    </w:p>
    <w:p w14:paraId="4BCDF65D" w14:textId="77777777" w:rsidR="00E83159" w:rsidRPr="00690C65" w:rsidRDefault="00E83159" w:rsidP="00E83159">
      <w:pPr>
        <w:pStyle w:val="ProductList-Body"/>
        <w:spacing w:after="120"/>
      </w:pPr>
      <w:r>
        <w:t xml:space="preserve">3. 1 dalyje įvardytos sutarties nuostatos, susijusios su pagalbinio duomenų tvarkymo duomenų apsaugos aspektais, reglamentuojamos valstybės narės, kurioje įsikūręs duomenų eksportuotojas, teisės. </w:t>
      </w:r>
    </w:p>
    <w:p w14:paraId="0A40BFDA" w14:textId="77777777" w:rsidR="00E83159" w:rsidRPr="00690C65" w:rsidRDefault="00E83159" w:rsidP="00E83159">
      <w:pPr>
        <w:pStyle w:val="ProductList-Body"/>
      </w:pPr>
      <w:r>
        <w:t xml:space="preserve">4. Duomenų eksportuotojas saugo pagalbinio duomenų tvarkymo susitarimų, kurie sudaryti pagal šias sąlygas ir apie kuriuos duomenų importuotojas pranešė pagal 5 sąlygos j punktą, sąrašą, kuris atnaujinamas mažiausiai kartą per metus. Su sąrašu gali susipažinti duomenų eksportuotojo duomenų apsaugos priežiūros institucija.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12 sąlyga. Įsipareigojimai nutraukus asmens duomenų tvarkymo paslaugų teikimą</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Šalys sutinka, kad nutraukus asmens duomenų tvarkymo paslaugų teikimą duomenų importuotojas ir pagalbinis duomenų tvarkytojas duomenų eksportuotojo pasirinkimu grąžins visus perduotus asmens duomenis ir jų kopijas duomenų eksportuotojui arba sunaikins visus asmens duomenis ir išsiųs patvirtinimą duomenų eksportuotojui, kad tai buvo atlikta, išskyrus atvejus, kai pagal duomenų importuotojui taikytinus teisės aktus jam draudžiama grąžinti arba sunaikinti visus perduotus asmens duomenis arba jų dalį. Tuo atveju duomenų importuotojas užtikrina, kad jis garantuos perduotų asmens duomenų konfidencialumą ir daugiau netvarkys perduotų asmens duomenų. </w:t>
      </w:r>
    </w:p>
    <w:p w14:paraId="2589DB68" w14:textId="41C22552" w:rsidR="00E83159" w:rsidRPr="00690C65" w:rsidRDefault="00E83159" w:rsidP="00E83159">
      <w:pPr>
        <w:pStyle w:val="ProductList-Body"/>
      </w:pPr>
      <w:r>
        <w:t>2. Duomenų importuotojas ir pagalbinis duomenų tvarkytojas garantuoja, kad, duomenų eksportuotojo ir (arba) priežiūros institucijos prašymu, leis atlikti savo duomenų tvarkymo priemonių auditą, kiek tai susiję su 1 dalyje įvardytomis priemonėmis.</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Standartinių sutarčių sąlygų 1 priedėlis</w:t>
      </w:r>
    </w:p>
    <w:p w14:paraId="1286C765" w14:textId="77777777" w:rsidR="00E83159" w:rsidRPr="00690C65" w:rsidRDefault="00E83159" w:rsidP="00E83159">
      <w:pPr>
        <w:pStyle w:val="ProductList-Body"/>
      </w:pPr>
    </w:p>
    <w:p w14:paraId="0210AE94" w14:textId="77777777" w:rsidR="00CD336C" w:rsidRDefault="00CD336C" w:rsidP="00CD336C">
      <w:pPr>
        <w:pStyle w:val="ProductList-Body"/>
        <w:spacing w:after="120"/>
      </w:pPr>
      <w:r>
        <w:rPr>
          <w:b/>
        </w:rPr>
        <w:t>Duomenų eksportuotojas</w:t>
      </w:r>
      <w:r w:rsidRPr="00686101">
        <w:rPr>
          <w:b/>
          <w:bCs/>
        </w:rPr>
        <w:t>.</w:t>
      </w:r>
      <w:r>
        <w:t xml:space="preserve"> Duomenų eksportuotojas yra klientas. Duomenų eksportuotojas yra Internete teikiamų paslaugų vartotojas, kaip apibrėžta OST skyriuje „Duomenų tvarkymo sąlygos“. </w:t>
      </w:r>
    </w:p>
    <w:p w14:paraId="3B378EFB" w14:textId="6FC1BB19" w:rsidR="00E83159" w:rsidRPr="00690C65" w:rsidRDefault="00E83159" w:rsidP="00E83159">
      <w:pPr>
        <w:pStyle w:val="ProductList-Body"/>
        <w:spacing w:after="120"/>
      </w:pPr>
      <w:r w:rsidRPr="00CD336C">
        <w:rPr>
          <w:b/>
          <w:bCs/>
        </w:rPr>
        <w:t>Duomenų importuotojas.</w:t>
      </w:r>
      <w:r>
        <w:t xml:space="preserve"> Duomenų importuotojas yra MICROSOFT CORPORATION – pasaulinė programinės įrangos gamintoja ir paslaugų teikėja. </w:t>
      </w:r>
    </w:p>
    <w:p w14:paraId="6D761CE0" w14:textId="0754CD13" w:rsidR="00E83159" w:rsidRPr="00690C65" w:rsidRDefault="00540154" w:rsidP="00E83159">
      <w:pPr>
        <w:pStyle w:val="ProductList-Body"/>
        <w:spacing w:after="120"/>
      </w:pPr>
      <w:r>
        <w:rPr>
          <w:b/>
        </w:rPr>
        <w:t>Duomenų subjektai</w:t>
      </w:r>
      <w:r w:rsidRPr="007142C8">
        <w:rPr>
          <w:b/>
        </w:rPr>
        <w:t>.</w:t>
      </w:r>
      <w:r>
        <w:t xml:space="preserve"> Duomenų subjektai yra duomenų eksportuotojo atstovai ir galutiniai vartotojai, įskaitant duomenų eksportuotojo darbuotojus, rangovus, bendradarbius ir klientus. Be to, duomenų subjektais gali būti asmenys, bandantys pranešti arba perduoti asmeninę informaciją paslaugų, kurias teikia duomenų importuotojas, vartotojams</w:t>
      </w:r>
      <w:r w:rsidR="00E83159">
        <w:t xml:space="preserve">. </w:t>
      </w:r>
    </w:p>
    <w:p w14:paraId="6CDC09DC" w14:textId="3322ECC6" w:rsidR="00E83159" w:rsidRPr="00690C65" w:rsidRDefault="00E83159" w:rsidP="00E83159">
      <w:pPr>
        <w:pStyle w:val="ProductList-Body"/>
        <w:spacing w:after="120"/>
      </w:pPr>
      <w:r>
        <w:rPr>
          <w:b/>
        </w:rPr>
        <w:t>Duomenų kategorijos</w:t>
      </w:r>
      <w:r w:rsidRPr="00350D42">
        <w:rPr>
          <w:b/>
          <w:bCs/>
        </w:rPr>
        <w:t>.</w:t>
      </w:r>
      <w:r>
        <w:t xml:space="preserve"> Perduodamus asmeninius duomenis sudaro su Internete teikiamomis paslaugomis susijęs el. paštas, dokumentai ir kiti duomenys elektronine forma. </w:t>
      </w:r>
    </w:p>
    <w:p w14:paraId="6B371D68" w14:textId="4AC5C277" w:rsidR="00E83159" w:rsidRPr="00690C65" w:rsidRDefault="00E83159" w:rsidP="00E83159">
      <w:pPr>
        <w:pStyle w:val="ProductList-Body"/>
      </w:pPr>
      <w:r>
        <w:rPr>
          <w:b/>
        </w:rPr>
        <w:t>Tvarkymo veiksmai</w:t>
      </w:r>
      <w:r w:rsidRPr="00350D42">
        <w:rPr>
          <w:b/>
          <w:bCs/>
        </w:rPr>
        <w:t>.</w:t>
      </w:r>
      <w:r>
        <w:t xml:space="preserve"> Su perduodamais duomenimis bus atliekami tokie pagrindiniai toliau nurodyti tvarkymo veiksmai: </w:t>
      </w:r>
    </w:p>
    <w:p w14:paraId="346A1AFB" w14:textId="77777777" w:rsidR="00E83159" w:rsidRPr="00690C65" w:rsidRDefault="00E83159" w:rsidP="00E83159">
      <w:pPr>
        <w:pStyle w:val="ProductList-Body"/>
        <w:spacing w:after="60"/>
        <w:ind w:left="547"/>
      </w:pPr>
      <w:r>
        <w:rPr>
          <w:b/>
        </w:rPr>
        <w:t>a. Duomenų tvarkymo trukmė ir objektas</w:t>
      </w:r>
      <w:r w:rsidRPr="00350D42">
        <w:rPr>
          <w:b/>
          <w:bCs/>
        </w:rPr>
        <w:t>.</w:t>
      </w:r>
      <w:r>
        <w:t xml:space="preserve"> Duomenų tvarkymo trukmė turi atitikti pagal taikytinoje duomenų eksportuotojo ir „Microsoft“ juridinio asmens bendrojo licencijavimo sutartyje nustatytą laikotarpį; prie tos sutarties pridedamos Standartinės sutarčių sąlygos („Microsoft“). Duomenų tvarkymo tikslas – Internete teikiamų paslaugų našumas. </w:t>
      </w:r>
    </w:p>
    <w:p w14:paraId="5CB87AE9" w14:textId="77777777" w:rsidR="00E83159" w:rsidRPr="00690C65" w:rsidRDefault="00E83159" w:rsidP="00E83159">
      <w:pPr>
        <w:pStyle w:val="ProductList-Body"/>
        <w:spacing w:after="60"/>
        <w:ind w:left="547"/>
      </w:pPr>
      <w:r>
        <w:rPr>
          <w:b/>
        </w:rPr>
        <w:t>b. Duomenų tvarkymo apimtis ir tikslas</w:t>
      </w:r>
      <w:r w:rsidRPr="00350D42">
        <w:rPr>
          <w:b/>
          <w:bCs/>
        </w:rPr>
        <w:t>.</w:t>
      </w:r>
      <w:r>
        <w:t xml:space="preserve"> Asmeninių duomenų tvarkymo apimtis ir tikslas yra aprašyti DPT. Duomenų importuotojas naudojasi visuotiniu duomenų centrų ir valdymo / palaikymo priemonių tinklu, todėl tvarkymas gali būti atliktas bet kurioje jurisdikcijoje, kurioje duomenų importuotojas arba jo pagalbiniai duomenų tvarkytojai naudoja tokias priemones. </w:t>
      </w:r>
    </w:p>
    <w:p w14:paraId="19A62BC3" w14:textId="402B7D68" w:rsidR="00E83159" w:rsidRPr="00690C65" w:rsidRDefault="00E83159" w:rsidP="00E83159">
      <w:pPr>
        <w:pStyle w:val="ProductList-Body"/>
        <w:spacing w:after="60"/>
        <w:ind w:left="547"/>
      </w:pPr>
      <w:r>
        <w:rPr>
          <w:b/>
        </w:rPr>
        <w:t>c. Prieiga prie kliento duomenų</w:t>
      </w:r>
      <w:r w:rsidRPr="00350D42">
        <w:rPr>
          <w:b/>
          <w:bCs/>
        </w:rPr>
        <w:t xml:space="preserve">. </w:t>
      </w:r>
      <w:r>
        <w:t xml:space="preserve">Taikytinoje bendrojo licencijavimo sutartyje nurodytą laikotarpį duomenų importuotojas savo pasirinkimu, jei būtina, pagal taikytiną teisę siekdamas įgyvendinti ES Duomenų apsaugos direktyvos 12 straipsnio b dalį: </w:t>
      </w:r>
      <w:r w:rsidR="00350D42">
        <w:t>(</w:t>
      </w:r>
      <w:r>
        <w:t xml:space="preserve">1) suteiks duomenų eksportuotojui galimybę pataisyti, panaikinti arba blokuoti Kliento duomenis; </w:t>
      </w:r>
      <w:r w:rsidR="00350D42">
        <w:t>(</w:t>
      </w:r>
      <w:r>
        <w:t xml:space="preserve">2) tokias pataisas, naikinimus arba blokavimus atliks savo vardu. </w:t>
      </w:r>
    </w:p>
    <w:p w14:paraId="1A0B0329" w14:textId="77777777" w:rsidR="00E83159" w:rsidRPr="00690C65" w:rsidRDefault="00E83159" w:rsidP="00E83159">
      <w:pPr>
        <w:pStyle w:val="ProductList-Body"/>
        <w:spacing w:after="60"/>
        <w:ind w:left="547"/>
      </w:pPr>
      <w:r>
        <w:rPr>
          <w:b/>
        </w:rPr>
        <w:t>d. Duomenų eksportuotojo instrukcijos</w:t>
      </w:r>
      <w:r w:rsidRPr="00350D42">
        <w:rPr>
          <w:b/>
          <w:bCs/>
        </w:rPr>
        <w:t>.</w:t>
      </w:r>
      <w:r>
        <w:t xml:space="preserve"> Internete teikiamų paslaugų atveju duomenų importuotojas gali veikti tik pagal duomenų eksportuotojo nurodymus, kuriuos perduoda „Microsoft“. </w:t>
      </w:r>
    </w:p>
    <w:p w14:paraId="0D6446BF" w14:textId="77777777" w:rsidR="00E83159" w:rsidRPr="00690C65" w:rsidRDefault="00E83159" w:rsidP="00E83159">
      <w:pPr>
        <w:pStyle w:val="ProductList-Body"/>
        <w:spacing w:after="120"/>
        <w:ind w:left="547"/>
      </w:pPr>
      <w:r>
        <w:rPr>
          <w:b/>
        </w:rPr>
        <w:t>e. Kliento duomenų naikinimas arba grąžinimas</w:t>
      </w:r>
      <w:r w:rsidRPr="00350D42">
        <w:rPr>
          <w:b/>
          <w:bCs/>
        </w:rPr>
        <w:t>.</w:t>
      </w:r>
      <w:r>
        <w:t xml:space="preserve"> Kai baigiasi duomenų eksportuotojo naudojimosi Internete teikiamomis paslaugomis laikotarpis arba naudojimasis nutraukiamas, jis gali pašalinti Kliento duomenis, o duomenų importuotojas panaikina Kliento duomenis, abu jie veikia pagal OST, taikomų sutarčiai, reikalavimus. </w:t>
      </w:r>
    </w:p>
    <w:p w14:paraId="1DF93B42" w14:textId="6443A7BC" w:rsidR="00D67A4B" w:rsidRPr="00690C65" w:rsidRDefault="00E83159" w:rsidP="00E83159">
      <w:pPr>
        <w:pStyle w:val="ProductList-Body"/>
      </w:pPr>
      <w:r>
        <w:rPr>
          <w:b/>
        </w:rPr>
        <w:t>Subrangovai</w:t>
      </w:r>
      <w:r w:rsidRPr="00350D42">
        <w:rPr>
          <w:b/>
          <w:bCs/>
        </w:rPr>
        <w:t>.</w:t>
      </w:r>
      <w:r>
        <w:t xml:space="preserve"> Duomenų importuotojas gali samdyti kitas įmones ribotoms paslaugoms teikti duomenų importuotojo vardu, pvz., teikti klientų aptarnavimo paslaugas. Visiems tokiems subrangovams leidžiama naudoti Kliento duomenis tik paslaugų, kurias teikti pasamdė duomenų importuotojas, teikimo tikslais ir jiems yra draudžiama Kliento duomenis naudoti bet kokiais kitais tikslais.</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Standartinių sutarčių sąlygų 2 priedėlis</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Techninių ir organizacinių saugumo priemonių, kurias įgyvendino duomenų importuotojas pagal 4 sąlygos d punktą ir 5 sąlygos c punktą, aprašymas:</w:t>
      </w:r>
    </w:p>
    <w:p w14:paraId="73D6155F" w14:textId="08E7215C" w:rsidR="00463CC3" w:rsidRPr="00690C65" w:rsidRDefault="00463CC3" w:rsidP="00463CC3">
      <w:pPr>
        <w:pStyle w:val="ProductList-Body"/>
        <w:spacing w:after="120"/>
      </w:pPr>
      <w:r>
        <w:t xml:space="preserve">1. </w:t>
      </w:r>
      <w:r>
        <w:rPr>
          <w:b/>
        </w:rPr>
        <w:t>Darbuotojai</w:t>
      </w:r>
      <w:r w:rsidRPr="00350D42">
        <w:rPr>
          <w:b/>
          <w:bCs/>
        </w:rPr>
        <w:t>.</w:t>
      </w:r>
      <w:r>
        <w:t xml:space="preserve"> Duomenų importuotojo darbuotojai netvarkys Kliento duomenų negavę leidimo. Darbuotojai yra įpareigoti išlaikyti visų Kliento duomenų konfidencialumą ir šis įpareigojimas galioja netgi jiems nebeinant tokių pareigų. </w:t>
      </w:r>
    </w:p>
    <w:p w14:paraId="290598D1" w14:textId="758EF624" w:rsidR="00463CC3" w:rsidRPr="00690C65" w:rsidRDefault="00463CC3" w:rsidP="00463CC3">
      <w:pPr>
        <w:pStyle w:val="ProductList-Body"/>
      </w:pPr>
      <w:r>
        <w:t xml:space="preserve">2. </w:t>
      </w:r>
      <w:r>
        <w:rPr>
          <w:b/>
        </w:rPr>
        <w:t>Kontaktinis asmuo dėl duomenų privatumo</w:t>
      </w:r>
      <w:r w:rsidRPr="00350D42">
        <w:rPr>
          <w:b/>
          <w:bCs/>
        </w:rPr>
        <w:t>.</w:t>
      </w:r>
      <w:r>
        <w:t xml:space="preserve"> Su duomenų importuotojo pareigūnu duomenų privatumo klausimais galima susisiekti šiuo adresu </w:t>
      </w:r>
    </w:p>
    <w:p w14:paraId="45F2365C" w14:textId="77777777" w:rsidR="00463CC3" w:rsidRPr="00690C65" w:rsidRDefault="00463CC3" w:rsidP="00463CC3">
      <w:pPr>
        <w:pStyle w:val="ProductList-Body"/>
      </w:pPr>
      <w:r>
        <w:t xml:space="preserve">„Microsoft Corporation“ </w:t>
      </w:r>
    </w:p>
    <w:p w14:paraId="781C4202" w14:textId="04D30D9C" w:rsidR="00463CC3" w:rsidRPr="00690C65" w:rsidRDefault="00463CC3" w:rsidP="00463CC3">
      <w:pPr>
        <w:pStyle w:val="ProductList-Body"/>
        <w:ind w:left="360"/>
      </w:pPr>
      <w:r>
        <w:t>Attn: Chief Privacy Officer</w:t>
      </w:r>
      <w:r w:rsidR="006B281E">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JAV </w:t>
      </w:r>
    </w:p>
    <w:p w14:paraId="61D2D4F5" w14:textId="77777777" w:rsidR="00463CC3" w:rsidRPr="00690C65" w:rsidRDefault="00463CC3" w:rsidP="00463CC3">
      <w:pPr>
        <w:pStyle w:val="ProductList-Body"/>
        <w:spacing w:after="120"/>
      </w:pPr>
      <w:r>
        <w:t xml:space="preserve">3. </w:t>
      </w:r>
      <w:r>
        <w:rPr>
          <w:b/>
        </w:rPr>
        <w:t>Techninės ir organizacinės priemonės</w:t>
      </w:r>
      <w:r w:rsidRPr="00350D42">
        <w:rPr>
          <w:b/>
          <w:bCs/>
        </w:rPr>
        <w:t>.</w:t>
      </w:r>
      <w:r>
        <w:t xml:space="preserve"> Duomenų importuotojas įdiegė ir naudoja reikiamas technines ir organizacines priemones, atlieka vidaus kontrolę ir informacijos apsaugos procedūras, skirtas Kliento duomenims apsaugoti, kaip nurodyta DPT, nuo atsitiktinio praradimo, sunaikinimo ar pakeitimo, neleistino atskleidimo ar prieigos prie jų arba neteisėto jų sunaikinimo. Techninės ir organizacinės priemonės, vidinės kontrolės ir informacijos apsaugos procedūros, nustatytos DPT, šiame dokumente įtrauktos į 2 priedėlį pagal šią nuorodą ir jos – kaip 2 priedėlio nuostatos – visiškai įpareigoja duomenų importuotoją.</w:t>
      </w:r>
    </w:p>
    <w:p w14:paraId="56307797" w14:textId="7986A988" w:rsidR="00463CC3" w:rsidRPr="00690C65" w:rsidRDefault="00463CC3" w:rsidP="00463CC3">
      <w:pPr>
        <w:pStyle w:val="ProductList-Body"/>
      </w:pPr>
      <w:r>
        <w:t>„Microsoft Corporation“ parašas yra kitame puslapyje.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Standartinių sutarčių sąlygų ir 1 bei 2 priedėlių pasirašymas duomenų importuotojo vardu:</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įmonės viceprezidentas</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513786BE" w:rsidR="003868BE" w:rsidRDefault="003868BE" w:rsidP="00A914BF">
      <w:pPr>
        <w:pStyle w:val="ProductList-Body"/>
      </w:pPr>
      <w:r>
        <w:br w:type="page"/>
      </w:r>
    </w:p>
    <w:p w14:paraId="525D6B9D" w14:textId="77777777" w:rsidR="003868BE" w:rsidRPr="0008458E" w:rsidRDefault="003868BE" w:rsidP="003868BE">
      <w:pPr>
        <w:pStyle w:val="ProductList-SectionHeading"/>
        <w:outlineLvl w:val="0"/>
      </w:pPr>
      <w:bookmarkStart w:id="214" w:name="Attachment4"/>
      <w:bookmarkStart w:id="215" w:name="_Toc489605629"/>
      <w:bookmarkStart w:id="216" w:name="_Toc496721736"/>
      <w:r>
        <w:t>4 priedas – Bendrojo duomenų apsaugos reglamento sąlygos</w:t>
      </w:r>
      <w:bookmarkEnd w:id="214"/>
      <w:bookmarkEnd w:id="215"/>
      <w:bookmarkEnd w:id="216"/>
    </w:p>
    <w:p w14:paraId="64F659B9" w14:textId="77777777" w:rsidR="003868BE" w:rsidRPr="0008458E" w:rsidRDefault="003868BE" w:rsidP="003868BE">
      <w:pPr>
        <w:pStyle w:val="ProductList-Body"/>
        <w:outlineLvl w:val="1"/>
      </w:pPr>
      <w:bookmarkStart w:id="217" w:name="_Hlk489289993"/>
      <w:r>
        <w:rPr>
          <w:rFonts w:cstheme="minorHAnsi"/>
          <w:b/>
          <w:szCs w:val="18"/>
        </w:rPr>
        <w:t xml:space="preserve">A. </w:t>
      </w:r>
      <w:r>
        <w:rPr>
          <w:b/>
        </w:rPr>
        <w:t>Sąvokos</w:t>
      </w:r>
      <w:bookmarkEnd w:id="217"/>
    </w:p>
    <w:p w14:paraId="59DCF96E" w14:textId="77777777" w:rsidR="003868BE" w:rsidRPr="0008458E" w:rsidRDefault="003868BE" w:rsidP="003868BE">
      <w:pPr>
        <w:pStyle w:val="ProductList-Body"/>
      </w:pPr>
    </w:p>
    <w:p w14:paraId="0D59C808" w14:textId="77777777" w:rsidR="003868BE" w:rsidRPr="0008458E" w:rsidRDefault="003868BE" w:rsidP="003868BE">
      <w:pPr>
        <w:pStyle w:val="ProductList-Body"/>
      </w:pPr>
      <w:r>
        <w:t>Šiose Bendrojo duomenų apsaugos reglamento (BDAR) sąlygose vartojamų, bet nepaaiškintų terminų, pvz., „asmeninių duomenų saugumo pažeidimas“, „apdorojimas“, „valdytojas“, „tvarkytojas“ ir „duomenų subjektas“ reikšmė tokia pati, kokia nurodyta 4 Bendrojo duomenų apsaugos reglamento (BDAR) straipsnyje.</w:t>
      </w:r>
    </w:p>
    <w:p w14:paraId="485B90EE" w14:textId="77777777" w:rsidR="003868BE" w:rsidRPr="0008458E" w:rsidRDefault="003868BE" w:rsidP="003868BE">
      <w:pPr>
        <w:pStyle w:val="ProductList-Body"/>
      </w:pPr>
    </w:p>
    <w:p w14:paraId="7BD3D2DF" w14:textId="77777777" w:rsidR="003868BE" w:rsidRPr="0008458E" w:rsidRDefault="003868BE" w:rsidP="003868BE">
      <w:pPr>
        <w:pStyle w:val="ProductList-Body"/>
      </w:pPr>
      <w:r>
        <w:rPr>
          <w:rFonts w:cstheme="minorHAnsi"/>
          <w:szCs w:val="18"/>
        </w:rPr>
        <w:t>Šiose Bendrojo duomenų apsaugos reglamento (BDAR) sąlygose vartojama ir ši sąvoka:</w:t>
      </w:r>
    </w:p>
    <w:p w14:paraId="084DC21B" w14:textId="77777777" w:rsidR="003868BE" w:rsidRPr="0008458E" w:rsidRDefault="003868BE" w:rsidP="003868BE">
      <w:pPr>
        <w:pStyle w:val="ProductList-Body"/>
      </w:pPr>
    </w:p>
    <w:p w14:paraId="2A1C3A7C" w14:textId="77777777" w:rsidR="003868BE" w:rsidRPr="0008458E" w:rsidRDefault="003868BE" w:rsidP="003868BE">
      <w:pPr>
        <w:pStyle w:val="ProductList-Body"/>
      </w:pPr>
      <w:r w:rsidRPr="00EC7A48">
        <w:rPr>
          <w:rFonts w:cstheme="minorHAnsi"/>
          <w:bCs/>
          <w:szCs w:val="18"/>
        </w:rPr>
        <w:t>„</w:t>
      </w:r>
      <w:r>
        <w:rPr>
          <w:rFonts w:cstheme="minorHAnsi"/>
          <w:b/>
          <w:szCs w:val="18"/>
        </w:rPr>
        <w:t>Antriniai duomenų tvarkytojai</w:t>
      </w:r>
      <w:r w:rsidRPr="00EC7A48">
        <w:rPr>
          <w:rFonts w:cstheme="minorHAnsi"/>
          <w:bCs/>
          <w:szCs w:val="18"/>
        </w:rPr>
        <w:t>“</w:t>
      </w:r>
      <w:r>
        <w:rPr>
          <w:rFonts w:cstheme="minorHAnsi"/>
          <w:szCs w:val="18"/>
        </w:rPr>
        <w:t xml:space="preserve"> reiškia kitus „Microsoft“ Asmeniniams duomenims apdoroti naudojamus tvarkytojus.</w:t>
      </w:r>
    </w:p>
    <w:p w14:paraId="17FC7520" w14:textId="77777777" w:rsidR="003868BE" w:rsidRPr="0008458E" w:rsidRDefault="003868BE" w:rsidP="003868BE">
      <w:pPr>
        <w:pStyle w:val="ProductList-Body"/>
      </w:pPr>
    </w:p>
    <w:p w14:paraId="4B260A71" w14:textId="77777777" w:rsidR="003868BE" w:rsidRPr="0008458E" w:rsidRDefault="003868BE" w:rsidP="003868BE">
      <w:pPr>
        <w:pStyle w:val="ProductList-Body"/>
        <w:outlineLvl w:val="1"/>
      </w:pPr>
      <w:r>
        <w:rPr>
          <w:b/>
        </w:rPr>
        <w:t xml:space="preserve">B. Vaidmenys ir aprėptis </w:t>
      </w:r>
    </w:p>
    <w:p w14:paraId="0D6B6546" w14:textId="77777777" w:rsidR="003868BE" w:rsidRPr="0008458E" w:rsidRDefault="003868BE" w:rsidP="003868BE">
      <w:pPr>
        <w:pStyle w:val="ProductList-Body"/>
      </w:pPr>
    </w:p>
    <w:p w14:paraId="6C18E832" w14:textId="77777777" w:rsidR="003868BE" w:rsidRPr="0008458E" w:rsidRDefault="003868BE" w:rsidP="003868BE">
      <w:pPr>
        <w:pStyle w:val="ProductList-Body"/>
        <w:spacing w:after="120"/>
        <w:ind w:left="158"/>
      </w:pPr>
      <w:r>
        <w:rPr>
          <w:b/>
        </w:rPr>
        <w:t>1.</w:t>
      </w:r>
      <w:r>
        <w:t xml:space="preserve"> Šios Bendrojo duomenų apsaugos reglamento (BDAR) sąlygos taikomos įmonei „Microsoft“ kliento vardu apdorojant asmeninius duomenis Bendrojo duomenų apsaugos reglamento (BDAR) mastu. </w:t>
      </w:r>
    </w:p>
    <w:p w14:paraId="1290C818" w14:textId="77777777" w:rsidR="003868BE" w:rsidRPr="0008458E" w:rsidRDefault="003868BE" w:rsidP="003868BE">
      <w:pPr>
        <w:pStyle w:val="ProductList-Body"/>
        <w:spacing w:after="120"/>
        <w:ind w:left="158"/>
      </w:pPr>
      <w:r>
        <w:rPr>
          <w:b/>
        </w:rPr>
        <w:t>2.</w:t>
      </w:r>
      <w:r>
        <w:t xml:space="preserve"> Šių Bendrojo duomenų apsaugos reglamento (BDAR) sąlygų tikslais Klientas ir įmonė „Microsoft“ susitaria, kad Klientas yra Kliento Asmeninių duomenų valdytojas, o įmonė „Microsoft“ yra tokių duomenų tvarkytoja, išskyrus tuos atvejus, kai Klientas veikia kaip Asmeninių duomenų tvarkytojas, nes tokiu atveju „Microsoft“ yra antrinis duomenų tvarkytojas. </w:t>
      </w:r>
    </w:p>
    <w:p w14:paraId="5758F2FF" w14:textId="77777777" w:rsidR="003868BE" w:rsidRPr="0008458E" w:rsidRDefault="003868BE" w:rsidP="003868BE">
      <w:pPr>
        <w:pStyle w:val="ProductList-Body"/>
        <w:spacing w:after="120"/>
        <w:ind w:left="158"/>
      </w:pPr>
      <w:r>
        <w:rPr>
          <w:b/>
        </w:rPr>
        <w:t>3.</w:t>
      </w:r>
      <w:r>
        <w:t xml:space="preserve"> Šios Bendrojo duomenų apsaugos reglamento (BDAR) sąlygos neapriboja ir nesumažina jokių įmonės „Microsoft“ klientui OST ar kitoje „Microsoft“ ir Kliento sutartyje prisiimtų asmeninių duomenų apsaugos įsipareigojimų. </w:t>
      </w:r>
    </w:p>
    <w:p w14:paraId="0A6EF5E9" w14:textId="77777777" w:rsidR="003868BE" w:rsidRPr="0008458E" w:rsidRDefault="003868BE" w:rsidP="003868BE">
      <w:pPr>
        <w:pStyle w:val="ProductList-Body"/>
        <w:spacing w:after="120"/>
        <w:ind w:left="158"/>
      </w:pPr>
      <w:r>
        <w:rPr>
          <w:b/>
        </w:rPr>
        <w:t>4.</w:t>
      </w:r>
      <w:r>
        <w:t xml:space="preserve"> Šios Bendrojo duomenų apsaugos reglamento (BDAR) sąlygos netaikomos tais atvejais, kai „Microsoft“ yra Asmeninių duomenų valdytojas. </w:t>
      </w:r>
    </w:p>
    <w:p w14:paraId="5DDC93E1" w14:textId="77777777" w:rsidR="003868BE" w:rsidRPr="0008458E" w:rsidRDefault="003868BE" w:rsidP="003868BE">
      <w:pPr>
        <w:pStyle w:val="ProductList-Body"/>
      </w:pPr>
    </w:p>
    <w:p w14:paraId="72220D54" w14:textId="77777777" w:rsidR="003868BE" w:rsidRPr="0008458E" w:rsidRDefault="003868BE" w:rsidP="003868BE">
      <w:pPr>
        <w:pStyle w:val="ProductList-Body"/>
        <w:outlineLvl w:val="1"/>
      </w:pPr>
      <w:r>
        <w:rPr>
          <w:b/>
        </w:rPr>
        <w:t>C. Aktualūs BDAR įsipareigojimai: 28, 32 ir 33 straipsniai</w:t>
      </w:r>
    </w:p>
    <w:p w14:paraId="1F66539E" w14:textId="77777777" w:rsidR="003868BE" w:rsidRPr="0008458E" w:rsidRDefault="003868BE" w:rsidP="003868BE">
      <w:pPr>
        <w:pStyle w:val="ProductList-Body"/>
      </w:pPr>
    </w:p>
    <w:p w14:paraId="33A290DE" w14:textId="77777777" w:rsidR="003868BE" w:rsidRPr="0008458E" w:rsidRDefault="003868BE" w:rsidP="003868BE">
      <w:pPr>
        <w:pStyle w:val="ProductList-Body"/>
        <w:spacing w:after="120"/>
        <w:ind w:left="158"/>
      </w:pPr>
      <w:r>
        <w:rPr>
          <w:b/>
        </w:rPr>
        <w:t xml:space="preserve">1. </w:t>
      </w:r>
      <w:r>
        <w:t>Įmonė „Microsoft“ neįdarbins kito duomenų tvarkytojo prieš tai negavusi specialaus ar bendro raštiško kliento įgaliojimo. Gavusi bendrą raštišką įgaliojimą įmonė „Microsoft“ informuoja Klientą apie bet kokius planuojamus pakeitimus, susijusius su kitų duomenų tvarkytojų pridėjimu arba pakeitimu, suteikdama Klientui galimybę tokiems pakeitimams paprieštarauti. (28(2) straipsnis)</w:t>
      </w:r>
    </w:p>
    <w:p w14:paraId="7E9C5E86" w14:textId="77777777" w:rsidR="003868BE" w:rsidRPr="0008458E" w:rsidRDefault="003868BE" w:rsidP="003868BE">
      <w:pPr>
        <w:pStyle w:val="ProductList-Body"/>
        <w:spacing w:after="120"/>
        <w:ind w:left="158"/>
      </w:pPr>
      <w:r>
        <w:rPr>
          <w:b/>
        </w:rPr>
        <w:t>2.</w:t>
      </w:r>
      <w:r>
        <w:t xml:space="preserve"> Įmonės „Microsoft“ atliekamą duomenų tvarkymą reglamentuoja šios Europos Sąjungos (toliau „Sąjunga“) Bendrojo duomenų apsaugos reglamento (BDAR) sąlygos arba Valstybės narės įstatymai, kurie Kliento atžvilgiu įmonei „Microsoft“ yra privalomi. Duomenų tvarkymo objektas ir trukmė, taip pat duomenų tvarkymo pobūdis ir tikslas, Asmeninių duomenų tipas, duomenų subjektų kategorijos bei Kliento įsipareigojimai ir teisės, įskaitant šias Bendrojo duomenų apsaugos reglamento (BDAR) sąlygas, nurodyti Kliento bendrojo licencijavimo sutartyje. „Microsoft“ įsipareigoja: </w:t>
      </w:r>
    </w:p>
    <w:p w14:paraId="4FE33EA1" w14:textId="77777777" w:rsidR="003868BE" w:rsidRPr="0008458E" w:rsidRDefault="003868BE" w:rsidP="003868BE">
      <w:pPr>
        <w:pStyle w:val="ProductList-Body"/>
        <w:spacing w:after="120"/>
        <w:ind w:left="1440" w:hanging="720"/>
      </w:pPr>
      <w:r>
        <w:rPr>
          <w:b/>
        </w:rPr>
        <w:t>(a)</w:t>
      </w:r>
      <w:r>
        <w:tab/>
        <w:t xml:space="preserve">apdoroti Asmeninius duomenis tik pagal dokumentais patvirtintas Kliento instrukcijas, įskaitant instrukcijas dėl Asmeninių duomenų perleidimo trečiajai šaliai arba tarptautinei organizacijai, išskyrus tuos atvejus, kai tą padaryti reikalaujama Sąjungos arba Valstybės narės įstatymuose, kurių įmonė „Microsoft“ turi laikytis; tokiu atveju „Microsoft“ informuoja Klientą apie tokius teisinius reikalavimus prieš apdorodama duomenis, jeigu tuose įstatymuose tokia informacija nedraudžiama svarbiais viešojo intereso tikslais; </w:t>
      </w:r>
    </w:p>
    <w:p w14:paraId="5BE67B61" w14:textId="77777777" w:rsidR="003868BE" w:rsidRPr="0008458E" w:rsidRDefault="003868BE" w:rsidP="003868BE">
      <w:pPr>
        <w:pStyle w:val="ProductList-Body"/>
        <w:spacing w:after="120"/>
        <w:ind w:left="1440" w:hanging="720"/>
      </w:pPr>
      <w:r>
        <w:rPr>
          <w:b/>
        </w:rPr>
        <w:t>(b)</w:t>
      </w:r>
      <w:r>
        <w:tab/>
        <w:t xml:space="preserve">užtikrinti, kad Asmeninius duomenis tvarkyti įgalioti asmenys įsipareigotų laikytis susitarimo dėl konfidencialumo arba būtų atitinkamų įstatymų įpareigoti laikytis konfidencialumo; </w:t>
      </w:r>
    </w:p>
    <w:p w14:paraId="341830B9" w14:textId="77777777" w:rsidR="003868BE" w:rsidRPr="0008458E" w:rsidRDefault="003868BE" w:rsidP="003868BE">
      <w:pPr>
        <w:pStyle w:val="ProductList-Body"/>
        <w:spacing w:after="120"/>
        <w:ind w:left="720"/>
      </w:pPr>
      <w:r>
        <w:rPr>
          <w:b/>
        </w:rPr>
        <w:t>(c)</w:t>
      </w:r>
      <w:r>
        <w:tab/>
        <w:t xml:space="preserve">imtis visų Bendrojo duomenų apsaugos reglamento (BDAR) 32 straipsnyje nurodytų priemonių; </w:t>
      </w:r>
    </w:p>
    <w:p w14:paraId="1F12060C" w14:textId="77777777" w:rsidR="003868BE" w:rsidRPr="0008458E" w:rsidRDefault="003868BE" w:rsidP="003868BE">
      <w:pPr>
        <w:pStyle w:val="ProductList-Body"/>
        <w:spacing w:after="120"/>
        <w:ind w:left="720"/>
      </w:pPr>
      <w:r>
        <w:rPr>
          <w:b/>
        </w:rPr>
        <w:t>(d)</w:t>
      </w:r>
      <w:r>
        <w:tab/>
        <w:t xml:space="preserve">atsižvelgti į 2 ir 3 skirsniuose nurodytas sąlygas dėl kito duomenų tvarkytojo įdarbinimo; </w:t>
      </w:r>
    </w:p>
    <w:p w14:paraId="117EAFDD" w14:textId="77777777" w:rsidR="003868BE" w:rsidRPr="0008458E" w:rsidRDefault="003868BE" w:rsidP="003868BE">
      <w:pPr>
        <w:pStyle w:val="ProductList-Body"/>
        <w:spacing w:after="120"/>
        <w:ind w:left="1440" w:hanging="720"/>
      </w:pPr>
      <w:r>
        <w:rPr>
          <w:b/>
        </w:rPr>
        <w:t>(e)</w:t>
      </w:r>
      <w:r>
        <w:tab/>
        <w:t xml:space="preserve">atsižvelgdama į apdorojimo pobūdį padėti Klientui įgyvendinti visas įmanomas atitinkamas technines ir organizacines priemones, kurių būtina imtis norint įvykdyti Kliento įsipareigojimą reaguoti į užklausas dėl III BDAR straipsnyje nurodytų duomenų subjekto teisių laikymosi. </w:t>
      </w:r>
    </w:p>
    <w:p w14:paraId="442D58EC" w14:textId="77777777" w:rsidR="003868BE" w:rsidRPr="0008458E" w:rsidRDefault="003868BE" w:rsidP="003868BE">
      <w:pPr>
        <w:pStyle w:val="ProductList-Body"/>
        <w:spacing w:after="120"/>
        <w:ind w:left="1440" w:hanging="720"/>
      </w:pPr>
      <w:r>
        <w:rPr>
          <w:b/>
        </w:rPr>
        <w:t>(f)</w:t>
      </w:r>
      <w:r>
        <w:tab/>
        <w:t>padėti Klientui užtikrinti, kad būtų vykdomi nuo 32 iki 36 BDAR straipsniuose nurodyti įsipareigojimai, atsižvelgiant į apdorojimo pobūdį ir „Microsoft“ pasiekiamą informaciją;</w:t>
      </w:r>
    </w:p>
    <w:p w14:paraId="1AB932F3" w14:textId="77777777" w:rsidR="003868BE" w:rsidRPr="0008458E" w:rsidRDefault="003868BE" w:rsidP="003868BE">
      <w:pPr>
        <w:pStyle w:val="ProductList-Body"/>
        <w:spacing w:after="120"/>
        <w:ind w:left="1440" w:hanging="720"/>
      </w:pPr>
      <w:r>
        <w:rPr>
          <w:b/>
        </w:rPr>
        <w:t>(g)</w:t>
      </w:r>
      <w:r>
        <w:tab/>
        <w:t xml:space="preserve">Kliento pageidavimu suteikus su duomenų apdorojimu susijusias paslaugas panaikinti arba sugrąžinti visus Asmeninius duomenis Klientui ir panaikinti esamas kopijas, jeigu Sąjungos arba Valstybės narės įstatymuose nereikalaujama Asmeninius duomenis saugoti; </w:t>
      </w:r>
    </w:p>
    <w:p w14:paraId="4DE44641" w14:textId="77777777" w:rsidR="003868BE" w:rsidRPr="0008458E" w:rsidRDefault="003868BE" w:rsidP="003868BE">
      <w:pPr>
        <w:pStyle w:val="ProductList-Body"/>
        <w:spacing w:after="120"/>
        <w:ind w:left="1440" w:hanging="720"/>
      </w:pPr>
      <w:r>
        <w:rPr>
          <w:b/>
        </w:rPr>
        <w:t>(h)</w:t>
      </w:r>
      <w:r>
        <w:tab/>
        <w:t xml:space="preserve">Klientui pateikti visą reikiamą informaciją, įrodančią, kad yra laikomasi 28 Bendrojo duomenų apsaugos reglamento (BDAR) straipsnyje nurodytų įsipareigojimų ir suteikti galimybę bei padėti atlikti auditus, įskaitant Kliento ar kito Kliento vadovaujamo auditoriaus atliekamus tikrinimus. </w:t>
      </w:r>
    </w:p>
    <w:p w14:paraId="49680B5F" w14:textId="77777777" w:rsidR="003868BE" w:rsidRPr="0008458E" w:rsidRDefault="003868BE" w:rsidP="003868BE">
      <w:pPr>
        <w:pStyle w:val="ProductList-Body"/>
        <w:spacing w:after="120"/>
        <w:ind w:left="158"/>
      </w:pPr>
      <w:r>
        <w:t>Įmonė „Microsoft“ nedelsdama informuos Klientą, jeigu, jos nuomone, nurodymas pažeidžia Bendrąjį duomenų apsaugos reglamentą (BDAR) ar kitas Sąjungos ar Valstybės narės duomenų apsaugos sąlygas. (28(3) straipsnis)</w:t>
      </w:r>
    </w:p>
    <w:p w14:paraId="37891A99" w14:textId="77777777" w:rsidR="003868BE" w:rsidRPr="0008458E" w:rsidRDefault="003868BE" w:rsidP="003868BE">
      <w:pPr>
        <w:pStyle w:val="ProductList-Body"/>
        <w:spacing w:after="120"/>
        <w:ind w:left="158"/>
      </w:pPr>
      <w:r>
        <w:rPr>
          <w:b/>
        </w:rPr>
        <w:t>3.</w:t>
      </w:r>
      <w:r>
        <w:t xml:space="preserve"> Kai „Microsoft“ įdarbina kitą duomenų tvarkytoją, kuris turėtų atlikti specialius tvarkymo veiksmus Kliento vardu, tam duomenų tvarkytojui numatomi tokie patys įsipareigojimai, kurie nurodyti šiose Bendrojo duomenų apsaugos reglamento (BDAR) sąlygose, ypač įsipareigojimas suteikti reikiamas garantijas įgyvendinti tinkamas technines ir organizacines priemones tokiu būdu, kad apdorojimas atitiktų Bendrojo duomenų apsaugos reglamento (BDAR) reikalavimus. Jeigu kitas duomenų tvarkytojas nevykdo savo duomenų apsaugos įsipareigojimų, „Microsoft“ visiškai atsako Klientui už kito duomenų tvarkytojo prisiimtų įsipareigojimų vykdymą. (28(4) straipsnis)</w:t>
      </w:r>
    </w:p>
    <w:p w14:paraId="21CE2651" w14:textId="77777777" w:rsidR="003868BE" w:rsidRPr="0008458E" w:rsidRDefault="003868BE" w:rsidP="003868BE">
      <w:pPr>
        <w:pStyle w:val="ProductList-Body"/>
        <w:spacing w:after="120"/>
        <w:ind w:left="158"/>
      </w:pPr>
      <w:r>
        <w:rPr>
          <w:b/>
        </w:rPr>
        <w:t>4.</w:t>
      </w:r>
      <w:r>
        <w:t xml:space="preserve"> Atsižvelgdami į naujausius technikos laimėjimus, įgyvendinimo kainą, apdorojimo pobūdį, aprėptį, kontekstą ir tikslus, taip pat į įvairaus tikėtinumo ir masto riziką fizinių asmenų teisėms ir laisvėms, Klientas ir įmonė „Microsoft“ įgyvendina tinkamas technines ir organizacines priemones, kad būtų užtikrinamas pagal riziką tinkamas saugumo lygmuo, įskaitant, be kita ko, šias priemones: </w:t>
      </w:r>
    </w:p>
    <w:p w14:paraId="7CA0B6E2" w14:textId="77777777" w:rsidR="003868BE" w:rsidRPr="0008458E" w:rsidRDefault="003868BE" w:rsidP="003868BE">
      <w:pPr>
        <w:pStyle w:val="ProductList-Body"/>
        <w:spacing w:after="120"/>
        <w:ind w:left="720"/>
      </w:pPr>
      <w:r>
        <w:rPr>
          <w:rFonts w:cstheme="minorHAnsi"/>
          <w:b/>
          <w:szCs w:val="18"/>
        </w:rPr>
        <w:t>(a)</w:t>
      </w:r>
      <w:r>
        <w:rPr>
          <w:rFonts w:cstheme="minorHAnsi"/>
          <w:szCs w:val="18"/>
        </w:rPr>
        <w:tab/>
        <w:t xml:space="preserve">asmeninių duomenų pseudoniminimas ir šifravimas; </w:t>
      </w:r>
    </w:p>
    <w:p w14:paraId="3C94E48D" w14:textId="77777777" w:rsidR="003868BE" w:rsidRPr="0008458E" w:rsidRDefault="003868BE" w:rsidP="003868BE">
      <w:pPr>
        <w:pStyle w:val="ProductList-Body"/>
        <w:spacing w:after="120"/>
        <w:ind w:left="720"/>
      </w:pPr>
      <w:r>
        <w:rPr>
          <w:rFonts w:cstheme="minorHAnsi"/>
          <w:b/>
          <w:szCs w:val="18"/>
        </w:rPr>
        <w:t>(b)</w:t>
      </w:r>
      <w:r>
        <w:rPr>
          <w:rFonts w:cstheme="minorHAnsi"/>
          <w:szCs w:val="18"/>
        </w:rPr>
        <w:tab/>
        <w:t xml:space="preserve">galėjimas užtikrinti nuolatinį apdorojimo sistemų ir paslaugų konfidencialumą, integralumą, pasiekiamumą ir atsparumą; </w:t>
      </w:r>
    </w:p>
    <w:p w14:paraId="3710D728" w14:textId="77777777" w:rsidR="003868BE" w:rsidRPr="0008458E" w:rsidRDefault="003868BE" w:rsidP="003868BE">
      <w:pPr>
        <w:pStyle w:val="ProductList-Body"/>
        <w:spacing w:after="120"/>
        <w:ind w:left="1440" w:hanging="720"/>
      </w:pPr>
      <w:r>
        <w:rPr>
          <w:rFonts w:cstheme="minorHAnsi"/>
          <w:b/>
          <w:szCs w:val="18"/>
        </w:rPr>
        <w:t>(c)</w:t>
      </w:r>
      <w:r>
        <w:rPr>
          <w:rFonts w:cstheme="minorHAnsi"/>
          <w:szCs w:val="18"/>
        </w:rPr>
        <w:tab/>
        <w:t>galėjimas reikiamu laiku atkurti pasiekiamumą ir prieigą prie Asmeninių duomenų fizinio ar techninio incidento atveju; ir</w:t>
      </w:r>
    </w:p>
    <w:p w14:paraId="1C1ADC85" w14:textId="77777777" w:rsidR="003868BE" w:rsidRPr="0008458E" w:rsidRDefault="003868BE" w:rsidP="003868BE">
      <w:pPr>
        <w:pStyle w:val="ProductList-Body"/>
        <w:spacing w:after="120"/>
        <w:ind w:left="1440" w:hanging="720"/>
      </w:pPr>
      <w:r>
        <w:rPr>
          <w:rFonts w:cstheme="minorHAnsi"/>
          <w:b/>
          <w:szCs w:val="18"/>
        </w:rPr>
        <w:t>(d)</w:t>
      </w:r>
      <w:r>
        <w:rPr>
          <w:rFonts w:cstheme="minorHAnsi"/>
          <w:szCs w:val="18"/>
        </w:rPr>
        <w:tab/>
        <w:t>reguliariai atliekamo techninių ir organizacinių priemonių efektyvumo tikrinimo ir vertinimo procesas, siekiant užtikrinti apdorojimo saugą. (32(1) straipsnis)</w:t>
      </w:r>
    </w:p>
    <w:p w14:paraId="4D8A9CA1" w14:textId="77777777" w:rsidR="003868BE" w:rsidRPr="0008458E" w:rsidRDefault="003868BE" w:rsidP="003868BE">
      <w:pPr>
        <w:pStyle w:val="ProductList-Body"/>
        <w:spacing w:after="120"/>
        <w:ind w:left="158"/>
      </w:pPr>
      <w:r>
        <w:rPr>
          <w:b/>
        </w:rPr>
        <w:t>5.</w:t>
      </w:r>
      <w:r>
        <w:t xml:space="preserve"> Įvertinant tinkamą saugos lygį turėtų būti panaikinama apdorojant duomenis paskyrai kylanti rizika, ypač rizika dėl atsitiktinio ar neteisėto persiunčiamų, saugomų ar kitaip apdorojamų Asmeninių duomenų sunaikinimo, praradimo, pakeitimo, nesankcionuoto atskleidimo arba nesankcionuotos prieigos prie jų. (32(2) straipsnis)</w:t>
      </w:r>
    </w:p>
    <w:p w14:paraId="59A79CCF" w14:textId="77777777" w:rsidR="003868BE" w:rsidRPr="0008458E" w:rsidRDefault="003868BE" w:rsidP="003868BE">
      <w:pPr>
        <w:pStyle w:val="ProductList-Body"/>
        <w:spacing w:after="120"/>
        <w:ind w:left="158"/>
      </w:pPr>
      <w:r>
        <w:rPr>
          <w:b/>
        </w:rPr>
        <w:t>6.</w:t>
      </w:r>
      <w:r>
        <w:t xml:space="preserve"> Klientas ir „Microsoft“ imsis veiksmų, kad būtų užtikrinama, jog joks Kliento ar „Microsoft“ įgaliojimu veikiantis ir prie Asmeninių duomenų prieigą turintis fizinis asmuo negalėtų apdoroti duomenų, jeigu nebuvo gauta nurodymo iš Kliento, išskyrus tuos atvejus, kai tą padaryti reikalaujama Sąjungos arba Valstybės narės įstatymuose. (32(4) straipsnis)</w:t>
      </w:r>
    </w:p>
    <w:p w14:paraId="0E37A69D" w14:textId="77777777" w:rsidR="003868BE" w:rsidRPr="0008458E" w:rsidRDefault="003868BE" w:rsidP="003868BE">
      <w:pPr>
        <w:pStyle w:val="ProductList-Body"/>
        <w:spacing w:after="120"/>
        <w:ind w:left="158"/>
      </w:pPr>
      <w:r>
        <w:rPr>
          <w:b/>
        </w:rPr>
        <w:t>7.</w:t>
      </w:r>
      <w:r>
        <w:t xml:space="preserve"> Įmonė „Microsoft“ nedelsdama praneš Klientui, jeigu bus pastebėta, kad pažeistas asmeninių duomenų saugumas. (33(2) straipsnis). Tokiu pranešimu siekiama mažų mažiausiai: </w:t>
      </w:r>
    </w:p>
    <w:p w14:paraId="07FFA0B7" w14:textId="77777777" w:rsidR="003868BE" w:rsidRPr="0008458E" w:rsidRDefault="003868BE" w:rsidP="003868BE">
      <w:pPr>
        <w:pStyle w:val="ProductList-Body"/>
        <w:spacing w:after="120"/>
        <w:ind w:left="1440" w:hanging="720"/>
      </w:pPr>
      <w:r>
        <w:rPr>
          <w:b/>
        </w:rPr>
        <w:t>(a)</w:t>
      </w:r>
      <w:r>
        <w:tab/>
        <w:t>aprašyti asmeninių duomenų saugumo pobūdį ir, jeigu įmanoma, konkrečių duomenų subjektų kategorijas ir apytikslį skaičių ir konkrečių Asmeninių duomenų įrašų kategorijas ir apytikslį skaičių;</w:t>
      </w:r>
    </w:p>
    <w:p w14:paraId="74C5517D" w14:textId="77777777" w:rsidR="003868BE" w:rsidRPr="0008458E" w:rsidRDefault="003868BE" w:rsidP="003868BE">
      <w:pPr>
        <w:pStyle w:val="ProductList-Body"/>
        <w:spacing w:after="120"/>
        <w:ind w:left="1440" w:hanging="720"/>
      </w:pPr>
      <w:r>
        <w:rPr>
          <w:b/>
        </w:rPr>
        <w:t>(b)</w:t>
      </w:r>
      <w:r>
        <w:tab/>
        <w:t>pranešti asmeninių duomenų apsaugos pareigūno vardą ir pavardę ir kontaktinius duomenis arba, jeigu galima gauti daugiau informacijos, kitą kontaktinį asmenį;</w:t>
      </w:r>
    </w:p>
    <w:p w14:paraId="50D40D6A" w14:textId="77777777" w:rsidR="003868BE" w:rsidRPr="0008458E" w:rsidRDefault="003868BE" w:rsidP="003868BE">
      <w:pPr>
        <w:pStyle w:val="ProductList-Body"/>
        <w:spacing w:after="120"/>
        <w:ind w:left="720"/>
      </w:pPr>
      <w:r>
        <w:rPr>
          <w:b/>
        </w:rPr>
        <w:t>(c)</w:t>
      </w:r>
      <w:r>
        <w:rPr>
          <w:b/>
        </w:rPr>
        <w:tab/>
      </w:r>
      <w:r>
        <w:t>aprašyti galimas asmeninių duomenų saugumo pažeidimo pasekmes; ir</w:t>
      </w:r>
    </w:p>
    <w:p w14:paraId="72136FA6" w14:textId="77777777" w:rsidR="003868BE" w:rsidRPr="0008458E" w:rsidRDefault="003868BE" w:rsidP="003868BE">
      <w:pPr>
        <w:pStyle w:val="ProductList-Body"/>
        <w:spacing w:after="120"/>
        <w:ind w:left="1440" w:hanging="720"/>
      </w:pPr>
      <w:r>
        <w:rPr>
          <w:b/>
        </w:rPr>
        <w:t>(d)</w:t>
      </w:r>
      <w:r>
        <w:tab/>
        <w:t>aprašyti priemones, kurių ėmėsi arba siūlė imtis duomenų valdytojas kovojant su asmeninių duomenų saugumo pažeidimu, įskaitant priemones, tam tikrais atvejais padedančias sušvelninti tokio pažeidimo neigiamą poveikį. (33(3) straipsnis)</w:t>
      </w:r>
    </w:p>
    <w:p w14:paraId="6EAF32D5" w14:textId="77777777" w:rsidR="003868BE" w:rsidRPr="0008458E" w:rsidRDefault="003868BE" w:rsidP="003868BE">
      <w:pPr>
        <w:pStyle w:val="ProductList-Body"/>
      </w:pPr>
      <w:r>
        <w:br w:type="page"/>
      </w:r>
    </w:p>
    <w:p w14:paraId="523DF536" w14:textId="77777777" w:rsidR="003868BE" w:rsidRPr="0008458E" w:rsidRDefault="003868BE" w:rsidP="003868BE">
      <w:pPr>
        <w:pStyle w:val="ProductList-SectionHeading"/>
        <w:outlineLvl w:val="0"/>
      </w:pPr>
      <w:bookmarkStart w:id="218" w:name="_Toc489605630"/>
      <w:bookmarkStart w:id="219" w:name="_Toc496721737"/>
      <w:bookmarkStart w:id="220" w:name="Appendix1_AdditionalGDPR"/>
      <w:r>
        <w:t>1 priedas – Papildomos BDAR sąlygos</w:t>
      </w:r>
      <w:bookmarkEnd w:id="218"/>
      <w:bookmarkEnd w:id="219"/>
    </w:p>
    <w:bookmarkEnd w:id="220"/>
    <w:p w14:paraId="2DF4FEBF" w14:textId="77777777" w:rsidR="003868BE" w:rsidRPr="0008458E" w:rsidRDefault="003868BE" w:rsidP="003868BE">
      <w:pPr>
        <w:pStyle w:val="ProductList-Body"/>
        <w:numPr>
          <w:ilvl w:val="0"/>
          <w:numId w:val="45"/>
        </w:numPr>
        <w:outlineLvl w:val="1"/>
      </w:pPr>
      <w:r>
        <w:rPr>
          <w:b/>
        </w:rPr>
        <w:t xml:space="preserve"> Antriniai duomenų tvarkytojai </w:t>
      </w:r>
    </w:p>
    <w:p w14:paraId="2ADDAEF8" w14:textId="77777777" w:rsidR="003868BE" w:rsidRPr="0008458E" w:rsidRDefault="003868BE" w:rsidP="003868BE">
      <w:pPr>
        <w:pStyle w:val="ProductList-Body"/>
      </w:pPr>
    </w:p>
    <w:p w14:paraId="158E21CF" w14:textId="77777777" w:rsidR="003868BE" w:rsidRPr="0008458E" w:rsidRDefault="003868BE" w:rsidP="003868BE">
      <w:pPr>
        <w:pStyle w:val="ProductList-Body"/>
        <w:spacing w:after="120"/>
        <w:ind w:left="158"/>
      </w:pPr>
      <w:r>
        <w:rPr>
          <w:b/>
        </w:rPr>
        <w:t>1.</w:t>
      </w:r>
      <w:r>
        <w:t xml:space="preserve"> Klientas sutinka, kad įmonė „Microsoft“ įdarbins Antrinius duomenų tvarkytojus, kad laikantis Bendrojo duomenų apsaugos reglamento (BDAR) sąlygų būtų apdorojami Asmeniniai duomenys. </w:t>
      </w:r>
    </w:p>
    <w:p w14:paraId="08B3C125" w14:textId="77777777" w:rsidR="003868BE" w:rsidRPr="0008458E" w:rsidRDefault="003868BE" w:rsidP="003868BE">
      <w:pPr>
        <w:pStyle w:val="ProductList-Body"/>
        <w:spacing w:after="120"/>
        <w:ind w:left="158"/>
      </w:pPr>
      <w:r>
        <w:rPr>
          <w:b/>
        </w:rPr>
        <w:t>2.</w:t>
      </w:r>
      <w:r>
        <w:t xml:space="preserve"> „Microsoft“ užtikrina, kad su Antriniais duomenų tvarkytojais bus sudaromos sutartys, pagal kurias jie privalės užtikrinti bet vieno lygio šiose BDAR sąlygose nurodytą įmonei „Microsoft“ būtiną asmeninių duomenų apsaugą. </w:t>
      </w:r>
    </w:p>
    <w:p w14:paraId="73054BBB" w14:textId="77777777" w:rsidR="003868BE" w:rsidRPr="0008458E" w:rsidRDefault="003868BE" w:rsidP="003868BE">
      <w:pPr>
        <w:pStyle w:val="ProductList-Body"/>
        <w:spacing w:after="120"/>
        <w:ind w:left="158"/>
      </w:pPr>
      <w:r>
        <w:rPr>
          <w:b/>
        </w:rPr>
        <w:t>3.</w:t>
      </w:r>
      <w:r>
        <w:t xml:space="preserve"> Esamų „Microsoft“ antrinių duomenų tvarkytojų sąrašas pateikiamas adresu: https://aka.ms/Online_Serv_Subcontractor_List („Microsoft“ gali retkarčiais atnaujinti šį URL). Mažiausiai 14 dienų prieš suteikdama naujam Antriniam duomenų tvarkytojui prieigos prie Asmeninių duomenų teisę „Microsoft“ atnaujins svetainę ir pasirūpins, kad Klientas gautų pranešimą apie šį atnaujinimą. Kai įmonė „Microsoft“ yra duomenų tvarkytoja (o ne antrinė duomenų tvarkytoja), taikomos šios sąlygos:</w:t>
      </w:r>
    </w:p>
    <w:p w14:paraId="2D3733FB" w14:textId="77777777" w:rsidR="003868BE" w:rsidRPr="0008458E" w:rsidRDefault="003868BE" w:rsidP="003868BE">
      <w:pPr>
        <w:pStyle w:val="ProductList-Body"/>
        <w:spacing w:after="120"/>
        <w:ind w:left="1440" w:hanging="720"/>
      </w:pPr>
      <w:r>
        <w:rPr>
          <w:b/>
        </w:rPr>
        <w:t>(a)</w:t>
      </w:r>
      <w:r>
        <w:rPr>
          <w:b/>
        </w:rPr>
        <w:tab/>
      </w:r>
      <w:r>
        <w:t xml:space="preserve">Jei Klientas nepatvirtina naujo Antrinio duomenų tvarkytojo, jis gali nebaudžiamas nutraukti susijusios Internete teikiamos paslaugos prenumeratą informavimo laikotarpiu pateikdamas rašytinį pranešimą apie nutraukimą, kuriame turi būti pateiktas nepatvirtinimo priežasčių paaiškinimas. </w:t>
      </w:r>
    </w:p>
    <w:p w14:paraId="39D1DF27" w14:textId="77777777" w:rsidR="003868BE" w:rsidRPr="0008458E" w:rsidRDefault="003868BE" w:rsidP="003868BE">
      <w:pPr>
        <w:pStyle w:val="ProductList-Body"/>
        <w:spacing w:after="120"/>
        <w:ind w:left="1440" w:hanging="720"/>
      </w:pPr>
      <w:r>
        <w:rPr>
          <w:b/>
        </w:rPr>
        <w:t>(b)</w:t>
      </w:r>
      <w:r>
        <w:rPr>
          <w:b/>
        </w:rPr>
        <w:tab/>
      </w:r>
      <w:r>
        <w:t xml:space="preserve">Jei susijusi Internete teikiama paslauga yra paketo dalis (arba panašus atskiras paslaugų pirkinys), bet koks jos naudojimo nutraukimas bus taikomas visam paketui. </w:t>
      </w:r>
    </w:p>
    <w:p w14:paraId="436AB322" w14:textId="77777777" w:rsidR="003868BE" w:rsidRPr="0008458E" w:rsidRDefault="003868BE" w:rsidP="003868BE">
      <w:pPr>
        <w:pStyle w:val="ProductList-Body"/>
        <w:spacing w:after="120"/>
        <w:ind w:left="1440" w:hanging="720"/>
      </w:pPr>
      <w:r>
        <w:rPr>
          <w:b/>
        </w:rPr>
        <w:t>(c)</w:t>
      </w:r>
      <w:r>
        <w:tab/>
        <w:t>Nutraukus Internete teikiamų paslaugų naudojimą „Microsoft“ pašalins mokėjimo už jų prenumeratą įpareigojimus iš tolesnių Klientui arba jo pardavėjams skirtų sąskaitų faktūrų.</w:t>
      </w:r>
    </w:p>
    <w:p w14:paraId="6F6702A1" w14:textId="77777777" w:rsidR="003868BE" w:rsidRPr="0008458E" w:rsidRDefault="003868BE" w:rsidP="003868BE">
      <w:pPr>
        <w:pStyle w:val="ProductList-Body"/>
      </w:pPr>
    </w:p>
    <w:p w14:paraId="5DDCCE2D" w14:textId="77777777" w:rsidR="003868BE" w:rsidRPr="0008458E" w:rsidRDefault="003868BE" w:rsidP="003868BE">
      <w:pPr>
        <w:pStyle w:val="ProductList-Body"/>
        <w:numPr>
          <w:ilvl w:val="0"/>
          <w:numId w:val="45"/>
        </w:numPr>
        <w:outlineLvl w:val="1"/>
      </w:pPr>
      <w:r>
        <w:rPr>
          <w:b/>
        </w:rPr>
        <w:t xml:space="preserve"> Pagalba pateikiant Kliento atsaką į Užklausas iš Duomenų subjektų</w:t>
      </w:r>
    </w:p>
    <w:p w14:paraId="7ADE7F91" w14:textId="77777777" w:rsidR="003868BE" w:rsidRPr="0008458E" w:rsidRDefault="003868BE" w:rsidP="003868BE">
      <w:pPr>
        <w:pStyle w:val="ProductList-Body"/>
      </w:pPr>
    </w:p>
    <w:p w14:paraId="44D0DB1B" w14:textId="77777777" w:rsidR="003868BE" w:rsidRPr="0008458E" w:rsidRDefault="003868BE" w:rsidP="003868BE">
      <w:pPr>
        <w:pStyle w:val="ProductList-Body"/>
        <w:spacing w:after="120"/>
        <w:ind w:left="158"/>
      </w:pPr>
      <w:r>
        <w:rPr>
          <w:b/>
        </w:rPr>
        <w:t>1.</w:t>
      </w:r>
      <w:r>
        <w:t xml:space="preserve"> „Microsoft“ Klientui suteiks galimybę pasiekti savo duomenų subjektų Asmeninius duomenis ir įvykdyti duomenų subjektų užklausas dėl galimybės pasinaudoti viena ar keliomis BDAR nurodytomis teisėmis, atsižvelgiant į Produkto funkcionalumą ir įmonės „Microsoft“ kaip duomenų tvarkytojos vaidmenį. „Microsoft“ įvykdys racionalias Kliento pateiktas užklausas, kad padėtų Klientui atsakyti į tokią duomenų subjekto užklausą. </w:t>
      </w:r>
    </w:p>
    <w:p w14:paraId="1B727759" w14:textId="77777777" w:rsidR="003868BE" w:rsidRPr="0008458E" w:rsidRDefault="003868BE" w:rsidP="003868BE">
      <w:pPr>
        <w:pStyle w:val="ProductList-Body"/>
        <w:spacing w:after="120"/>
        <w:ind w:left="158"/>
      </w:pPr>
      <w:r>
        <w:rPr>
          <w:b/>
        </w:rPr>
        <w:t>2.</w:t>
      </w:r>
      <w:r>
        <w:t xml:space="preserve"> Jeigu įmonė „Microsoft“ gauna Kliento duomenų subjekto užklausą dėl galimybės pasinaudoti viena ar keliomis BDAR nurodytomis jam priklausančiomis teisėmis, „Microsoft“ nukreipia duomenų subjekto užklausą tiesiogiai Klientui.</w:t>
      </w:r>
    </w:p>
    <w:p w14:paraId="11595153" w14:textId="77777777" w:rsidR="003868BE" w:rsidRPr="0008458E" w:rsidRDefault="003868BE" w:rsidP="003868BE">
      <w:pPr>
        <w:pStyle w:val="ProductList-Body"/>
        <w:ind w:left="158"/>
      </w:pPr>
    </w:p>
    <w:p w14:paraId="2A919546" w14:textId="77777777" w:rsidR="003868BE" w:rsidRPr="0008458E" w:rsidRDefault="003868BE" w:rsidP="003868BE">
      <w:pPr>
        <w:pStyle w:val="ProductList-Body"/>
        <w:numPr>
          <w:ilvl w:val="0"/>
          <w:numId w:val="45"/>
        </w:numPr>
        <w:outlineLvl w:val="1"/>
      </w:pPr>
      <w:r>
        <w:rPr>
          <w:b/>
        </w:rPr>
        <w:t>Asmeninių duomenų apdorojimas</w:t>
      </w:r>
    </w:p>
    <w:p w14:paraId="2E187A25" w14:textId="77777777" w:rsidR="003868BE" w:rsidRPr="0008458E" w:rsidRDefault="003868BE" w:rsidP="003868BE">
      <w:pPr>
        <w:pStyle w:val="ProductList-Body"/>
      </w:pPr>
    </w:p>
    <w:p w14:paraId="7C129D80" w14:textId="77777777" w:rsidR="003868BE" w:rsidRPr="0008458E" w:rsidRDefault="003868BE" w:rsidP="003868BE">
      <w:pPr>
        <w:pStyle w:val="ProductList-Body"/>
        <w:spacing w:after="120"/>
        <w:ind w:left="158"/>
      </w:pPr>
      <w:r>
        <w:rPr>
          <w:b/>
        </w:rPr>
        <w:t xml:space="preserve">1. </w:t>
      </w:r>
      <w:r>
        <w:t xml:space="preserve">Kliento bendrojo licencijavimo sutartis (įskaitant šias BDAR sąlygas) kartu su Klientui skirtais Produkto funkcijų naudojimo ir konfigūravimo nurodymais yra išsamios ir galutinės Kliento instrukcijos, skirtos „Microsoft“ dėl Asmeninių duomenų tvarkymo. </w:t>
      </w:r>
    </w:p>
    <w:p w14:paraId="71314350" w14:textId="77777777" w:rsidR="003868BE" w:rsidRPr="0008458E" w:rsidRDefault="003868BE" w:rsidP="003868BE">
      <w:pPr>
        <w:pStyle w:val="ProductList-Body"/>
        <w:spacing w:after="120"/>
        <w:ind w:left="158"/>
      </w:pPr>
      <w:r>
        <w:rPr>
          <w:b/>
        </w:rPr>
        <w:t xml:space="preserve">2. </w:t>
      </w:r>
      <w:r>
        <w:t>„Microsoft“ taip pat gali perleisti Asmeninius duomenis, jeigu tai padaryti reikalaujama taikytinuose įstatymuose.</w:t>
      </w:r>
    </w:p>
    <w:p w14:paraId="09F0522C" w14:textId="77777777" w:rsidR="003868BE" w:rsidRPr="0008458E" w:rsidRDefault="003868BE" w:rsidP="003868BE">
      <w:pPr>
        <w:pStyle w:val="ProductList-Body"/>
        <w:spacing w:after="120"/>
        <w:ind w:left="158"/>
      </w:pPr>
      <w:r>
        <w:rPr>
          <w:b/>
        </w:rPr>
        <w:t xml:space="preserve">3. </w:t>
      </w:r>
      <w:r>
        <w:t xml:space="preserve">„Microsoft“ užtikrina, kad Asmeninių duomenų tvarkymu užsiimantis personalas i) tvarkys Asmeninius duomenis tik vadovaudamasis Kliento nurodymais, nebent nesilaikyti nurodymų bus nurodyta Sąjungos, Valstybės narės ar bet kokiuose kituose taikytinuose įstatymuose ir ii) įsipareigos išsaugoti Asmeninių duomenų konfidencialumą net ir pasibaigus susitarimui. </w:t>
      </w:r>
    </w:p>
    <w:p w14:paraId="638D0A12" w14:textId="77777777" w:rsidR="003868BE" w:rsidRPr="0008458E" w:rsidRDefault="003868BE" w:rsidP="003868BE">
      <w:pPr>
        <w:pStyle w:val="ProductList-Body"/>
        <w:spacing w:after="120"/>
        <w:ind w:left="158"/>
      </w:pPr>
      <w:bookmarkStart w:id="221" w:name="_Hlk487172389"/>
      <w:r>
        <w:rPr>
          <w:b/>
        </w:rPr>
        <w:t xml:space="preserve">4. </w:t>
      </w:r>
      <w:r>
        <w:t xml:space="preserve">Duomenų tvarkymo objektas apsiriboja tik BDAR nurodytais Asmeniniais duomenimis, o duomenų tvarkymas tęsis tol, kol Klientas turės teisę naudoti Produktą arba tol, kol galios susitarimas dėl Kliento profesionalių paslaugų teikimo. Duomenų tvarkymo pobūdis ir tikslas turėtų būti teikti Produktą arba Profesionalias paslaugas pagal Kliento bendrojo licencijavimo sutartį. Produkto arba Profesionalių paslaugų teikimo metu tvarkomi Asmeniniai duomenys apima tik tuos duomenis, kurie nurodyti 4 BDAR straipsnyje, taip pat kitus Kliento Produktui arba vykdant Profesionalių paslaugų teikimo susitarimą pateiktus Asmeninius duomenis. Duomenų subjektų kategorijos yra Kliento atstovai ir galutiniai vartotojai, pavyzdžiui, darbuotojai, rangovai, bendradarbiai ir klientai. </w:t>
      </w:r>
    </w:p>
    <w:p w14:paraId="34C83533" w14:textId="77777777" w:rsidR="003868BE" w:rsidRPr="0008458E" w:rsidRDefault="003868BE" w:rsidP="003868BE">
      <w:pPr>
        <w:pStyle w:val="ProductList-Body"/>
        <w:spacing w:after="120"/>
        <w:ind w:left="158"/>
      </w:pPr>
      <w:bookmarkStart w:id="222" w:name="_Hlk487172101"/>
      <w:bookmarkEnd w:id="221"/>
      <w:r>
        <w:rPr>
          <w:b/>
        </w:rPr>
        <w:t xml:space="preserve">5. </w:t>
      </w:r>
      <w:r>
        <w:t xml:space="preserve">Pasibaigus Kliento teisės naudoti Produktą galiojimui arba ją nutraukus arba pasibaigus Kliento Profesionalių paslaugų teikimo sutarties galiojimui įmonė „Microsoft“ panaikina arba grąžina Asmeninius duomenis, laikydamasi kiekvienos Internete teikiamos paslaugos OST nurodytų, kiekvieno Produkto dokumentuose nurodytų ir kiekvienos Profesionalios paslaugos taikomose teikimo sąlygose nurodytų sąlygų ir terminų, jeigu Sąjungos, Valstybės narės arba kituose taikytinuose įstatymuose nereikalaujama Asmeninius duomenis saugoti. </w:t>
      </w:r>
    </w:p>
    <w:p w14:paraId="7FADA523" w14:textId="77777777" w:rsidR="003868BE" w:rsidRPr="0008458E" w:rsidRDefault="003868BE" w:rsidP="003868BE">
      <w:pPr>
        <w:pStyle w:val="ProductList-Body"/>
        <w:ind w:left="158"/>
      </w:pPr>
    </w:p>
    <w:bookmarkEnd w:id="222"/>
    <w:p w14:paraId="43A53816" w14:textId="77777777" w:rsidR="003868BE" w:rsidRPr="0008458E" w:rsidRDefault="003868BE" w:rsidP="003868BE">
      <w:pPr>
        <w:pStyle w:val="ProductList-Body"/>
        <w:keepNext/>
        <w:numPr>
          <w:ilvl w:val="0"/>
          <w:numId w:val="45"/>
        </w:numPr>
        <w:outlineLvl w:val="1"/>
      </w:pPr>
      <w:r>
        <w:rPr>
          <w:b/>
        </w:rPr>
        <w:t>Security</w:t>
      </w:r>
    </w:p>
    <w:p w14:paraId="34656DF3" w14:textId="77777777" w:rsidR="003868BE" w:rsidRPr="0008458E" w:rsidRDefault="003868BE" w:rsidP="003868BE">
      <w:pPr>
        <w:pStyle w:val="ProductList-Body"/>
        <w:keepNext/>
      </w:pPr>
    </w:p>
    <w:p w14:paraId="3237C178" w14:textId="77777777" w:rsidR="003868BE" w:rsidRPr="0008458E" w:rsidRDefault="003868BE" w:rsidP="003868BE">
      <w:pPr>
        <w:pStyle w:val="ProductList-Body"/>
      </w:pPr>
      <w:r>
        <w:t xml:space="preserve">Įmonė „Microsoft“ įsipareigoja (i) taikyti raštu pateiktoje duomenų saugos strategijoje (šios strategijos pavadinimas „Informacijos saugos strategija“) nurodytą kiekvienam Produktui ir Profesionaliai paslaugai skirtą Asmeninių duomenų apsaugos praktiką ir strategijas; (ii) vykdydama įsipareigojimus dėl neatskleidimo, pateikti Informacijos saugos strategiją Klientui aprašant Produktui ir Profesionalioms paslaugoms skirtus saugos valdiklius ir kitą Kliento racionaliai pageidautą informaciją apie „Microsoft“ saugos praktiką ir strategijas. </w:t>
      </w:r>
    </w:p>
    <w:p w14:paraId="2005E94B" w14:textId="77777777" w:rsidR="003868BE" w:rsidRPr="00FB14BF" w:rsidRDefault="003868BE" w:rsidP="003868BE">
      <w:pPr>
        <w:pStyle w:val="ProductList-Body"/>
        <w:rPr>
          <w:sz w:val="14"/>
          <w:szCs w:val="18"/>
        </w:rPr>
      </w:pPr>
    </w:p>
    <w:p w14:paraId="1DD3ADC7" w14:textId="77777777" w:rsidR="003868BE" w:rsidRPr="0008458E" w:rsidRDefault="003868BE" w:rsidP="003868BE">
      <w:pPr>
        <w:pStyle w:val="ProductList-Body"/>
        <w:numPr>
          <w:ilvl w:val="0"/>
          <w:numId w:val="45"/>
        </w:numPr>
        <w:outlineLvl w:val="1"/>
      </w:pPr>
      <w:r>
        <w:rPr>
          <w:b/>
        </w:rPr>
        <w:t>Asmeninių duomenų saugumo pažeidimas</w:t>
      </w:r>
    </w:p>
    <w:p w14:paraId="5CBE625D" w14:textId="77777777" w:rsidR="003868BE" w:rsidRPr="0008458E" w:rsidRDefault="003868BE" w:rsidP="003868BE">
      <w:pPr>
        <w:pStyle w:val="ProductList-Body"/>
      </w:pPr>
    </w:p>
    <w:p w14:paraId="0ED07709" w14:textId="77777777" w:rsidR="003868BE" w:rsidRPr="0008458E" w:rsidRDefault="003868BE" w:rsidP="003868BE">
      <w:pPr>
        <w:pStyle w:val="ProductList-Body"/>
      </w:pPr>
      <w:r>
        <w:t>„Microsoft“ dės visas įmanomas pastangas, kad padėtų klientui vykdyti įsipareigojimą pranešti atitinkamai priežiūros institucijai ir duomenų subjektams apie asmeninių duomenų saugumo pažeidimą pagal Bendrojo duomenų apsaugos reglamento (BDAR) 33 ir 34 straipsnius.</w:t>
      </w:r>
    </w:p>
    <w:p w14:paraId="6E73414D" w14:textId="77777777" w:rsidR="003868BE" w:rsidRPr="0008458E" w:rsidRDefault="003868BE" w:rsidP="003868BE">
      <w:pPr>
        <w:pStyle w:val="ProductList-Body"/>
      </w:pPr>
    </w:p>
    <w:p w14:paraId="569D072E" w14:textId="77777777" w:rsidR="003868BE" w:rsidRPr="0008458E" w:rsidRDefault="003868BE" w:rsidP="003868BE">
      <w:pPr>
        <w:pStyle w:val="ProductList-Body"/>
        <w:numPr>
          <w:ilvl w:val="0"/>
          <w:numId w:val="45"/>
        </w:numPr>
        <w:outlineLvl w:val="1"/>
      </w:pPr>
      <w:r>
        <w:rPr>
          <w:b/>
        </w:rPr>
        <w:t>Įrašai apie tvarkymo veiksmus</w:t>
      </w:r>
    </w:p>
    <w:p w14:paraId="6129523D" w14:textId="77777777" w:rsidR="003868BE" w:rsidRPr="0008458E" w:rsidRDefault="003868BE" w:rsidP="003868BE">
      <w:pPr>
        <w:pStyle w:val="ProductList-Body"/>
      </w:pPr>
    </w:p>
    <w:p w14:paraId="0944E8E5" w14:textId="77777777" w:rsidR="003868BE" w:rsidRPr="0008458E" w:rsidRDefault="003868BE" w:rsidP="003868BE">
      <w:pPr>
        <w:pStyle w:val="ProductList-Body"/>
      </w:pPr>
      <w:r>
        <w:t>„Microsoft“ saugos visus 30(2) Bendrojo duomenų apsaugos reglamento (BDAR) straipsnyje nurodytus reikiamus įrašus ir pateikęs prašymą klientas galės gauti prie jų prieigą asmeniniams duomenims apdoroti kliento vardu taikytinu mastu.</w:t>
      </w:r>
    </w:p>
    <w:p w14:paraId="33A760E6" w14:textId="77777777" w:rsidR="003868BE" w:rsidRPr="0008458E" w:rsidRDefault="003868BE" w:rsidP="003868BE">
      <w:pPr>
        <w:pStyle w:val="ProductList-Body"/>
      </w:pPr>
    </w:p>
    <w:p w14:paraId="373D2AE0" w14:textId="77777777" w:rsidR="003868BE" w:rsidRPr="0008458E" w:rsidRDefault="003868BE" w:rsidP="003868BE">
      <w:pPr>
        <w:pStyle w:val="ProductList-Body"/>
        <w:numPr>
          <w:ilvl w:val="0"/>
          <w:numId w:val="45"/>
        </w:numPr>
        <w:outlineLvl w:val="1"/>
      </w:pPr>
      <w:r>
        <w:rPr>
          <w:b/>
        </w:rPr>
        <w:t>Modifikavimas, papildymas ir galiojimo terminas</w:t>
      </w:r>
    </w:p>
    <w:p w14:paraId="40A2AC9D" w14:textId="77777777" w:rsidR="003868BE" w:rsidRPr="0008458E" w:rsidRDefault="003868BE" w:rsidP="003868BE">
      <w:pPr>
        <w:pStyle w:val="ProductList-Body"/>
      </w:pPr>
    </w:p>
    <w:p w14:paraId="3BC4E9B0" w14:textId="77777777" w:rsidR="003868BE" w:rsidRPr="0008458E" w:rsidRDefault="003868BE" w:rsidP="003868BE">
      <w:pPr>
        <w:pStyle w:val="ProductList-Body"/>
        <w:spacing w:after="120"/>
        <w:ind w:left="158"/>
      </w:pPr>
      <w:r>
        <w:rPr>
          <w:b/>
        </w:rPr>
        <w:t>1.</w:t>
      </w:r>
      <w:r>
        <w:t xml:space="preserve"> „Microsoft“ gali modifikuoti arba papildyti šias Bendrojo duomenų apsaugos reglamento (BDAR) sąlygas, pranešdama apie tai klientui, (i) jeigu tai padaryti reikalauja priežiūros institucija arba kita valstybinė ar kontrolės organizacija, (ii) jeigu būtina laikytis taikomų įstatymų, (iii) siekiant įgyvendinti standartines Europos Komisijos nurodytas sutarčių sąlygas arba iv) siekiant laikytis patvirtinto elgesio kodekso arba vadovaujantis Bendrojo duomenų apsaugos reglamento (BDAR) 40, 42 ir 43 straipsniais patvirtinto arba sertifikuoto sertifikavimo mechanizmo. </w:t>
      </w:r>
    </w:p>
    <w:p w14:paraId="0C45D8F0" w14:textId="77777777" w:rsidR="003868BE" w:rsidRPr="0008458E" w:rsidRDefault="003868BE" w:rsidP="003868BE">
      <w:pPr>
        <w:pStyle w:val="ProductList-Body"/>
        <w:spacing w:after="120"/>
        <w:ind w:left="158"/>
      </w:pPr>
      <w:r>
        <w:rPr>
          <w:b/>
        </w:rPr>
        <w:t>2.</w:t>
      </w:r>
      <w:r>
        <w:t xml:space="preserve"> Neatsižvelgdama į šias Bendrojo duomenų apsaugos reglamento (BDAR) sąlygas „Microsoft“ retkarčiais gali pateikti papildomą informaciją apie tai, kaip šios Bendrojo duomenų apsaugos reglamento (BDAR) sąlygos bus vykdomos konkrečiam produktui skirtuose techniniuose, privatumo arba strateginiuose dokumentuose. </w:t>
      </w:r>
    </w:p>
    <w:p w14:paraId="6EA0140D" w14:textId="77777777" w:rsidR="003868BE" w:rsidRPr="0008458E" w:rsidRDefault="003868BE" w:rsidP="003868BE">
      <w:pPr>
        <w:pStyle w:val="ProductList-Body"/>
        <w:spacing w:after="120"/>
        <w:ind w:left="158"/>
      </w:pPr>
      <w:r>
        <w:rPr>
          <w:b/>
        </w:rPr>
        <w:t>3.</w:t>
      </w:r>
      <w:r>
        <w:t xml:space="preserve"> Šios Bendrojo duomenų apsaugos reglamento (BDAR) sąlygos įsigalioja a) pradėjus galioti Bendrajam duomenų apsaugos reglamentui (BDAR) arba (b) klientui pradėjus naudoti produktą ar įmonei „Microsoft“ suteikus profesionalias paslaugas, kurias teikiant „Microsoft“ yra duomenų tvarkytoja arba antrinė duomenų tvarkytoja. </w:t>
      </w:r>
    </w:p>
    <w:p w14:paraId="0E2E1EA7" w14:textId="77777777" w:rsidR="003868BE" w:rsidRPr="0008458E" w:rsidRDefault="003868BE" w:rsidP="003868BE"/>
    <w:p w14:paraId="5A38F52C"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1097DFE" w14:textId="77777777" w:rsidR="006C4059" w:rsidRDefault="006C4059" w:rsidP="009A573F">
      <w:pPr>
        <w:spacing w:after="0" w:line="240" w:lineRule="auto"/>
      </w:pPr>
      <w:r>
        <w:separator/>
      </w:r>
    </w:p>
  </w:endnote>
  <w:endnote w:type="continuationSeparator" w:id="0">
    <w:p w14:paraId="1A6DF1BF" w14:textId="77777777" w:rsidR="006C4059" w:rsidRDefault="006C4059" w:rsidP="009A573F">
      <w:pPr>
        <w:spacing w:after="0" w:line="240" w:lineRule="auto"/>
      </w:pPr>
      <w:r>
        <w:continuationSeparator/>
      </w:r>
    </w:p>
  </w:endnote>
  <w:endnote w:type="continuationNotice" w:id="1">
    <w:p w14:paraId="54FAFA33" w14:textId="77777777" w:rsidR="006C4059" w:rsidRDefault="006C405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19158A" w14:textId="77777777" w:rsidR="007302F1" w:rsidRDefault="007302F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BA2C8D" w:rsidRDefault="00BA2C8D"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BA2C8D" w:rsidRPr="00591643" w:rsidRDefault="00BA2C8D">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BA2C8D" w:rsidRPr="00990DE4" w14:paraId="036BD1D0" w14:textId="77777777" w:rsidTr="003868B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8B01A3" w14:textId="77777777" w:rsidR="00BA2C8D" w:rsidRPr="00BB596D" w:rsidRDefault="007302F1" w:rsidP="000F4674">
          <w:pPr>
            <w:pStyle w:val="ProductList-OfferingBody"/>
            <w:ind w:left="-77" w:right="-73"/>
            <w:jc w:val="center"/>
            <w:rPr>
              <w:rStyle w:val="Hyperlink"/>
              <w:sz w:val="14"/>
              <w:szCs w:val="14"/>
              <w:lang w:val="en-US" w:eastAsia="en-US" w:bidi="ar-SA"/>
            </w:rPr>
          </w:pPr>
          <w:hyperlink w:anchor="TableofContents" w:history="1">
            <w:r w:rsidR="00BA2C8D">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CA9990" w14:textId="77777777" w:rsidR="00BA2C8D" w:rsidRPr="00BB596D" w:rsidRDefault="00BA2C8D"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7210DC" w14:textId="77777777" w:rsidR="00BA2C8D" w:rsidRPr="00BB596D" w:rsidRDefault="007302F1" w:rsidP="000F4674">
          <w:pPr>
            <w:pStyle w:val="ProductList-OfferingBody"/>
            <w:ind w:left="-77" w:right="-73"/>
            <w:jc w:val="center"/>
            <w:rPr>
              <w:rStyle w:val="Hyperlink"/>
              <w:sz w:val="14"/>
              <w:szCs w:val="14"/>
              <w:lang w:val="en-US" w:eastAsia="en-US" w:bidi="ar-SA"/>
            </w:rPr>
          </w:pPr>
          <w:hyperlink w:anchor="Introduction" w:history="1">
            <w:r w:rsidR="00BA2C8D">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7FDC953" w14:textId="77777777" w:rsidR="00BA2C8D" w:rsidRPr="00BB596D" w:rsidRDefault="00BA2C8D"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21434D" w14:textId="77777777" w:rsidR="00BA2C8D" w:rsidRPr="00BB596D" w:rsidRDefault="007302F1" w:rsidP="000F4674">
          <w:pPr>
            <w:pStyle w:val="ProductList-OfferingBody"/>
            <w:ind w:left="-77" w:right="-73"/>
            <w:jc w:val="center"/>
            <w:rPr>
              <w:rStyle w:val="Hyperlink"/>
              <w:sz w:val="14"/>
              <w:szCs w:val="14"/>
              <w:lang w:val="en-US" w:eastAsia="en-US" w:bidi="ar-SA"/>
            </w:rPr>
          </w:pPr>
          <w:hyperlink w:anchor="GeneralTerms" w:history="1">
            <w:r w:rsidR="00BA2C8D">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D1FCC1E" w14:textId="77777777" w:rsidR="00BA2C8D" w:rsidRPr="00BB596D" w:rsidRDefault="00BA2C8D"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E6915B" w14:textId="77777777" w:rsidR="00BA2C8D" w:rsidRPr="00BB596D" w:rsidRDefault="007302F1" w:rsidP="000F4674">
          <w:pPr>
            <w:pStyle w:val="ProductList-OfferingBody"/>
            <w:ind w:left="-77" w:right="-73"/>
            <w:jc w:val="center"/>
            <w:rPr>
              <w:rStyle w:val="Hyperlink"/>
              <w:sz w:val="14"/>
              <w:szCs w:val="14"/>
              <w:lang w:val="en-US" w:eastAsia="en-US" w:bidi="ar-SA"/>
            </w:rPr>
          </w:pPr>
          <w:hyperlink w:anchor="PrivacyandSecurityTerms" w:history="1">
            <w:r w:rsidR="00BA2C8D">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635701" w14:textId="77777777" w:rsidR="00BA2C8D" w:rsidRPr="00BB596D" w:rsidRDefault="00BA2C8D"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50DA072" w14:textId="77777777" w:rsidR="00BA2C8D" w:rsidRPr="00350D42" w:rsidRDefault="007302F1" w:rsidP="000F4674">
          <w:pPr>
            <w:pStyle w:val="ProductList-OfferingBody"/>
            <w:ind w:left="-77" w:right="-73"/>
            <w:jc w:val="center"/>
            <w:rPr>
              <w:rStyle w:val="Hyperlink"/>
              <w:sz w:val="14"/>
              <w:szCs w:val="14"/>
              <w:lang w:val="es-ES" w:eastAsia="en-US" w:bidi="ar-SA"/>
            </w:rPr>
          </w:pPr>
          <w:hyperlink w:anchor="OnlineServiceSpecificTerms" w:history="1">
            <w:r w:rsidR="00BA2C8D"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D12283" w14:textId="77777777" w:rsidR="00BA2C8D" w:rsidRPr="00BB596D" w:rsidRDefault="00BA2C8D"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25C10C" w14:textId="77777777" w:rsidR="00BA2C8D" w:rsidRPr="00BB596D" w:rsidRDefault="007302F1" w:rsidP="000F4674">
          <w:pPr>
            <w:pStyle w:val="ProductList-OfferingBody"/>
            <w:ind w:left="-77" w:right="-73"/>
            <w:jc w:val="center"/>
            <w:rPr>
              <w:rStyle w:val="Hyperlink"/>
              <w:sz w:val="14"/>
              <w:szCs w:val="14"/>
              <w:lang w:val="en-US" w:eastAsia="en-US" w:bidi="ar-SA"/>
            </w:rPr>
          </w:pPr>
          <w:hyperlink w:anchor="Attachment1" w:history="1">
            <w:r w:rsidR="00BA2C8D">
              <w:rPr>
                <w:rStyle w:val="Hyperlink"/>
                <w:sz w:val="14"/>
                <w:szCs w:val="14"/>
                <w:lang w:val="en-US" w:eastAsia="en-US" w:bidi="ar-SA"/>
              </w:rPr>
              <w:t>Priedas</w:t>
            </w:r>
          </w:hyperlink>
        </w:p>
      </w:tc>
    </w:tr>
  </w:tbl>
  <w:p w14:paraId="7E537610" w14:textId="77777777" w:rsidR="00BA2C8D" w:rsidRPr="00591643" w:rsidRDefault="00BA2C8D"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BA2C8D" w:rsidRPr="00990DE4" w14:paraId="35B813B4" w14:textId="77777777" w:rsidTr="00B142F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0C371929" w:rsidR="00BA2C8D" w:rsidRPr="00BB596D" w:rsidRDefault="007302F1" w:rsidP="00591643">
          <w:pPr>
            <w:pStyle w:val="ProductList-OfferingBody"/>
            <w:ind w:left="-77" w:right="-73"/>
            <w:jc w:val="center"/>
            <w:rPr>
              <w:rStyle w:val="Hyperlink"/>
              <w:sz w:val="14"/>
              <w:szCs w:val="14"/>
              <w:lang w:val="en-US" w:eastAsia="en-US" w:bidi="ar-SA"/>
            </w:rPr>
          </w:pPr>
          <w:hyperlink w:anchor="TableofContents" w:history="1">
            <w:r w:rsidR="00BA2C8D">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BA2C8D" w:rsidRPr="00BB596D" w:rsidRDefault="00BA2C8D" w:rsidP="0059164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B5C6768" w:rsidR="00BA2C8D" w:rsidRPr="00BB596D" w:rsidRDefault="007302F1" w:rsidP="00BB596D">
          <w:pPr>
            <w:pStyle w:val="ProductList-OfferingBody"/>
            <w:ind w:left="-77" w:right="-73"/>
            <w:jc w:val="center"/>
            <w:rPr>
              <w:rStyle w:val="Hyperlink"/>
              <w:sz w:val="14"/>
              <w:szCs w:val="14"/>
              <w:lang w:val="en-US" w:eastAsia="en-US" w:bidi="ar-SA"/>
            </w:rPr>
          </w:pPr>
          <w:hyperlink w:anchor="Introduction" w:history="1">
            <w:r w:rsidR="00BA2C8D">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BA2C8D" w:rsidRPr="00BB596D" w:rsidRDefault="00BA2C8D"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2261D287" w:rsidR="00BA2C8D" w:rsidRPr="00BB596D" w:rsidRDefault="007302F1" w:rsidP="00BB596D">
          <w:pPr>
            <w:pStyle w:val="ProductList-OfferingBody"/>
            <w:ind w:left="-77" w:right="-73"/>
            <w:jc w:val="center"/>
            <w:rPr>
              <w:rStyle w:val="Hyperlink"/>
              <w:sz w:val="14"/>
              <w:szCs w:val="14"/>
              <w:lang w:val="en-US" w:eastAsia="en-US" w:bidi="ar-SA"/>
            </w:rPr>
          </w:pPr>
          <w:hyperlink w:anchor="GeneralTerms" w:history="1">
            <w:r w:rsidR="00BA2C8D">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BA2C8D" w:rsidRPr="00BB596D" w:rsidRDefault="00BA2C8D"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39DD2FBF" w:rsidR="00BA2C8D" w:rsidRPr="00BB596D" w:rsidRDefault="007302F1" w:rsidP="00BB596D">
          <w:pPr>
            <w:pStyle w:val="ProductList-OfferingBody"/>
            <w:ind w:left="-77" w:right="-73"/>
            <w:jc w:val="center"/>
            <w:rPr>
              <w:rStyle w:val="Hyperlink"/>
              <w:sz w:val="14"/>
              <w:szCs w:val="14"/>
              <w:lang w:val="en-US" w:eastAsia="en-US" w:bidi="ar-SA"/>
            </w:rPr>
          </w:pPr>
          <w:hyperlink w:anchor="PrivacyandSecurityTerms" w:history="1">
            <w:r w:rsidR="00BA2C8D">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BA2C8D" w:rsidRPr="00BB596D" w:rsidRDefault="00BA2C8D"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1A1279AD" w:rsidR="00BA2C8D" w:rsidRPr="00350D42" w:rsidRDefault="007302F1" w:rsidP="00BB596D">
          <w:pPr>
            <w:pStyle w:val="ProductList-OfferingBody"/>
            <w:ind w:left="-77" w:right="-73"/>
            <w:jc w:val="center"/>
            <w:rPr>
              <w:rStyle w:val="Hyperlink"/>
              <w:sz w:val="14"/>
              <w:szCs w:val="14"/>
              <w:lang w:val="es-ES" w:eastAsia="en-US" w:bidi="ar-SA"/>
            </w:rPr>
          </w:pPr>
          <w:hyperlink w:anchor="OnlineServiceSpecificTerms" w:history="1">
            <w:r w:rsidR="00BA2C8D"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BA2C8D" w:rsidRPr="00BB596D" w:rsidRDefault="00BA2C8D"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4F525E7F" w:rsidR="00BA2C8D" w:rsidRPr="00BB596D" w:rsidRDefault="007302F1" w:rsidP="00BB596D">
          <w:pPr>
            <w:pStyle w:val="ProductList-OfferingBody"/>
            <w:ind w:left="-77" w:right="-73"/>
            <w:jc w:val="center"/>
            <w:rPr>
              <w:rStyle w:val="Hyperlink"/>
              <w:sz w:val="14"/>
              <w:szCs w:val="14"/>
              <w:lang w:val="en-US" w:eastAsia="en-US" w:bidi="ar-SA"/>
            </w:rPr>
          </w:pPr>
          <w:hyperlink w:anchor="Attachment1" w:history="1">
            <w:r w:rsidR="00BA2C8D">
              <w:rPr>
                <w:rStyle w:val="Hyperlink"/>
                <w:sz w:val="14"/>
                <w:szCs w:val="14"/>
                <w:lang w:val="en-US" w:eastAsia="en-US" w:bidi="ar-SA"/>
              </w:rPr>
              <w:t>Priedas</w:t>
            </w:r>
          </w:hyperlink>
        </w:p>
      </w:tc>
    </w:tr>
  </w:tbl>
  <w:p w14:paraId="71D89FB4" w14:textId="77777777" w:rsidR="00BA2C8D" w:rsidRPr="00BB596D" w:rsidRDefault="00BA2C8D">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BA2C8D" w:rsidRPr="00990DE4" w14:paraId="0BA59C58" w14:textId="77777777" w:rsidTr="000E144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1FA958" w14:textId="77777777" w:rsidR="00BA2C8D" w:rsidRPr="00BB596D" w:rsidRDefault="007302F1" w:rsidP="00591643">
          <w:pPr>
            <w:pStyle w:val="ProductList-OfferingBody"/>
            <w:ind w:left="-77" w:right="-73"/>
            <w:jc w:val="center"/>
            <w:rPr>
              <w:rStyle w:val="Hyperlink"/>
              <w:sz w:val="14"/>
              <w:szCs w:val="14"/>
              <w:lang w:val="en-US" w:eastAsia="en-US" w:bidi="ar-SA"/>
            </w:rPr>
          </w:pPr>
          <w:hyperlink w:anchor="TableofContents" w:history="1">
            <w:r w:rsidR="00BA2C8D">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FB06571" w14:textId="77777777" w:rsidR="00BA2C8D" w:rsidRPr="00BB596D" w:rsidRDefault="00BA2C8D" w:rsidP="0059164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307D0A" w14:textId="77777777" w:rsidR="00BA2C8D" w:rsidRPr="00BB596D" w:rsidRDefault="007302F1" w:rsidP="00BB596D">
          <w:pPr>
            <w:pStyle w:val="ProductList-OfferingBody"/>
            <w:ind w:left="-77" w:right="-73"/>
            <w:jc w:val="center"/>
            <w:rPr>
              <w:rStyle w:val="Hyperlink"/>
              <w:sz w:val="14"/>
              <w:szCs w:val="14"/>
              <w:lang w:val="en-US" w:eastAsia="en-US" w:bidi="ar-SA"/>
            </w:rPr>
          </w:pPr>
          <w:hyperlink w:anchor="Introduction" w:history="1">
            <w:r w:rsidR="00BA2C8D">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39AC11" w14:textId="77777777" w:rsidR="00BA2C8D" w:rsidRPr="00BB596D" w:rsidRDefault="00BA2C8D"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8AF44D" w14:textId="77777777" w:rsidR="00BA2C8D" w:rsidRPr="00BB596D" w:rsidRDefault="007302F1" w:rsidP="00BB596D">
          <w:pPr>
            <w:pStyle w:val="ProductList-OfferingBody"/>
            <w:ind w:left="-77" w:right="-73"/>
            <w:jc w:val="center"/>
            <w:rPr>
              <w:rStyle w:val="Hyperlink"/>
              <w:sz w:val="14"/>
              <w:szCs w:val="14"/>
              <w:lang w:val="en-US" w:eastAsia="en-US" w:bidi="ar-SA"/>
            </w:rPr>
          </w:pPr>
          <w:hyperlink w:anchor="GeneralTerms" w:history="1">
            <w:r w:rsidR="00BA2C8D">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8CAE591" w14:textId="77777777" w:rsidR="00BA2C8D" w:rsidRPr="00BB596D" w:rsidRDefault="00BA2C8D"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D5E357" w14:textId="77777777" w:rsidR="00BA2C8D" w:rsidRPr="00BB596D" w:rsidRDefault="007302F1" w:rsidP="00BB596D">
          <w:pPr>
            <w:pStyle w:val="ProductList-OfferingBody"/>
            <w:ind w:left="-77" w:right="-73"/>
            <w:jc w:val="center"/>
            <w:rPr>
              <w:rStyle w:val="Hyperlink"/>
              <w:sz w:val="14"/>
              <w:szCs w:val="14"/>
              <w:lang w:val="en-US" w:eastAsia="en-US" w:bidi="ar-SA"/>
            </w:rPr>
          </w:pPr>
          <w:hyperlink w:anchor="PrivacyandSecurityTerms" w:history="1">
            <w:r w:rsidR="00BA2C8D">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7F373B" w14:textId="77777777" w:rsidR="00BA2C8D" w:rsidRPr="00BB596D" w:rsidRDefault="00BA2C8D"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7695DF" w14:textId="77777777" w:rsidR="00BA2C8D" w:rsidRPr="00350D42" w:rsidRDefault="007302F1" w:rsidP="00BB596D">
          <w:pPr>
            <w:pStyle w:val="ProductList-OfferingBody"/>
            <w:ind w:left="-77" w:right="-73"/>
            <w:jc w:val="center"/>
            <w:rPr>
              <w:rStyle w:val="Hyperlink"/>
              <w:sz w:val="14"/>
              <w:szCs w:val="14"/>
              <w:lang w:val="es-ES" w:eastAsia="en-US" w:bidi="ar-SA"/>
            </w:rPr>
          </w:pPr>
          <w:hyperlink w:anchor="OnlineServiceSpecificTerms" w:history="1">
            <w:r w:rsidR="00BA2C8D"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6051C5" w14:textId="77777777" w:rsidR="00BA2C8D" w:rsidRPr="00BB596D" w:rsidRDefault="00BA2C8D"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2DD087" w14:textId="77777777" w:rsidR="00BA2C8D" w:rsidRPr="00BB596D" w:rsidRDefault="007302F1" w:rsidP="00BB596D">
          <w:pPr>
            <w:pStyle w:val="ProductList-OfferingBody"/>
            <w:ind w:left="-77" w:right="-73"/>
            <w:jc w:val="center"/>
            <w:rPr>
              <w:rStyle w:val="Hyperlink"/>
              <w:sz w:val="14"/>
              <w:szCs w:val="14"/>
              <w:lang w:val="en-US" w:eastAsia="en-US" w:bidi="ar-SA"/>
            </w:rPr>
          </w:pPr>
          <w:hyperlink w:anchor="Attachment1" w:history="1">
            <w:r w:rsidR="00BA2C8D">
              <w:rPr>
                <w:rStyle w:val="Hyperlink"/>
                <w:sz w:val="14"/>
                <w:szCs w:val="14"/>
                <w:lang w:val="en-US" w:eastAsia="en-US" w:bidi="ar-SA"/>
              </w:rPr>
              <w:t>Priedas</w:t>
            </w:r>
          </w:hyperlink>
        </w:p>
      </w:tc>
    </w:tr>
  </w:tbl>
  <w:p w14:paraId="6B6B9284" w14:textId="77777777" w:rsidR="00BA2C8D" w:rsidRPr="00BB596D" w:rsidRDefault="00BA2C8D">
    <w:pPr>
      <w:pStyle w:val="Footer"/>
      <w:rPr>
        <w:sz w:val="14"/>
        <w:szCs w:val="14"/>
        <w:lang w:val="en-US" w:eastAsia="en-US" w:bidi="ar-S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BA2C8D" w:rsidRPr="00990DE4" w14:paraId="3AF4B235" w14:textId="77777777" w:rsidTr="006D2EE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A18482" w14:textId="77777777" w:rsidR="00BA2C8D" w:rsidRPr="00BB596D" w:rsidRDefault="007302F1" w:rsidP="000F4674">
          <w:pPr>
            <w:pStyle w:val="ProductList-OfferingBody"/>
            <w:ind w:left="-77" w:right="-73"/>
            <w:jc w:val="center"/>
            <w:rPr>
              <w:rStyle w:val="Hyperlink"/>
              <w:sz w:val="14"/>
              <w:szCs w:val="14"/>
              <w:lang w:val="en-US" w:eastAsia="en-US" w:bidi="ar-SA"/>
            </w:rPr>
          </w:pPr>
          <w:hyperlink w:anchor="TableofContents" w:history="1">
            <w:r w:rsidR="00BA2C8D">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B654431" w14:textId="77777777" w:rsidR="00BA2C8D" w:rsidRPr="00BB596D" w:rsidRDefault="00BA2C8D"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F60B41" w14:textId="77777777" w:rsidR="00BA2C8D" w:rsidRPr="00BB596D" w:rsidRDefault="007302F1" w:rsidP="000F4674">
          <w:pPr>
            <w:pStyle w:val="ProductList-OfferingBody"/>
            <w:ind w:left="-77" w:right="-73"/>
            <w:jc w:val="center"/>
            <w:rPr>
              <w:rStyle w:val="Hyperlink"/>
              <w:sz w:val="14"/>
              <w:szCs w:val="14"/>
              <w:lang w:val="en-US" w:eastAsia="en-US" w:bidi="ar-SA"/>
            </w:rPr>
          </w:pPr>
          <w:hyperlink w:anchor="Introduction" w:history="1">
            <w:r w:rsidR="00BA2C8D">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81A9567" w14:textId="77777777" w:rsidR="00BA2C8D" w:rsidRPr="00BB596D" w:rsidRDefault="00BA2C8D"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EE273A0" w14:textId="77777777" w:rsidR="00BA2C8D" w:rsidRPr="00BB596D" w:rsidRDefault="007302F1" w:rsidP="000F4674">
          <w:pPr>
            <w:pStyle w:val="ProductList-OfferingBody"/>
            <w:ind w:left="-77" w:right="-73"/>
            <w:jc w:val="center"/>
            <w:rPr>
              <w:rStyle w:val="Hyperlink"/>
              <w:sz w:val="14"/>
              <w:szCs w:val="14"/>
              <w:lang w:val="en-US" w:eastAsia="en-US" w:bidi="ar-SA"/>
            </w:rPr>
          </w:pPr>
          <w:hyperlink w:anchor="GeneralTerms" w:history="1">
            <w:r w:rsidR="00BA2C8D">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07A877C" w14:textId="77777777" w:rsidR="00BA2C8D" w:rsidRPr="00BB596D" w:rsidRDefault="00BA2C8D"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AC6907" w14:textId="77777777" w:rsidR="00BA2C8D" w:rsidRPr="00BB596D" w:rsidRDefault="007302F1" w:rsidP="000F4674">
          <w:pPr>
            <w:pStyle w:val="ProductList-OfferingBody"/>
            <w:ind w:left="-77" w:right="-73"/>
            <w:jc w:val="center"/>
            <w:rPr>
              <w:rStyle w:val="Hyperlink"/>
              <w:sz w:val="14"/>
              <w:szCs w:val="14"/>
              <w:lang w:val="en-US" w:eastAsia="en-US" w:bidi="ar-SA"/>
            </w:rPr>
          </w:pPr>
          <w:hyperlink w:anchor="PrivacyandSecurityTerms" w:history="1">
            <w:r w:rsidR="00BA2C8D">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46083C" w14:textId="77777777" w:rsidR="00BA2C8D" w:rsidRPr="00BB596D" w:rsidRDefault="00BA2C8D"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B6C5B4" w14:textId="77777777" w:rsidR="00BA2C8D" w:rsidRPr="00350D42" w:rsidRDefault="007302F1" w:rsidP="000F4674">
          <w:pPr>
            <w:pStyle w:val="ProductList-OfferingBody"/>
            <w:ind w:left="-77" w:right="-73"/>
            <w:jc w:val="center"/>
            <w:rPr>
              <w:rStyle w:val="Hyperlink"/>
              <w:sz w:val="14"/>
              <w:szCs w:val="14"/>
              <w:lang w:val="es-ES" w:eastAsia="en-US" w:bidi="ar-SA"/>
            </w:rPr>
          </w:pPr>
          <w:hyperlink w:anchor="OnlineServiceSpecificTerms" w:history="1">
            <w:r w:rsidR="00BA2C8D"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CB776A" w14:textId="77777777" w:rsidR="00BA2C8D" w:rsidRPr="00BB596D" w:rsidRDefault="00BA2C8D"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B0DC00" w14:textId="77777777" w:rsidR="00BA2C8D" w:rsidRPr="00BB596D" w:rsidRDefault="007302F1" w:rsidP="000F4674">
          <w:pPr>
            <w:pStyle w:val="ProductList-OfferingBody"/>
            <w:ind w:left="-77" w:right="-73"/>
            <w:jc w:val="center"/>
            <w:rPr>
              <w:rStyle w:val="Hyperlink"/>
              <w:sz w:val="14"/>
              <w:szCs w:val="14"/>
              <w:lang w:val="en-US" w:eastAsia="en-US" w:bidi="ar-SA"/>
            </w:rPr>
          </w:pPr>
          <w:hyperlink w:anchor="Attachment1" w:history="1">
            <w:r w:rsidR="00BA2C8D">
              <w:rPr>
                <w:rStyle w:val="Hyperlink"/>
                <w:sz w:val="14"/>
                <w:szCs w:val="14"/>
                <w:lang w:val="en-US" w:eastAsia="en-US" w:bidi="ar-SA"/>
              </w:rPr>
              <w:t>Priedas</w:t>
            </w:r>
          </w:hyperlink>
        </w:p>
      </w:tc>
    </w:tr>
  </w:tbl>
  <w:p w14:paraId="58657CA9" w14:textId="77777777" w:rsidR="00BA2C8D" w:rsidRPr="00591643" w:rsidRDefault="00BA2C8D" w:rsidP="003812FE">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BA2C8D" w:rsidRPr="00990DE4" w14:paraId="354F8ECC" w14:textId="77777777" w:rsidTr="000E144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A35CF7" w14:textId="77777777" w:rsidR="00BA2C8D" w:rsidRPr="00BB596D" w:rsidRDefault="007302F1" w:rsidP="00591643">
          <w:pPr>
            <w:pStyle w:val="ProductList-OfferingBody"/>
            <w:ind w:left="-77" w:right="-73"/>
            <w:jc w:val="center"/>
            <w:rPr>
              <w:rStyle w:val="Hyperlink"/>
              <w:sz w:val="14"/>
              <w:szCs w:val="14"/>
              <w:lang w:val="en-US" w:eastAsia="en-US" w:bidi="ar-SA"/>
            </w:rPr>
          </w:pPr>
          <w:hyperlink w:anchor="TableofContents" w:history="1">
            <w:r w:rsidR="00BA2C8D">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3225E8" w14:textId="77777777" w:rsidR="00BA2C8D" w:rsidRPr="00BB596D" w:rsidRDefault="00BA2C8D" w:rsidP="0059164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E4F546" w14:textId="77777777" w:rsidR="00BA2C8D" w:rsidRPr="00BB596D" w:rsidRDefault="007302F1" w:rsidP="00BB596D">
          <w:pPr>
            <w:pStyle w:val="ProductList-OfferingBody"/>
            <w:ind w:left="-77" w:right="-73"/>
            <w:jc w:val="center"/>
            <w:rPr>
              <w:rStyle w:val="Hyperlink"/>
              <w:sz w:val="14"/>
              <w:szCs w:val="14"/>
              <w:lang w:val="en-US" w:eastAsia="en-US" w:bidi="ar-SA"/>
            </w:rPr>
          </w:pPr>
          <w:hyperlink w:anchor="Introduction" w:history="1">
            <w:r w:rsidR="00BA2C8D">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A2368D" w14:textId="77777777" w:rsidR="00BA2C8D" w:rsidRPr="00BB596D" w:rsidRDefault="00BA2C8D"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139AF0" w14:textId="77777777" w:rsidR="00BA2C8D" w:rsidRPr="00BB596D" w:rsidRDefault="007302F1" w:rsidP="00BB596D">
          <w:pPr>
            <w:pStyle w:val="ProductList-OfferingBody"/>
            <w:ind w:left="-77" w:right="-73"/>
            <w:jc w:val="center"/>
            <w:rPr>
              <w:rStyle w:val="Hyperlink"/>
              <w:sz w:val="14"/>
              <w:szCs w:val="14"/>
              <w:lang w:val="en-US" w:eastAsia="en-US" w:bidi="ar-SA"/>
            </w:rPr>
          </w:pPr>
          <w:hyperlink w:anchor="GeneralTerms" w:history="1">
            <w:r w:rsidR="00BA2C8D">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42BA941" w14:textId="77777777" w:rsidR="00BA2C8D" w:rsidRPr="00BB596D" w:rsidRDefault="00BA2C8D"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08E1B3" w14:textId="77777777" w:rsidR="00BA2C8D" w:rsidRPr="00BB596D" w:rsidRDefault="007302F1" w:rsidP="00BB596D">
          <w:pPr>
            <w:pStyle w:val="ProductList-OfferingBody"/>
            <w:ind w:left="-77" w:right="-73"/>
            <w:jc w:val="center"/>
            <w:rPr>
              <w:rStyle w:val="Hyperlink"/>
              <w:sz w:val="14"/>
              <w:szCs w:val="14"/>
              <w:lang w:val="en-US" w:eastAsia="en-US" w:bidi="ar-SA"/>
            </w:rPr>
          </w:pPr>
          <w:hyperlink w:anchor="PrivacyandSecurityTerms" w:history="1">
            <w:r w:rsidR="00BA2C8D">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C78DFB" w14:textId="77777777" w:rsidR="00BA2C8D" w:rsidRPr="00BB596D" w:rsidRDefault="00BA2C8D"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9EBCFD" w14:textId="77777777" w:rsidR="00BA2C8D" w:rsidRPr="00350D42" w:rsidRDefault="007302F1" w:rsidP="00BB596D">
          <w:pPr>
            <w:pStyle w:val="ProductList-OfferingBody"/>
            <w:ind w:left="-77" w:right="-73"/>
            <w:jc w:val="center"/>
            <w:rPr>
              <w:rStyle w:val="Hyperlink"/>
              <w:sz w:val="14"/>
              <w:szCs w:val="14"/>
              <w:lang w:val="es-ES" w:eastAsia="en-US" w:bidi="ar-SA"/>
            </w:rPr>
          </w:pPr>
          <w:hyperlink w:anchor="OnlineServiceSpecificTerms" w:history="1">
            <w:r w:rsidR="00BA2C8D"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C4F17A" w14:textId="77777777" w:rsidR="00BA2C8D" w:rsidRPr="00BB596D" w:rsidRDefault="00BA2C8D"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70BEAC" w14:textId="77777777" w:rsidR="00BA2C8D" w:rsidRPr="00BB596D" w:rsidRDefault="007302F1" w:rsidP="00BB596D">
          <w:pPr>
            <w:pStyle w:val="ProductList-OfferingBody"/>
            <w:ind w:left="-77" w:right="-73"/>
            <w:jc w:val="center"/>
            <w:rPr>
              <w:rStyle w:val="Hyperlink"/>
              <w:sz w:val="14"/>
              <w:szCs w:val="14"/>
              <w:lang w:val="en-US" w:eastAsia="en-US" w:bidi="ar-SA"/>
            </w:rPr>
          </w:pPr>
          <w:hyperlink w:anchor="Attachment1" w:history="1">
            <w:r w:rsidR="00BA2C8D">
              <w:rPr>
                <w:rStyle w:val="Hyperlink"/>
                <w:sz w:val="14"/>
                <w:szCs w:val="14"/>
                <w:lang w:val="en-US" w:eastAsia="en-US" w:bidi="ar-SA"/>
              </w:rPr>
              <w:t>Priedas</w:t>
            </w:r>
          </w:hyperlink>
        </w:p>
      </w:tc>
    </w:tr>
  </w:tbl>
  <w:p w14:paraId="4825F86F" w14:textId="77777777" w:rsidR="00BA2C8D" w:rsidRPr="00BB596D" w:rsidRDefault="00BA2C8D">
    <w:pPr>
      <w:pStyle w:val="Footer"/>
      <w:rPr>
        <w:sz w:val="14"/>
        <w:szCs w:val="14"/>
        <w:lang w:val="en-US" w:eastAsia="en-US" w:bidi="ar-S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BA2C8D" w:rsidRPr="00990DE4" w14:paraId="46FCF7AD" w14:textId="77777777" w:rsidTr="006D2EE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21E15E" w14:textId="77777777" w:rsidR="00BA2C8D" w:rsidRPr="00BB596D" w:rsidRDefault="007302F1" w:rsidP="000F4674">
          <w:pPr>
            <w:pStyle w:val="ProductList-OfferingBody"/>
            <w:ind w:left="-77" w:right="-73"/>
            <w:jc w:val="center"/>
            <w:rPr>
              <w:rStyle w:val="Hyperlink"/>
              <w:sz w:val="14"/>
              <w:szCs w:val="14"/>
              <w:lang w:val="en-US" w:eastAsia="en-US" w:bidi="ar-SA"/>
            </w:rPr>
          </w:pPr>
          <w:hyperlink w:anchor="TableofContents" w:history="1">
            <w:r w:rsidR="00BA2C8D">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0CF9F5B" w14:textId="77777777" w:rsidR="00BA2C8D" w:rsidRPr="00BB596D" w:rsidRDefault="00BA2C8D"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210F1F" w14:textId="77777777" w:rsidR="00BA2C8D" w:rsidRPr="00BB596D" w:rsidRDefault="007302F1" w:rsidP="000F4674">
          <w:pPr>
            <w:pStyle w:val="ProductList-OfferingBody"/>
            <w:ind w:left="-77" w:right="-73"/>
            <w:jc w:val="center"/>
            <w:rPr>
              <w:rStyle w:val="Hyperlink"/>
              <w:sz w:val="14"/>
              <w:szCs w:val="14"/>
              <w:lang w:val="en-US" w:eastAsia="en-US" w:bidi="ar-SA"/>
            </w:rPr>
          </w:pPr>
          <w:hyperlink w:anchor="Introduction" w:history="1">
            <w:r w:rsidR="00BA2C8D">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74DE06A" w14:textId="77777777" w:rsidR="00BA2C8D" w:rsidRPr="00BB596D" w:rsidRDefault="00BA2C8D"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A73FA4" w14:textId="77777777" w:rsidR="00BA2C8D" w:rsidRPr="00BB596D" w:rsidRDefault="007302F1" w:rsidP="000F4674">
          <w:pPr>
            <w:pStyle w:val="ProductList-OfferingBody"/>
            <w:ind w:left="-77" w:right="-73"/>
            <w:jc w:val="center"/>
            <w:rPr>
              <w:rStyle w:val="Hyperlink"/>
              <w:sz w:val="14"/>
              <w:szCs w:val="14"/>
              <w:lang w:val="en-US" w:eastAsia="en-US" w:bidi="ar-SA"/>
            </w:rPr>
          </w:pPr>
          <w:hyperlink w:anchor="GeneralTerms" w:history="1">
            <w:r w:rsidR="00BA2C8D">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41373F" w14:textId="77777777" w:rsidR="00BA2C8D" w:rsidRPr="00BB596D" w:rsidRDefault="00BA2C8D"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F115FF" w14:textId="77777777" w:rsidR="00BA2C8D" w:rsidRPr="00BB596D" w:rsidRDefault="007302F1" w:rsidP="000F4674">
          <w:pPr>
            <w:pStyle w:val="ProductList-OfferingBody"/>
            <w:ind w:left="-77" w:right="-73"/>
            <w:jc w:val="center"/>
            <w:rPr>
              <w:rStyle w:val="Hyperlink"/>
              <w:sz w:val="14"/>
              <w:szCs w:val="14"/>
              <w:lang w:val="en-US" w:eastAsia="en-US" w:bidi="ar-SA"/>
            </w:rPr>
          </w:pPr>
          <w:hyperlink w:anchor="PrivacyandSecurityTerms" w:history="1">
            <w:r w:rsidR="00BA2C8D">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E5C01F" w14:textId="77777777" w:rsidR="00BA2C8D" w:rsidRPr="00BB596D" w:rsidRDefault="00BA2C8D"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085DC0" w14:textId="77777777" w:rsidR="00BA2C8D" w:rsidRPr="00350D42" w:rsidRDefault="007302F1" w:rsidP="000F4674">
          <w:pPr>
            <w:pStyle w:val="ProductList-OfferingBody"/>
            <w:ind w:left="-77" w:right="-73"/>
            <w:jc w:val="center"/>
            <w:rPr>
              <w:rStyle w:val="Hyperlink"/>
              <w:sz w:val="14"/>
              <w:szCs w:val="14"/>
              <w:lang w:val="es-ES" w:eastAsia="en-US" w:bidi="ar-SA"/>
            </w:rPr>
          </w:pPr>
          <w:hyperlink w:anchor="OnlineServiceSpecificTerms" w:history="1">
            <w:r w:rsidR="00BA2C8D"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014539" w14:textId="77777777" w:rsidR="00BA2C8D" w:rsidRPr="00BB596D" w:rsidRDefault="00BA2C8D"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C97792" w14:textId="77777777" w:rsidR="00BA2C8D" w:rsidRPr="00BB596D" w:rsidRDefault="007302F1" w:rsidP="000F4674">
          <w:pPr>
            <w:pStyle w:val="ProductList-OfferingBody"/>
            <w:ind w:left="-77" w:right="-73"/>
            <w:jc w:val="center"/>
            <w:rPr>
              <w:rStyle w:val="Hyperlink"/>
              <w:sz w:val="14"/>
              <w:szCs w:val="14"/>
              <w:lang w:val="en-US" w:eastAsia="en-US" w:bidi="ar-SA"/>
            </w:rPr>
          </w:pPr>
          <w:hyperlink w:anchor="Attachment1" w:history="1">
            <w:r w:rsidR="00BA2C8D">
              <w:rPr>
                <w:rStyle w:val="Hyperlink"/>
                <w:sz w:val="14"/>
                <w:szCs w:val="14"/>
                <w:lang w:val="en-US" w:eastAsia="en-US" w:bidi="ar-SA"/>
              </w:rPr>
              <w:t>Priedas</w:t>
            </w:r>
          </w:hyperlink>
        </w:p>
      </w:tc>
    </w:tr>
  </w:tbl>
  <w:p w14:paraId="71B6874E" w14:textId="77777777" w:rsidR="00BA2C8D" w:rsidRPr="00591643" w:rsidRDefault="00BA2C8D" w:rsidP="003812F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BA2C8D" w:rsidRPr="00990DE4" w14:paraId="78BD94F5" w14:textId="77777777" w:rsidTr="000E144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3CDE09" w14:textId="77777777" w:rsidR="00BA2C8D" w:rsidRPr="00BB596D" w:rsidRDefault="007302F1" w:rsidP="00591643">
          <w:pPr>
            <w:pStyle w:val="ProductList-OfferingBody"/>
            <w:ind w:left="-77" w:right="-73"/>
            <w:jc w:val="center"/>
            <w:rPr>
              <w:rStyle w:val="Hyperlink"/>
              <w:sz w:val="14"/>
              <w:szCs w:val="14"/>
              <w:lang w:val="en-US" w:eastAsia="en-US" w:bidi="ar-SA"/>
            </w:rPr>
          </w:pPr>
          <w:hyperlink w:anchor="TableofContents" w:history="1">
            <w:r w:rsidR="00BA2C8D">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1EC403" w14:textId="77777777" w:rsidR="00BA2C8D" w:rsidRPr="00BB596D" w:rsidRDefault="00BA2C8D" w:rsidP="0059164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52AD3F" w14:textId="77777777" w:rsidR="00BA2C8D" w:rsidRPr="00BB596D" w:rsidRDefault="007302F1" w:rsidP="00BB596D">
          <w:pPr>
            <w:pStyle w:val="ProductList-OfferingBody"/>
            <w:ind w:left="-77" w:right="-73"/>
            <w:jc w:val="center"/>
            <w:rPr>
              <w:rStyle w:val="Hyperlink"/>
              <w:sz w:val="14"/>
              <w:szCs w:val="14"/>
              <w:lang w:val="en-US" w:eastAsia="en-US" w:bidi="ar-SA"/>
            </w:rPr>
          </w:pPr>
          <w:hyperlink w:anchor="Introduction" w:history="1">
            <w:r w:rsidR="00BA2C8D">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CD3FBF" w14:textId="77777777" w:rsidR="00BA2C8D" w:rsidRPr="00BB596D" w:rsidRDefault="00BA2C8D"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1377E1" w14:textId="77777777" w:rsidR="00BA2C8D" w:rsidRPr="00BB596D" w:rsidRDefault="007302F1" w:rsidP="00BB596D">
          <w:pPr>
            <w:pStyle w:val="ProductList-OfferingBody"/>
            <w:ind w:left="-77" w:right="-73"/>
            <w:jc w:val="center"/>
            <w:rPr>
              <w:rStyle w:val="Hyperlink"/>
              <w:sz w:val="14"/>
              <w:szCs w:val="14"/>
              <w:lang w:val="en-US" w:eastAsia="en-US" w:bidi="ar-SA"/>
            </w:rPr>
          </w:pPr>
          <w:hyperlink w:anchor="GeneralTerms" w:history="1">
            <w:r w:rsidR="00BA2C8D">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FEA9F05" w14:textId="77777777" w:rsidR="00BA2C8D" w:rsidRPr="00BB596D" w:rsidRDefault="00BA2C8D"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E36A12" w14:textId="77777777" w:rsidR="00BA2C8D" w:rsidRPr="00BB596D" w:rsidRDefault="007302F1" w:rsidP="00BB596D">
          <w:pPr>
            <w:pStyle w:val="ProductList-OfferingBody"/>
            <w:ind w:left="-77" w:right="-73"/>
            <w:jc w:val="center"/>
            <w:rPr>
              <w:rStyle w:val="Hyperlink"/>
              <w:sz w:val="14"/>
              <w:szCs w:val="14"/>
              <w:lang w:val="en-US" w:eastAsia="en-US" w:bidi="ar-SA"/>
            </w:rPr>
          </w:pPr>
          <w:hyperlink w:anchor="PrivacyandSecurityTerms" w:history="1">
            <w:r w:rsidR="00BA2C8D">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690A8E" w14:textId="77777777" w:rsidR="00BA2C8D" w:rsidRPr="00BB596D" w:rsidRDefault="00BA2C8D"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C6D782" w14:textId="77777777" w:rsidR="00BA2C8D" w:rsidRPr="00350D42" w:rsidRDefault="007302F1" w:rsidP="00BB596D">
          <w:pPr>
            <w:pStyle w:val="ProductList-OfferingBody"/>
            <w:ind w:left="-77" w:right="-73"/>
            <w:jc w:val="center"/>
            <w:rPr>
              <w:rStyle w:val="Hyperlink"/>
              <w:sz w:val="14"/>
              <w:szCs w:val="14"/>
              <w:lang w:val="es-ES" w:eastAsia="en-US" w:bidi="ar-SA"/>
            </w:rPr>
          </w:pPr>
          <w:hyperlink w:anchor="OnlineServiceSpecificTerms" w:history="1">
            <w:r w:rsidR="00BA2C8D"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465BB0" w14:textId="77777777" w:rsidR="00BA2C8D" w:rsidRPr="00BB596D" w:rsidRDefault="00BA2C8D"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383107" w14:textId="77777777" w:rsidR="00BA2C8D" w:rsidRPr="00BB596D" w:rsidRDefault="007302F1" w:rsidP="00BB596D">
          <w:pPr>
            <w:pStyle w:val="ProductList-OfferingBody"/>
            <w:ind w:left="-77" w:right="-73"/>
            <w:jc w:val="center"/>
            <w:rPr>
              <w:rStyle w:val="Hyperlink"/>
              <w:sz w:val="14"/>
              <w:szCs w:val="14"/>
              <w:lang w:val="en-US" w:eastAsia="en-US" w:bidi="ar-SA"/>
            </w:rPr>
          </w:pPr>
          <w:hyperlink w:anchor="Attachment1" w:history="1">
            <w:r w:rsidR="00BA2C8D">
              <w:rPr>
                <w:rStyle w:val="Hyperlink"/>
                <w:sz w:val="14"/>
                <w:szCs w:val="14"/>
                <w:lang w:val="en-US" w:eastAsia="en-US" w:bidi="ar-SA"/>
              </w:rPr>
              <w:t>Priedas</w:t>
            </w:r>
          </w:hyperlink>
        </w:p>
      </w:tc>
    </w:tr>
  </w:tbl>
  <w:p w14:paraId="1C087CC8" w14:textId="77777777" w:rsidR="00BA2C8D" w:rsidRPr="00BB596D" w:rsidRDefault="00BA2C8D">
    <w:pPr>
      <w:pStyle w:val="Footer"/>
      <w:rPr>
        <w:sz w:val="14"/>
        <w:szCs w:val="14"/>
        <w:lang w:val="en-US" w:eastAsia="en-US" w:bidi="ar-S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C94916" w:rsidRPr="00990DE4" w14:paraId="501075D2" w14:textId="77777777" w:rsidTr="00C9491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3559C7" w14:textId="77777777" w:rsidR="00C94916" w:rsidRPr="00BB596D" w:rsidRDefault="007302F1" w:rsidP="00C94916">
          <w:pPr>
            <w:pStyle w:val="ProductList-OfferingBody"/>
            <w:ind w:left="-77" w:right="-73"/>
            <w:jc w:val="center"/>
            <w:rPr>
              <w:rStyle w:val="Hyperlink"/>
              <w:sz w:val="14"/>
              <w:szCs w:val="14"/>
              <w:lang w:val="en-US" w:eastAsia="en-US" w:bidi="ar-SA"/>
            </w:rPr>
          </w:pPr>
          <w:hyperlink w:anchor="TableofContents" w:history="1">
            <w:r w:rsidR="00C94916">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C21A02" w14:textId="77777777" w:rsidR="00C94916" w:rsidRPr="00BB596D" w:rsidRDefault="00C94916" w:rsidP="00C94916">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6C9C16" w14:textId="77777777" w:rsidR="00C94916" w:rsidRPr="00BB596D" w:rsidRDefault="007302F1" w:rsidP="00C94916">
          <w:pPr>
            <w:pStyle w:val="ProductList-OfferingBody"/>
            <w:ind w:left="-77" w:right="-73"/>
            <w:jc w:val="center"/>
            <w:rPr>
              <w:rStyle w:val="Hyperlink"/>
              <w:sz w:val="14"/>
              <w:szCs w:val="14"/>
              <w:lang w:val="en-US" w:eastAsia="en-US" w:bidi="ar-SA"/>
            </w:rPr>
          </w:pPr>
          <w:hyperlink w:anchor="Introduction" w:history="1">
            <w:r w:rsidR="00C94916">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AACDE45" w14:textId="77777777" w:rsidR="00C94916" w:rsidRPr="00BB596D" w:rsidRDefault="00C94916" w:rsidP="00C94916">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D7D495" w14:textId="77777777" w:rsidR="00C94916" w:rsidRPr="00BB596D" w:rsidRDefault="007302F1" w:rsidP="00C94916">
          <w:pPr>
            <w:pStyle w:val="ProductList-OfferingBody"/>
            <w:ind w:left="-77" w:right="-73"/>
            <w:jc w:val="center"/>
            <w:rPr>
              <w:rStyle w:val="Hyperlink"/>
              <w:sz w:val="14"/>
              <w:szCs w:val="14"/>
              <w:lang w:val="en-US" w:eastAsia="en-US" w:bidi="ar-SA"/>
            </w:rPr>
          </w:pPr>
          <w:hyperlink w:anchor="GeneralTerms" w:history="1">
            <w:r w:rsidR="00C94916">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70337F6" w14:textId="77777777" w:rsidR="00C94916" w:rsidRPr="00BB596D" w:rsidRDefault="00C94916" w:rsidP="00C94916">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86BE6C" w14:textId="77777777" w:rsidR="00C94916" w:rsidRPr="00BB596D" w:rsidRDefault="007302F1" w:rsidP="00C94916">
          <w:pPr>
            <w:pStyle w:val="ProductList-OfferingBody"/>
            <w:ind w:left="-77" w:right="-73"/>
            <w:jc w:val="center"/>
            <w:rPr>
              <w:rStyle w:val="Hyperlink"/>
              <w:sz w:val="14"/>
              <w:szCs w:val="14"/>
              <w:lang w:val="en-US" w:eastAsia="en-US" w:bidi="ar-SA"/>
            </w:rPr>
          </w:pPr>
          <w:hyperlink w:anchor="PrivacyandSecurityTerms" w:history="1">
            <w:r w:rsidR="00C94916">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43F7D9" w14:textId="77777777" w:rsidR="00C94916" w:rsidRPr="00BB596D" w:rsidRDefault="00C94916" w:rsidP="00C94916">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F8805AA" w14:textId="77777777" w:rsidR="00C94916" w:rsidRPr="00350D42" w:rsidRDefault="007302F1" w:rsidP="00C94916">
          <w:pPr>
            <w:pStyle w:val="ProductList-OfferingBody"/>
            <w:ind w:left="-77" w:right="-73"/>
            <w:jc w:val="center"/>
            <w:rPr>
              <w:rStyle w:val="Hyperlink"/>
              <w:sz w:val="14"/>
              <w:szCs w:val="14"/>
              <w:lang w:val="es-ES" w:eastAsia="en-US" w:bidi="ar-SA"/>
            </w:rPr>
          </w:pPr>
          <w:hyperlink w:anchor="OnlineServiceSpecificTerms" w:history="1">
            <w:r w:rsidR="00C94916"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4E2FB1" w14:textId="77777777" w:rsidR="00C94916" w:rsidRPr="00BB596D" w:rsidRDefault="00C94916" w:rsidP="00C94916">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88401D" w14:textId="77777777" w:rsidR="00C94916" w:rsidRPr="00BB596D" w:rsidRDefault="007302F1" w:rsidP="00C94916">
          <w:pPr>
            <w:pStyle w:val="ProductList-OfferingBody"/>
            <w:ind w:left="-77" w:right="-73"/>
            <w:jc w:val="center"/>
            <w:rPr>
              <w:rStyle w:val="Hyperlink"/>
              <w:sz w:val="14"/>
              <w:szCs w:val="14"/>
              <w:lang w:val="en-US" w:eastAsia="en-US" w:bidi="ar-SA"/>
            </w:rPr>
          </w:pPr>
          <w:hyperlink w:anchor="Attachment1" w:history="1">
            <w:r w:rsidR="00C94916">
              <w:rPr>
                <w:rStyle w:val="Hyperlink"/>
                <w:sz w:val="14"/>
                <w:szCs w:val="14"/>
                <w:lang w:val="en-US" w:eastAsia="en-US" w:bidi="ar-SA"/>
              </w:rPr>
              <w:t>Priedas</w:t>
            </w:r>
          </w:hyperlink>
        </w:p>
      </w:tc>
    </w:tr>
  </w:tbl>
  <w:p w14:paraId="3B354C62" w14:textId="77777777" w:rsidR="00C94916" w:rsidRPr="00591643" w:rsidRDefault="00C94916"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C94916" w:rsidRPr="00990DE4" w14:paraId="3413033F" w14:textId="77777777" w:rsidTr="00C9491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350122" w14:textId="77777777" w:rsidR="00C94916" w:rsidRPr="00BB596D" w:rsidRDefault="007302F1" w:rsidP="00C94916">
          <w:pPr>
            <w:pStyle w:val="ProductList-OfferingBody"/>
            <w:ind w:left="-77" w:right="-73"/>
            <w:jc w:val="center"/>
            <w:rPr>
              <w:rStyle w:val="Hyperlink"/>
              <w:sz w:val="14"/>
              <w:szCs w:val="14"/>
              <w:lang w:val="en-US" w:eastAsia="en-US" w:bidi="ar-SA"/>
            </w:rPr>
          </w:pPr>
          <w:hyperlink w:anchor="TableofContents" w:history="1">
            <w:r w:rsidR="00C94916">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796B5D" w14:textId="77777777" w:rsidR="00C94916" w:rsidRPr="00BB596D" w:rsidRDefault="00C94916" w:rsidP="00C94916">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18ABD9" w14:textId="77777777" w:rsidR="00C94916" w:rsidRPr="00BB596D" w:rsidRDefault="007302F1" w:rsidP="00C94916">
          <w:pPr>
            <w:pStyle w:val="ProductList-OfferingBody"/>
            <w:ind w:left="-77" w:right="-73"/>
            <w:jc w:val="center"/>
            <w:rPr>
              <w:rStyle w:val="Hyperlink"/>
              <w:sz w:val="14"/>
              <w:szCs w:val="14"/>
              <w:lang w:val="en-US" w:eastAsia="en-US" w:bidi="ar-SA"/>
            </w:rPr>
          </w:pPr>
          <w:hyperlink w:anchor="Introduction" w:history="1">
            <w:r w:rsidR="00C94916">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6856E3D" w14:textId="77777777" w:rsidR="00C94916" w:rsidRPr="00BB596D" w:rsidRDefault="00C94916" w:rsidP="00C94916">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E2DBCC" w14:textId="77777777" w:rsidR="00C94916" w:rsidRPr="00BB596D" w:rsidRDefault="007302F1" w:rsidP="00C94916">
          <w:pPr>
            <w:pStyle w:val="ProductList-OfferingBody"/>
            <w:ind w:left="-77" w:right="-73"/>
            <w:jc w:val="center"/>
            <w:rPr>
              <w:rStyle w:val="Hyperlink"/>
              <w:sz w:val="14"/>
              <w:szCs w:val="14"/>
              <w:lang w:val="en-US" w:eastAsia="en-US" w:bidi="ar-SA"/>
            </w:rPr>
          </w:pPr>
          <w:hyperlink w:anchor="GeneralTerms" w:history="1">
            <w:r w:rsidR="00C94916">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516FF73" w14:textId="77777777" w:rsidR="00C94916" w:rsidRPr="00BB596D" w:rsidRDefault="00C94916" w:rsidP="00C94916">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528630" w14:textId="77777777" w:rsidR="00C94916" w:rsidRPr="00BB596D" w:rsidRDefault="007302F1" w:rsidP="00C94916">
          <w:pPr>
            <w:pStyle w:val="ProductList-OfferingBody"/>
            <w:ind w:left="-77" w:right="-73"/>
            <w:jc w:val="center"/>
            <w:rPr>
              <w:rStyle w:val="Hyperlink"/>
              <w:sz w:val="14"/>
              <w:szCs w:val="14"/>
              <w:lang w:val="en-US" w:eastAsia="en-US" w:bidi="ar-SA"/>
            </w:rPr>
          </w:pPr>
          <w:hyperlink w:anchor="PrivacyandSecurityTerms" w:history="1">
            <w:r w:rsidR="00C94916">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F2CE1C" w14:textId="77777777" w:rsidR="00C94916" w:rsidRPr="00BB596D" w:rsidRDefault="00C94916" w:rsidP="00C94916">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D9C683" w14:textId="77777777" w:rsidR="00C94916" w:rsidRPr="00350D42" w:rsidRDefault="007302F1" w:rsidP="00C94916">
          <w:pPr>
            <w:pStyle w:val="ProductList-OfferingBody"/>
            <w:ind w:left="-77" w:right="-73"/>
            <w:jc w:val="center"/>
            <w:rPr>
              <w:rStyle w:val="Hyperlink"/>
              <w:sz w:val="14"/>
              <w:szCs w:val="14"/>
              <w:lang w:val="es-ES" w:eastAsia="en-US" w:bidi="ar-SA"/>
            </w:rPr>
          </w:pPr>
          <w:hyperlink w:anchor="OnlineServiceSpecificTerms" w:history="1">
            <w:r w:rsidR="00C94916"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A16E3A" w14:textId="77777777" w:rsidR="00C94916" w:rsidRPr="00BB596D" w:rsidRDefault="00C94916" w:rsidP="00C94916">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0E6A5B" w14:textId="77777777" w:rsidR="00C94916" w:rsidRPr="00BB596D" w:rsidRDefault="007302F1" w:rsidP="00C94916">
          <w:pPr>
            <w:pStyle w:val="ProductList-OfferingBody"/>
            <w:ind w:left="-77" w:right="-73"/>
            <w:jc w:val="center"/>
            <w:rPr>
              <w:rStyle w:val="Hyperlink"/>
              <w:sz w:val="14"/>
              <w:szCs w:val="14"/>
              <w:lang w:val="en-US" w:eastAsia="en-US" w:bidi="ar-SA"/>
            </w:rPr>
          </w:pPr>
          <w:hyperlink w:anchor="Attachment1" w:history="1">
            <w:r w:rsidR="00C94916">
              <w:rPr>
                <w:rStyle w:val="Hyperlink"/>
                <w:sz w:val="14"/>
                <w:szCs w:val="14"/>
                <w:lang w:val="en-US" w:eastAsia="en-US" w:bidi="ar-SA"/>
              </w:rPr>
              <w:t>Priedas</w:t>
            </w:r>
          </w:hyperlink>
        </w:p>
      </w:tc>
    </w:tr>
  </w:tbl>
  <w:p w14:paraId="2D6A9E8F" w14:textId="77777777" w:rsidR="00C94916" w:rsidRPr="00591643" w:rsidRDefault="00C94916">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BA2C8D" w:rsidRPr="00990DE4" w14:paraId="0B4E36B8" w14:textId="77777777" w:rsidTr="00ED3BE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5A9BC7B" w14:textId="77777777" w:rsidR="00BA2C8D" w:rsidRPr="00BB596D" w:rsidRDefault="007302F1" w:rsidP="005B3001">
          <w:pPr>
            <w:pStyle w:val="ProductList-OfferingBody"/>
            <w:ind w:left="-77" w:right="-73"/>
            <w:jc w:val="center"/>
            <w:rPr>
              <w:rStyle w:val="Hyperlink"/>
              <w:sz w:val="14"/>
              <w:szCs w:val="14"/>
              <w:lang w:val="en-US" w:eastAsia="en-US" w:bidi="ar-SA"/>
            </w:rPr>
          </w:pPr>
          <w:hyperlink w:anchor="TableofContents" w:history="1">
            <w:r w:rsidR="00BA2C8D">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B08756" w14:textId="77777777" w:rsidR="00BA2C8D" w:rsidRPr="00BB596D" w:rsidRDefault="00BA2C8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E44C11D" w14:textId="77777777" w:rsidR="00BA2C8D" w:rsidRPr="00BB596D" w:rsidRDefault="007302F1" w:rsidP="005B3001">
          <w:pPr>
            <w:pStyle w:val="ProductList-OfferingBody"/>
            <w:ind w:left="-77" w:right="-73"/>
            <w:jc w:val="center"/>
            <w:rPr>
              <w:rStyle w:val="Hyperlink"/>
              <w:sz w:val="14"/>
              <w:szCs w:val="14"/>
              <w:lang w:val="en-US" w:eastAsia="en-US" w:bidi="ar-SA"/>
            </w:rPr>
          </w:pPr>
          <w:hyperlink w:anchor="Introduction" w:history="1">
            <w:r w:rsidR="00BA2C8D">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B14B54" w14:textId="77777777" w:rsidR="00BA2C8D" w:rsidRPr="00BB596D" w:rsidRDefault="00BA2C8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2A3AE88" w14:textId="77777777" w:rsidR="00BA2C8D" w:rsidRPr="00BB596D" w:rsidRDefault="007302F1" w:rsidP="005B3001">
          <w:pPr>
            <w:pStyle w:val="ProductList-OfferingBody"/>
            <w:ind w:left="-77" w:right="-73"/>
            <w:jc w:val="center"/>
            <w:rPr>
              <w:rStyle w:val="Hyperlink"/>
              <w:sz w:val="14"/>
              <w:szCs w:val="14"/>
              <w:lang w:val="en-US" w:eastAsia="en-US" w:bidi="ar-SA"/>
            </w:rPr>
          </w:pPr>
          <w:hyperlink w:anchor="GeneralTerms" w:history="1">
            <w:r w:rsidR="00BA2C8D">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C6B6927" w14:textId="77777777" w:rsidR="00BA2C8D" w:rsidRPr="00BB596D" w:rsidRDefault="00BA2C8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FADDD86" w14:textId="77777777" w:rsidR="00BA2C8D" w:rsidRPr="00BB596D" w:rsidRDefault="007302F1" w:rsidP="005B3001">
          <w:pPr>
            <w:pStyle w:val="ProductList-OfferingBody"/>
            <w:ind w:left="-77" w:right="-73"/>
            <w:jc w:val="center"/>
            <w:rPr>
              <w:rStyle w:val="Hyperlink"/>
              <w:sz w:val="14"/>
              <w:szCs w:val="14"/>
              <w:lang w:val="en-US" w:eastAsia="en-US" w:bidi="ar-SA"/>
            </w:rPr>
          </w:pPr>
          <w:hyperlink w:anchor="PrivacyandSecurityTerms" w:history="1">
            <w:r w:rsidR="00BA2C8D">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184E25" w14:textId="77777777" w:rsidR="00BA2C8D" w:rsidRPr="00BB596D" w:rsidRDefault="00BA2C8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B7AD3EF" w14:textId="77777777" w:rsidR="00BA2C8D" w:rsidRPr="00350D42" w:rsidRDefault="007302F1" w:rsidP="005B3001">
          <w:pPr>
            <w:pStyle w:val="ProductList-OfferingBody"/>
            <w:ind w:left="-77" w:right="-73"/>
            <w:jc w:val="center"/>
            <w:rPr>
              <w:rStyle w:val="Hyperlink"/>
              <w:sz w:val="14"/>
              <w:szCs w:val="14"/>
              <w:lang w:val="es-ES" w:eastAsia="en-US" w:bidi="ar-SA"/>
            </w:rPr>
          </w:pPr>
          <w:hyperlink w:anchor="OnlineServiceSpecificTerms" w:history="1">
            <w:r w:rsidR="00BA2C8D"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214048" w14:textId="77777777" w:rsidR="00BA2C8D" w:rsidRPr="00BB596D" w:rsidRDefault="00BA2C8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ABD66E" w14:textId="77777777" w:rsidR="00BA2C8D" w:rsidRPr="00BB596D" w:rsidRDefault="007302F1" w:rsidP="005B3001">
          <w:pPr>
            <w:pStyle w:val="ProductList-OfferingBody"/>
            <w:ind w:left="-77" w:right="-73"/>
            <w:jc w:val="center"/>
            <w:rPr>
              <w:rStyle w:val="Hyperlink"/>
              <w:sz w:val="14"/>
              <w:szCs w:val="14"/>
              <w:lang w:val="en-US" w:eastAsia="en-US" w:bidi="ar-SA"/>
            </w:rPr>
          </w:pPr>
          <w:hyperlink w:anchor="Attachment1" w:history="1">
            <w:r w:rsidR="00BA2C8D">
              <w:rPr>
                <w:rStyle w:val="Hyperlink"/>
                <w:sz w:val="14"/>
                <w:szCs w:val="14"/>
                <w:lang w:val="en-US" w:eastAsia="en-US" w:bidi="ar-SA"/>
              </w:rPr>
              <w:t>Priedas</w:t>
            </w:r>
          </w:hyperlink>
        </w:p>
      </w:tc>
    </w:tr>
  </w:tbl>
  <w:p w14:paraId="5295F4F4" w14:textId="77777777" w:rsidR="00BA2C8D" w:rsidRPr="00BB596D" w:rsidRDefault="00BA2C8D" w:rsidP="00ED3BE9">
    <w:pPr>
      <w:pStyle w:val="Footer"/>
      <w:rPr>
        <w:sz w:val="14"/>
        <w:szCs w:val="14"/>
        <w:lang w:val="en-US" w:eastAsia="en-US" w:bidi="ar-S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A2C8D" w:rsidRPr="00C76DF3" w14:paraId="392907C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F84F36" w14:textId="77777777" w:rsidR="00BA2C8D" w:rsidRPr="00C76DF3" w:rsidRDefault="007302F1" w:rsidP="00591643">
          <w:pPr>
            <w:pStyle w:val="ProductList-OfferingBody"/>
            <w:ind w:left="-77" w:right="-73"/>
            <w:jc w:val="center"/>
            <w:rPr>
              <w:color w:val="808080" w:themeColor="background1" w:themeShade="80"/>
              <w:sz w:val="14"/>
              <w:szCs w:val="14"/>
            </w:rPr>
          </w:pPr>
          <w:hyperlink w:anchor="TableofContents" w:history="1">
            <w:r w:rsidR="00BA2C8D">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D03D41C" w14:textId="77777777" w:rsidR="00BA2C8D" w:rsidRPr="00C76DF3" w:rsidRDefault="00BA2C8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ED1BFF" w14:textId="77777777" w:rsidR="00BA2C8D" w:rsidRPr="00C76DF3" w:rsidRDefault="007302F1" w:rsidP="00591643">
          <w:pPr>
            <w:pStyle w:val="ProductList-OfferingBody"/>
            <w:ind w:left="-72" w:right="-74"/>
            <w:jc w:val="center"/>
            <w:rPr>
              <w:color w:val="808080" w:themeColor="background1" w:themeShade="80"/>
              <w:sz w:val="14"/>
              <w:szCs w:val="14"/>
            </w:rPr>
          </w:pPr>
          <w:hyperlink w:anchor="Introduction" w:history="1">
            <w:r w:rsidR="00BA2C8D">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1580013" w14:textId="77777777" w:rsidR="00BA2C8D" w:rsidRPr="00C76DF3" w:rsidRDefault="00BA2C8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0784E3" w14:textId="77777777" w:rsidR="00BA2C8D" w:rsidRPr="00C76DF3" w:rsidRDefault="007302F1" w:rsidP="003812FE">
          <w:pPr>
            <w:pStyle w:val="ProductList-OfferingBody"/>
            <w:ind w:left="-72" w:right="-75"/>
            <w:jc w:val="center"/>
            <w:rPr>
              <w:color w:val="808080" w:themeColor="background1" w:themeShade="80"/>
              <w:sz w:val="14"/>
              <w:szCs w:val="14"/>
            </w:rPr>
          </w:pPr>
          <w:hyperlink w:anchor="GeneralTerms" w:history="1">
            <w:r w:rsidR="00BA2C8D">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381C3D8" w14:textId="77777777" w:rsidR="00BA2C8D" w:rsidRPr="00C76DF3" w:rsidRDefault="00BA2C8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431078" w14:textId="77777777" w:rsidR="00BA2C8D" w:rsidRPr="00C76DF3" w:rsidRDefault="007302F1" w:rsidP="00591643">
          <w:pPr>
            <w:pStyle w:val="ProductList-OfferingBody"/>
            <w:ind w:left="-72" w:right="-77"/>
            <w:jc w:val="center"/>
            <w:rPr>
              <w:color w:val="808080" w:themeColor="background1" w:themeShade="80"/>
              <w:sz w:val="14"/>
              <w:szCs w:val="14"/>
            </w:rPr>
          </w:pPr>
          <w:hyperlink w:anchor="PrivacyandSecurityTerms" w:history="1">
            <w:r w:rsidR="00BA2C8D">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DBA967" w14:textId="77777777" w:rsidR="00BA2C8D" w:rsidRPr="00C76DF3" w:rsidRDefault="00BA2C8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FEBE25" w14:textId="77777777" w:rsidR="00BA2C8D" w:rsidRPr="00C76DF3" w:rsidRDefault="007302F1" w:rsidP="003812FE">
          <w:pPr>
            <w:pStyle w:val="ProductList-OfferingBody"/>
            <w:ind w:left="-72" w:right="-77"/>
            <w:jc w:val="center"/>
            <w:rPr>
              <w:color w:val="808080" w:themeColor="background1" w:themeShade="80"/>
              <w:sz w:val="14"/>
              <w:szCs w:val="14"/>
            </w:rPr>
          </w:pPr>
          <w:hyperlink w:anchor="OnlineServiceSpecificTerms" w:history="1">
            <w:r w:rsidR="00BA2C8D">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D1504F" w14:textId="77777777" w:rsidR="00BA2C8D" w:rsidRPr="00C76DF3" w:rsidRDefault="00BA2C8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02A963" w14:textId="77777777" w:rsidR="00BA2C8D" w:rsidRPr="00C76DF3" w:rsidRDefault="007302F1" w:rsidP="003812FE">
          <w:pPr>
            <w:pStyle w:val="ProductList-OfferingBody"/>
            <w:ind w:left="-72" w:right="-76"/>
            <w:jc w:val="center"/>
            <w:rPr>
              <w:color w:val="808080" w:themeColor="background1" w:themeShade="80"/>
              <w:sz w:val="14"/>
              <w:szCs w:val="14"/>
            </w:rPr>
          </w:pPr>
          <w:hyperlink w:anchor="Attachment1" w:history="1">
            <w:r w:rsidR="00BA2C8D">
              <w:rPr>
                <w:rStyle w:val="Hyperlink"/>
                <w:sz w:val="14"/>
                <w:szCs w:val="14"/>
              </w:rPr>
              <w:t>Priedai</w:t>
            </w:r>
          </w:hyperlink>
        </w:p>
      </w:tc>
    </w:tr>
  </w:tbl>
  <w:p w14:paraId="761BCB02" w14:textId="77777777" w:rsidR="00BA2C8D" w:rsidRPr="00591643" w:rsidRDefault="00BA2C8D">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A2C8D" w:rsidRPr="00C76DF3" w14:paraId="0CA09CCE"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27106B" w14:textId="77777777" w:rsidR="00BA2C8D" w:rsidRPr="00C76DF3" w:rsidRDefault="007302F1" w:rsidP="005C51AC">
          <w:pPr>
            <w:pStyle w:val="ProductList-OfferingBody"/>
            <w:ind w:left="-77" w:right="-73"/>
            <w:jc w:val="center"/>
            <w:rPr>
              <w:color w:val="808080" w:themeColor="background1" w:themeShade="80"/>
              <w:sz w:val="14"/>
              <w:szCs w:val="14"/>
            </w:rPr>
          </w:pPr>
          <w:hyperlink w:anchor="TableofContents" w:history="1">
            <w:r w:rsidR="00BA2C8D">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ADAA8C" w14:textId="77777777" w:rsidR="00BA2C8D" w:rsidRPr="00C76DF3" w:rsidRDefault="00BA2C8D"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746FE3" w14:textId="77777777" w:rsidR="00BA2C8D" w:rsidRPr="00C76DF3" w:rsidRDefault="007302F1" w:rsidP="005C51AC">
          <w:pPr>
            <w:pStyle w:val="ProductList-OfferingBody"/>
            <w:ind w:left="-72" w:right="-74"/>
            <w:jc w:val="center"/>
            <w:rPr>
              <w:color w:val="808080" w:themeColor="background1" w:themeShade="80"/>
              <w:sz w:val="14"/>
              <w:szCs w:val="14"/>
            </w:rPr>
          </w:pPr>
          <w:hyperlink w:anchor="Introduction" w:history="1">
            <w:r w:rsidR="00BA2C8D">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F525B0" w14:textId="77777777" w:rsidR="00BA2C8D" w:rsidRPr="00C76DF3" w:rsidRDefault="00BA2C8D"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B3C30E" w14:textId="77777777" w:rsidR="00BA2C8D" w:rsidRPr="00C76DF3" w:rsidRDefault="007302F1" w:rsidP="005C51AC">
          <w:pPr>
            <w:pStyle w:val="ProductList-OfferingBody"/>
            <w:ind w:left="-72" w:right="-75"/>
            <w:jc w:val="center"/>
            <w:rPr>
              <w:color w:val="808080" w:themeColor="background1" w:themeShade="80"/>
              <w:sz w:val="14"/>
              <w:szCs w:val="14"/>
            </w:rPr>
          </w:pPr>
          <w:hyperlink w:anchor="GeneralTerms" w:history="1">
            <w:r w:rsidR="00BA2C8D">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4EBC23" w14:textId="77777777" w:rsidR="00BA2C8D" w:rsidRPr="00C76DF3" w:rsidRDefault="00BA2C8D"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947290" w14:textId="77777777" w:rsidR="00BA2C8D" w:rsidRPr="00C76DF3" w:rsidRDefault="007302F1" w:rsidP="005C51AC">
          <w:pPr>
            <w:pStyle w:val="ProductList-OfferingBody"/>
            <w:ind w:left="-72" w:right="-77"/>
            <w:jc w:val="center"/>
            <w:rPr>
              <w:color w:val="808080" w:themeColor="background1" w:themeShade="80"/>
              <w:sz w:val="14"/>
              <w:szCs w:val="14"/>
            </w:rPr>
          </w:pPr>
          <w:hyperlink w:anchor="PrivacyandSecurityTerms" w:history="1">
            <w:r w:rsidR="00BA2C8D">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FBF538" w14:textId="77777777" w:rsidR="00BA2C8D" w:rsidRPr="00C76DF3" w:rsidRDefault="00BA2C8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FB6FBC" w14:textId="77777777" w:rsidR="00BA2C8D" w:rsidRPr="00C76DF3" w:rsidRDefault="007302F1" w:rsidP="005C51AC">
          <w:pPr>
            <w:pStyle w:val="ProductList-OfferingBody"/>
            <w:ind w:left="-72" w:right="-77"/>
            <w:jc w:val="center"/>
            <w:rPr>
              <w:color w:val="808080" w:themeColor="background1" w:themeShade="80"/>
              <w:sz w:val="14"/>
              <w:szCs w:val="14"/>
            </w:rPr>
          </w:pPr>
          <w:hyperlink w:anchor="OnlineServiceSpecificTerms" w:history="1">
            <w:r w:rsidR="00BA2C8D">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FA6C04" w14:textId="77777777" w:rsidR="00BA2C8D" w:rsidRPr="00C76DF3" w:rsidRDefault="00BA2C8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0EC4CB" w14:textId="77777777" w:rsidR="00BA2C8D" w:rsidRPr="00C76DF3" w:rsidRDefault="007302F1" w:rsidP="005C51AC">
          <w:pPr>
            <w:pStyle w:val="ProductList-OfferingBody"/>
            <w:ind w:left="-72" w:right="-76"/>
            <w:jc w:val="center"/>
            <w:rPr>
              <w:color w:val="808080" w:themeColor="background1" w:themeShade="80"/>
              <w:sz w:val="14"/>
              <w:szCs w:val="14"/>
            </w:rPr>
          </w:pPr>
          <w:hyperlink w:anchor="Attachment1" w:history="1">
            <w:r w:rsidR="00BA2C8D">
              <w:rPr>
                <w:rStyle w:val="Hyperlink"/>
                <w:sz w:val="14"/>
                <w:szCs w:val="14"/>
              </w:rPr>
              <w:t>Priedai</w:t>
            </w:r>
          </w:hyperlink>
        </w:p>
      </w:tc>
    </w:tr>
  </w:tbl>
  <w:p w14:paraId="08AC4476" w14:textId="77777777" w:rsidR="00BA2C8D" w:rsidRPr="00591643" w:rsidRDefault="00BA2C8D"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A2C8D" w:rsidRPr="00C76DF3" w14:paraId="7C6C682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5074B9" w14:textId="77777777" w:rsidR="00BA2C8D" w:rsidRPr="00C76DF3" w:rsidRDefault="007302F1" w:rsidP="00591643">
          <w:pPr>
            <w:pStyle w:val="ProductList-OfferingBody"/>
            <w:ind w:left="-77" w:right="-73"/>
            <w:jc w:val="center"/>
            <w:rPr>
              <w:color w:val="808080" w:themeColor="background1" w:themeShade="80"/>
              <w:sz w:val="14"/>
              <w:szCs w:val="14"/>
            </w:rPr>
          </w:pPr>
          <w:hyperlink w:anchor="TableofContents" w:history="1">
            <w:r w:rsidR="00BA2C8D">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9AA3CA" w14:textId="77777777" w:rsidR="00BA2C8D" w:rsidRPr="00C76DF3" w:rsidRDefault="00BA2C8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8A5A45" w14:textId="77777777" w:rsidR="00BA2C8D" w:rsidRPr="00C76DF3" w:rsidRDefault="007302F1" w:rsidP="00591643">
          <w:pPr>
            <w:pStyle w:val="ProductList-OfferingBody"/>
            <w:ind w:left="-72" w:right="-74"/>
            <w:jc w:val="center"/>
            <w:rPr>
              <w:color w:val="808080" w:themeColor="background1" w:themeShade="80"/>
              <w:sz w:val="14"/>
              <w:szCs w:val="14"/>
            </w:rPr>
          </w:pPr>
          <w:hyperlink w:anchor="Introduction" w:history="1">
            <w:r w:rsidR="00BA2C8D">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DB5D365" w14:textId="77777777" w:rsidR="00BA2C8D" w:rsidRPr="00C76DF3" w:rsidRDefault="00BA2C8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7BAABA" w14:textId="77777777" w:rsidR="00BA2C8D" w:rsidRPr="00C76DF3" w:rsidRDefault="007302F1" w:rsidP="003812FE">
          <w:pPr>
            <w:pStyle w:val="ProductList-OfferingBody"/>
            <w:ind w:left="-72" w:right="-75"/>
            <w:jc w:val="center"/>
            <w:rPr>
              <w:color w:val="808080" w:themeColor="background1" w:themeShade="80"/>
              <w:sz w:val="14"/>
              <w:szCs w:val="14"/>
            </w:rPr>
          </w:pPr>
          <w:hyperlink w:anchor="GeneralTerms" w:history="1">
            <w:r w:rsidR="00BA2C8D">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515DAA" w14:textId="77777777" w:rsidR="00BA2C8D" w:rsidRPr="00C76DF3" w:rsidRDefault="00BA2C8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831028" w14:textId="77777777" w:rsidR="00BA2C8D" w:rsidRPr="00C76DF3" w:rsidRDefault="007302F1" w:rsidP="00591643">
          <w:pPr>
            <w:pStyle w:val="ProductList-OfferingBody"/>
            <w:ind w:left="-72" w:right="-77"/>
            <w:jc w:val="center"/>
            <w:rPr>
              <w:color w:val="808080" w:themeColor="background1" w:themeShade="80"/>
              <w:sz w:val="14"/>
              <w:szCs w:val="14"/>
            </w:rPr>
          </w:pPr>
          <w:hyperlink w:anchor="PrivacyandSecurityTerms" w:history="1">
            <w:r w:rsidR="00BA2C8D">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0FC0B8" w14:textId="77777777" w:rsidR="00BA2C8D" w:rsidRPr="00C76DF3" w:rsidRDefault="00BA2C8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614C28" w14:textId="77777777" w:rsidR="00BA2C8D" w:rsidRPr="00C76DF3" w:rsidRDefault="007302F1" w:rsidP="003812FE">
          <w:pPr>
            <w:pStyle w:val="ProductList-OfferingBody"/>
            <w:ind w:left="-72" w:right="-77"/>
            <w:jc w:val="center"/>
            <w:rPr>
              <w:color w:val="808080" w:themeColor="background1" w:themeShade="80"/>
              <w:sz w:val="14"/>
              <w:szCs w:val="14"/>
            </w:rPr>
          </w:pPr>
          <w:hyperlink w:anchor="OnlineServiceSpecificTerms" w:history="1">
            <w:r w:rsidR="00BA2C8D">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B350EE" w14:textId="77777777" w:rsidR="00BA2C8D" w:rsidRPr="00C76DF3" w:rsidRDefault="00BA2C8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348F5A" w14:textId="77777777" w:rsidR="00BA2C8D" w:rsidRPr="00C76DF3" w:rsidRDefault="007302F1" w:rsidP="003812FE">
          <w:pPr>
            <w:pStyle w:val="ProductList-OfferingBody"/>
            <w:ind w:left="-72" w:right="-76"/>
            <w:jc w:val="center"/>
            <w:rPr>
              <w:color w:val="808080" w:themeColor="background1" w:themeShade="80"/>
              <w:sz w:val="14"/>
              <w:szCs w:val="14"/>
            </w:rPr>
          </w:pPr>
          <w:hyperlink w:anchor="Attachment1" w:history="1">
            <w:r w:rsidR="00BA2C8D">
              <w:rPr>
                <w:rStyle w:val="Hyperlink"/>
                <w:sz w:val="14"/>
                <w:szCs w:val="14"/>
              </w:rPr>
              <w:t>Priedai</w:t>
            </w:r>
          </w:hyperlink>
        </w:p>
      </w:tc>
    </w:tr>
  </w:tbl>
  <w:p w14:paraId="65E5898C" w14:textId="77777777" w:rsidR="00BA2C8D" w:rsidRPr="00591643" w:rsidRDefault="00BA2C8D">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BA2C8D" w:rsidRPr="00990DE4" w14:paraId="10810E02" w14:textId="77777777" w:rsidTr="000B206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4AB4C9" w14:textId="77777777" w:rsidR="00BA2C8D" w:rsidRPr="00BB596D" w:rsidRDefault="007302F1" w:rsidP="00A0558F">
          <w:pPr>
            <w:pStyle w:val="ProductList-OfferingBody"/>
            <w:ind w:left="-77" w:right="-73"/>
            <w:jc w:val="center"/>
            <w:rPr>
              <w:rStyle w:val="Hyperlink"/>
              <w:sz w:val="14"/>
              <w:szCs w:val="14"/>
              <w:lang w:val="en-US" w:eastAsia="en-US" w:bidi="ar-SA"/>
            </w:rPr>
          </w:pPr>
          <w:hyperlink w:anchor="TableofContents" w:history="1">
            <w:r w:rsidR="00BA2C8D">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06683F" w14:textId="77777777" w:rsidR="00BA2C8D" w:rsidRPr="00BB596D" w:rsidRDefault="00BA2C8D" w:rsidP="00A0558F">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DA21F0" w14:textId="77777777" w:rsidR="00BA2C8D" w:rsidRPr="00BB596D" w:rsidRDefault="007302F1" w:rsidP="00A0558F">
          <w:pPr>
            <w:pStyle w:val="ProductList-OfferingBody"/>
            <w:ind w:left="-77" w:right="-73"/>
            <w:jc w:val="center"/>
            <w:rPr>
              <w:rStyle w:val="Hyperlink"/>
              <w:sz w:val="14"/>
              <w:szCs w:val="14"/>
              <w:lang w:val="en-US" w:eastAsia="en-US" w:bidi="ar-SA"/>
            </w:rPr>
          </w:pPr>
          <w:hyperlink w:anchor="Introduction" w:history="1">
            <w:r w:rsidR="00BA2C8D">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554C0FD" w14:textId="77777777" w:rsidR="00BA2C8D" w:rsidRPr="00BB596D" w:rsidRDefault="00BA2C8D" w:rsidP="00A0558F">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7C8AB8" w14:textId="77777777" w:rsidR="00BA2C8D" w:rsidRPr="00BB596D" w:rsidRDefault="007302F1" w:rsidP="00A0558F">
          <w:pPr>
            <w:pStyle w:val="ProductList-OfferingBody"/>
            <w:ind w:left="-77" w:right="-73"/>
            <w:jc w:val="center"/>
            <w:rPr>
              <w:rStyle w:val="Hyperlink"/>
              <w:sz w:val="14"/>
              <w:szCs w:val="14"/>
              <w:lang w:val="en-US" w:eastAsia="en-US" w:bidi="ar-SA"/>
            </w:rPr>
          </w:pPr>
          <w:hyperlink w:anchor="GeneralTerms" w:history="1">
            <w:r w:rsidR="00BA2C8D">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7E28265" w14:textId="77777777" w:rsidR="00BA2C8D" w:rsidRPr="00BB596D" w:rsidRDefault="00BA2C8D" w:rsidP="00A0558F">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B13675" w14:textId="77777777" w:rsidR="00BA2C8D" w:rsidRPr="00BB596D" w:rsidRDefault="007302F1" w:rsidP="00A0558F">
          <w:pPr>
            <w:pStyle w:val="ProductList-OfferingBody"/>
            <w:ind w:left="-77" w:right="-73"/>
            <w:jc w:val="center"/>
            <w:rPr>
              <w:rStyle w:val="Hyperlink"/>
              <w:sz w:val="14"/>
              <w:szCs w:val="14"/>
              <w:lang w:val="en-US" w:eastAsia="en-US" w:bidi="ar-SA"/>
            </w:rPr>
          </w:pPr>
          <w:hyperlink w:anchor="PrivacyandSecurityTerms" w:history="1">
            <w:r w:rsidR="00BA2C8D">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82F135" w14:textId="77777777" w:rsidR="00BA2C8D" w:rsidRPr="00BB596D" w:rsidRDefault="00BA2C8D" w:rsidP="00A0558F">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E6C5BC4" w14:textId="77777777" w:rsidR="00BA2C8D" w:rsidRPr="00350D42" w:rsidRDefault="007302F1" w:rsidP="00A0558F">
          <w:pPr>
            <w:pStyle w:val="ProductList-OfferingBody"/>
            <w:ind w:left="-77" w:right="-73"/>
            <w:jc w:val="center"/>
            <w:rPr>
              <w:rStyle w:val="Hyperlink"/>
              <w:sz w:val="14"/>
              <w:szCs w:val="14"/>
              <w:lang w:val="es-ES" w:eastAsia="en-US" w:bidi="ar-SA"/>
            </w:rPr>
          </w:pPr>
          <w:hyperlink w:anchor="OnlineServiceSpecificTerms" w:history="1">
            <w:r w:rsidR="00BA2C8D"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093C0D" w14:textId="77777777" w:rsidR="00BA2C8D" w:rsidRPr="00BB596D" w:rsidRDefault="00BA2C8D" w:rsidP="00A0558F">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51B45D" w14:textId="77777777" w:rsidR="00BA2C8D" w:rsidRPr="00BB596D" w:rsidRDefault="007302F1" w:rsidP="00A0558F">
          <w:pPr>
            <w:pStyle w:val="ProductList-OfferingBody"/>
            <w:ind w:left="-77" w:right="-73"/>
            <w:jc w:val="center"/>
            <w:rPr>
              <w:rStyle w:val="Hyperlink"/>
              <w:sz w:val="14"/>
              <w:szCs w:val="14"/>
              <w:lang w:val="en-US" w:eastAsia="en-US" w:bidi="ar-SA"/>
            </w:rPr>
          </w:pPr>
          <w:hyperlink w:anchor="Attachment1" w:history="1">
            <w:r w:rsidR="00BA2C8D">
              <w:rPr>
                <w:rStyle w:val="Hyperlink"/>
                <w:sz w:val="14"/>
                <w:szCs w:val="14"/>
                <w:lang w:val="en-US" w:eastAsia="en-US" w:bidi="ar-SA"/>
              </w:rPr>
              <w:t>Priedas</w:t>
            </w:r>
          </w:hyperlink>
        </w:p>
      </w:tc>
    </w:tr>
  </w:tbl>
  <w:p w14:paraId="4A15D6DD" w14:textId="77777777" w:rsidR="00BA2C8D" w:rsidRPr="00591643" w:rsidRDefault="00BA2C8D" w:rsidP="003812F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A2C8D" w:rsidRPr="00C76DF3" w14:paraId="3C7362D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9DDC76" w14:textId="77777777" w:rsidR="00BA2C8D" w:rsidRPr="00C76DF3" w:rsidRDefault="007302F1" w:rsidP="00591643">
          <w:pPr>
            <w:pStyle w:val="ProductList-OfferingBody"/>
            <w:ind w:left="-77" w:right="-73"/>
            <w:jc w:val="center"/>
            <w:rPr>
              <w:color w:val="808080" w:themeColor="background1" w:themeShade="80"/>
              <w:sz w:val="14"/>
              <w:szCs w:val="14"/>
            </w:rPr>
          </w:pPr>
          <w:hyperlink w:anchor="TableofContents" w:history="1">
            <w:r w:rsidR="00BA2C8D">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1F72FB" w14:textId="77777777" w:rsidR="00BA2C8D" w:rsidRPr="00C76DF3" w:rsidRDefault="00BA2C8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8AF867" w14:textId="77777777" w:rsidR="00BA2C8D" w:rsidRPr="00C76DF3" w:rsidRDefault="007302F1" w:rsidP="00591643">
          <w:pPr>
            <w:pStyle w:val="ProductList-OfferingBody"/>
            <w:ind w:left="-72" w:right="-74"/>
            <w:jc w:val="center"/>
            <w:rPr>
              <w:color w:val="808080" w:themeColor="background1" w:themeShade="80"/>
              <w:sz w:val="14"/>
              <w:szCs w:val="14"/>
            </w:rPr>
          </w:pPr>
          <w:hyperlink w:anchor="Introduction" w:history="1">
            <w:r w:rsidR="00BA2C8D">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684C81" w14:textId="77777777" w:rsidR="00BA2C8D" w:rsidRPr="00C76DF3" w:rsidRDefault="00BA2C8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4BB679" w14:textId="77777777" w:rsidR="00BA2C8D" w:rsidRPr="00C76DF3" w:rsidRDefault="007302F1" w:rsidP="003812FE">
          <w:pPr>
            <w:pStyle w:val="ProductList-OfferingBody"/>
            <w:ind w:left="-72" w:right="-75"/>
            <w:jc w:val="center"/>
            <w:rPr>
              <w:color w:val="808080" w:themeColor="background1" w:themeShade="80"/>
              <w:sz w:val="14"/>
              <w:szCs w:val="14"/>
            </w:rPr>
          </w:pPr>
          <w:hyperlink w:anchor="GeneralTerms" w:history="1">
            <w:r w:rsidR="00BA2C8D">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2A40FFC" w14:textId="77777777" w:rsidR="00BA2C8D" w:rsidRPr="00C76DF3" w:rsidRDefault="00BA2C8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05E9B9" w14:textId="77777777" w:rsidR="00BA2C8D" w:rsidRPr="00C76DF3" w:rsidRDefault="007302F1" w:rsidP="00591643">
          <w:pPr>
            <w:pStyle w:val="ProductList-OfferingBody"/>
            <w:ind w:left="-72" w:right="-77"/>
            <w:jc w:val="center"/>
            <w:rPr>
              <w:color w:val="808080" w:themeColor="background1" w:themeShade="80"/>
              <w:sz w:val="14"/>
              <w:szCs w:val="14"/>
            </w:rPr>
          </w:pPr>
          <w:hyperlink w:anchor="PrivacyandSecurityTerms" w:history="1">
            <w:r w:rsidR="00BA2C8D">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E43A5E" w14:textId="77777777" w:rsidR="00BA2C8D" w:rsidRPr="00C76DF3" w:rsidRDefault="00BA2C8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AA01207" w14:textId="77777777" w:rsidR="00BA2C8D" w:rsidRPr="00C76DF3" w:rsidRDefault="007302F1" w:rsidP="003812FE">
          <w:pPr>
            <w:pStyle w:val="ProductList-OfferingBody"/>
            <w:ind w:left="-72" w:right="-77"/>
            <w:jc w:val="center"/>
            <w:rPr>
              <w:color w:val="808080" w:themeColor="background1" w:themeShade="80"/>
              <w:sz w:val="14"/>
              <w:szCs w:val="14"/>
            </w:rPr>
          </w:pPr>
          <w:hyperlink w:anchor="OnlineServiceSpecificTerms" w:history="1">
            <w:r w:rsidR="00BA2C8D">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E03CFB" w14:textId="77777777" w:rsidR="00BA2C8D" w:rsidRPr="00C76DF3" w:rsidRDefault="00BA2C8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9049FD" w14:textId="77777777" w:rsidR="00BA2C8D" w:rsidRPr="00C76DF3" w:rsidRDefault="007302F1" w:rsidP="003812FE">
          <w:pPr>
            <w:pStyle w:val="ProductList-OfferingBody"/>
            <w:ind w:left="-72" w:right="-76"/>
            <w:jc w:val="center"/>
            <w:rPr>
              <w:color w:val="808080" w:themeColor="background1" w:themeShade="80"/>
              <w:sz w:val="14"/>
              <w:szCs w:val="14"/>
            </w:rPr>
          </w:pPr>
          <w:hyperlink w:anchor="Attachment1" w:history="1">
            <w:r w:rsidR="00BA2C8D">
              <w:rPr>
                <w:rStyle w:val="Hyperlink"/>
                <w:sz w:val="14"/>
                <w:szCs w:val="14"/>
              </w:rPr>
              <w:t>Priedai</w:t>
            </w:r>
          </w:hyperlink>
        </w:p>
      </w:tc>
    </w:tr>
  </w:tbl>
  <w:p w14:paraId="31A3126B" w14:textId="77777777" w:rsidR="00BA2C8D" w:rsidRPr="00591643" w:rsidRDefault="00BA2C8D">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A2C8D" w:rsidRPr="00C76DF3" w14:paraId="28CB657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EA06EC" w14:textId="77777777" w:rsidR="00BA2C8D" w:rsidRPr="00C76DF3" w:rsidRDefault="007302F1" w:rsidP="00591643">
          <w:pPr>
            <w:pStyle w:val="ProductList-OfferingBody"/>
            <w:ind w:left="-77" w:right="-73"/>
            <w:jc w:val="center"/>
            <w:rPr>
              <w:color w:val="808080" w:themeColor="background1" w:themeShade="80"/>
              <w:sz w:val="14"/>
              <w:szCs w:val="14"/>
            </w:rPr>
          </w:pPr>
          <w:hyperlink w:anchor="TableofContents" w:history="1">
            <w:r w:rsidR="00BA2C8D">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186AF8" w14:textId="77777777" w:rsidR="00BA2C8D" w:rsidRPr="00C76DF3" w:rsidRDefault="00BA2C8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CC80C3" w14:textId="77777777" w:rsidR="00BA2C8D" w:rsidRPr="00C76DF3" w:rsidRDefault="007302F1" w:rsidP="00591643">
          <w:pPr>
            <w:pStyle w:val="ProductList-OfferingBody"/>
            <w:ind w:left="-72" w:right="-74"/>
            <w:jc w:val="center"/>
            <w:rPr>
              <w:color w:val="808080" w:themeColor="background1" w:themeShade="80"/>
              <w:sz w:val="14"/>
              <w:szCs w:val="14"/>
            </w:rPr>
          </w:pPr>
          <w:hyperlink w:anchor="Introduction" w:history="1">
            <w:r w:rsidR="00BA2C8D">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6749C6B" w14:textId="77777777" w:rsidR="00BA2C8D" w:rsidRPr="00C76DF3" w:rsidRDefault="00BA2C8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A19E13" w14:textId="77777777" w:rsidR="00BA2C8D" w:rsidRPr="00C76DF3" w:rsidRDefault="007302F1" w:rsidP="003812FE">
          <w:pPr>
            <w:pStyle w:val="ProductList-OfferingBody"/>
            <w:ind w:left="-72" w:right="-75"/>
            <w:jc w:val="center"/>
            <w:rPr>
              <w:color w:val="808080" w:themeColor="background1" w:themeShade="80"/>
              <w:sz w:val="14"/>
              <w:szCs w:val="14"/>
            </w:rPr>
          </w:pPr>
          <w:hyperlink w:anchor="GeneralTerms" w:history="1">
            <w:r w:rsidR="00BA2C8D">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D39F347" w14:textId="77777777" w:rsidR="00BA2C8D" w:rsidRPr="00C76DF3" w:rsidRDefault="00BA2C8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36C35C" w14:textId="77777777" w:rsidR="00BA2C8D" w:rsidRPr="00C76DF3" w:rsidRDefault="007302F1" w:rsidP="00591643">
          <w:pPr>
            <w:pStyle w:val="ProductList-OfferingBody"/>
            <w:ind w:left="-72" w:right="-77"/>
            <w:jc w:val="center"/>
            <w:rPr>
              <w:color w:val="808080" w:themeColor="background1" w:themeShade="80"/>
              <w:sz w:val="14"/>
              <w:szCs w:val="14"/>
            </w:rPr>
          </w:pPr>
          <w:hyperlink w:anchor="PrivacyandSecurityTerms" w:history="1">
            <w:r w:rsidR="00BA2C8D">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F16EBA" w14:textId="77777777" w:rsidR="00BA2C8D" w:rsidRPr="00C76DF3" w:rsidRDefault="00BA2C8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73181ED" w14:textId="77777777" w:rsidR="00BA2C8D" w:rsidRPr="00C76DF3" w:rsidRDefault="007302F1" w:rsidP="003812FE">
          <w:pPr>
            <w:pStyle w:val="ProductList-OfferingBody"/>
            <w:ind w:left="-72" w:right="-77"/>
            <w:jc w:val="center"/>
            <w:rPr>
              <w:color w:val="808080" w:themeColor="background1" w:themeShade="80"/>
              <w:sz w:val="14"/>
              <w:szCs w:val="14"/>
            </w:rPr>
          </w:pPr>
          <w:hyperlink w:anchor="OnlineServiceSpecificTerms" w:history="1">
            <w:r w:rsidR="00BA2C8D">
              <w:rPr>
                <w:rStyle w:val="Hyperlink"/>
                <w:sz w:val="14"/>
                <w:szCs w:val="14"/>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524F51" w14:textId="77777777" w:rsidR="00BA2C8D" w:rsidRPr="00C76DF3" w:rsidRDefault="00BA2C8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B9B7C3" w14:textId="77777777" w:rsidR="00BA2C8D" w:rsidRPr="00C76DF3" w:rsidRDefault="007302F1" w:rsidP="003812FE">
          <w:pPr>
            <w:pStyle w:val="ProductList-OfferingBody"/>
            <w:ind w:left="-72" w:right="-76"/>
            <w:jc w:val="center"/>
            <w:rPr>
              <w:color w:val="808080" w:themeColor="background1" w:themeShade="80"/>
              <w:sz w:val="14"/>
              <w:szCs w:val="14"/>
            </w:rPr>
          </w:pPr>
          <w:hyperlink w:anchor="Attachment1" w:history="1">
            <w:r w:rsidR="00BA2C8D">
              <w:rPr>
                <w:rStyle w:val="Hyperlink"/>
                <w:sz w:val="14"/>
                <w:szCs w:val="14"/>
              </w:rPr>
              <w:t>Priedai</w:t>
            </w:r>
          </w:hyperlink>
        </w:p>
      </w:tc>
    </w:tr>
  </w:tbl>
  <w:p w14:paraId="1DFF8355" w14:textId="77777777" w:rsidR="00BA2C8D" w:rsidRPr="00591643" w:rsidRDefault="00BA2C8D">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BA2C8D" w:rsidRPr="00990DE4" w14:paraId="12B8A82E" w14:textId="77777777" w:rsidTr="00386F4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19B947" w14:textId="77777777" w:rsidR="00BA2C8D" w:rsidRPr="00BB596D" w:rsidRDefault="007302F1" w:rsidP="007B523B">
          <w:pPr>
            <w:pStyle w:val="ProductList-OfferingBody"/>
            <w:ind w:left="-77" w:right="-73"/>
            <w:jc w:val="center"/>
            <w:rPr>
              <w:rStyle w:val="Hyperlink"/>
              <w:sz w:val="14"/>
              <w:szCs w:val="14"/>
              <w:lang w:val="en-US" w:eastAsia="en-US" w:bidi="ar-SA"/>
            </w:rPr>
          </w:pPr>
          <w:hyperlink w:anchor="TableofContents" w:history="1">
            <w:r w:rsidR="00BA2C8D">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BE5D95E" w14:textId="77777777" w:rsidR="00BA2C8D" w:rsidRPr="00BB596D" w:rsidRDefault="00BA2C8D"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0DFA9" w14:textId="77777777" w:rsidR="00BA2C8D" w:rsidRPr="00BB596D" w:rsidRDefault="007302F1" w:rsidP="007B523B">
          <w:pPr>
            <w:pStyle w:val="ProductList-OfferingBody"/>
            <w:ind w:left="-77" w:right="-73"/>
            <w:jc w:val="center"/>
            <w:rPr>
              <w:rStyle w:val="Hyperlink"/>
              <w:sz w:val="14"/>
              <w:szCs w:val="14"/>
              <w:lang w:val="en-US" w:eastAsia="en-US" w:bidi="ar-SA"/>
            </w:rPr>
          </w:pPr>
          <w:hyperlink w:anchor="Introduction" w:history="1">
            <w:r w:rsidR="00BA2C8D">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21419E" w14:textId="77777777" w:rsidR="00BA2C8D" w:rsidRPr="00BB596D" w:rsidRDefault="00BA2C8D"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DF218A" w14:textId="77777777" w:rsidR="00BA2C8D" w:rsidRPr="00BB596D" w:rsidRDefault="007302F1" w:rsidP="007B523B">
          <w:pPr>
            <w:pStyle w:val="ProductList-OfferingBody"/>
            <w:ind w:left="-77" w:right="-73"/>
            <w:jc w:val="center"/>
            <w:rPr>
              <w:rStyle w:val="Hyperlink"/>
              <w:sz w:val="14"/>
              <w:szCs w:val="14"/>
              <w:lang w:val="en-US" w:eastAsia="en-US" w:bidi="ar-SA"/>
            </w:rPr>
          </w:pPr>
          <w:hyperlink w:anchor="GeneralTerms" w:history="1">
            <w:r w:rsidR="00BA2C8D">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168E7D" w14:textId="77777777" w:rsidR="00BA2C8D" w:rsidRPr="00BB596D" w:rsidRDefault="00BA2C8D"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6525B5" w14:textId="77777777" w:rsidR="00BA2C8D" w:rsidRPr="00BB596D" w:rsidRDefault="007302F1" w:rsidP="007B523B">
          <w:pPr>
            <w:pStyle w:val="ProductList-OfferingBody"/>
            <w:ind w:left="-77" w:right="-73"/>
            <w:jc w:val="center"/>
            <w:rPr>
              <w:rStyle w:val="Hyperlink"/>
              <w:sz w:val="14"/>
              <w:szCs w:val="14"/>
              <w:lang w:val="en-US" w:eastAsia="en-US" w:bidi="ar-SA"/>
            </w:rPr>
          </w:pPr>
          <w:hyperlink w:anchor="PrivacyandSecurityTerms" w:history="1">
            <w:r w:rsidR="00BA2C8D">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64517E" w14:textId="77777777" w:rsidR="00BA2C8D" w:rsidRPr="00BB596D" w:rsidRDefault="00BA2C8D"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972637" w14:textId="77777777" w:rsidR="00BA2C8D" w:rsidRPr="00350D42" w:rsidRDefault="007302F1" w:rsidP="007B523B">
          <w:pPr>
            <w:pStyle w:val="ProductList-OfferingBody"/>
            <w:ind w:left="-77" w:right="-73"/>
            <w:jc w:val="center"/>
            <w:rPr>
              <w:rStyle w:val="Hyperlink"/>
              <w:sz w:val="14"/>
              <w:szCs w:val="14"/>
              <w:lang w:val="es-ES" w:eastAsia="en-US" w:bidi="ar-SA"/>
            </w:rPr>
          </w:pPr>
          <w:hyperlink w:anchor="OnlineServiceSpecificTerms" w:history="1">
            <w:r w:rsidR="00BA2C8D"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A1E4D8" w14:textId="77777777" w:rsidR="00BA2C8D" w:rsidRPr="00BB596D" w:rsidRDefault="00BA2C8D"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D51CA5" w14:textId="77777777" w:rsidR="00BA2C8D" w:rsidRPr="00BB596D" w:rsidRDefault="007302F1" w:rsidP="007B523B">
          <w:pPr>
            <w:pStyle w:val="ProductList-OfferingBody"/>
            <w:ind w:left="-77" w:right="-73"/>
            <w:jc w:val="center"/>
            <w:rPr>
              <w:rStyle w:val="Hyperlink"/>
              <w:sz w:val="14"/>
              <w:szCs w:val="14"/>
              <w:lang w:val="en-US" w:eastAsia="en-US" w:bidi="ar-SA"/>
            </w:rPr>
          </w:pPr>
          <w:hyperlink w:anchor="Attachment1" w:history="1">
            <w:r w:rsidR="00BA2C8D">
              <w:rPr>
                <w:rStyle w:val="Hyperlink"/>
                <w:sz w:val="14"/>
                <w:szCs w:val="14"/>
                <w:lang w:val="en-US" w:eastAsia="en-US" w:bidi="ar-SA"/>
              </w:rPr>
              <w:t>Priedas</w:t>
            </w:r>
          </w:hyperlink>
        </w:p>
      </w:tc>
    </w:tr>
  </w:tbl>
  <w:p w14:paraId="2B364077" w14:textId="77777777" w:rsidR="00BA2C8D" w:rsidRPr="00BB596D" w:rsidRDefault="00BA2C8D" w:rsidP="005C46D2">
    <w:pPr>
      <w:pStyle w:val="Footer"/>
      <w:rPr>
        <w:sz w:val="14"/>
        <w:szCs w:val="14"/>
        <w:lang w:val="en-US" w:eastAsia="en-US" w:bidi="ar-S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BA2C8D" w:rsidRPr="00990DE4" w14:paraId="1EF945FF" w14:textId="77777777" w:rsidTr="007B523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0FC805" w14:textId="77777777" w:rsidR="00BA2C8D" w:rsidRPr="00BB596D" w:rsidRDefault="007302F1" w:rsidP="007B523B">
          <w:pPr>
            <w:pStyle w:val="ProductList-OfferingBody"/>
            <w:ind w:left="-77" w:right="-73"/>
            <w:jc w:val="center"/>
            <w:rPr>
              <w:rStyle w:val="Hyperlink"/>
              <w:sz w:val="14"/>
              <w:szCs w:val="14"/>
              <w:lang w:val="en-US" w:eastAsia="en-US" w:bidi="ar-SA"/>
            </w:rPr>
          </w:pPr>
          <w:hyperlink w:anchor="TableofContents" w:history="1">
            <w:r w:rsidR="00BA2C8D">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2793884" w14:textId="77777777" w:rsidR="00BA2C8D" w:rsidRPr="00BB596D" w:rsidRDefault="00BA2C8D"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79EB7B" w14:textId="77777777" w:rsidR="00BA2C8D" w:rsidRPr="00BB596D" w:rsidRDefault="007302F1" w:rsidP="007B523B">
          <w:pPr>
            <w:pStyle w:val="ProductList-OfferingBody"/>
            <w:ind w:left="-77" w:right="-73"/>
            <w:jc w:val="center"/>
            <w:rPr>
              <w:rStyle w:val="Hyperlink"/>
              <w:sz w:val="14"/>
              <w:szCs w:val="14"/>
              <w:lang w:val="en-US" w:eastAsia="en-US" w:bidi="ar-SA"/>
            </w:rPr>
          </w:pPr>
          <w:hyperlink w:anchor="Introduction" w:history="1">
            <w:r w:rsidR="00BA2C8D">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4BAB1F" w14:textId="77777777" w:rsidR="00BA2C8D" w:rsidRPr="00BB596D" w:rsidRDefault="00BA2C8D"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F08B25" w14:textId="77777777" w:rsidR="00BA2C8D" w:rsidRPr="00BB596D" w:rsidRDefault="007302F1" w:rsidP="007B523B">
          <w:pPr>
            <w:pStyle w:val="ProductList-OfferingBody"/>
            <w:ind w:left="-77" w:right="-73"/>
            <w:jc w:val="center"/>
            <w:rPr>
              <w:rStyle w:val="Hyperlink"/>
              <w:sz w:val="14"/>
              <w:szCs w:val="14"/>
              <w:lang w:val="en-US" w:eastAsia="en-US" w:bidi="ar-SA"/>
            </w:rPr>
          </w:pPr>
          <w:hyperlink w:anchor="GeneralTerms" w:history="1">
            <w:r w:rsidR="00BA2C8D">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16DDD6" w14:textId="77777777" w:rsidR="00BA2C8D" w:rsidRPr="00BB596D" w:rsidRDefault="00BA2C8D"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493AF3" w14:textId="77777777" w:rsidR="00BA2C8D" w:rsidRPr="00BB596D" w:rsidRDefault="007302F1" w:rsidP="007B523B">
          <w:pPr>
            <w:pStyle w:val="ProductList-OfferingBody"/>
            <w:ind w:left="-77" w:right="-73"/>
            <w:jc w:val="center"/>
            <w:rPr>
              <w:rStyle w:val="Hyperlink"/>
              <w:sz w:val="14"/>
              <w:szCs w:val="14"/>
              <w:lang w:val="en-US" w:eastAsia="en-US" w:bidi="ar-SA"/>
            </w:rPr>
          </w:pPr>
          <w:hyperlink w:anchor="PrivacyandSecurityTerms" w:history="1">
            <w:r w:rsidR="00BA2C8D">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675ED0" w14:textId="77777777" w:rsidR="00BA2C8D" w:rsidRPr="00BB596D" w:rsidRDefault="00BA2C8D"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ACFF92" w14:textId="77777777" w:rsidR="00BA2C8D" w:rsidRPr="00350D42" w:rsidRDefault="007302F1" w:rsidP="007B523B">
          <w:pPr>
            <w:pStyle w:val="ProductList-OfferingBody"/>
            <w:ind w:left="-77" w:right="-73"/>
            <w:jc w:val="center"/>
            <w:rPr>
              <w:rStyle w:val="Hyperlink"/>
              <w:sz w:val="14"/>
              <w:szCs w:val="14"/>
              <w:lang w:val="es-ES" w:eastAsia="en-US" w:bidi="ar-SA"/>
            </w:rPr>
          </w:pPr>
          <w:hyperlink w:anchor="OnlineServiceSpecificTerms" w:history="1">
            <w:r w:rsidR="00BA2C8D"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D54BBF" w14:textId="77777777" w:rsidR="00BA2C8D" w:rsidRPr="00BB596D" w:rsidRDefault="00BA2C8D"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C7B1B6" w14:textId="77777777" w:rsidR="00BA2C8D" w:rsidRPr="00BB596D" w:rsidRDefault="007302F1" w:rsidP="007B523B">
          <w:pPr>
            <w:pStyle w:val="ProductList-OfferingBody"/>
            <w:ind w:left="-77" w:right="-73"/>
            <w:jc w:val="center"/>
            <w:rPr>
              <w:rStyle w:val="Hyperlink"/>
              <w:sz w:val="14"/>
              <w:szCs w:val="14"/>
              <w:lang w:val="en-US" w:eastAsia="en-US" w:bidi="ar-SA"/>
            </w:rPr>
          </w:pPr>
          <w:hyperlink w:anchor="Attachment1" w:history="1">
            <w:r w:rsidR="00BA2C8D">
              <w:rPr>
                <w:rStyle w:val="Hyperlink"/>
                <w:sz w:val="14"/>
                <w:szCs w:val="14"/>
                <w:lang w:val="en-US" w:eastAsia="en-US" w:bidi="ar-SA"/>
              </w:rPr>
              <w:t>Priedas</w:t>
            </w:r>
          </w:hyperlink>
        </w:p>
      </w:tc>
    </w:tr>
  </w:tbl>
  <w:p w14:paraId="232A3A59" w14:textId="77777777" w:rsidR="00BA2C8D" w:rsidRPr="00BB596D" w:rsidRDefault="00BA2C8D" w:rsidP="00ED3BE9">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0FB426C" w14:textId="77777777" w:rsidR="006C4059" w:rsidRDefault="006C4059" w:rsidP="009A573F">
      <w:pPr>
        <w:spacing w:after="0" w:line="240" w:lineRule="auto"/>
      </w:pPr>
      <w:r>
        <w:separator/>
      </w:r>
    </w:p>
  </w:footnote>
  <w:footnote w:type="continuationSeparator" w:id="0">
    <w:p w14:paraId="19E6BF90" w14:textId="77777777" w:rsidR="006C4059" w:rsidRDefault="006C4059" w:rsidP="009A573F">
      <w:pPr>
        <w:spacing w:after="0" w:line="240" w:lineRule="auto"/>
      </w:pPr>
      <w:r>
        <w:continuationSeparator/>
      </w:r>
    </w:p>
  </w:footnote>
  <w:footnote w:type="continuationNotice" w:id="1">
    <w:p w14:paraId="4393884D" w14:textId="77777777" w:rsidR="006C4059" w:rsidRDefault="006C4059">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6782A58" w14:textId="77777777" w:rsidR="007302F1" w:rsidRDefault="007302F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2B3D179" w14:textId="77777777" w:rsidR="007302F1" w:rsidRDefault="007302F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BA2C8D" w:rsidRPr="004D27A6" w:rsidRDefault="00BA2C8D"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2515812E" w:rsidR="00BA2C8D" w:rsidRPr="00171B2E" w:rsidRDefault="007302F1" w:rsidP="00E84763">
        <w:pPr>
          <w:pStyle w:val="ProductList-Body"/>
          <w:tabs>
            <w:tab w:val="right" w:pos="10800"/>
          </w:tabs>
          <w:spacing w:before="20" w:after="20"/>
          <w:rPr>
            <w:noProof/>
            <w:color w:val="404040" w:themeColor="text1" w:themeTint="BF"/>
            <w:sz w:val="16"/>
            <w:szCs w:val="16"/>
          </w:rPr>
        </w:pPr>
        <w:sdt>
          <w:sdtPr>
            <w:id w:val="3097014"/>
            <w:docPartObj>
              <w:docPartGallery w:val="Page Numbers (Top of Page)"/>
              <w:docPartUnique/>
            </w:docPartObj>
          </w:sdtPr>
          <w:sdtEndPr>
            <w:rPr>
              <w:noProof/>
              <w:color w:val="404040" w:themeColor="text1" w:themeTint="BF"/>
              <w:sz w:val="16"/>
              <w:szCs w:val="16"/>
            </w:rPr>
          </w:sdtEndPr>
          <w:sdtContent>
            <w:r w:rsidR="00BA2C8D">
              <w:rPr>
                <w:color w:val="404040" w:themeColor="text1" w:themeTint="BF"/>
                <w:sz w:val="16"/>
                <w:szCs w:val="16"/>
              </w:rPr>
              <w:t>„Microsoft“ bendrojo licencijavimo internete teikiamų paslaugų naudojimo sąlygos (lietuvių (Lithuanian), 2017 m. lapkričio mėn.)</w:t>
            </w:r>
          </w:sdtContent>
        </w:sdt>
        <w:r w:rsidR="00BA2C8D">
          <w:rPr>
            <w:color w:val="404040" w:themeColor="text1" w:themeTint="BF"/>
            <w:sz w:val="16"/>
            <w:szCs w:val="16"/>
          </w:rPr>
          <w:tab/>
        </w:r>
        <w:r w:rsidR="00BA2C8D">
          <w:rPr>
            <w:color w:val="404040" w:themeColor="text1" w:themeTint="BF"/>
            <w:sz w:val="16"/>
            <w:szCs w:val="16"/>
          </w:rPr>
          <w:fldChar w:fldCharType="begin"/>
        </w:r>
        <w:r w:rsidR="00BA2C8D" w:rsidRPr="004D27A6">
          <w:rPr>
            <w:color w:val="404040" w:themeColor="text1" w:themeTint="BF"/>
            <w:sz w:val="16"/>
            <w:szCs w:val="16"/>
          </w:rPr>
          <w:instrText xml:space="preserve"> PAGE   \* MERGEFORMAT </w:instrText>
        </w:r>
        <w:r w:rsidR="00BA2C8D">
          <w:rPr>
            <w:color w:val="404040" w:themeColor="text1" w:themeTint="BF"/>
            <w:sz w:val="16"/>
            <w:szCs w:val="16"/>
          </w:rPr>
          <w:fldChar w:fldCharType="separate"/>
        </w:r>
        <w:r>
          <w:rPr>
            <w:noProof/>
            <w:color w:val="404040" w:themeColor="text1" w:themeTint="BF"/>
            <w:sz w:val="16"/>
            <w:szCs w:val="16"/>
          </w:rPr>
          <w:t>5</w:t>
        </w:r>
        <w:r w:rsidR="00BA2C8D">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50CE0A76" w:rsidR="00BA2C8D" w:rsidRPr="00540154" w:rsidRDefault="007302F1" w:rsidP="00540154">
        <w:pPr>
          <w:pStyle w:val="ProductList-Body"/>
          <w:tabs>
            <w:tab w:val="right" w:pos="10800"/>
          </w:tabs>
          <w:spacing w:before="20" w:after="20"/>
          <w:ind w:left="-14" w:right="-101"/>
          <w:rPr>
            <w:rFonts w:eastAsiaTheme="minorEastAsia"/>
            <w:noProof/>
            <w:color w:val="404040" w:themeColor="text1" w:themeTint="BF"/>
            <w:sz w:val="16"/>
            <w:szCs w:val="16"/>
          </w:rPr>
        </w:pPr>
        <w:sdt>
          <w:sdtPr>
            <w:id w:val="809834333"/>
            <w:docPartObj>
              <w:docPartGallery w:val="Page Numbers (Top of Page)"/>
              <w:docPartUnique/>
            </w:docPartObj>
          </w:sdtPr>
          <w:sdtEndPr>
            <w:rPr>
              <w:noProof/>
              <w:color w:val="404040" w:themeColor="text1" w:themeTint="BF"/>
              <w:sz w:val="16"/>
              <w:szCs w:val="16"/>
            </w:rPr>
          </w:sdtEndPr>
          <w:sdtContent>
            <w:r w:rsidR="00BA2C8D">
              <w:rPr>
                <w:color w:val="404040" w:themeColor="text1" w:themeTint="BF"/>
                <w:sz w:val="16"/>
                <w:szCs w:val="16"/>
              </w:rPr>
              <w:t>„Microsoft“ bendrojo licencijavimo internete teikiamų paslaugų naudojimo sąlygos (lietuvių (Lithuanian), 2017 m. lapkričio mėn.)</w:t>
            </w:r>
          </w:sdtContent>
        </w:sdt>
        <w:r w:rsidR="00BA2C8D">
          <w:rPr>
            <w:color w:val="404040" w:themeColor="text1" w:themeTint="BF"/>
            <w:sz w:val="16"/>
            <w:szCs w:val="16"/>
          </w:rPr>
          <w:tab/>
        </w:r>
        <w:r w:rsidR="00BA2C8D">
          <w:rPr>
            <w:color w:val="404040" w:themeColor="text1" w:themeTint="BF"/>
            <w:sz w:val="16"/>
            <w:szCs w:val="16"/>
          </w:rPr>
          <w:fldChar w:fldCharType="begin"/>
        </w:r>
        <w:r w:rsidR="00BA2C8D" w:rsidRPr="004D27A6">
          <w:rPr>
            <w:color w:val="404040" w:themeColor="text1" w:themeTint="BF"/>
            <w:sz w:val="16"/>
            <w:szCs w:val="16"/>
          </w:rPr>
          <w:instrText xml:space="preserve"> PAGE   \* MERGEFORMAT </w:instrText>
        </w:r>
        <w:r w:rsidR="00BA2C8D">
          <w:rPr>
            <w:color w:val="404040" w:themeColor="text1" w:themeTint="BF"/>
            <w:sz w:val="16"/>
            <w:szCs w:val="16"/>
          </w:rPr>
          <w:fldChar w:fldCharType="separate"/>
        </w:r>
        <w:r>
          <w:rPr>
            <w:noProof/>
            <w:color w:val="404040" w:themeColor="text1" w:themeTint="BF"/>
            <w:sz w:val="16"/>
            <w:szCs w:val="16"/>
          </w:rPr>
          <w:t>2</w:t>
        </w:r>
        <w:r w:rsidR="00BA2C8D">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9"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3"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2AE7F0B"/>
    <w:multiLevelType w:val="hybridMultilevel"/>
    <w:tmpl w:val="8D1E2D2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1"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00B0042"/>
    <w:multiLevelType w:val="hybridMultilevel"/>
    <w:tmpl w:val="63BA4664"/>
    <w:lvl w:ilvl="0" w:tplc="FF4825BA">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2"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3"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8"/>
  </w:num>
  <w:num w:numId="3">
    <w:abstractNumId w:val="27"/>
  </w:num>
  <w:num w:numId="4">
    <w:abstractNumId w:val="5"/>
  </w:num>
  <w:num w:numId="5">
    <w:abstractNumId w:val="7"/>
  </w:num>
  <w:num w:numId="6">
    <w:abstractNumId w:val="17"/>
  </w:num>
  <w:num w:numId="7">
    <w:abstractNumId w:val="18"/>
  </w:num>
  <w:num w:numId="8">
    <w:abstractNumId w:val="9"/>
  </w:num>
  <w:num w:numId="9">
    <w:abstractNumId w:val="19"/>
  </w:num>
  <w:num w:numId="10">
    <w:abstractNumId w:val="13"/>
  </w:num>
  <w:num w:numId="11">
    <w:abstractNumId w:val="31"/>
  </w:num>
  <w:num w:numId="12">
    <w:abstractNumId w:val="23"/>
  </w:num>
  <w:num w:numId="13">
    <w:abstractNumId w:val="8"/>
  </w:num>
  <w:num w:numId="14">
    <w:abstractNumId w:val="38"/>
  </w:num>
  <w:num w:numId="15">
    <w:abstractNumId w:val="35"/>
  </w:num>
  <w:num w:numId="16">
    <w:abstractNumId w:val="43"/>
  </w:num>
  <w:num w:numId="17">
    <w:abstractNumId w:val="39"/>
  </w:num>
  <w:num w:numId="18">
    <w:abstractNumId w:val="32"/>
  </w:num>
  <w:num w:numId="19">
    <w:abstractNumId w:val="33"/>
  </w:num>
  <w:num w:numId="20">
    <w:abstractNumId w:val="30"/>
  </w:num>
  <w:num w:numId="21">
    <w:abstractNumId w:val="11"/>
  </w:num>
  <w:num w:numId="22">
    <w:abstractNumId w:val="24"/>
  </w:num>
  <w:num w:numId="23">
    <w:abstractNumId w:val="21"/>
  </w:num>
  <w:num w:numId="24">
    <w:abstractNumId w:val="44"/>
  </w:num>
  <w:num w:numId="25">
    <w:abstractNumId w:val="36"/>
  </w:num>
  <w:num w:numId="26">
    <w:abstractNumId w:val="15"/>
  </w:num>
  <w:num w:numId="27">
    <w:abstractNumId w:val="22"/>
  </w:num>
  <w:num w:numId="28">
    <w:abstractNumId w:val="1"/>
  </w:num>
  <w:num w:numId="29">
    <w:abstractNumId w:val="4"/>
  </w:num>
  <w:num w:numId="30">
    <w:abstractNumId w:val="0"/>
  </w:num>
  <w:num w:numId="31">
    <w:abstractNumId w:val="37"/>
  </w:num>
  <w:num w:numId="32">
    <w:abstractNumId w:val="25"/>
  </w:num>
  <w:num w:numId="33">
    <w:abstractNumId w:val="41"/>
  </w:num>
  <w:num w:numId="34">
    <w:abstractNumId w:val="2"/>
  </w:num>
  <w:num w:numId="35">
    <w:abstractNumId w:val="42"/>
  </w:num>
  <w:num w:numId="36">
    <w:abstractNumId w:val="34"/>
  </w:num>
  <w:num w:numId="37">
    <w:abstractNumId w:val="29"/>
  </w:num>
  <w:num w:numId="38">
    <w:abstractNumId w:val="16"/>
  </w:num>
  <w:num w:numId="39">
    <w:abstractNumId w:val="20"/>
  </w:num>
  <w:num w:numId="40">
    <w:abstractNumId w:val="10"/>
  </w:num>
  <w:num w:numId="41">
    <w:abstractNumId w:val="12"/>
  </w:num>
  <w:num w:numId="42">
    <w:abstractNumId w:val="40"/>
  </w:num>
  <w:num w:numId="43">
    <w:abstractNumId w:val="14"/>
  </w:num>
  <w:num w:numId="44">
    <w:abstractNumId w:val="6"/>
  </w:num>
  <w:num w:numId="45">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enforcement="1" w:cryptProviderType="rsaAES" w:cryptAlgorithmClass="hash" w:cryptAlgorithmType="typeAny" w:cryptAlgorithmSid="14" w:cryptSpinCount="100000" w:hash="ZZs7Zi0ZDlTl00oNKVyAfUrPp2GfQjcO/WDP+1htlOZ9rpP6p0xkj1z6SN1C/v0NLTGurcySqLWKUfTCebS3qw==" w:salt="6ae8az01oq3d4agCQBKxWQ=="/>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0FC"/>
    <w:rsid w:val="0000793E"/>
    <w:rsid w:val="00007D8A"/>
    <w:rsid w:val="000106A8"/>
    <w:rsid w:val="00012831"/>
    <w:rsid w:val="00012E34"/>
    <w:rsid w:val="00016444"/>
    <w:rsid w:val="00017369"/>
    <w:rsid w:val="00017A5A"/>
    <w:rsid w:val="00017A87"/>
    <w:rsid w:val="00024B72"/>
    <w:rsid w:val="0002605D"/>
    <w:rsid w:val="00026DDE"/>
    <w:rsid w:val="0002719C"/>
    <w:rsid w:val="00027CCB"/>
    <w:rsid w:val="00027CFF"/>
    <w:rsid w:val="00031223"/>
    <w:rsid w:val="0003122D"/>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06A"/>
    <w:rsid w:val="000B2305"/>
    <w:rsid w:val="000C0ACA"/>
    <w:rsid w:val="000C2DAF"/>
    <w:rsid w:val="000C2E6F"/>
    <w:rsid w:val="000C3FB3"/>
    <w:rsid w:val="000C457F"/>
    <w:rsid w:val="000C4BD0"/>
    <w:rsid w:val="000C5490"/>
    <w:rsid w:val="000C6732"/>
    <w:rsid w:val="000D2D47"/>
    <w:rsid w:val="000D5752"/>
    <w:rsid w:val="000D6060"/>
    <w:rsid w:val="000E045B"/>
    <w:rsid w:val="000E08C0"/>
    <w:rsid w:val="000E144B"/>
    <w:rsid w:val="000E16D8"/>
    <w:rsid w:val="000E1DEC"/>
    <w:rsid w:val="000E3993"/>
    <w:rsid w:val="000E6ED8"/>
    <w:rsid w:val="000F0057"/>
    <w:rsid w:val="000F032B"/>
    <w:rsid w:val="000F30AA"/>
    <w:rsid w:val="000F30F7"/>
    <w:rsid w:val="000F4674"/>
    <w:rsid w:val="000F56C8"/>
    <w:rsid w:val="001013C9"/>
    <w:rsid w:val="0010172F"/>
    <w:rsid w:val="00103924"/>
    <w:rsid w:val="00104DBC"/>
    <w:rsid w:val="0010587C"/>
    <w:rsid w:val="00105B4C"/>
    <w:rsid w:val="00107F31"/>
    <w:rsid w:val="00111B6A"/>
    <w:rsid w:val="001171A9"/>
    <w:rsid w:val="00117EB2"/>
    <w:rsid w:val="00122096"/>
    <w:rsid w:val="00123E7D"/>
    <w:rsid w:val="001242BA"/>
    <w:rsid w:val="00125581"/>
    <w:rsid w:val="00125CBE"/>
    <w:rsid w:val="00127C5F"/>
    <w:rsid w:val="00130353"/>
    <w:rsid w:val="001320C2"/>
    <w:rsid w:val="00132A99"/>
    <w:rsid w:val="00132D95"/>
    <w:rsid w:val="00134DA1"/>
    <w:rsid w:val="00134EF8"/>
    <w:rsid w:val="00135786"/>
    <w:rsid w:val="00136452"/>
    <w:rsid w:val="00137E59"/>
    <w:rsid w:val="00140900"/>
    <w:rsid w:val="0014192B"/>
    <w:rsid w:val="00141936"/>
    <w:rsid w:val="00144059"/>
    <w:rsid w:val="0014598E"/>
    <w:rsid w:val="001472FC"/>
    <w:rsid w:val="00150F54"/>
    <w:rsid w:val="001517E0"/>
    <w:rsid w:val="00152552"/>
    <w:rsid w:val="001529AD"/>
    <w:rsid w:val="00152B7F"/>
    <w:rsid w:val="00154ACE"/>
    <w:rsid w:val="00156C1C"/>
    <w:rsid w:val="001602AC"/>
    <w:rsid w:val="001602F8"/>
    <w:rsid w:val="00160CB8"/>
    <w:rsid w:val="00165F81"/>
    <w:rsid w:val="00166039"/>
    <w:rsid w:val="00167128"/>
    <w:rsid w:val="00167443"/>
    <w:rsid w:val="00171B2E"/>
    <w:rsid w:val="00174C82"/>
    <w:rsid w:val="001751CF"/>
    <w:rsid w:val="00175B93"/>
    <w:rsid w:val="0017786C"/>
    <w:rsid w:val="00183408"/>
    <w:rsid w:val="001838D6"/>
    <w:rsid w:val="00185A8B"/>
    <w:rsid w:val="00186BF6"/>
    <w:rsid w:val="00191210"/>
    <w:rsid w:val="00192660"/>
    <w:rsid w:val="00192BBD"/>
    <w:rsid w:val="001A0977"/>
    <w:rsid w:val="001A0CFD"/>
    <w:rsid w:val="001A19E0"/>
    <w:rsid w:val="001B02CF"/>
    <w:rsid w:val="001B07B6"/>
    <w:rsid w:val="001B25E0"/>
    <w:rsid w:val="001B351E"/>
    <w:rsid w:val="001B44F9"/>
    <w:rsid w:val="001B497B"/>
    <w:rsid w:val="001B4F20"/>
    <w:rsid w:val="001B537D"/>
    <w:rsid w:val="001C09BD"/>
    <w:rsid w:val="001C1132"/>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557"/>
    <w:rsid w:val="001F3F1F"/>
    <w:rsid w:val="001F4069"/>
    <w:rsid w:val="001F474F"/>
    <w:rsid w:val="001F47DC"/>
    <w:rsid w:val="001F4A2A"/>
    <w:rsid w:val="001F7CE6"/>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277F0"/>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37F"/>
    <w:rsid w:val="0025267B"/>
    <w:rsid w:val="00254CA5"/>
    <w:rsid w:val="00255964"/>
    <w:rsid w:val="00256427"/>
    <w:rsid w:val="00256F64"/>
    <w:rsid w:val="00260275"/>
    <w:rsid w:val="002634DC"/>
    <w:rsid w:val="002636A9"/>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463A"/>
    <w:rsid w:val="002A6167"/>
    <w:rsid w:val="002B123C"/>
    <w:rsid w:val="002B4B19"/>
    <w:rsid w:val="002B686B"/>
    <w:rsid w:val="002B789A"/>
    <w:rsid w:val="002C0221"/>
    <w:rsid w:val="002C0AB4"/>
    <w:rsid w:val="002C2D16"/>
    <w:rsid w:val="002C3399"/>
    <w:rsid w:val="002C4172"/>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59F8"/>
    <w:rsid w:val="002F6407"/>
    <w:rsid w:val="00301068"/>
    <w:rsid w:val="0030171A"/>
    <w:rsid w:val="003035AD"/>
    <w:rsid w:val="00303A6C"/>
    <w:rsid w:val="00305488"/>
    <w:rsid w:val="00306AEA"/>
    <w:rsid w:val="00306B0E"/>
    <w:rsid w:val="00307930"/>
    <w:rsid w:val="00307E17"/>
    <w:rsid w:val="003118A7"/>
    <w:rsid w:val="00312DB2"/>
    <w:rsid w:val="00312F3B"/>
    <w:rsid w:val="003134A1"/>
    <w:rsid w:val="0031516B"/>
    <w:rsid w:val="00316CEB"/>
    <w:rsid w:val="00320D8C"/>
    <w:rsid w:val="00321BDB"/>
    <w:rsid w:val="00321FEE"/>
    <w:rsid w:val="00323EBC"/>
    <w:rsid w:val="00332075"/>
    <w:rsid w:val="00332DA2"/>
    <w:rsid w:val="00337434"/>
    <w:rsid w:val="00337870"/>
    <w:rsid w:val="00340AF6"/>
    <w:rsid w:val="00343417"/>
    <w:rsid w:val="00343793"/>
    <w:rsid w:val="00350D42"/>
    <w:rsid w:val="00351B78"/>
    <w:rsid w:val="00353E4C"/>
    <w:rsid w:val="00354D09"/>
    <w:rsid w:val="00355E55"/>
    <w:rsid w:val="00356011"/>
    <w:rsid w:val="00362758"/>
    <w:rsid w:val="003632D9"/>
    <w:rsid w:val="00366C8E"/>
    <w:rsid w:val="0036780D"/>
    <w:rsid w:val="003702A6"/>
    <w:rsid w:val="00371CE9"/>
    <w:rsid w:val="0037484F"/>
    <w:rsid w:val="003812FE"/>
    <w:rsid w:val="00383647"/>
    <w:rsid w:val="003868BE"/>
    <w:rsid w:val="00386F43"/>
    <w:rsid w:val="0038794D"/>
    <w:rsid w:val="00390430"/>
    <w:rsid w:val="003904F0"/>
    <w:rsid w:val="00392282"/>
    <w:rsid w:val="003945F4"/>
    <w:rsid w:val="00395CB2"/>
    <w:rsid w:val="00395D5F"/>
    <w:rsid w:val="0039784E"/>
    <w:rsid w:val="00397986"/>
    <w:rsid w:val="00397EB0"/>
    <w:rsid w:val="003A0DB6"/>
    <w:rsid w:val="003A336A"/>
    <w:rsid w:val="003A35A1"/>
    <w:rsid w:val="003A53F8"/>
    <w:rsid w:val="003B0439"/>
    <w:rsid w:val="003B0ED4"/>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05F"/>
    <w:rsid w:val="003D396A"/>
    <w:rsid w:val="003D4F1D"/>
    <w:rsid w:val="003D66C9"/>
    <w:rsid w:val="003D7A21"/>
    <w:rsid w:val="003E13EF"/>
    <w:rsid w:val="003E1568"/>
    <w:rsid w:val="003E3526"/>
    <w:rsid w:val="003F2F03"/>
    <w:rsid w:val="003F3078"/>
    <w:rsid w:val="003F54F4"/>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15EF1"/>
    <w:rsid w:val="00422587"/>
    <w:rsid w:val="00423851"/>
    <w:rsid w:val="00430C94"/>
    <w:rsid w:val="004314F3"/>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1AF9"/>
    <w:rsid w:val="00485BAA"/>
    <w:rsid w:val="00491BB3"/>
    <w:rsid w:val="004925A1"/>
    <w:rsid w:val="0049363D"/>
    <w:rsid w:val="004947AF"/>
    <w:rsid w:val="004947FD"/>
    <w:rsid w:val="004949B3"/>
    <w:rsid w:val="00495DD9"/>
    <w:rsid w:val="00496918"/>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3DD8"/>
    <w:rsid w:val="00504547"/>
    <w:rsid w:val="00507D7B"/>
    <w:rsid w:val="00510119"/>
    <w:rsid w:val="0051055C"/>
    <w:rsid w:val="00511BD4"/>
    <w:rsid w:val="00514990"/>
    <w:rsid w:val="00514A8B"/>
    <w:rsid w:val="00516278"/>
    <w:rsid w:val="005164D8"/>
    <w:rsid w:val="00521B08"/>
    <w:rsid w:val="00527DC0"/>
    <w:rsid w:val="00530493"/>
    <w:rsid w:val="0053069E"/>
    <w:rsid w:val="0053216D"/>
    <w:rsid w:val="005328B4"/>
    <w:rsid w:val="00533DD5"/>
    <w:rsid w:val="0053420D"/>
    <w:rsid w:val="0053534B"/>
    <w:rsid w:val="0053555F"/>
    <w:rsid w:val="00536EE4"/>
    <w:rsid w:val="0053726B"/>
    <w:rsid w:val="005376CB"/>
    <w:rsid w:val="00540154"/>
    <w:rsid w:val="005403A3"/>
    <w:rsid w:val="00541963"/>
    <w:rsid w:val="00541C3A"/>
    <w:rsid w:val="00541E2E"/>
    <w:rsid w:val="0054282A"/>
    <w:rsid w:val="00543682"/>
    <w:rsid w:val="00544156"/>
    <w:rsid w:val="00544A38"/>
    <w:rsid w:val="00545638"/>
    <w:rsid w:val="005470A9"/>
    <w:rsid w:val="00550011"/>
    <w:rsid w:val="00550829"/>
    <w:rsid w:val="005513D3"/>
    <w:rsid w:val="00551C27"/>
    <w:rsid w:val="00553404"/>
    <w:rsid w:val="005535A4"/>
    <w:rsid w:val="00553757"/>
    <w:rsid w:val="00554F9B"/>
    <w:rsid w:val="00561361"/>
    <w:rsid w:val="005616CC"/>
    <w:rsid w:val="00561759"/>
    <w:rsid w:val="0056432C"/>
    <w:rsid w:val="00567AAC"/>
    <w:rsid w:val="00567D6F"/>
    <w:rsid w:val="005741AA"/>
    <w:rsid w:val="00577174"/>
    <w:rsid w:val="00581CDB"/>
    <w:rsid w:val="00583DDA"/>
    <w:rsid w:val="00585A48"/>
    <w:rsid w:val="00586E9A"/>
    <w:rsid w:val="005876FF"/>
    <w:rsid w:val="0059114B"/>
    <w:rsid w:val="00591643"/>
    <w:rsid w:val="00593AB3"/>
    <w:rsid w:val="00594255"/>
    <w:rsid w:val="00594501"/>
    <w:rsid w:val="0059600D"/>
    <w:rsid w:val="0059704A"/>
    <w:rsid w:val="005970B1"/>
    <w:rsid w:val="005972A6"/>
    <w:rsid w:val="005A0966"/>
    <w:rsid w:val="005A27D3"/>
    <w:rsid w:val="005A31A4"/>
    <w:rsid w:val="005A483A"/>
    <w:rsid w:val="005B2831"/>
    <w:rsid w:val="005B3001"/>
    <w:rsid w:val="005B3EB3"/>
    <w:rsid w:val="005B6FDF"/>
    <w:rsid w:val="005B7124"/>
    <w:rsid w:val="005B77E5"/>
    <w:rsid w:val="005C299D"/>
    <w:rsid w:val="005C40C4"/>
    <w:rsid w:val="005C46D2"/>
    <w:rsid w:val="005C51AC"/>
    <w:rsid w:val="005C7157"/>
    <w:rsid w:val="005C7ADC"/>
    <w:rsid w:val="005D0AC4"/>
    <w:rsid w:val="005D0BDF"/>
    <w:rsid w:val="005D121B"/>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79B5"/>
    <w:rsid w:val="00641019"/>
    <w:rsid w:val="0064152F"/>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5AE0"/>
    <w:rsid w:val="006A07C3"/>
    <w:rsid w:val="006A16BA"/>
    <w:rsid w:val="006A2AA6"/>
    <w:rsid w:val="006A4EAE"/>
    <w:rsid w:val="006A7F7D"/>
    <w:rsid w:val="006B151D"/>
    <w:rsid w:val="006B1AEA"/>
    <w:rsid w:val="006B2591"/>
    <w:rsid w:val="006B281E"/>
    <w:rsid w:val="006B3068"/>
    <w:rsid w:val="006B527D"/>
    <w:rsid w:val="006B5B83"/>
    <w:rsid w:val="006B662A"/>
    <w:rsid w:val="006B6810"/>
    <w:rsid w:val="006C054D"/>
    <w:rsid w:val="006C0B5E"/>
    <w:rsid w:val="006C2505"/>
    <w:rsid w:val="006C4059"/>
    <w:rsid w:val="006C620E"/>
    <w:rsid w:val="006C6E4A"/>
    <w:rsid w:val="006D010B"/>
    <w:rsid w:val="006D0A95"/>
    <w:rsid w:val="006D1141"/>
    <w:rsid w:val="006D2EE4"/>
    <w:rsid w:val="006D49E1"/>
    <w:rsid w:val="006D4A41"/>
    <w:rsid w:val="006E3035"/>
    <w:rsid w:val="006E3B3F"/>
    <w:rsid w:val="006E454E"/>
    <w:rsid w:val="006E476A"/>
    <w:rsid w:val="006E5B74"/>
    <w:rsid w:val="006E6A2F"/>
    <w:rsid w:val="006E73AE"/>
    <w:rsid w:val="006F1126"/>
    <w:rsid w:val="006F2563"/>
    <w:rsid w:val="006F666A"/>
    <w:rsid w:val="006F6997"/>
    <w:rsid w:val="0070170D"/>
    <w:rsid w:val="00704D9C"/>
    <w:rsid w:val="00704E5D"/>
    <w:rsid w:val="00705779"/>
    <w:rsid w:val="00706672"/>
    <w:rsid w:val="007072D3"/>
    <w:rsid w:val="00711815"/>
    <w:rsid w:val="007155B2"/>
    <w:rsid w:val="007223E3"/>
    <w:rsid w:val="00722EB1"/>
    <w:rsid w:val="007246D4"/>
    <w:rsid w:val="007257F9"/>
    <w:rsid w:val="0072631D"/>
    <w:rsid w:val="007302F1"/>
    <w:rsid w:val="007303AE"/>
    <w:rsid w:val="007304A1"/>
    <w:rsid w:val="00730B3A"/>
    <w:rsid w:val="00733083"/>
    <w:rsid w:val="0073317D"/>
    <w:rsid w:val="007337E7"/>
    <w:rsid w:val="007347E5"/>
    <w:rsid w:val="00736A7C"/>
    <w:rsid w:val="0074447C"/>
    <w:rsid w:val="007476EE"/>
    <w:rsid w:val="0074779F"/>
    <w:rsid w:val="00752424"/>
    <w:rsid w:val="00753527"/>
    <w:rsid w:val="0075635C"/>
    <w:rsid w:val="00756D7B"/>
    <w:rsid w:val="00757E06"/>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23B"/>
    <w:rsid w:val="007B5CDE"/>
    <w:rsid w:val="007B68D7"/>
    <w:rsid w:val="007B77A7"/>
    <w:rsid w:val="007B7A4E"/>
    <w:rsid w:val="007C0ADA"/>
    <w:rsid w:val="007C1CD5"/>
    <w:rsid w:val="007C25B8"/>
    <w:rsid w:val="007D0838"/>
    <w:rsid w:val="007D2236"/>
    <w:rsid w:val="007D22FF"/>
    <w:rsid w:val="007D29D8"/>
    <w:rsid w:val="007D4221"/>
    <w:rsid w:val="007D521E"/>
    <w:rsid w:val="007D6FFF"/>
    <w:rsid w:val="007E0105"/>
    <w:rsid w:val="007E012E"/>
    <w:rsid w:val="007E3F14"/>
    <w:rsid w:val="007E7DB0"/>
    <w:rsid w:val="007F1337"/>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36E5"/>
    <w:rsid w:val="00845311"/>
    <w:rsid w:val="00846616"/>
    <w:rsid w:val="008507CF"/>
    <w:rsid w:val="0085218D"/>
    <w:rsid w:val="00852623"/>
    <w:rsid w:val="008526EC"/>
    <w:rsid w:val="0085720F"/>
    <w:rsid w:val="008573BE"/>
    <w:rsid w:val="008616E2"/>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3C09"/>
    <w:rsid w:val="008940CA"/>
    <w:rsid w:val="008944B6"/>
    <w:rsid w:val="0089477A"/>
    <w:rsid w:val="00894AB1"/>
    <w:rsid w:val="00895931"/>
    <w:rsid w:val="00897417"/>
    <w:rsid w:val="00897578"/>
    <w:rsid w:val="00897D19"/>
    <w:rsid w:val="008A0064"/>
    <w:rsid w:val="008A2E96"/>
    <w:rsid w:val="008A38B0"/>
    <w:rsid w:val="008A4B59"/>
    <w:rsid w:val="008B02EF"/>
    <w:rsid w:val="008B08EC"/>
    <w:rsid w:val="008B2E04"/>
    <w:rsid w:val="008B6ABD"/>
    <w:rsid w:val="008C0120"/>
    <w:rsid w:val="008C078C"/>
    <w:rsid w:val="008C0FB9"/>
    <w:rsid w:val="008C1B76"/>
    <w:rsid w:val="008C3E2C"/>
    <w:rsid w:val="008C6215"/>
    <w:rsid w:val="008C733D"/>
    <w:rsid w:val="008D04CB"/>
    <w:rsid w:val="008D1FF3"/>
    <w:rsid w:val="008D23E8"/>
    <w:rsid w:val="008D23F1"/>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2605"/>
    <w:rsid w:val="00925750"/>
    <w:rsid w:val="009267F8"/>
    <w:rsid w:val="00927552"/>
    <w:rsid w:val="00927DFB"/>
    <w:rsid w:val="00930A79"/>
    <w:rsid w:val="00930D5E"/>
    <w:rsid w:val="00930EF5"/>
    <w:rsid w:val="009329E7"/>
    <w:rsid w:val="00934B9C"/>
    <w:rsid w:val="009377C8"/>
    <w:rsid w:val="009402C8"/>
    <w:rsid w:val="009427A1"/>
    <w:rsid w:val="00943761"/>
    <w:rsid w:val="009446CB"/>
    <w:rsid w:val="00944F89"/>
    <w:rsid w:val="00956AFC"/>
    <w:rsid w:val="009616E2"/>
    <w:rsid w:val="00965777"/>
    <w:rsid w:val="009708AE"/>
    <w:rsid w:val="00971DC1"/>
    <w:rsid w:val="00974D6F"/>
    <w:rsid w:val="00974EAE"/>
    <w:rsid w:val="00976475"/>
    <w:rsid w:val="009767F4"/>
    <w:rsid w:val="00976EB6"/>
    <w:rsid w:val="00981B7C"/>
    <w:rsid w:val="009840D1"/>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C7D53"/>
    <w:rsid w:val="009D1EDE"/>
    <w:rsid w:val="009D2FB4"/>
    <w:rsid w:val="009D375D"/>
    <w:rsid w:val="009D47AA"/>
    <w:rsid w:val="009D48DC"/>
    <w:rsid w:val="009D55C7"/>
    <w:rsid w:val="009D7029"/>
    <w:rsid w:val="009D75E4"/>
    <w:rsid w:val="009D7B57"/>
    <w:rsid w:val="009E1894"/>
    <w:rsid w:val="009E68C3"/>
    <w:rsid w:val="009E720B"/>
    <w:rsid w:val="009E770E"/>
    <w:rsid w:val="009E7766"/>
    <w:rsid w:val="009E7F8C"/>
    <w:rsid w:val="009F2065"/>
    <w:rsid w:val="009F282C"/>
    <w:rsid w:val="009F7133"/>
    <w:rsid w:val="009F7D89"/>
    <w:rsid w:val="00A00443"/>
    <w:rsid w:val="00A0071A"/>
    <w:rsid w:val="00A01F41"/>
    <w:rsid w:val="00A0485E"/>
    <w:rsid w:val="00A049E4"/>
    <w:rsid w:val="00A05175"/>
    <w:rsid w:val="00A0558F"/>
    <w:rsid w:val="00A11413"/>
    <w:rsid w:val="00A11ED2"/>
    <w:rsid w:val="00A12C31"/>
    <w:rsid w:val="00A13C12"/>
    <w:rsid w:val="00A1418D"/>
    <w:rsid w:val="00A151B9"/>
    <w:rsid w:val="00A157E7"/>
    <w:rsid w:val="00A172BE"/>
    <w:rsid w:val="00A21F1C"/>
    <w:rsid w:val="00A22AFB"/>
    <w:rsid w:val="00A23FD9"/>
    <w:rsid w:val="00A243BC"/>
    <w:rsid w:val="00A25F80"/>
    <w:rsid w:val="00A27D70"/>
    <w:rsid w:val="00A27E53"/>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1702"/>
    <w:rsid w:val="00A54E2A"/>
    <w:rsid w:val="00A568DD"/>
    <w:rsid w:val="00A61912"/>
    <w:rsid w:val="00A61B2A"/>
    <w:rsid w:val="00A62183"/>
    <w:rsid w:val="00A62919"/>
    <w:rsid w:val="00A62D6C"/>
    <w:rsid w:val="00A646CD"/>
    <w:rsid w:val="00A72314"/>
    <w:rsid w:val="00A723F7"/>
    <w:rsid w:val="00A72B12"/>
    <w:rsid w:val="00A73137"/>
    <w:rsid w:val="00A74463"/>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81"/>
    <w:rsid w:val="00AB64F8"/>
    <w:rsid w:val="00AC1338"/>
    <w:rsid w:val="00AC2980"/>
    <w:rsid w:val="00AC3BA6"/>
    <w:rsid w:val="00AC61DE"/>
    <w:rsid w:val="00AC73FD"/>
    <w:rsid w:val="00AC7E59"/>
    <w:rsid w:val="00AD1A32"/>
    <w:rsid w:val="00AD224C"/>
    <w:rsid w:val="00AD324B"/>
    <w:rsid w:val="00AD3CEC"/>
    <w:rsid w:val="00AD4361"/>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08E5"/>
    <w:rsid w:val="00B00B52"/>
    <w:rsid w:val="00B01933"/>
    <w:rsid w:val="00B03C1D"/>
    <w:rsid w:val="00B074D2"/>
    <w:rsid w:val="00B0782A"/>
    <w:rsid w:val="00B12C95"/>
    <w:rsid w:val="00B142F2"/>
    <w:rsid w:val="00B17611"/>
    <w:rsid w:val="00B20876"/>
    <w:rsid w:val="00B21DA3"/>
    <w:rsid w:val="00B26020"/>
    <w:rsid w:val="00B26BEF"/>
    <w:rsid w:val="00B35314"/>
    <w:rsid w:val="00B3772C"/>
    <w:rsid w:val="00B40326"/>
    <w:rsid w:val="00B4242A"/>
    <w:rsid w:val="00B44244"/>
    <w:rsid w:val="00B44A54"/>
    <w:rsid w:val="00B45BE8"/>
    <w:rsid w:val="00B47BC3"/>
    <w:rsid w:val="00B47E31"/>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3FB"/>
    <w:rsid w:val="00B75723"/>
    <w:rsid w:val="00B75CB7"/>
    <w:rsid w:val="00B7638F"/>
    <w:rsid w:val="00B76D83"/>
    <w:rsid w:val="00B80DB3"/>
    <w:rsid w:val="00B8103D"/>
    <w:rsid w:val="00B85250"/>
    <w:rsid w:val="00B92357"/>
    <w:rsid w:val="00B92496"/>
    <w:rsid w:val="00B9378B"/>
    <w:rsid w:val="00B93B26"/>
    <w:rsid w:val="00B942D8"/>
    <w:rsid w:val="00B94358"/>
    <w:rsid w:val="00B96540"/>
    <w:rsid w:val="00B96E63"/>
    <w:rsid w:val="00BA09A6"/>
    <w:rsid w:val="00BA2C8D"/>
    <w:rsid w:val="00BA3910"/>
    <w:rsid w:val="00BA49EA"/>
    <w:rsid w:val="00BA49F6"/>
    <w:rsid w:val="00BA575D"/>
    <w:rsid w:val="00BA7277"/>
    <w:rsid w:val="00BA7CE6"/>
    <w:rsid w:val="00BB13A7"/>
    <w:rsid w:val="00BB1F35"/>
    <w:rsid w:val="00BB596D"/>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408D"/>
    <w:rsid w:val="00BF6A60"/>
    <w:rsid w:val="00BF73AA"/>
    <w:rsid w:val="00C0319E"/>
    <w:rsid w:val="00C0364E"/>
    <w:rsid w:val="00C04B1E"/>
    <w:rsid w:val="00C05A53"/>
    <w:rsid w:val="00C12361"/>
    <w:rsid w:val="00C13DF8"/>
    <w:rsid w:val="00C15E68"/>
    <w:rsid w:val="00C16CDA"/>
    <w:rsid w:val="00C17F2D"/>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2ABB"/>
    <w:rsid w:val="00C744BD"/>
    <w:rsid w:val="00C745A4"/>
    <w:rsid w:val="00C76DF3"/>
    <w:rsid w:val="00C80A94"/>
    <w:rsid w:val="00C81E30"/>
    <w:rsid w:val="00C8342A"/>
    <w:rsid w:val="00C83E40"/>
    <w:rsid w:val="00C92DC7"/>
    <w:rsid w:val="00C9307D"/>
    <w:rsid w:val="00C93CC2"/>
    <w:rsid w:val="00C94916"/>
    <w:rsid w:val="00C9518F"/>
    <w:rsid w:val="00C9711E"/>
    <w:rsid w:val="00CA09AC"/>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36C"/>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E7BE9"/>
    <w:rsid w:val="00CF012D"/>
    <w:rsid w:val="00CF150F"/>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5E83"/>
    <w:rsid w:val="00D26825"/>
    <w:rsid w:val="00D27ABE"/>
    <w:rsid w:val="00D3001A"/>
    <w:rsid w:val="00D339CC"/>
    <w:rsid w:val="00D33C4C"/>
    <w:rsid w:val="00D3417F"/>
    <w:rsid w:val="00D3525A"/>
    <w:rsid w:val="00D3767C"/>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56AD"/>
    <w:rsid w:val="00D86163"/>
    <w:rsid w:val="00D8708E"/>
    <w:rsid w:val="00D87575"/>
    <w:rsid w:val="00D8788C"/>
    <w:rsid w:val="00D87AF4"/>
    <w:rsid w:val="00D909A5"/>
    <w:rsid w:val="00D92296"/>
    <w:rsid w:val="00D94945"/>
    <w:rsid w:val="00DA224E"/>
    <w:rsid w:val="00DA2953"/>
    <w:rsid w:val="00DA5EB4"/>
    <w:rsid w:val="00DB0FA5"/>
    <w:rsid w:val="00DB45E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0676"/>
    <w:rsid w:val="00DF1449"/>
    <w:rsid w:val="00DF229E"/>
    <w:rsid w:val="00DF2A90"/>
    <w:rsid w:val="00DF3BB8"/>
    <w:rsid w:val="00DF45EB"/>
    <w:rsid w:val="00DF470E"/>
    <w:rsid w:val="00DF52E3"/>
    <w:rsid w:val="00E0305F"/>
    <w:rsid w:val="00E034E5"/>
    <w:rsid w:val="00E04037"/>
    <w:rsid w:val="00E040B7"/>
    <w:rsid w:val="00E05F95"/>
    <w:rsid w:val="00E11027"/>
    <w:rsid w:val="00E11DA2"/>
    <w:rsid w:val="00E15840"/>
    <w:rsid w:val="00E15D39"/>
    <w:rsid w:val="00E22136"/>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4F8D"/>
    <w:rsid w:val="00E46232"/>
    <w:rsid w:val="00E46617"/>
    <w:rsid w:val="00E47D53"/>
    <w:rsid w:val="00E509AB"/>
    <w:rsid w:val="00E50DA2"/>
    <w:rsid w:val="00E51153"/>
    <w:rsid w:val="00E526D8"/>
    <w:rsid w:val="00E53C1F"/>
    <w:rsid w:val="00E53F8E"/>
    <w:rsid w:val="00E553C4"/>
    <w:rsid w:val="00E57A29"/>
    <w:rsid w:val="00E6194F"/>
    <w:rsid w:val="00E61DFC"/>
    <w:rsid w:val="00E652A8"/>
    <w:rsid w:val="00E6586F"/>
    <w:rsid w:val="00E66E5C"/>
    <w:rsid w:val="00E67F37"/>
    <w:rsid w:val="00E74A85"/>
    <w:rsid w:val="00E74CED"/>
    <w:rsid w:val="00E75532"/>
    <w:rsid w:val="00E76C11"/>
    <w:rsid w:val="00E776C5"/>
    <w:rsid w:val="00E83157"/>
    <w:rsid w:val="00E83159"/>
    <w:rsid w:val="00E833C7"/>
    <w:rsid w:val="00E83E40"/>
    <w:rsid w:val="00E84763"/>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3BE9"/>
    <w:rsid w:val="00ED4056"/>
    <w:rsid w:val="00ED50E6"/>
    <w:rsid w:val="00ED673B"/>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763"/>
    <w:rsid w:val="00EF6AA8"/>
    <w:rsid w:val="00EF7283"/>
    <w:rsid w:val="00EF78B8"/>
    <w:rsid w:val="00F0030C"/>
    <w:rsid w:val="00F06505"/>
    <w:rsid w:val="00F07542"/>
    <w:rsid w:val="00F10723"/>
    <w:rsid w:val="00F11336"/>
    <w:rsid w:val="00F11719"/>
    <w:rsid w:val="00F131AB"/>
    <w:rsid w:val="00F17144"/>
    <w:rsid w:val="00F17C77"/>
    <w:rsid w:val="00F20AFE"/>
    <w:rsid w:val="00F2152C"/>
    <w:rsid w:val="00F2322F"/>
    <w:rsid w:val="00F26054"/>
    <w:rsid w:val="00F2636E"/>
    <w:rsid w:val="00F26938"/>
    <w:rsid w:val="00F26BF1"/>
    <w:rsid w:val="00F27E7A"/>
    <w:rsid w:val="00F30E8F"/>
    <w:rsid w:val="00F32697"/>
    <w:rsid w:val="00F32AEC"/>
    <w:rsid w:val="00F33DD2"/>
    <w:rsid w:val="00F35680"/>
    <w:rsid w:val="00F359A7"/>
    <w:rsid w:val="00F3669D"/>
    <w:rsid w:val="00F37CAF"/>
    <w:rsid w:val="00F37D2E"/>
    <w:rsid w:val="00F41CAE"/>
    <w:rsid w:val="00F45E67"/>
    <w:rsid w:val="00F5268E"/>
    <w:rsid w:val="00F56E2C"/>
    <w:rsid w:val="00F578AB"/>
    <w:rsid w:val="00F579D4"/>
    <w:rsid w:val="00F6031E"/>
    <w:rsid w:val="00F617BB"/>
    <w:rsid w:val="00F64628"/>
    <w:rsid w:val="00F65AC1"/>
    <w:rsid w:val="00F66A13"/>
    <w:rsid w:val="00F67019"/>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1EEF"/>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lt-LT" w:eastAsia="lt-LT" w:bidi="lt-LT"/>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E040B7"/>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E040B7"/>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E040B7"/>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E040B7"/>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E040B7"/>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E040B7"/>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53534B"/>
    <w:pPr>
      <w:tabs>
        <w:tab w:val="right" w:leader="dot" w:pos="5030"/>
      </w:tabs>
      <w:spacing w:after="0" w:line="252" w:lineRule="auto"/>
      <w:ind w:left="158"/>
    </w:pPr>
    <w:rPr>
      <w:b/>
      <w:smallCaps/>
      <w:noProof/>
      <w:sz w:val="18"/>
      <w:lang w:val="es-ES_tradnl"/>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1F7CE6"/>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540154"/>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3868BE"/>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footer" Target="footer4.xml"/><Relationship Id="rId26" Type="http://schemas.openxmlformats.org/officeDocument/2006/relationships/footer" Target="footer7.xml"/><Relationship Id="rId39" Type="http://schemas.openxmlformats.org/officeDocument/2006/relationships/hyperlink" Target="http://go.microsoft.com/fwlink/?LinkID=829046" TargetMode="External"/><Relationship Id="rId21" Type="http://schemas.openxmlformats.org/officeDocument/2006/relationships/hyperlink" Target="http://microsoft.com/licensing/contracts" TargetMode="External"/><Relationship Id="rId34" Type="http://schemas.openxmlformats.org/officeDocument/2006/relationships/hyperlink" Target="http://azure.microsoft.com/en-us/regions" TargetMode="External"/><Relationship Id="rId42" Type="http://schemas.openxmlformats.org/officeDocument/2006/relationships/footer" Target="footer11.xml"/><Relationship Id="rId47" Type="http://schemas.openxmlformats.org/officeDocument/2006/relationships/footer" Target="footer13.xml"/><Relationship Id="rId50" Type="http://schemas.openxmlformats.org/officeDocument/2006/relationships/hyperlink" Target="file:///C:\Users\justi_000\Desktop\(ID%23%20TR-18-01025)%20OST-Oct2017\use%20these%20files%20for%20buildback\go.microsoft.com\fwlink\%3fLinkId=690247" TargetMode="External"/><Relationship Id="rId55" Type="http://schemas.openxmlformats.org/officeDocument/2006/relationships/footer" Target="footer15.xml"/><Relationship Id="rId63" Type="http://schemas.openxmlformats.org/officeDocument/2006/relationships/hyperlink" Target="http://go.microsoft.com/fwlink/?LinkID=248686" TargetMode="External"/><Relationship Id="rId68" Type="http://schemas.openxmlformats.org/officeDocument/2006/relationships/hyperlink" Target="https://www.microsoft.com/en-us/dynamics365/pricing" TargetMode="External"/><Relationship Id="rId7" Type="http://schemas.openxmlformats.org/officeDocument/2006/relationships/settings" Target="settings.xml"/><Relationship Id="rId71"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oter" Target="footer3.xml"/><Relationship Id="rId29" Type="http://schemas.openxmlformats.org/officeDocument/2006/relationships/hyperlink" Target="http://go.microsoft.com/?linkid=9846224"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hyperlink" Target="http://go.microsoft.com/?linkid=9839207" TargetMode="External"/><Relationship Id="rId32" Type="http://schemas.openxmlformats.org/officeDocument/2006/relationships/hyperlink" Target="http://azure.microsoft.com/en-us/regions/" TargetMode="External"/><Relationship Id="rId37" Type="http://schemas.openxmlformats.org/officeDocument/2006/relationships/hyperlink" Target="https://www.microsoft.com/en-us/privacystatement/EnterpriseDev/default.aspx" TargetMode="External"/><Relationship Id="rId40" Type="http://schemas.openxmlformats.org/officeDocument/2006/relationships/hyperlink" Target="https://aka.ms/r1j7jq" TargetMode="External"/><Relationship Id="rId45" Type="http://schemas.openxmlformats.org/officeDocument/2006/relationships/hyperlink" Target="https://www.linkedin.com/legal/privacy-policy" TargetMode="External"/><Relationship Id="rId53" Type="http://schemas.openxmlformats.org/officeDocument/2006/relationships/hyperlink" Target="https://go.microsoft.com/fwlink/?LinkId=521839" TargetMode="External"/><Relationship Id="rId58" Type="http://schemas.openxmlformats.org/officeDocument/2006/relationships/footer" Target="footer18.xml"/><Relationship Id="rId66" Type="http://schemas.openxmlformats.org/officeDocument/2006/relationships/footer" Target="footer20.xml"/><Relationship Id="rId5" Type="http://schemas.openxmlformats.org/officeDocument/2006/relationships/numbering" Target="numbering.xml"/><Relationship Id="rId15" Type="http://schemas.openxmlformats.org/officeDocument/2006/relationships/header" Target="header3.xml"/><Relationship Id="rId23" Type="http://schemas.openxmlformats.org/officeDocument/2006/relationships/footer" Target="footer6.xml"/><Relationship Id="rId28" Type="http://schemas.openxmlformats.org/officeDocument/2006/relationships/hyperlink" Target="http://aka.ms/BAA" TargetMode="External"/><Relationship Id="rId36" Type="http://schemas.openxmlformats.org/officeDocument/2006/relationships/hyperlink" Target="http://azure.microsoft.com/en-us/support/legal/microsoft-azure-store-terms/" TargetMode="External"/><Relationship Id="rId49" Type="http://schemas.openxmlformats.org/officeDocument/2006/relationships/hyperlink" Target="http://www.office.com/sca" TargetMode="External"/><Relationship Id="rId57" Type="http://schemas.openxmlformats.org/officeDocument/2006/relationships/footer" Target="footer17.xml"/><Relationship Id="rId61" Type="http://schemas.openxmlformats.org/officeDocument/2006/relationships/footer" Target="footer19.xml"/><Relationship Id="rId10" Type="http://schemas.openxmlformats.org/officeDocument/2006/relationships/endnotes" Target="endnotes.xml"/><Relationship Id="rId19" Type="http://schemas.openxmlformats.org/officeDocument/2006/relationships/header" Target="header5.xml"/><Relationship Id="rId31" Type="http://schemas.openxmlformats.org/officeDocument/2006/relationships/footer" Target="footer10.xml"/><Relationship Id="rId44" Type="http://schemas.openxmlformats.org/officeDocument/2006/relationships/hyperlink" Target="https://www.linkedin.com/legal/preview/user-agreement" TargetMode="External"/><Relationship Id="rId52" Type="http://schemas.openxmlformats.org/officeDocument/2006/relationships/hyperlink" Target="https://aka.ms/bingmapsplatformsdks/" TargetMode="External"/><Relationship Id="rId60" Type="http://schemas.openxmlformats.org/officeDocument/2006/relationships/hyperlink" Target="http://www.microsoft.com/itacademy" TargetMode="External"/><Relationship Id="rId65" Type="http://schemas.openxmlformats.org/officeDocument/2006/relationships/hyperlink" Target="http://www.mpegla.com"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hyperlink" Target="http://go.microsoft.com/?linkid=9840733" TargetMode="External"/><Relationship Id="rId27" Type="http://schemas.openxmlformats.org/officeDocument/2006/relationships/footer" Target="footer8.xml"/><Relationship Id="rId30" Type="http://schemas.openxmlformats.org/officeDocument/2006/relationships/footer" Target="footer9.xml"/><Relationship Id="rId35" Type="http://schemas.openxmlformats.org/officeDocument/2006/relationships/hyperlink" Target="http://azure.microsoft.com/en-us/support/legal/store-terms/" TargetMode="External"/><Relationship Id="rId43" Type="http://schemas.openxmlformats.org/officeDocument/2006/relationships/footer" Target="footer12.xml"/><Relationship Id="rId48" Type="http://schemas.openxmlformats.org/officeDocument/2006/relationships/hyperlink" Target="http://go.microsoft.com/?linkid=9839206" TargetMode="External"/><Relationship Id="rId56" Type="http://schemas.openxmlformats.org/officeDocument/2006/relationships/footer" Target="footer16.xml"/><Relationship Id="rId64" Type="http://schemas.openxmlformats.org/officeDocument/2006/relationships/hyperlink" Target="http://go.microsoft.com/fwlink/?linkid=248532" TargetMode="External"/><Relationship Id="rId69" Type="http://schemas.openxmlformats.org/officeDocument/2006/relationships/image" Target="media/image2.png"/><Relationship Id="rId8" Type="http://schemas.openxmlformats.org/officeDocument/2006/relationships/webSettings" Target="webSettings.xml"/><Relationship Id="rId51" Type="http://schemas.openxmlformats.org/officeDocument/2006/relationships/hyperlink" Target="https://aka.ms/bingmapsplatformapistou" TargetMode="External"/><Relationship Id="rId3" Type="http://schemas.openxmlformats.org/officeDocument/2006/relationships/customXml" Target="../customXml/item3.xml"/><Relationship Id="rId12" Type="http://schemas.openxmlformats.org/officeDocument/2006/relationships/header" Target="header2.xml"/><Relationship Id="rId17" Type="http://schemas.openxmlformats.org/officeDocument/2006/relationships/header" Target="header4.xml"/><Relationship Id="rId25" Type="http://schemas.openxmlformats.org/officeDocument/2006/relationships/hyperlink" Target="http://www.microsoft.com/online/international-availability.aspx" TargetMode="External"/><Relationship Id="rId33" Type="http://schemas.openxmlformats.org/officeDocument/2006/relationships/hyperlink" Target="http://azure.microsoft.com/services/" TargetMode="External"/><Relationship Id="rId38" Type="http://schemas.openxmlformats.org/officeDocument/2006/relationships/hyperlink" Target="https://go.microsoft.com/fwlink/?LinkId=521839" TargetMode="External"/><Relationship Id="rId46" Type="http://schemas.openxmlformats.org/officeDocument/2006/relationships/hyperlink" Target="https://business.linkedin.com/c/15/10/eu-scc" TargetMode="External"/><Relationship Id="rId59" Type="http://schemas.openxmlformats.org/officeDocument/2006/relationships/hyperlink" Target="http://go.microsoft.com/?linkid=9839206" TargetMode="External"/><Relationship Id="rId67" Type="http://schemas.openxmlformats.org/officeDocument/2006/relationships/footer" Target="footer21.xml"/><Relationship Id="rId20" Type="http://schemas.openxmlformats.org/officeDocument/2006/relationships/footer" Target="footer5.xml"/><Relationship Id="rId41" Type="http://schemas.openxmlformats.org/officeDocument/2006/relationships/hyperlink" Target="https://go.microsoft.com/fwlink/?LinkId=521839" TargetMode="External"/><Relationship Id="rId54" Type="http://schemas.openxmlformats.org/officeDocument/2006/relationships/footer" Target="footer14.xml"/><Relationship Id="rId62" Type="http://schemas.openxmlformats.org/officeDocument/2006/relationships/hyperlink" Target="http://go.microsoft.com/?linkid=9710837" TargetMode="External"/><Relationship Id="rId70"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D8C51AB6-9393-453C-98E3-802B8F27785C}">
  <ds:schemaRefs>
    <ds:schemaRef ds:uri="http://schemas.openxmlformats.org/package/2006/metadata/core-properties"/>
    <ds:schemaRef ds:uri="http://schemas.microsoft.com/office/2006/documentManagement/types"/>
    <ds:schemaRef ds:uri="http://schemas.microsoft.com/office/infopath/2007/PartnerControls"/>
    <ds:schemaRef ds:uri="http://purl.org/dc/elements/1.1/"/>
    <ds:schemaRef ds:uri="http://schemas.microsoft.com/office/2006/metadata/properties"/>
    <ds:schemaRef ds:uri="http://purl.org/dc/terms/"/>
    <ds:schemaRef ds:uri="http://www.w3.org/XML/1998/namespace"/>
    <ds:schemaRef ds:uri="http://purl.org/dc/dcmitype/"/>
  </ds:schemaRefs>
</ds:datastoreItem>
</file>

<file path=customXml/itemProps3.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4.xml><?xml version="1.0" encoding="utf-8"?>
<ds:datastoreItem xmlns:ds="http://schemas.openxmlformats.org/officeDocument/2006/customXml" ds:itemID="{A4DE7A22-9FDC-4C52-9F9E-4ECE17B68F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25047</Words>
  <Characters>142769</Characters>
  <Application>Microsoft Office Word</Application>
  <DocSecurity>8</DocSecurity>
  <Lines>1189</Lines>
  <Paragraphs>334</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167482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2017-10-26T02:05:00Z</dcterms:created>
  <dcterms:modified xsi:type="dcterms:W3CDTF">2017-10-30T22:30:00Z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y fmtid="{D5CDD505-2E9C-101B-9397-08002B2CF9AE}" pid="3" name="MSIP_Label_f42aa342-8706-4288-bd11-ebb85995028c_Enabled">
    <vt:lpwstr>True</vt:lpwstr>
  </property>
  <property fmtid="{D5CDD505-2E9C-101B-9397-08002B2CF9AE}" pid="4" name="MSIP_Label_f42aa342-8706-4288-bd11-ebb85995028c_SiteId">
    <vt:lpwstr>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2017-10-30T22:30:41.2928984Z</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