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6BAF63FC" w14:textId="763368E1" w:rsidR="004D27A6" w:rsidRPr="00540154" w:rsidRDefault="004D27A6" w:rsidP="00E84763">
      <w:pPr>
        <w:pStyle w:val="ProductList-Body"/>
        <w:shd w:val="clear" w:color="auto" w:fill="0072C6"/>
        <w:tabs>
          <w:tab w:val="clear" w:pos="158"/>
          <w:tab w:val="left" w:pos="360"/>
        </w:tabs>
        <w:ind w:right="1800"/>
        <w:rPr>
          <w:spacing w:val="-8"/>
          <w:sz w:val="72"/>
          <w:szCs w:val="72"/>
        </w:rPr>
      </w:pPr>
      <w:r w:rsidRPr="00540154">
        <w:rPr>
          <w:rFonts w:asciiTheme="majorHAnsi" w:hAnsiTheme="majorHAnsi"/>
          <w:color w:val="FFFFFF" w:themeColor="background1"/>
          <w:spacing w:val="-8"/>
          <w:sz w:val="72"/>
          <w:szCs w:val="72"/>
        </w:rPr>
        <w:tab/>
        <w:t>201</w:t>
      </w:r>
      <w:r w:rsidR="00423851">
        <w:rPr>
          <w:rFonts w:asciiTheme="majorHAnsi" w:hAnsiTheme="majorHAnsi"/>
          <w:color w:val="FFFFFF" w:themeColor="background1"/>
          <w:spacing w:val="-8"/>
          <w:sz w:val="72"/>
          <w:szCs w:val="72"/>
        </w:rPr>
        <w:t>7</w:t>
      </w:r>
      <w:r w:rsidRPr="00540154">
        <w:rPr>
          <w:rFonts w:asciiTheme="majorHAnsi" w:hAnsiTheme="majorHAnsi"/>
          <w:color w:val="FFFFFF" w:themeColor="background1"/>
          <w:spacing w:val="-8"/>
          <w:sz w:val="72"/>
          <w:szCs w:val="72"/>
        </w:rPr>
        <w:t xml:space="preserve"> m. </w:t>
      </w:r>
      <w:r w:rsidR="003868BE" w:rsidRPr="009C2E49">
        <w:rPr>
          <w:rFonts w:asciiTheme="majorHAnsi" w:hAnsiTheme="majorHAnsi"/>
          <w:color w:val="FFFFFF" w:themeColor="background1"/>
          <w:sz w:val="72"/>
          <w:szCs w:val="72"/>
        </w:rPr>
        <w:t xml:space="preserve">rugsėjo </w:t>
      </w:r>
      <w:r w:rsidRPr="00540154">
        <w:rPr>
          <w:rFonts w:asciiTheme="majorHAnsi" w:hAnsiTheme="majorHAnsi"/>
          <w:color w:val="FFFFFF" w:themeColor="background1"/>
          <w:spacing w:val="-8"/>
          <w:sz w:val="72"/>
          <w:szCs w:val="72"/>
        </w:rPr>
        <w:t>1 d.</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204B149B" w14:textId="3C59F539" w:rsidR="003868B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1773946" w:history="1">
        <w:r w:rsidR="003868BE" w:rsidRPr="00A04178">
          <w:rPr>
            <w:rStyle w:val="Hyperlink"/>
            <w:noProof/>
          </w:rPr>
          <w:t>Įvadas</w:t>
        </w:r>
        <w:r w:rsidR="003868BE">
          <w:rPr>
            <w:noProof/>
            <w:webHidden/>
          </w:rPr>
          <w:tab/>
        </w:r>
        <w:r w:rsidR="003868BE">
          <w:rPr>
            <w:noProof/>
            <w:webHidden/>
          </w:rPr>
          <w:fldChar w:fldCharType="begin"/>
        </w:r>
        <w:r w:rsidR="003868BE">
          <w:rPr>
            <w:noProof/>
            <w:webHidden/>
          </w:rPr>
          <w:instrText xml:space="preserve"> PAGEREF _Toc491773946 \h </w:instrText>
        </w:r>
        <w:r w:rsidR="003868BE">
          <w:rPr>
            <w:noProof/>
            <w:webHidden/>
          </w:rPr>
        </w:r>
        <w:r w:rsidR="003868BE">
          <w:rPr>
            <w:noProof/>
            <w:webHidden/>
          </w:rPr>
          <w:fldChar w:fldCharType="separate"/>
        </w:r>
        <w:r w:rsidR="003868BE">
          <w:rPr>
            <w:noProof/>
            <w:webHidden/>
          </w:rPr>
          <w:t>3</w:t>
        </w:r>
        <w:r w:rsidR="003868BE">
          <w:rPr>
            <w:noProof/>
            <w:webHidden/>
          </w:rPr>
          <w:fldChar w:fldCharType="end"/>
        </w:r>
      </w:hyperlink>
    </w:p>
    <w:p w14:paraId="7B62444A" w14:textId="16DA7CCC" w:rsidR="003868BE" w:rsidRDefault="00523290">
      <w:pPr>
        <w:pStyle w:val="TOC3"/>
        <w:rPr>
          <w:rFonts w:eastAsiaTheme="minorEastAsia"/>
          <w:b w:val="0"/>
          <w:smallCaps w:val="0"/>
          <w:sz w:val="22"/>
          <w:lang w:val="en-US" w:eastAsia="en-US" w:bidi="ar-SA"/>
        </w:rPr>
      </w:pPr>
      <w:hyperlink w:anchor="_Toc491773947" w:history="1">
        <w:r w:rsidR="003868BE" w:rsidRPr="00A04178">
          <w:rPr>
            <w:rStyle w:val="Hyperlink"/>
            <w:lang w:val="lt-LT"/>
          </w:rPr>
          <w:t>Ankstesnės versijos</w:t>
        </w:r>
        <w:r w:rsidR="003868BE">
          <w:rPr>
            <w:webHidden/>
          </w:rPr>
          <w:tab/>
        </w:r>
        <w:r w:rsidR="003868BE">
          <w:rPr>
            <w:webHidden/>
          </w:rPr>
          <w:fldChar w:fldCharType="begin"/>
        </w:r>
        <w:r w:rsidR="003868BE">
          <w:rPr>
            <w:webHidden/>
          </w:rPr>
          <w:instrText xml:space="preserve"> PAGEREF _Toc491773947 \h </w:instrText>
        </w:r>
        <w:r w:rsidR="003868BE">
          <w:rPr>
            <w:webHidden/>
          </w:rPr>
        </w:r>
        <w:r w:rsidR="003868BE">
          <w:rPr>
            <w:webHidden/>
          </w:rPr>
          <w:fldChar w:fldCharType="separate"/>
        </w:r>
        <w:r w:rsidR="003868BE">
          <w:rPr>
            <w:webHidden/>
          </w:rPr>
          <w:t>3</w:t>
        </w:r>
        <w:r w:rsidR="003868BE">
          <w:rPr>
            <w:webHidden/>
          </w:rPr>
          <w:fldChar w:fldCharType="end"/>
        </w:r>
      </w:hyperlink>
    </w:p>
    <w:p w14:paraId="03E2D4C1" w14:textId="7B37F760" w:rsidR="003868BE" w:rsidRDefault="00523290">
      <w:pPr>
        <w:pStyle w:val="TOC3"/>
        <w:rPr>
          <w:rFonts w:eastAsiaTheme="minorEastAsia"/>
          <w:b w:val="0"/>
          <w:smallCaps w:val="0"/>
          <w:sz w:val="22"/>
          <w:lang w:val="en-US" w:eastAsia="en-US" w:bidi="ar-SA"/>
        </w:rPr>
      </w:pPr>
      <w:hyperlink w:anchor="_Toc491773948" w:history="1">
        <w:r w:rsidR="003868BE" w:rsidRPr="00A04178">
          <w:rPr>
            <w:rStyle w:val="Hyperlink"/>
          </w:rPr>
          <w:t>Paaiškinimai ir pakeitimų suvestinė</w:t>
        </w:r>
        <w:r w:rsidR="003868BE">
          <w:rPr>
            <w:webHidden/>
          </w:rPr>
          <w:tab/>
        </w:r>
        <w:r w:rsidR="003868BE">
          <w:rPr>
            <w:webHidden/>
          </w:rPr>
          <w:fldChar w:fldCharType="begin"/>
        </w:r>
        <w:r w:rsidR="003868BE">
          <w:rPr>
            <w:webHidden/>
          </w:rPr>
          <w:instrText xml:space="preserve"> PAGEREF _Toc491773948 \h </w:instrText>
        </w:r>
        <w:r w:rsidR="003868BE">
          <w:rPr>
            <w:webHidden/>
          </w:rPr>
        </w:r>
        <w:r w:rsidR="003868BE">
          <w:rPr>
            <w:webHidden/>
          </w:rPr>
          <w:fldChar w:fldCharType="separate"/>
        </w:r>
        <w:r w:rsidR="003868BE">
          <w:rPr>
            <w:webHidden/>
          </w:rPr>
          <w:t>3</w:t>
        </w:r>
        <w:r w:rsidR="003868BE">
          <w:rPr>
            <w:webHidden/>
          </w:rPr>
          <w:fldChar w:fldCharType="end"/>
        </w:r>
      </w:hyperlink>
    </w:p>
    <w:p w14:paraId="3008ABFB" w14:textId="62B59AF0" w:rsidR="003868BE" w:rsidRDefault="00523290">
      <w:pPr>
        <w:pStyle w:val="TOC1"/>
        <w:tabs>
          <w:tab w:val="right" w:leader="dot" w:pos="5030"/>
        </w:tabs>
        <w:rPr>
          <w:rFonts w:eastAsiaTheme="minorEastAsia"/>
          <w:b w:val="0"/>
          <w:caps w:val="0"/>
          <w:noProof/>
          <w:sz w:val="22"/>
          <w:lang w:val="en-US" w:eastAsia="en-US" w:bidi="ar-SA"/>
        </w:rPr>
      </w:pPr>
      <w:hyperlink w:anchor="_Toc491773949" w:history="1">
        <w:r w:rsidR="003868BE" w:rsidRPr="00A04178">
          <w:rPr>
            <w:rStyle w:val="Hyperlink"/>
            <w:noProof/>
          </w:rPr>
          <w:t>Bendrosios sąlygos</w:t>
        </w:r>
        <w:r w:rsidR="003868BE">
          <w:rPr>
            <w:noProof/>
            <w:webHidden/>
          </w:rPr>
          <w:tab/>
        </w:r>
        <w:r w:rsidR="003868BE">
          <w:rPr>
            <w:noProof/>
            <w:webHidden/>
          </w:rPr>
          <w:fldChar w:fldCharType="begin"/>
        </w:r>
        <w:r w:rsidR="003868BE">
          <w:rPr>
            <w:noProof/>
            <w:webHidden/>
          </w:rPr>
          <w:instrText xml:space="preserve"> PAGEREF _Toc491773949 \h </w:instrText>
        </w:r>
        <w:r w:rsidR="003868BE">
          <w:rPr>
            <w:noProof/>
            <w:webHidden/>
          </w:rPr>
        </w:r>
        <w:r w:rsidR="003868BE">
          <w:rPr>
            <w:noProof/>
            <w:webHidden/>
          </w:rPr>
          <w:fldChar w:fldCharType="separate"/>
        </w:r>
        <w:r w:rsidR="003868BE">
          <w:rPr>
            <w:noProof/>
            <w:webHidden/>
          </w:rPr>
          <w:t>4</w:t>
        </w:r>
        <w:r w:rsidR="003868BE">
          <w:rPr>
            <w:noProof/>
            <w:webHidden/>
          </w:rPr>
          <w:fldChar w:fldCharType="end"/>
        </w:r>
      </w:hyperlink>
    </w:p>
    <w:p w14:paraId="57BA9B0B" w14:textId="31B6F4D7" w:rsidR="003868BE" w:rsidRDefault="00523290">
      <w:pPr>
        <w:pStyle w:val="TOC5"/>
        <w:tabs>
          <w:tab w:val="right" w:leader="dot" w:pos="5030"/>
        </w:tabs>
        <w:rPr>
          <w:rFonts w:eastAsiaTheme="minorEastAsia"/>
          <w:noProof/>
          <w:sz w:val="22"/>
          <w:lang w:val="en-US" w:eastAsia="en-US" w:bidi="ar-SA"/>
        </w:rPr>
      </w:pPr>
      <w:hyperlink w:anchor="_Toc491773950" w:history="1">
        <w:r w:rsidR="003868BE" w:rsidRPr="00A04178">
          <w:rPr>
            <w:rStyle w:val="Hyperlink"/>
            <w:noProof/>
          </w:rPr>
          <w:t>Sąvokos</w:t>
        </w:r>
        <w:r w:rsidR="003868BE">
          <w:rPr>
            <w:noProof/>
            <w:webHidden/>
          </w:rPr>
          <w:tab/>
        </w:r>
        <w:r w:rsidR="003868BE">
          <w:rPr>
            <w:noProof/>
            <w:webHidden/>
          </w:rPr>
          <w:fldChar w:fldCharType="begin"/>
        </w:r>
        <w:r w:rsidR="003868BE">
          <w:rPr>
            <w:noProof/>
            <w:webHidden/>
          </w:rPr>
          <w:instrText xml:space="preserve"> PAGEREF _Toc491773950 \h </w:instrText>
        </w:r>
        <w:r w:rsidR="003868BE">
          <w:rPr>
            <w:noProof/>
            <w:webHidden/>
          </w:rPr>
        </w:r>
        <w:r w:rsidR="003868BE">
          <w:rPr>
            <w:noProof/>
            <w:webHidden/>
          </w:rPr>
          <w:fldChar w:fldCharType="separate"/>
        </w:r>
        <w:r w:rsidR="003868BE">
          <w:rPr>
            <w:noProof/>
            <w:webHidden/>
          </w:rPr>
          <w:t>4</w:t>
        </w:r>
        <w:r w:rsidR="003868BE">
          <w:rPr>
            <w:noProof/>
            <w:webHidden/>
          </w:rPr>
          <w:fldChar w:fldCharType="end"/>
        </w:r>
      </w:hyperlink>
    </w:p>
    <w:p w14:paraId="2CDACD30" w14:textId="0CF82B4E" w:rsidR="003868BE" w:rsidRDefault="00523290">
      <w:pPr>
        <w:pStyle w:val="TOC5"/>
        <w:tabs>
          <w:tab w:val="right" w:leader="dot" w:pos="5030"/>
        </w:tabs>
        <w:rPr>
          <w:rFonts w:eastAsiaTheme="minorEastAsia"/>
          <w:noProof/>
          <w:sz w:val="22"/>
          <w:lang w:val="en-US" w:eastAsia="en-US" w:bidi="ar-SA"/>
        </w:rPr>
      </w:pPr>
      <w:hyperlink w:anchor="_Toc491773951" w:history="1">
        <w:r w:rsidR="003868BE" w:rsidRPr="00A04178">
          <w:rPr>
            <w:rStyle w:val="Hyperlink"/>
            <w:noProof/>
          </w:rPr>
          <w:t>Internete teikiamų paslaugų sąlygų naujinimai</w:t>
        </w:r>
        <w:r w:rsidR="003868BE">
          <w:rPr>
            <w:noProof/>
            <w:webHidden/>
          </w:rPr>
          <w:tab/>
        </w:r>
        <w:r w:rsidR="003868BE">
          <w:rPr>
            <w:noProof/>
            <w:webHidden/>
          </w:rPr>
          <w:fldChar w:fldCharType="begin"/>
        </w:r>
        <w:r w:rsidR="003868BE">
          <w:rPr>
            <w:noProof/>
            <w:webHidden/>
          </w:rPr>
          <w:instrText xml:space="preserve"> PAGEREF _Toc491773951 \h </w:instrText>
        </w:r>
        <w:r w:rsidR="003868BE">
          <w:rPr>
            <w:noProof/>
            <w:webHidden/>
          </w:rPr>
        </w:r>
        <w:r w:rsidR="003868BE">
          <w:rPr>
            <w:noProof/>
            <w:webHidden/>
          </w:rPr>
          <w:fldChar w:fldCharType="separate"/>
        </w:r>
        <w:r w:rsidR="003868BE">
          <w:rPr>
            <w:noProof/>
            <w:webHidden/>
          </w:rPr>
          <w:t>4</w:t>
        </w:r>
        <w:r w:rsidR="003868BE">
          <w:rPr>
            <w:noProof/>
            <w:webHidden/>
          </w:rPr>
          <w:fldChar w:fldCharType="end"/>
        </w:r>
      </w:hyperlink>
    </w:p>
    <w:p w14:paraId="60FE7C42" w14:textId="3C4462F0" w:rsidR="003868BE" w:rsidRDefault="00523290">
      <w:pPr>
        <w:pStyle w:val="TOC5"/>
        <w:tabs>
          <w:tab w:val="right" w:leader="dot" w:pos="5030"/>
        </w:tabs>
        <w:rPr>
          <w:rFonts w:eastAsiaTheme="minorEastAsia"/>
          <w:noProof/>
          <w:sz w:val="22"/>
          <w:lang w:val="en-US" w:eastAsia="en-US" w:bidi="ar-SA"/>
        </w:rPr>
      </w:pPr>
      <w:hyperlink w:anchor="_Toc491773952" w:history="1">
        <w:r w:rsidR="003868BE" w:rsidRPr="00A04178">
          <w:rPr>
            <w:rStyle w:val="Hyperlink"/>
            <w:noProof/>
          </w:rPr>
          <w:t>Internete teikiamų paslaugų pakeitimai ir pasiekiamumas</w:t>
        </w:r>
        <w:r w:rsidR="003868BE">
          <w:rPr>
            <w:noProof/>
            <w:webHidden/>
          </w:rPr>
          <w:tab/>
        </w:r>
        <w:r w:rsidR="003868BE">
          <w:rPr>
            <w:noProof/>
            <w:webHidden/>
          </w:rPr>
          <w:fldChar w:fldCharType="begin"/>
        </w:r>
        <w:r w:rsidR="003868BE">
          <w:rPr>
            <w:noProof/>
            <w:webHidden/>
          </w:rPr>
          <w:instrText xml:space="preserve"> PAGEREF _Toc491773952 \h </w:instrText>
        </w:r>
        <w:r w:rsidR="003868BE">
          <w:rPr>
            <w:noProof/>
            <w:webHidden/>
          </w:rPr>
        </w:r>
        <w:r w:rsidR="003868BE">
          <w:rPr>
            <w:noProof/>
            <w:webHidden/>
          </w:rPr>
          <w:fldChar w:fldCharType="separate"/>
        </w:r>
        <w:r w:rsidR="003868BE">
          <w:rPr>
            <w:noProof/>
            <w:webHidden/>
          </w:rPr>
          <w:t>4</w:t>
        </w:r>
        <w:r w:rsidR="003868BE">
          <w:rPr>
            <w:noProof/>
            <w:webHidden/>
          </w:rPr>
          <w:fldChar w:fldCharType="end"/>
        </w:r>
      </w:hyperlink>
    </w:p>
    <w:p w14:paraId="1DF1D74E" w14:textId="7322C9F1" w:rsidR="003868BE" w:rsidRDefault="00523290">
      <w:pPr>
        <w:pStyle w:val="TOC5"/>
        <w:tabs>
          <w:tab w:val="right" w:leader="dot" w:pos="5030"/>
        </w:tabs>
        <w:rPr>
          <w:rFonts w:eastAsiaTheme="minorEastAsia"/>
          <w:noProof/>
          <w:sz w:val="22"/>
          <w:lang w:val="en-US" w:eastAsia="en-US" w:bidi="ar-SA"/>
        </w:rPr>
      </w:pPr>
      <w:hyperlink w:anchor="_Toc491773953" w:history="1">
        <w:r w:rsidR="003868BE" w:rsidRPr="00A04178">
          <w:rPr>
            <w:rStyle w:val="Hyperlink"/>
            <w:noProof/>
          </w:rPr>
          <w:t>Duomenų saugojimas</w:t>
        </w:r>
        <w:r w:rsidR="003868BE">
          <w:rPr>
            <w:noProof/>
            <w:webHidden/>
          </w:rPr>
          <w:tab/>
        </w:r>
        <w:r w:rsidR="003868BE">
          <w:rPr>
            <w:noProof/>
            <w:webHidden/>
          </w:rPr>
          <w:fldChar w:fldCharType="begin"/>
        </w:r>
        <w:r w:rsidR="003868BE">
          <w:rPr>
            <w:noProof/>
            <w:webHidden/>
          </w:rPr>
          <w:instrText xml:space="preserve"> PAGEREF _Toc491773953 \h </w:instrText>
        </w:r>
        <w:r w:rsidR="003868BE">
          <w:rPr>
            <w:noProof/>
            <w:webHidden/>
          </w:rPr>
        </w:r>
        <w:r w:rsidR="003868BE">
          <w:rPr>
            <w:noProof/>
            <w:webHidden/>
          </w:rPr>
          <w:fldChar w:fldCharType="separate"/>
        </w:r>
        <w:r w:rsidR="003868BE">
          <w:rPr>
            <w:noProof/>
            <w:webHidden/>
          </w:rPr>
          <w:t>5</w:t>
        </w:r>
        <w:r w:rsidR="003868BE">
          <w:rPr>
            <w:noProof/>
            <w:webHidden/>
          </w:rPr>
          <w:fldChar w:fldCharType="end"/>
        </w:r>
      </w:hyperlink>
    </w:p>
    <w:p w14:paraId="61DD9151" w14:textId="72FC226F" w:rsidR="003868BE" w:rsidRDefault="00523290">
      <w:pPr>
        <w:pStyle w:val="TOC5"/>
        <w:tabs>
          <w:tab w:val="right" w:leader="dot" w:pos="5030"/>
        </w:tabs>
        <w:rPr>
          <w:rFonts w:eastAsiaTheme="minorEastAsia"/>
          <w:noProof/>
          <w:sz w:val="22"/>
          <w:lang w:val="en-US" w:eastAsia="en-US" w:bidi="ar-SA"/>
        </w:rPr>
      </w:pPr>
      <w:hyperlink w:anchor="_Toc491773954" w:history="1">
        <w:r w:rsidR="003868BE" w:rsidRPr="00A04178">
          <w:rPr>
            <w:rStyle w:val="Hyperlink"/>
            <w:noProof/>
          </w:rPr>
          <w:t>Programinės įrangos naudojimas kartu su internete teikiama paslauga</w:t>
        </w:r>
        <w:r w:rsidR="003868BE">
          <w:rPr>
            <w:noProof/>
            <w:webHidden/>
          </w:rPr>
          <w:tab/>
        </w:r>
        <w:r w:rsidR="003868BE">
          <w:rPr>
            <w:noProof/>
            <w:webHidden/>
          </w:rPr>
          <w:fldChar w:fldCharType="begin"/>
        </w:r>
        <w:r w:rsidR="003868BE">
          <w:rPr>
            <w:noProof/>
            <w:webHidden/>
          </w:rPr>
          <w:instrText xml:space="preserve"> PAGEREF _Toc491773954 \h </w:instrText>
        </w:r>
        <w:r w:rsidR="003868BE">
          <w:rPr>
            <w:noProof/>
            <w:webHidden/>
          </w:rPr>
        </w:r>
        <w:r w:rsidR="003868BE">
          <w:rPr>
            <w:noProof/>
            <w:webHidden/>
          </w:rPr>
          <w:fldChar w:fldCharType="separate"/>
        </w:r>
        <w:r w:rsidR="003868BE">
          <w:rPr>
            <w:noProof/>
            <w:webHidden/>
          </w:rPr>
          <w:t>5</w:t>
        </w:r>
        <w:r w:rsidR="003868BE">
          <w:rPr>
            <w:noProof/>
            <w:webHidden/>
          </w:rPr>
          <w:fldChar w:fldCharType="end"/>
        </w:r>
      </w:hyperlink>
    </w:p>
    <w:p w14:paraId="0C1CC34B" w14:textId="4BF9D3C3" w:rsidR="003868BE" w:rsidRDefault="00523290">
      <w:pPr>
        <w:pStyle w:val="TOC5"/>
        <w:tabs>
          <w:tab w:val="right" w:leader="dot" w:pos="5030"/>
        </w:tabs>
        <w:rPr>
          <w:rFonts w:eastAsiaTheme="minorEastAsia"/>
          <w:noProof/>
          <w:sz w:val="22"/>
          <w:lang w:val="en-US" w:eastAsia="en-US" w:bidi="ar-SA"/>
        </w:rPr>
      </w:pPr>
      <w:hyperlink w:anchor="_Toc491773955" w:history="1">
        <w:r w:rsidR="003868BE" w:rsidRPr="00A04178">
          <w:rPr>
            <w:rStyle w:val="Hyperlink"/>
            <w:noProof/>
          </w:rPr>
          <w:t>Ne „Microsoft“ produktai</w:t>
        </w:r>
        <w:r w:rsidR="003868BE">
          <w:rPr>
            <w:noProof/>
            <w:webHidden/>
          </w:rPr>
          <w:tab/>
        </w:r>
        <w:r w:rsidR="003868BE">
          <w:rPr>
            <w:noProof/>
            <w:webHidden/>
          </w:rPr>
          <w:fldChar w:fldCharType="begin"/>
        </w:r>
        <w:r w:rsidR="003868BE">
          <w:rPr>
            <w:noProof/>
            <w:webHidden/>
          </w:rPr>
          <w:instrText xml:space="preserve"> PAGEREF _Toc491773955 \h </w:instrText>
        </w:r>
        <w:r w:rsidR="003868BE">
          <w:rPr>
            <w:noProof/>
            <w:webHidden/>
          </w:rPr>
        </w:r>
        <w:r w:rsidR="003868BE">
          <w:rPr>
            <w:noProof/>
            <w:webHidden/>
          </w:rPr>
          <w:fldChar w:fldCharType="separate"/>
        </w:r>
        <w:r w:rsidR="003868BE">
          <w:rPr>
            <w:noProof/>
            <w:webHidden/>
          </w:rPr>
          <w:t>5</w:t>
        </w:r>
        <w:r w:rsidR="003868BE">
          <w:rPr>
            <w:noProof/>
            <w:webHidden/>
          </w:rPr>
          <w:fldChar w:fldCharType="end"/>
        </w:r>
      </w:hyperlink>
    </w:p>
    <w:p w14:paraId="467CD92E" w14:textId="660C40FE" w:rsidR="003868BE" w:rsidRDefault="00523290">
      <w:pPr>
        <w:pStyle w:val="TOC5"/>
        <w:tabs>
          <w:tab w:val="right" w:leader="dot" w:pos="5030"/>
        </w:tabs>
        <w:rPr>
          <w:rFonts w:eastAsiaTheme="minorEastAsia"/>
          <w:noProof/>
          <w:sz w:val="22"/>
          <w:lang w:val="en-US" w:eastAsia="en-US" w:bidi="ar-SA"/>
        </w:rPr>
      </w:pPr>
      <w:hyperlink w:anchor="_Toc491773956" w:history="1">
        <w:r w:rsidR="003868BE" w:rsidRPr="00A04178">
          <w:rPr>
            <w:rStyle w:val="Hyperlink"/>
            <w:noProof/>
          </w:rPr>
          <w:t>Priimtina naudojimo strategija</w:t>
        </w:r>
        <w:r w:rsidR="003868BE">
          <w:rPr>
            <w:noProof/>
            <w:webHidden/>
          </w:rPr>
          <w:tab/>
        </w:r>
        <w:r w:rsidR="003868BE">
          <w:rPr>
            <w:noProof/>
            <w:webHidden/>
          </w:rPr>
          <w:fldChar w:fldCharType="begin"/>
        </w:r>
        <w:r w:rsidR="003868BE">
          <w:rPr>
            <w:noProof/>
            <w:webHidden/>
          </w:rPr>
          <w:instrText xml:space="preserve"> PAGEREF _Toc491773956 \h </w:instrText>
        </w:r>
        <w:r w:rsidR="003868BE">
          <w:rPr>
            <w:noProof/>
            <w:webHidden/>
          </w:rPr>
        </w:r>
        <w:r w:rsidR="003868BE">
          <w:rPr>
            <w:noProof/>
            <w:webHidden/>
          </w:rPr>
          <w:fldChar w:fldCharType="separate"/>
        </w:r>
        <w:r w:rsidR="003868BE">
          <w:rPr>
            <w:noProof/>
            <w:webHidden/>
          </w:rPr>
          <w:t>5</w:t>
        </w:r>
        <w:r w:rsidR="003868BE">
          <w:rPr>
            <w:noProof/>
            <w:webHidden/>
          </w:rPr>
          <w:fldChar w:fldCharType="end"/>
        </w:r>
      </w:hyperlink>
    </w:p>
    <w:p w14:paraId="3EA497BF" w14:textId="636CA574" w:rsidR="003868BE" w:rsidRDefault="00523290">
      <w:pPr>
        <w:pStyle w:val="TOC5"/>
        <w:tabs>
          <w:tab w:val="right" w:leader="dot" w:pos="5030"/>
        </w:tabs>
        <w:rPr>
          <w:rFonts w:eastAsiaTheme="minorEastAsia"/>
          <w:noProof/>
          <w:sz w:val="22"/>
          <w:lang w:val="en-US" w:eastAsia="en-US" w:bidi="ar-SA"/>
        </w:rPr>
      </w:pPr>
      <w:hyperlink w:anchor="_Toc491773957" w:history="1">
        <w:r w:rsidR="003868BE" w:rsidRPr="00A04178">
          <w:rPr>
            <w:rStyle w:val="Hyperlink"/>
            <w:noProof/>
          </w:rPr>
          <w:t>Techniniai apribojimai</w:t>
        </w:r>
        <w:r w:rsidR="003868BE">
          <w:rPr>
            <w:noProof/>
            <w:webHidden/>
          </w:rPr>
          <w:tab/>
        </w:r>
        <w:r w:rsidR="003868BE">
          <w:rPr>
            <w:noProof/>
            <w:webHidden/>
          </w:rPr>
          <w:fldChar w:fldCharType="begin"/>
        </w:r>
        <w:r w:rsidR="003868BE">
          <w:rPr>
            <w:noProof/>
            <w:webHidden/>
          </w:rPr>
          <w:instrText xml:space="preserve"> PAGEREF _Toc491773957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4B5E52A7" w14:textId="28631EC6" w:rsidR="003868BE" w:rsidRDefault="00523290">
      <w:pPr>
        <w:pStyle w:val="TOC5"/>
        <w:tabs>
          <w:tab w:val="right" w:leader="dot" w:pos="5030"/>
        </w:tabs>
        <w:rPr>
          <w:rFonts w:eastAsiaTheme="minorEastAsia"/>
          <w:noProof/>
          <w:sz w:val="22"/>
          <w:lang w:val="en-US" w:eastAsia="en-US" w:bidi="ar-SA"/>
        </w:rPr>
      </w:pPr>
      <w:hyperlink w:anchor="_Toc491773958" w:history="1">
        <w:r w:rsidR="003868BE" w:rsidRPr="00A04178">
          <w:rPr>
            <w:rStyle w:val="Hyperlink"/>
            <w:noProof/>
          </w:rPr>
          <w:t>Įstatymų laikymasis</w:t>
        </w:r>
        <w:r w:rsidR="003868BE">
          <w:rPr>
            <w:noProof/>
            <w:webHidden/>
          </w:rPr>
          <w:tab/>
        </w:r>
        <w:r w:rsidR="003868BE">
          <w:rPr>
            <w:noProof/>
            <w:webHidden/>
          </w:rPr>
          <w:fldChar w:fldCharType="begin"/>
        </w:r>
        <w:r w:rsidR="003868BE">
          <w:rPr>
            <w:noProof/>
            <w:webHidden/>
          </w:rPr>
          <w:instrText xml:space="preserve"> PAGEREF _Toc491773958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7C95A974" w14:textId="0333FA88" w:rsidR="003868BE" w:rsidRDefault="00523290">
      <w:pPr>
        <w:pStyle w:val="TOC5"/>
        <w:tabs>
          <w:tab w:val="right" w:leader="dot" w:pos="5030"/>
        </w:tabs>
        <w:rPr>
          <w:rFonts w:eastAsiaTheme="minorEastAsia"/>
          <w:noProof/>
          <w:sz w:val="22"/>
          <w:lang w:val="en-US" w:eastAsia="en-US" w:bidi="ar-SA"/>
        </w:rPr>
      </w:pPr>
      <w:hyperlink w:anchor="_Toc491773959" w:history="1">
        <w:r w:rsidR="003868BE" w:rsidRPr="00A04178">
          <w:rPr>
            <w:rStyle w:val="Hyperlink"/>
            <w:noProof/>
          </w:rPr>
          <w:t>Importavimo / eksportavimo paslaugos</w:t>
        </w:r>
        <w:r w:rsidR="003868BE">
          <w:rPr>
            <w:noProof/>
            <w:webHidden/>
          </w:rPr>
          <w:tab/>
        </w:r>
        <w:r w:rsidR="003868BE">
          <w:rPr>
            <w:noProof/>
            <w:webHidden/>
          </w:rPr>
          <w:fldChar w:fldCharType="begin"/>
        </w:r>
        <w:r w:rsidR="003868BE">
          <w:rPr>
            <w:noProof/>
            <w:webHidden/>
          </w:rPr>
          <w:instrText xml:space="preserve"> PAGEREF _Toc491773959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1492D0B6" w14:textId="4DA9046B" w:rsidR="003868BE" w:rsidRDefault="00523290">
      <w:pPr>
        <w:pStyle w:val="TOC5"/>
        <w:tabs>
          <w:tab w:val="right" w:leader="dot" w:pos="5030"/>
        </w:tabs>
        <w:rPr>
          <w:rFonts w:eastAsiaTheme="minorEastAsia"/>
          <w:noProof/>
          <w:sz w:val="22"/>
          <w:lang w:val="en-US" w:eastAsia="en-US" w:bidi="ar-SA"/>
        </w:rPr>
      </w:pPr>
      <w:hyperlink w:anchor="_Toc491773960" w:history="1">
        <w:r w:rsidR="003868BE" w:rsidRPr="00A04178">
          <w:rPr>
            <w:rStyle w:val="Hyperlink"/>
            <w:noProof/>
          </w:rPr>
          <w:t>Elektroniniai pranešimai</w:t>
        </w:r>
        <w:r w:rsidR="003868BE">
          <w:rPr>
            <w:noProof/>
            <w:webHidden/>
          </w:rPr>
          <w:tab/>
        </w:r>
        <w:r w:rsidR="003868BE">
          <w:rPr>
            <w:noProof/>
            <w:webHidden/>
          </w:rPr>
          <w:fldChar w:fldCharType="begin"/>
        </w:r>
        <w:r w:rsidR="003868BE">
          <w:rPr>
            <w:noProof/>
            <w:webHidden/>
          </w:rPr>
          <w:instrText xml:space="preserve"> PAGEREF _Toc491773960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5F5D9C79" w14:textId="48BD5057" w:rsidR="003868BE" w:rsidRDefault="00523290">
      <w:pPr>
        <w:pStyle w:val="TOC5"/>
        <w:tabs>
          <w:tab w:val="right" w:leader="dot" w:pos="5030"/>
        </w:tabs>
        <w:rPr>
          <w:rFonts w:eastAsiaTheme="minorEastAsia"/>
          <w:noProof/>
          <w:sz w:val="22"/>
          <w:lang w:val="en-US" w:eastAsia="en-US" w:bidi="ar-SA"/>
        </w:rPr>
      </w:pPr>
      <w:hyperlink w:anchor="_Toc491773961" w:history="1">
        <w:r w:rsidR="003868BE" w:rsidRPr="00A04178">
          <w:rPr>
            <w:rStyle w:val="Hyperlink"/>
            <w:noProof/>
          </w:rPr>
          <w:t>Licencijų perleidimas</w:t>
        </w:r>
        <w:r w:rsidR="003868BE">
          <w:rPr>
            <w:noProof/>
            <w:webHidden/>
          </w:rPr>
          <w:tab/>
        </w:r>
        <w:r w:rsidR="003868BE">
          <w:rPr>
            <w:noProof/>
            <w:webHidden/>
          </w:rPr>
          <w:fldChar w:fldCharType="begin"/>
        </w:r>
        <w:r w:rsidR="003868BE">
          <w:rPr>
            <w:noProof/>
            <w:webHidden/>
          </w:rPr>
          <w:instrText xml:space="preserve"> PAGEREF _Toc491773961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2548BD4D" w14:textId="118A32CE" w:rsidR="003868BE" w:rsidRDefault="00523290">
      <w:pPr>
        <w:pStyle w:val="TOC5"/>
        <w:tabs>
          <w:tab w:val="right" w:leader="dot" w:pos="5030"/>
        </w:tabs>
        <w:rPr>
          <w:rFonts w:eastAsiaTheme="minorEastAsia"/>
          <w:noProof/>
          <w:sz w:val="22"/>
          <w:lang w:val="en-US" w:eastAsia="en-US" w:bidi="ar-SA"/>
        </w:rPr>
      </w:pPr>
      <w:hyperlink w:anchor="_Toc491773962" w:history="1">
        <w:r w:rsidR="003868BE" w:rsidRPr="00A04178">
          <w:rPr>
            <w:rStyle w:val="Hyperlink"/>
            <w:noProof/>
          </w:rPr>
          <w:t>Šrifto komponentai</w:t>
        </w:r>
        <w:r w:rsidR="003868BE">
          <w:rPr>
            <w:noProof/>
            <w:webHidden/>
          </w:rPr>
          <w:tab/>
        </w:r>
        <w:r w:rsidR="003868BE">
          <w:rPr>
            <w:noProof/>
            <w:webHidden/>
          </w:rPr>
          <w:fldChar w:fldCharType="begin"/>
        </w:r>
        <w:r w:rsidR="003868BE">
          <w:rPr>
            <w:noProof/>
            <w:webHidden/>
          </w:rPr>
          <w:instrText xml:space="preserve"> PAGEREF _Toc491773962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729309A9" w14:textId="2A8F313B" w:rsidR="003868BE" w:rsidRDefault="00523290">
      <w:pPr>
        <w:pStyle w:val="TOC5"/>
        <w:tabs>
          <w:tab w:val="right" w:leader="dot" w:pos="5030"/>
        </w:tabs>
        <w:rPr>
          <w:rFonts w:eastAsiaTheme="minorEastAsia"/>
          <w:noProof/>
          <w:sz w:val="22"/>
          <w:lang w:val="en-US" w:eastAsia="en-US" w:bidi="ar-SA"/>
        </w:rPr>
      </w:pPr>
      <w:hyperlink w:anchor="_Toc491773963" w:history="1">
        <w:r w:rsidR="003868BE" w:rsidRPr="00A04178">
          <w:rPr>
            <w:rStyle w:val="Hyperlink"/>
            <w:noProof/>
          </w:rPr>
          <w:t>Lyginamoji konkurencingumo analizė</w:t>
        </w:r>
        <w:r w:rsidR="003868BE">
          <w:rPr>
            <w:noProof/>
            <w:webHidden/>
          </w:rPr>
          <w:tab/>
        </w:r>
        <w:r w:rsidR="003868BE">
          <w:rPr>
            <w:noProof/>
            <w:webHidden/>
          </w:rPr>
          <w:fldChar w:fldCharType="begin"/>
        </w:r>
        <w:r w:rsidR="003868BE">
          <w:rPr>
            <w:noProof/>
            <w:webHidden/>
          </w:rPr>
          <w:instrText xml:space="preserve"> PAGEREF _Toc491773963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0DE69EAB" w14:textId="62A046E2" w:rsidR="003868BE" w:rsidRDefault="00523290">
      <w:pPr>
        <w:pStyle w:val="TOC5"/>
        <w:tabs>
          <w:tab w:val="right" w:leader="dot" w:pos="5030"/>
        </w:tabs>
        <w:rPr>
          <w:rFonts w:eastAsiaTheme="minorEastAsia"/>
          <w:noProof/>
          <w:sz w:val="22"/>
          <w:lang w:val="en-US" w:eastAsia="en-US" w:bidi="ar-SA"/>
        </w:rPr>
      </w:pPr>
      <w:hyperlink w:anchor="_Toc491773964" w:history="1">
        <w:r w:rsidR="003868BE" w:rsidRPr="00A04178">
          <w:rPr>
            <w:rStyle w:val="Hyperlink"/>
            <w:noProof/>
          </w:rPr>
          <w:t>Tankinimas</w:t>
        </w:r>
        <w:r w:rsidR="003868BE">
          <w:rPr>
            <w:noProof/>
            <w:webHidden/>
          </w:rPr>
          <w:tab/>
        </w:r>
        <w:r w:rsidR="003868BE">
          <w:rPr>
            <w:noProof/>
            <w:webHidden/>
          </w:rPr>
          <w:fldChar w:fldCharType="begin"/>
        </w:r>
        <w:r w:rsidR="003868BE">
          <w:rPr>
            <w:noProof/>
            <w:webHidden/>
          </w:rPr>
          <w:instrText xml:space="preserve"> PAGEREF _Toc491773964 \h </w:instrText>
        </w:r>
        <w:r w:rsidR="003868BE">
          <w:rPr>
            <w:noProof/>
            <w:webHidden/>
          </w:rPr>
        </w:r>
        <w:r w:rsidR="003868BE">
          <w:rPr>
            <w:noProof/>
            <w:webHidden/>
          </w:rPr>
          <w:fldChar w:fldCharType="separate"/>
        </w:r>
        <w:r w:rsidR="003868BE">
          <w:rPr>
            <w:noProof/>
            <w:webHidden/>
          </w:rPr>
          <w:t>6</w:t>
        </w:r>
        <w:r w:rsidR="003868BE">
          <w:rPr>
            <w:noProof/>
            <w:webHidden/>
          </w:rPr>
          <w:fldChar w:fldCharType="end"/>
        </w:r>
      </w:hyperlink>
    </w:p>
    <w:p w14:paraId="6361CCC7" w14:textId="7A4C6098" w:rsidR="003868BE" w:rsidRDefault="00523290">
      <w:pPr>
        <w:pStyle w:val="TOC1"/>
        <w:tabs>
          <w:tab w:val="right" w:leader="dot" w:pos="5030"/>
        </w:tabs>
        <w:rPr>
          <w:rFonts w:eastAsiaTheme="minorEastAsia"/>
          <w:b w:val="0"/>
          <w:caps w:val="0"/>
          <w:noProof/>
          <w:sz w:val="22"/>
          <w:lang w:val="en-US" w:eastAsia="en-US" w:bidi="ar-SA"/>
        </w:rPr>
      </w:pPr>
      <w:hyperlink w:anchor="_Toc491773965" w:history="1">
        <w:r w:rsidR="003868BE" w:rsidRPr="00A04178">
          <w:rPr>
            <w:rStyle w:val="Hyperlink"/>
            <w:noProof/>
          </w:rPr>
          <w:t>Privatumo ir saugos sąlygos</w:t>
        </w:r>
        <w:r w:rsidR="003868BE">
          <w:rPr>
            <w:noProof/>
            <w:webHidden/>
          </w:rPr>
          <w:tab/>
        </w:r>
        <w:r w:rsidR="003868BE">
          <w:rPr>
            <w:noProof/>
            <w:webHidden/>
          </w:rPr>
          <w:fldChar w:fldCharType="begin"/>
        </w:r>
        <w:r w:rsidR="003868BE">
          <w:rPr>
            <w:noProof/>
            <w:webHidden/>
          </w:rPr>
          <w:instrText xml:space="preserve"> PAGEREF _Toc491773965 \h </w:instrText>
        </w:r>
        <w:r w:rsidR="003868BE">
          <w:rPr>
            <w:noProof/>
            <w:webHidden/>
          </w:rPr>
        </w:r>
        <w:r w:rsidR="003868BE">
          <w:rPr>
            <w:noProof/>
            <w:webHidden/>
          </w:rPr>
          <w:fldChar w:fldCharType="separate"/>
        </w:r>
        <w:r w:rsidR="003868BE">
          <w:rPr>
            <w:noProof/>
            <w:webHidden/>
          </w:rPr>
          <w:t>8</w:t>
        </w:r>
        <w:r w:rsidR="003868BE">
          <w:rPr>
            <w:noProof/>
            <w:webHidden/>
          </w:rPr>
          <w:fldChar w:fldCharType="end"/>
        </w:r>
      </w:hyperlink>
    </w:p>
    <w:p w14:paraId="39F9D326" w14:textId="34AE751F" w:rsidR="003868BE" w:rsidRDefault="00523290">
      <w:pPr>
        <w:pStyle w:val="TOC3"/>
        <w:rPr>
          <w:rFonts w:eastAsiaTheme="minorEastAsia"/>
          <w:b w:val="0"/>
          <w:smallCaps w:val="0"/>
          <w:sz w:val="22"/>
          <w:lang w:val="en-US" w:eastAsia="en-US" w:bidi="ar-SA"/>
        </w:rPr>
      </w:pPr>
      <w:hyperlink w:anchor="_Toc491773966" w:history="1">
        <w:r w:rsidR="003868BE" w:rsidRPr="00A04178">
          <w:rPr>
            <w:rStyle w:val="Hyperlink"/>
          </w:rPr>
          <w:t>Bendrosios su privatumu ir sauga susijusios sąlygos</w:t>
        </w:r>
        <w:r w:rsidR="003868BE">
          <w:rPr>
            <w:webHidden/>
          </w:rPr>
          <w:tab/>
        </w:r>
        <w:r w:rsidR="003868BE">
          <w:rPr>
            <w:webHidden/>
          </w:rPr>
          <w:fldChar w:fldCharType="begin"/>
        </w:r>
        <w:r w:rsidR="003868BE">
          <w:rPr>
            <w:webHidden/>
          </w:rPr>
          <w:instrText xml:space="preserve"> PAGEREF _Toc491773966 \h </w:instrText>
        </w:r>
        <w:r w:rsidR="003868BE">
          <w:rPr>
            <w:webHidden/>
          </w:rPr>
        </w:r>
        <w:r w:rsidR="003868BE">
          <w:rPr>
            <w:webHidden/>
          </w:rPr>
          <w:fldChar w:fldCharType="separate"/>
        </w:r>
        <w:r w:rsidR="003868BE">
          <w:rPr>
            <w:webHidden/>
          </w:rPr>
          <w:t>8</w:t>
        </w:r>
        <w:r w:rsidR="003868BE">
          <w:rPr>
            <w:webHidden/>
          </w:rPr>
          <w:fldChar w:fldCharType="end"/>
        </w:r>
      </w:hyperlink>
    </w:p>
    <w:p w14:paraId="40261F03" w14:textId="56581AFB" w:rsidR="003868BE" w:rsidRDefault="00523290">
      <w:pPr>
        <w:pStyle w:val="TOC5"/>
        <w:tabs>
          <w:tab w:val="right" w:leader="dot" w:pos="5030"/>
        </w:tabs>
        <w:rPr>
          <w:rFonts w:eastAsiaTheme="minorEastAsia"/>
          <w:noProof/>
          <w:sz w:val="22"/>
          <w:lang w:val="en-US" w:eastAsia="en-US" w:bidi="ar-SA"/>
        </w:rPr>
      </w:pPr>
      <w:hyperlink w:anchor="_Toc491773967" w:history="1">
        <w:r w:rsidR="003868BE" w:rsidRPr="00A04178">
          <w:rPr>
            <w:rStyle w:val="Hyperlink"/>
            <w:noProof/>
          </w:rPr>
          <w:t>Aprėptis</w:t>
        </w:r>
        <w:r w:rsidR="003868BE">
          <w:rPr>
            <w:noProof/>
            <w:webHidden/>
          </w:rPr>
          <w:tab/>
        </w:r>
        <w:r w:rsidR="003868BE">
          <w:rPr>
            <w:noProof/>
            <w:webHidden/>
          </w:rPr>
          <w:fldChar w:fldCharType="begin"/>
        </w:r>
        <w:r w:rsidR="003868BE">
          <w:rPr>
            <w:noProof/>
            <w:webHidden/>
          </w:rPr>
          <w:instrText xml:space="preserve"> PAGEREF _Toc491773967 \h </w:instrText>
        </w:r>
        <w:r w:rsidR="003868BE">
          <w:rPr>
            <w:noProof/>
            <w:webHidden/>
          </w:rPr>
        </w:r>
        <w:r w:rsidR="003868BE">
          <w:rPr>
            <w:noProof/>
            <w:webHidden/>
          </w:rPr>
          <w:fldChar w:fldCharType="separate"/>
        </w:r>
        <w:r w:rsidR="003868BE">
          <w:rPr>
            <w:noProof/>
            <w:webHidden/>
          </w:rPr>
          <w:t>8</w:t>
        </w:r>
        <w:r w:rsidR="003868BE">
          <w:rPr>
            <w:noProof/>
            <w:webHidden/>
          </w:rPr>
          <w:fldChar w:fldCharType="end"/>
        </w:r>
      </w:hyperlink>
    </w:p>
    <w:p w14:paraId="11809780" w14:textId="210F4957" w:rsidR="003868BE" w:rsidRDefault="00523290">
      <w:pPr>
        <w:pStyle w:val="TOC5"/>
        <w:tabs>
          <w:tab w:val="right" w:leader="dot" w:pos="5030"/>
        </w:tabs>
        <w:rPr>
          <w:rFonts w:eastAsiaTheme="minorEastAsia"/>
          <w:noProof/>
          <w:sz w:val="22"/>
          <w:lang w:val="en-US" w:eastAsia="en-US" w:bidi="ar-SA"/>
        </w:rPr>
      </w:pPr>
      <w:hyperlink w:anchor="_Toc491773968" w:history="1">
        <w:r w:rsidR="003868BE" w:rsidRPr="00A04178">
          <w:rPr>
            <w:rStyle w:val="Hyperlink"/>
            <w:noProof/>
          </w:rPr>
          <w:t>Kliento duomenų naudojimas</w:t>
        </w:r>
        <w:r w:rsidR="003868BE">
          <w:rPr>
            <w:noProof/>
            <w:webHidden/>
          </w:rPr>
          <w:tab/>
        </w:r>
        <w:r w:rsidR="003868BE">
          <w:rPr>
            <w:noProof/>
            <w:webHidden/>
          </w:rPr>
          <w:fldChar w:fldCharType="begin"/>
        </w:r>
        <w:r w:rsidR="003868BE">
          <w:rPr>
            <w:noProof/>
            <w:webHidden/>
          </w:rPr>
          <w:instrText xml:space="preserve"> PAGEREF _Toc491773968 \h </w:instrText>
        </w:r>
        <w:r w:rsidR="003868BE">
          <w:rPr>
            <w:noProof/>
            <w:webHidden/>
          </w:rPr>
        </w:r>
        <w:r w:rsidR="003868BE">
          <w:rPr>
            <w:noProof/>
            <w:webHidden/>
          </w:rPr>
          <w:fldChar w:fldCharType="separate"/>
        </w:r>
        <w:r w:rsidR="003868BE">
          <w:rPr>
            <w:noProof/>
            <w:webHidden/>
          </w:rPr>
          <w:t>8</w:t>
        </w:r>
        <w:r w:rsidR="003868BE">
          <w:rPr>
            <w:noProof/>
            <w:webHidden/>
          </w:rPr>
          <w:fldChar w:fldCharType="end"/>
        </w:r>
      </w:hyperlink>
    </w:p>
    <w:p w14:paraId="0D40C213" w14:textId="49D4FF5C" w:rsidR="003868BE" w:rsidRDefault="00523290">
      <w:pPr>
        <w:pStyle w:val="TOC5"/>
        <w:tabs>
          <w:tab w:val="right" w:leader="dot" w:pos="5030"/>
        </w:tabs>
        <w:rPr>
          <w:rFonts w:eastAsiaTheme="minorEastAsia"/>
          <w:noProof/>
          <w:sz w:val="22"/>
          <w:lang w:val="en-US" w:eastAsia="en-US" w:bidi="ar-SA"/>
        </w:rPr>
      </w:pPr>
      <w:hyperlink w:anchor="_Toc491773969" w:history="1">
        <w:r w:rsidR="003868BE" w:rsidRPr="00A04178">
          <w:rPr>
            <w:rStyle w:val="Hyperlink"/>
            <w:noProof/>
          </w:rPr>
          <w:t>Asmens duomenų apdorojimas</w:t>
        </w:r>
        <w:r w:rsidR="003868BE">
          <w:rPr>
            <w:noProof/>
            <w:webHidden/>
          </w:rPr>
          <w:tab/>
        </w:r>
        <w:r w:rsidR="003868BE">
          <w:rPr>
            <w:noProof/>
            <w:webHidden/>
          </w:rPr>
          <w:fldChar w:fldCharType="begin"/>
        </w:r>
        <w:r w:rsidR="003868BE">
          <w:rPr>
            <w:noProof/>
            <w:webHidden/>
          </w:rPr>
          <w:instrText xml:space="preserve"> PAGEREF _Toc491773969 \h </w:instrText>
        </w:r>
        <w:r w:rsidR="003868BE">
          <w:rPr>
            <w:noProof/>
            <w:webHidden/>
          </w:rPr>
        </w:r>
        <w:r w:rsidR="003868BE">
          <w:rPr>
            <w:noProof/>
            <w:webHidden/>
          </w:rPr>
          <w:fldChar w:fldCharType="separate"/>
        </w:r>
        <w:r w:rsidR="003868BE">
          <w:rPr>
            <w:noProof/>
            <w:webHidden/>
          </w:rPr>
          <w:t>8</w:t>
        </w:r>
        <w:r w:rsidR="003868BE">
          <w:rPr>
            <w:noProof/>
            <w:webHidden/>
          </w:rPr>
          <w:fldChar w:fldCharType="end"/>
        </w:r>
      </w:hyperlink>
    </w:p>
    <w:p w14:paraId="08620BB4" w14:textId="62886BCC" w:rsidR="003868BE" w:rsidRDefault="00523290">
      <w:pPr>
        <w:pStyle w:val="TOC5"/>
        <w:tabs>
          <w:tab w:val="right" w:leader="dot" w:pos="5030"/>
        </w:tabs>
        <w:rPr>
          <w:rFonts w:eastAsiaTheme="minorEastAsia"/>
          <w:noProof/>
          <w:sz w:val="22"/>
          <w:lang w:val="en-US" w:eastAsia="en-US" w:bidi="ar-SA"/>
        </w:rPr>
      </w:pPr>
      <w:hyperlink w:anchor="_Toc491773970" w:history="1">
        <w:r w:rsidR="003868BE" w:rsidRPr="00A04178">
          <w:rPr>
            <w:rStyle w:val="Hyperlink"/>
            <w:noProof/>
          </w:rPr>
          <w:t>Palaikymo duomenų naudojimas</w:t>
        </w:r>
        <w:r w:rsidR="003868BE">
          <w:rPr>
            <w:noProof/>
            <w:webHidden/>
          </w:rPr>
          <w:tab/>
        </w:r>
        <w:r w:rsidR="003868BE">
          <w:rPr>
            <w:noProof/>
            <w:webHidden/>
          </w:rPr>
          <w:fldChar w:fldCharType="begin"/>
        </w:r>
        <w:r w:rsidR="003868BE">
          <w:rPr>
            <w:noProof/>
            <w:webHidden/>
          </w:rPr>
          <w:instrText xml:space="preserve"> PAGEREF _Toc491773970 \h </w:instrText>
        </w:r>
        <w:r w:rsidR="003868BE">
          <w:rPr>
            <w:noProof/>
            <w:webHidden/>
          </w:rPr>
        </w:r>
        <w:r w:rsidR="003868BE">
          <w:rPr>
            <w:noProof/>
            <w:webHidden/>
          </w:rPr>
          <w:fldChar w:fldCharType="separate"/>
        </w:r>
        <w:r w:rsidR="003868BE">
          <w:rPr>
            <w:noProof/>
            <w:webHidden/>
          </w:rPr>
          <w:t>8</w:t>
        </w:r>
        <w:r w:rsidR="003868BE">
          <w:rPr>
            <w:noProof/>
            <w:webHidden/>
          </w:rPr>
          <w:fldChar w:fldCharType="end"/>
        </w:r>
      </w:hyperlink>
    </w:p>
    <w:p w14:paraId="34679FBB" w14:textId="21079656" w:rsidR="003868BE" w:rsidRDefault="00523290">
      <w:pPr>
        <w:pStyle w:val="TOC5"/>
        <w:tabs>
          <w:tab w:val="right" w:leader="dot" w:pos="5030"/>
        </w:tabs>
        <w:rPr>
          <w:rFonts w:eastAsiaTheme="minorEastAsia"/>
          <w:noProof/>
          <w:sz w:val="22"/>
          <w:lang w:val="en-US" w:eastAsia="en-US" w:bidi="ar-SA"/>
        </w:rPr>
      </w:pPr>
      <w:hyperlink w:anchor="_Toc491773971" w:history="1">
        <w:r w:rsidR="003868BE" w:rsidRPr="00A04178">
          <w:rPr>
            <w:rStyle w:val="Hyperlink"/>
            <w:noProof/>
          </w:rPr>
          <w:t>Kliento duomenų ir palaikymo duomenų atskleidimas</w:t>
        </w:r>
        <w:r w:rsidR="003868BE">
          <w:rPr>
            <w:noProof/>
            <w:webHidden/>
          </w:rPr>
          <w:tab/>
        </w:r>
        <w:r w:rsidR="003868BE">
          <w:rPr>
            <w:noProof/>
            <w:webHidden/>
          </w:rPr>
          <w:fldChar w:fldCharType="begin"/>
        </w:r>
        <w:r w:rsidR="003868BE">
          <w:rPr>
            <w:noProof/>
            <w:webHidden/>
          </w:rPr>
          <w:instrText xml:space="preserve"> PAGEREF _Toc491773971 \h </w:instrText>
        </w:r>
        <w:r w:rsidR="003868BE">
          <w:rPr>
            <w:noProof/>
            <w:webHidden/>
          </w:rPr>
        </w:r>
        <w:r w:rsidR="003868BE">
          <w:rPr>
            <w:noProof/>
            <w:webHidden/>
          </w:rPr>
          <w:fldChar w:fldCharType="separate"/>
        </w:r>
        <w:r w:rsidR="003868BE">
          <w:rPr>
            <w:noProof/>
            <w:webHidden/>
          </w:rPr>
          <w:t>8</w:t>
        </w:r>
        <w:r w:rsidR="003868BE">
          <w:rPr>
            <w:noProof/>
            <w:webHidden/>
          </w:rPr>
          <w:fldChar w:fldCharType="end"/>
        </w:r>
      </w:hyperlink>
    </w:p>
    <w:p w14:paraId="06678A46" w14:textId="6345E441" w:rsidR="003868BE" w:rsidRDefault="00523290">
      <w:pPr>
        <w:pStyle w:val="TOC5"/>
        <w:tabs>
          <w:tab w:val="right" w:leader="dot" w:pos="5030"/>
        </w:tabs>
        <w:rPr>
          <w:rFonts w:eastAsiaTheme="minorEastAsia"/>
          <w:noProof/>
          <w:sz w:val="22"/>
          <w:lang w:val="en-US" w:eastAsia="en-US" w:bidi="ar-SA"/>
        </w:rPr>
      </w:pPr>
      <w:hyperlink w:anchor="_Toc491773972" w:history="1">
        <w:r w:rsidR="003868BE" w:rsidRPr="00A04178">
          <w:rPr>
            <w:rStyle w:val="Hyperlink"/>
            <w:noProof/>
          </w:rPr>
          <w:t>Švietimo įstaigos</w:t>
        </w:r>
        <w:r w:rsidR="003868BE">
          <w:rPr>
            <w:noProof/>
            <w:webHidden/>
          </w:rPr>
          <w:tab/>
        </w:r>
        <w:r w:rsidR="003868BE">
          <w:rPr>
            <w:noProof/>
            <w:webHidden/>
          </w:rPr>
          <w:fldChar w:fldCharType="begin"/>
        </w:r>
        <w:r w:rsidR="003868BE">
          <w:rPr>
            <w:noProof/>
            <w:webHidden/>
          </w:rPr>
          <w:instrText xml:space="preserve"> PAGEREF _Toc491773972 \h </w:instrText>
        </w:r>
        <w:r w:rsidR="003868BE">
          <w:rPr>
            <w:noProof/>
            <w:webHidden/>
          </w:rPr>
        </w:r>
        <w:r w:rsidR="003868BE">
          <w:rPr>
            <w:noProof/>
            <w:webHidden/>
          </w:rPr>
          <w:fldChar w:fldCharType="separate"/>
        </w:r>
        <w:r w:rsidR="003868BE">
          <w:rPr>
            <w:noProof/>
            <w:webHidden/>
          </w:rPr>
          <w:t>9</w:t>
        </w:r>
        <w:r w:rsidR="003868BE">
          <w:rPr>
            <w:noProof/>
            <w:webHidden/>
          </w:rPr>
          <w:fldChar w:fldCharType="end"/>
        </w:r>
      </w:hyperlink>
    </w:p>
    <w:p w14:paraId="4D3061E4" w14:textId="18C3791F" w:rsidR="003868BE" w:rsidRDefault="00523290">
      <w:pPr>
        <w:pStyle w:val="TOC5"/>
        <w:tabs>
          <w:tab w:val="right" w:leader="dot" w:pos="5030"/>
        </w:tabs>
        <w:rPr>
          <w:rFonts w:eastAsiaTheme="minorEastAsia"/>
          <w:noProof/>
          <w:sz w:val="22"/>
          <w:lang w:val="en-US" w:eastAsia="en-US" w:bidi="ar-SA"/>
        </w:rPr>
      </w:pPr>
      <w:hyperlink w:anchor="_Toc491773973" w:history="1">
        <w:r w:rsidR="003868BE" w:rsidRPr="00A04178">
          <w:rPr>
            <w:rStyle w:val="Hyperlink"/>
            <w:noProof/>
          </w:rPr>
          <w:t>HIPPA verslo partneris</w:t>
        </w:r>
        <w:r w:rsidR="003868BE">
          <w:rPr>
            <w:noProof/>
            <w:webHidden/>
          </w:rPr>
          <w:tab/>
        </w:r>
        <w:r w:rsidR="003868BE">
          <w:rPr>
            <w:noProof/>
            <w:webHidden/>
          </w:rPr>
          <w:fldChar w:fldCharType="begin"/>
        </w:r>
        <w:r w:rsidR="003868BE">
          <w:rPr>
            <w:noProof/>
            <w:webHidden/>
          </w:rPr>
          <w:instrText xml:space="preserve"> PAGEREF _Toc491773973 \h </w:instrText>
        </w:r>
        <w:r w:rsidR="003868BE">
          <w:rPr>
            <w:noProof/>
            <w:webHidden/>
          </w:rPr>
        </w:r>
        <w:r w:rsidR="003868BE">
          <w:rPr>
            <w:noProof/>
            <w:webHidden/>
          </w:rPr>
          <w:fldChar w:fldCharType="separate"/>
        </w:r>
        <w:r w:rsidR="003868BE">
          <w:rPr>
            <w:noProof/>
            <w:webHidden/>
          </w:rPr>
          <w:t>9</w:t>
        </w:r>
        <w:r w:rsidR="003868BE">
          <w:rPr>
            <w:noProof/>
            <w:webHidden/>
          </w:rPr>
          <w:fldChar w:fldCharType="end"/>
        </w:r>
      </w:hyperlink>
    </w:p>
    <w:p w14:paraId="54284616" w14:textId="549DF622" w:rsidR="003868BE" w:rsidRDefault="00523290">
      <w:pPr>
        <w:pStyle w:val="TOC5"/>
        <w:tabs>
          <w:tab w:val="right" w:leader="dot" w:pos="5030"/>
        </w:tabs>
        <w:rPr>
          <w:rFonts w:eastAsiaTheme="minorEastAsia"/>
          <w:noProof/>
          <w:sz w:val="22"/>
          <w:lang w:val="en-US" w:eastAsia="en-US" w:bidi="ar-SA"/>
        </w:rPr>
      </w:pPr>
      <w:hyperlink w:anchor="_Toc491773974" w:history="1">
        <w:r w:rsidR="003868BE" w:rsidRPr="00A04178">
          <w:rPr>
            <w:rStyle w:val="Hyperlink"/>
            <w:noProof/>
          </w:rPr>
          <w:t>Security</w:t>
        </w:r>
        <w:r w:rsidR="003868BE">
          <w:rPr>
            <w:noProof/>
            <w:webHidden/>
          </w:rPr>
          <w:tab/>
        </w:r>
        <w:r w:rsidR="003868BE">
          <w:rPr>
            <w:noProof/>
            <w:webHidden/>
          </w:rPr>
          <w:fldChar w:fldCharType="begin"/>
        </w:r>
        <w:r w:rsidR="003868BE">
          <w:rPr>
            <w:noProof/>
            <w:webHidden/>
          </w:rPr>
          <w:instrText xml:space="preserve"> PAGEREF _Toc491773974 \h </w:instrText>
        </w:r>
        <w:r w:rsidR="003868BE">
          <w:rPr>
            <w:noProof/>
            <w:webHidden/>
          </w:rPr>
        </w:r>
        <w:r w:rsidR="003868BE">
          <w:rPr>
            <w:noProof/>
            <w:webHidden/>
          </w:rPr>
          <w:fldChar w:fldCharType="separate"/>
        </w:r>
        <w:r w:rsidR="003868BE">
          <w:rPr>
            <w:noProof/>
            <w:webHidden/>
          </w:rPr>
          <w:t>9</w:t>
        </w:r>
        <w:r w:rsidR="003868BE">
          <w:rPr>
            <w:noProof/>
            <w:webHidden/>
          </w:rPr>
          <w:fldChar w:fldCharType="end"/>
        </w:r>
      </w:hyperlink>
    </w:p>
    <w:p w14:paraId="2815A72A" w14:textId="5CD0866B" w:rsidR="003868BE" w:rsidRDefault="00523290">
      <w:pPr>
        <w:pStyle w:val="TOC5"/>
        <w:tabs>
          <w:tab w:val="right" w:leader="dot" w:pos="5030"/>
        </w:tabs>
        <w:rPr>
          <w:rFonts w:eastAsiaTheme="minorEastAsia"/>
          <w:noProof/>
          <w:sz w:val="22"/>
          <w:lang w:val="en-US" w:eastAsia="en-US" w:bidi="ar-SA"/>
        </w:rPr>
      </w:pPr>
      <w:hyperlink w:anchor="_Toc491773975" w:history="1">
        <w:r w:rsidR="003868BE" w:rsidRPr="00A04178">
          <w:rPr>
            <w:rStyle w:val="Hyperlink"/>
            <w:noProof/>
          </w:rPr>
          <w:t>Pranešimas dėl saugos incidento</w:t>
        </w:r>
        <w:r w:rsidR="003868BE">
          <w:rPr>
            <w:noProof/>
            <w:webHidden/>
          </w:rPr>
          <w:tab/>
        </w:r>
        <w:r w:rsidR="003868BE">
          <w:rPr>
            <w:noProof/>
            <w:webHidden/>
          </w:rPr>
          <w:fldChar w:fldCharType="begin"/>
        </w:r>
        <w:r w:rsidR="003868BE">
          <w:rPr>
            <w:noProof/>
            <w:webHidden/>
          </w:rPr>
          <w:instrText xml:space="preserve"> PAGEREF _Toc491773975 \h </w:instrText>
        </w:r>
        <w:r w:rsidR="003868BE">
          <w:rPr>
            <w:noProof/>
            <w:webHidden/>
          </w:rPr>
        </w:r>
        <w:r w:rsidR="003868BE">
          <w:rPr>
            <w:noProof/>
            <w:webHidden/>
          </w:rPr>
          <w:fldChar w:fldCharType="separate"/>
        </w:r>
        <w:r w:rsidR="003868BE">
          <w:rPr>
            <w:noProof/>
            <w:webHidden/>
          </w:rPr>
          <w:t>9</w:t>
        </w:r>
        <w:r w:rsidR="003868BE">
          <w:rPr>
            <w:noProof/>
            <w:webHidden/>
          </w:rPr>
          <w:fldChar w:fldCharType="end"/>
        </w:r>
      </w:hyperlink>
    </w:p>
    <w:p w14:paraId="61BAC2AF" w14:textId="5F7B3063" w:rsidR="003868BE" w:rsidRDefault="00523290">
      <w:pPr>
        <w:pStyle w:val="TOC5"/>
        <w:tabs>
          <w:tab w:val="right" w:leader="dot" w:pos="5030"/>
        </w:tabs>
        <w:rPr>
          <w:rFonts w:eastAsiaTheme="minorEastAsia"/>
          <w:noProof/>
          <w:sz w:val="22"/>
          <w:lang w:val="en-US" w:eastAsia="en-US" w:bidi="ar-SA"/>
        </w:rPr>
      </w:pPr>
      <w:hyperlink w:anchor="_Toc491773976" w:history="1">
        <w:r w:rsidR="003868BE" w:rsidRPr="00A04178">
          <w:rPr>
            <w:rStyle w:val="Hyperlink"/>
            <w:noProof/>
          </w:rPr>
          <w:t>Duomenų apdorojimo vieta</w:t>
        </w:r>
        <w:r w:rsidR="003868BE">
          <w:rPr>
            <w:noProof/>
            <w:webHidden/>
          </w:rPr>
          <w:tab/>
        </w:r>
        <w:r w:rsidR="003868BE">
          <w:rPr>
            <w:noProof/>
            <w:webHidden/>
          </w:rPr>
          <w:fldChar w:fldCharType="begin"/>
        </w:r>
        <w:r w:rsidR="003868BE">
          <w:rPr>
            <w:noProof/>
            <w:webHidden/>
          </w:rPr>
          <w:instrText xml:space="preserve"> PAGEREF _Toc491773976 \h </w:instrText>
        </w:r>
        <w:r w:rsidR="003868BE">
          <w:rPr>
            <w:noProof/>
            <w:webHidden/>
          </w:rPr>
        </w:r>
        <w:r w:rsidR="003868BE">
          <w:rPr>
            <w:noProof/>
            <w:webHidden/>
          </w:rPr>
          <w:fldChar w:fldCharType="separate"/>
        </w:r>
        <w:r w:rsidR="003868BE">
          <w:rPr>
            <w:noProof/>
            <w:webHidden/>
          </w:rPr>
          <w:t>9</w:t>
        </w:r>
        <w:r w:rsidR="003868BE">
          <w:rPr>
            <w:noProof/>
            <w:webHidden/>
          </w:rPr>
          <w:fldChar w:fldCharType="end"/>
        </w:r>
      </w:hyperlink>
    </w:p>
    <w:p w14:paraId="54CB97E7" w14:textId="5020E7CE" w:rsidR="003868BE" w:rsidRDefault="00523290">
      <w:pPr>
        <w:pStyle w:val="TOC5"/>
        <w:tabs>
          <w:tab w:val="right" w:leader="dot" w:pos="5030"/>
        </w:tabs>
        <w:rPr>
          <w:rFonts w:eastAsiaTheme="minorEastAsia"/>
          <w:noProof/>
          <w:sz w:val="22"/>
          <w:lang w:val="en-US" w:eastAsia="en-US" w:bidi="ar-SA"/>
        </w:rPr>
      </w:pPr>
      <w:hyperlink w:anchor="_Toc491773977" w:history="1">
        <w:r w:rsidR="003868BE" w:rsidRPr="00A04178">
          <w:rPr>
            <w:rStyle w:val="Hyperlink"/>
            <w:noProof/>
          </w:rPr>
          <w:t>Peržiūrai skirtos versijos</w:t>
        </w:r>
        <w:r w:rsidR="003868BE">
          <w:rPr>
            <w:noProof/>
            <w:webHidden/>
          </w:rPr>
          <w:tab/>
        </w:r>
        <w:r w:rsidR="003868BE">
          <w:rPr>
            <w:noProof/>
            <w:webHidden/>
          </w:rPr>
          <w:fldChar w:fldCharType="begin"/>
        </w:r>
        <w:r w:rsidR="003868BE">
          <w:rPr>
            <w:noProof/>
            <w:webHidden/>
          </w:rPr>
          <w:instrText xml:space="preserve"> PAGEREF _Toc491773977 \h </w:instrText>
        </w:r>
        <w:r w:rsidR="003868BE">
          <w:rPr>
            <w:noProof/>
            <w:webHidden/>
          </w:rPr>
        </w:r>
        <w:r w:rsidR="003868BE">
          <w:rPr>
            <w:noProof/>
            <w:webHidden/>
          </w:rPr>
          <w:fldChar w:fldCharType="separate"/>
        </w:r>
        <w:r w:rsidR="003868BE">
          <w:rPr>
            <w:noProof/>
            <w:webHidden/>
          </w:rPr>
          <w:t>9</w:t>
        </w:r>
        <w:r w:rsidR="003868BE">
          <w:rPr>
            <w:noProof/>
            <w:webHidden/>
          </w:rPr>
          <w:fldChar w:fldCharType="end"/>
        </w:r>
      </w:hyperlink>
    </w:p>
    <w:p w14:paraId="218F5B14" w14:textId="7B61AAD5" w:rsidR="003868BE" w:rsidRDefault="00523290">
      <w:pPr>
        <w:pStyle w:val="TOC5"/>
        <w:tabs>
          <w:tab w:val="right" w:leader="dot" w:pos="5030"/>
        </w:tabs>
        <w:rPr>
          <w:rFonts w:eastAsiaTheme="minorEastAsia"/>
          <w:noProof/>
          <w:sz w:val="22"/>
          <w:lang w:val="en-US" w:eastAsia="en-US" w:bidi="ar-SA"/>
        </w:rPr>
      </w:pPr>
      <w:hyperlink w:anchor="_Toc491773978" w:history="1">
        <w:r w:rsidR="003868BE" w:rsidRPr="00A04178">
          <w:rPr>
            <w:rStyle w:val="Hyperlink"/>
            <w:noProof/>
          </w:rPr>
          <w:t>Subrangovų naudojimas</w:t>
        </w:r>
        <w:r w:rsidR="003868BE">
          <w:rPr>
            <w:noProof/>
            <w:webHidden/>
          </w:rPr>
          <w:tab/>
        </w:r>
        <w:r w:rsidR="003868BE">
          <w:rPr>
            <w:noProof/>
            <w:webHidden/>
          </w:rPr>
          <w:fldChar w:fldCharType="begin"/>
        </w:r>
        <w:r w:rsidR="003868BE">
          <w:rPr>
            <w:noProof/>
            <w:webHidden/>
          </w:rPr>
          <w:instrText xml:space="preserve"> PAGEREF _Toc491773978 \h </w:instrText>
        </w:r>
        <w:r w:rsidR="003868BE">
          <w:rPr>
            <w:noProof/>
            <w:webHidden/>
          </w:rPr>
        </w:r>
        <w:r w:rsidR="003868BE">
          <w:rPr>
            <w:noProof/>
            <w:webHidden/>
          </w:rPr>
          <w:fldChar w:fldCharType="separate"/>
        </w:r>
        <w:r w:rsidR="003868BE">
          <w:rPr>
            <w:noProof/>
            <w:webHidden/>
          </w:rPr>
          <w:t>10</w:t>
        </w:r>
        <w:r w:rsidR="003868BE">
          <w:rPr>
            <w:noProof/>
            <w:webHidden/>
          </w:rPr>
          <w:fldChar w:fldCharType="end"/>
        </w:r>
      </w:hyperlink>
    </w:p>
    <w:p w14:paraId="13A5BFCC" w14:textId="15CEC1DC" w:rsidR="003868BE" w:rsidRDefault="00523290">
      <w:pPr>
        <w:pStyle w:val="TOC5"/>
        <w:tabs>
          <w:tab w:val="right" w:leader="dot" w:pos="5030"/>
        </w:tabs>
        <w:rPr>
          <w:rFonts w:eastAsiaTheme="minorEastAsia"/>
          <w:noProof/>
          <w:sz w:val="22"/>
          <w:lang w:val="en-US" w:eastAsia="en-US" w:bidi="ar-SA"/>
        </w:rPr>
      </w:pPr>
      <w:hyperlink w:anchor="_Toc491773979" w:history="1">
        <w:r w:rsidR="003868BE" w:rsidRPr="00A04178">
          <w:rPr>
            <w:rStyle w:val="Hyperlink"/>
            <w:noProof/>
          </w:rPr>
          <w:t>Kaip susisiekti su „Microsoft“</w:t>
        </w:r>
        <w:r w:rsidR="003868BE">
          <w:rPr>
            <w:noProof/>
            <w:webHidden/>
          </w:rPr>
          <w:tab/>
        </w:r>
        <w:r w:rsidR="003868BE">
          <w:rPr>
            <w:noProof/>
            <w:webHidden/>
          </w:rPr>
          <w:fldChar w:fldCharType="begin"/>
        </w:r>
        <w:r w:rsidR="003868BE">
          <w:rPr>
            <w:noProof/>
            <w:webHidden/>
          </w:rPr>
          <w:instrText xml:space="preserve"> PAGEREF _Toc491773979 \h </w:instrText>
        </w:r>
        <w:r w:rsidR="003868BE">
          <w:rPr>
            <w:noProof/>
            <w:webHidden/>
          </w:rPr>
        </w:r>
        <w:r w:rsidR="003868BE">
          <w:rPr>
            <w:noProof/>
            <w:webHidden/>
          </w:rPr>
          <w:fldChar w:fldCharType="separate"/>
        </w:r>
        <w:r w:rsidR="003868BE">
          <w:rPr>
            <w:noProof/>
            <w:webHidden/>
          </w:rPr>
          <w:t>10</w:t>
        </w:r>
        <w:r w:rsidR="003868BE">
          <w:rPr>
            <w:noProof/>
            <w:webHidden/>
          </w:rPr>
          <w:fldChar w:fldCharType="end"/>
        </w:r>
      </w:hyperlink>
    </w:p>
    <w:p w14:paraId="58BBAB0E" w14:textId="229B3984" w:rsidR="003868BE" w:rsidRDefault="00523290">
      <w:pPr>
        <w:pStyle w:val="TOC3"/>
        <w:rPr>
          <w:rFonts w:eastAsiaTheme="minorEastAsia"/>
          <w:b w:val="0"/>
          <w:smallCaps w:val="0"/>
          <w:sz w:val="22"/>
          <w:lang w:val="en-US" w:eastAsia="en-US" w:bidi="ar-SA"/>
        </w:rPr>
      </w:pPr>
      <w:hyperlink w:anchor="_Toc491773980" w:history="1">
        <w:r w:rsidR="003868BE" w:rsidRPr="00A04178">
          <w:rPr>
            <w:rStyle w:val="Hyperlink"/>
            <w:lang w:val="lt-LT"/>
          </w:rPr>
          <w:t>Duomenų tvarkymo sąlygos</w:t>
        </w:r>
        <w:r w:rsidR="003868BE">
          <w:rPr>
            <w:webHidden/>
          </w:rPr>
          <w:tab/>
        </w:r>
        <w:r w:rsidR="003868BE">
          <w:rPr>
            <w:webHidden/>
          </w:rPr>
          <w:fldChar w:fldCharType="begin"/>
        </w:r>
        <w:r w:rsidR="003868BE">
          <w:rPr>
            <w:webHidden/>
          </w:rPr>
          <w:instrText xml:space="preserve"> PAGEREF _Toc491773980 \h </w:instrText>
        </w:r>
        <w:r w:rsidR="003868BE">
          <w:rPr>
            <w:webHidden/>
          </w:rPr>
        </w:r>
        <w:r w:rsidR="003868BE">
          <w:rPr>
            <w:webHidden/>
          </w:rPr>
          <w:fldChar w:fldCharType="separate"/>
        </w:r>
        <w:r w:rsidR="003868BE">
          <w:rPr>
            <w:webHidden/>
          </w:rPr>
          <w:t>11</w:t>
        </w:r>
        <w:r w:rsidR="003868BE">
          <w:rPr>
            <w:webHidden/>
          </w:rPr>
          <w:fldChar w:fldCharType="end"/>
        </w:r>
      </w:hyperlink>
    </w:p>
    <w:p w14:paraId="329E2FE6" w14:textId="0361FE95" w:rsidR="003868BE" w:rsidRDefault="00523290">
      <w:pPr>
        <w:pStyle w:val="TOC5"/>
        <w:tabs>
          <w:tab w:val="right" w:leader="dot" w:pos="5030"/>
        </w:tabs>
        <w:rPr>
          <w:rFonts w:eastAsiaTheme="minorEastAsia"/>
          <w:noProof/>
          <w:sz w:val="22"/>
          <w:lang w:val="en-US" w:eastAsia="en-US" w:bidi="ar-SA"/>
        </w:rPr>
      </w:pPr>
      <w:hyperlink w:anchor="_Toc491773981" w:history="1">
        <w:r w:rsidR="003868BE" w:rsidRPr="00A04178">
          <w:rPr>
            <w:rStyle w:val="Hyperlink"/>
            <w:noProof/>
          </w:rPr>
          <w:t>Kliento neaktyvių duomenų saugojimo vieta</w:t>
        </w:r>
        <w:r w:rsidR="003868BE">
          <w:rPr>
            <w:noProof/>
            <w:webHidden/>
          </w:rPr>
          <w:tab/>
        </w:r>
        <w:r w:rsidR="003868BE">
          <w:rPr>
            <w:noProof/>
            <w:webHidden/>
          </w:rPr>
          <w:fldChar w:fldCharType="begin"/>
        </w:r>
        <w:r w:rsidR="003868BE">
          <w:rPr>
            <w:noProof/>
            <w:webHidden/>
          </w:rPr>
          <w:instrText xml:space="preserve"> PAGEREF _Toc491773981 \h </w:instrText>
        </w:r>
        <w:r w:rsidR="003868BE">
          <w:rPr>
            <w:noProof/>
            <w:webHidden/>
          </w:rPr>
        </w:r>
        <w:r w:rsidR="003868BE">
          <w:rPr>
            <w:noProof/>
            <w:webHidden/>
          </w:rPr>
          <w:fldChar w:fldCharType="separate"/>
        </w:r>
        <w:r w:rsidR="003868BE">
          <w:rPr>
            <w:noProof/>
            <w:webHidden/>
          </w:rPr>
          <w:t>12</w:t>
        </w:r>
        <w:r w:rsidR="003868BE">
          <w:rPr>
            <w:noProof/>
            <w:webHidden/>
          </w:rPr>
          <w:fldChar w:fldCharType="end"/>
        </w:r>
      </w:hyperlink>
    </w:p>
    <w:p w14:paraId="79A04F09" w14:textId="1674859F" w:rsidR="003868BE" w:rsidRDefault="00523290">
      <w:pPr>
        <w:pStyle w:val="TOC5"/>
        <w:tabs>
          <w:tab w:val="right" w:leader="dot" w:pos="5030"/>
        </w:tabs>
        <w:rPr>
          <w:rFonts w:eastAsiaTheme="minorEastAsia"/>
          <w:noProof/>
          <w:sz w:val="22"/>
          <w:lang w:val="en-US" w:eastAsia="en-US" w:bidi="ar-SA"/>
        </w:rPr>
      </w:pPr>
      <w:hyperlink w:anchor="_Toc491773982" w:history="1">
        <w:r w:rsidR="003868BE" w:rsidRPr="00A04178">
          <w:rPr>
            <w:rStyle w:val="Hyperlink"/>
            <w:noProof/>
          </w:rPr>
          <w:t>Privatumas</w:t>
        </w:r>
        <w:r w:rsidR="003868BE">
          <w:rPr>
            <w:noProof/>
            <w:webHidden/>
          </w:rPr>
          <w:tab/>
        </w:r>
        <w:r w:rsidR="003868BE">
          <w:rPr>
            <w:noProof/>
            <w:webHidden/>
          </w:rPr>
          <w:fldChar w:fldCharType="begin"/>
        </w:r>
        <w:r w:rsidR="003868BE">
          <w:rPr>
            <w:noProof/>
            <w:webHidden/>
          </w:rPr>
          <w:instrText xml:space="preserve"> PAGEREF _Toc491773982 \h </w:instrText>
        </w:r>
        <w:r w:rsidR="003868BE">
          <w:rPr>
            <w:noProof/>
            <w:webHidden/>
          </w:rPr>
        </w:r>
        <w:r w:rsidR="003868BE">
          <w:rPr>
            <w:noProof/>
            <w:webHidden/>
          </w:rPr>
          <w:fldChar w:fldCharType="separate"/>
        </w:r>
        <w:r w:rsidR="003868BE">
          <w:rPr>
            <w:noProof/>
            <w:webHidden/>
          </w:rPr>
          <w:t>12</w:t>
        </w:r>
        <w:r w:rsidR="003868BE">
          <w:rPr>
            <w:noProof/>
            <w:webHidden/>
          </w:rPr>
          <w:fldChar w:fldCharType="end"/>
        </w:r>
      </w:hyperlink>
    </w:p>
    <w:p w14:paraId="16050D39" w14:textId="0E3C52CE" w:rsidR="003868BE" w:rsidRDefault="00523290">
      <w:pPr>
        <w:pStyle w:val="TOC5"/>
        <w:tabs>
          <w:tab w:val="right" w:leader="dot" w:pos="5030"/>
        </w:tabs>
        <w:rPr>
          <w:rFonts w:eastAsiaTheme="minorEastAsia"/>
          <w:noProof/>
          <w:sz w:val="22"/>
          <w:lang w:val="en-US" w:eastAsia="en-US" w:bidi="ar-SA"/>
        </w:rPr>
      </w:pPr>
      <w:hyperlink w:anchor="_Toc491773983" w:history="1">
        <w:r w:rsidR="003868BE" w:rsidRPr="00A04178">
          <w:rPr>
            <w:rStyle w:val="Hyperlink"/>
            <w:noProof/>
          </w:rPr>
          <w:t>Papildomos Europos sąlygos.</w:t>
        </w:r>
        <w:r w:rsidR="003868BE">
          <w:rPr>
            <w:noProof/>
            <w:webHidden/>
          </w:rPr>
          <w:tab/>
        </w:r>
        <w:r w:rsidR="003868BE">
          <w:rPr>
            <w:noProof/>
            <w:webHidden/>
          </w:rPr>
          <w:fldChar w:fldCharType="begin"/>
        </w:r>
        <w:r w:rsidR="003868BE">
          <w:rPr>
            <w:noProof/>
            <w:webHidden/>
          </w:rPr>
          <w:instrText xml:space="preserve"> PAGEREF _Toc491773983 \h </w:instrText>
        </w:r>
        <w:r w:rsidR="003868BE">
          <w:rPr>
            <w:noProof/>
            <w:webHidden/>
          </w:rPr>
        </w:r>
        <w:r w:rsidR="003868BE">
          <w:rPr>
            <w:noProof/>
            <w:webHidden/>
          </w:rPr>
          <w:fldChar w:fldCharType="separate"/>
        </w:r>
        <w:r w:rsidR="003868BE">
          <w:rPr>
            <w:noProof/>
            <w:webHidden/>
          </w:rPr>
          <w:t>13</w:t>
        </w:r>
        <w:r w:rsidR="003868BE">
          <w:rPr>
            <w:noProof/>
            <w:webHidden/>
          </w:rPr>
          <w:fldChar w:fldCharType="end"/>
        </w:r>
      </w:hyperlink>
    </w:p>
    <w:p w14:paraId="5AD90E69" w14:textId="65A3E0BD" w:rsidR="003868BE" w:rsidRDefault="00523290">
      <w:pPr>
        <w:pStyle w:val="TOC5"/>
        <w:tabs>
          <w:tab w:val="right" w:leader="dot" w:pos="5030"/>
        </w:tabs>
        <w:rPr>
          <w:rFonts w:eastAsiaTheme="minorEastAsia"/>
          <w:noProof/>
          <w:sz w:val="22"/>
          <w:lang w:val="en-US" w:eastAsia="en-US" w:bidi="ar-SA"/>
        </w:rPr>
      </w:pPr>
      <w:hyperlink w:anchor="_Toc491773984" w:history="1">
        <w:r w:rsidR="003868BE" w:rsidRPr="00A04178">
          <w:rPr>
            <w:rStyle w:val="Hyperlink"/>
            <w:noProof/>
          </w:rPr>
          <w:t>Sauga</w:t>
        </w:r>
        <w:r w:rsidR="003868BE">
          <w:rPr>
            <w:noProof/>
            <w:webHidden/>
          </w:rPr>
          <w:tab/>
        </w:r>
        <w:r w:rsidR="003868BE">
          <w:rPr>
            <w:noProof/>
            <w:webHidden/>
          </w:rPr>
          <w:fldChar w:fldCharType="begin"/>
        </w:r>
        <w:r w:rsidR="003868BE">
          <w:rPr>
            <w:noProof/>
            <w:webHidden/>
          </w:rPr>
          <w:instrText xml:space="preserve"> PAGEREF _Toc491773984 \h </w:instrText>
        </w:r>
        <w:r w:rsidR="003868BE">
          <w:rPr>
            <w:noProof/>
            <w:webHidden/>
          </w:rPr>
        </w:r>
        <w:r w:rsidR="003868BE">
          <w:rPr>
            <w:noProof/>
            <w:webHidden/>
          </w:rPr>
          <w:fldChar w:fldCharType="separate"/>
        </w:r>
        <w:r w:rsidR="003868BE">
          <w:rPr>
            <w:noProof/>
            <w:webHidden/>
          </w:rPr>
          <w:t>13</w:t>
        </w:r>
        <w:r w:rsidR="003868BE">
          <w:rPr>
            <w:noProof/>
            <w:webHidden/>
          </w:rPr>
          <w:fldChar w:fldCharType="end"/>
        </w:r>
      </w:hyperlink>
    </w:p>
    <w:p w14:paraId="540AAFA7" w14:textId="15E8E891" w:rsidR="003868BE" w:rsidRDefault="003868B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73985" w:history="1">
        <w:r w:rsidRPr="00A04178">
          <w:rPr>
            <w:rStyle w:val="Hyperlink"/>
            <w:noProof/>
          </w:rPr>
          <w:t>Su Internete teikiamomis paslaugomis susijusios sąlygos</w:t>
        </w:r>
        <w:r>
          <w:rPr>
            <w:noProof/>
            <w:webHidden/>
          </w:rPr>
          <w:tab/>
        </w:r>
        <w:r>
          <w:rPr>
            <w:noProof/>
            <w:webHidden/>
          </w:rPr>
          <w:fldChar w:fldCharType="begin"/>
        </w:r>
        <w:r>
          <w:rPr>
            <w:noProof/>
            <w:webHidden/>
          </w:rPr>
          <w:instrText xml:space="preserve"> PAGEREF _Toc491773985 \h </w:instrText>
        </w:r>
        <w:r>
          <w:rPr>
            <w:noProof/>
            <w:webHidden/>
          </w:rPr>
        </w:r>
        <w:r>
          <w:rPr>
            <w:noProof/>
            <w:webHidden/>
          </w:rPr>
          <w:fldChar w:fldCharType="separate"/>
        </w:r>
        <w:r>
          <w:rPr>
            <w:noProof/>
            <w:webHidden/>
          </w:rPr>
          <w:t>16</w:t>
        </w:r>
        <w:r>
          <w:rPr>
            <w:noProof/>
            <w:webHidden/>
          </w:rPr>
          <w:fldChar w:fldCharType="end"/>
        </w:r>
      </w:hyperlink>
    </w:p>
    <w:p w14:paraId="39018DE2" w14:textId="7D169DF9" w:rsidR="003868BE" w:rsidRDefault="00523290">
      <w:pPr>
        <w:pStyle w:val="TOC2"/>
        <w:tabs>
          <w:tab w:val="right" w:leader="dot" w:pos="5030"/>
        </w:tabs>
        <w:rPr>
          <w:rFonts w:eastAsiaTheme="minorEastAsia"/>
          <w:b w:val="0"/>
          <w:smallCaps w:val="0"/>
          <w:noProof/>
          <w:sz w:val="22"/>
          <w:lang w:val="en-US" w:eastAsia="en-US" w:bidi="ar-SA"/>
        </w:rPr>
      </w:pPr>
      <w:hyperlink w:anchor="_Toc491773986" w:history="1">
        <w:r w:rsidR="003868BE" w:rsidRPr="00A04178">
          <w:rPr>
            <w:rStyle w:val="Hyperlink"/>
            <w:noProof/>
          </w:rPr>
          <w:t>„Microsoft Azure“ paslaugos</w:t>
        </w:r>
        <w:r w:rsidR="003868BE">
          <w:rPr>
            <w:noProof/>
            <w:webHidden/>
          </w:rPr>
          <w:tab/>
        </w:r>
        <w:r w:rsidR="003868BE">
          <w:rPr>
            <w:noProof/>
            <w:webHidden/>
          </w:rPr>
          <w:fldChar w:fldCharType="begin"/>
        </w:r>
        <w:r w:rsidR="003868BE">
          <w:rPr>
            <w:noProof/>
            <w:webHidden/>
          </w:rPr>
          <w:instrText xml:space="preserve"> PAGEREF _Toc491773986 \h </w:instrText>
        </w:r>
        <w:r w:rsidR="003868BE">
          <w:rPr>
            <w:noProof/>
            <w:webHidden/>
          </w:rPr>
        </w:r>
        <w:r w:rsidR="003868BE">
          <w:rPr>
            <w:noProof/>
            <w:webHidden/>
          </w:rPr>
          <w:fldChar w:fldCharType="separate"/>
        </w:r>
        <w:r w:rsidR="003868BE">
          <w:rPr>
            <w:noProof/>
            <w:webHidden/>
          </w:rPr>
          <w:t>16</w:t>
        </w:r>
        <w:r w:rsidR="003868BE">
          <w:rPr>
            <w:noProof/>
            <w:webHidden/>
          </w:rPr>
          <w:fldChar w:fldCharType="end"/>
        </w:r>
      </w:hyperlink>
    </w:p>
    <w:p w14:paraId="0BACE661" w14:textId="5A4C7A63" w:rsidR="003868BE" w:rsidRDefault="00523290">
      <w:pPr>
        <w:pStyle w:val="TOC4"/>
        <w:rPr>
          <w:rFonts w:eastAsiaTheme="minorEastAsia"/>
          <w:smallCaps w:val="0"/>
          <w:noProof/>
          <w:sz w:val="22"/>
          <w:lang w:val="en-US" w:eastAsia="en-US" w:bidi="ar-SA"/>
        </w:rPr>
      </w:pPr>
      <w:hyperlink w:anchor="_Toc491773987" w:history="1">
        <w:r w:rsidR="003868BE" w:rsidRPr="00A04178">
          <w:rPr>
            <w:rStyle w:val="Hyperlink"/>
            <w:noProof/>
          </w:rPr>
          <w:t>„Microsoft Azure Stack“</w:t>
        </w:r>
        <w:r w:rsidR="003868BE">
          <w:rPr>
            <w:noProof/>
            <w:webHidden/>
          </w:rPr>
          <w:tab/>
        </w:r>
        <w:r w:rsidR="003868BE">
          <w:rPr>
            <w:noProof/>
            <w:webHidden/>
          </w:rPr>
          <w:fldChar w:fldCharType="begin"/>
        </w:r>
        <w:r w:rsidR="003868BE">
          <w:rPr>
            <w:noProof/>
            <w:webHidden/>
          </w:rPr>
          <w:instrText xml:space="preserve"> PAGEREF _Toc491773987 \h </w:instrText>
        </w:r>
        <w:r w:rsidR="003868BE">
          <w:rPr>
            <w:noProof/>
            <w:webHidden/>
          </w:rPr>
        </w:r>
        <w:r w:rsidR="003868BE">
          <w:rPr>
            <w:noProof/>
            <w:webHidden/>
          </w:rPr>
          <w:fldChar w:fldCharType="separate"/>
        </w:r>
        <w:r w:rsidR="003868BE">
          <w:rPr>
            <w:noProof/>
            <w:webHidden/>
          </w:rPr>
          <w:t>17</w:t>
        </w:r>
        <w:r w:rsidR="003868BE">
          <w:rPr>
            <w:noProof/>
            <w:webHidden/>
          </w:rPr>
          <w:fldChar w:fldCharType="end"/>
        </w:r>
      </w:hyperlink>
    </w:p>
    <w:p w14:paraId="030ED176" w14:textId="53D76618" w:rsidR="003868BE" w:rsidRDefault="00523290">
      <w:pPr>
        <w:pStyle w:val="TOC4"/>
        <w:rPr>
          <w:rFonts w:eastAsiaTheme="minorEastAsia"/>
          <w:smallCaps w:val="0"/>
          <w:noProof/>
          <w:sz w:val="22"/>
          <w:lang w:val="en-US" w:eastAsia="en-US" w:bidi="ar-SA"/>
        </w:rPr>
      </w:pPr>
      <w:hyperlink w:anchor="_Toc491773988" w:history="1">
        <w:r w:rsidR="003868BE" w:rsidRPr="00A04178">
          <w:rPr>
            <w:rStyle w:val="Hyperlink"/>
            <w:noProof/>
          </w:rPr>
          <w:t>„Microsoft“ mokymo paslaugos</w:t>
        </w:r>
        <w:r w:rsidR="003868BE">
          <w:rPr>
            <w:noProof/>
            <w:webHidden/>
          </w:rPr>
          <w:tab/>
        </w:r>
        <w:r w:rsidR="003868BE">
          <w:rPr>
            <w:noProof/>
            <w:webHidden/>
          </w:rPr>
          <w:fldChar w:fldCharType="begin"/>
        </w:r>
        <w:r w:rsidR="003868BE">
          <w:rPr>
            <w:noProof/>
            <w:webHidden/>
          </w:rPr>
          <w:instrText xml:space="preserve"> PAGEREF _Toc491773988 \h </w:instrText>
        </w:r>
        <w:r w:rsidR="003868BE">
          <w:rPr>
            <w:noProof/>
            <w:webHidden/>
          </w:rPr>
        </w:r>
        <w:r w:rsidR="003868BE">
          <w:rPr>
            <w:noProof/>
            <w:webHidden/>
          </w:rPr>
          <w:fldChar w:fldCharType="separate"/>
        </w:r>
        <w:r w:rsidR="003868BE">
          <w:rPr>
            <w:noProof/>
            <w:webHidden/>
          </w:rPr>
          <w:t>17</w:t>
        </w:r>
        <w:r w:rsidR="003868BE">
          <w:rPr>
            <w:noProof/>
            <w:webHidden/>
          </w:rPr>
          <w:fldChar w:fldCharType="end"/>
        </w:r>
      </w:hyperlink>
    </w:p>
    <w:p w14:paraId="6A865483" w14:textId="74892DA9" w:rsidR="003868BE" w:rsidRDefault="00523290">
      <w:pPr>
        <w:pStyle w:val="TOC2"/>
        <w:tabs>
          <w:tab w:val="right" w:leader="dot" w:pos="5030"/>
        </w:tabs>
        <w:rPr>
          <w:rFonts w:eastAsiaTheme="minorEastAsia"/>
          <w:b w:val="0"/>
          <w:smallCaps w:val="0"/>
          <w:noProof/>
          <w:sz w:val="22"/>
          <w:lang w:val="en-US" w:eastAsia="en-US" w:bidi="ar-SA"/>
        </w:rPr>
      </w:pPr>
      <w:hyperlink w:anchor="_Toc491773989" w:history="1">
        <w:r w:rsidR="003868BE" w:rsidRPr="00A04178">
          <w:rPr>
            <w:rStyle w:val="Hyperlink"/>
            <w:noProof/>
          </w:rPr>
          <w:t>„Microsoft Azure“ planai</w:t>
        </w:r>
        <w:r w:rsidR="003868BE">
          <w:rPr>
            <w:noProof/>
            <w:webHidden/>
          </w:rPr>
          <w:tab/>
        </w:r>
        <w:r w:rsidR="003868BE">
          <w:rPr>
            <w:noProof/>
            <w:webHidden/>
          </w:rPr>
          <w:fldChar w:fldCharType="begin"/>
        </w:r>
        <w:r w:rsidR="003868BE">
          <w:rPr>
            <w:noProof/>
            <w:webHidden/>
          </w:rPr>
          <w:instrText xml:space="preserve"> PAGEREF _Toc491773989 \h </w:instrText>
        </w:r>
        <w:r w:rsidR="003868BE">
          <w:rPr>
            <w:noProof/>
            <w:webHidden/>
          </w:rPr>
        </w:r>
        <w:r w:rsidR="003868BE">
          <w:rPr>
            <w:noProof/>
            <w:webHidden/>
          </w:rPr>
          <w:fldChar w:fldCharType="separate"/>
        </w:r>
        <w:r w:rsidR="003868BE">
          <w:rPr>
            <w:noProof/>
            <w:webHidden/>
          </w:rPr>
          <w:t>18</w:t>
        </w:r>
        <w:r w:rsidR="003868BE">
          <w:rPr>
            <w:noProof/>
            <w:webHidden/>
          </w:rPr>
          <w:fldChar w:fldCharType="end"/>
        </w:r>
      </w:hyperlink>
    </w:p>
    <w:p w14:paraId="3E650BB8" w14:textId="53C87529" w:rsidR="003868BE" w:rsidRDefault="00523290">
      <w:pPr>
        <w:pStyle w:val="TOC4"/>
        <w:rPr>
          <w:rFonts w:eastAsiaTheme="minorEastAsia"/>
          <w:smallCaps w:val="0"/>
          <w:noProof/>
          <w:sz w:val="22"/>
          <w:lang w:val="en-US" w:eastAsia="en-US" w:bidi="ar-SA"/>
        </w:rPr>
      </w:pPr>
      <w:hyperlink w:anchor="_Toc491773990" w:history="1">
        <w:r w:rsidR="003868BE" w:rsidRPr="00A04178">
          <w:rPr>
            <w:rStyle w:val="Hyperlink"/>
            <w:noProof/>
          </w:rPr>
          <w:t>„Azure Active Directory Basic“</w:t>
        </w:r>
        <w:r w:rsidR="003868BE">
          <w:rPr>
            <w:noProof/>
            <w:webHidden/>
          </w:rPr>
          <w:tab/>
        </w:r>
        <w:r w:rsidR="003868BE">
          <w:rPr>
            <w:noProof/>
            <w:webHidden/>
          </w:rPr>
          <w:fldChar w:fldCharType="begin"/>
        </w:r>
        <w:r w:rsidR="003868BE">
          <w:rPr>
            <w:noProof/>
            <w:webHidden/>
          </w:rPr>
          <w:instrText xml:space="preserve"> PAGEREF _Toc491773990 \h </w:instrText>
        </w:r>
        <w:r w:rsidR="003868BE">
          <w:rPr>
            <w:noProof/>
            <w:webHidden/>
          </w:rPr>
        </w:r>
        <w:r w:rsidR="003868BE">
          <w:rPr>
            <w:noProof/>
            <w:webHidden/>
          </w:rPr>
          <w:fldChar w:fldCharType="separate"/>
        </w:r>
        <w:r w:rsidR="003868BE">
          <w:rPr>
            <w:noProof/>
            <w:webHidden/>
          </w:rPr>
          <w:t>18</w:t>
        </w:r>
        <w:r w:rsidR="003868BE">
          <w:rPr>
            <w:noProof/>
            <w:webHidden/>
          </w:rPr>
          <w:fldChar w:fldCharType="end"/>
        </w:r>
      </w:hyperlink>
    </w:p>
    <w:p w14:paraId="457F726D" w14:textId="42BB0E12" w:rsidR="003868BE" w:rsidRDefault="00523290">
      <w:pPr>
        <w:pStyle w:val="TOC4"/>
        <w:rPr>
          <w:rFonts w:eastAsiaTheme="minorEastAsia"/>
          <w:smallCaps w:val="0"/>
          <w:noProof/>
          <w:sz w:val="22"/>
          <w:lang w:val="en-US" w:eastAsia="en-US" w:bidi="ar-SA"/>
        </w:rPr>
      </w:pPr>
      <w:hyperlink w:anchor="_Toc491773991" w:history="1">
        <w:r w:rsidR="003868BE" w:rsidRPr="00A04178">
          <w:rPr>
            <w:rStyle w:val="Hyperlink"/>
            <w:noProof/>
          </w:rPr>
          <w:t>„Azure Active Directory Premium“</w:t>
        </w:r>
        <w:r w:rsidR="003868BE">
          <w:rPr>
            <w:noProof/>
            <w:webHidden/>
          </w:rPr>
          <w:tab/>
        </w:r>
        <w:r w:rsidR="003868BE">
          <w:rPr>
            <w:noProof/>
            <w:webHidden/>
          </w:rPr>
          <w:fldChar w:fldCharType="begin"/>
        </w:r>
        <w:r w:rsidR="003868BE">
          <w:rPr>
            <w:noProof/>
            <w:webHidden/>
          </w:rPr>
          <w:instrText xml:space="preserve"> PAGEREF _Toc491773991 \h </w:instrText>
        </w:r>
        <w:r w:rsidR="003868BE">
          <w:rPr>
            <w:noProof/>
            <w:webHidden/>
          </w:rPr>
        </w:r>
        <w:r w:rsidR="003868BE">
          <w:rPr>
            <w:noProof/>
            <w:webHidden/>
          </w:rPr>
          <w:fldChar w:fldCharType="separate"/>
        </w:r>
        <w:r w:rsidR="003868BE">
          <w:rPr>
            <w:noProof/>
            <w:webHidden/>
          </w:rPr>
          <w:t>18</w:t>
        </w:r>
        <w:r w:rsidR="003868BE">
          <w:rPr>
            <w:noProof/>
            <w:webHidden/>
          </w:rPr>
          <w:fldChar w:fldCharType="end"/>
        </w:r>
      </w:hyperlink>
    </w:p>
    <w:p w14:paraId="45559E9B" w14:textId="4BFCA914" w:rsidR="003868BE" w:rsidRDefault="00523290">
      <w:pPr>
        <w:pStyle w:val="TOC4"/>
        <w:rPr>
          <w:rFonts w:eastAsiaTheme="minorEastAsia"/>
          <w:smallCaps w:val="0"/>
          <w:noProof/>
          <w:sz w:val="22"/>
          <w:lang w:val="en-US" w:eastAsia="en-US" w:bidi="ar-SA"/>
        </w:rPr>
      </w:pPr>
      <w:hyperlink w:anchor="_Toc491773992" w:history="1">
        <w:r w:rsidR="003868BE" w:rsidRPr="00A04178">
          <w:rPr>
            <w:rStyle w:val="Hyperlink"/>
            <w:noProof/>
          </w:rPr>
          <w:t>„Azure Information Protection Premium“</w:t>
        </w:r>
        <w:r w:rsidR="003868BE">
          <w:rPr>
            <w:noProof/>
            <w:webHidden/>
          </w:rPr>
          <w:tab/>
        </w:r>
        <w:r w:rsidR="003868BE">
          <w:rPr>
            <w:noProof/>
            <w:webHidden/>
          </w:rPr>
          <w:fldChar w:fldCharType="begin"/>
        </w:r>
        <w:r w:rsidR="003868BE">
          <w:rPr>
            <w:noProof/>
            <w:webHidden/>
          </w:rPr>
          <w:instrText xml:space="preserve"> PAGEREF _Toc491773992 \h </w:instrText>
        </w:r>
        <w:r w:rsidR="003868BE">
          <w:rPr>
            <w:noProof/>
            <w:webHidden/>
          </w:rPr>
        </w:r>
        <w:r w:rsidR="003868BE">
          <w:rPr>
            <w:noProof/>
            <w:webHidden/>
          </w:rPr>
          <w:fldChar w:fldCharType="separate"/>
        </w:r>
        <w:r w:rsidR="003868BE">
          <w:rPr>
            <w:noProof/>
            <w:webHidden/>
          </w:rPr>
          <w:t>18</w:t>
        </w:r>
        <w:r w:rsidR="003868BE">
          <w:rPr>
            <w:noProof/>
            <w:webHidden/>
          </w:rPr>
          <w:fldChar w:fldCharType="end"/>
        </w:r>
      </w:hyperlink>
    </w:p>
    <w:p w14:paraId="00B28671" w14:textId="19F549ED" w:rsidR="003868BE" w:rsidRDefault="00523290">
      <w:pPr>
        <w:pStyle w:val="TOC3"/>
        <w:rPr>
          <w:rFonts w:eastAsiaTheme="minorEastAsia"/>
          <w:b w:val="0"/>
          <w:smallCaps w:val="0"/>
          <w:sz w:val="22"/>
          <w:lang w:val="en-US" w:eastAsia="en-US" w:bidi="ar-SA"/>
        </w:rPr>
      </w:pPr>
      <w:hyperlink w:anchor="_Toc491773993" w:history="1">
        <w:r w:rsidR="003868BE" w:rsidRPr="00A04178">
          <w:rPr>
            <w:rStyle w:val="Hyperlink"/>
            <w:lang w:val="lt-LT"/>
          </w:rPr>
          <w:t>„Microsoft Dynamics 365“ paslaugos</w:t>
        </w:r>
        <w:r w:rsidR="003868BE">
          <w:rPr>
            <w:webHidden/>
          </w:rPr>
          <w:tab/>
        </w:r>
        <w:r w:rsidR="003868BE">
          <w:rPr>
            <w:webHidden/>
          </w:rPr>
          <w:fldChar w:fldCharType="begin"/>
        </w:r>
        <w:r w:rsidR="003868BE">
          <w:rPr>
            <w:webHidden/>
          </w:rPr>
          <w:instrText xml:space="preserve"> PAGEREF _Toc491773993 \h </w:instrText>
        </w:r>
        <w:r w:rsidR="003868BE">
          <w:rPr>
            <w:webHidden/>
          </w:rPr>
        </w:r>
        <w:r w:rsidR="003868BE">
          <w:rPr>
            <w:webHidden/>
          </w:rPr>
          <w:fldChar w:fldCharType="separate"/>
        </w:r>
        <w:r w:rsidR="003868BE">
          <w:rPr>
            <w:webHidden/>
          </w:rPr>
          <w:t>19</w:t>
        </w:r>
        <w:r w:rsidR="003868BE">
          <w:rPr>
            <w:webHidden/>
          </w:rPr>
          <w:fldChar w:fldCharType="end"/>
        </w:r>
      </w:hyperlink>
    </w:p>
    <w:p w14:paraId="5BDC4044" w14:textId="4B43BA68" w:rsidR="003868BE" w:rsidRDefault="00523290">
      <w:pPr>
        <w:pStyle w:val="TOC2"/>
        <w:tabs>
          <w:tab w:val="right" w:leader="dot" w:pos="5030"/>
        </w:tabs>
        <w:rPr>
          <w:rFonts w:eastAsiaTheme="minorEastAsia"/>
          <w:b w:val="0"/>
          <w:smallCaps w:val="0"/>
          <w:noProof/>
          <w:sz w:val="22"/>
          <w:lang w:val="en-US" w:eastAsia="en-US" w:bidi="ar-SA"/>
        </w:rPr>
      </w:pPr>
      <w:hyperlink w:anchor="_Toc491773994" w:history="1">
        <w:r w:rsidR="003868BE" w:rsidRPr="00A04178">
          <w:rPr>
            <w:rStyle w:val="Hyperlink"/>
            <w:noProof/>
          </w:rPr>
          <w:t>„Office 365“ paslaugos</w:t>
        </w:r>
        <w:r w:rsidR="003868BE">
          <w:rPr>
            <w:noProof/>
            <w:webHidden/>
          </w:rPr>
          <w:tab/>
        </w:r>
        <w:r w:rsidR="003868BE">
          <w:rPr>
            <w:noProof/>
            <w:webHidden/>
          </w:rPr>
          <w:fldChar w:fldCharType="begin"/>
        </w:r>
        <w:r w:rsidR="003868BE">
          <w:rPr>
            <w:noProof/>
            <w:webHidden/>
          </w:rPr>
          <w:instrText xml:space="preserve"> PAGEREF _Toc491773994 \h </w:instrText>
        </w:r>
        <w:r w:rsidR="003868BE">
          <w:rPr>
            <w:noProof/>
            <w:webHidden/>
          </w:rPr>
        </w:r>
        <w:r w:rsidR="003868BE">
          <w:rPr>
            <w:noProof/>
            <w:webHidden/>
          </w:rPr>
          <w:fldChar w:fldCharType="separate"/>
        </w:r>
        <w:r w:rsidR="003868BE">
          <w:rPr>
            <w:noProof/>
            <w:webHidden/>
          </w:rPr>
          <w:t>20</w:t>
        </w:r>
        <w:r w:rsidR="003868BE">
          <w:rPr>
            <w:noProof/>
            <w:webHidden/>
          </w:rPr>
          <w:fldChar w:fldCharType="end"/>
        </w:r>
      </w:hyperlink>
    </w:p>
    <w:p w14:paraId="2B9A58C8" w14:textId="727DEC9E" w:rsidR="003868BE" w:rsidRDefault="00523290">
      <w:pPr>
        <w:pStyle w:val="TOC4"/>
        <w:rPr>
          <w:rFonts w:eastAsiaTheme="minorEastAsia"/>
          <w:smallCaps w:val="0"/>
          <w:noProof/>
          <w:sz w:val="22"/>
          <w:lang w:val="en-US" w:eastAsia="en-US" w:bidi="ar-SA"/>
        </w:rPr>
      </w:pPr>
      <w:hyperlink w:anchor="_Toc491773995" w:history="1">
        <w:r w:rsidR="003868BE" w:rsidRPr="00A04178">
          <w:rPr>
            <w:rStyle w:val="Hyperlink"/>
            <w:noProof/>
          </w:rPr>
          <w:t>„Exchange Online“</w:t>
        </w:r>
        <w:r w:rsidR="003868BE">
          <w:rPr>
            <w:noProof/>
            <w:webHidden/>
          </w:rPr>
          <w:tab/>
        </w:r>
        <w:r w:rsidR="003868BE">
          <w:rPr>
            <w:noProof/>
            <w:webHidden/>
          </w:rPr>
          <w:fldChar w:fldCharType="begin"/>
        </w:r>
        <w:r w:rsidR="003868BE">
          <w:rPr>
            <w:noProof/>
            <w:webHidden/>
          </w:rPr>
          <w:instrText xml:space="preserve"> PAGEREF _Toc491773995 \h </w:instrText>
        </w:r>
        <w:r w:rsidR="003868BE">
          <w:rPr>
            <w:noProof/>
            <w:webHidden/>
          </w:rPr>
        </w:r>
        <w:r w:rsidR="003868BE">
          <w:rPr>
            <w:noProof/>
            <w:webHidden/>
          </w:rPr>
          <w:fldChar w:fldCharType="separate"/>
        </w:r>
        <w:r w:rsidR="003868BE">
          <w:rPr>
            <w:noProof/>
            <w:webHidden/>
          </w:rPr>
          <w:t>21</w:t>
        </w:r>
        <w:r w:rsidR="003868BE">
          <w:rPr>
            <w:noProof/>
            <w:webHidden/>
          </w:rPr>
          <w:fldChar w:fldCharType="end"/>
        </w:r>
      </w:hyperlink>
    </w:p>
    <w:p w14:paraId="5B4CBB0F" w14:textId="1F2A1DB4" w:rsidR="003868BE" w:rsidRDefault="00523290">
      <w:pPr>
        <w:pStyle w:val="TOC4"/>
        <w:rPr>
          <w:rFonts w:eastAsiaTheme="minorEastAsia"/>
          <w:smallCaps w:val="0"/>
          <w:noProof/>
          <w:sz w:val="22"/>
          <w:lang w:val="en-US" w:eastAsia="en-US" w:bidi="ar-SA"/>
        </w:rPr>
      </w:pPr>
      <w:hyperlink w:anchor="_Toc491773996" w:history="1">
        <w:r w:rsidR="003868BE" w:rsidRPr="00A04178">
          <w:rPr>
            <w:rStyle w:val="Hyperlink"/>
            <w:noProof/>
          </w:rPr>
          <w:t>„Office 365“ programos</w:t>
        </w:r>
        <w:r w:rsidR="003868BE">
          <w:rPr>
            <w:noProof/>
            <w:webHidden/>
          </w:rPr>
          <w:tab/>
        </w:r>
        <w:r w:rsidR="003868BE">
          <w:rPr>
            <w:noProof/>
            <w:webHidden/>
          </w:rPr>
          <w:fldChar w:fldCharType="begin"/>
        </w:r>
        <w:r w:rsidR="003868BE">
          <w:rPr>
            <w:noProof/>
            <w:webHidden/>
          </w:rPr>
          <w:instrText xml:space="preserve"> PAGEREF _Toc491773996 \h </w:instrText>
        </w:r>
        <w:r w:rsidR="003868BE">
          <w:rPr>
            <w:noProof/>
            <w:webHidden/>
          </w:rPr>
        </w:r>
        <w:r w:rsidR="003868BE">
          <w:rPr>
            <w:noProof/>
            <w:webHidden/>
          </w:rPr>
          <w:fldChar w:fldCharType="separate"/>
        </w:r>
        <w:r w:rsidR="003868BE">
          <w:rPr>
            <w:noProof/>
            <w:webHidden/>
          </w:rPr>
          <w:t>22</w:t>
        </w:r>
        <w:r w:rsidR="003868BE">
          <w:rPr>
            <w:noProof/>
            <w:webHidden/>
          </w:rPr>
          <w:fldChar w:fldCharType="end"/>
        </w:r>
      </w:hyperlink>
    </w:p>
    <w:p w14:paraId="29B11674" w14:textId="635BD104" w:rsidR="003868BE" w:rsidRDefault="00523290">
      <w:pPr>
        <w:pStyle w:val="TOC4"/>
        <w:rPr>
          <w:rFonts w:eastAsiaTheme="minorEastAsia"/>
          <w:smallCaps w:val="0"/>
          <w:noProof/>
          <w:sz w:val="22"/>
          <w:lang w:val="en-US" w:eastAsia="en-US" w:bidi="ar-SA"/>
        </w:rPr>
      </w:pPr>
      <w:hyperlink w:anchor="_Toc491773997" w:history="1">
        <w:r w:rsidR="003868BE" w:rsidRPr="00A04178">
          <w:rPr>
            <w:rStyle w:val="Hyperlink"/>
            <w:noProof/>
          </w:rPr>
          <w:t>„Microsoft MyAnalytics“</w:t>
        </w:r>
        <w:r w:rsidR="003868BE">
          <w:rPr>
            <w:noProof/>
            <w:webHidden/>
          </w:rPr>
          <w:tab/>
        </w:r>
        <w:r w:rsidR="003868BE">
          <w:rPr>
            <w:noProof/>
            <w:webHidden/>
          </w:rPr>
          <w:fldChar w:fldCharType="begin"/>
        </w:r>
        <w:r w:rsidR="003868BE">
          <w:rPr>
            <w:noProof/>
            <w:webHidden/>
          </w:rPr>
          <w:instrText xml:space="preserve"> PAGEREF _Toc491773997 \h </w:instrText>
        </w:r>
        <w:r w:rsidR="003868BE">
          <w:rPr>
            <w:noProof/>
            <w:webHidden/>
          </w:rPr>
        </w:r>
        <w:r w:rsidR="003868BE">
          <w:rPr>
            <w:noProof/>
            <w:webHidden/>
          </w:rPr>
          <w:fldChar w:fldCharType="separate"/>
        </w:r>
        <w:r w:rsidR="003868BE">
          <w:rPr>
            <w:noProof/>
            <w:webHidden/>
          </w:rPr>
          <w:t>23</w:t>
        </w:r>
        <w:r w:rsidR="003868BE">
          <w:rPr>
            <w:noProof/>
            <w:webHidden/>
          </w:rPr>
          <w:fldChar w:fldCharType="end"/>
        </w:r>
      </w:hyperlink>
    </w:p>
    <w:p w14:paraId="09B7181E" w14:textId="4DB80A35" w:rsidR="003868BE" w:rsidRDefault="00523290">
      <w:pPr>
        <w:pStyle w:val="TOC4"/>
        <w:rPr>
          <w:rFonts w:eastAsiaTheme="minorEastAsia"/>
          <w:smallCaps w:val="0"/>
          <w:noProof/>
          <w:sz w:val="22"/>
          <w:lang w:val="en-US" w:eastAsia="en-US" w:bidi="ar-SA"/>
        </w:rPr>
      </w:pPr>
      <w:hyperlink w:anchor="_Toc491773998" w:history="1">
        <w:r w:rsidR="003868BE" w:rsidRPr="00A04178">
          <w:rPr>
            <w:rStyle w:val="Hyperlink"/>
            <w:noProof/>
          </w:rPr>
          <w:t>„Office Online“</w:t>
        </w:r>
        <w:r w:rsidR="003868BE">
          <w:rPr>
            <w:noProof/>
            <w:webHidden/>
          </w:rPr>
          <w:tab/>
        </w:r>
        <w:r w:rsidR="003868BE">
          <w:rPr>
            <w:noProof/>
            <w:webHidden/>
          </w:rPr>
          <w:fldChar w:fldCharType="begin"/>
        </w:r>
        <w:r w:rsidR="003868BE">
          <w:rPr>
            <w:noProof/>
            <w:webHidden/>
          </w:rPr>
          <w:instrText xml:space="preserve"> PAGEREF _Toc491773998 \h </w:instrText>
        </w:r>
        <w:r w:rsidR="003868BE">
          <w:rPr>
            <w:noProof/>
            <w:webHidden/>
          </w:rPr>
        </w:r>
        <w:r w:rsidR="003868BE">
          <w:rPr>
            <w:noProof/>
            <w:webHidden/>
          </w:rPr>
          <w:fldChar w:fldCharType="separate"/>
        </w:r>
        <w:r w:rsidR="003868BE">
          <w:rPr>
            <w:noProof/>
            <w:webHidden/>
          </w:rPr>
          <w:t>23</w:t>
        </w:r>
        <w:r w:rsidR="003868BE">
          <w:rPr>
            <w:noProof/>
            <w:webHidden/>
          </w:rPr>
          <w:fldChar w:fldCharType="end"/>
        </w:r>
      </w:hyperlink>
    </w:p>
    <w:p w14:paraId="5024DE4F" w14:textId="445E2F2F" w:rsidR="003868BE" w:rsidRDefault="00523290">
      <w:pPr>
        <w:pStyle w:val="TOC4"/>
        <w:rPr>
          <w:rFonts w:eastAsiaTheme="minorEastAsia"/>
          <w:smallCaps w:val="0"/>
          <w:noProof/>
          <w:sz w:val="22"/>
          <w:lang w:val="en-US" w:eastAsia="en-US" w:bidi="ar-SA"/>
        </w:rPr>
      </w:pPr>
      <w:hyperlink w:anchor="_Toc491773999" w:history="1">
        <w:r w:rsidR="003868BE" w:rsidRPr="00A04178">
          <w:rPr>
            <w:rStyle w:val="Hyperlink"/>
            <w:noProof/>
          </w:rPr>
          <w:t>„OneDrive for Business“</w:t>
        </w:r>
        <w:r w:rsidR="003868BE">
          <w:rPr>
            <w:noProof/>
            <w:webHidden/>
          </w:rPr>
          <w:tab/>
        </w:r>
        <w:r w:rsidR="003868BE">
          <w:rPr>
            <w:noProof/>
            <w:webHidden/>
          </w:rPr>
          <w:fldChar w:fldCharType="begin"/>
        </w:r>
        <w:r w:rsidR="003868BE">
          <w:rPr>
            <w:noProof/>
            <w:webHidden/>
          </w:rPr>
          <w:instrText xml:space="preserve"> PAGEREF _Toc491773999 \h </w:instrText>
        </w:r>
        <w:r w:rsidR="003868BE">
          <w:rPr>
            <w:noProof/>
            <w:webHidden/>
          </w:rPr>
        </w:r>
        <w:r w:rsidR="003868BE">
          <w:rPr>
            <w:noProof/>
            <w:webHidden/>
          </w:rPr>
          <w:fldChar w:fldCharType="separate"/>
        </w:r>
        <w:r w:rsidR="003868BE">
          <w:rPr>
            <w:noProof/>
            <w:webHidden/>
          </w:rPr>
          <w:t>23</w:t>
        </w:r>
        <w:r w:rsidR="003868BE">
          <w:rPr>
            <w:noProof/>
            <w:webHidden/>
          </w:rPr>
          <w:fldChar w:fldCharType="end"/>
        </w:r>
      </w:hyperlink>
    </w:p>
    <w:p w14:paraId="31716B5F" w14:textId="0F5CEE70" w:rsidR="003868BE" w:rsidRDefault="00523290">
      <w:pPr>
        <w:pStyle w:val="TOC4"/>
        <w:rPr>
          <w:rFonts w:eastAsiaTheme="minorEastAsia"/>
          <w:smallCaps w:val="0"/>
          <w:noProof/>
          <w:sz w:val="22"/>
          <w:lang w:val="en-US" w:eastAsia="en-US" w:bidi="ar-SA"/>
        </w:rPr>
      </w:pPr>
      <w:hyperlink w:anchor="_Toc491774000" w:history="1">
        <w:r w:rsidR="003868BE" w:rsidRPr="00A04178">
          <w:rPr>
            <w:rStyle w:val="Hyperlink"/>
            <w:noProof/>
          </w:rPr>
          <w:t>„Project Online“</w:t>
        </w:r>
        <w:r w:rsidR="003868BE">
          <w:rPr>
            <w:noProof/>
            <w:webHidden/>
          </w:rPr>
          <w:tab/>
        </w:r>
        <w:r w:rsidR="003868BE">
          <w:rPr>
            <w:noProof/>
            <w:webHidden/>
          </w:rPr>
          <w:fldChar w:fldCharType="begin"/>
        </w:r>
        <w:r w:rsidR="003868BE">
          <w:rPr>
            <w:noProof/>
            <w:webHidden/>
          </w:rPr>
          <w:instrText xml:space="preserve"> PAGEREF _Toc491774000 \h </w:instrText>
        </w:r>
        <w:r w:rsidR="003868BE">
          <w:rPr>
            <w:noProof/>
            <w:webHidden/>
          </w:rPr>
        </w:r>
        <w:r w:rsidR="003868BE">
          <w:rPr>
            <w:noProof/>
            <w:webHidden/>
          </w:rPr>
          <w:fldChar w:fldCharType="separate"/>
        </w:r>
        <w:r w:rsidR="003868BE">
          <w:rPr>
            <w:noProof/>
            <w:webHidden/>
          </w:rPr>
          <w:t>23</w:t>
        </w:r>
        <w:r w:rsidR="003868BE">
          <w:rPr>
            <w:noProof/>
            <w:webHidden/>
          </w:rPr>
          <w:fldChar w:fldCharType="end"/>
        </w:r>
      </w:hyperlink>
    </w:p>
    <w:p w14:paraId="6730D9DA" w14:textId="7C2A88B5" w:rsidR="003868BE" w:rsidRDefault="00523290">
      <w:pPr>
        <w:pStyle w:val="TOC4"/>
        <w:rPr>
          <w:rFonts w:eastAsiaTheme="minorEastAsia"/>
          <w:smallCaps w:val="0"/>
          <w:noProof/>
          <w:sz w:val="22"/>
          <w:lang w:val="en-US" w:eastAsia="en-US" w:bidi="ar-SA"/>
        </w:rPr>
      </w:pPr>
      <w:hyperlink w:anchor="_Toc491774001" w:history="1">
        <w:r w:rsidR="003868BE" w:rsidRPr="00A04178">
          <w:rPr>
            <w:rStyle w:val="Hyperlink"/>
            <w:noProof/>
          </w:rPr>
          <w:t>„SharePoint Online“</w:t>
        </w:r>
        <w:r w:rsidR="003868BE">
          <w:rPr>
            <w:noProof/>
            <w:webHidden/>
          </w:rPr>
          <w:tab/>
        </w:r>
        <w:r w:rsidR="003868BE">
          <w:rPr>
            <w:noProof/>
            <w:webHidden/>
          </w:rPr>
          <w:fldChar w:fldCharType="begin"/>
        </w:r>
        <w:r w:rsidR="003868BE">
          <w:rPr>
            <w:noProof/>
            <w:webHidden/>
          </w:rPr>
          <w:instrText xml:space="preserve"> PAGEREF _Toc491774001 \h </w:instrText>
        </w:r>
        <w:r w:rsidR="003868BE">
          <w:rPr>
            <w:noProof/>
            <w:webHidden/>
          </w:rPr>
        </w:r>
        <w:r w:rsidR="003868BE">
          <w:rPr>
            <w:noProof/>
            <w:webHidden/>
          </w:rPr>
          <w:fldChar w:fldCharType="separate"/>
        </w:r>
        <w:r w:rsidR="003868BE">
          <w:rPr>
            <w:noProof/>
            <w:webHidden/>
          </w:rPr>
          <w:t>24</w:t>
        </w:r>
        <w:r w:rsidR="003868BE">
          <w:rPr>
            <w:noProof/>
            <w:webHidden/>
          </w:rPr>
          <w:fldChar w:fldCharType="end"/>
        </w:r>
      </w:hyperlink>
    </w:p>
    <w:p w14:paraId="58225ED4" w14:textId="5A4A765C" w:rsidR="003868BE" w:rsidRDefault="00523290">
      <w:pPr>
        <w:pStyle w:val="TOC4"/>
        <w:rPr>
          <w:rFonts w:eastAsiaTheme="minorEastAsia"/>
          <w:smallCaps w:val="0"/>
          <w:noProof/>
          <w:sz w:val="22"/>
          <w:lang w:val="en-US" w:eastAsia="en-US" w:bidi="ar-SA"/>
        </w:rPr>
      </w:pPr>
      <w:hyperlink w:anchor="_Toc491774002" w:history="1">
        <w:r w:rsidR="003868BE" w:rsidRPr="00A04178">
          <w:rPr>
            <w:rStyle w:val="Hyperlink"/>
            <w:noProof/>
          </w:rPr>
          <w:t>Internetinė „Skype“ verslui</w:t>
        </w:r>
        <w:r w:rsidR="003868BE">
          <w:rPr>
            <w:noProof/>
            <w:webHidden/>
          </w:rPr>
          <w:tab/>
        </w:r>
        <w:r w:rsidR="003868BE">
          <w:rPr>
            <w:noProof/>
            <w:webHidden/>
          </w:rPr>
          <w:fldChar w:fldCharType="begin"/>
        </w:r>
        <w:r w:rsidR="003868BE">
          <w:rPr>
            <w:noProof/>
            <w:webHidden/>
          </w:rPr>
          <w:instrText xml:space="preserve"> PAGEREF _Toc491774002 \h </w:instrText>
        </w:r>
        <w:r w:rsidR="003868BE">
          <w:rPr>
            <w:noProof/>
            <w:webHidden/>
          </w:rPr>
        </w:r>
        <w:r w:rsidR="003868BE">
          <w:rPr>
            <w:noProof/>
            <w:webHidden/>
          </w:rPr>
          <w:fldChar w:fldCharType="separate"/>
        </w:r>
        <w:r w:rsidR="003868BE">
          <w:rPr>
            <w:noProof/>
            <w:webHidden/>
          </w:rPr>
          <w:t>24</w:t>
        </w:r>
        <w:r w:rsidR="003868BE">
          <w:rPr>
            <w:noProof/>
            <w:webHidden/>
          </w:rPr>
          <w:fldChar w:fldCharType="end"/>
        </w:r>
      </w:hyperlink>
    </w:p>
    <w:p w14:paraId="399CD4AA" w14:textId="23AB56FA" w:rsidR="003868BE" w:rsidRDefault="00523290">
      <w:pPr>
        <w:pStyle w:val="TOC4"/>
        <w:rPr>
          <w:rFonts w:eastAsiaTheme="minorEastAsia"/>
          <w:smallCaps w:val="0"/>
          <w:noProof/>
          <w:sz w:val="22"/>
          <w:lang w:val="en-US" w:eastAsia="en-US" w:bidi="ar-SA"/>
        </w:rPr>
      </w:pPr>
      <w:hyperlink w:anchor="_Toc491774003" w:history="1">
        <w:r w:rsidR="003868BE" w:rsidRPr="00A04178">
          <w:rPr>
            <w:rStyle w:val="Hyperlink"/>
            <w:noProof/>
          </w:rPr>
          <w:t>Internetinės „Skype“ verslui PSTN paslaugos</w:t>
        </w:r>
        <w:r w:rsidR="003868BE">
          <w:rPr>
            <w:noProof/>
            <w:webHidden/>
          </w:rPr>
          <w:tab/>
        </w:r>
        <w:r w:rsidR="003868BE">
          <w:rPr>
            <w:noProof/>
            <w:webHidden/>
          </w:rPr>
          <w:fldChar w:fldCharType="begin"/>
        </w:r>
        <w:r w:rsidR="003868BE">
          <w:rPr>
            <w:noProof/>
            <w:webHidden/>
          </w:rPr>
          <w:instrText xml:space="preserve"> PAGEREF _Toc491774003 \h </w:instrText>
        </w:r>
        <w:r w:rsidR="003868BE">
          <w:rPr>
            <w:noProof/>
            <w:webHidden/>
          </w:rPr>
        </w:r>
        <w:r w:rsidR="003868BE">
          <w:rPr>
            <w:noProof/>
            <w:webHidden/>
          </w:rPr>
          <w:fldChar w:fldCharType="separate"/>
        </w:r>
        <w:r w:rsidR="003868BE">
          <w:rPr>
            <w:noProof/>
            <w:webHidden/>
          </w:rPr>
          <w:t>24</w:t>
        </w:r>
        <w:r w:rsidR="003868BE">
          <w:rPr>
            <w:noProof/>
            <w:webHidden/>
          </w:rPr>
          <w:fldChar w:fldCharType="end"/>
        </w:r>
      </w:hyperlink>
    </w:p>
    <w:p w14:paraId="50975BF1" w14:textId="1E2D35DC" w:rsidR="003868BE" w:rsidRDefault="00523290">
      <w:pPr>
        <w:pStyle w:val="TOC2"/>
        <w:tabs>
          <w:tab w:val="right" w:leader="dot" w:pos="5030"/>
        </w:tabs>
        <w:rPr>
          <w:rFonts w:eastAsiaTheme="minorEastAsia"/>
          <w:b w:val="0"/>
          <w:smallCaps w:val="0"/>
          <w:noProof/>
          <w:sz w:val="22"/>
          <w:lang w:val="en-US" w:eastAsia="en-US" w:bidi="ar-SA"/>
        </w:rPr>
      </w:pPr>
      <w:hyperlink w:anchor="_Toc491774004" w:history="1">
        <w:r w:rsidR="003868BE" w:rsidRPr="00A04178">
          <w:rPr>
            <w:rStyle w:val="Hyperlink"/>
            <w:noProof/>
          </w:rPr>
          <w:t>Kitos internete teikiamos paslaugos</w:t>
        </w:r>
        <w:r w:rsidR="003868BE">
          <w:rPr>
            <w:noProof/>
            <w:webHidden/>
          </w:rPr>
          <w:tab/>
        </w:r>
        <w:r w:rsidR="003868BE">
          <w:rPr>
            <w:noProof/>
            <w:webHidden/>
          </w:rPr>
          <w:fldChar w:fldCharType="begin"/>
        </w:r>
        <w:r w:rsidR="003868BE">
          <w:rPr>
            <w:noProof/>
            <w:webHidden/>
          </w:rPr>
          <w:instrText xml:space="preserve"> PAGEREF _Toc491774004 \h </w:instrText>
        </w:r>
        <w:r w:rsidR="003868BE">
          <w:rPr>
            <w:noProof/>
            <w:webHidden/>
          </w:rPr>
        </w:r>
        <w:r w:rsidR="003868BE">
          <w:rPr>
            <w:noProof/>
            <w:webHidden/>
          </w:rPr>
          <w:fldChar w:fldCharType="separate"/>
        </w:r>
        <w:r w:rsidR="003868BE">
          <w:rPr>
            <w:noProof/>
            <w:webHidden/>
          </w:rPr>
          <w:t>25</w:t>
        </w:r>
        <w:r w:rsidR="003868BE">
          <w:rPr>
            <w:noProof/>
            <w:webHidden/>
          </w:rPr>
          <w:fldChar w:fldCharType="end"/>
        </w:r>
      </w:hyperlink>
    </w:p>
    <w:p w14:paraId="59AF12C0" w14:textId="61E90C2D" w:rsidR="003868BE" w:rsidRDefault="00523290">
      <w:pPr>
        <w:pStyle w:val="TOC4"/>
        <w:rPr>
          <w:rFonts w:eastAsiaTheme="minorEastAsia"/>
          <w:smallCaps w:val="0"/>
          <w:noProof/>
          <w:sz w:val="22"/>
          <w:lang w:val="en-US" w:eastAsia="en-US" w:bidi="ar-SA"/>
        </w:rPr>
      </w:pPr>
      <w:hyperlink w:anchor="_Toc491774005" w:history="1">
        <w:r w:rsidR="003868BE" w:rsidRPr="00A04178">
          <w:rPr>
            <w:rStyle w:val="Hyperlink"/>
            <w:noProof/>
          </w:rPr>
          <w:t>„Bing Maps Enterprise Platform“ ir „Mobile Asset Management Platform“</w:t>
        </w:r>
        <w:r w:rsidR="003868BE">
          <w:rPr>
            <w:noProof/>
            <w:webHidden/>
          </w:rPr>
          <w:tab/>
        </w:r>
        <w:r w:rsidR="003868BE">
          <w:rPr>
            <w:noProof/>
            <w:webHidden/>
          </w:rPr>
          <w:fldChar w:fldCharType="begin"/>
        </w:r>
        <w:r w:rsidR="003868BE">
          <w:rPr>
            <w:noProof/>
            <w:webHidden/>
          </w:rPr>
          <w:instrText xml:space="preserve"> PAGEREF _Toc491774005 \h </w:instrText>
        </w:r>
        <w:r w:rsidR="003868BE">
          <w:rPr>
            <w:noProof/>
            <w:webHidden/>
          </w:rPr>
        </w:r>
        <w:r w:rsidR="003868BE">
          <w:rPr>
            <w:noProof/>
            <w:webHidden/>
          </w:rPr>
          <w:fldChar w:fldCharType="separate"/>
        </w:r>
        <w:r w:rsidR="003868BE">
          <w:rPr>
            <w:noProof/>
            <w:webHidden/>
          </w:rPr>
          <w:t>25</w:t>
        </w:r>
        <w:r w:rsidR="003868BE">
          <w:rPr>
            <w:noProof/>
            <w:webHidden/>
          </w:rPr>
          <w:fldChar w:fldCharType="end"/>
        </w:r>
      </w:hyperlink>
    </w:p>
    <w:p w14:paraId="2C6F46AA" w14:textId="03DEAA1C" w:rsidR="003868BE" w:rsidRDefault="00523290">
      <w:pPr>
        <w:pStyle w:val="TOC4"/>
        <w:rPr>
          <w:rFonts w:eastAsiaTheme="minorEastAsia"/>
          <w:smallCaps w:val="0"/>
          <w:noProof/>
          <w:sz w:val="22"/>
          <w:lang w:val="en-US" w:eastAsia="en-US" w:bidi="ar-SA"/>
        </w:rPr>
      </w:pPr>
      <w:hyperlink w:anchor="_Toc491774006" w:history="1">
        <w:r w:rsidR="003868BE" w:rsidRPr="00A04178">
          <w:rPr>
            <w:rStyle w:val="Hyperlink"/>
            <w:noProof/>
          </w:rPr>
          <w:t>Įmonėms skirtų programų platforma</w:t>
        </w:r>
        <w:r w:rsidR="003868BE">
          <w:rPr>
            <w:noProof/>
            <w:webHidden/>
          </w:rPr>
          <w:tab/>
        </w:r>
        <w:r w:rsidR="003868BE">
          <w:rPr>
            <w:noProof/>
            <w:webHidden/>
          </w:rPr>
          <w:fldChar w:fldCharType="begin"/>
        </w:r>
        <w:r w:rsidR="003868BE">
          <w:rPr>
            <w:noProof/>
            <w:webHidden/>
          </w:rPr>
          <w:instrText xml:space="preserve"> PAGEREF _Toc491774006 \h </w:instrText>
        </w:r>
        <w:r w:rsidR="003868BE">
          <w:rPr>
            <w:noProof/>
            <w:webHidden/>
          </w:rPr>
        </w:r>
        <w:r w:rsidR="003868BE">
          <w:rPr>
            <w:noProof/>
            <w:webHidden/>
          </w:rPr>
          <w:fldChar w:fldCharType="separate"/>
        </w:r>
        <w:r w:rsidR="003868BE">
          <w:rPr>
            <w:noProof/>
            <w:webHidden/>
          </w:rPr>
          <w:t>26</w:t>
        </w:r>
        <w:r w:rsidR="003868BE">
          <w:rPr>
            <w:noProof/>
            <w:webHidden/>
          </w:rPr>
          <w:fldChar w:fldCharType="end"/>
        </w:r>
      </w:hyperlink>
    </w:p>
    <w:p w14:paraId="43F6A559" w14:textId="26FA6C24" w:rsidR="003868BE" w:rsidRDefault="00523290">
      <w:pPr>
        <w:pStyle w:val="TOC4"/>
        <w:rPr>
          <w:rFonts w:eastAsiaTheme="minorEastAsia"/>
          <w:smallCaps w:val="0"/>
          <w:noProof/>
          <w:sz w:val="22"/>
          <w:lang w:val="en-US" w:eastAsia="en-US" w:bidi="ar-SA"/>
        </w:rPr>
      </w:pPr>
      <w:hyperlink w:anchor="_Toc491774007" w:history="1">
        <w:r w:rsidR="003868BE" w:rsidRPr="00A04178">
          <w:rPr>
            <w:rStyle w:val="Hyperlink"/>
            <w:noProof/>
            <w:lang w:val="fi-FI"/>
          </w:rPr>
          <w:t>„Kaizala“</w:t>
        </w:r>
        <w:r w:rsidR="003868BE">
          <w:rPr>
            <w:noProof/>
            <w:webHidden/>
          </w:rPr>
          <w:tab/>
        </w:r>
        <w:r w:rsidR="003868BE">
          <w:rPr>
            <w:noProof/>
            <w:webHidden/>
          </w:rPr>
          <w:fldChar w:fldCharType="begin"/>
        </w:r>
        <w:r w:rsidR="003868BE">
          <w:rPr>
            <w:noProof/>
            <w:webHidden/>
          </w:rPr>
          <w:instrText xml:space="preserve"> PAGEREF _Toc491774007 \h </w:instrText>
        </w:r>
        <w:r w:rsidR="003868BE">
          <w:rPr>
            <w:noProof/>
            <w:webHidden/>
          </w:rPr>
        </w:r>
        <w:r w:rsidR="003868BE">
          <w:rPr>
            <w:noProof/>
            <w:webHidden/>
          </w:rPr>
          <w:fldChar w:fldCharType="separate"/>
        </w:r>
        <w:r w:rsidR="003868BE">
          <w:rPr>
            <w:noProof/>
            <w:webHidden/>
          </w:rPr>
          <w:t>26</w:t>
        </w:r>
        <w:r w:rsidR="003868BE">
          <w:rPr>
            <w:noProof/>
            <w:webHidden/>
          </w:rPr>
          <w:fldChar w:fldCharType="end"/>
        </w:r>
      </w:hyperlink>
    </w:p>
    <w:p w14:paraId="68322D02" w14:textId="3FB2AA6D" w:rsidR="003868BE" w:rsidRDefault="00523290">
      <w:pPr>
        <w:pStyle w:val="TOC4"/>
        <w:rPr>
          <w:rFonts w:eastAsiaTheme="minorEastAsia"/>
          <w:smallCaps w:val="0"/>
          <w:noProof/>
          <w:sz w:val="22"/>
          <w:lang w:val="en-US" w:eastAsia="en-US" w:bidi="ar-SA"/>
        </w:rPr>
      </w:pPr>
      <w:hyperlink w:anchor="_Toc491774008" w:history="1">
        <w:r w:rsidR="003868BE" w:rsidRPr="00A04178">
          <w:rPr>
            <w:rStyle w:val="Hyperlink"/>
            <w:noProof/>
            <w:lang w:val="fi-FI"/>
          </w:rPr>
          <w:t>„Microsoft Cloud App Security“</w:t>
        </w:r>
        <w:r w:rsidR="003868BE">
          <w:rPr>
            <w:noProof/>
            <w:webHidden/>
          </w:rPr>
          <w:tab/>
        </w:r>
        <w:r w:rsidR="003868BE">
          <w:rPr>
            <w:noProof/>
            <w:webHidden/>
          </w:rPr>
          <w:fldChar w:fldCharType="begin"/>
        </w:r>
        <w:r w:rsidR="003868BE">
          <w:rPr>
            <w:noProof/>
            <w:webHidden/>
          </w:rPr>
          <w:instrText xml:space="preserve"> PAGEREF _Toc491774008 \h </w:instrText>
        </w:r>
        <w:r w:rsidR="003868BE">
          <w:rPr>
            <w:noProof/>
            <w:webHidden/>
          </w:rPr>
        </w:r>
        <w:r w:rsidR="003868BE">
          <w:rPr>
            <w:noProof/>
            <w:webHidden/>
          </w:rPr>
          <w:fldChar w:fldCharType="separate"/>
        </w:r>
        <w:r w:rsidR="003868BE">
          <w:rPr>
            <w:noProof/>
            <w:webHidden/>
          </w:rPr>
          <w:t>26</w:t>
        </w:r>
        <w:r w:rsidR="003868BE">
          <w:rPr>
            <w:noProof/>
            <w:webHidden/>
          </w:rPr>
          <w:fldChar w:fldCharType="end"/>
        </w:r>
      </w:hyperlink>
    </w:p>
    <w:p w14:paraId="67F59238" w14:textId="46B7BF71" w:rsidR="003868BE" w:rsidRDefault="00523290">
      <w:pPr>
        <w:pStyle w:val="TOC4"/>
        <w:rPr>
          <w:rFonts w:eastAsiaTheme="minorEastAsia"/>
          <w:smallCaps w:val="0"/>
          <w:noProof/>
          <w:sz w:val="22"/>
          <w:lang w:val="en-US" w:eastAsia="en-US" w:bidi="ar-SA"/>
        </w:rPr>
      </w:pPr>
      <w:hyperlink w:anchor="_Toc491774009" w:history="1">
        <w:r w:rsidR="003868BE" w:rsidRPr="00A04178">
          <w:rPr>
            <w:rStyle w:val="Hyperlink"/>
            <w:noProof/>
          </w:rPr>
          <w:t>„Microsoft Intune“</w:t>
        </w:r>
        <w:r w:rsidR="003868BE">
          <w:rPr>
            <w:noProof/>
            <w:webHidden/>
          </w:rPr>
          <w:tab/>
        </w:r>
        <w:r w:rsidR="003868BE">
          <w:rPr>
            <w:noProof/>
            <w:webHidden/>
          </w:rPr>
          <w:fldChar w:fldCharType="begin"/>
        </w:r>
        <w:r w:rsidR="003868BE">
          <w:rPr>
            <w:noProof/>
            <w:webHidden/>
          </w:rPr>
          <w:instrText xml:space="preserve"> PAGEREF _Toc491774009 \h </w:instrText>
        </w:r>
        <w:r w:rsidR="003868BE">
          <w:rPr>
            <w:noProof/>
            <w:webHidden/>
          </w:rPr>
        </w:r>
        <w:r w:rsidR="003868BE">
          <w:rPr>
            <w:noProof/>
            <w:webHidden/>
          </w:rPr>
          <w:fldChar w:fldCharType="separate"/>
        </w:r>
        <w:r w:rsidR="003868BE">
          <w:rPr>
            <w:noProof/>
            <w:webHidden/>
          </w:rPr>
          <w:t>27</w:t>
        </w:r>
        <w:r w:rsidR="003868BE">
          <w:rPr>
            <w:noProof/>
            <w:webHidden/>
          </w:rPr>
          <w:fldChar w:fldCharType="end"/>
        </w:r>
      </w:hyperlink>
    </w:p>
    <w:p w14:paraId="52F76F25" w14:textId="5CDA5EB5" w:rsidR="003868BE" w:rsidRDefault="00523290">
      <w:pPr>
        <w:pStyle w:val="TOC4"/>
        <w:rPr>
          <w:rFonts w:eastAsiaTheme="minorEastAsia"/>
          <w:smallCaps w:val="0"/>
          <w:noProof/>
          <w:sz w:val="22"/>
          <w:lang w:val="en-US" w:eastAsia="en-US" w:bidi="ar-SA"/>
        </w:rPr>
      </w:pPr>
      <w:hyperlink w:anchor="_Toc491774010" w:history="1">
        <w:r w:rsidR="003868BE" w:rsidRPr="00A04178">
          <w:rPr>
            <w:rStyle w:val="Hyperlink"/>
            <w:noProof/>
          </w:rPr>
          <w:t>„Microsoft Learning“</w:t>
        </w:r>
        <w:r w:rsidR="003868BE">
          <w:rPr>
            <w:noProof/>
            <w:webHidden/>
          </w:rPr>
          <w:tab/>
        </w:r>
        <w:r w:rsidR="003868BE">
          <w:rPr>
            <w:noProof/>
            <w:webHidden/>
          </w:rPr>
          <w:fldChar w:fldCharType="begin"/>
        </w:r>
        <w:r w:rsidR="003868BE">
          <w:rPr>
            <w:noProof/>
            <w:webHidden/>
          </w:rPr>
          <w:instrText xml:space="preserve"> PAGEREF _Toc491774010 \h </w:instrText>
        </w:r>
        <w:r w:rsidR="003868BE">
          <w:rPr>
            <w:noProof/>
            <w:webHidden/>
          </w:rPr>
        </w:r>
        <w:r w:rsidR="003868BE">
          <w:rPr>
            <w:noProof/>
            <w:webHidden/>
          </w:rPr>
          <w:fldChar w:fldCharType="separate"/>
        </w:r>
        <w:r w:rsidR="003868BE">
          <w:rPr>
            <w:noProof/>
            <w:webHidden/>
          </w:rPr>
          <w:t>27</w:t>
        </w:r>
        <w:r w:rsidR="003868BE">
          <w:rPr>
            <w:noProof/>
            <w:webHidden/>
          </w:rPr>
          <w:fldChar w:fldCharType="end"/>
        </w:r>
      </w:hyperlink>
    </w:p>
    <w:p w14:paraId="796FC17E" w14:textId="36E0D859" w:rsidR="003868BE" w:rsidRDefault="00523290">
      <w:pPr>
        <w:pStyle w:val="TOC4"/>
        <w:rPr>
          <w:rFonts w:eastAsiaTheme="minorEastAsia"/>
          <w:smallCaps w:val="0"/>
          <w:noProof/>
          <w:sz w:val="22"/>
          <w:lang w:val="en-US" w:eastAsia="en-US" w:bidi="ar-SA"/>
        </w:rPr>
      </w:pPr>
      <w:hyperlink w:anchor="_Toc491774011" w:history="1">
        <w:r w:rsidR="003868BE" w:rsidRPr="00A04178">
          <w:rPr>
            <w:rStyle w:val="Hyperlink"/>
            <w:noProof/>
          </w:rPr>
          <w:t>„Minecraft“: „Education Edition“</w:t>
        </w:r>
        <w:r w:rsidR="003868BE">
          <w:rPr>
            <w:noProof/>
            <w:webHidden/>
          </w:rPr>
          <w:tab/>
        </w:r>
        <w:r w:rsidR="003868BE">
          <w:rPr>
            <w:noProof/>
            <w:webHidden/>
          </w:rPr>
          <w:fldChar w:fldCharType="begin"/>
        </w:r>
        <w:r w:rsidR="003868BE">
          <w:rPr>
            <w:noProof/>
            <w:webHidden/>
          </w:rPr>
          <w:instrText xml:space="preserve"> PAGEREF _Toc491774011 \h </w:instrText>
        </w:r>
        <w:r w:rsidR="003868BE">
          <w:rPr>
            <w:noProof/>
            <w:webHidden/>
          </w:rPr>
        </w:r>
        <w:r w:rsidR="003868BE">
          <w:rPr>
            <w:noProof/>
            <w:webHidden/>
          </w:rPr>
          <w:fldChar w:fldCharType="separate"/>
        </w:r>
        <w:r w:rsidR="003868BE">
          <w:rPr>
            <w:noProof/>
            <w:webHidden/>
          </w:rPr>
          <w:t>27</w:t>
        </w:r>
        <w:r w:rsidR="003868BE">
          <w:rPr>
            <w:noProof/>
            <w:webHidden/>
          </w:rPr>
          <w:fldChar w:fldCharType="end"/>
        </w:r>
      </w:hyperlink>
    </w:p>
    <w:p w14:paraId="4F5F03EC" w14:textId="66362B05" w:rsidR="003868BE" w:rsidRDefault="00523290">
      <w:pPr>
        <w:pStyle w:val="TOC4"/>
        <w:rPr>
          <w:rFonts w:eastAsiaTheme="minorEastAsia"/>
          <w:smallCaps w:val="0"/>
          <w:noProof/>
          <w:sz w:val="22"/>
          <w:lang w:val="en-US" w:eastAsia="en-US" w:bidi="ar-SA"/>
        </w:rPr>
      </w:pPr>
      <w:hyperlink w:anchor="_Toc491774012" w:history="1">
        <w:r w:rsidR="003868BE" w:rsidRPr="00A04178">
          <w:rPr>
            <w:rStyle w:val="Hyperlink"/>
            <w:noProof/>
          </w:rPr>
          <w:t>„Office 365 Developer“</w:t>
        </w:r>
        <w:r w:rsidR="003868BE">
          <w:rPr>
            <w:noProof/>
            <w:webHidden/>
          </w:rPr>
          <w:tab/>
        </w:r>
        <w:r w:rsidR="003868BE">
          <w:rPr>
            <w:noProof/>
            <w:webHidden/>
          </w:rPr>
          <w:fldChar w:fldCharType="begin"/>
        </w:r>
        <w:r w:rsidR="003868BE">
          <w:rPr>
            <w:noProof/>
            <w:webHidden/>
          </w:rPr>
          <w:instrText xml:space="preserve"> PAGEREF _Toc491774012 \h </w:instrText>
        </w:r>
        <w:r w:rsidR="003868BE">
          <w:rPr>
            <w:noProof/>
            <w:webHidden/>
          </w:rPr>
        </w:r>
        <w:r w:rsidR="003868BE">
          <w:rPr>
            <w:noProof/>
            <w:webHidden/>
          </w:rPr>
          <w:fldChar w:fldCharType="separate"/>
        </w:r>
        <w:r w:rsidR="003868BE">
          <w:rPr>
            <w:noProof/>
            <w:webHidden/>
          </w:rPr>
          <w:t>28</w:t>
        </w:r>
        <w:r w:rsidR="003868BE">
          <w:rPr>
            <w:noProof/>
            <w:webHidden/>
          </w:rPr>
          <w:fldChar w:fldCharType="end"/>
        </w:r>
      </w:hyperlink>
    </w:p>
    <w:p w14:paraId="0B264609" w14:textId="25C19307" w:rsidR="003868BE" w:rsidRDefault="00523290">
      <w:pPr>
        <w:pStyle w:val="TOC4"/>
        <w:rPr>
          <w:rFonts w:eastAsiaTheme="minorEastAsia"/>
          <w:smallCaps w:val="0"/>
          <w:noProof/>
          <w:sz w:val="22"/>
          <w:lang w:val="en-US" w:eastAsia="en-US" w:bidi="ar-SA"/>
        </w:rPr>
      </w:pPr>
      <w:hyperlink w:anchor="_Toc491774013" w:history="1">
        <w:r w:rsidR="003868BE" w:rsidRPr="00A04178">
          <w:rPr>
            <w:rStyle w:val="Hyperlink"/>
            <w:noProof/>
          </w:rPr>
          <w:t>„Windows“ kompiuterio operacinė sistema</w:t>
        </w:r>
        <w:r w:rsidR="003868BE">
          <w:rPr>
            <w:noProof/>
            <w:webHidden/>
          </w:rPr>
          <w:tab/>
        </w:r>
        <w:r w:rsidR="003868BE">
          <w:rPr>
            <w:noProof/>
            <w:webHidden/>
          </w:rPr>
          <w:fldChar w:fldCharType="begin"/>
        </w:r>
        <w:r w:rsidR="003868BE">
          <w:rPr>
            <w:noProof/>
            <w:webHidden/>
          </w:rPr>
          <w:instrText xml:space="preserve"> PAGEREF _Toc491774013 \h </w:instrText>
        </w:r>
        <w:r w:rsidR="003868BE">
          <w:rPr>
            <w:noProof/>
            <w:webHidden/>
          </w:rPr>
        </w:r>
        <w:r w:rsidR="003868BE">
          <w:rPr>
            <w:noProof/>
            <w:webHidden/>
          </w:rPr>
          <w:fldChar w:fldCharType="separate"/>
        </w:r>
        <w:r w:rsidR="003868BE">
          <w:rPr>
            <w:noProof/>
            <w:webHidden/>
          </w:rPr>
          <w:t>28</w:t>
        </w:r>
        <w:r w:rsidR="003868BE">
          <w:rPr>
            <w:noProof/>
            <w:webHidden/>
          </w:rPr>
          <w:fldChar w:fldCharType="end"/>
        </w:r>
      </w:hyperlink>
    </w:p>
    <w:p w14:paraId="56597DD1" w14:textId="6F60A72A" w:rsidR="003868BE" w:rsidRDefault="00523290">
      <w:pPr>
        <w:pStyle w:val="TOC1"/>
        <w:tabs>
          <w:tab w:val="right" w:leader="dot" w:pos="5030"/>
        </w:tabs>
        <w:rPr>
          <w:rFonts w:eastAsiaTheme="minorEastAsia"/>
          <w:b w:val="0"/>
          <w:caps w:val="0"/>
          <w:noProof/>
          <w:sz w:val="22"/>
          <w:lang w:val="en-US" w:eastAsia="en-US" w:bidi="ar-SA"/>
        </w:rPr>
      </w:pPr>
      <w:hyperlink w:anchor="_Toc491774014" w:history="1">
        <w:r w:rsidR="003868BE" w:rsidRPr="00A04178">
          <w:rPr>
            <w:rStyle w:val="Hyperlink"/>
            <w:noProof/>
          </w:rPr>
          <w:t>1 priedas. Pranešimai</w:t>
        </w:r>
        <w:r w:rsidR="003868BE">
          <w:rPr>
            <w:noProof/>
            <w:webHidden/>
          </w:rPr>
          <w:tab/>
        </w:r>
        <w:r w:rsidR="003868BE">
          <w:rPr>
            <w:noProof/>
            <w:webHidden/>
          </w:rPr>
          <w:fldChar w:fldCharType="begin"/>
        </w:r>
        <w:r w:rsidR="003868BE">
          <w:rPr>
            <w:noProof/>
            <w:webHidden/>
          </w:rPr>
          <w:instrText xml:space="preserve"> PAGEREF _Toc491774014 \h </w:instrText>
        </w:r>
        <w:r w:rsidR="003868BE">
          <w:rPr>
            <w:noProof/>
            <w:webHidden/>
          </w:rPr>
        </w:r>
        <w:r w:rsidR="003868BE">
          <w:rPr>
            <w:noProof/>
            <w:webHidden/>
          </w:rPr>
          <w:fldChar w:fldCharType="separate"/>
        </w:r>
        <w:r w:rsidR="003868BE">
          <w:rPr>
            <w:noProof/>
            <w:webHidden/>
          </w:rPr>
          <w:t>29</w:t>
        </w:r>
        <w:r w:rsidR="003868BE">
          <w:rPr>
            <w:noProof/>
            <w:webHidden/>
          </w:rPr>
          <w:fldChar w:fldCharType="end"/>
        </w:r>
      </w:hyperlink>
    </w:p>
    <w:p w14:paraId="423C9DC2" w14:textId="2FA4E8CC" w:rsidR="003868BE" w:rsidRDefault="00523290">
      <w:pPr>
        <w:pStyle w:val="TOC3"/>
        <w:rPr>
          <w:rFonts w:eastAsiaTheme="minorEastAsia"/>
          <w:b w:val="0"/>
          <w:smallCaps w:val="0"/>
          <w:sz w:val="22"/>
          <w:lang w:val="en-US" w:eastAsia="en-US" w:bidi="ar-SA"/>
        </w:rPr>
      </w:pPr>
      <w:hyperlink w:anchor="_Toc491774015" w:history="1">
        <w:r w:rsidR="003868BE" w:rsidRPr="00A04178">
          <w:rPr>
            <w:rStyle w:val="Hyperlink"/>
            <w:lang w:val="lt-LT"/>
          </w:rPr>
          <w:t>„Bing Maps“</w:t>
        </w:r>
        <w:r w:rsidR="003868BE">
          <w:rPr>
            <w:webHidden/>
          </w:rPr>
          <w:tab/>
        </w:r>
        <w:r w:rsidR="003868BE">
          <w:rPr>
            <w:webHidden/>
          </w:rPr>
          <w:fldChar w:fldCharType="begin"/>
        </w:r>
        <w:r w:rsidR="003868BE">
          <w:rPr>
            <w:webHidden/>
          </w:rPr>
          <w:instrText xml:space="preserve"> PAGEREF _Toc491774015 \h </w:instrText>
        </w:r>
        <w:r w:rsidR="003868BE">
          <w:rPr>
            <w:webHidden/>
          </w:rPr>
        </w:r>
        <w:r w:rsidR="003868BE">
          <w:rPr>
            <w:webHidden/>
          </w:rPr>
          <w:fldChar w:fldCharType="separate"/>
        </w:r>
        <w:r w:rsidR="003868BE">
          <w:rPr>
            <w:webHidden/>
          </w:rPr>
          <w:t>29</w:t>
        </w:r>
        <w:r w:rsidR="003868BE">
          <w:rPr>
            <w:webHidden/>
          </w:rPr>
          <w:fldChar w:fldCharType="end"/>
        </w:r>
      </w:hyperlink>
    </w:p>
    <w:p w14:paraId="2A7CE55C" w14:textId="29863131" w:rsidR="003868BE" w:rsidRDefault="00523290">
      <w:pPr>
        <w:pStyle w:val="TOC3"/>
        <w:rPr>
          <w:rFonts w:eastAsiaTheme="minorEastAsia"/>
          <w:b w:val="0"/>
          <w:smallCaps w:val="0"/>
          <w:sz w:val="22"/>
          <w:lang w:val="en-US" w:eastAsia="en-US" w:bidi="ar-SA"/>
        </w:rPr>
      </w:pPr>
      <w:hyperlink w:anchor="_Toc491774016" w:history="1">
        <w:r w:rsidR="003868BE" w:rsidRPr="00A04178">
          <w:rPr>
            <w:rStyle w:val="Hyperlink"/>
            <w:lang w:val="lt-LT"/>
          </w:rPr>
          <w:t>Profesionalios paslaugos</w:t>
        </w:r>
        <w:r w:rsidR="003868BE">
          <w:rPr>
            <w:webHidden/>
          </w:rPr>
          <w:tab/>
        </w:r>
        <w:r w:rsidR="003868BE">
          <w:rPr>
            <w:webHidden/>
          </w:rPr>
          <w:fldChar w:fldCharType="begin"/>
        </w:r>
        <w:r w:rsidR="003868BE">
          <w:rPr>
            <w:webHidden/>
          </w:rPr>
          <w:instrText xml:space="preserve"> PAGEREF _Toc491774016 \h </w:instrText>
        </w:r>
        <w:r w:rsidR="003868BE">
          <w:rPr>
            <w:webHidden/>
          </w:rPr>
        </w:r>
        <w:r w:rsidR="003868BE">
          <w:rPr>
            <w:webHidden/>
          </w:rPr>
          <w:fldChar w:fldCharType="separate"/>
        </w:r>
        <w:r w:rsidR="003868BE">
          <w:rPr>
            <w:webHidden/>
          </w:rPr>
          <w:t>29</w:t>
        </w:r>
        <w:r w:rsidR="003868BE">
          <w:rPr>
            <w:webHidden/>
          </w:rPr>
          <w:fldChar w:fldCharType="end"/>
        </w:r>
      </w:hyperlink>
    </w:p>
    <w:p w14:paraId="1477B1A6" w14:textId="7BFB82D9" w:rsidR="003868BE" w:rsidRDefault="00523290">
      <w:pPr>
        <w:pStyle w:val="TOC3"/>
        <w:rPr>
          <w:rFonts w:eastAsiaTheme="minorEastAsia"/>
          <w:b w:val="0"/>
          <w:smallCaps w:val="0"/>
          <w:sz w:val="22"/>
          <w:lang w:val="en-US" w:eastAsia="en-US" w:bidi="ar-SA"/>
        </w:rPr>
      </w:pPr>
      <w:hyperlink w:anchor="_Toc491774017" w:history="1">
        <w:r w:rsidR="003868BE" w:rsidRPr="00A04178">
          <w:rPr>
            <w:rStyle w:val="Hyperlink"/>
            <w:lang w:val="lt-LT"/>
          </w:rPr>
          <w:t>Pranešimas apie „Azure Media“ paslaugų H.265/HEVC kodavimą</w:t>
        </w:r>
        <w:r w:rsidR="003868BE">
          <w:rPr>
            <w:webHidden/>
          </w:rPr>
          <w:tab/>
        </w:r>
        <w:r w:rsidR="003868BE">
          <w:rPr>
            <w:webHidden/>
          </w:rPr>
          <w:fldChar w:fldCharType="begin"/>
        </w:r>
        <w:r w:rsidR="003868BE">
          <w:rPr>
            <w:webHidden/>
          </w:rPr>
          <w:instrText xml:space="preserve"> PAGEREF _Toc491774017 \h </w:instrText>
        </w:r>
        <w:r w:rsidR="003868BE">
          <w:rPr>
            <w:webHidden/>
          </w:rPr>
        </w:r>
        <w:r w:rsidR="003868BE">
          <w:rPr>
            <w:webHidden/>
          </w:rPr>
          <w:fldChar w:fldCharType="separate"/>
        </w:r>
        <w:r w:rsidR="003868BE">
          <w:rPr>
            <w:webHidden/>
          </w:rPr>
          <w:t>30</w:t>
        </w:r>
        <w:r w:rsidR="003868BE">
          <w:rPr>
            <w:webHidden/>
          </w:rPr>
          <w:fldChar w:fldCharType="end"/>
        </w:r>
      </w:hyperlink>
    </w:p>
    <w:p w14:paraId="4EE6DBC2" w14:textId="7A3AB70F" w:rsidR="003868BE" w:rsidRDefault="00523290">
      <w:pPr>
        <w:pStyle w:val="TOC3"/>
        <w:rPr>
          <w:rFonts w:eastAsiaTheme="minorEastAsia"/>
          <w:b w:val="0"/>
          <w:smallCaps w:val="0"/>
          <w:sz w:val="22"/>
          <w:lang w:val="en-US" w:eastAsia="en-US" w:bidi="ar-SA"/>
        </w:rPr>
      </w:pPr>
      <w:hyperlink w:anchor="_Toc491774018" w:history="1">
        <w:r w:rsidR="003868BE" w:rsidRPr="00A04178">
          <w:rPr>
            <w:rStyle w:val="Hyperlink"/>
          </w:rPr>
          <w:t>Pranešimas apie „Adobe Flash Player“</w:t>
        </w:r>
        <w:r w:rsidR="003868BE">
          <w:rPr>
            <w:webHidden/>
          </w:rPr>
          <w:tab/>
        </w:r>
        <w:r w:rsidR="003868BE">
          <w:rPr>
            <w:webHidden/>
          </w:rPr>
          <w:fldChar w:fldCharType="begin"/>
        </w:r>
        <w:r w:rsidR="003868BE">
          <w:rPr>
            <w:webHidden/>
          </w:rPr>
          <w:instrText xml:space="preserve"> PAGEREF _Toc491774018 \h </w:instrText>
        </w:r>
        <w:r w:rsidR="003868BE">
          <w:rPr>
            <w:webHidden/>
          </w:rPr>
        </w:r>
        <w:r w:rsidR="003868BE">
          <w:rPr>
            <w:webHidden/>
          </w:rPr>
          <w:fldChar w:fldCharType="separate"/>
        </w:r>
        <w:r w:rsidR="003868BE">
          <w:rPr>
            <w:webHidden/>
          </w:rPr>
          <w:t>30</w:t>
        </w:r>
        <w:r w:rsidR="003868BE">
          <w:rPr>
            <w:webHidden/>
          </w:rPr>
          <w:fldChar w:fldCharType="end"/>
        </w:r>
      </w:hyperlink>
    </w:p>
    <w:p w14:paraId="098992FF" w14:textId="7E8860CD" w:rsidR="003868BE" w:rsidRDefault="00523290">
      <w:pPr>
        <w:pStyle w:val="TOC3"/>
        <w:rPr>
          <w:rFonts w:eastAsiaTheme="minorEastAsia"/>
          <w:b w:val="0"/>
          <w:smallCaps w:val="0"/>
          <w:sz w:val="22"/>
          <w:lang w:val="en-US" w:eastAsia="en-US" w:bidi="ar-SA"/>
        </w:rPr>
      </w:pPr>
      <w:hyperlink w:anchor="_Toc491774019" w:history="1">
        <w:r w:rsidR="003868BE" w:rsidRPr="00A04178">
          <w:rPr>
            <w:rStyle w:val="Hyperlink"/>
            <w:lang w:val="lt-LT"/>
          </w:rPr>
          <w:t>Pranešimas apie H.264/AVC vaizdo standartą, VC-1 vaizdo standartą, MPEG-4 2 dalies vaizdo standartą ir MPEG-2 vaizdo standartą.</w:t>
        </w:r>
        <w:r w:rsidR="003868BE">
          <w:rPr>
            <w:webHidden/>
          </w:rPr>
          <w:tab/>
        </w:r>
        <w:r w:rsidR="003868BE">
          <w:rPr>
            <w:webHidden/>
          </w:rPr>
          <w:fldChar w:fldCharType="begin"/>
        </w:r>
        <w:r w:rsidR="003868BE">
          <w:rPr>
            <w:webHidden/>
          </w:rPr>
          <w:instrText xml:space="preserve"> PAGEREF _Toc491774019 \h </w:instrText>
        </w:r>
        <w:r w:rsidR="003868BE">
          <w:rPr>
            <w:webHidden/>
          </w:rPr>
        </w:r>
        <w:r w:rsidR="003868BE">
          <w:rPr>
            <w:webHidden/>
          </w:rPr>
          <w:fldChar w:fldCharType="separate"/>
        </w:r>
        <w:r w:rsidR="003868BE">
          <w:rPr>
            <w:webHidden/>
          </w:rPr>
          <w:t>30</w:t>
        </w:r>
        <w:r w:rsidR="003868BE">
          <w:rPr>
            <w:webHidden/>
          </w:rPr>
          <w:fldChar w:fldCharType="end"/>
        </w:r>
      </w:hyperlink>
    </w:p>
    <w:p w14:paraId="7DD8FB3A" w14:textId="5976E69F" w:rsidR="003868BE" w:rsidRDefault="00523290">
      <w:pPr>
        <w:pStyle w:val="TOC1"/>
        <w:tabs>
          <w:tab w:val="right" w:leader="dot" w:pos="5030"/>
        </w:tabs>
        <w:rPr>
          <w:rFonts w:eastAsiaTheme="minorEastAsia"/>
          <w:b w:val="0"/>
          <w:caps w:val="0"/>
          <w:noProof/>
          <w:sz w:val="22"/>
          <w:lang w:val="en-US" w:eastAsia="en-US" w:bidi="ar-SA"/>
        </w:rPr>
      </w:pPr>
      <w:hyperlink w:anchor="_Toc491774020" w:history="1">
        <w:r w:rsidR="003868BE" w:rsidRPr="00A04178">
          <w:rPr>
            <w:rStyle w:val="Hyperlink"/>
            <w:noProof/>
          </w:rPr>
          <w:t>2 priedas – Prenumeratų licencijų paketai</w:t>
        </w:r>
        <w:r w:rsidR="003868BE">
          <w:rPr>
            <w:noProof/>
            <w:webHidden/>
          </w:rPr>
          <w:tab/>
        </w:r>
        <w:r w:rsidR="003868BE">
          <w:rPr>
            <w:noProof/>
            <w:webHidden/>
          </w:rPr>
          <w:fldChar w:fldCharType="begin"/>
        </w:r>
        <w:r w:rsidR="003868BE">
          <w:rPr>
            <w:noProof/>
            <w:webHidden/>
          </w:rPr>
          <w:instrText xml:space="preserve"> PAGEREF _Toc491774020 \h </w:instrText>
        </w:r>
        <w:r w:rsidR="003868BE">
          <w:rPr>
            <w:noProof/>
            <w:webHidden/>
          </w:rPr>
        </w:r>
        <w:r w:rsidR="003868BE">
          <w:rPr>
            <w:noProof/>
            <w:webHidden/>
          </w:rPr>
          <w:fldChar w:fldCharType="separate"/>
        </w:r>
        <w:r w:rsidR="003868BE">
          <w:rPr>
            <w:noProof/>
            <w:webHidden/>
          </w:rPr>
          <w:t>31</w:t>
        </w:r>
        <w:r w:rsidR="003868BE">
          <w:rPr>
            <w:noProof/>
            <w:webHidden/>
          </w:rPr>
          <w:fldChar w:fldCharType="end"/>
        </w:r>
      </w:hyperlink>
    </w:p>
    <w:p w14:paraId="082AE1ED" w14:textId="56EA80FA" w:rsidR="003868BE" w:rsidRDefault="00523290">
      <w:pPr>
        <w:pStyle w:val="TOC1"/>
        <w:tabs>
          <w:tab w:val="right" w:leader="dot" w:pos="5030"/>
        </w:tabs>
        <w:rPr>
          <w:rFonts w:eastAsiaTheme="minorEastAsia"/>
          <w:b w:val="0"/>
          <w:caps w:val="0"/>
          <w:noProof/>
          <w:sz w:val="22"/>
          <w:lang w:val="en-US" w:eastAsia="en-US" w:bidi="ar-SA"/>
        </w:rPr>
      </w:pPr>
      <w:hyperlink w:anchor="_Toc491774021" w:history="1">
        <w:r w:rsidR="003868BE" w:rsidRPr="00A04178">
          <w:rPr>
            <w:rStyle w:val="Hyperlink"/>
            <w:noProof/>
          </w:rPr>
          <w:t>3 priedas – standartinės sutarties sąlygos (procesoriai)</w:t>
        </w:r>
        <w:r w:rsidR="003868BE">
          <w:rPr>
            <w:noProof/>
            <w:webHidden/>
          </w:rPr>
          <w:tab/>
        </w:r>
        <w:r w:rsidR="003868BE">
          <w:rPr>
            <w:noProof/>
            <w:webHidden/>
          </w:rPr>
          <w:fldChar w:fldCharType="begin"/>
        </w:r>
        <w:r w:rsidR="003868BE">
          <w:rPr>
            <w:noProof/>
            <w:webHidden/>
          </w:rPr>
          <w:instrText xml:space="preserve"> PAGEREF _Toc491774021 \h </w:instrText>
        </w:r>
        <w:r w:rsidR="003868BE">
          <w:rPr>
            <w:noProof/>
            <w:webHidden/>
          </w:rPr>
        </w:r>
        <w:r w:rsidR="003868BE">
          <w:rPr>
            <w:noProof/>
            <w:webHidden/>
          </w:rPr>
          <w:fldChar w:fldCharType="separate"/>
        </w:r>
        <w:r w:rsidR="003868BE">
          <w:rPr>
            <w:noProof/>
            <w:webHidden/>
          </w:rPr>
          <w:t>33</w:t>
        </w:r>
        <w:r w:rsidR="003868BE">
          <w:rPr>
            <w:noProof/>
            <w:webHidden/>
          </w:rPr>
          <w:fldChar w:fldCharType="end"/>
        </w:r>
      </w:hyperlink>
    </w:p>
    <w:p w14:paraId="7029EC54" w14:textId="17C412CC" w:rsidR="003868BE" w:rsidRDefault="00523290">
      <w:pPr>
        <w:pStyle w:val="TOC1"/>
        <w:tabs>
          <w:tab w:val="right" w:leader="dot" w:pos="5030"/>
        </w:tabs>
        <w:rPr>
          <w:rFonts w:eastAsiaTheme="minorEastAsia"/>
          <w:b w:val="0"/>
          <w:caps w:val="0"/>
          <w:noProof/>
          <w:sz w:val="22"/>
          <w:lang w:val="en-US" w:eastAsia="en-US" w:bidi="ar-SA"/>
        </w:rPr>
      </w:pPr>
      <w:hyperlink w:anchor="_Toc491774022" w:history="1">
        <w:r w:rsidR="003868BE" w:rsidRPr="00A04178">
          <w:rPr>
            <w:rStyle w:val="Hyperlink"/>
            <w:noProof/>
          </w:rPr>
          <w:t>4 priedas – Bendrojo duomenų apsaugos reglamento sąlygos</w:t>
        </w:r>
        <w:r w:rsidR="003868BE">
          <w:rPr>
            <w:noProof/>
            <w:webHidden/>
          </w:rPr>
          <w:tab/>
        </w:r>
        <w:r w:rsidR="003868BE">
          <w:rPr>
            <w:noProof/>
            <w:webHidden/>
          </w:rPr>
          <w:fldChar w:fldCharType="begin"/>
        </w:r>
        <w:r w:rsidR="003868BE">
          <w:rPr>
            <w:noProof/>
            <w:webHidden/>
          </w:rPr>
          <w:instrText xml:space="preserve"> PAGEREF _Toc491774022 \h </w:instrText>
        </w:r>
        <w:r w:rsidR="003868BE">
          <w:rPr>
            <w:noProof/>
            <w:webHidden/>
          </w:rPr>
        </w:r>
        <w:r w:rsidR="003868BE">
          <w:rPr>
            <w:noProof/>
            <w:webHidden/>
          </w:rPr>
          <w:fldChar w:fldCharType="separate"/>
        </w:r>
        <w:r w:rsidR="003868BE">
          <w:rPr>
            <w:noProof/>
            <w:webHidden/>
          </w:rPr>
          <w:t>39</w:t>
        </w:r>
        <w:r w:rsidR="003868BE">
          <w:rPr>
            <w:noProof/>
            <w:webHidden/>
          </w:rPr>
          <w:fldChar w:fldCharType="end"/>
        </w:r>
      </w:hyperlink>
    </w:p>
    <w:p w14:paraId="135C4B4E" w14:textId="1B6AAD3F" w:rsidR="003868BE" w:rsidRDefault="00523290">
      <w:pPr>
        <w:pStyle w:val="TOC1"/>
        <w:tabs>
          <w:tab w:val="right" w:leader="dot" w:pos="5030"/>
        </w:tabs>
        <w:rPr>
          <w:rFonts w:eastAsiaTheme="minorEastAsia"/>
          <w:b w:val="0"/>
          <w:caps w:val="0"/>
          <w:noProof/>
          <w:sz w:val="22"/>
          <w:lang w:val="en-US" w:eastAsia="en-US" w:bidi="ar-SA"/>
        </w:rPr>
      </w:pPr>
      <w:hyperlink w:anchor="_Toc491774023" w:history="1">
        <w:r w:rsidR="003868BE" w:rsidRPr="00A04178">
          <w:rPr>
            <w:rStyle w:val="Hyperlink"/>
            <w:noProof/>
          </w:rPr>
          <w:t>1 priedas – Papildomos BDAR sąlygos</w:t>
        </w:r>
        <w:r w:rsidR="003868BE">
          <w:rPr>
            <w:noProof/>
            <w:webHidden/>
          </w:rPr>
          <w:tab/>
        </w:r>
        <w:r w:rsidR="003868BE">
          <w:rPr>
            <w:noProof/>
            <w:webHidden/>
          </w:rPr>
          <w:fldChar w:fldCharType="begin"/>
        </w:r>
        <w:r w:rsidR="003868BE">
          <w:rPr>
            <w:noProof/>
            <w:webHidden/>
          </w:rPr>
          <w:instrText xml:space="preserve"> PAGEREF _Toc491774023 \h </w:instrText>
        </w:r>
        <w:r w:rsidR="003868BE">
          <w:rPr>
            <w:noProof/>
            <w:webHidden/>
          </w:rPr>
        </w:r>
        <w:r w:rsidR="003868BE">
          <w:rPr>
            <w:noProof/>
            <w:webHidden/>
          </w:rPr>
          <w:fldChar w:fldCharType="separate"/>
        </w:r>
        <w:r w:rsidR="003868BE">
          <w:rPr>
            <w:noProof/>
            <w:webHidden/>
          </w:rPr>
          <w:t>41</w:t>
        </w:r>
        <w:r w:rsidR="003868BE">
          <w:rPr>
            <w:noProof/>
            <w:webHidden/>
          </w:rPr>
          <w:fldChar w:fldCharType="end"/>
        </w:r>
      </w:hyperlink>
    </w:p>
    <w:p w14:paraId="092C9288" w14:textId="01FE9FF4"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73946"/>
      <w:r>
        <w:lastRenderedPageBreak/>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17F2D" w:rsidRDefault="003F6CEE" w:rsidP="00E040B7">
      <w:pPr>
        <w:pStyle w:val="ProductList-Offering1Heading"/>
        <w:rPr>
          <w:lang w:val="lt-LT"/>
        </w:rPr>
      </w:pPr>
      <w:bookmarkStart w:id="5" w:name="_Toc491773947"/>
      <w:r w:rsidRPr="00C17F2D">
        <w:rPr>
          <w:lang w:val="lt-LT"/>
        </w:rP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2FB6E1CF" w14:textId="77777777" w:rsidR="00481AF9" w:rsidRPr="00E52A5C" w:rsidRDefault="00481AF9" w:rsidP="00481AF9">
      <w:pPr>
        <w:pStyle w:val="ProductList-Offering1Heading"/>
      </w:pPr>
      <w:bookmarkStart w:id="6" w:name="_Toc487133993"/>
      <w:bookmarkStart w:id="7" w:name="_Toc484158249"/>
      <w:bookmarkStart w:id="8" w:name="_Toc491773948"/>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Look w:val="04A0" w:firstRow="1" w:lastRow="0" w:firstColumn="1" w:lastColumn="0" w:noHBand="0" w:noVBand="1"/>
      </w:tblPr>
      <w:tblGrid>
        <w:gridCol w:w="5395"/>
        <w:gridCol w:w="5395"/>
      </w:tblGrid>
      <w:tr w:rsidR="00481AF9" w:rsidRPr="00AD6DB4" w14:paraId="7D35B779" w14:textId="77777777" w:rsidTr="00544304">
        <w:trPr>
          <w:tblHeader/>
        </w:trPr>
        <w:tc>
          <w:tcPr>
            <w:tcW w:w="5395" w:type="dxa"/>
            <w:shd w:val="clear" w:color="auto" w:fill="0072C6"/>
          </w:tcPr>
          <w:p w14:paraId="16017EBF" w14:textId="77777777" w:rsidR="00481AF9" w:rsidRPr="00231971" w:rsidRDefault="00481AF9" w:rsidP="00544304">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52680FDF" w14:textId="77777777" w:rsidR="00481AF9" w:rsidRPr="00231971" w:rsidRDefault="00481AF9" w:rsidP="00544304">
            <w:pPr>
              <w:pStyle w:val="ProductList-Body"/>
              <w:spacing w:before="20" w:after="20"/>
              <w:rPr>
                <w:color w:val="FFFFFF" w:themeColor="background1"/>
                <w:sz w:val="16"/>
                <w:szCs w:val="16"/>
              </w:rPr>
            </w:pPr>
            <w:r>
              <w:rPr>
                <w:color w:val="FFFFFF" w:themeColor="background1"/>
                <w:sz w:val="16"/>
                <w:szCs w:val="16"/>
              </w:rPr>
              <w:t>Panaikinta</w:t>
            </w:r>
          </w:p>
        </w:tc>
      </w:tr>
      <w:tr w:rsidR="00481AF9" w14:paraId="700F71B6" w14:textId="77777777" w:rsidTr="00544304">
        <w:tc>
          <w:tcPr>
            <w:tcW w:w="5395" w:type="dxa"/>
            <w:vAlign w:val="bottom"/>
          </w:tcPr>
          <w:p w14:paraId="10CC9884" w14:textId="77777777" w:rsidR="00481AF9" w:rsidRPr="00BC5530" w:rsidRDefault="00481AF9" w:rsidP="00544304">
            <w:pPr>
              <w:pStyle w:val="ProductList-Offering1"/>
            </w:pPr>
          </w:p>
        </w:tc>
        <w:tc>
          <w:tcPr>
            <w:tcW w:w="5395" w:type="dxa"/>
            <w:vAlign w:val="bottom"/>
          </w:tcPr>
          <w:p w14:paraId="1403C7AA" w14:textId="77777777" w:rsidR="00481AF9" w:rsidRPr="00231971" w:rsidRDefault="00481AF9" w:rsidP="00544304">
            <w:pPr>
              <w:pStyle w:val="ProductList-Offering1"/>
            </w:pPr>
          </w:p>
        </w:tc>
      </w:tr>
    </w:tbl>
    <w:p w14:paraId="1B8A52B9" w14:textId="77777777" w:rsidR="00481AF9" w:rsidRPr="00E52A5C" w:rsidRDefault="00481AF9" w:rsidP="00481AF9">
      <w:pPr>
        <w:pStyle w:val="ProductList-Body"/>
      </w:pPr>
    </w:p>
    <w:p w14:paraId="7E420C47" w14:textId="40634660" w:rsidR="003868BE" w:rsidRPr="0008458E" w:rsidRDefault="003868BE" w:rsidP="003868BE">
      <w:pPr>
        <w:pStyle w:val="ProductList-Body"/>
      </w:pPr>
      <w:r>
        <w:t xml:space="preserve">Internete teikiamų paslaugų sąlygos atnaujintos tuo, kad į jas įtrauktos nuostatos dėl Europos Sąjungos bendrojo duomenų apsaugos reglamento, įskaitant „Asmens duomenų“ </w:t>
      </w:r>
      <w:hyperlink w:anchor="Definitions" w:history="1">
        <w:r w:rsidRPr="003868BE">
          <w:rPr>
            <w:rStyle w:val="Hyperlink"/>
          </w:rPr>
          <w:t>apibrėžimą</w:t>
        </w:r>
      </w:hyperlink>
      <w:r w:rsidRPr="003868BE">
        <w:t>,</w:t>
      </w:r>
      <w:r>
        <w:t xml:space="preserve"> „Palaikymo duomenų“ </w:t>
      </w:r>
      <w:hyperlink w:anchor="Definitions" w:history="1">
        <w:r w:rsidRPr="003868BE">
          <w:rPr>
            <w:rStyle w:val="Hyperlink"/>
          </w:rPr>
          <w:t>apibrėžimą</w:t>
        </w:r>
      </w:hyperlink>
      <w:r w:rsidRPr="003868BE">
        <w:t>,</w:t>
      </w:r>
      <w:r>
        <w:t xml:space="preserve"> skyriaus pavadinimu „</w:t>
      </w:r>
      <w:hyperlink w:anchor="ProcessingofPersonalData" w:history="1">
        <w:r>
          <w:rPr>
            <w:rStyle w:val="Hyperlink"/>
          </w:rPr>
          <w:t>Asmens duomenų tvarkymas</w:t>
        </w:r>
      </w:hyperlink>
      <w:r>
        <w:t xml:space="preserve">“, </w:t>
      </w:r>
      <w:hyperlink w:anchor="Attachment4" w:history="1">
        <w:r>
          <w:rPr>
            <w:rStyle w:val="Hyperlink"/>
          </w:rPr>
          <w:t>4 priedo „Europos Sąjungos bendrojo duomenų apsaugos reglamento sąlygos“</w:t>
        </w:r>
      </w:hyperlink>
      <w:r>
        <w:t xml:space="preserve"> ir </w:t>
      </w:r>
      <w:hyperlink w:anchor="Appendix1_AdditionalGDPR" w:history="1">
        <w:r>
          <w:rPr>
            <w:rStyle w:val="Hyperlink"/>
          </w:rPr>
          <w:t>1 priedo „Papildomos BDAR sąlygos</w:t>
        </w:r>
        <w:r w:rsidRPr="00EC7A48">
          <w:rPr>
            <w:rStyle w:val="Hyperlink"/>
          </w:rPr>
          <w:t>“</w:t>
        </w:r>
      </w:hyperlink>
      <w:r>
        <w:t xml:space="preserve"> įtraukimą.</w:t>
      </w:r>
    </w:p>
    <w:p w14:paraId="46DE06B2" w14:textId="77777777" w:rsidR="003868BE" w:rsidRPr="0008458E" w:rsidRDefault="003868BE" w:rsidP="003868BE">
      <w:pPr>
        <w:pStyle w:val="ProductList-Body"/>
      </w:pPr>
    </w:p>
    <w:p w14:paraId="4EB3C1D7" w14:textId="77777777" w:rsidR="003868BE" w:rsidRPr="0008458E" w:rsidRDefault="003868BE" w:rsidP="003868BE">
      <w:pPr>
        <w:pStyle w:val="ProductList-ClauseHeading"/>
        <w:outlineLvl w:val="2"/>
      </w:pPr>
      <w:r>
        <w:t>Privatumo ir saugos sąlygos</w:t>
      </w:r>
    </w:p>
    <w:p w14:paraId="61203383" w14:textId="77777777" w:rsidR="003868BE" w:rsidRPr="0008458E" w:rsidRDefault="00523290" w:rsidP="003868BE">
      <w:pPr>
        <w:pStyle w:val="ProductList-Body"/>
      </w:pPr>
      <w:hyperlink w:anchor="DataProcessingTerms" w:history="1">
        <w:r w:rsidR="003868BE">
          <w:rPr>
            <w:rStyle w:val="Hyperlink"/>
          </w:rPr>
          <w:t>Duomenų tvarkymo sąlygos</w:t>
        </w:r>
      </w:hyperlink>
      <w:r w:rsidR="003868BE">
        <w:t xml:space="preserve">: Atnaujinta Internete teikiamų paslaugų, kurioms galioja duomenų tvarkymo sąlygos, </w:t>
      </w:r>
      <w:hyperlink w:anchor="DPTOnlineServicesTable" w:history="1">
        <w:r w:rsidR="003868BE">
          <w:rPr>
            <w:rStyle w:val="Hyperlink"/>
          </w:rPr>
          <w:t>lentelė</w:t>
        </w:r>
      </w:hyperlink>
      <w:r w:rsidR="003868BE">
        <w:t>. Į skyrių „Office 365 paslaugos“ įtraukta „Microsoft Teams“. Atnaujintas skyrius „Microsoft Azure“ pagrindinės paslaugos“, pridėta „API Management“, „App Service“ („API Apps“, „Logic Apps“, „Mobile Apps“, „Web Apps“), „Application Gateway“, „Application Insights“, „Automation“, „Azure Container Service“, „Azure Cosmos DB“ (anksčiau „DocumentDB“), „Azure DevTest Labs“, „Azure DNS“, „Azure Information Protection“ (įskaitant „Azure Rights Management“), „Data Lake Analytics“, „Data Lake Store“, „Functions“, „Import/Export“, „IoT Hub“, „Media Services“, „Microsoft Azure Portal“, „PowerBI Embedded“, „Security Center“, „SQL Warehouse“, „SQL Server Stretch Database“ ir „Virtual Machine Scale Sets“. Skyrius „Microsoft Power BI paslaugos“ atnaujintas / pervadintas į „Pagrindinės „Microsoft“ įmonėms skirtų programų platformos paslaugos“ ir pridėta „Microsoft PowerApps“ bei „Microsoft Flow“.</w:t>
      </w:r>
    </w:p>
    <w:p w14:paraId="2B6523B3" w14:textId="77777777" w:rsidR="003868BE" w:rsidRPr="0008458E" w:rsidRDefault="00523290" w:rsidP="003868BE">
      <w:pPr>
        <w:pStyle w:val="ProductList-Body"/>
      </w:pPr>
      <w:hyperlink w:anchor="DataProcessingTerms_SecurityPolicy" w:history="1">
        <w:r w:rsidR="003868BE">
          <w:rPr>
            <w:rStyle w:val="Hyperlink"/>
          </w:rPr>
          <w:t>Internete teikiamų paslaugų informacijos saugos strategija</w:t>
        </w:r>
      </w:hyperlink>
      <w:r w:rsidR="003868BE">
        <w:t>: „Microsoft Cloud App Security“ atnaujinta, kad atspindėtų atitiktį SSAE 16 SOC 1 II tipo ir SSAE 16 SOC 2 II tipo kontrolės standartams. Pridėta „Microsoft Graph“, kad atspindėtų atitiktį ISO 27001, ISO 27002 praktikos kodeksui ir ISO 27018 praktikos kodeksui. Skyrius „Microsoft Power BI paslaugos“ pervadintas į „Pagrindinės „Microsoft“ įmonėms skirtų programų platformos paslaugos“ ir atnaujintas, kad atspindėtų atitiktį SSAE 16 SOC 1 II tipo ir SSAE 16 SOC 2 II tipo kontrolės standartams.</w:t>
      </w:r>
    </w:p>
    <w:p w14:paraId="62174E36" w14:textId="77777777" w:rsidR="003868BE" w:rsidRPr="0008458E" w:rsidRDefault="003868BE" w:rsidP="003868BE">
      <w:pPr>
        <w:pStyle w:val="ProductList-Body"/>
      </w:pPr>
    </w:p>
    <w:p w14:paraId="332052B2" w14:textId="77777777" w:rsidR="003868BE" w:rsidRPr="0008458E" w:rsidRDefault="003868BE" w:rsidP="003868BE">
      <w:pPr>
        <w:pStyle w:val="ProductList-ClauseHeading"/>
        <w:outlineLvl w:val="2"/>
      </w:pPr>
      <w:r>
        <w:t>Konkrečioms internete teikiamoms paslaugoms taikomos sąlygos</w:t>
      </w:r>
    </w:p>
    <w:p w14:paraId="7A1151C6" w14:textId="77777777" w:rsidR="003868BE" w:rsidRPr="0008458E" w:rsidRDefault="00523290" w:rsidP="003868BE">
      <w:pPr>
        <w:pStyle w:val="ProductList-Body"/>
      </w:pPr>
      <w:hyperlink w:anchor="ExchangeOnline" w:history="1">
        <w:r w:rsidR="003868BE">
          <w:rPr>
            <w:rStyle w:val="Hyperlink"/>
          </w:rPr>
          <w:t>„Exchange Online</w:t>
        </w:r>
        <w:r w:rsidR="003868BE" w:rsidRPr="00EC7A48">
          <w:rPr>
            <w:rStyle w:val="Hyperlink"/>
          </w:rPr>
          <w:t>‟</w:t>
        </w:r>
      </w:hyperlink>
      <w:r w:rsidR="003868BE">
        <w:t>: Pridėta kalba, kad būtų paaiškinta, jog klientas prisiima visą su duomenų panaikinimu, jų nepasiekiamumu ir paslaugų teikimo nutraukimu susijusią riziką, kai šifravimo raktas nepasiekiamas dėl kliento kaltės.</w:t>
      </w:r>
    </w:p>
    <w:p w14:paraId="057B1457" w14:textId="77777777" w:rsidR="003868BE" w:rsidRPr="0008458E" w:rsidRDefault="00523290" w:rsidP="003868BE">
      <w:pPr>
        <w:pStyle w:val="ProductList-Body"/>
      </w:pPr>
      <w:hyperlink w:anchor="BusinessApplicationPlatform" w:history="1">
        <w:r w:rsidR="003868BE">
          <w:rPr>
            <w:rStyle w:val="Hyperlink"/>
          </w:rPr>
          <w:t>Įmonėms skirtų programų platforma</w:t>
        </w:r>
      </w:hyperlink>
      <w:r w:rsidR="003868BE">
        <w:t>: Įtraukta kalba, kad būtų palaikoma „Power BI“ publikavimo žiniatinklyje funkcija, ir paaiškinimas, kaip ją galima naudoti.</w:t>
      </w:r>
    </w:p>
    <w:p w14:paraId="50B01AA7" w14:textId="77777777" w:rsidR="0030171A" w:rsidRPr="00903BB7" w:rsidRDefault="00523290"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732BB0C9" w14:textId="77777777" w:rsidR="008A38B0" w:rsidRDefault="008A38B0" w:rsidP="00CD336C">
      <w:pPr>
        <w:pStyle w:val="ProductList-Body"/>
        <w:tabs>
          <w:tab w:val="left" w:pos="360"/>
        </w:tabs>
        <w:rPr>
          <w:b/>
          <w:color w:val="00188F"/>
        </w:rPr>
      </w:pPr>
    </w:p>
    <w:p w14:paraId="5AB9FBF1" w14:textId="77777777" w:rsidR="008A38B0" w:rsidRDefault="008A38B0" w:rsidP="00CD336C">
      <w:pPr>
        <w:pStyle w:val="ProductList-Body"/>
        <w:tabs>
          <w:tab w:val="left" w:pos="360"/>
        </w:tabs>
        <w:rPr>
          <w:b/>
          <w:color w:val="00188F"/>
        </w:rPr>
        <w:sectPr w:rsidR="008A38B0"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91773949"/>
      <w:bookmarkEnd w:id="9"/>
      <w:bookmarkEnd w:id="10"/>
      <w:bookmarkEnd w:id="11"/>
      <w:bookmarkEnd w:id="12"/>
      <w:bookmarkEnd w:id="13"/>
      <w:bookmarkEnd w:id="14"/>
      <w:r>
        <w:lastRenderedPageBreak/>
        <w:t>Bendrosios sąlygos</w:t>
      </w:r>
      <w:bookmarkEnd w:id="15"/>
      <w:bookmarkEnd w:id="16"/>
    </w:p>
    <w:p w14:paraId="13E595AA" w14:textId="3F3394BC" w:rsidR="00730B3A" w:rsidRPr="00690C65" w:rsidRDefault="00540154"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history="1">
        <w:r>
          <w:rPr>
            <w:rStyle w:val="Hyperlink"/>
          </w:rPr>
          <w:t>Konkrečioms internete teikiamoms paslaugoms taikomose sąlygose</w:t>
        </w:r>
      </w:hyperlink>
      <w:r>
        <w:t xml:space="preserve">.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73950"/>
      <w:bookmarkStart w:id="18" w:name="Definitions"/>
      <w:r>
        <w:t>Sąvokos</w:t>
      </w:r>
      <w:bookmarkEnd w:id="17"/>
    </w:p>
    <w:bookmarkEnd w:id="18"/>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69FA5A5D" w14:textId="77777777" w:rsidR="000F4674" w:rsidRPr="00CC13E3" w:rsidRDefault="000F4674" w:rsidP="000F4674">
      <w:pPr>
        <w:pStyle w:val="ProductList-Body"/>
        <w:spacing w:after="12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0F4674">
      <w:pPr>
        <w:pStyle w:val="ProductList-Body"/>
        <w:spacing w:after="12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1" w:history="1">
        <w:r>
          <w:rPr>
            <w:rStyle w:val="Hyperlink"/>
          </w:rPr>
          <w:t>http://go.microsoft.com/?linkid=9839207</w:t>
        </w:r>
      </w:hyperlink>
      <w:r w:rsidRPr="0002454C">
        <w:rPr>
          <w:rStyle w:val="Hyperlink"/>
        </w:rPr>
        <w:t>.</w:t>
      </w:r>
    </w:p>
    <w:p w14:paraId="44145F90" w14:textId="78E5A8F0" w:rsidR="00103924" w:rsidRPr="00690C65" w:rsidRDefault="00874919" w:rsidP="000F4674">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BA0F210" w14:textId="77777777" w:rsidR="003868BE" w:rsidRPr="0008458E" w:rsidRDefault="003868BE" w:rsidP="003868BE">
      <w:pPr>
        <w:pStyle w:val="ProductList-Body"/>
        <w:spacing w:after="12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68733E8E" w14:textId="77777777" w:rsidR="003868BE" w:rsidRPr="0008458E" w:rsidRDefault="003868BE" w:rsidP="003868BE">
      <w:pPr>
        <w:pStyle w:val="ProductList-Body"/>
        <w:spacing w:after="120"/>
      </w:pPr>
      <w:r>
        <w:t>„PL“ yra prenumeratos licencija.</w:t>
      </w:r>
    </w:p>
    <w:p w14:paraId="2833B969" w14:textId="77777777" w:rsidR="003868BE" w:rsidRPr="0008458E" w:rsidRDefault="003868BE" w:rsidP="003868BE">
      <w:pPr>
        <w:pStyle w:val="ProductList-Body"/>
      </w:pPr>
      <w:r>
        <w:t>„Palaikymo duomenys“ yra visi duomenys, įskaitant visus teksto, garso ar vaizdo failus, arba programinė įranga, kuriuos bendrovei „Microsoft“ pateikia Klientas (arba Klientas suteikia leidimą „Microsoft“ juos gauti, Klientui naudojantis Internete teikiamomis paslaugomis), susitaręs su „Microsoft“, kad gautų Internete teikiamų paslaugų techninį palaikymą pagal šią sutartį.</w:t>
      </w:r>
    </w:p>
    <w:p w14:paraId="18F7674C" w14:textId="77777777" w:rsidR="00103924" w:rsidRPr="00690C65" w:rsidRDefault="00103924" w:rsidP="00103924">
      <w:pPr>
        <w:pStyle w:val="ProductList-Body"/>
      </w:pPr>
    </w:p>
    <w:p w14:paraId="6FC653F5" w14:textId="77777777" w:rsidR="0030171A" w:rsidRPr="00903BB7" w:rsidRDefault="0030171A" w:rsidP="0030171A">
      <w:pPr>
        <w:pStyle w:val="ProductList-SubSubSectionHeading"/>
        <w:outlineLvl w:val="1"/>
      </w:pPr>
      <w:bookmarkStart w:id="19" w:name="_Toc453946572"/>
      <w:bookmarkStart w:id="20" w:name="_Toc451949009"/>
      <w:bookmarkStart w:id="21" w:name="_Toc491773951"/>
      <w:r>
        <w:t>Internete teikiamų paslaugų sąlygų naujinimai</w:t>
      </w:r>
      <w:bookmarkEnd w:id="19"/>
      <w:bookmarkEnd w:id="20"/>
      <w:bookmarkEnd w:id="21"/>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6AC41169" w14:textId="77777777" w:rsidR="0030171A" w:rsidRPr="00903BB7" w:rsidRDefault="0030171A" w:rsidP="0030171A">
      <w:pPr>
        <w:pStyle w:val="ProductList-SubSubSectionHeading"/>
        <w:outlineLvl w:val="1"/>
      </w:pPr>
      <w:bookmarkStart w:id="22" w:name="_Toc453946573"/>
      <w:bookmarkStart w:id="23" w:name="_Toc451949010"/>
      <w:bookmarkStart w:id="24" w:name="_Toc491773952"/>
      <w:bookmarkStart w:id="25" w:name="OnlineServicesChanges"/>
      <w:r>
        <w:t>Internete teikiamų paslaugų pakeitimai ir pasiekiamumas</w:t>
      </w:r>
      <w:bookmarkEnd w:id="22"/>
      <w:bookmarkEnd w:id="23"/>
      <w:bookmarkEnd w:id="24"/>
    </w:p>
    <w:bookmarkEnd w:id="25"/>
    <w:p w14:paraId="3A70F627" w14:textId="7EDCEA3E" w:rsidR="00103924" w:rsidRPr="00690C65" w:rsidRDefault="0030171A" w:rsidP="0030171A">
      <w:pPr>
        <w:pStyle w:val="ProductList-Body"/>
      </w:pPr>
      <w:r>
        <w:t xml:space="preserve"> </w:t>
      </w:r>
      <w:r w:rsidR="00103924">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sidR="00103924">
          <w:rPr>
            <w:rStyle w:val="Hyperlink"/>
          </w:rPr>
          <w:t>www.microsoft.com/online/international-availability.aspx</w:t>
        </w:r>
      </w:hyperlink>
      <w:r w:rsidR="00103924">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73953"/>
      <w:r>
        <w:lastRenderedPageBreak/>
        <w:t>Duomenų saugojimas</w:t>
      </w:r>
      <w:bookmarkEnd w:id="26"/>
    </w:p>
    <w:p w14:paraId="5A203F8A" w14:textId="77777777" w:rsidR="00F0030C" w:rsidRPr="00747204" w:rsidRDefault="00F0030C" w:rsidP="00F0030C">
      <w:pPr>
        <w:pStyle w:val="ProductList-Body"/>
        <w:spacing w:after="120"/>
      </w:pPr>
      <w:r>
        <w:t>Kliento prenumeratos galiojimo laikotarpiu Klientas bet kada galės pasiekti ir gauti Kliento duomenis, saugomus naudojantis Internete teikiamomis paslaugomis. Išskyrus nemokamų bandomųjų versijų ir „LinkedIn</w:t>
      </w:r>
      <w:r w:rsidRPr="00AC333E">
        <w:t>“</w:t>
      </w:r>
      <w:r>
        <w:t xml:space="preserve"> paslaugų naudojimo atvejus, pasibaigus Kliento prenumeratos galiojimui arba po prenumeratos nutraukimo „Microsoft“ dar 90 dienų saugos Kliento duomenis, išsaugotus Internete teikiamų paslaugų riboto veikimo paskyroje,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540154">
      <w:pPr>
        <w:pStyle w:val="ProductList-SubSubSectionHeading"/>
        <w:keepNext/>
        <w:outlineLvl w:val="1"/>
      </w:pPr>
      <w:bookmarkStart w:id="27" w:name="_Toc491773954"/>
      <w:r>
        <w:t>Programinės įrangos naudojimas kartu su internete teikiama paslauga</w:t>
      </w:r>
      <w:bookmarkEnd w:id="27"/>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41845EA2" w:rsidR="00103924" w:rsidRPr="00690C65" w:rsidRDefault="00103924" w:rsidP="00AD5F09">
      <w:pPr>
        <w:pStyle w:val="ProductList-Body"/>
        <w:ind w:left="180"/>
      </w:pPr>
      <w:r>
        <w:t xml:space="preserve">„Microsoft“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w:t>
      </w:r>
      <w:r w:rsidR="00F67019">
        <w:t>Programos gali rinkti duomenis apie naudojimąsi Programomis ir jų veikimą, kurie gali būti perduoti „Microsoft“ ir naudojami šiose Kliento duomenų OST nurodytais tikslais</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73955"/>
      <w:bookmarkStart w:id="29" w:name="NonMicrosoftProducts"/>
      <w:r>
        <w:t>Ne „Microsoft“ produktai</w:t>
      </w:r>
      <w:bookmarkEnd w:id="28"/>
    </w:p>
    <w:bookmarkEnd w:id="29"/>
    <w:p w14:paraId="6FB09DBF" w14:textId="77777777" w:rsidR="00F0030C" w:rsidRPr="00747204" w:rsidRDefault="00F0030C" w:rsidP="00F0030C">
      <w:pPr>
        <w:pStyle w:val="ProductList-Body"/>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73956"/>
      <w:r>
        <w:t>Priimtina naudojimo strategija</w:t>
      </w:r>
      <w:bookmarkEnd w:id="30"/>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lastRenderedPageBreak/>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73957"/>
      <w:r>
        <w:t>Techniniai apribojimai</w:t>
      </w:r>
      <w:bookmarkEnd w:id="31"/>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91773958"/>
      <w:r>
        <w:t>Įstatymų laikymasis</w:t>
      </w:r>
      <w:bookmarkEnd w:id="32"/>
    </w:p>
    <w:p w14:paraId="66BA82B8" w14:textId="77777777" w:rsidR="003868BE" w:rsidRPr="0008458E" w:rsidRDefault="003868BE" w:rsidP="003868BE">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arba Palaikymo duomenimis pateikiamai informacijai taikomas koks nors specialus įstatymas ar reglamentas. Visų su sauga susijusių incidentų atveju taikomos toliau pateiktos pranešimų dėl saugos incidentų sąlygos.</w:t>
      </w:r>
    </w:p>
    <w:p w14:paraId="1C35A855" w14:textId="77777777" w:rsidR="003868BE" w:rsidRPr="0008458E" w:rsidRDefault="003868BE" w:rsidP="003868BE">
      <w:pPr>
        <w:pStyle w:val="ProductList-Body"/>
      </w:pPr>
      <w:r>
        <w:t xml:space="preserve">Klientas turi laikytis visų įstatymų ir reglamentų, taikomų Internete teikiamų paslaugų naudojimui, įskaitant įstatymus, susijusius su privatumu, Asmens duomenimis, biometriniais duomenimis, duomenų apsauga ir komunikacijos konfidencialumu. Klientas prisiima atsakomybę už privatumo apsaugos ir kitų saugos priemonių taikymą komponentams, kuriuos Klientas teikia arba valdo (pvz., įrenginiams, užregistruotiems „Microsoft Intune“ arba „Microsoft Azure“ kliento virtualiajame įrenginyje ar programoje) bei tų priemonių išlaikymą, nustatydamas, ar Internete teikiamos paslaugos tinkamos saugoti ir tvarkyti informaciją pagal kokį nors specialų įstatymą ar reglamentą, ir už Internete teikiamų paslaugų naudojimą tokiu būdu, kuris atitinka Kliento teisinius ir reglamentinius įsipareigojimus.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 </w:t>
      </w:r>
    </w:p>
    <w:p w14:paraId="6D56C61C" w14:textId="77777777" w:rsidR="003C35CD" w:rsidRDefault="003C35CD" w:rsidP="003C35CD">
      <w:pPr>
        <w:pStyle w:val="ProductList-Body"/>
      </w:pPr>
    </w:p>
    <w:p w14:paraId="6139392C" w14:textId="77777777" w:rsidR="001F7CE6" w:rsidRPr="00E83E40" w:rsidRDefault="001F7CE6" w:rsidP="00E83E40">
      <w:pPr>
        <w:pStyle w:val="ProductList-SubSubSectionHeading"/>
        <w:outlineLvl w:val="1"/>
      </w:pPr>
      <w:bookmarkStart w:id="33" w:name="_Toc491773959"/>
      <w:bookmarkStart w:id="34" w:name="ImportExportServices"/>
      <w:r w:rsidRPr="00540154">
        <w:t>Importavimo / eksportavimo paslaugos</w:t>
      </w:r>
      <w:bookmarkEnd w:id="33"/>
    </w:p>
    <w:bookmarkEnd w:id="34"/>
    <w:p w14:paraId="6B532805" w14:textId="0394321A" w:rsidR="001F7CE6" w:rsidRPr="001A5A8F" w:rsidRDefault="00ED673B" w:rsidP="001F7CE6">
      <w:pPr>
        <w:pStyle w:val="productlist-body0"/>
        <w:rPr>
          <w:rFonts w:asciiTheme="minorHAnsi" w:eastAsiaTheme="minorHAnsi" w:hAnsiTheme="minorHAnsi" w:cstheme="minorBidi"/>
          <w:szCs w:val="22"/>
          <w:lang w:bidi="ar-SA"/>
        </w:rPr>
      </w:pPr>
      <w:r w:rsidRPr="00ED673B">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w:t>
      </w:r>
      <w:r w:rsidR="006A7F7D">
        <w:rPr>
          <w:rFonts w:asciiTheme="minorHAnsi" w:eastAsiaTheme="minorHAnsi" w:hAnsiTheme="minorHAnsi" w:cstheme="minorBidi"/>
          <w:szCs w:val="22"/>
        </w:rPr>
        <w:t>.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r w:rsidR="001F7CE6">
        <w:rPr>
          <w:rFonts w:asciiTheme="minorHAnsi" w:eastAsiaTheme="minorHAnsi" w:hAnsiTheme="minorHAnsi" w:cstheme="minorBidi"/>
          <w:szCs w:val="22"/>
        </w:rPr>
        <w:t>).</w:t>
      </w:r>
    </w:p>
    <w:p w14:paraId="7AF34208" w14:textId="77777777" w:rsidR="001F7CE6" w:rsidRPr="00690C65" w:rsidRDefault="001F7CE6" w:rsidP="003C35CD">
      <w:pPr>
        <w:pStyle w:val="ProductList-Body"/>
      </w:pPr>
    </w:p>
    <w:p w14:paraId="4FEA4633" w14:textId="77777777" w:rsidR="00AD5F09" w:rsidRPr="00690C65" w:rsidRDefault="00AD5F09" w:rsidP="00366C8E">
      <w:pPr>
        <w:pStyle w:val="ProductList-SubSubSectionHeading"/>
        <w:outlineLvl w:val="1"/>
      </w:pPr>
      <w:bookmarkStart w:id="35" w:name="_Toc491773960"/>
      <w:r>
        <w:t>Elektroniniai pranešimai</w:t>
      </w:r>
      <w:bookmarkEnd w:id="35"/>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91773961"/>
      <w:r>
        <w:t>Licencijų perleidimas</w:t>
      </w:r>
      <w:bookmarkEnd w:id="36"/>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91773962"/>
      <w:r>
        <w:t>Šrifto komponentai</w:t>
      </w:r>
      <w:bookmarkEnd w:id="37"/>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68E278BC" w:rsidR="00AD5F09" w:rsidRDefault="00AD5F09" w:rsidP="00AD5F09">
      <w:pPr>
        <w:pStyle w:val="ProductList-SubSubSectionHeading"/>
      </w:pPr>
    </w:p>
    <w:p w14:paraId="76AB412B" w14:textId="77777777" w:rsidR="00386F43" w:rsidRPr="003C2FBE" w:rsidRDefault="00386F43" w:rsidP="00386F43">
      <w:pPr>
        <w:pStyle w:val="ProductList-SubSubSectionHeading"/>
        <w:outlineLvl w:val="1"/>
      </w:pPr>
      <w:bookmarkStart w:id="38" w:name="CompetitiveBenchmarking"/>
      <w:bookmarkStart w:id="39" w:name="_Toc459970689"/>
      <w:bookmarkStart w:id="40" w:name="_Toc491773963"/>
      <w:r>
        <w:t>Lyginamoji konkurencingumo analizė</w:t>
      </w:r>
      <w:bookmarkEnd w:id="38"/>
      <w:bookmarkEnd w:id="39"/>
      <w:bookmarkEnd w:id="40"/>
    </w:p>
    <w:p w14:paraId="22EFF73A" w14:textId="77777777" w:rsidR="00386F43" w:rsidRPr="003C2FBE" w:rsidRDefault="00386F43" w:rsidP="00386F43">
      <w:pPr>
        <w:pStyle w:val="ProductList-Body"/>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06BD037B" w14:textId="77777777" w:rsidR="00386F43" w:rsidRPr="00690C65" w:rsidRDefault="00386F43"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91773964"/>
      <w:r>
        <w:t>Tankinimas</w:t>
      </w:r>
      <w:bookmarkEnd w:id="41"/>
    </w:p>
    <w:p w14:paraId="594AA384" w14:textId="7A451602" w:rsidR="00103924" w:rsidRPr="00690C65" w:rsidRDefault="00AD5F09" w:rsidP="00AD5F09">
      <w:pPr>
        <w:pStyle w:val="ProductList-Body"/>
      </w:pPr>
      <w:r>
        <w:t xml:space="preserve">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w:t>
      </w:r>
      <w:r>
        <w:lastRenderedPageBreak/>
        <w:t>sumažintą OSE, įrenginių arba vartotojų, kuriuos Internete teikiamos paslaugos tiesiogiai valdo (šis procesas dar vadinamas tankinimu arba telkimu), skaičių, jokių licencijų (įskaitant PL), kurias Klientui būtina turėti, skaičius nesumažinamas.</w:t>
      </w:r>
    </w:p>
    <w:p w14:paraId="565B8613" w14:textId="77777777" w:rsidR="00A51702" w:rsidRPr="000772BE" w:rsidRDefault="00523290"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91773965"/>
      <w:r>
        <w:lastRenderedPageBreak/>
        <w:t>Privatumo ir saugos sąlygos</w:t>
      </w:r>
      <w:bookmarkEnd w:id="42"/>
      <w:bookmarkEnd w:id="43"/>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C17F2D" w:rsidRDefault="00F77036" w:rsidP="006A7F7D">
      <w:pPr>
        <w:pStyle w:val="ProductList-Offering1Heading"/>
        <w:rPr>
          <w:lang w:val="es-ES_tradnl"/>
        </w:rPr>
      </w:pPr>
      <w:bookmarkStart w:id="44" w:name="_Toc491773966"/>
      <w:r w:rsidRPr="00C17F2D">
        <w:rPr>
          <w:lang w:val="es-ES_tradnl"/>
        </w:rPr>
        <w:t>Bendrosios su privatumu ir sauga susijusios sąlygos</w:t>
      </w:r>
      <w:bookmarkEnd w:id="44"/>
    </w:p>
    <w:p w14:paraId="0C3C5AC9" w14:textId="77777777" w:rsidR="00B47E31" w:rsidRDefault="00B47E31" w:rsidP="00B47E31">
      <w:pPr>
        <w:pStyle w:val="ProductList-SubSubSectionHeading"/>
        <w:outlineLvl w:val="2"/>
      </w:pPr>
      <w:bookmarkStart w:id="45" w:name="_Toc457466407"/>
      <w:bookmarkStart w:id="46" w:name="_Toc453946587"/>
      <w:bookmarkStart w:id="47" w:name="_Toc491773967"/>
      <w:r>
        <w:t>Aprėptis</w:t>
      </w:r>
      <w:bookmarkEnd w:id="45"/>
      <w:bookmarkEnd w:id="46"/>
      <w:bookmarkEnd w:id="47"/>
    </w:p>
    <w:p w14:paraId="717D14AD" w14:textId="77777777" w:rsidR="00F0030C" w:rsidRPr="00747204" w:rsidRDefault="00F0030C" w:rsidP="00F0030C">
      <w:pPr>
        <w:pStyle w:val="ProductList-Body"/>
      </w:pPr>
      <w:r>
        <w:t>Šiame skyriuje pateiktos sąlygos yra taikomos visoms Internete teikiamoms paslaugoms, išskyrus „Bing“ žemėlapių įstaigoms skirtą platformą, „Bing“ žemėlapių mobiliųjų įrenginių valdymo platformą, „LinkedIn Sales Navigator</w:t>
      </w:r>
      <w:r w:rsidRPr="00AC333E">
        <w:t>“</w:t>
      </w:r>
      <w:r>
        <w:t xml:space="preserve">, „Microsoft“ mokymo paslaugas ir „Microsoft Azure Stack“, kurioms taikomos su privatumu ir (arba) sauga susijusios sąlygos, nurodytos toliau pateiktose atitinkamose </w:t>
      </w:r>
      <w:hyperlink w:anchor="Konkrečiai internete teikiamai paslaugai taikomos sąlygo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91773968"/>
      <w:r>
        <w:t>Kliento duomenų naudojimas</w:t>
      </w:r>
      <w:bookmarkEnd w:id="48"/>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1E55C712" w14:textId="77777777" w:rsidR="003868BE" w:rsidRPr="0008458E" w:rsidRDefault="003868BE" w:rsidP="003868BE">
      <w:pPr>
        <w:pStyle w:val="ProductList-SubSubSectionHeading"/>
        <w:outlineLvl w:val="2"/>
      </w:pPr>
      <w:bookmarkStart w:id="49" w:name="_Toc489605576"/>
      <w:bookmarkStart w:id="50" w:name="_Toc491773969"/>
      <w:bookmarkStart w:id="51" w:name="ProcessingofPersonalData"/>
      <w:r>
        <w:t>Asmens duomenų apdorojimas</w:t>
      </w:r>
      <w:bookmarkEnd w:id="49"/>
      <w:bookmarkEnd w:id="50"/>
    </w:p>
    <w:bookmarkEnd w:id="51"/>
    <w:p w14:paraId="5BC2CB03" w14:textId="77777777" w:rsidR="003868BE" w:rsidRPr="0008458E" w:rsidRDefault="003868BE" w:rsidP="003868BE">
      <w:pPr>
        <w:pStyle w:val="ProductList-Body"/>
      </w:pPr>
      <w:r>
        <w:t xml:space="preserve">Pagal Europos Sąjungos bendrojo duomenų apsaugos reglamento (BDAR) 28 straipsnio 1 punktą tarp valdytojo ir tvarkytojo bei tarp tvarkytojo ir antrinio tvarkytojo reikia susitarimo, </w:t>
      </w:r>
      <w:r>
        <w:rPr>
          <w:rFonts w:cstheme="minorHAnsi"/>
          <w:szCs w:val="18"/>
        </w:rPr>
        <w:t>kad tvarkymą galima atlikti pagal technines ir organizacines priemones, kurios atitinka BDAR reikalavimus ir užtikrina duomenų subjektų apsaugos teises</w:t>
      </w:r>
      <w:r>
        <w:t>. BDAR sąlygos 4 priede skirtos tam šalių reikalavimui patenkinti. BDAR sąlygos išdėstytos taip, kaip nurodyta toliau.</w:t>
      </w:r>
    </w:p>
    <w:p w14:paraId="5AF32B3F" w14:textId="77777777" w:rsidR="003868BE" w:rsidRPr="0008458E" w:rsidRDefault="003868BE" w:rsidP="003868BE">
      <w:pPr>
        <w:pStyle w:val="ProductList-Body"/>
        <w:numPr>
          <w:ilvl w:val="0"/>
          <w:numId w:val="44"/>
        </w:numPr>
      </w:pPr>
      <w:r>
        <w:t xml:space="preserve">C skyriuje atkuriamos (su nedideliais pataisymais dėl aiškumo) aktualios sutartinės sąlygos, kurių tvarkytojams ir valdytojams reikia pagal BDAR 28, 32 ir 33 straipsnius. </w:t>
      </w:r>
    </w:p>
    <w:p w14:paraId="3DCF0513" w14:textId="77777777" w:rsidR="003868BE" w:rsidRPr="0008458E" w:rsidRDefault="003868BE" w:rsidP="003868BE">
      <w:pPr>
        <w:pStyle w:val="ProductList-Body"/>
        <w:numPr>
          <w:ilvl w:val="0"/>
          <w:numId w:val="44"/>
        </w:numPr>
      </w:pPr>
      <w:r>
        <w:t>1 priede išsamiau pateikiama, ko Klientas gali tikėtis iš „Microsoft“, kad įvykdytų tas sąlygas, taip pat „Microsoft“ įsipareigojimai pagal BDAR 30 ir 34–36 straipsnius.</w:t>
      </w:r>
    </w:p>
    <w:p w14:paraId="4A02870A" w14:textId="77777777" w:rsidR="003868BE" w:rsidRPr="0008458E" w:rsidRDefault="003868BE" w:rsidP="003868BE">
      <w:pPr>
        <w:pStyle w:val="ProductList-Body"/>
      </w:pPr>
      <w:r>
        <w:t xml:space="preserve">„Microsoft“ įsipareigoja nuo 2018 m. gegužės 25 d. laikytis BDAR sąlygų visų klientų atžvilgiu. </w:t>
      </w:r>
    </w:p>
    <w:p w14:paraId="5E035C01" w14:textId="77777777" w:rsidR="003868BE" w:rsidRPr="0008458E" w:rsidRDefault="003868BE" w:rsidP="003868BE">
      <w:pPr>
        <w:pStyle w:val="ProductList-Body"/>
      </w:pPr>
    </w:p>
    <w:p w14:paraId="41ED763E" w14:textId="77777777" w:rsidR="003868BE" w:rsidRPr="0008458E" w:rsidRDefault="003868BE" w:rsidP="003868BE">
      <w:pPr>
        <w:pStyle w:val="ProductList-SubSubSectionHeading"/>
        <w:outlineLvl w:val="2"/>
      </w:pPr>
      <w:bookmarkStart w:id="52" w:name="_Toc489605577"/>
      <w:bookmarkStart w:id="53" w:name="_Toc491773970"/>
      <w:r>
        <w:t>Palaikymo duomenų naudojimas</w:t>
      </w:r>
      <w:bookmarkEnd w:id="52"/>
      <w:bookmarkEnd w:id="53"/>
    </w:p>
    <w:p w14:paraId="4DDE073B" w14:textId="77777777" w:rsidR="003868BE" w:rsidRPr="0008458E" w:rsidRDefault="003868BE" w:rsidP="003868BE">
      <w:pPr>
        <w:pStyle w:val="ProductList-Body"/>
      </w:pPr>
      <w:r>
        <w:t>Palaikymo duomenys bus naudojami tik siekiant suteikti Klientui palaikymą, taip pat su palaikymo teikimu suderintais tikslais, pavyzdžiui, diagnozuojant pasikartojančias triktis ir tobulinant palaikymą arba Internete teikiamas paslaugas. „Microsoft“ be Kliento leidimo nenaudos Palaikymo duomenų ir nesistengs gauti jais pagrįstos informacijos jokiais reklamos ar panašiais komerciniais tikslais. Pagal šalių susitarimą Klientui priklauso visos teisės, nuosavybės ir su pelno gavimu susijusios teisės į Palaikymo duomenis. „Microsoft“ nesuteikiama jokių teisių į Palaikymo duomenis, išskyrus tas, kurias Klientas suteikia bendrovei „Microsoft“</w:t>
      </w:r>
      <w:r>
        <w:rPr>
          <w:bCs/>
        </w:rPr>
        <w:t>, kad ši užtikrintų palaikymo paslaugų teikimą Klientui</w:t>
      </w:r>
      <w:r>
        <w:t>. „Microsoft“ teisių į programinę įrangą arba paslaugas, kurių licenciją „Microsoft“ suteikia Klientui, šios pastraipos teiginiai nepakeičia.</w:t>
      </w:r>
    </w:p>
    <w:p w14:paraId="59C8530D" w14:textId="77777777" w:rsidR="003868BE" w:rsidRPr="0008458E" w:rsidRDefault="003868BE" w:rsidP="003868BE">
      <w:pPr>
        <w:pStyle w:val="ProductList-Body"/>
      </w:pPr>
    </w:p>
    <w:p w14:paraId="7526F3C9" w14:textId="77777777" w:rsidR="003868BE" w:rsidRPr="0008458E" w:rsidRDefault="003868BE" w:rsidP="003868BE">
      <w:pPr>
        <w:pStyle w:val="ProductList-SubSubSectionHeading"/>
        <w:outlineLvl w:val="2"/>
      </w:pPr>
      <w:bookmarkStart w:id="54" w:name="_Toc487134014"/>
      <w:bookmarkStart w:id="55" w:name="_Toc489605578"/>
      <w:bookmarkStart w:id="56" w:name="_Toc491773971"/>
      <w:r>
        <w:t>Kliento duomenų</w:t>
      </w:r>
      <w:bookmarkEnd w:id="54"/>
      <w:r>
        <w:t xml:space="preserve"> ir palaikymo duomenų atskleidimas</w:t>
      </w:r>
      <w:bookmarkEnd w:id="55"/>
      <w:bookmarkEnd w:id="56"/>
    </w:p>
    <w:p w14:paraId="72634C98" w14:textId="77777777" w:rsidR="003868BE" w:rsidRPr="0008458E" w:rsidRDefault="003868BE" w:rsidP="003868BE">
      <w:pPr>
        <w:pStyle w:val="ProductList-Body"/>
        <w:spacing w:after="120"/>
      </w:pPr>
      <w:r>
        <w:t xml:space="preserve">„Microsoft“ neatskleis Kliento duomenų ar Palaikymo duomenų už bendrovės „Microsoft“, jai pavaldžių filialų ir su ja susijusių įmonių ribų, nebent (1) tai padaryti nurodytų Klientas, (2) tai būtų numatyta OST arba (3) to būtų reikalaujama pagal įstatymus. </w:t>
      </w:r>
    </w:p>
    <w:p w14:paraId="667E56AE" w14:textId="77777777" w:rsidR="003868BE" w:rsidRPr="0008458E" w:rsidRDefault="003868BE" w:rsidP="003868BE">
      <w:pPr>
        <w:pStyle w:val="ProductList-Body"/>
        <w:spacing w:after="120"/>
      </w:pPr>
      <w:r>
        <w:t xml:space="preserve">„Microsoft“ neatskleis Kliento duomenų </w:t>
      </w:r>
      <w:bookmarkStart w:id="57" w:name="_Hlk486795797"/>
      <w:r>
        <w:t xml:space="preserve">ar Palaikymo duomenų </w:t>
      </w:r>
      <w:bookmarkEnd w:id="57"/>
      <w:r>
        <w:t>teisėsaugos institucijoms, jei to nebus reikalaujama pagal įstatymus. Jei į „Microsoft“ kreipsis teisėsaugos institucija ir prašytų pateikti Kliento duomenis arba Palaikymo duomenis, „Microsoft“ bandys nurodyti teisėsaugos institucijai tų duomenų užklausą pateikti tiesiai Klientui. Jei Kliento duomenys arba Palaikymo duomenys teisėsaugos institucijai bus atskleisti priverstinai, „Microsoft“ nedelsdama praneš apie tai Klientui ir pateiks reikalavimo kopiją, jei toks veiksmas nebus laikomas neteisėtu.</w:t>
      </w:r>
    </w:p>
    <w:p w14:paraId="17D04DF8" w14:textId="77777777" w:rsidR="003868BE" w:rsidRPr="0008458E" w:rsidRDefault="003868BE" w:rsidP="003868BE">
      <w:pPr>
        <w:pStyle w:val="ProductList-Body"/>
        <w:spacing w:after="120"/>
      </w:pPr>
      <w:r>
        <w:t>Gavusi bet kurios kitos trečiosios šalies užklausą pateikti Kliento duomenis arba Palaikymo duomenis, „Microsoft“ nedelsdama praneš apie tai Klientui, jei tai padaryti nebus draudžiama pagal įstatymus. „Microsoft“ atmes visus prašymus, nebent to būtų reikalaujama pagal įstatymus. Jei užklausa yra legali, „Microsoft“ stengsis nurodyti trečiajai šaliai, kad duomenų prašytų tiesiai iš Kliento.</w:t>
      </w:r>
    </w:p>
    <w:p w14:paraId="2D4BE721" w14:textId="77777777" w:rsidR="003868BE" w:rsidRPr="0008458E" w:rsidRDefault="003868BE" w:rsidP="003868BE">
      <w:pPr>
        <w:pStyle w:val="ProductList-Body"/>
        <w:spacing w:after="120"/>
      </w:pPr>
      <w:r>
        <w:t xml:space="preserve">„Microsoft“ nesuteiks jokiai trečiajai šaliai: (a) tiesioginės, netiesioginės, bendrosios arba neribotos prieigos prie Kliento duomenų arba Palaikymo duomenų, (b) platformos šifravimo raktų, naudojamų Kliento duomenims apsaugoti, taip pat tokio šifravimo atskleidimo galimybės arba (c) prieigos prie Kliento duomenų arba palaikymo duomenų, jei „Microsoft“ bus žinoma, kad tie duomenys bus naudojami ne trečiosios šalies užklausoje nurodytais tikslais. </w:t>
      </w:r>
    </w:p>
    <w:p w14:paraId="53EEB421" w14:textId="77777777" w:rsidR="003868BE" w:rsidRPr="0008458E" w:rsidRDefault="003868BE" w:rsidP="003868BE">
      <w:pPr>
        <w:pStyle w:val="ProductList-Body"/>
      </w:pPr>
      <w:r>
        <w:lastRenderedPageBreak/>
        <w:t xml:space="preserve">Be to, kas nurodyta, „Microsoft“ gali pateikti trečiajai šaliai pagrindinę Kliento kontaktinę informaciją. </w:t>
      </w:r>
    </w:p>
    <w:p w14:paraId="07813959" w14:textId="77777777" w:rsidR="003868BE" w:rsidRPr="0008458E" w:rsidRDefault="003868BE" w:rsidP="003868BE">
      <w:pPr>
        <w:pStyle w:val="ProductList-Body"/>
      </w:pPr>
    </w:p>
    <w:p w14:paraId="0381B944" w14:textId="77777777" w:rsidR="003868BE" w:rsidRPr="0008458E" w:rsidRDefault="003868BE" w:rsidP="003868BE">
      <w:pPr>
        <w:pStyle w:val="ProductList-SubSubSectionHeading"/>
        <w:outlineLvl w:val="2"/>
      </w:pPr>
      <w:bookmarkStart w:id="58" w:name="_Toc489605579"/>
      <w:bookmarkStart w:id="59" w:name="_Toc487134015"/>
      <w:bookmarkStart w:id="60" w:name="_Toc491773972"/>
      <w:r>
        <w:t>Švietimo įstaigos</w:t>
      </w:r>
      <w:bookmarkEnd w:id="58"/>
      <w:bookmarkEnd w:id="59"/>
      <w:bookmarkEnd w:id="60"/>
    </w:p>
    <w:p w14:paraId="22AD2671" w14:textId="77777777" w:rsidR="003868BE" w:rsidRPr="0008458E" w:rsidRDefault="003868BE" w:rsidP="003868BE">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ir Palaikymo duomenis, nes tokios sąlygos yra apibrėžtos FERPA ir šio akto vykdymo nuostatose, be to, „Microsoft“ sutinka laikytis 34 CFR 99.33(a) nustatytų mokymo institucijoms taikomų apribojimų ir reikalavimų.</w:t>
      </w:r>
    </w:p>
    <w:p w14:paraId="67A8947D" w14:textId="77777777" w:rsidR="003868BE" w:rsidRPr="0008458E" w:rsidRDefault="003868BE" w:rsidP="003868BE">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moksleivių tėvams) „Microsoft“ vardu būtų pranešama apie visus teismo orderius arba teisėtai išduotus teismo šaukimus, pagal kuriuos būtų reikalaujama atskleisti „Microsoft“ turimus Kliento duomenis arba Palaikymo duomenis, jei to būtų reikalaujama pagal galiojančius įstatymus.</w:t>
      </w:r>
    </w:p>
    <w:p w14:paraId="49557EA3" w14:textId="77777777" w:rsidR="003868BE" w:rsidRPr="0008458E" w:rsidRDefault="003868BE" w:rsidP="003868BE">
      <w:pPr>
        <w:pStyle w:val="ProductList-Body"/>
      </w:pPr>
    </w:p>
    <w:p w14:paraId="6FE81D63" w14:textId="77777777" w:rsidR="003868BE" w:rsidRPr="0008458E" w:rsidRDefault="003868BE" w:rsidP="003868BE">
      <w:pPr>
        <w:pStyle w:val="ProductList-SubSubSectionHeading"/>
        <w:outlineLvl w:val="2"/>
      </w:pPr>
      <w:bookmarkStart w:id="61" w:name="_Toc489605580"/>
      <w:bookmarkStart w:id="62" w:name="_Toc487134016"/>
      <w:bookmarkStart w:id="63" w:name="_Toc491773973"/>
      <w:bookmarkStart w:id="64" w:name="HIPPA"/>
      <w:r>
        <w:t>HIPPA verslo partneris</w:t>
      </w:r>
      <w:bookmarkEnd w:id="61"/>
      <w:bookmarkEnd w:id="62"/>
      <w:bookmarkEnd w:id="63"/>
    </w:p>
    <w:bookmarkEnd w:id="64"/>
    <w:p w14:paraId="36BC4791" w14:textId="77777777" w:rsidR="003868BE" w:rsidRPr="0008458E" w:rsidRDefault="003868BE" w:rsidP="003868BE">
      <w:pPr>
        <w:pStyle w:val="ProductList-Body"/>
      </w:pPr>
      <w:r>
        <w:t xml:space="preserve">Jei Klientas yra licencijuojama įmonė arba verslo partneris ir Kliento duomenyse yra apsaugotos informacijos apie sveikatą, kaip nustatyta 45 CFR 160.103 skyriaus sąlygose, Kliento bendrojo licencijavimo sutarties vykdymas apima HIPAA verslo partnerio sutarties (angl. Business Associate Agreement arba BAA) vykdymą. Visą šios sutarties tekstą, kuriame nurodomos tos Internete teikiamos paslaugos, kurioms ji taikoma, galima rasti adresu </w:t>
      </w:r>
      <w:hyperlink r:id="rId24" w:history="1">
        <w:r>
          <w:rPr>
            <w:rStyle w:val="Hyperlink"/>
          </w:rPr>
          <w:t>http://aka.ms/BAA</w:t>
        </w:r>
      </w:hyperlink>
      <w:r>
        <w:t>. Klientas gali nesutikti su verslo partnerio sutarties sąlygomis, apie tai pranešdamas „Microsoft“ raštu (kaip numato Kliento bendrojo licencijavimo sutarties sąlygos).</w:t>
      </w:r>
    </w:p>
    <w:p w14:paraId="70124F07" w14:textId="77777777" w:rsidR="003868BE" w:rsidRPr="0008458E" w:rsidRDefault="003868BE" w:rsidP="003868BE">
      <w:pPr>
        <w:pStyle w:val="ProductList-Body"/>
        <w:numPr>
          <w:ilvl w:val="0"/>
          <w:numId w:val="36"/>
        </w:numPr>
        <w:ind w:left="450" w:hanging="270"/>
      </w:pPr>
      <w:r>
        <w:t>visas juridinis nesutikimą pareiškiančio Kliento ir bet kurios su juo Susijusios įmonės pavadinimas;</w:t>
      </w:r>
    </w:p>
    <w:p w14:paraId="096EB915" w14:textId="77777777" w:rsidR="003868BE" w:rsidRPr="0008458E" w:rsidRDefault="003868BE" w:rsidP="003868BE">
      <w:pPr>
        <w:pStyle w:val="ProductList-Body"/>
        <w:numPr>
          <w:ilvl w:val="0"/>
          <w:numId w:val="36"/>
        </w:numPr>
        <w:ind w:left="450" w:hanging="270"/>
      </w:pPr>
      <w:r>
        <w:t> bendrojo licencijavimo sutartis, su kurios sąlygomis nesutinkama, jei Klientas yra sudaręs kelias bendrojo licencijavimo sutartis.</w:t>
      </w:r>
    </w:p>
    <w:p w14:paraId="77BEFFB7" w14:textId="77777777" w:rsidR="003868BE" w:rsidRPr="0008458E" w:rsidRDefault="003868BE" w:rsidP="003868BE">
      <w:pPr>
        <w:pStyle w:val="ProductList-Body"/>
        <w:ind w:left="180"/>
      </w:pPr>
    </w:p>
    <w:p w14:paraId="75650C4F" w14:textId="77777777" w:rsidR="003868BE" w:rsidRPr="0008458E" w:rsidRDefault="003868BE" w:rsidP="003868BE">
      <w:pPr>
        <w:pStyle w:val="ProductList-SubSubSectionHeading"/>
        <w:outlineLvl w:val="2"/>
      </w:pPr>
      <w:bookmarkStart w:id="65" w:name="_Toc489605581"/>
      <w:bookmarkStart w:id="66" w:name="_Toc487134017"/>
      <w:bookmarkStart w:id="67" w:name="_Toc491773974"/>
      <w:r>
        <w:t>Security</w:t>
      </w:r>
      <w:bookmarkEnd w:id="65"/>
      <w:bookmarkEnd w:id="66"/>
      <w:bookmarkEnd w:id="67"/>
    </w:p>
    <w:p w14:paraId="40962437" w14:textId="77777777" w:rsidR="003868BE" w:rsidRPr="0008458E" w:rsidRDefault="003868BE" w:rsidP="003868BE">
      <w:pPr>
        <w:pStyle w:val="ProductList-Body"/>
      </w:pPr>
      <w:r>
        <w:t xml:space="preserve">„Microsoft“ yra įsipareigojusi padėti užtikrinti Kliento informacijos saugumą. „Microsoft“ įgyvendino ir palaiko reikiamas technines ir organizacines priemones, kurių paskirtis – apsaugoti Kliento duomenis ir palaikymo duomenis nuo atsitiktinės, neteisėtos arba nusikalstamos prieigos, atskleidimo, pakeitimo, praradimo arba sunaikinimo. </w:t>
      </w:r>
    </w:p>
    <w:p w14:paraId="5AF83303" w14:textId="77777777" w:rsidR="003868BE" w:rsidRPr="0008458E" w:rsidRDefault="003868BE" w:rsidP="003868BE">
      <w:pPr>
        <w:pStyle w:val="ProductList-Body"/>
      </w:pPr>
    </w:p>
    <w:p w14:paraId="7EC9DC8B" w14:textId="77777777" w:rsidR="003868BE" w:rsidRPr="0008458E" w:rsidRDefault="003868BE" w:rsidP="003868BE">
      <w:pPr>
        <w:pStyle w:val="ProductList-SubSubSectionHeading"/>
        <w:outlineLvl w:val="2"/>
      </w:pPr>
      <w:bookmarkStart w:id="68" w:name="_Toc489605582"/>
      <w:bookmarkStart w:id="69" w:name="_Toc487134018"/>
      <w:bookmarkStart w:id="70" w:name="_Toc491773975"/>
      <w:r>
        <w:t>Pranešimas dėl saugos incidento</w:t>
      </w:r>
      <w:bookmarkEnd w:id="68"/>
      <w:bookmarkEnd w:id="69"/>
      <w:bookmarkEnd w:id="70"/>
    </w:p>
    <w:p w14:paraId="211EB443" w14:textId="77777777" w:rsidR="003868BE" w:rsidRPr="0008458E" w:rsidRDefault="003868BE" w:rsidP="003868BE">
      <w:pPr>
        <w:pStyle w:val="ProductList-Body"/>
        <w:spacing w:after="120"/>
      </w:pPr>
      <w:r>
        <w:t>Jei „Microsoft“ sužinos apie bet kokią neteisėtą prieigą prie bet kokių „Microsoft“ įrangoje ar „Microsoft“ įmonėse saugomų Kliento duomenų ar Palaikymo duomenų arba neteisėtą prieigą prie tokios įrangos ar įmonių, po kurios buvo prarasti, atskleisti arba pakeisti Kliento duomenys ar Palaikymo duomenys (kiekvienas atskiras atvejis – Saugos pažeidimas), „Microsoft“ nedelsdama (1) praneš Klientui apie Saugos pažeidimą, (2) ištirs Saugos pažeidimą ir pateiks Klientui išsamią informaciją apie Saugos pažeidimą ir (3) imsis būtinųjų veiksmų, siekdama sumažinti Saugos pažeidimo sukeltas pasekmes ir padarytą žalą.</w:t>
      </w:r>
    </w:p>
    <w:p w14:paraId="31F63A3E" w14:textId="77777777" w:rsidR="003868BE" w:rsidRPr="0008458E" w:rsidRDefault="003868BE" w:rsidP="003868BE">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4E253670" w14:textId="77777777" w:rsidR="003868BE" w:rsidRPr="0008458E" w:rsidRDefault="003868BE" w:rsidP="003868BE">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04A63F55" w14:textId="77777777" w:rsidR="003868BE" w:rsidRPr="0008458E" w:rsidRDefault="003868BE" w:rsidP="003868BE">
      <w:pPr>
        <w:pStyle w:val="ProductList-Body"/>
      </w:pPr>
    </w:p>
    <w:p w14:paraId="78D84EC8" w14:textId="77777777" w:rsidR="003868BE" w:rsidRPr="0008458E" w:rsidRDefault="003868BE" w:rsidP="003868BE">
      <w:pPr>
        <w:pStyle w:val="ProductList-SubSubSectionHeading"/>
        <w:outlineLvl w:val="2"/>
      </w:pPr>
      <w:bookmarkStart w:id="71" w:name="LocationofDataProcessing"/>
      <w:bookmarkStart w:id="72" w:name="_Toc489605583"/>
      <w:bookmarkStart w:id="73" w:name="_Toc487134019"/>
      <w:bookmarkStart w:id="74" w:name="_Toc491773976"/>
      <w:r>
        <w:t>Duomenų apdorojimo vieta</w:t>
      </w:r>
      <w:bookmarkEnd w:id="71"/>
      <w:bookmarkEnd w:id="72"/>
      <w:bookmarkEnd w:id="73"/>
      <w:bookmarkEnd w:id="74"/>
    </w:p>
    <w:p w14:paraId="1D53439F" w14:textId="77777777" w:rsidR="003868BE" w:rsidRPr="0008458E" w:rsidRDefault="003868BE" w:rsidP="003868BE">
      <w:pPr>
        <w:pStyle w:val="ProductList-Body"/>
      </w:pPr>
      <w:r>
        <w:t xml:space="preserve">Jei kurioje nors OST dalyje nenurodyta kitaip, Kliento vardu „Microsoft“ tvarkomi Kliento duomenys ir Palaikymo duomenys gali būti perleidžiami, išsaugomi ir tvarkomi Jungtinėse Amerikos Valstijose arba bet kurioje kitoje šalyje, kurioje įsteigtos „Microsoft“, su ja susijusių įmonių arba jos subrangovų būstinės. Klientas paveda „Microsoft“ atlikti bet kurį tokį Kliento duomenų ir Palaikymo duomenų perleidimą į bet kurią tokią šalį, taip pat išsaugoti ir tvarkyti Kliento duomenis ir Palaikymo duomenis, kad būtų užtikrintas Internete teikiamų paslaugų teikimas. </w:t>
      </w:r>
    </w:p>
    <w:p w14:paraId="1E55F312" w14:textId="77777777" w:rsidR="003868BE" w:rsidRPr="0008458E" w:rsidRDefault="003868BE" w:rsidP="003868BE">
      <w:pPr>
        <w:pStyle w:val="ProductList-Body"/>
      </w:pPr>
    </w:p>
    <w:p w14:paraId="625AB7E1" w14:textId="77777777" w:rsidR="003868BE" w:rsidRPr="0008458E" w:rsidRDefault="003868BE" w:rsidP="003868BE">
      <w:pPr>
        <w:pStyle w:val="ProductList-Body"/>
      </w:pPr>
      <w:r>
        <w:t>„Microsoft“ laikysis Europos ekonominės erdvės ir Šveicarijos duomenų apsaugos įstatymų reikalavimų dėl Asmens duomenų iš Europos ekonominės erdvės ir Šveicarijos rinkimo, naudojimo, perleidimo, saugojimo ir kitokio apdorojimo. Pradėjus galioti BDAR, „Microsoft“ užtikrins, kad perleidžiant Asmens duomenis trečiajai šaliai ar tarptautinei organizacijai, bus imtasi atitinkamų apsaugos priemonių, kaip nurodyta BDAR 46 straipsnyje, ir kad tokie perleidimai bei apsaugos priemonės būtų dokumentuoti pagal BDAR 30 straipsnio 2 punktą. Be „Microsoft“ įsipareigojimų pagal standartines sutarčių sąlygas ir kitų modelių sutartis, „Microsoft“ yra sertifikuota pagal ES ir JAV bei Šveicarijos ir JAV privatumo apsaugos sistemas ir įsipareigojimus, kuriuos jos nustato. „Microsoft“ sutinka informuoti Klientą, jei ji nustatys, kad daugiau nebegali vykdyti savo įsipareigojimo teikti tokio paties lygio apsaugą, kaip reikalaujama pagal privatumo apsaugos sistemos principus.</w:t>
      </w:r>
    </w:p>
    <w:p w14:paraId="4D4D115F" w14:textId="77777777" w:rsidR="003868BE" w:rsidRPr="0008458E" w:rsidRDefault="003868BE" w:rsidP="003868BE">
      <w:pPr>
        <w:pStyle w:val="ProductList-Body"/>
      </w:pPr>
    </w:p>
    <w:p w14:paraId="20A0532A" w14:textId="77777777" w:rsidR="003868BE" w:rsidRPr="0008458E" w:rsidRDefault="003868BE" w:rsidP="003868BE">
      <w:pPr>
        <w:pStyle w:val="ProductList-SubSubSectionHeading"/>
        <w:outlineLvl w:val="2"/>
      </w:pPr>
      <w:bookmarkStart w:id="75" w:name="_Toc489605584"/>
      <w:bookmarkStart w:id="76" w:name="_Toc487134020"/>
      <w:bookmarkStart w:id="77" w:name="_Toc491773977"/>
      <w:r>
        <w:t>Peržiūrai skirtos versijos</w:t>
      </w:r>
      <w:bookmarkEnd w:id="75"/>
      <w:bookmarkEnd w:id="76"/>
      <w:bookmarkEnd w:id="77"/>
    </w:p>
    <w:p w14:paraId="41A32A14" w14:textId="77777777" w:rsidR="003868BE" w:rsidRPr="0008458E" w:rsidRDefault="003868BE" w:rsidP="003868BE">
      <w:pPr>
        <w:pStyle w:val="ProductList-Body"/>
      </w:pPr>
      <w:r>
        <w:t xml:space="preserve">Norėdama gauti papildomą įvertinimą, „Microsoft“ gali pateikti funkcijų, duomenų centro vietų ir paslaugų peržiūros, beta arba kitokias negalutines versijas (Peržiūros versijos). Jei nenurodyta kitaip, (i) Peržiūros versijos naudoja silpnesnes arba kitokias privatumo ir apsaugos priemones nei tos, </w:t>
      </w:r>
      <w:r>
        <w:lastRenderedPageBreak/>
        <w:t>kurios paprastai taikomos Internete teikiamoms paslaugoms, (ii) Peržiūros versijos neįtrauktos į SLA atitinkamoms Internete teikiamoms paslaugoms ir (iii) Klientas neturėtų naudoti Peržiūros versijų Asmens duomenims ar kitiems duomenims, kuriems taikomi didesni atitikties reikalavimai, tvarkyti.</w:t>
      </w:r>
    </w:p>
    <w:p w14:paraId="2B922778" w14:textId="77777777" w:rsidR="003868BE" w:rsidRPr="0008458E" w:rsidRDefault="003868BE" w:rsidP="003868BE">
      <w:pPr>
        <w:pStyle w:val="ProductList-Body"/>
      </w:pPr>
    </w:p>
    <w:p w14:paraId="2100F725" w14:textId="77777777" w:rsidR="003868BE" w:rsidRPr="0008458E" w:rsidRDefault="003868BE" w:rsidP="003868BE">
      <w:pPr>
        <w:pStyle w:val="ProductList-SubSubSectionHeading"/>
        <w:outlineLvl w:val="2"/>
      </w:pPr>
      <w:bookmarkStart w:id="78" w:name="_Toc489605585"/>
      <w:bookmarkStart w:id="79" w:name="_Toc487134021"/>
      <w:bookmarkStart w:id="80" w:name="_Toc491773978"/>
      <w:r>
        <w:t>Subrangovų naudojimas</w:t>
      </w:r>
      <w:bookmarkEnd w:id="78"/>
      <w:bookmarkEnd w:id="79"/>
      <w:bookmarkEnd w:id="80"/>
    </w:p>
    <w:p w14:paraId="3D160408" w14:textId="77777777" w:rsidR="003868BE" w:rsidRPr="0008458E" w:rsidRDefault="003868BE" w:rsidP="003868BE">
      <w:pPr>
        <w:pStyle w:val="ProductList-Body"/>
      </w:pPr>
      <w:r>
        <w:t>„Microsoft“ gali samdyti subrangovus, kurie teiktų paslaugas jos vardu. Visiems tokiems subrangovams bus leidžiama gauti Kliento duomenis ir Palaikymo duomenis, bet tik tada, jei tai būtina teikiant paslaugas, dėl kurių teikimo „Microsoft“ juos pasamdė, ir bus draudžiama naudoti Kliento duomenis bei Palaikymo duomenis bet kokiu kitu tikslu. „Microsoft“ pasilieka atsakinga už tai, kad jos subrangovai laikytųsi šiose OST nustatytų „Microsoft“ įsipareigojimų. Kliento duomenis ir Palaikymo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491773979"/>
      <w:r>
        <w:t>Kaip susisiekti su „Microsoft“</w:t>
      </w:r>
      <w:bookmarkEnd w:id="81"/>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1DDD4E96" w:rsidR="00F77036" w:rsidRPr="00690C65" w:rsidRDefault="00540154"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710F5C1" w14:textId="794E3796" w:rsidR="00A51702" w:rsidRDefault="00523290" w:rsidP="00F0030C">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61A9C9C9" w14:textId="77777777" w:rsidR="00E84763" w:rsidRDefault="00E84763" w:rsidP="00366C8E">
      <w:pPr>
        <w:pStyle w:val="ProductList-Body"/>
        <w:sectPr w:rsidR="00E84763"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C17F2D" w:rsidRDefault="00F77036" w:rsidP="006A7F7D">
      <w:pPr>
        <w:pStyle w:val="ProductList-Offering1Heading"/>
        <w:rPr>
          <w:lang w:val="lt-LT"/>
        </w:rPr>
      </w:pPr>
      <w:bookmarkStart w:id="82" w:name="_Toc491773980"/>
      <w:bookmarkStart w:id="83" w:name="DataProcessingTerms"/>
      <w:r w:rsidRPr="00C17F2D">
        <w:rPr>
          <w:lang w:val="lt-LT"/>
        </w:rPr>
        <w:lastRenderedPageBreak/>
        <w:t>Duomenų tvarkymo sąlygos</w:t>
      </w:r>
      <w:bookmarkEnd w:id="82"/>
    </w:p>
    <w:bookmarkEnd w:id="83"/>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022EF8A9"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83E40" w14:paraId="0D889C72" w14:textId="77777777" w:rsidTr="00386F43">
        <w:trPr>
          <w:tblHeader/>
        </w:trPr>
        <w:tc>
          <w:tcPr>
            <w:tcW w:w="10800" w:type="dxa"/>
            <w:gridSpan w:val="2"/>
            <w:shd w:val="clear" w:color="auto" w:fill="0072C6"/>
          </w:tcPr>
          <w:p w14:paraId="6875E2BF" w14:textId="77777777" w:rsidR="00E83E40" w:rsidRPr="00231971" w:rsidRDefault="00E83E40" w:rsidP="00386F43">
            <w:pPr>
              <w:pStyle w:val="ProductList-Body"/>
              <w:spacing w:before="20" w:after="20"/>
              <w:rPr>
                <w:color w:val="FFFFFF" w:themeColor="background1"/>
                <w:sz w:val="16"/>
                <w:szCs w:val="16"/>
              </w:rPr>
            </w:pPr>
            <w:bookmarkStart w:id="84" w:name="DPTOnlineServicesTable"/>
            <w:r>
              <w:rPr>
                <w:color w:val="FFFFFF" w:themeColor="background1"/>
                <w:sz w:val="16"/>
                <w:szCs w:val="16"/>
              </w:rPr>
              <w:t>Internete teikiamos paslaugos</w:t>
            </w:r>
          </w:p>
        </w:tc>
      </w:tr>
      <w:tr w:rsidR="00F0030C" w14:paraId="7355F4AC" w14:textId="77777777" w:rsidTr="00386F43">
        <w:tc>
          <w:tcPr>
            <w:tcW w:w="2610" w:type="dxa"/>
            <w:vAlign w:val="center"/>
          </w:tcPr>
          <w:p w14:paraId="4CE679D6" w14:textId="7D4C1BF3" w:rsidR="00F0030C" w:rsidRPr="00231971" w:rsidRDefault="00F0030C" w:rsidP="00F0030C">
            <w:pPr>
              <w:pStyle w:val="ProductList-Body"/>
              <w:rPr>
                <w:sz w:val="16"/>
                <w:szCs w:val="16"/>
              </w:rPr>
            </w:pPr>
            <w:bookmarkStart w:id="85" w:name="MicrosoftDynamicsOnlineServices"/>
            <w:bookmarkEnd w:id="84"/>
            <w:r>
              <w:rPr>
                <w:sz w:val="16"/>
                <w:szCs w:val="16"/>
              </w:rPr>
              <w:t>„Microsoft Dynamics 365“ pagrindinės paslaugos</w:t>
            </w:r>
          </w:p>
        </w:tc>
        <w:tc>
          <w:tcPr>
            <w:tcW w:w="8190" w:type="dxa"/>
          </w:tcPr>
          <w:p w14:paraId="40DCD7F7" w14:textId="2446096D" w:rsidR="00F0030C" w:rsidRPr="00231971" w:rsidRDefault="00F0030C" w:rsidP="00F0030C">
            <w:pPr>
              <w:pStyle w:val="ProductList-Body"/>
              <w:rPr>
                <w:sz w:val="16"/>
                <w:szCs w:val="16"/>
              </w:rPr>
            </w:pPr>
            <w:r>
              <w:rPr>
                <w:sz w:val="16"/>
                <w:szCs w:val="16"/>
              </w:rPr>
              <w:t xml:space="preserve">Toliau išvardytos paslaugos, kiekviena kaip atskira paslauga ir kaip įtraukta į „Dynamics 365“ pagrįstą planą arba programą: „Microsoft Dynamics 365“, skirta klientų aptarnavimui, „Microsoft Dynamics 365“, skirta techninės pagalbos darbo vietoje paslaugoms, „Microsoft Dynamics 365“, skirta projektų vykdymo paslaugoms automatizuoti, „Microsoft Dynamics 365“, skirta pardavimui, ir „Microsoft Social Engagement“. Į „Microsoft Dynamics 365“ pagrindines paslaugas neįeina: (1) „Microsoft Dynamics 365 for Finance and Operations“ („Enterprise Edition“ ir </w:t>
            </w:r>
            <w:r>
              <w:rPr>
                <w:rFonts w:ascii="Calibri" w:hAnsi="Calibri" w:cs="Calibri"/>
                <w:sz w:val="16"/>
                <w:szCs w:val="16"/>
              </w:rPr>
              <w:t>„</w:t>
            </w:r>
            <w:r>
              <w:rPr>
                <w:sz w:val="16"/>
                <w:szCs w:val="16"/>
              </w:rPr>
              <w:t xml:space="preserve">Business Edition“), </w:t>
            </w:r>
            <w:r>
              <w:rPr>
                <w:rFonts w:ascii="Calibri" w:hAnsi="Calibri" w:cs="Calibri"/>
                <w:sz w:val="16"/>
                <w:szCs w:val="16"/>
              </w:rPr>
              <w:t>„</w:t>
            </w:r>
            <w:r>
              <w:rPr>
                <w:sz w:val="16"/>
                <w:szCs w:val="16"/>
              </w:rPr>
              <w:t>Microsoft Dynamics 365 for Retail“ arba „Microsoft Dynamics 365 for Talent“; (2) „Microsoft Dynamics 365“ paslaugos, skirtos palaikomiems įrenginiams ir programinei įrangai, pvz., „Microsoft Dynamics 365“, skirtai programoms, planšetiniams kompiuteriams ir (arba) telefonams ir kt.; (3) „LinkedIn Sales Navigator</w:t>
            </w:r>
            <w:r w:rsidRPr="00AC333E">
              <w:rPr>
                <w:sz w:val="16"/>
                <w:szCs w:val="16"/>
              </w:rPr>
              <w:t>“</w:t>
            </w:r>
            <w:r>
              <w:rPr>
                <w:sz w:val="16"/>
                <w:szCs w:val="16"/>
              </w:rPr>
              <w:t>; ir (4) jokia kita atskirai veikianti paslauga, kurią galima naudoti su „Microsoft Dynamics 365“ pagrindinėmis paslaugomis arba prie jų prijungti, išskyrus atitinkamos paslaugos licencinėse sąlygose aiškiai apibrėžtas paslaugas.</w:t>
            </w:r>
          </w:p>
        </w:tc>
      </w:tr>
      <w:bookmarkEnd w:id="85"/>
      <w:tr w:rsidR="003868BE" w14:paraId="4DE89BA6" w14:textId="77777777" w:rsidTr="00386F43">
        <w:tc>
          <w:tcPr>
            <w:tcW w:w="2610" w:type="dxa"/>
            <w:vAlign w:val="center"/>
          </w:tcPr>
          <w:p w14:paraId="43985170" w14:textId="6E514673" w:rsidR="003868BE" w:rsidRPr="00231971" w:rsidRDefault="003868BE" w:rsidP="003868BE">
            <w:pPr>
              <w:pStyle w:val="ProductList-Body"/>
              <w:rPr>
                <w:sz w:val="16"/>
                <w:szCs w:val="16"/>
              </w:rPr>
            </w:pPr>
            <w:r>
              <w:rPr>
                <w:sz w:val="16"/>
                <w:szCs w:val="16"/>
              </w:rPr>
              <w:t>„Office 365“ paslaugos</w:t>
            </w:r>
          </w:p>
        </w:tc>
        <w:tc>
          <w:tcPr>
            <w:tcW w:w="8190" w:type="dxa"/>
          </w:tcPr>
          <w:p w14:paraId="4578FF58" w14:textId="47F57062" w:rsidR="003868BE" w:rsidRPr="00231971" w:rsidRDefault="003868BE" w:rsidP="003868BE">
            <w:pPr>
              <w:pStyle w:val="ProductList-Body"/>
              <w:rPr>
                <w:sz w:val="16"/>
                <w:szCs w:val="16"/>
              </w:rPr>
            </w:pPr>
            <w:r>
              <w:rPr>
                <w:sz w:val="16"/>
                <w:szCs w:val="16"/>
              </w:rPr>
              <w:t xml:space="preserve">Toliau išvardytos paslaugos, kiekviena kaip atskira paslauga ir kaip įtraukta į „Office 365“ pagrįstą planą arba paketą: „Exchange Online“, „Exchange Online“ archyvavimas, „Exchange Online Protection“, „Office 365“ patobulinta apsauga nuo grėsmių, „SharePoint Online“, „OneDrive“ verslui, „Microsoft Planner“, „Project Online“, internetinė „Skype“ verslui, „Sway“, „Office Online“, „Office 365“ vaizdo įrašų portalas, „Microsoft MyAnalytics“, Apsaugotoji kliento saugykla, „Microsoft Bookings“, „Microsoft Teams“ ir „Yammer Enterprise“. Į „Office 365“ paslaugas neįeina „Office 365 ProPlus“, jokia PSTN paslaugų dalis, kurios nevaldo „Microsoft“, jokia kliento programinė įranga ir jokia atskirai veikianti paslauga, </w:t>
            </w:r>
            <w:r w:rsidRPr="00EC7A48">
              <w:rPr>
                <w:spacing w:val="-2"/>
                <w:sz w:val="16"/>
                <w:szCs w:val="16"/>
              </w:rPr>
              <w:t>kurią galima pasiekti naudojant „Office 365“ planą ar paketą, pvz., „Bing“ arba paslauga, pažymėta kaip skirta „Office 365“.</w:t>
            </w:r>
          </w:p>
        </w:tc>
      </w:tr>
      <w:tr w:rsidR="003868BE" w14:paraId="52139535" w14:textId="77777777" w:rsidTr="00386F43">
        <w:tc>
          <w:tcPr>
            <w:tcW w:w="2610" w:type="dxa"/>
            <w:vAlign w:val="center"/>
          </w:tcPr>
          <w:p w14:paraId="6FA8107C" w14:textId="4CB722C9" w:rsidR="003868BE" w:rsidRPr="00231971" w:rsidRDefault="003868BE" w:rsidP="003868BE">
            <w:pPr>
              <w:pStyle w:val="ProductList-Body"/>
              <w:rPr>
                <w:sz w:val="16"/>
                <w:szCs w:val="16"/>
              </w:rPr>
            </w:pPr>
            <w:bookmarkStart w:id="86" w:name="MicrosoftAzureCoreServices"/>
            <w:r>
              <w:rPr>
                <w:sz w:val="16"/>
                <w:szCs w:val="16"/>
              </w:rPr>
              <w:t>„Microsoft Azure“ pagrindinės paslaugos</w:t>
            </w:r>
            <w:bookmarkEnd w:id="86"/>
          </w:p>
        </w:tc>
        <w:tc>
          <w:tcPr>
            <w:tcW w:w="8190" w:type="dxa"/>
          </w:tcPr>
          <w:p w14:paraId="1D8D5571" w14:textId="278EFE54" w:rsidR="003868BE" w:rsidRPr="00231971" w:rsidRDefault="003868BE" w:rsidP="003868BE">
            <w:pPr>
              <w:pStyle w:val="ProductList-Body"/>
              <w:rPr>
                <w:sz w:val="16"/>
                <w:szCs w:val="16"/>
              </w:rPr>
            </w:pPr>
            <w:r>
              <w:rPr>
                <w:sz w:val="16"/>
                <w:szCs w:val="16"/>
              </w:rPr>
              <w:t xml:space="preserve">„API Management“, „App Service“ („API Apps“, „Logic Apps“, „Mobile Apps“, „Web Apps“), „Application Gateway“, „Application Insights“, „Automation“, „Azure Active Directory“ (nemokama ir standartinė), „Azure Container Service“, „Azure Cosmos DB“ (anksčiau „DocumentDB“), „Azure DevTest Labs“, „Azure DNS“, „Azure Information Protection“ (įskaitant „Azure Rights Management“), „Azure Resource Manager“, „Backup“, „Batch“, „BizTalk Services“, „Cloud Services“, „Data Catalog“, „Data Factory“, „Data Lake Analytics“, „Data Lake Store“, „Event Hubs“, „Express Route“, „Functions“, „HDInsight“, „Import/Export“, „IoT Hub“, „Key Vault“, „Load Balancer“, „Log Analytics“ (anksčiau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ir „VPN Gateway“ </w:t>
            </w:r>
          </w:p>
        </w:tc>
      </w:tr>
      <w:tr w:rsidR="003868BE" w14:paraId="7D09D51A" w14:textId="77777777" w:rsidTr="00386F43">
        <w:tc>
          <w:tcPr>
            <w:tcW w:w="2610" w:type="dxa"/>
            <w:vAlign w:val="center"/>
          </w:tcPr>
          <w:p w14:paraId="615134DE" w14:textId="5C36B911" w:rsidR="003868BE" w:rsidRDefault="003868BE" w:rsidP="003868BE">
            <w:pPr>
              <w:pStyle w:val="ProductList-Body"/>
              <w:rPr>
                <w:sz w:val="16"/>
                <w:szCs w:val="16"/>
              </w:rPr>
            </w:pPr>
            <w:r>
              <w:rPr>
                <w:sz w:val="16"/>
                <w:szCs w:val="16"/>
              </w:rPr>
              <w:t>„Microsoft Cloud App Security“</w:t>
            </w:r>
          </w:p>
        </w:tc>
        <w:tc>
          <w:tcPr>
            <w:tcW w:w="8190" w:type="dxa"/>
          </w:tcPr>
          <w:p w14:paraId="03660CE8" w14:textId="0EC88972" w:rsidR="003868BE" w:rsidRDefault="003868BE" w:rsidP="003868BE">
            <w:pPr>
              <w:pStyle w:val="ProductList-Body"/>
              <w:rPr>
                <w:sz w:val="16"/>
                <w:szCs w:val="16"/>
              </w:rPr>
            </w:pPr>
            <w:r>
              <w:rPr>
                <w:sz w:val="16"/>
                <w:szCs w:val="16"/>
              </w:rPr>
              <w:t>„Microsoft Cloud App Security“ debesies paslaugų dalis.</w:t>
            </w:r>
          </w:p>
        </w:tc>
      </w:tr>
      <w:tr w:rsidR="003868BE" w14:paraId="75EF3516" w14:textId="77777777" w:rsidTr="00386F43">
        <w:tc>
          <w:tcPr>
            <w:tcW w:w="2610" w:type="dxa"/>
            <w:vAlign w:val="center"/>
          </w:tcPr>
          <w:p w14:paraId="54500531" w14:textId="4109CCD6" w:rsidR="003868BE" w:rsidRPr="00231971" w:rsidRDefault="003868BE" w:rsidP="003868BE">
            <w:pPr>
              <w:pStyle w:val="ProductList-Body"/>
              <w:rPr>
                <w:sz w:val="16"/>
                <w:szCs w:val="16"/>
              </w:rPr>
            </w:pPr>
            <w:r>
              <w:rPr>
                <w:sz w:val="16"/>
                <w:szCs w:val="16"/>
              </w:rPr>
              <w:t>„Microsoft Intune“ internete teikiamos paslaugos</w:t>
            </w:r>
          </w:p>
        </w:tc>
        <w:tc>
          <w:tcPr>
            <w:tcW w:w="8190" w:type="dxa"/>
          </w:tcPr>
          <w:p w14:paraId="1CE41B12" w14:textId="24701EA4" w:rsidR="003868BE" w:rsidRPr="00231971" w:rsidRDefault="003868BE" w:rsidP="003868BE">
            <w:pPr>
              <w:pStyle w:val="ProductList-Body"/>
              <w:rPr>
                <w:sz w:val="16"/>
                <w:szCs w:val="16"/>
              </w:rPr>
            </w:pPr>
            <w:r>
              <w:rPr>
                <w:sz w:val="16"/>
                <w:szCs w:val="16"/>
              </w:rPr>
              <w:t>„Microsoft Intune“ debesies paslaugų dalis, pvz., „Microsoft Intune“ papildomas produktas, arba „Microsoft Intune“ teikiama valdymo paslauga, pvz., „Mobile Device Management for Office 365“.</w:t>
            </w:r>
          </w:p>
        </w:tc>
      </w:tr>
      <w:tr w:rsidR="003868BE" w14:paraId="6ADF94D3" w14:textId="77777777" w:rsidTr="00386F43">
        <w:tc>
          <w:tcPr>
            <w:tcW w:w="2610" w:type="dxa"/>
            <w:vAlign w:val="center"/>
          </w:tcPr>
          <w:p w14:paraId="74D48BFE" w14:textId="471743D0" w:rsidR="003868BE" w:rsidRPr="00231971" w:rsidRDefault="003868BE" w:rsidP="003868BE">
            <w:pPr>
              <w:pStyle w:val="ProductList-Body"/>
              <w:rPr>
                <w:sz w:val="16"/>
                <w:szCs w:val="16"/>
              </w:rPr>
            </w:pPr>
            <w:r>
              <w:rPr>
                <w:sz w:val="16"/>
                <w:szCs w:val="16"/>
              </w:rPr>
              <w:lastRenderedPageBreak/>
              <w:t>Pagrindinės „Microsoft“ įmonėms skirtų programų platformos paslaugos</w:t>
            </w:r>
          </w:p>
        </w:tc>
        <w:tc>
          <w:tcPr>
            <w:tcW w:w="8190" w:type="dxa"/>
          </w:tcPr>
          <w:p w14:paraId="190B8AFC" w14:textId="00334ED5" w:rsidR="003868BE" w:rsidRPr="00231971" w:rsidRDefault="003868BE" w:rsidP="003868BE">
            <w:pPr>
              <w:pStyle w:val="ProductList-Body"/>
              <w:rPr>
                <w:sz w:val="16"/>
                <w:szCs w:val="16"/>
              </w:rPr>
            </w:pPr>
            <w:r>
              <w:rPr>
                <w:sz w:val="16"/>
                <w:szCs w:val="16"/>
              </w:rPr>
              <w:t>Toliau išvardytos paslaugos, kiekviena kaip atskira paslauga arba kaip įtraukta į „Office 365“ arba „Microsoft Dynamics 365“ pagrįstą planą arba paketą: „Microsoft Power BI“, „Microsoft PowerApps“ ir „Microsoft Flow“. Pagrindinės „Microsoft“ įmonėms skirtų programų platformos paslaugos neapima klientų programinės įrangos, įskaitant „Power BI Report Server“, „Power BI“, „PowerApps“ ar „Microsoft Flow“ mobiliąsias programėles, „Power BI Desktop“ ar „PowerApps Studio“, tačiau jomis neapsiribojant.</w:t>
            </w:r>
          </w:p>
        </w:tc>
      </w:tr>
    </w:tbl>
    <w:p w14:paraId="5F060F49" w14:textId="34A85C14" w:rsidR="00E83E40" w:rsidRDefault="00E83E40" w:rsidP="00A914BF">
      <w:pPr>
        <w:pStyle w:val="ProductList-Body"/>
      </w:pPr>
    </w:p>
    <w:p w14:paraId="4EE0F6E1" w14:textId="77777777" w:rsidR="00B47E31" w:rsidRDefault="00B47E31" w:rsidP="00260275">
      <w:pPr>
        <w:pStyle w:val="ProductList-SubSubSectionHeading"/>
        <w:keepNext/>
        <w:outlineLvl w:val="2"/>
      </w:pPr>
      <w:bookmarkStart w:id="87" w:name="DataProcessingTerms_DataatRest"/>
      <w:bookmarkStart w:id="88" w:name="_Toc457466419"/>
      <w:bookmarkStart w:id="89" w:name="_Toc453946599"/>
      <w:bookmarkStart w:id="90" w:name="_Toc491773981"/>
      <w:r>
        <w:t>Kliento neaktyvių duomenų saugojimo vieta</w:t>
      </w:r>
      <w:bookmarkEnd w:id="87"/>
      <w:bookmarkEnd w:id="88"/>
      <w:bookmarkEnd w:id="89"/>
      <w:bookmarkEnd w:id="90"/>
    </w:p>
    <w:p w14:paraId="15042386" w14:textId="77777777" w:rsidR="00A54E2A" w:rsidRDefault="00A54E2A" w:rsidP="00A54E2A">
      <w:pPr>
        <w:pStyle w:val="ProductList-Body"/>
        <w:keepNext/>
      </w:pPr>
      <w:r>
        <w:t>Kliento neaktyvius duomenis „Microsoft“ saugos tam tikrose toliau nurodytose pagrindinėse geografinėse srityse (kiekviena atskirai – Geografinė sritis).</w:t>
      </w:r>
    </w:p>
    <w:p w14:paraId="5AD37830" w14:textId="4B87592A" w:rsidR="00A54E2A" w:rsidRDefault="00481AF9" w:rsidP="00A54E2A">
      <w:pPr>
        <w:pStyle w:val="ProductList-Body"/>
        <w:keepNext/>
        <w:numPr>
          <w:ilvl w:val="0"/>
          <w:numId w:val="6"/>
        </w:numPr>
        <w:ind w:left="450" w:hanging="270"/>
      </w:pPr>
      <w:r>
        <w:rPr>
          <w:b/>
        </w:rPr>
        <w:t xml:space="preserve">„Office 365“ paslaugos. </w:t>
      </w:r>
      <w:r>
        <w:t>Jei Klientas sukonfigūruoja savo nuomotoją Australijoje, Europos Sąjungoje, Indijoje, Jungtinėje Karalystėje, Jungtinėse Amerikos Valstijose, Kanadoje arba Pietų Korėjoje (toliau kiekviena vietovė atskirai vadinama Geografine sritimi), „Microsoft“ saugo šiuos Kliento duomenis tik toje Geografinėje srityje: (1) „Exchange Online“ pašto dėžutės turinį (el. laiškų tekstus, kalendoriaus įrašus ir el. laiškų priedų turinį), (2) „SharePoint Online“ svetainės turinį ir toje svetainėje saugomus failus bei „Project Online“ duomenis ir (3) failus, nusiųstus į „OneDrive“ verslui</w:t>
      </w:r>
      <w:r w:rsidR="00A54E2A">
        <w:t xml:space="preserve">. </w:t>
      </w:r>
    </w:p>
    <w:p w14:paraId="25EB2B90" w14:textId="560EF52D" w:rsidR="00012E34" w:rsidRPr="00B760E9" w:rsidRDefault="00012E34" w:rsidP="00A54E2A">
      <w:pPr>
        <w:pStyle w:val="ProductList-Body"/>
        <w:numPr>
          <w:ilvl w:val="0"/>
          <w:numId w:val="6"/>
        </w:numPr>
        <w:ind w:left="450" w:hanging="270"/>
      </w:pPr>
      <w:r w:rsidRPr="00B760E9">
        <w:rPr>
          <w:b/>
        </w:rPr>
        <w:t>„Microsoft Intune“ internete teikiamos paslaugos.</w:t>
      </w:r>
      <w:r w:rsidRPr="00B760E9">
        <w:t xml:space="preserve"> Jei Klientas konfigūruoja nuomotojo abonementą, Klientas pasirenka galimą Geografinę sritį, kurioje bus saugomi Kliento duomenys. „Microsoft“ neperleis Kliento duomenų iš Kliento pasirinktos Geografinės srities, išskyrus „Microsoft Intune“ patikimumo centro dalyje „Duomenų vieta“ nurodytus atvejus.</w:t>
      </w:r>
    </w:p>
    <w:p w14:paraId="639270C9" w14:textId="77777777" w:rsidR="003868BE" w:rsidRPr="0008458E" w:rsidRDefault="003868BE" w:rsidP="003868BE">
      <w:pPr>
        <w:pStyle w:val="ProductList-Body"/>
        <w:numPr>
          <w:ilvl w:val="0"/>
          <w:numId w:val="6"/>
        </w:numPr>
        <w:ind w:left="450" w:hanging="270"/>
      </w:pPr>
      <w:r>
        <w:rPr>
          <w:b/>
        </w:rPr>
        <w:t>Pagrindinės „Microsoft“ įmonėms skirtų programų platformos paslaugos</w:t>
      </w:r>
      <w:r w:rsidRPr="00EC7A48">
        <w:rPr>
          <w:b/>
          <w:bCs/>
        </w:rPr>
        <w:t>.</w:t>
      </w:r>
      <w:r>
        <w:t xml:space="preserve"> Jei Klientas konfigūruoja Australijoje, Kanadoje, Azijos ir Ramiojo vandenyno šalyse, Indijoje, Japonijoje, Europos Sąjungoje, Jungtinėje Karalystėje (tik „Power BI“) arba Jungtinėse Amerikos Valstijose esančių nuomininkų abonementus, tik tose Geografinėse srityse „Microsoft“ ir saugos Kliento neaktyvius duomenis, nebent „Microsoft“ įmonėms skirtų programų platformos patikimumo centro skyriuje „Duomenų vieta“ nurodyta kitaip.</w:t>
      </w:r>
    </w:p>
    <w:p w14:paraId="61FDBD63" w14:textId="39514273" w:rsidR="00B008E5" w:rsidRPr="006D2C33" w:rsidRDefault="00B008E5" w:rsidP="003868BE">
      <w:pPr>
        <w:pStyle w:val="ProductList-Body"/>
        <w:numPr>
          <w:ilvl w:val="0"/>
          <w:numId w:val="6"/>
        </w:numPr>
        <w:ind w:left="450" w:hanging="270"/>
      </w:pPr>
      <w:r>
        <w:rPr>
          <w:b/>
        </w:rPr>
        <w:t>„Microsoft Azure“ pagrindinės paslaugos</w:t>
      </w:r>
      <w:r w:rsidRPr="00DB0B60">
        <w:rPr>
          <w:b/>
          <w:bCs/>
        </w:rPr>
        <w:t>.</w:t>
      </w:r>
      <w:r>
        <w:t xml:space="preserve"> Jei Klientas sukonfigūruos konkrečią kurioje nors Geografinėje srityje visuotinai diegtiną paslaugą, su ta paslauga susijusius Kliento neaktyvius 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C64F9F2" w14:textId="539D3838" w:rsidR="00F67019" w:rsidRPr="00B5721D" w:rsidRDefault="00F67019" w:rsidP="00F67019">
      <w:pPr>
        <w:pStyle w:val="ProductList-Body"/>
        <w:numPr>
          <w:ilvl w:val="0"/>
          <w:numId w:val="6"/>
        </w:numPr>
        <w:ind w:left="450" w:hanging="270"/>
        <w:rPr>
          <w:b/>
        </w:rPr>
      </w:pPr>
      <w:r>
        <w:rPr>
          <w:b/>
        </w:rPr>
        <w:t>„Microsoft Cloud App Security“</w:t>
      </w:r>
      <w:r w:rsidRPr="00A64F8F">
        <w:rPr>
          <w:b/>
          <w:bCs/>
        </w:rPr>
        <w:t>.</w:t>
      </w:r>
      <w:r>
        <w:t xml:space="preserve"> „Microsoft“ saugos Kliento neaktyvius duomenis JAV.</w:t>
      </w:r>
    </w:p>
    <w:p w14:paraId="6127F08E" w14:textId="461688E3" w:rsidR="00A0558F" w:rsidRPr="004E78BB" w:rsidRDefault="00481AF9" w:rsidP="00A0558F">
      <w:pPr>
        <w:pStyle w:val="ProductList-Body"/>
        <w:numPr>
          <w:ilvl w:val="0"/>
          <w:numId w:val="6"/>
        </w:numPr>
        <w:spacing w:after="120"/>
        <w:ind w:left="450" w:hanging="270"/>
      </w:pPr>
      <w:r>
        <w:rPr>
          <w:b/>
        </w:rPr>
        <w:t>„Microsoft Dynamics 365“ pagrindinės paslaugos</w:t>
      </w:r>
      <w:r w:rsidRPr="00EB1FC6">
        <w:rPr>
          <w:b/>
          <w:bCs/>
        </w:rPr>
        <w:t>.</w:t>
      </w:r>
      <w:r>
        <w:t xml:space="preserve"> Jei Klientas, dirbdamas su objektais, kuriuos valdo „Microsoft Dynamics 365“ pagrindinės paslaugos, sukonfigūruos „Microsoft Dynamics 365“ pagrindinių paslaugų egzempliorių Australijoje, Kanadoje, Europos Sąjungoje, Indijoje, Japonijoje, Jungtinėje Karalystėje ar JAV, „Microsoft“ Kliento neaktyvius duomenis (išskyrus „Microsoft Social Engagement“) saugos nurodytoje geografinėje vietoje. Tam tikrų objektų gali būti neleidžiama sukonfigūruoti, kad būtų saugomi tam tikrose geografinėse vietose; jie gali būti saugomi kaip neaktyvūs kitose vietose, kaip išsamiai nurodyta „Microsoft Dynamics 365“ patikimumo centre</w:t>
      </w:r>
      <w:r w:rsidR="00A0558F">
        <w:t>.</w:t>
      </w:r>
    </w:p>
    <w:p w14:paraId="7071ABF0" w14:textId="6F95162A" w:rsidR="00D25E83" w:rsidRDefault="00D25E83" w:rsidP="00B008E5">
      <w:pPr>
        <w:pStyle w:val="ProductList-Body"/>
      </w:pPr>
      <w:r>
        <w:t>„Microsoft“ nekontroliuoja arba neriboja regionų, iš kurių Klientas ar Kliento galutiniai vartotojai gali pasiekti ar perkelti Kliento duomenis.</w:t>
      </w:r>
    </w:p>
    <w:p w14:paraId="5A0D8619" w14:textId="2A2EEEF5" w:rsidR="00D25E83" w:rsidRDefault="00D25E83" w:rsidP="00A914BF">
      <w:pPr>
        <w:pStyle w:val="ProductList-Body"/>
      </w:pPr>
    </w:p>
    <w:p w14:paraId="1CF8E566" w14:textId="77777777" w:rsidR="00012E34" w:rsidRPr="00B760E9" w:rsidRDefault="00012E34" w:rsidP="00012E34">
      <w:pPr>
        <w:pStyle w:val="ProductList-SubSubSectionHeading"/>
        <w:outlineLvl w:val="2"/>
      </w:pPr>
      <w:bookmarkStart w:id="91" w:name="DataProcessingTerms_Privacy"/>
      <w:bookmarkStart w:id="92" w:name="_Toc449618397"/>
      <w:bookmarkStart w:id="93" w:name="_Toc445967464"/>
      <w:bookmarkStart w:id="94" w:name="_Toc491773982"/>
      <w:r w:rsidRPr="00B760E9">
        <w:t>Privatumas</w:t>
      </w:r>
      <w:bookmarkEnd w:id="91"/>
      <w:bookmarkEnd w:id="92"/>
      <w:bookmarkEnd w:id="93"/>
      <w:bookmarkEnd w:id="94"/>
    </w:p>
    <w:p w14:paraId="1385376D" w14:textId="77777777" w:rsidR="00012E34" w:rsidRPr="00B760E9" w:rsidRDefault="00012E34" w:rsidP="00012E34">
      <w:pPr>
        <w:pStyle w:val="ProductList-Body"/>
        <w:numPr>
          <w:ilvl w:val="0"/>
          <w:numId w:val="7"/>
        </w:numPr>
        <w:ind w:left="450" w:hanging="270"/>
      </w:pPr>
      <w:r w:rsidRPr="00B760E9">
        <w:rPr>
          <w:b/>
        </w:rPr>
        <w:t>Kliento duomenų naikinimas arba grąžinimas.</w:t>
      </w:r>
      <w:r w:rsidRPr="00B760E9">
        <w:t xml:space="preserve"> Per 180 dienų nuo datos, kai baigiasi Kliento naudojimosi Internete teikiamomis paslaugomis laikotarpis arba naudojimasis nutraukiamas, „Microsoft“ pašalins abonementą ir panaikins Kliento duomenis iš abonemento. </w:t>
      </w:r>
    </w:p>
    <w:p w14:paraId="78ABFB01" w14:textId="77777777" w:rsidR="00012E34" w:rsidRPr="00B760E9" w:rsidRDefault="00012E34" w:rsidP="00012E34">
      <w:pPr>
        <w:pStyle w:val="ProductList-Body"/>
        <w:numPr>
          <w:ilvl w:val="0"/>
          <w:numId w:val="7"/>
        </w:numPr>
        <w:ind w:left="450" w:hanging="270"/>
      </w:pPr>
      <w:r w:rsidRPr="00B760E9">
        <w:rPr>
          <w:b/>
        </w:rPr>
        <w:t>Kliento duomenų perleidimas.</w:t>
      </w:r>
      <w:r w:rsidRPr="00B760E9">
        <w:t xml:space="preserve"> Jei Klientas neatsisakė Standartinių sutarčių sąlygų, visiems Kliento duomenų perleidimams už Europos Sąjungos, Europos ekonominės zonos ir Šveicarijos ribų bus taikomos Standartinės sutarčių sąlygos. „Microsoft“ laikysis Europos ekonominės erdvės ir Šveicarijos asmens duomenų apsaugos įstatymų reikalavimų dėl asmeninių duomenų iš Europos ekonominės erdvės ir Šveicarijos rinkimo, naudojimo, perleidimo, saugojimo ir kitokio apdorojimo.</w:t>
      </w:r>
    </w:p>
    <w:p w14:paraId="14DD2BE2" w14:textId="090DC2E1" w:rsidR="00086F17" w:rsidRPr="00690C65" w:rsidRDefault="00086F17" w:rsidP="00012E34">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7899CB4B" w:rsidR="00086F17" w:rsidRPr="00690C65" w:rsidRDefault="00386F43" w:rsidP="00CD7F8D">
      <w:pPr>
        <w:pStyle w:val="ProductList-Body"/>
        <w:numPr>
          <w:ilvl w:val="0"/>
          <w:numId w:val="7"/>
        </w:numPr>
        <w:ind w:left="450" w:hanging="270"/>
      </w:pPr>
      <w:bookmarkStart w:id="95" w:name="SubcontractorTransfer"/>
      <w:r>
        <w:rPr>
          <w:b/>
        </w:rPr>
        <w:t>Perleidimas subrangovams</w:t>
      </w:r>
      <w:bookmarkEnd w:id="95"/>
      <w:r w:rsidRPr="006B7102">
        <w:rPr>
          <w:b/>
          <w:bCs/>
        </w:rPr>
        <w:t>.</w:t>
      </w:r>
      <w:r>
        <w:t xml:space="preserve">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„Microsoft“ pateikia svetainę, kurioje išvardinti subrangovai, turintys prieigą prie Kliento duomenų internete teikiamose paslaugose, ir ribotos ar papildomos jų teikiamos paslaugos. Mažiausiai 6 mėnesius prieš suteikdama naujam subrangovui prieigos prie Kliento duomenų teisę,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6" w:name="_Toc491773983"/>
      <w:r>
        <w:lastRenderedPageBreak/>
        <w:t>Papildomos Europos sąlygos.</w:t>
      </w:r>
      <w:bookmarkEnd w:id="96"/>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30171A">
      <w:pPr>
        <w:pStyle w:val="ProductList-SubSubSectionHeading"/>
        <w:keepNext/>
        <w:outlineLvl w:val="2"/>
      </w:pPr>
      <w:bookmarkStart w:id="97" w:name="_Toc491773984"/>
      <w:r>
        <w:t>Sauga</w:t>
      </w:r>
      <w:bookmarkEnd w:id="97"/>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40326">
        <w:trPr>
          <w:tblHeader/>
        </w:trPr>
        <w:tc>
          <w:tcPr>
            <w:tcW w:w="2610" w:type="dxa"/>
            <w:shd w:val="clear" w:color="auto" w:fill="0072C6"/>
          </w:tcPr>
          <w:p w14:paraId="75D7A1AA" w14:textId="0DECA32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Domenas</w:t>
            </w:r>
          </w:p>
        </w:tc>
        <w:tc>
          <w:tcPr>
            <w:tcW w:w="8190" w:type="dxa"/>
            <w:shd w:val="clear" w:color="auto" w:fill="0072C6"/>
          </w:tcPr>
          <w:p w14:paraId="6C61E74C" w14:textId="4A3AC490" w:rsidR="00086F17" w:rsidRPr="00D25E83" w:rsidRDefault="00086F17" w:rsidP="008E1EAF">
            <w:pPr>
              <w:pStyle w:val="ProductList-Body"/>
              <w:spacing w:before="20" w:after="20"/>
              <w:rPr>
                <w:color w:val="FFFFFF" w:themeColor="background1"/>
                <w:sz w:val="16"/>
                <w:szCs w:val="16"/>
              </w:rPr>
            </w:pPr>
            <w:r w:rsidRPr="00D25E83">
              <w:rPr>
                <w:color w:val="FFFFFF" w:themeColor="background1"/>
                <w:sz w:val="16"/>
                <w:szCs w:val="16"/>
              </w:rPr>
              <w:t>Praktika</w:t>
            </w:r>
          </w:p>
        </w:tc>
      </w:tr>
      <w:tr w:rsidR="00086F17" w14:paraId="7BFB34B6" w14:textId="77777777" w:rsidTr="00B40326">
        <w:tc>
          <w:tcPr>
            <w:tcW w:w="2610" w:type="dxa"/>
            <w:vAlign w:val="center"/>
          </w:tcPr>
          <w:p w14:paraId="4A265EB1" w14:textId="4B939C28" w:rsidR="00086F17" w:rsidRPr="00D25E83" w:rsidRDefault="00086F17" w:rsidP="007303AE">
            <w:pPr>
              <w:pStyle w:val="ProductList-Body"/>
              <w:rPr>
                <w:sz w:val="16"/>
                <w:szCs w:val="16"/>
              </w:rPr>
            </w:pPr>
            <w:r w:rsidRPr="00D25E83">
              <w:rPr>
                <w:sz w:val="16"/>
                <w:szCs w:val="16"/>
              </w:rPr>
              <w:t>Informacijos saugos užtikrinimas</w:t>
            </w:r>
          </w:p>
        </w:tc>
        <w:tc>
          <w:tcPr>
            <w:tcW w:w="8190" w:type="dxa"/>
          </w:tcPr>
          <w:p w14:paraId="4CCE6AB8" w14:textId="7F0E44E2" w:rsidR="009C6951" w:rsidRPr="00D25E83" w:rsidRDefault="009C6951" w:rsidP="009C6951">
            <w:pPr>
              <w:pStyle w:val="ProductList-Body"/>
              <w:rPr>
                <w:sz w:val="16"/>
                <w:szCs w:val="16"/>
              </w:rPr>
            </w:pPr>
            <w:r w:rsidRPr="00D25E83">
              <w:rPr>
                <w:b/>
                <w:sz w:val="16"/>
                <w:szCs w:val="16"/>
              </w:rPr>
              <w:t>Atsakingi už saugą</w:t>
            </w:r>
            <w:r w:rsidRPr="00D25E83">
              <w:rPr>
                <w:b/>
                <w:bCs/>
                <w:sz w:val="16"/>
                <w:szCs w:val="16"/>
              </w:rPr>
              <w:t xml:space="preserve">. </w:t>
            </w:r>
            <w:r w:rsidRPr="00D25E83">
              <w:rPr>
                <w:sz w:val="16"/>
                <w:szCs w:val="16"/>
              </w:rPr>
              <w:t>„Microsoft“ skyrė vieną ar daugiau saugos pareigūnų, kurie bus atsakingi už saugos vaidmenų ir procedūrų koordinavimą bei priežiūrą.</w:t>
            </w:r>
          </w:p>
          <w:p w14:paraId="25E100F8" w14:textId="7660AD52" w:rsidR="009C6951" w:rsidRPr="00D25E83" w:rsidRDefault="009C6951" w:rsidP="0088164F">
            <w:pPr>
              <w:pStyle w:val="ProductList-Body"/>
              <w:spacing w:before="40"/>
              <w:rPr>
                <w:sz w:val="16"/>
                <w:szCs w:val="16"/>
              </w:rPr>
            </w:pPr>
            <w:r w:rsidRPr="00D25E83">
              <w:rPr>
                <w:b/>
                <w:sz w:val="16"/>
                <w:szCs w:val="16"/>
              </w:rPr>
              <w:t>Saugos vaidmenys ir pareigos</w:t>
            </w:r>
            <w:r w:rsidRPr="00D25E83">
              <w:rPr>
                <w:b/>
                <w:bCs/>
                <w:sz w:val="16"/>
                <w:szCs w:val="16"/>
              </w:rPr>
              <w:t>.</w:t>
            </w:r>
            <w:r w:rsidRPr="00D25E83">
              <w:rPr>
                <w:sz w:val="16"/>
                <w:szCs w:val="16"/>
              </w:rPr>
              <w:t xml:space="preserve"> „Microsoft“ darbuotojai, kurie turi prieigą prie Kliento duomenų, yra atsakingi už konfidencialumą.</w:t>
            </w:r>
          </w:p>
          <w:p w14:paraId="43EEE1B1" w14:textId="14EE093C" w:rsidR="009C6951" w:rsidRPr="00D25E83" w:rsidRDefault="009C6951" w:rsidP="0088164F">
            <w:pPr>
              <w:pStyle w:val="ProductList-Body"/>
              <w:spacing w:before="40"/>
              <w:rPr>
                <w:sz w:val="16"/>
                <w:szCs w:val="16"/>
              </w:rPr>
            </w:pPr>
            <w:r w:rsidRPr="00D25E83">
              <w:rPr>
                <w:b/>
                <w:sz w:val="16"/>
                <w:szCs w:val="16"/>
              </w:rPr>
              <w:t>Rizikos valdymo programa</w:t>
            </w:r>
            <w:r w:rsidRPr="00D25E83">
              <w:rPr>
                <w:b/>
                <w:bCs/>
                <w:sz w:val="16"/>
                <w:szCs w:val="16"/>
              </w:rPr>
              <w:t>.</w:t>
            </w:r>
            <w:r w:rsidRPr="00D25E83">
              <w:rPr>
                <w:sz w:val="16"/>
                <w:szCs w:val="16"/>
              </w:rPr>
              <w:t xml:space="preserve"> „Microsoft“ prieš tvarkydama Kliento duomenis ar paleisdama Internete teikiamą paslaugą įvertina riziką.</w:t>
            </w:r>
          </w:p>
          <w:p w14:paraId="3D0B77AE" w14:textId="3E551499" w:rsidR="00086F17" w:rsidRPr="00D25E83" w:rsidRDefault="009C6951" w:rsidP="009C6951">
            <w:pPr>
              <w:pStyle w:val="ProductList-Body"/>
              <w:rPr>
                <w:sz w:val="16"/>
                <w:szCs w:val="16"/>
              </w:rPr>
            </w:pPr>
            <w:r w:rsidRPr="00D25E83">
              <w:rPr>
                <w:sz w:val="16"/>
                <w:szCs w:val="16"/>
              </w:rPr>
              <w:t>„Microsoft“ išsaugo savo dokumentus pagal reikalavimus dėl išsaugojimo jiems nustojus galioti.</w:t>
            </w:r>
          </w:p>
        </w:tc>
      </w:tr>
      <w:tr w:rsidR="00086F17" w14:paraId="7414B36E" w14:textId="77777777" w:rsidTr="00B40326">
        <w:tc>
          <w:tcPr>
            <w:tcW w:w="2610" w:type="dxa"/>
            <w:vAlign w:val="center"/>
          </w:tcPr>
          <w:p w14:paraId="6F221689" w14:textId="78DA8E2F" w:rsidR="00086F17" w:rsidRPr="00D25E83" w:rsidRDefault="00086F17" w:rsidP="007303AE">
            <w:pPr>
              <w:pStyle w:val="ProductList-Body"/>
              <w:rPr>
                <w:sz w:val="16"/>
                <w:szCs w:val="16"/>
              </w:rPr>
            </w:pPr>
            <w:r w:rsidRPr="00D25E83">
              <w:rPr>
                <w:sz w:val="16"/>
                <w:szCs w:val="16"/>
              </w:rPr>
              <w:t>Ilgalaikio turto valdymas</w:t>
            </w:r>
          </w:p>
        </w:tc>
        <w:tc>
          <w:tcPr>
            <w:tcW w:w="8190" w:type="dxa"/>
          </w:tcPr>
          <w:p w14:paraId="6DA73246" w14:textId="0BE2B773" w:rsidR="009C6951" w:rsidRPr="00D25E83" w:rsidRDefault="009C6951" w:rsidP="009C6951">
            <w:pPr>
              <w:pStyle w:val="ProductList-Body"/>
              <w:rPr>
                <w:sz w:val="16"/>
                <w:szCs w:val="16"/>
              </w:rPr>
            </w:pPr>
            <w:r w:rsidRPr="00D25E83">
              <w:rPr>
                <w:b/>
                <w:sz w:val="16"/>
                <w:szCs w:val="16"/>
              </w:rPr>
              <w:t>Turto aprašas</w:t>
            </w:r>
            <w:r w:rsidRPr="00D25E83">
              <w:rPr>
                <w:b/>
                <w:bCs/>
                <w:sz w:val="16"/>
                <w:szCs w:val="16"/>
              </w:rPr>
              <w:t>.</w:t>
            </w:r>
            <w:r w:rsidRPr="00D25E83">
              <w:rPr>
                <w:sz w:val="16"/>
                <w:szCs w:val="16"/>
              </w:rP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D25E83" w:rsidRDefault="009C6951" w:rsidP="0088164F">
            <w:pPr>
              <w:pStyle w:val="ProductList-Body"/>
              <w:spacing w:before="40"/>
              <w:rPr>
                <w:sz w:val="16"/>
                <w:szCs w:val="16"/>
              </w:rPr>
            </w:pPr>
            <w:r w:rsidRPr="00D25E83">
              <w:rPr>
                <w:b/>
                <w:sz w:val="16"/>
                <w:szCs w:val="16"/>
              </w:rPr>
              <w:t>Turto valdymas</w:t>
            </w:r>
          </w:p>
          <w:p w14:paraId="44E4A99A" w14:textId="55E29173"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651B74" w:rsidRPr="00D25E83">
              <w:rPr>
                <w:sz w:val="16"/>
                <w:szCs w:val="16"/>
              </w:rPr>
              <w:t>„Microsoft“ klasifikuoja Kliento duomenis, kad būtų lengviau juos identifikuoti ir kad būtų tinkamai apribota prieiga prie jų.</w:t>
            </w:r>
          </w:p>
          <w:p w14:paraId="134B5436" w14:textId="273CE5A1" w:rsidR="009C6951" w:rsidRPr="00D25E83" w:rsidRDefault="00152B7F" w:rsidP="00651B74">
            <w:pPr>
              <w:pStyle w:val="ProductList-Body"/>
              <w:ind w:left="162" w:hanging="162"/>
              <w:rPr>
                <w:sz w:val="16"/>
                <w:szCs w:val="16"/>
              </w:rPr>
            </w:pPr>
            <w:r w:rsidRPr="00D25E83">
              <w:rPr>
                <w:sz w:val="16"/>
                <w:szCs w:val="16"/>
              </w:rPr>
              <w:t>-</w:t>
            </w:r>
            <w:r w:rsidRPr="00D25E83">
              <w:rPr>
                <w:sz w:val="16"/>
                <w:szCs w:val="16"/>
              </w:rPr>
              <w:tab/>
            </w:r>
            <w:r w:rsidR="002A3B84" w:rsidRPr="00D25E83">
              <w:rPr>
                <w:sz w:val="16"/>
                <w:szCs w:val="16"/>
              </w:rPr>
              <w:t>„Microsoft“ nustato apribojimus dėl Kliento duomenų spausdinimo ir procedūras dėl spausdintos medžiagos, kurioje yra Kliento duomenų, perdavimo kitiems.</w:t>
            </w:r>
          </w:p>
          <w:p w14:paraId="4579FE11" w14:textId="4846A730" w:rsidR="00086F17" w:rsidRPr="00D25E83" w:rsidRDefault="00152B7F" w:rsidP="008A38B0">
            <w:pPr>
              <w:pStyle w:val="ProductList-Body"/>
              <w:ind w:left="162" w:hanging="162"/>
              <w:rPr>
                <w:sz w:val="16"/>
                <w:szCs w:val="16"/>
              </w:rPr>
            </w:pPr>
            <w:r w:rsidRPr="00D25E83">
              <w:rPr>
                <w:sz w:val="16"/>
                <w:szCs w:val="16"/>
              </w:rPr>
              <w:t>-</w:t>
            </w:r>
            <w:r w:rsidRPr="00D25E83">
              <w:rPr>
                <w:sz w:val="16"/>
                <w:szCs w:val="16"/>
              </w:rPr>
              <w:tab/>
            </w:r>
            <w:r w:rsidR="009C6951" w:rsidRPr="00D25E83">
              <w:rPr>
                <w:sz w:val="16"/>
                <w:szCs w:val="16"/>
              </w:rP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B40326">
        <w:tc>
          <w:tcPr>
            <w:tcW w:w="2610" w:type="dxa"/>
            <w:vAlign w:val="center"/>
          </w:tcPr>
          <w:p w14:paraId="59347A52" w14:textId="738D913D" w:rsidR="00086F17" w:rsidRPr="00D25E83" w:rsidRDefault="00086F17" w:rsidP="007303AE">
            <w:pPr>
              <w:pStyle w:val="ProductList-Body"/>
              <w:rPr>
                <w:sz w:val="16"/>
                <w:szCs w:val="16"/>
              </w:rPr>
            </w:pPr>
            <w:r w:rsidRPr="00D25E83">
              <w:rPr>
                <w:sz w:val="16"/>
                <w:szCs w:val="16"/>
              </w:rPr>
              <w:t>Žmogiškųjų išteklių apsauga</w:t>
            </w:r>
          </w:p>
        </w:tc>
        <w:tc>
          <w:tcPr>
            <w:tcW w:w="8190" w:type="dxa"/>
          </w:tcPr>
          <w:p w14:paraId="4D458344" w14:textId="28E5AABF" w:rsidR="00086F17" w:rsidRPr="00D25E83" w:rsidRDefault="009C6951" w:rsidP="008E1EAF">
            <w:pPr>
              <w:pStyle w:val="ProductList-Body"/>
              <w:rPr>
                <w:sz w:val="16"/>
                <w:szCs w:val="16"/>
              </w:rPr>
            </w:pPr>
            <w:r w:rsidRPr="00D25E83">
              <w:rPr>
                <w:b/>
                <w:sz w:val="16"/>
                <w:szCs w:val="16"/>
              </w:rPr>
              <w:t>Saugos mokymai</w:t>
            </w:r>
            <w:r w:rsidRPr="00D25E83">
              <w:rPr>
                <w:b/>
                <w:bCs/>
                <w:sz w:val="16"/>
                <w:szCs w:val="16"/>
              </w:rPr>
              <w:t>.</w:t>
            </w:r>
            <w:r w:rsidRPr="00D25E83">
              <w:rPr>
                <w:sz w:val="16"/>
                <w:szCs w:val="16"/>
              </w:rP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B40326">
        <w:tc>
          <w:tcPr>
            <w:tcW w:w="2610" w:type="dxa"/>
            <w:vAlign w:val="center"/>
          </w:tcPr>
          <w:p w14:paraId="17640D63" w14:textId="1909CE38" w:rsidR="00086F17" w:rsidRPr="00D25E83" w:rsidRDefault="00086F17" w:rsidP="007303AE">
            <w:pPr>
              <w:pStyle w:val="ProductList-Body"/>
              <w:rPr>
                <w:sz w:val="16"/>
                <w:szCs w:val="16"/>
              </w:rPr>
            </w:pPr>
            <w:r w:rsidRPr="00D25E83">
              <w:rPr>
                <w:sz w:val="16"/>
                <w:szCs w:val="16"/>
              </w:rPr>
              <w:t>Fizinė ir aplinkos apsauga</w:t>
            </w:r>
          </w:p>
        </w:tc>
        <w:tc>
          <w:tcPr>
            <w:tcW w:w="8190" w:type="dxa"/>
          </w:tcPr>
          <w:p w14:paraId="0E056EAF" w14:textId="21CE734C" w:rsidR="009C6951" w:rsidRPr="00D25E83" w:rsidRDefault="009C6951" w:rsidP="009C6951">
            <w:pPr>
              <w:pStyle w:val="ProductList-Body"/>
              <w:rPr>
                <w:sz w:val="16"/>
                <w:szCs w:val="16"/>
              </w:rPr>
            </w:pPr>
            <w:r w:rsidRPr="00D25E83">
              <w:rPr>
                <w:b/>
                <w:sz w:val="16"/>
                <w:szCs w:val="16"/>
              </w:rPr>
              <w:t>Fizinė prieiga prie patalpų</w:t>
            </w:r>
            <w:r w:rsidRPr="00D25E83">
              <w:rPr>
                <w:b/>
                <w:bCs/>
                <w:sz w:val="16"/>
                <w:szCs w:val="16"/>
              </w:rPr>
              <w:t>.</w:t>
            </w:r>
            <w:r w:rsidRPr="00D25E83">
              <w:rPr>
                <w:sz w:val="16"/>
                <w:szCs w:val="16"/>
              </w:rPr>
              <w:t xml:space="preserve"> „Microsoft“ suteikia prieigą prie patalpų, kuriose yra Kliento duomenų tvarkymo informacinės sistemos, tik identifikuotiems leidimą turintiems asmenims.</w:t>
            </w:r>
          </w:p>
          <w:p w14:paraId="0173E035" w14:textId="4AD1F14D" w:rsidR="009C6951" w:rsidRPr="00D25E83" w:rsidRDefault="009C6951" w:rsidP="0088164F">
            <w:pPr>
              <w:pStyle w:val="ProductList-Body"/>
              <w:spacing w:before="40"/>
              <w:rPr>
                <w:sz w:val="16"/>
                <w:szCs w:val="16"/>
              </w:rPr>
            </w:pPr>
            <w:r w:rsidRPr="00D25E83">
              <w:rPr>
                <w:b/>
                <w:sz w:val="16"/>
                <w:szCs w:val="16"/>
              </w:rPr>
              <w:t>Fizinė prieiga prie komponentų</w:t>
            </w:r>
            <w:r w:rsidRPr="00D25E83">
              <w:rPr>
                <w:b/>
                <w:bCs/>
                <w:sz w:val="16"/>
                <w:szCs w:val="16"/>
              </w:rPr>
              <w:t xml:space="preserve">. </w:t>
            </w:r>
            <w:r w:rsidRPr="00D25E83">
              <w:rPr>
                <w:sz w:val="16"/>
                <w:szCs w:val="16"/>
              </w:rP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D25E83" w:rsidRDefault="009C6951" w:rsidP="0088164F">
            <w:pPr>
              <w:pStyle w:val="ProductList-Body"/>
              <w:spacing w:before="40"/>
              <w:rPr>
                <w:sz w:val="16"/>
                <w:szCs w:val="16"/>
              </w:rPr>
            </w:pPr>
            <w:r w:rsidRPr="00D25E83">
              <w:rPr>
                <w:b/>
                <w:sz w:val="16"/>
                <w:szCs w:val="16"/>
              </w:rPr>
              <w:t>Apsauga nuo trikčių</w:t>
            </w:r>
            <w:r w:rsidRPr="00D25E83">
              <w:rPr>
                <w:b/>
                <w:bCs/>
                <w:sz w:val="16"/>
                <w:szCs w:val="16"/>
              </w:rPr>
              <w:t>.</w:t>
            </w:r>
            <w:r w:rsidRPr="00D25E83">
              <w:rPr>
                <w:sz w:val="16"/>
                <w:szCs w:val="16"/>
              </w:rPr>
              <w:t xml:space="preserve"> „Microsoft“ naudoja įvairias standartines sistemas, apsaugančias nuo duomenų praradimo dėl maitinimo tiekimo nutrūkimo arba linijos trikčių.</w:t>
            </w:r>
          </w:p>
          <w:p w14:paraId="746254B8" w14:textId="5CE993D4" w:rsidR="00086F17" w:rsidRPr="00D25E83" w:rsidRDefault="009C6951" w:rsidP="0088164F">
            <w:pPr>
              <w:pStyle w:val="ProductList-Body"/>
              <w:spacing w:before="40"/>
              <w:rPr>
                <w:sz w:val="16"/>
                <w:szCs w:val="16"/>
              </w:rPr>
            </w:pPr>
            <w:r w:rsidRPr="00D25E83">
              <w:rPr>
                <w:b/>
                <w:sz w:val="16"/>
                <w:szCs w:val="16"/>
              </w:rPr>
              <w:t>Komponentų pašalinimas</w:t>
            </w:r>
            <w:r w:rsidRPr="00D25E83">
              <w:rPr>
                <w:b/>
                <w:bCs/>
                <w:sz w:val="16"/>
                <w:szCs w:val="16"/>
              </w:rPr>
              <w:t>.</w:t>
            </w:r>
            <w:r w:rsidRPr="00D25E83">
              <w:rPr>
                <w:sz w:val="16"/>
                <w:szCs w:val="16"/>
              </w:rPr>
              <w:t xml:space="preserve"> „Microsoft“ naudoja standartines procedūras Kliento duomenims panaikinti, kai jie nebereikalingi.</w:t>
            </w:r>
          </w:p>
        </w:tc>
      </w:tr>
      <w:tr w:rsidR="00086F17" w14:paraId="5142F166" w14:textId="77777777" w:rsidTr="00B40326">
        <w:tc>
          <w:tcPr>
            <w:tcW w:w="2610" w:type="dxa"/>
            <w:vAlign w:val="center"/>
          </w:tcPr>
          <w:p w14:paraId="4E573BCA" w14:textId="3DE6A7D5" w:rsidR="00086F17" w:rsidRPr="00D25E83" w:rsidRDefault="00086F17" w:rsidP="007303AE">
            <w:pPr>
              <w:pStyle w:val="ProductList-Body"/>
              <w:rPr>
                <w:sz w:val="16"/>
                <w:szCs w:val="16"/>
              </w:rPr>
            </w:pPr>
            <w:r w:rsidRPr="00D25E83">
              <w:rPr>
                <w:sz w:val="16"/>
                <w:szCs w:val="16"/>
              </w:rPr>
              <w:t>Ryšių ir procesų valdymas</w:t>
            </w:r>
          </w:p>
        </w:tc>
        <w:tc>
          <w:tcPr>
            <w:tcW w:w="8190" w:type="dxa"/>
          </w:tcPr>
          <w:p w14:paraId="52A9B3B5" w14:textId="2B32BAB3" w:rsidR="009C6951" w:rsidRPr="00D25E83" w:rsidRDefault="009C6951" w:rsidP="009C6951">
            <w:pPr>
              <w:pStyle w:val="ProductList-Body"/>
              <w:rPr>
                <w:sz w:val="16"/>
                <w:szCs w:val="16"/>
              </w:rPr>
            </w:pPr>
            <w:r w:rsidRPr="00D25E83">
              <w:rPr>
                <w:b/>
                <w:sz w:val="16"/>
                <w:szCs w:val="16"/>
              </w:rPr>
              <w:t>Naudojimo strategija</w:t>
            </w:r>
            <w:r w:rsidRPr="00D25E83">
              <w:rPr>
                <w:b/>
                <w:bCs/>
                <w:sz w:val="16"/>
                <w:szCs w:val="16"/>
              </w:rPr>
              <w:t>.</w:t>
            </w:r>
            <w:r w:rsidRPr="00D25E83">
              <w:rPr>
                <w:sz w:val="16"/>
                <w:szCs w:val="16"/>
              </w:rPr>
              <w:t xml:space="preserve"> „Microsoft“ prižiūri saugos dokumentus, kuriuose aprašomos saugos priemonės ir susijusios procedūros bei jos darbuotojų, kurie turi prieigą prie Kliento duomenų, atsakomybės.</w:t>
            </w:r>
          </w:p>
          <w:p w14:paraId="53600F6E" w14:textId="77777777" w:rsidR="009C6951" w:rsidRPr="00D25E83" w:rsidRDefault="009C6951" w:rsidP="0088164F">
            <w:pPr>
              <w:pStyle w:val="ProductList-Body"/>
              <w:spacing w:before="40"/>
              <w:rPr>
                <w:sz w:val="16"/>
                <w:szCs w:val="16"/>
              </w:rPr>
            </w:pPr>
            <w:r w:rsidRPr="00D25E83">
              <w:rPr>
                <w:b/>
                <w:sz w:val="16"/>
                <w:szCs w:val="16"/>
              </w:rPr>
              <w:t>Duomenų atkūrimo procedūros</w:t>
            </w:r>
          </w:p>
          <w:p w14:paraId="273CBF49" w14:textId="5CA3305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reguliariai, tačiau jokiu būdu ne rečiau kaip kartą per savaitę (jei jokie Kliento duomenys per tą laikotarpį nebuvo atnaujinti), padaro keletą Kliento duomenų kopijų, iš kurių gali būti atkurti Kliento duomenys.</w:t>
            </w:r>
          </w:p>
          <w:p w14:paraId="60832291" w14:textId="390DAC99"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saugo Kliento duomenų kopijas ir duomenų atkūrimo procedūras kitoje nei pagrindinio kompiuterio įrangos, tvarkančios Kliento duomenis, buvimo vietoje.</w:t>
            </w:r>
          </w:p>
          <w:p w14:paraId="21D206B8" w14:textId="0151C56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sukūrė konkrečias procedūras, taikomas prieigai prie Kliento duomenų kopijų.</w:t>
            </w:r>
          </w:p>
          <w:p w14:paraId="38436DCE" w14:textId="732940B1" w:rsidR="008A38B0" w:rsidRPr="00D25E83" w:rsidRDefault="00152B7F" w:rsidP="008A38B0">
            <w:pPr>
              <w:pStyle w:val="ProductList-Body"/>
              <w:ind w:left="162" w:hanging="162"/>
              <w:rPr>
                <w:sz w:val="16"/>
                <w:szCs w:val="16"/>
              </w:rPr>
            </w:pPr>
            <w:r w:rsidRPr="00D25E83">
              <w:rPr>
                <w:sz w:val="16"/>
                <w:szCs w:val="16"/>
              </w:rPr>
              <w:lastRenderedPageBreak/>
              <w:t>-</w:t>
            </w:r>
            <w:r w:rsidRPr="00D25E83">
              <w:rPr>
                <w:sz w:val="16"/>
                <w:szCs w:val="16"/>
              </w:rPr>
              <w:tab/>
            </w:r>
            <w:r w:rsidR="00540154" w:rsidRPr="00D25E83">
              <w:rPr>
                <w:sz w:val="16"/>
                <w:szCs w:val="16"/>
              </w:rPr>
              <w:t>„Microsoft“ mažiausiai kas šešis mėnesius peržiūri duomenų atkūrimo procedūras, išskyrus „Azure Government“ paslaugų duomenų atkūrimo procedūras, kurios peržiūrimos kas dvylika mėnesių</w:t>
            </w:r>
            <w:r w:rsidR="008A38B0" w:rsidRPr="00D25E83">
              <w:rPr>
                <w:sz w:val="16"/>
                <w:szCs w:val="16"/>
              </w:rPr>
              <w:t>.</w:t>
            </w:r>
          </w:p>
          <w:p w14:paraId="0C13E134" w14:textId="54CC65E8" w:rsidR="009C6951" w:rsidRPr="00D25E83" w:rsidRDefault="00152B7F" w:rsidP="00152B7F">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D25E83" w:rsidRDefault="009C6951" w:rsidP="0088164F">
            <w:pPr>
              <w:pStyle w:val="ProductList-Body"/>
              <w:spacing w:before="40"/>
              <w:rPr>
                <w:sz w:val="16"/>
                <w:szCs w:val="16"/>
              </w:rPr>
            </w:pPr>
            <w:r w:rsidRPr="00D25E83">
              <w:rPr>
                <w:b/>
                <w:sz w:val="16"/>
                <w:szCs w:val="16"/>
              </w:rPr>
              <w:t>Kenkėjiška programinė įranga</w:t>
            </w:r>
            <w:r w:rsidRPr="00D25E83">
              <w:rPr>
                <w:b/>
                <w:bCs/>
                <w:sz w:val="16"/>
                <w:szCs w:val="16"/>
              </w:rPr>
              <w:t>.</w:t>
            </w:r>
            <w:r w:rsidRPr="00D25E83">
              <w:rPr>
                <w:sz w:val="16"/>
                <w:szCs w:val="16"/>
              </w:rPr>
              <w:t xml:space="preserve"> „Microsoft“ taiko apsaugos nuo kenkėjiškų programų priemones, kurios padeda išvengti neteisėtos kenkėjiškos programinės įrangos, įskaitant kenkėjišką programinę įrangą iš viešųjų tinklų, prieigos prie Kliento duomenų.</w:t>
            </w:r>
          </w:p>
          <w:p w14:paraId="58BA57D1" w14:textId="77777777" w:rsidR="00C17F2D" w:rsidRPr="00D25E83" w:rsidRDefault="00C17F2D" w:rsidP="00A54E2A">
            <w:pPr>
              <w:pStyle w:val="ProductList-Body"/>
              <w:keepNext/>
              <w:spacing w:before="40"/>
              <w:rPr>
                <w:sz w:val="16"/>
                <w:szCs w:val="16"/>
              </w:rPr>
            </w:pPr>
            <w:r w:rsidRPr="00D25E83">
              <w:rPr>
                <w:b/>
                <w:sz w:val="16"/>
                <w:szCs w:val="16"/>
              </w:rPr>
              <w:t>Perduodami duomenys</w:t>
            </w:r>
          </w:p>
          <w:p w14:paraId="7FC7D6A5" w14:textId="77777777" w:rsidR="00C17F2D"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užšifruoja arba suteikia galimybę Klientui užšifruoti Kliento duomenis, kurie perduodami viešaisiais tinklais.</w:t>
            </w:r>
          </w:p>
          <w:p w14:paraId="70E6C4C4" w14:textId="30828376" w:rsidR="009C6951" w:rsidRPr="00D25E83" w:rsidRDefault="00C17F2D" w:rsidP="00C17F2D">
            <w:pPr>
              <w:pStyle w:val="ProductList-Body"/>
              <w:ind w:left="162" w:hanging="162"/>
              <w:rPr>
                <w:sz w:val="16"/>
                <w:szCs w:val="16"/>
              </w:rPr>
            </w:pPr>
            <w:r w:rsidRPr="00D25E83">
              <w:rPr>
                <w:sz w:val="16"/>
                <w:szCs w:val="16"/>
              </w:rPr>
              <w:t>-</w:t>
            </w:r>
            <w:r w:rsidRPr="00D25E83">
              <w:rPr>
                <w:sz w:val="16"/>
                <w:szCs w:val="16"/>
              </w:rPr>
              <w:tab/>
              <w:t>„Microsoft“ riboja prieigą prie Kliento duomenų, esančių laikmenose už patalpų ribų</w:t>
            </w:r>
            <w:r w:rsidR="003D22CB" w:rsidRPr="00D25E83">
              <w:rPr>
                <w:sz w:val="16"/>
                <w:szCs w:val="16"/>
              </w:rPr>
              <w:t>.</w:t>
            </w:r>
          </w:p>
          <w:p w14:paraId="039DA155" w14:textId="73742380" w:rsidR="00086F17" w:rsidRPr="00D25E83" w:rsidRDefault="009C6951" w:rsidP="0088164F">
            <w:pPr>
              <w:pStyle w:val="ProductList-Body"/>
              <w:spacing w:before="40"/>
              <w:rPr>
                <w:sz w:val="16"/>
                <w:szCs w:val="16"/>
              </w:rPr>
            </w:pPr>
            <w:r w:rsidRPr="00D25E83">
              <w:rPr>
                <w:b/>
                <w:sz w:val="16"/>
                <w:szCs w:val="16"/>
              </w:rPr>
              <w:t>Įvykių registravimas</w:t>
            </w:r>
            <w:r w:rsidRPr="00D25E83">
              <w:rPr>
                <w:b/>
                <w:bCs/>
                <w:sz w:val="16"/>
                <w:szCs w:val="16"/>
              </w:rPr>
              <w:t xml:space="preserve">. </w:t>
            </w:r>
            <w:r w:rsidRPr="00D25E83">
              <w:rPr>
                <w:sz w:val="16"/>
                <w:szCs w:val="16"/>
              </w:rP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B40326">
        <w:tc>
          <w:tcPr>
            <w:tcW w:w="2610" w:type="dxa"/>
            <w:vAlign w:val="center"/>
          </w:tcPr>
          <w:p w14:paraId="1033C6C0" w14:textId="538D8B4A" w:rsidR="00086F17" w:rsidRPr="00D25E83" w:rsidRDefault="00086F17" w:rsidP="007303AE">
            <w:pPr>
              <w:pStyle w:val="ProductList-Body"/>
              <w:rPr>
                <w:sz w:val="16"/>
                <w:szCs w:val="16"/>
              </w:rPr>
            </w:pPr>
            <w:r w:rsidRPr="00D25E83">
              <w:rPr>
                <w:sz w:val="16"/>
                <w:szCs w:val="16"/>
              </w:rPr>
              <w:lastRenderedPageBreak/>
              <w:t>Prieigos valdymas</w:t>
            </w:r>
          </w:p>
        </w:tc>
        <w:tc>
          <w:tcPr>
            <w:tcW w:w="8190" w:type="dxa"/>
          </w:tcPr>
          <w:p w14:paraId="4D5A88E0" w14:textId="3D42E11B" w:rsidR="009C6951" w:rsidRPr="00D25E83" w:rsidRDefault="009C6951" w:rsidP="009C6951">
            <w:pPr>
              <w:pStyle w:val="ProductList-Body"/>
              <w:rPr>
                <w:sz w:val="16"/>
                <w:szCs w:val="16"/>
              </w:rPr>
            </w:pPr>
            <w:r w:rsidRPr="00D25E83">
              <w:rPr>
                <w:b/>
                <w:sz w:val="16"/>
                <w:szCs w:val="16"/>
              </w:rPr>
              <w:t>Prieigos strategija</w:t>
            </w:r>
            <w:r w:rsidRPr="00D25E83">
              <w:rPr>
                <w:b/>
                <w:bCs/>
                <w:sz w:val="16"/>
                <w:szCs w:val="16"/>
              </w:rPr>
              <w:t xml:space="preserve">. </w:t>
            </w:r>
            <w:r w:rsidRPr="00D25E83">
              <w:rPr>
                <w:sz w:val="16"/>
                <w:szCs w:val="16"/>
              </w:rPr>
              <w:t>„Microsoft“ prižiūri asmenų, turinčių prieigą prie Kliento duomenų, su sauga susijusius įrašus.</w:t>
            </w:r>
          </w:p>
          <w:p w14:paraId="2541D145" w14:textId="77777777" w:rsidR="009C6951" w:rsidRPr="00D25E83" w:rsidRDefault="009C6951" w:rsidP="0088164F">
            <w:pPr>
              <w:pStyle w:val="ProductList-Body"/>
              <w:spacing w:before="40"/>
              <w:rPr>
                <w:sz w:val="16"/>
                <w:szCs w:val="16"/>
              </w:rPr>
            </w:pPr>
            <w:r w:rsidRPr="00D25E83">
              <w:rPr>
                <w:b/>
                <w:sz w:val="16"/>
                <w:szCs w:val="16"/>
              </w:rPr>
              <w:t>Prieigos patvirtinimas</w:t>
            </w:r>
          </w:p>
          <w:p w14:paraId="6905FA03" w14:textId="364E2EE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ir atnaujina asmenų, turinčių prieigą prie „Microsoft“ sistemų, kuriose yra Kliento duomenys, su sauga susijusius įrašus.</w:t>
            </w:r>
          </w:p>
          <w:p w14:paraId="25553CE7" w14:textId="69492646"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panaikina autentifikavimo kredencialus, kurie nebuvo panaudoti šešis mėnesius neviršijantį laikotarpį.</w:t>
            </w:r>
          </w:p>
          <w:p w14:paraId="520E2E67" w14:textId="493DF768"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nustato tuos darbuotojus, kurie gali suteikti, pakeisti ar atšaukti teisėtą prieigą prie duomenų ir išteklių. </w:t>
            </w:r>
          </w:p>
          <w:p w14:paraId="05170003" w14:textId="79298771"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tais atvejais, kai daugiau nei vienas asmuo turi prieigą prie sistemų, kuriose yra Kliento duomenys, visi asmenys turės atskirus ID / prisijungimo kredencialus.</w:t>
            </w:r>
          </w:p>
          <w:p w14:paraId="5E68175B" w14:textId="77777777" w:rsidR="009C6951" w:rsidRPr="00D25E83" w:rsidRDefault="009C6951" w:rsidP="0088164F">
            <w:pPr>
              <w:pStyle w:val="ProductList-Body"/>
              <w:spacing w:before="40"/>
              <w:rPr>
                <w:sz w:val="16"/>
                <w:szCs w:val="16"/>
              </w:rPr>
            </w:pPr>
            <w:r w:rsidRPr="00D25E83">
              <w:rPr>
                <w:b/>
                <w:sz w:val="16"/>
                <w:szCs w:val="16"/>
              </w:rPr>
              <w:t>Minimali privilegija</w:t>
            </w:r>
          </w:p>
          <w:p w14:paraId="5A54D499" w14:textId="1CB0836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Tik techninio palaikymo skyriaus darbuotojai gali turėti prieigą prie Kliento duomenų, kai reikia. </w:t>
            </w:r>
          </w:p>
          <w:p w14:paraId="036CE9EC" w14:textId="6A2DC69E"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suteikia prieigą prie Kliento duomenų tik tiems asmenims, kuriems jos reikia, kad atliktų savo pareigas.</w:t>
            </w:r>
          </w:p>
          <w:p w14:paraId="0456AB46" w14:textId="77777777" w:rsidR="009C6951" w:rsidRPr="00D25E83" w:rsidRDefault="009C6951" w:rsidP="0088164F">
            <w:pPr>
              <w:pStyle w:val="ProductList-Body"/>
              <w:spacing w:before="40"/>
              <w:rPr>
                <w:sz w:val="16"/>
                <w:szCs w:val="16"/>
              </w:rPr>
            </w:pPr>
            <w:r w:rsidRPr="00D25E83">
              <w:rPr>
                <w:b/>
                <w:sz w:val="16"/>
                <w:szCs w:val="16"/>
              </w:rPr>
              <w:t>Vientisumas ir konfidencialumas</w:t>
            </w:r>
          </w:p>
          <w:p w14:paraId="0BF55A2D" w14:textId="207CAE0C"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reikalauja „Microsoft“ darbuotojų išjungti administravimo seansus prieš išeinant iš „Microsoft“ kontroliuojamų patalpų arba prieš paliekant kompiuterius be priežiūros.</w:t>
            </w:r>
          </w:p>
          <w:p w14:paraId="5E91173C" w14:textId="597960A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naudojamus slaptažodžius saugo taip, kad jie būtų neįskaitomi.</w:t>
            </w:r>
          </w:p>
          <w:p w14:paraId="7F353D0C" w14:textId="77777777" w:rsidR="009C6951" w:rsidRPr="00D25E83" w:rsidRDefault="009C6951" w:rsidP="0088164F">
            <w:pPr>
              <w:pStyle w:val="ProductList-Body"/>
              <w:spacing w:before="40"/>
              <w:rPr>
                <w:sz w:val="16"/>
                <w:szCs w:val="16"/>
              </w:rPr>
            </w:pPr>
            <w:r w:rsidRPr="00D25E83">
              <w:rPr>
                <w:b/>
                <w:sz w:val="16"/>
                <w:szCs w:val="16"/>
              </w:rPr>
              <w:t>Autentifikavimas</w:t>
            </w:r>
          </w:p>
          <w:p w14:paraId="3873F6E9" w14:textId="2ECBBF5F"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vartotojams, kurie bando pasiekti informacijos sistemas, identifikuoti ir autentifikuoti.</w:t>
            </w:r>
          </w:p>
          <w:p w14:paraId="53D424BB" w14:textId="49FD0F9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slaptažodžiai būtų reguliariai atnaujinami.</w:t>
            </w:r>
          </w:p>
          <w:p w14:paraId="0C91FCD8" w14:textId="6A9F7FE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Kai autentifikavimo mechanizmai reikalauja naudoti slaptažodį, „Microsoft“ reikalauja, kad slaptažodį sudarytų bent aštuoni simboliai.</w:t>
            </w:r>
          </w:p>
          <w:p w14:paraId="579D94F4" w14:textId="2B2B14DA"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užtikrina, kad panaikinti arba nustoję galioti ID nebūtų suteikti kitiems asmenims.</w:t>
            </w:r>
          </w:p>
          <w:p w14:paraId="53682E1B" w14:textId="1D3C3E34"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stebi arba suteikia teisę Klientui stebėti pakartotinius bandymus pasiekti informacijos sistemą naudojant netinkamą slaptažodį.</w:t>
            </w:r>
          </w:p>
          <w:p w14:paraId="5EBD9700" w14:textId="746D394D"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procedūras, taikomas slaptažodžiams, kurie buvo sugadinti arba netyčia atskleisti, išaktyvinti.</w:t>
            </w:r>
          </w:p>
          <w:p w14:paraId="2A56C8FF" w14:textId="67F67180" w:rsidR="009C6951"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Pr="00D25E83" w:rsidRDefault="009C6951" w:rsidP="007303AE">
            <w:pPr>
              <w:pStyle w:val="ProductList-Body"/>
              <w:spacing w:before="40"/>
              <w:rPr>
                <w:sz w:val="16"/>
                <w:szCs w:val="16"/>
              </w:rPr>
            </w:pPr>
            <w:r w:rsidRPr="00D25E83">
              <w:rPr>
                <w:b/>
                <w:sz w:val="16"/>
                <w:szCs w:val="16"/>
              </w:rPr>
              <w:t>Tinklo kūrimas</w:t>
            </w:r>
            <w:r w:rsidRPr="00D25E83">
              <w:rPr>
                <w:b/>
                <w:bCs/>
                <w:sz w:val="16"/>
                <w:szCs w:val="16"/>
              </w:rPr>
              <w:t>.</w:t>
            </w:r>
            <w:r w:rsidRPr="00D25E83">
              <w:rPr>
                <w:sz w:val="16"/>
                <w:szCs w:val="16"/>
              </w:rPr>
              <w:t xml:space="preserve"> „Microsoft“ kontroliuoja, ar asmenys, neturintys teisės pasiekti Kliento duomenų, negauna prieigos prie Kliento duomenų, kurių jie neturi teisės pasiekti.</w:t>
            </w:r>
          </w:p>
        </w:tc>
      </w:tr>
      <w:tr w:rsidR="00086F17" w14:paraId="46DDAE79" w14:textId="77777777" w:rsidTr="00B40326">
        <w:tc>
          <w:tcPr>
            <w:tcW w:w="2610" w:type="dxa"/>
            <w:vAlign w:val="center"/>
          </w:tcPr>
          <w:p w14:paraId="2C4520EB" w14:textId="54C172FD" w:rsidR="00086F17" w:rsidRPr="00D25E83" w:rsidRDefault="00086F17" w:rsidP="007303AE">
            <w:pPr>
              <w:pStyle w:val="ProductList-Body"/>
              <w:rPr>
                <w:sz w:val="16"/>
                <w:szCs w:val="16"/>
              </w:rPr>
            </w:pPr>
            <w:r w:rsidRPr="00D25E83">
              <w:rPr>
                <w:sz w:val="16"/>
                <w:szCs w:val="16"/>
              </w:rPr>
              <w:t>Informacijos saugos incidentų valdymas</w:t>
            </w:r>
          </w:p>
        </w:tc>
        <w:tc>
          <w:tcPr>
            <w:tcW w:w="8190" w:type="dxa"/>
          </w:tcPr>
          <w:p w14:paraId="1028D5CF" w14:textId="77777777" w:rsidR="00272578" w:rsidRPr="00D25E83" w:rsidRDefault="00272578" w:rsidP="00272578">
            <w:pPr>
              <w:pStyle w:val="ProductList-Body"/>
              <w:rPr>
                <w:sz w:val="16"/>
                <w:szCs w:val="16"/>
              </w:rPr>
            </w:pPr>
            <w:r w:rsidRPr="00D25E83">
              <w:rPr>
                <w:b/>
                <w:sz w:val="16"/>
                <w:szCs w:val="16"/>
              </w:rPr>
              <w:t>Atsako į incidentus procesas</w:t>
            </w:r>
          </w:p>
          <w:p w14:paraId="099F1C9A" w14:textId="41835F93"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 xml:space="preserve">„Microsoft“ tvarko įrašus apie saugos pažeidimus, kuriuose aprašomas pažeidimas, laikotarpis, jo pasekmės, pranešėjo vardas ir kam apie pažeidimą pranešta bei </w:t>
            </w:r>
            <w:r w:rsidR="003D22CB" w:rsidRPr="00D25E83">
              <w:rPr>
                <w:color w:val="000000" w:themeColor="text1"/>
                <w:sz w:val="16"/>
                <w:szCs w:val="16"/>
              </w:rPr>
              <w:t>duomenų atkūrimo procedūra.</w:t>
            </w:r>
          </w:p>
          <w:p w14:paraId="0CB292FD" w14:textId="77777777" w:rsidR="00A0558F" w:rsidRPr="004E78BB" w:rsidRDefault="00A0558F" w:rsidP="00A0558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Kiekvieno saugos pažeidimo, kuris yra saugos incidentas, atveju „Microsoft“ be pagrįstos priežasties nedelsdama (tačiau bet kokiu atveju per 5 darbo dienas) apie tai praneš (kaip aprašyta anksčiau skyriuje „Pranešimas apie saugos incidentą“).</w:t>
            </w:r>
          </w:p>
          <w:p w14:paraId="3818EE7A" w14:textId="18A8FEF9" w:rsidR="00272578" w:rsidRPr="00D25E83" w:rsidRDefault="007B523B" w:rsidP="003D22CB">
            <w:pPr>
              <w:pStyle w:val="ProductList-Body"/>
              <w:ind w:left="162" w:hanging="162"/>
              <w:rPr>
                <w:sz w:val="16"/>
                <w:szCs w:val="16"/>
              </w:rPr>
            </w:pPr>
            <w:r w:rsidRPr="00D25E83">
              <w:rPr>
                <w:sz w:val="16"/>
                <w:szCs w:val="16"/>
              </w:rPr>
              <w:t>-</w:t>
            </w:r>
            <w:r w:rsidRPr="00D25E83">
              <w:rPr>
                <w:sz w:val="16"/>
                <w:szCs w:val="16"/>
              </w:rPr>
              <w:tab/>
            </w:r>
            <w:r w:rsidR="00272578" w:rsidRPr="00D25E83">
              <w:rPr>
                <w:color w:val="000000" w:themeColor="text1"/>
                <w:sz w:val="16"/>
                <w:szCs w:val="16"/>
              </w:rPr>
              <w:t xml:space="preserve">„Microsoft“ stebi arba suteikia galimybę </w:t>
            </w:r>
            <w:r w:rsidR="00272578" w:rsidRPr="00D25E83">
              <w:rPr>
                <w:sz w:val="16"/>
                <w:szCs w:val="16"/>
              </w:rPr>
              <w:t>Klientui stebėti Kliento duomenų atskleidimus, įskaitant atskleistų duomenų tipą ir atskleidimo laiką bei asmenį, kuriam atskleista.</w:t>
            </w:r>
          </w:p>
          <w:p w14:paraId="730CA332" w14:textId="2F819071" w:rsidR="00086F17" w:rsidRPr="00D25E83" w:rsidRDefault="00272578" w:rsidP="0088164F">
            <w:pPr>
              <w:pStyle w:val="ProductList-Body"/>
              <w:spacing w:before="40"/>
              <w:rPr>
                <w:sz w:val="16"/>
                <w:szCs w:val="16"/>
              </w:rPr>
            </w:pPr>
            <w:r w:rsidRPr="00D25E83">
              <w:rPr>
                <w:b/>
                <w:sz w:val="16"/>
                <w:szCs w:val="16"/>
              </w:rPr>
              <w:t>Paslaugų stebėjimas</w:t>
            </w:r>
            <w:r w:rsidRPr="00D25E83">
              <w:rPr>
                <w:b/>
                <w:bCs/>
                <w:sz w:val="16"/>
                <w:szCs w:val="16"/>
              </w:rPr>
              <w:t xml:space="preserve">. </w:t>
            </w:r>
            <w:r w:rsidRPr="00D25E83">
              <w:rPr>
                <w:sz w:val="16"/>
                <w:szCs w:val="16"/>
              </w:rPr>
              <w:t>„Microsoft“ už saugą atsakingi darbuotojai bent kartą per šešis mėnesius tikrina žurnalus, kad reikalui esant pasiūlytų taisymo priemonių.</w:t>
            </w:r>
          </w:p>
        </w:tc>
      </w:tr>
      <w:tr w:rsidR="00086F17" w14:paraId="1186CDAD" w14:textId="77777777" w:rsidTr="00B40326">
        <w:tc>
          <w:tcPr>
            <w:tcW w:w="2610" w:type="dxa"/>
            <w:vAlign w:val="center"/>
          </w:tcPr>
          <w:p w14:paraId="417B34CB" w14:textId="1C65413C" w:rsidR="00086F17" w:rsidRPr="00D25E83" w:rsidRDefault="00086F17" w:rsidP="007303AE">
            <w:pPr>
              <w:pStyle w:val="ProductList-Body"/>
              <w:rPr>
                <w:sz w:val="16"/>
                <w:szCs w:val="16"/>
              </w:rPr>
            </w:pPr>
            <w:r w:rsidRPr="00D25E83">
              <w:rPr>
                <w:sz w:val="16"/>
                <w:szCs w:val="16"/>
              </w:rPr>
              <w:t>Verslo tęstinumo valdymas</w:t>
            </w:r>
          </w:p>
        </w:tc>
        <w:tc>
          <w:tcPr>
            <w:tcW w:w="8190" w:type="dxa"/>
          </w:tcPr>
          <w:p w14:paraId="36CE9909" w14:textId="67F873E7" w:rsidR="00272578"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„Microsoft“ prižiūri patalpų, kuriose yra „Microsoft“ informacinės sistemos, tvarkančios Kliento duomenis, nepaprastųjų ir nenumatytų atvejų planus.</w:t>
            </w:r>
          </w:p>
          <w:p w14:paraId="2EA52B9C" w14:textId="3C280FF1" w:rsidR="00086F17" w:rsidRPr="00D25E83" w:rsidRDefault="00152B7F" w:rsidP="003D22CB">
            <w:pPr>
              <w:pStyle w:val="ProductList-Body"/>
              <w:ind w:left="162" w:hanging="162"/>
              <w:rPr>
                <w:sz w:val="16"/>
                <w:szCs w:val="16"/>
              </w:rPr>
            </w:pPr>
            <w:r w:rsidRPr="00D25E83">
              <w:rPr>
                <w:sz w:val="16"/>
                <w:szCs w:val="16"/>
              </w:rPr>
              <w:t>-</w:t>
            </w:r>
            <w:r w:rsidRPr="00D25E83">
              <w:rPr>
                <w:sz w:val="16"/>
                <w:szCs w:val="16"/>
              </w:rPr>
              <w:tab/>
            </w:r>
            <w:r w:rsidR="003D22CB" w:rsidRPr="00D25E83">
              <w:rPr>
                <w:sz w:val="16"/>
                <w:szCs w:val="16"/>
              </w:rPr>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01343763" w14:textId="77777777" w:rsidR="00D25E83" w:rsidRPr="00CD7F8D" w:rsidRDefault="00D25E83" w:rsidP="003868BE">
      <w:pPr>
        <w:pStyle w:val="ProductList-Body"/>
        <w:keepNext/>
        <w:outlineLvl w:val="2"/>
        <w:rPr>
          <w:b/>
          <w:color w:val="00188F"/>
        </w:rPr>
      </w:pPr>
      <w:bookmarkStart w:id="98" w:name="DataProcessingTerms_OLSInfoSecurityPolic"/>
      <w:bookmarkStart w:id="99" w:name="DataProcessingTerms_SecurityPolicy"/>
      <w:r>
        <w:rPr>
          <w:b/>
          <w:color w:val="00188F"/>
        </w:rPr>
        <w:lastRenderedPageBreak/>
        <w:t>Internete teikiamų paslaugų informacijos saugos strategija</w:t>
      </w:r>
    </w:p>
    <w:bookmarkEnd w:id="98"/>
    <w:bookmarkEnd w:id="99"/>
    <w:p w14:paraId="4B3D74C8" w14:textId="77777777" w:rsidR="00D25E83" w:rsidRDefault="00D25E83" w:rsidP="00D25E83">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0FB5EFC2" w14:textId="77777777" w:rsidR="00D25E83" w:rsidRPr="00C62FB6" w:rsidRDefault="00D25E83" w:rsidP="00D25E8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D25E83" w:rsidRPr="00C62FB6" w14:paraId="16478CF9" w14:textId="77777777" w:rsidTr="00B40326">
        <w:trPr>
          <w:tblHeader/>
        </w:trPr>
        <w:tc>
          <w:tcPr>
            <w:tcW w:w="2880" w:type="dxa"/>
            <w:shd w:val="clear" w:color="auto" w:fill="0072C6"/>
            <w:vAlign w:val="center"/>
          </w:tcPr>
          <w:p w14:paraId="51BB8EE9" w14:textId="77777777" w:rsidR="00D25E83" w:rsidRPr="005F68CF" w:rsidRDefault="00D25E83" w:rsidP="00386F43">
            <w:pPr>
              <w:pStyle w:val="ProductList-Body"/>
              <w:rPr>
                <w:color w:val="FFFFFF" w:themeColor="background1"/>
                <w:sz w:val="16"/>
              </w:rPr>
            </w:pPr>
            <w:r>
              <w:rPr>
                <w:color w:val="FFFFFF" w:themeColor="background1"/>
                <w:sz w:val="16"/>
              </w:rPr>
              <w:t>Internete teikiamos paslaugos</w:t>
            </w:r>
          </w:p>
        </w:tc>
        <w:tc>
          <w:tcPr>
            <w:tcW w:w="1584" w:type="dxa"/>
            <w:shd w:val="clear" w:color="auto" w:fill="0072C6"/>
            <w:vAlign w:val="center"/>
          </w:tcPr>
          <w:p w14:paraId="23666BA5" w14:textId="77777777" w:rsidR="00D25E83" w:rsidRPr="005F68CF" w:rsidRDefault="00D25E83" w:rsidP="00386F4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B3C5B1B" w14:textId="77777777" w:rsidR="00D25E83" w:rsidRPr="005F68CF" w:rsidRDefault="00D25E83" w:rsidP="00386F43">
            <w:pPr>
              <w:pStyle w:val="ProductList-Body"/>
              <w:rPr>
                <w:color w:val="FFFFFF" w:themeColor="background1"/>
                <w:sz w:val="16"/>
              </w:rPr>
            </w:pPr>
            <w:r>
              <w:rPr>
                <w:color w:val="FFFFFF" w:themeColor="background1"/>
                <w:sz w:val="16"/>
              </w:rPr>
              <w:t>ISO 27002</w:t>
            </w:r>
          </w:p>
          <w:p w14:paraId="457FDD32" w14:textId="77777777" w:rsidR="00D25E83" w:rsidRPr="005F68CF" w:rsidRDefault="00D25E83" w:rsidP="00386F43">
            <w:pPr>
              <w:pStyle w:val="ProductList-Body"/>
              <w:rPr>
                <w:color w:val="FFFFFF" w:themeColor="background1"/>
                <w:sz w:val="16"/>
              </w:rPr>
            </w:pPr>
            <w:r>
              <w:rPr>
                <w:color w:val="FFFFFF" w:themeColor="background1"/>
                <w:sz w:val="16"/>
              </w:rPr>
              <w:t>Praktikos kodeksas</w:t>
            </w:r>
          </w:p>
        </w:tc>
        <w:tc>
          <w:tcPr>
            <w:tcW w:w="1584" w:type="dxa"/>
            <w:shd w:val="clear" w:color="auto" w:fill="0072C6"/>
            <w:vAlign w:val="center"/>
          </w:tcPr>
          <w:p w14:paraId="55559E74" w14:textId="77777777" w:rsidR="00D25E83" w:rsidRPr="005F68CF" w:rsidRDefault="00D25E83" w:rsidP="00386F43">
            <w:pPr>
              <w:pStyle w:val="ProductList-Body"/>
              <w:rPr>
                <w:color w:val="FFFFFF" w:themeColor="background1"/>
                <w:sz w:val="16"/>
                <w:lang w:val="fr-FR"/>
              </w:rPr>
            </w:pPr>
            <w:r>
              <w:rPr>
                <w:color w:val="FFFFFF" w:themeColor="background1"/>
                <w:sz w:val="16"/>
              </w:rPr>
              <w:t>ISO 27018</w:t>
            </w:r>
          </w:p>
          <w:p w14:paraId="50ACB96E" w14:textId="77777777" w:rsidR="00D25E83" w:rsidRPr="005F68CF" w:rsidRDefault="00D25E83" w:rsidP="00386F43">
            <w:pPr>
              <w:pStyle w:val="ProductList-Body"/>
              <w:rPr>
                <w:color w:val="FFFFFF" w:themeColor="background1"/>
                <w:sz w:val="16"/>
                <w:lang w:val="fr-FR"/>
              </w:rPr>
            </w:pPr>
            <w:r>
              <w:rPr>
                <w:color w:val="FFFFFF" w:themeColor="background1"/>
                <w:sz w:val="16"/>
              </w:rPr>
              <w:t>Praktikos kodeksas</w:t>
            </w:r>
          </w:p>
        </w:tc>
        <w:tc>
          <w:tcPr>
            <w:tcW w:w="1584" w:type="dxa"/>
            <w:shd w:val="clear" w:color="auto" w:fill="0072C6"/>
            <w:vAlign w:val="center"/>
          </w:tcPr>
          <w:p w14:paraId="0D52A361"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1 II tipas</w:t>
            </w:r>
          </w:p>
        </w:tc>
        <w:tc>
          <w:tcPr>
            <w:tcW w:w="1584" w:type="dxa"/>
            <w:shd w:val="clear" w:color="auto" w:fill="0072C6"/>
            <w:vAlign w:val="center"/>
          </w:tcPr>
          <w:p w14:paraId="365281BA" w14:textId="77777777" w:rsidR="00D25E83" w:rsidRPr="005F68CF" w:rsidRDefault="00D25E83" w:rsidP="00386F43">
            <w:pPr>
              <w:pStyle w:val="ProductList-Body"/>
              <w:rPr>
                <w:color w:val="FFFFFF" w:themeColor="background1"/>
                <w:sz w:val="16"/>
                <w:lang w:val="fr-FR"/>
              </w:rPr>
            </w:pPr>
            <w:r>
              <w:rPr>
                <w:color w:val="FFFFFF" w:themeColor="background1"/>
                <w:sz w:val="16"/>
              </w:rPr>
              <w:t>SSAE 16 SOC 2 II tipas</w:t>
            </w:r>
          </w:p>
        </w:tc>
      </w:tr>
      <w:tr w:rsidR="00B008E5" w:rsidRPr="00C62FB6" w14:paraId="47493899" w14:textId="77777777" w:rsidTr="00B40326">
        <w:trPr>
          <w:trHeight w:val="288"/>
        </w:trPr>
        <w:tc>
          <w:tcPr>
            <w:tcW w:w="2880" w:type="dxa"/>
            <w:vAlign w:val="center"/>
          </w:tcPr>
          <w:p w14:paraId="51F7DC1C" w14:textId="2AB87EB9" w:rsidR="00B008E5" w:rsidRPr="005F68CF" w:rsidRDefault="00B008E5" w:rsidP="00B008E5">
            <w:pPr>
              <w:pStyle w:val="ProductList-Body"/>
              <w:rPr>
                <w:sz w:val="16"/>
              </w:rPr>
            </w:pPr>
            <w:r>
              <w:rPr>
                <w:sz w:val="16"/>
                <w:szCs w:val="16"/>
              </w:rPr>
              <w:t>„Office 365“ paslaugos</w:t>
            </w:r>
          </w:p>
        </w:tc>
        <w:tc>
          <w:tcPr>
            <w:tcW w:w="1584" w:type="dxa"/>
            <w:vAlign w:val="center"/>
          </w:tcPr>
          <w:p w14:paraId="2CC40C18" w14:textId="3CCD3D94"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810BA19" w14:textId="71FB5D2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4C058EE" w14:textId="077A356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52206213" w14:textId="4BFFA3DC"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5F54E9" w14:textId="4F134DC8"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1562FF4" w14:textId="77777777" w:rsidTr="00B40326">
        <w:trPr>
          <w:trHeight w:val="288"/>
        </w:trPr>
        <w:tc>
          <w:tcPr>
            <w:tcW w:w="2880" w:type="dxa"/>
            <w:vAlign w:val="center"/>
          </w:tcPr>
          <w:p w14:paraId="5F0D2A22" w14:textId="209DB8FF" w:rsidR="00B008E5" w:rsidRPr="005F68CF" w:rsidRDefault="00B008E5" w:rsidP="00B008E5">
            <w:pPr>
              <w:pStyle w:val="ProductList-Body"/>
              <w:rPr>
                <w:sz w:val="16"/>
              </w:rPr>
            </w:pPr>
            <w:r>
              <w:rPr>
                <w:sz w:val="16"/>
                <w:szCs w:val="16"/>
              </w:rPr>
              <w:t>„Microsoft Dynamics 365“ pagrindinės paslaugos</w:t>
            </w:r>
          </w:p>
        </w:tc>
        <w:tc>
          <w:tcPr>
            <w:tcW w:w="1584" w:type="dxa"/>
            <w:vAlign w:val="center"/>
          </w:tcPr>
          <w:p w14:paraId="1716516A" w14:textId="63357EF6"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4E3E1B09" w14:textId="429EE890"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FA005B5" w14:textId="4C143AE8"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7907B7A2" w14:textId="7EEF96A3"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381CBB9C" w14:textId="78995DD3" w:rsidR="00B008E5" w:rsidRPr="005F68CF" w:rsidRDefault="00B008E5" w:rsidP="00B008E5">
            <w:pPr>
              <w:pStyle w:val="ProductList-Body"/>
              <w:rPr>
                <w:color w:val="000000" w:themeColor="text1"/>
                <w:sz w:val="16"/>
              </w:rPr>
            </w:pPr>
            <w:r>
              <w:rPr>
                <w:color w:val="000000" w:themeColor="text1"/>
                <w:sz w:val="16"/>
                <w:szCs w:val="16"/>
              </w:rPr>
              <w:t>Taip*</w:t>
            </w:r>
          </w:p>
        </w:tc>
      </w:tr>
      <w:tr w:rsidR="00B008E5" w:rsidRPr="00C62FB6" w14:paraId="4095199D" w14:textId="77777777" w:rsidTr="00B40326">
        <w:trPr>
          <w:trHeight w:val="288"/>
        </w:trPr>
        <w:tc>
          <w:tcPr>
            <w:tcW w:w="2880" w:type="dxa"/>
            <w:vAlign w:val="center"/>
          </w:tcPr>
          <w:p w14:paraId="227A8D24" w14:textId="68571DF4" w:rsidR="00B008E5" w:rsidRPr="005F68CF" w:rsidRDefault="00B008E5" w:rsidP="00B008E5">
            <w:pPr>
              <w:pStyle w:val="ProductList-Body"/>
              <w:rPr>
                <w:sz w:val="16"/>
              </w:rPr>
            </w:pPr>
            <w:r>
              <w:rPr>
                <w:sz w:val="16"/>
                <w:szCs w:val="16"/>
              </w:rPr>
              <w:t>„Microsoft Azure“ pagrindinės paslaugos</w:t>
            </w:r>
          </w:p>
        </w:tc>
        <w:tc>
          <w:tcPr>
            <w:tcW w:w="1584" w:type="dxa"/>
            <w:vAlign w:val="center"/>
          </w:tcPr>
          <w:p w14:paraId="52856E53" w14:textId="35B0F869"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3E65498" w14:textId="09B7AE7B"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16484162" w14:textId="2446E11E" w:rsidR="00B008E5" w:rsidRPr="005F68CF" w:rsidRDefault="00B008E5" w:rsidP="00B008E5">
            <w:pPr>
              <w:pStyle w:val="ProductList-Body"/>
              <w:rPr>
                <w:color w:val="000000" w:themeColor="text1"/>
                <w:sz w:val="16"/>
              </w:rPr>
            </w:pPr>
            <w:r>
              <w:rPr>
                <w:color w:val="000000" w:themeColor="text1"/>
                <w:sz w:val="16"/>
                <w:szCs w:val="16"/>
              </w:rPr>
              <w:t>Taip</w:t>
            </w:r>
          </w:p>
        </w:tc>
        <w:tc>
          <w:tcPr>
            <w:tcW w:w="1584" w:type="dxa"/>
            <w:vAlign w:val="center"/>
          </w:tcPr>
          <w:p w14:paraId="6D01113C" w14:textId="313B917D" w:rsidR="00B008E5" w:rsidRPr="005F68CF" w:rsidRDefault="00B008E5" w:rsidP="00B008E5">
            <w:pPr>
              <w:pStyle w:val="ProductList-Body"/>
              <w:rPr>
                <w:i/>
                <w:color w:val="000000" w:themeColor="text1"/>
                <w:sz w:val="16"/>
              </w:rPr>
            </w:pPr>
            <w:r>
              <w:rPr>
                <w:color w:val="000000" w:themeColor="text1"/>
                <w:sz w:val="16"/>
                <w:szCs w:val="16"/>
              </w:rPr>
              <w:t>Kinta**</w:t>
            </w:r>
          </w:p>
        </w:tc>
        <w:tc>
          <w:tcPr>
            <w:tcW w:w="1584" w:type="dxa"/>
            <w:vAlign w:val="center"/>
          </w:tcPr>
          <w:p w14:paraId="5CFF1352" w14:textId="76FDDD3A" w:rsidR="00B008E5" w:rsidRPr="005F68CF" w:rsidRDefault="00B008E5" w:rsidP="00B008E5">
            <w:pPr>
              <w:pStyle w:val="ProductList-Body"/>
              <w:rPr>
                <w:color w:val="000000" w:themeColor="text1"/>
                <w:sz w:val="16"/>
              </w:rPr>
            </w:pPr>
            <w:r>
              <w:rPr>
                <w:color w:val="000000" w:themeColor="text1"/>
                <w:sz w:val="16"/>
                <w:szCs w:val="16"/>
              </w:rPr>
              <w:t>Kinta**</w:t>
            </w:r>
          </w:p>
        </w:tc>
      </w:tr>
      <w:tr w:rsidR="003868BE" w:rsidRPr="00C62FB6" w14:paraId="427B187D" w14:textId="77777777" w:rsidTr="00B40326">
        <w:trPr>
          <w:trHeight w:val="288"/>
        </w:trPr>
        <w:tc>
          <w:tcPr>
            <w:tcW w:w="2880" w:type="dxa"/>
            <w:vAlign w:val="center"/>
          </w:tcPr>
          <w:p w14:paraId="45095D8D" w14:textId="0B40633C" w:rsidR="003868BE" w:rsidRDefault="003868BE" w:rsidP="003868BE">
            <w:pPr>
              <w:pStyle w:val="ProductList-Body"/>
              <w:rPr>
                <w:sz w:val="16"/>
                <w:szCs w:val="16"/>
              </w:rPr>
            </w:pPr>
            <w:r>
              <w:rPr>
                <w:sz w:val="16"/>
                <w:szCs w:val="16"/>
              </w:rPr>
              <w:t>„Microsoft Cloud App Security“</w:t>
            </w:r>
          </w:p>
        </w:tc>
        <w:tc>
          <w:tcPr>
            <w:tcW w:w="1584" w:type="dxa"/>
            <w:vAlign w:val="center"/>
          </w:tcPr>
          <w:p w14:paraId="1356B11C" w14:textId="65D7D79E"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7FD52C33" w14:textId="1EFEF429"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300DA71A" w14:textId="59551A2F"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6D04C9E" w14:textId="4333E175"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017F767" w14:textId="656BDCF4" w:rsidR="003868BE"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50773E20" w14:textId="77777777" w:rsidTr="00B40326">
        <w:trPr>
          <w:trHeight w:val="288"/>
        </w:trPr>
        <w:tc>
          <w:tcPr>
            <w:tcW w:w="2880" w:type="dxa"/>
            <w:vAlign w:val="center"/>
          </w:tcPr>
          <w:p w14:paraId="33047A4C" w14:textId="39F8B233" w:rsidR="003868BE" w:rsidRPr="005F68CF" w:rsidRDefault="003868BE" w:rsidP="003868BE">
            <w:pPr>
              <w:pStyle w:val="ProductList-Body"/>
              <w:rPr>
                <w:sz w:val="16"/>
              </w:rPr>
            </w:pPr>
            <w:r>
              <w:rPr>
                <w:sz w:val="16"/>
                <w:szCs w:val="16"/>
              </w:rPr>
              <w:t>„Microsoft Graph“</w:t>
            </w:r>
          </w:p>
        </w:tc>
        <w:tc>
          <w:tcPr>
            <w:tcW w:w="1584" w:type="dxa"/>
            <w:vAlign w:val="center"/>
          </w:tcPr>
          <w:p w14:paraId="4DD47C6B" w14:textId="694D770F"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6BB5E14C" w14:textId="5ABCEA14"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3B9104F0" w14:textId="1B90B945" w:rsidR="003868BE" w:rsidRPr="005F68CF" w:rsidRDefault="003868BE" w:rsidP="003868BE">
            <w:pPr>
              <w:pStyle w:val="ProductList-Body"/>
              <w:rPr>
                <w:color w:val="000000" w:themeColor="text1"/>
                <w:sz w:val="16"/>
              </w:rPr>
            </w:pPr>
            <w:r>
              <w:rPr>
                <w:color w:val="000000" w:themeColor="text1"/>
                <w:sz w:val="16"/>
                <w:szCs w:val="16"/>
              </w:rPr>
              <w:t>Taip</w:t>
            </w:r>
          </w:p>
        </w:tc>
        <w:tc>
          <w:tcPr>
            <w:tcW w:w="1584" w:type="dxa"/>
            <w:vAlign w:val="center"/>
          </w:tcPr>
          <w:p w14:paraId="45774D6B" w14:textId="64C7AB6C" w:rsidR="003868BE" w:rsidRPr="005F68CF" w:rsidRDefault="003868BE" w:rsidP="003868BE">
            <w:pPr>
              <w:pStyle w:val="ProductList-Body"/>
              <w:rPr>
                <w:color w:val="000000" w:themeColor="text1"/>
                <w:sz w:val="16"/>
              </w:rPr>
            </w:pPr>
            <w:r>
              <w:rPr>
                <w:color w:val="000000" w:themeColor="text1"/>
                <w:sz w:val="16"/>
                <w:szCs w:val="16"/>
              </w:rPr>
              <w:t>Ne</w:t>
            </w:r>
          </w:p>
        </w:tc>
        <w:tc>
          <w:tcPr>
            <w:tcW w:w="1584" w:type="dxa"/>
            <w:vAlign w:val="center"/>
          </w:tcPr>
          <w:p w14:paraId="0CE1E0BC" w14:textId="64941FF3" w:rsidR="003868BE" w:rsidRPr="005F68CF" w:rsidRDefault="003868BE" w:rsidP="003868BE">
            <w:pPr>
              <w:pStyle w:val="ProductList-Body"/>
              <w:rPr>
                <w:color w:val="000000" w:themeColor="text1"/>
                <w:sz w:val="16"/>
              </w:rPr>
            </w:pPr>
            <w:r>
              <w:rPr>
                <w:color w:val="000000" w:themeColor="text1"/>
                <w:sz w:val="16"/>
                <w:szCs w:val="16"/>
              </w:rPr>
              <w:t>Ne</w:t>
            </w:r>
          </w:p>
        </w:tc>
      </w:tr>
      <w:tr w:rsidR="003868BE" w:rsidRPr="00C62FB6" w14:paraId="660DA656" w14:textId="77777777" w:rsidTr="00B40326">
        <w:trPr>
          <w:trHeight w:val="288"/>
        </w:trPr>
        <w:tc>
          <w:tcPr>
            <w:tcW w:w="2880" w:type="dxa"/>
            <w:vAlign w:val="center"/>
          </w:tcPr>
          <w:p w14:paraId="09972373" w14:textId="433AF92B" w:rsidR="003868BE" w:rsidRPr="00231971" w:rsidRDefault="003868BE" w:rsidP="003868BE">
            <w:pPr>
              <w:pStyle w:val="ProductList-Body"/>
              <w:rPr>
                <w:sz w:val="16"/>
                <w:szCs w:val="16"/>
              </w:rPr>
            </w:pPr>
            <w:r>
              <w:rPr>
                <w:sz w:val="16"/>
                <w:szCs w:val="16"/>
              </w:rPr>
              <w:t>„Microsoft Intune“ internete teikiamos paslaugos</w:t>
            </w:r>
          </w:p>
        </w:tc>
        <w:tc>
          <w:tcPr>
            <w:tcW w:w="1584" w:type="dxa"/>
            <w:vAlign w:val="center"/>
          </w:tcPr>
          <w:p w14:paraId="0637B3BE" w14:textId="6AC6A51F"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1F74602" w14:textId="234A98F8"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645873B" w14:textId="14DF9C4E"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5461A75E" w14:textId="729C4C05" w:rsidR="003868BE" w:rsidRPr="00231971"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15E9F2F" w14:textId="0DDBC384" w:rsidR="003868BE" w:rsidRPr="00231971" w:rsidRDefault="003868BE" w:rsidP="003868BE">
            <w:pPr>
              <w:pStyle w:val="ProductList-Body"/>
              <w:rPr>
                <w:color w:val="000000" w:themeColor="text1"/>
                <w:sz w:val="16"/>
                <w:szCs w:val="16"/>
              </w:rPr>
            </w:pPr>
            <w:r>
              <w:rPr>
                <w:color w:val="000000" w:themeColor="text1"/>
                <w:sz w:val="16"/>
                <w:szCs w:val="16"/>
              </w:rPr>
              <w:t>Taip</w:t>
            </w:r>
          </w:p>
        </w:tc>
      </w:tr>
      <w:tr w:rsidR="003868BE" w:rsidRPr="00C62FB6" w14:paraId="2E78975E" w14:textId="77777777" w:rsidTr="00B40326">
        <w:trPr>
          <w:trHeight w:val="288"/>
        </w:trPr>
        <w:tc>
          <w:tcPr>
            <w:tcW w:w="2880" w:type="dxa"/>
            <w:vAlign w:val="center"/>
          </w:tcPr>
          <w:p w14:paraId="428B09FB" w14:textId="42E856C6" w:rsidR="003868BE" w:rsidRDefault="003868BE" w:rsidP="003868BE">
            <w:pPr>
              <w:pStyle w:val="ProductList-Body"/>
              <w:rPr>
                <w:sz w:val="16"/>
                <w:szCs w:val="16"/>
              </w:rPr>
            </w:pPr>
            <w:r>
              <w:rPr>
                <w:sz w:val="16"/>
                <w:szCs w:val="16"/>
              </w:rPr>
              <w:t>Pagrindinės „Microsoft“ įmonėms skirtų programų platformos paslaugos</w:t>
            </w:r>
          </w:p>
        </w:tc>
        <w:tc>
          <w:tcPr>
            <w:tcW w:w="1584" w:type="dxa"/>
            <w:vAlign w:val="center"/>
          </w:tcPr>
          <w:p w14:paraId="6B0AB9C6" w14:textId="6655D02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1585C7BC" w14:textId="051E78E7"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484C32DD" w14:textId="7D10F381"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E4831A3" w14:textId="0E5AA7E8" w:rsidR="003868BE" w:rsidRDefault="003868BE" w:rsidP="003868BE">
            <w:pPr>
              <w:pStyle w:val="ProductList-Body"/>
              <w:rPr>
                <w:color w:val="000000" w:themeColor="text1"/>
                <w:sz w:val="16"/>
                <w:szCs w:val="16"/>
              </w:rPr>
            </w:pPr>
            <w:r>
              <w:rPr>
                <w:color w:val="000000" w:themeColor="text1"/>
                <w:sz w:val="16"/>
                <w:szCs w:val="16"/>
              </w:rPr>
              <w:t>Taip</w:t>
            </w:r>
          </w:p>
        </w:tc>
        <w:tc>
          <w:tcPr>
            <w:tcW w:w="1584" w:type="dxa"/>
            <w:vAlign w:val="center"/>
          </w:tcPr>
          <w:p w14:paraId="22A4FC87" w14:textId="46E8357D" w:rsidR="003868BE" w:rsidRDefault="003868BE" w:rsidP="003868BE">
            <w:pPr>
              <w:pStyle w:val="ProductList-Body"/>
              <w:rPr>
                <w:color w:val="000000" w:themeColor="text1"/>
                <w:sz w:val="16"/>
                <w:szCs w:val="16"/>
              </w:rPr>
            </w:pPr>
            <w:r>
              <w:rPr>
                <w:color w:val="000000" w:themeColor="text1"/>
                <w:sz w:val="16"/>
                <w:szCs w:val="16"/>
              </w:rPr>
              <w:t>Taip</w:t>
            </w:r>
          </w:p>
        </w:tc>
      </w:tr>
    </w:tbl>
    <w:p w14:paraId="3784741C" w14:textId="77777777" w:rsidR="00B008E5" w:rsidRPr="006D2C33" w:rsidRDefault="00B008E5" w:rsidP="00B008E5">
      <w:pPr>
        <w:pStyle w:val="ProductList-Body"/>
      </w:pPr>
      <w:r>
        <w:rPr>
          <w:i/>
          <w:color w:val="000000" w:themeColor="text1"/>
        </w:rPr>
        <w:t>*Neįeina „Microsoft Social Engagement“.</w:t>
      </w:r>
    </w:p>
    <w:p w14:paraId="6F67284A" w14:textId="77777777" w:rsidR="00B008E5" w:rsidRPr="006D2C33" w:rsidRDefault="00B008E5" w:rsidP="00B008E5">
      <w:pPr>
        <w:pStyle w:val="ProductList-Body"/>
      </w:pPr>
      <w:r>
        <w:rPr>
          <w:color w:val="000000" w:themeColor="text1"/>
        </w:rPr>
        <w:t>**</w:t>
      </w:r>
      <w:r>
        <w:rPr>
          <w:i/>
          <w:color w:val="000000" w:themeColor="text1"/>
        </w:rP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6C74C7D8" w14:textId="77777777" w:rsidR="008A38B0" w:rsidRPr="00C62FB6" w:rsidRDefault="008A38B0" w:rsidP="008A38B0">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 „Azure Government“ paslaugos atitinka atskirus kontrolės standartus ir principus, kurie išsamiai išdėstyti „Microsoft Azure“ patikimumo centre.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23FA22F7" w14:textId="77777777" w:rsidR="00C62FB6" w:rsidRPr="00690C65" w:rsidRDefault="00C62FB6" w:rsidP="00540154">
      <w:pPr>
        <w:pStyle w:val="ProductList-Body"/>
        <w:numPr>
          <w:ilvl w:val="1"/>
          <w:numId w:val="9"/>
        </w:numPr>
        <w:ind w:left="450" w:hanging="270"/>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540154">
      <w:pPr>
        <w:pStyle w:val="ProductList-Body"/>
        <w:numPr>
          <w:ilvl w:val="1"/>
          <w:numId w:val="9"/>
        </w:numPr>
        <w:ind w:left="450" w:hanging="270"/>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540154">
      <w:pPr>
        <w:pStyle w:val="ProductList-Body"/>
        <w:numPr>
          <w:ilvl w:val="1"/>
          <w:numId w:val="9"/>
        </w:numPr>
        <w:ind w:left="450" w:hanging="270"/>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5F4E45E7" w14:textId="08DE443E" w:rsidR="00C62FB6" w:rsidRDefault="00523290"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2F112A84" w14:textId="77777777" w:rsidR="00A51702" w:rsidRDefault="00A51702" w:rsidP="00A914BF">
      <w:pPr>
        <w:pStyle w:val="ProductList-Body"/>
      </w:pPr>
    </w:p>
    <w:p w14:paraId="5ADDD86C" w14:textId="77777777" w:rsidR="001F7CE6" w:rsidRDefault="001F7CE6" w:rsidP="00A914BF">
      <w:pPr>
        <w:pStyle w:val="ProductList-Body"/>
        <w:sectPr w:rsidR="001F7CE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491773985"/>
      <w:r>
        <w:lastRenderedPageBreak/>
        <w:t>Su Internete teikiamomis paslaugomis susijusios sąlygos</w:t>
      </w:r>
      <w:bookmarkEnd w:id="100"/>
      <w:bookmarkEnd w:id="101"/>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C17F2D" w:rsidRDefault="00272578" w:rsidP="00E040B7">
      <w:pPr>
        <w:pStyle w:val="ProductList-OfferingGroupHeading"/>
        <w:rPr>
          <w:lang w:val="lt-LT"/>
        </w:rPr>
      </w:pPr>
      <w:bookmarkStart w:id="102" w:name="_Toc491773986"/>
      <w:bookmarkStart w:id="103" w:name="MicrosoftAzureServices"/>
      <w:r w:rsidRPr="00C17F2D">
        <w:rPr>
          <w:lang w:val="lt-LT"/>
        </w:rPr>
        <w:t>„Microsoft Azure“ paslaugos</w:t>
      </w:r>
      <w:bookmarkEnd w:id="102"/>
    </w:p>
    <w:bookmarkEnd w:id="103"/>
    <w:p w14:paraId="43D1E8AD" w14:textId="77777777" w:rsidR="007B523B" w:rsidRPr="002A3B84" w:rsidRDefault="007B523B" w:rsidP="007B523B">
      <w:pPr>
        <w:pStyle w:val="ProductList-Body"/>
        <w:rPr>
          <w:b/>
          <w:color w:val="00188F"/>
        </w:rPr>
      </w:pPr>
      <w:r>
        <w:rPr>
          <w:b/>
          <w:color w:val="00188F"/>
        </w:rPr>
        <w:t>Pranešimai</w:t>
      </w:r>
    </w:p>
    <w:p w14:paraId="056A77E3" w14:textId="77777777" w:rsidR="00F0030C" w:rsidRPr="00747204" w:rsidRDefault="00F0030C" w:rsidP="00F0030C">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_top"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4040D5B2" w14:textId="3BE4B98C" w:rsidR="008A38B0" w:rsidRDefault="008A38B0" w:rsidP="008A38B0">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27" w:anchor="services" w:history="1">
        <w:r w:rsidRPr="00012E34">
          <w:rPr>
            <w:rStyle w:val="Hyperlink"/>
          </w:rPr>
          <w:t>http://azure.microsoft.com/en-us/regions/#services</w:t>
        </w:r>
      </w:hyperlink>
      <w:r>
        <w:t>.</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0F4674">
      <w:pPr>
        <w:pStyle w:val="ProductList-Body"/>
        <w:spacing w:after="120"/>
      </w:pPr>
      <w:r>
        <w:t xml:space="preserve">„Microsoft Azure“ paslaugos – tai „Microsoft“ paslaugos ir funkcijos, nurodytos svetainėje </w:t>
      </w:r>
      <w:hyperlink r:id="rId28"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533ABAE5" w14:textId="460291EE" w:rsidR="00B008E5" w:rsidRPr="006D2C33" w:rsidRDefault="00B008E5" w:rsidP="000F4674">
      <w:pPr>
        <w:pStyle w:val="ProductList-Body"/>
      </w:pPr>
      <w:r>
        <w:t>„Microsoft Translator“ yra vertimo į tekstą ir (arba) į kalbą API, kurią siūlo „Microsoft“ kaip debesų technologijos pagrindu veikiančią automatinio vertimo paslaugą.</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718D3D7E" w14:textId="77777777" w:rsidR="00C17F2D" w:rsidRPr="007F0A21" w:rsidRDefault="00C17F2D" w:rsidP="00C17F2D">
      <w:pPr>
        <w:pStyle w:val="ProductList-Body"/>
      </w:pPr>
      <w:r>
        <w:rPr>
          <w:b/>
          <w:color w:val="00188F"/>
        </w:rPr>
        <w:t>„Microsoft Azure“ programinės įrangos naudojimas</w:t>
      </w:r>
    </w:p>
    <w:p w14:paraId="0F0BF3D1" w14:textId="527CFEB0" w:rsidR="00272578" w:rsidRPr="00690C65" w:rsidRDefault="00C17F2D" w:rsidP="00C17F2D">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E84763">
      <w:pPr>
        <w:pStyle w:val="ProductList-Body"/>
        <w:keepNext/>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0B9347" w:rsidR="000E6ED8"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0" w:history="1">
        <w:r w:rsidR="00383647">
          <w:rPr>
            <w:rStyle w:val="Hyperlink"/>
          </w:rPr>
          <w:t>http://azure.microsoft.com/en-us/support/legal/store-terms/</w:t>
        </w:r>
      </w:hyperlink>
      <w:hyperlink r:id="rId31" w:history="1"/>
      <w:r>
        <w:t>.</w:t>
      </w:r>
    </w:p>
    <w:p w14:paraId="594701E0" w14:textId="75796A1D" w:rsidR="00D25E83" w:rsidRDefault="00D25E83" w:rsidP="00272578">
      <w:pPr>
        <w:pStyle w:val="ProductList-Body"/>
      </w:pPr>
    </w:p>
    <w:p w14:paraId="316CE6E4" w14:textId="77777777" w:rsidR="00F0030C" w:rsidRPr="00747204" w:rsidRDefault="00F0030C" w:rsidP="00F0030C">
      <w:pPr>
        <w:pStyle w:val="ProductList-Offering2Heading"/>
        <w:outlineLvl w:val="2"/>
      </w:pPr>
      <w:bookmarkStart w:id="104" w:name="MicrosoftTranslator"/>
      <w:bookmarkStart w:id="105" w:name="MicrosoftCognitiveServices"/>
      <w:r w:rsidRPr="00F0030C">
        <w:rPr>
          <w:lang w:val="lt-LT"/>
        </w:rPr>
        <w:tab/>
      </w:r>
      <w:bookmarkStart w:id="106" w:name="_Toc484158292"/>
      <w:bookmarkStart w:id="107" w:name="_Toc491773987"/>
      <w:r>
        <w:t>„Microsoft Azure Stack“</w:t>
      </w:r>
      <w:bookmarkEnd w:id="106"/>
      <w:bookmarkEnd w:id="107"/>
    </w:p>
    <w:p w14:paraId="39E29943" w14:textId="7B042D2F" w:rsidR="00F0030C" w:rsidRDefault="00F0030C" w:rsidP="00F0030C">
      <w:pPr>
        <w:pStyle w:val="ProductList-Body"/>
      </w:pPr>
      <w:r>
        <w:t>„Microsoft Azure Stack</w:t>
      </w:r>
      <w:r w:rsidRPr="00AC333E">
        <w:t>“</w:t>
      </w:r>
      <w:r>
        <w:t xml:space="preserve"> yra „Microsoft Azure</w:t>
      </w:r>
      <w:r w:rsidRPr="00AC333E">
        <w:t>“</w:t>
      </w:r>
      <w:r>
        <w:t xml:space="preserve"> paslauga.</w:t>
      </w:r>
    </w:p>
    <w:p w14:paraId="6A466B3E" w14:textId="77777777" w:rsidR="003868BE" w:rsidRPr="00747204" w:rsidRDefault="003868BE" w:rsidP="00F0030C">
      <w:pPr>
        <w:pStyle w:val="ProductList-Body"/>
      </w:pPr>
    </w:p>
    <w:p w14:paraId="451E706A" w14:textId="77777777" w:rsidR="00F0030C" w:rsidRPr="00747204" w:rsidRDefault="00F0030C" w:rsidP="00F0030C">
      <w:pPr>
        <w:pStyle w:val="ProductList-ClauseHeading"/>
      </w:pPr>
      <w:r>
        <w:t xml:space="preserve">„Microsoft Azure Stack“ privatumas </w:t>
      </w:r>
    </w:p>
    <w:p w14:paraId="3BCB5A84" w14:textId="77777777" w:rsidR="00F0030C" w:rsidRPr="00747204" w:rsidRDefault="00F0030C" w:rsidP="00F0030C">
      <w:pPr>
        <w:pStyle w:val="ProductList-Body"/>
      </w:pPr>
      <w:r>
        <w:t>Klientui naudojant „Microsoft Azure Stack</w:t>
      </w:r>
      <w:r w:rsidRPr="00AC333E">
        <w:t>“</w:t>
      </w:r>
      <w:r>
        <w:t xml:space="preserve"> taikomos korporatyvinės ir kūrėjų privatumo nuostatos, kurias galima rasti </w:t>
      </w:r>
      <w:hyperlink r:id="rId32" w:history="1">
        <w:r>
          <w:rPr>
            <w:rStyle w:val="Hyperlink"/>
          </w:rPr>
          <w:t>https://www.microsoft.com/en-us/privacystatement/EnterpriseDev</w:t>
        </w:r>
      </w:hyperlink>
      <w:r>
        <w:t xml:space="preserve">. Jei „Microsoft“ debesų technologijos sutartį sudaręs Klientas naudoja „Microsoft Azure Stack“ programinę įrangą ar paslaugas, kurias teikia Pardavėjas, taikoma jo privatumo praktika, kuri gali skirtis nuo „Microsoft“ praktikos. </w:t>
      </w:r>
    </w:p>
    <w:p w14:paraId="035C42CA" w14:textId="77777777" w:rsidR="00F0030C" w:rsidRPr="00747204" w:rsidRDefault="00F0030C" w:rsidP="00F0030C">
      <w:pPr>
        <w:pStyle w:val="ProductList-Body"/>
      </w:pPr>
    </w:p>
    <w:p w14:paraId="057AE1C7" w14:textId="77777777" w:rsidR="00F0030C" w:rsidRPr="00747204" w:rsidRDefault="00F0030C" w:rsidP="00F0030C">
      <w:pPr>
        <w:pStyle w:val="ProductList-ClauseHeading"/>
      </w:pPr>
      <w:r>
        <w:t xml:space="preserve">„Microsoft Azure Stack“ naudojimas </w:t>
      </w:r>
    </w:p>
    <w:p w14:paraId="56345114" w14:textId="77777777" w:rsidR="00F0030C" w:rsidRPr="00747204" w:rsidRDefault="00F0030C" w:rsidP="00F0030C">
      <w:pPr>
        <w:pStyle w:val="ProductList-Body"/>
        <w:tabs>
          <w:tab w:val="clear" w:pos="158"/>
          <w:tab w:val="left" w:pos="360"/>
        </w:tabs>
      </w:pPr>
      <w:r>
        <w:t>Klientas „Microsoft Azure Stack“ gali naudoti tik toje aparatūroje, kurioje ji įdiegta iš anksto. Į „Microsoft Azure Stack</w:t>
      </w:r>
      <w:r w:rsidRPr="00AC333E">
        <w:t>“</w:t>
      </w:r>
      <w:r>
        <w:t xml:space="preserve"> įeina „Windows Server</w:t>
      </w:r>
      <w:r w:rsidRPr="00AC333E">
        <w:t>“</w:t>
      </w:r>
      <w:r>
        <w:t>, „Windows</w:t>
      </w:r>
      <w:r w:rsidRPr="00AC333E">
        <w:t>“</w:t>
      </w:r>
      <w:r>
        <w:t xml:space="preserve"> programinės įrangos komponentai ir „SQL Server Technology</w:t>
      </w:r>
      <w:r w:rsidRPr="00AC333E">
        <w:t>“</w:t>
      </w:r>
      <w:r>
        <w:t>, kuriems visiems taikomos Produktų naudojimo sąlygų skyriaus „Įtrauktos technologijos“ nuostatos, ir kuriuos galima naudoti tik su „Microsoft Azure Stack</w:t>
      </w:r>
      <w:r w:rsidRPr="00AC333E">
        <w:t>“</w:t>
      </w:r>
      <w:r>
        <w:t xml:space="preserve">. </w:t>
      </w:r>
    </w:p>
    <w:p w14:paraId="3017588A" w14:textId="77777777" w:rsidR="00F0030C" w:rsidRPr="00747204" w:rsidRDefault="00523290"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04BD6CB5" w14:textId="0308128D" w:rsidR="00423851" w:rsidRPr="00B44244" w:rsidRDefault="00423851" w:rsidP="00423851">
      <w:pPr>
        <w:pStyle w:val="ProductList-Offering2Heading"/>
        <w:outlineLvl w:val="2"/>
        <w:rPr>
          <w:lang w:val="lt-LT"/>
        </w:rPr>
      </w:pPr>
      <w:r w:rsidRPr="00B44244">
        <w:rPr>
          <w:lang w:val="lt-LT"/>
        </w:rPr>
        <w:tab/>
      </w:r>
      <w:bookmarkStart w:id="108" w:name="_Toc465426838"/>
      <w:bookmarkStart w:id="109" w:name="_Toc468350407"/>
      <w:bookmarkStart w:id="110" w:name="_Toc491773988"/>
      <w:r w:rsidRPr="00B44244">
        <w:rPr>
          <w:lang w:val="lt-LT"/>
        </w:rPr>
        <w:t xml:space="preserve">„Microsoft“ </w:t>
      </w:r>
      <w:bookmarkEnd w:id="108"/>
      <w:r w:rsidRPr="00B44244">
        <w:rPr>
          <w:lang w:val="lt-LT"/>
        </w:rPr>
        <w:t>mokymo paslaugos</w:t>
      </w:r>
      <w:bookmarkEnd w:id="109"/>
      <w:bookmarkEnd w:id="110"/>
    </w:p>
    <w:bookmarkEnd w:id="104"/>
    <w:bookmarkEnd w:id="105"/>
    <w:p w14:paraId="720016CB" w14:textId="77777777" w:rsidR="00423851" w:rsidRDefault="00423851" w:rsidP="00423851">
      <w:pPr>
        <w:pStyle w:val="ProductList-ClauseHeading"/>
      </w:pPr>
      <w:r>
        <w:t xml:space="preserve">„Microsoft“ mokymo paslaugų privatumas </w:t>
      </w:r>
    </w:p>
    <w:p w14:paraId="08776F0C" w14:textId="77777777" w:rsidR="00423851" w:rsidRDefault="00423851" w:rsidP="00423851">
      <w:pPr>
        <w:pStyle w:val="ProductList-Body"/>
      </w:pPr>
      <w:r>
        <w:t xml:space="preserve">Klientui naudojantis „Microsoft“ mokymo paslaugomis taikomos „Microsoft“ privatumo nuostatos, pateikiamos adresu </w:t>
      </w:r>
      <w:hyperlink r:id="rId33" w:history="1">
        <w:r>
          <w:rPr>
            <w:rStyle w:val="Hyperlink"/>
          </w:rPr>
          <w:t>https://go.microsoft.com/fwlink/?LinkId=521839</w:t>
        </w:r>
      </w:hyperlink>
      <w:r>
        <w:t xml:space="preserve">. Šio „Microsoft“ mokymo paslaugų skyriaus nuostatos taikomos, jei jos neprieštarauja „Microsoft“ privatumo nuostatoms. </w:t>
      </w:r>
    </w:p>
    <w:p w14:paraId="68EBD83A" w14:textId="77777777" w:rsidR="00423851" w:rsidRPr="001A3ED3" w:rsidRDefault="00423851" w:rsidP="00423851">
      <w:pPr>
        <w:pStyle w:val="ProductList-Body"/>
        <w:rPr>
          <w:sz w:val="16"/>
        </w:rPr>
      </w:pPr>
    </w:p>
    <w:p w14:paraId="3AD3241A" w14:textId="77777777" w:rsidR="00423851" w:rsidRDefault="00423851" w:rsidP="00423851">
      <w:pPr>
        <w:pStyle w:val="ProductList-ClauseHeading"/>
      </w:pPr>
      <w:r>
        <w:t>Mokymo paslaugų duomenų naudojimas</w:t>
      </w:r>
    </w:p>
    <w:p w14:paraId="511CDD06" w14:textId="77777777" w:rsidR="00423851" w:rsidRDefault="00423851" w:rsidP="00423851">
      <w:pPr>
        <w:pStyle w:val="ProductList-Body"/>
      </w:pPr>
      <w:r>
        <w:t>Tik Klientas atsako už visų savo duomenų, siunčiamų mokymo paslaugoms (toliau vadinama Mokymo paslaugų duomenimis), turinį.</w:t>
      </w:r>
    </w:p>
    <w:p w14:paraId="5B581861" w14:textId="77777777" w:rsidR="00423851" w:rsidRPr="001A3ED3" w:rsidRDefault="00423851" w:rsidP="00423851">
      <w:pPr>
        <w:pStyle w:val="ProductList-Body"/>
        <w:rPr>
          <w:sz w:val="16"/>
        </w:rPr>
      </w:pPr>
    </w:p>
    <w:p w14:paraId="5DAC1BFA" w14:textId="77777777" w:rsidR="00423851" w:rsidRDefault="00423851" w:rsidP="00423851">
      <w:pPr>
        <w:pStyle w:val="ProductList-Body"/>
      </w:pPr>
      <w:r>
        <w:t>„Microsoft“ mokymo paslaugų duomenis gali naudoti tik norėdama: (i) teikti klientui mokymo paslaugas ir (ii) tobulinti „Microsoft“ produktus bei paslaugas. Tik šio naudojimo tikslais „Microsoft“ gali rinkti, saugoti, naudoti ir atkurti Mokymo paslaugų duomenis bei kurti išvestinius jų darbus. Klientas suteikia „Microsoft“ ribotą, neišimtinę, neatšaukiamą visame pasaulyje galiojančią licenciją tai daryti. Klientas saugo ir išlaiko visas teises, kurių reikia, kad „Microsoft“ galėtų naudoti Mokymo paslaugų duomenis, kaip aprašyta šioje pastraipoje, nepažeisdama jokių trečiųjų šalių teisių arba kitaip neįsipareigodama Kliento ar trečiųjų šalių atžvilgiu.</w:t>
      </w:r>
    </w:p>
    <w:p w14:paraId="2EBA1E63" w14:textId="77777777" w:rsidR="00423851" w:rsidRPr="001A3ED3" w:rsidRDefault="00423851" w:rsidP="00423851">
      <w:pPr>
        <w:pStyle w:val="ProductList-Body"/>
        <w:rPr>
          <w:sz w:val="16"/>
        </w:rPr>
      </w:pPr>
    </w:p>
    <w:p w14:paraId="225287A7" w14:textId="77777777" w:rsidR="003868BE" w:rsidRPr="0008458E" w:rsidRDefault="003868BE" w:rsidP="003868BE">
      <w:pPr>
        <w:pStyle w:val="ProductList-Body"/>
      </w:pPr>
      <w:r>
        <w:t>Kai į Mokymo paslaugų duomenis įeina Asmeniniai duomenys, Klientas gauna iš duomenų subjektų (arba iš jų tėvų ar globėjų, kaip reikalauja taikytini įstatymai) reikiamą sutikimą, kad „Microsoft“ gali naudoti jų duomenis.</w:t>
      </w:r>
    </w:p>
    <w:p w14:paraId="08C1256D" w14:textId="77777777" w:rsidR="00423851" w:rsidRPr="001A3ED3" w:rsidRDefault="00423851" w:rsidP="00423851">
      <w:pPr>
        <w:pStyle w:val="ProductList-Body"/>
        <w:rPr>
          <w:sz w:val="16"/>
        </w:rPr>
      </w:pPr>
    </w:p>
    <w:p w14:paraId="74C58E73" w14:textId="77777777" w:rsidR="00423851" w:rsidRDefault="00423851" w:rsidP="00423851">
      <w:pPr>
        <w:pStyle w:val="ProductList-Body"/>
      </w:pPr>
      <w:r>
        <w:t xml:space="preserve">„Microsoft“ įsipareigoja padėti apsaugoti duomenų subjektus, kurie gali būti identifikuoti iš Mokymo paslaugų duomenų, kuriuos saugo „Microsoft“. „Microsoft“ naudoja verslo ir technines priemones, skirtas Mokymo paslaugų duomenims modifikuoti, kad iš jų nebūtų galima identifikuoti asmens. </w:t>
      </w:r>
    </w:p>
    <w:p w14:paraId="59F6D965" w14:textId="77777777" w:rsidR="00423851" w:rsidRPr="001A3ED3" w:rsidRDefault="00423851" w:rsidP="00423851">
      <w:pPr>
        <w:pStyle w:val="ProductList-Body"/>
        <w:rPr>
          <w:sz w:val="16"/>
        </w:rPr>
      </w:pPr>
    </w:p>
    <w:p w14:paraId="6DFEEF33" w14:textId="77777777" w:rsidR="00423851" w:rsidRDefault="00423851" w:rsidP="00423851">
      <w:pPr>
        <w:pStyle w:val="ProductList-Body"/>
      </w:pPr>
      <w:r>
        <w:t>Šio skyriaus „Mokymo paslaugų duomenų naudojimas“ sąlygos lieka galioti baigus galioti Kliento bendrojo licencijavimo sutarčiai arba ją nutraukus. Pagal šalių susitarimą Klientui priklauso visos teisės, nuosavybės ir su pelno gavimu susijusios teisės į Mokymo paslaugų duomenis. „Microsoft“ nesuteikiama jokių teisių į Mokymo paslaugų duomenis, išskyrus tas, kurias Klientas suteikia bendrovei „Microsoft“ pagal šio skyriaus „Mokymo paslaugų duomenų naudojimas“ nuostatas. „Microsoft“ teisių į programinę įrangą arba paslaugas, kurių licenciją „Microsoft“ suteikia Klientui, šios pastraipos teiginiai nepakeičia.</w:t>
      </w:r>
    </w:p>
    <w:p w14:paraId="682B6CDD" w14:textId="77777777" w:rsidR="00423851" w:rsidRPr="001A3ED3" w:rsidRDefault="00423851" w:rsidP="00423851">
      <w:pPr>
        <w:pStyle w:val="ProductList-Body"/>
        <w:rPr>
          <w:sz w:val="16"/>
        </w:rPr>
      </w:pPr>
    </w:p>
    <w:p w14:paraId="64FC4581" w14:textId="77777777" w:rsidR="00423851" w:rsidRDefault="00423851" w:rsidP="00423851">
      <w:pPr>
        <w:pStyle w:val="ProductList-ClauseHeading"/>
      </w:pPr>
      <w:r>
        <w:t>Mokymo paslaugų duomenų išsaugojimas</w:t>
      </w:r>
    </w:p>
    <w:p w14:paraId="3D03634B" w14:textId="77777777" w:rsidR="00423851" w:rsidRPr="001A3ED3" w:rsidRDefault="00423851" w:rsidP="00423851">
      <w:pPr>
        <w:pStyle w:val="ProductList-Body"/>
        <w:rPr>
          <w:sz w:val="16"/>
        </w:rPr>
      </w:pPr>
      <w:r>
        <w:t>Jei paslaugos teikimo dokumentuose nenurodyta kitaip, Mokymo paslaugos nėra skirtos Kliento duomenims Kliento vardu saugoti.</w:t>
      </w:r>
      <w:r>
        <w:cr/>
      </w:r>
    </w:p>
    <w:p w14:paraId="460510A2" w14:textId="77777777" w:rsidR="00423851" w:rsidRDefault="00423851" w:rsidP="00423851">
      <w:pPr>
        <w:pStyle w:val="ProductList-ClauseHeading"/>
      </w:pPr>
      <w:r>
        <w:t>Bendrųjų privatumo ir saugos sąlygų taikymas</w:t>
      </w:r>
    </w:p>
    <w:p w14:paraId="4B5BEF44" w14:textId="77777777" w:rsidR="00423851" w:rsidRDefault="00423851" w:rsidP="00423851">
      <w:pPr>
        <w:pStyle w:val="ProductList-Body"/>
      </w:pPr>
      <w:r>
        <w:t>Mokymo paslaugoms taikomi tik šie bendrųjų privatumo ir saugos sąlygų skyriai: Duomenų apdorojimo vieta, Peržiūrai skirtos versijos, Subrangovų naudojimas, Kaip susisiekti su „Microsoft“.</w:t>
      </w:r>
    </w:p>
    <w:p w14:paraId="20F6EA6F" w14:textId="77777777" w:rsidR="00423851" w:rsidRPr="001A3ED3" w:rsidRDefault="00423851" w:rsidP="00423851">
      <w:pPr>
        <w:pStyle w:val="ProductList-Body"/>
        <w:rPr>
          <w:sz w:val="16"/>
        </w:rPr>
      </w:pPr>
    </w:p>
    <w:p w14:paraId="3FB34538" w14:textId="77777777" w:rsidR="00323EBC" w:rsidRPr="008435D7" w:rsidRDefault="00323EBC" w:rsidP="00323EBC">
      <w:pPr>
        <w:pStyle w:val="ProductList-ClauseHeading"/>
      </w:pPr>
      <w:r>
        <w:t>Priskyrimas</w:t>
      </w:r>
    </w:p>
    <w:p w14:paraId="5B735C4B" w14:textId="77777777" w:rsidR="00323EBC" w:rsidRPr="008435D7" w:rsidRDefault="00323EBC" w:rsidP="00323EBC">
      <w:pPr>
        <w:pStyle w:val="ProductList-Body"/>
      </w:pPr>
      <w:r>
        <w:t xml:space="preserve">Naudodamasis „Microsoft“ mokymo paslaugomis (išskyrus ieškos API (nurodytas toliau)), Klientas pateikia pagrįstai tinkamą nuorodą. Nuoroda turi būti „Microsoft“ mokymo paslaugų naudojimas“ ir apimti hipersaitą su </w:t>
      </w:r>
      <w:hyperlink r:id="rId34" w:history="1">
        <w:r>
          <w:rPr>
            <w:rStyle w:val="Hyperlink"/>
          </w:rPr>
          <w:t>http://go.microsoft.com/fwlink/?LinkID=829046</w:t>
        </w:r>
      </w:hyperlink>
      <w:r>
        <w:t>.</w:t>
      </w:r>
    </w:p>
    <w:p w14:paraId="2CEB0A31" w14:textId="77777777" w:rsidR="00423851" w:rsidRPr="001A3ED3" w:rsidRDefault="00423851" w:rsidP="00423851">
      <w:pPr>
        <w:pStyle w:val="ProductList-Body"/>
        <w:rPr>
          <w:sz w:val="16"/>
        </w:rPr>
      </w:pPr>
    </w:p>
    <w:p w14:paraId="4FF2CDA5" w14:textId="77777777" w:rsidR="00423851" w:rsidRDefault="00423851" w:rsidP="00423851">
      <w:pPr>
        <w:pStyle w:val="ProductList-ClauseHeading"/>
      </w:pPr>
      <w:r>
        <w:t>Pirmenybė</w:t>
      </w:r>
    </w:p>
    <w:p w14:paraId="30C81699" w14:textId="77777777" w:rsidR="00423851" w:rsidRDefault="00423851" w:rsidP="00423851">
      <w:pPr>
        <w:pStyle w:val="ProductList-Body"/>
      </w:pPr>
      <w:r>
        <w:t>„Microsoft“ mokymo paslaugų skyriaus nuostatos taikomos, kol jos neprieštarauja kitoms Internete teikiamų paslaugų sąlygoms.</w:t>
      </w:r>
    </w:p>
    <w:p w14:paraId="0717B564" w14:textId="77777777" w:rsidR="00423851" w:rsidRPr="001A3ED3" w:rsidRDefault="00423851" w:rsidP="00423851">
      <w:pPr>
        <w:pStyle w:val="ProductList-Body"/>
        <w:rPr>
          <w:sz w:val="16"/>
        </w:rPr>
      </w:pPr>
    </w:p>
    <w:p w14:paraId="085879CE" w14:textId="77777777" w:rsidR="00323EBC" w:rsidRPr="008435D7" w:rsidRDefault="00323EBC" w:rsidP="00323EBC">
      <w:pPr>
        <w:pStyle w:val="ProductList-ClauseHeading"/>
      </w:pPr>
      <w:r>
        <w:t>„Bing“ API Kliento naudojimosi paslaugos rezultatais apribojimas</w:t>
      </w:r>
    </w:p>
    <w:p w14:paraId="45458A4F" w14:textId="77777777" w:rsidR="00323EBC" w:rsidRPr="008435D7" w:rsidRDefault="00323EBC" w:rsidP="00323EBC">
      <w:pPr>
        <w:pStyle w:val="ProductList-Body"/>
        <w:tabs>
          <w:tab w:val="clear" w:pos="158"/>
          <w:tab w:val="left" w:pos="360"/>
        </w:tabs>
      </w:pPr>
      <w:r>
        <w:t>Klientas negali naudoti jokių duomenų iš „Bing“ prekės ženklo API jokios panašios mašininiu mokymusi pagrįstos paslaugos kūrimo ir siūlymo tikslais.</w:t>
      </w:r>
    </w:p>
    <w:p w14:paraId="12196B52" w14:textId="77777777" w:rsidR="00423851" w:rsidRDefault="00423851" w:rsidP="00423851">
      <w:pPr>
        <w:pStyle w:val="ProductList-Body"/>
      </w:pPr>
    </w:p>
    <w:p w14:paraId="6C77E9F3" w14:textId="77777777" w:rsidR="000F4674" w:rsidRPr="00CC13E3" w:rsidRDefault="000F4674" w:rsidP="000F4674">
      <w:pPr>
        <w:pStyle w:val="ProductList-ClauseHeading"/>
      </w:pPr>
      <w:r>
        <w:t>„Bing“ ieškos API naudojimo ir rodymo reikalavimai</w:t>
      </w:r>
    </w:p>
    <w:p w14:paraId="4F570F67" w14:textId="77777777" w:rsidR="000F4674" w:rsidRPr="00CC13E3" w:rsidRDefault="000F4674" w:rsidP="000F4674">
      <w:pPr>
        <w:pStyle w:val="ProductList-Body"/>
        <w:tabs>
          <w:tab w:val="left" w:pos="270"/>
        </w:tabs>
      </w:pPr>
      <w:r>
        <w:t xml:space="preserve">Klientas turi laikytis „Bing“ ieškos žiniatinklyje, vaizdų ieškos, vaizdo įrašų ieškos ir naujienų ieškos API, „Bing Spell Check“ ir „Bing Autosuggest“ (bendrai vadinama Ieškos API), naudojimo ir rodymo reikalavimų, kurie pateikiami čia </w:t>
      </w:r>
      <w:hyperlink r:id="rId35" w:history="1">
        <w:r>
          <w:rPr>
            <w:rStyle w:val="Hyperlink"/>
          </w:rPr>
          <w:t>https://aka.ms/r1j7jq</w:t>
        </w:r>
      </w:hyperlink>
      <w:r>
        <w:t>. Klientas iš Ieškos API gautus rezultatus gali naudoti tik ieškos internete tikslais (kaip apibrėžta naudojimo ir rodymo reikalavimuose); jis negali kaupti ir kopijuoti rezultatų. Kliento iš Ieškos API gauti rezultatai nėra Produktai, Pataisymai ar Paslaugų rezultatai.</w:t>
      </w:r>
    </w:p>
    <w:p w14:paraId="72295B12" w14:textId="77777777" w:rsidR="00423851" w:rsidRDefault="00423851" w:rsidP="00423851">
      <w:pPr>
        <w:pStyle w:val="ProductList-Body"/>
        <w:tabs>
          <w:tab w:val="left" w:pos="270"/>
        </w:tabs>
      </w:pPr>
    </w:p>
    <w:p w14:paraId="6B506EBC" w14:textId="77777777" w:rsidR="00423851" w:rsidRDefault="00423851" w:rsidP="00423851">
      <w:pPr>
        <w:pStyle w:val="ProductList-ClauseHeading"/>
      </w:pPr>
      <w:r>
        <w:t>„Translator“ API</w:t>
      </w:r>
    </w:p>
    <w:p w14:paraId="07B525CD" w14:textId="77777777" w:rsidR="00423851" w:rsidRPr="00721DAE" w:rsidRDefault="00423851" w:rsidP="00423851">
      <w:pPr>
        <w:pStyle w:val="ProductList-Body"/>
        <w:tabs>
          <w:tab w:val="left" w:pos="360"/>
        </w:tabs>
        <w:ind w:left="180"/>
        <w:rPr>
          <w:b/>
          <w:color w:val="0072C6"/>
        </w:rPr>
      </w:pPr>
      <w:r>
        <w:rPr>
          <w:b/>
          <w:color w:val="0072C6"/>
        </w:rPr>
        <w:t>Nuoroda:</w:t>
      </w:r>
    </w:p>
    <w:p w14:paraId="4B77D48E" w14:textId="77777777" w:rsidR="00423851" w:rsidRDefault="00423851" w:rsidP="00423851">
      <w:pPr>
        <w:pStyle w:val="ProductList-Body"/>
        <w:tabs>
          <w:tab w:val="left" w:pos="360"/>
        </w:tabs>
        <w:ind w:left="180"/>
      </w:pPr>
      <w:r>
        <w:t>Rodydamas automatinį „Microsoft Translator“ vertimą Klientas turi pateikti pagrįstą tinkamą pranešimą, kad tekstą automatiškai išvertė „Microsoft Translator“.</w:t>
      </w:r>
    </w:p>
    <w:p w14:paraId="4F22366F" w14:textId="77777777" w:rsidR="00423851" w:rsidRDefault="00423851" w:rsidP="00423851">
      <w:pPr>
        <w:pStyle w:val="ProductList-Body"/>
        <w:tabs>
          <w:tab w:val="left" w:pos="360"/>
        </w:tabs>
        <w:ind w:left="180"/>
      </w:pPr>
    </w:p>
    <w:p w14:paraId="6E8F1AE9" w14:textId="77777777" w:rsidR="00423851" w:rsidRPr="00721DAE" w:rsidRDefault="00423851" w:rsidP="00423851">
      <w:pPr>
        <w:pStyle w:val="ProductList-Body"/>
        <w:tabs>
          <w:tab w:val="left" w:pos="360"/>
        </w:tabs>
        <w:ind w:left="180"/>
        <w:rPr>
          <w:b/>
          <w:color w:val="0072C6"/>
        </w:rPr>
      </w:pPr>
      <w:r>
        <w:rPr>
          <w:b/>
          <w:color w:val="0072C6"/>
        </w:rPr>
        <w:t>Kliento naudojimosi paslaugos rezultatais apribojimas:</w:t>
      </w:r>
    </w:p>
    <w:p w14:paraId="03084DA4" w14:textId="77777777" w:rsidR="00423851" w:rsidRDefault="00423851" w:rsidP="00423851">
      <w:pPr>
        <w:pStyle w:val="ProductList-Body"/>
        <w:tabs>
          <w:tab w:val="clear" w:pos="158"/>
          <w:tab w:val="left" w:pos="360"/>
        </w:tabs>
        <w:ind w:left="180"/>
      </w:pPr>
      <w:r>
        <w:t>Klientas negali naudoti jokių duomenų iš „Microsoft Translator“ jokios panašios mašininiu mokymusi pagrįstos paslaugos kūrimo ir siūlymo tikslais.</w:t>
      </w:r>
    </w:p>
    <w:p w14:paraId="5ABC9ECF" w14:textId="77777777" w:rsidR="00B008E5" w:rsidRPr="006D2C33" w:rsidRDefault="00523290"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6372F30C" w14:textId="098CA83B" w:rsidR="00F67019" w:rsidRPr="00F67019" w:rsidRDefault="00F67019" w:rsidP="00F67019">
      <w:pPr>
        <w:pStyle w:val="ProductList-OfferingGroupHeading"/>
        <w:spacing w:after="80"/>
        <w:outlineLvl w:val="1"/>
        <w:rPr>
          <w:lang w:val="lt-LT"/>
        </w:rPr>
      </w:pPr>
      <w:bookmarkStart w:id="111" w:name="EMS"/>
      <w:bookmarkStart w:id="112" w:name="_Toc476476610"/>
      <w:bookmarkStart w:id="113" w:name="_Toc491773989"/>
      <w:bookmarkStart w:id="114" w:name="_Toc459970714"/>
      <w:bookmarkStart w:id="115" w:name="_Toc457466428"/>
      <w:bookmarkStart w:id="116" w:name="AzureActiveDirectoryBasic"/>
      <w:bookmarkStart w:id="117" w:name="_Toc437590238"/>
      <w:bookmarkStart w:id="118" w:name="_Toc435790944"/>
      <w:bookmarkStart w:id="119" w:name="MicrosoftDynamicsMarketing"/>
      <w:r w:rsidRPr="00F67019">
        <w:rPr>
          <w:lang w:val="lt-LT"/>
        </w:rPr>
        <w:t>„Microsoft Azure“ planai</w:t>
      </w:r>
      <w:bookmarkEnd w:id="111"/>
      <w:bookmarkEnd w:id="112"/>
      <w:bookmarkEnd w:id="113"/>
    </w:p>
    <w:p w14:paraId="4BE30ED7" w14:textId="77777777" w:rsidR="00F67019" w:rsidRDefault="00F67019" w:rsidP="00F67019">
      <w:pPr>
        <w:pStyle w:val="ProductList-Body"/>
        <w:tabs>
          <w:tab w:val="clear" w:pos="158"/>
          <w:tab w:val="left" w:pos="360"/>
        </w:tabs>
        <w:rPr>
          <w:b/>
          <w:color w:val="00188F"/>
        </w:rPr>
      </w:pPr>
      <w:r>
        <w:rPr>
          <w:b/>
          <w:color w:val="00188F"/>
        </w:rPr>
        <w:t>Pranešimai</w:t>
      </w:r>
    </w:p>
    <w:p w14:paraId="60BD3521" w14:textId="77777777" w:rsidR="00F67019" w:rsidRPr="00AB267B" w:rsidRDefault="00F67019" w:rsidP="00F67019">
      <w:pPr>
        <w:pStyle w:val="ProductList-Body"/>
      </w:pPr>
      <w:r>
        <w:t xml:space="preserve">Taikytini „Bing“ žemėlapių pranešimai, pateikti </w:t>
      </w:r>
      <w:hyperlink w:anchor="Attachment1" w:history="1">
        <w:r>
          <w:rPr>
            <w:rStyle w:val="Hyperlink"/>
          </w:rPr>
          <w:t>1 priede</w:t>
        </w:r>
      </w:hyperlink>
      <w:r>
        <w:t>.</w:t>
      </w:r>
    </w:p>
    <w:p w14:paraId="55AC29D3" w14:textId="77777777" w:rsidR="00F67019" w:rsidRPr="000E3993" w:rsidRDefault="00F67019" w:rsidP="00F67019">
      <w:pPr>
        <w:pStyle w:val="ProductList-Body"/>
      </w:pPr>
    </w:p>
    <w:p w14:paraId="48CD60A3" w14:textId="77777777" w:rsidR="00F67019" w:rsidRPr="00017A5A" w:rsidRDefault="00F67019" w:rsidP="00F67019">
      <w:pPr>
        <w:pStyle w:val="ProductList-Body"/>
        <w:tabs>
          <w:tab w:val="clear" w:pos="158"/>
          <w:tab w:val="left" w:pos="180"/>
        </w:tabs>
        <w:rPr>
          <w:b/>
          <w:color w:val="00188F"/>
        </w:rPr>
      </w:pPr>
      <w:r>
        <w:rPr>
          <w:b/>
          <w:color w:val="00188F"/>
        </w:rPr>
        <w:t>Prenumeratų licencijų paketai</w:t>
      </w:r>
    </w:p>
    <w:p w14:paraId="0A013704" w14:textId="77777777" w:rsidR="00F67019" w:rsidRDefault="00F67019" w:rsidP="00F67019">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Information Protection“ ir „Microsoft Intune“.</w:t>
      </w:r>
    </w:p>
    <w:p w14:paraId="40FDEDAD" w14:textId="77777777" w:rsidR="00F67019" w:rsidRDefault="00F67019" w:rsidP="00F67019">
      <w:pPr>
        <w:pStyle w:val="ProductList-Body"/>
      </w:pPr>
    </w:p>
    <w:p w14:paraId="49631E2D" w14:textId="32CCB419" w:rsidR="00386F43" w:rsidRPr="00423851" w:rsidRDefault="00F67019" w:rsidP="00B008E5">
      <w:pPr>
        <w:pStyle w:val="ProductList-Offering2Heading"/>
        <w:keepNext/>
        <w:outlineLvl w:val="2"/>
        <w:rPr>
          <w:lang w:val="lt-LT"/>
        </w:rPr>
      </w:pPr>
      <w:r>
        <w:rPr>
          <w:lang w:val="lt-LT"/>
        </w:rPr>
        <w:tab/>
      </w:r>
      <w:bookmarkStart w:id="120" w:name="_Toc491773990"/>
      <w:r w:rsidR="00386F43" w:rsidRPr="00012E34">
        <w:rPr>
          <w:lang w:val="lt-LT"/>
        </w:rPr>
        <w:t>„</w:t>
      </w:r>
      <w:r w:rsidR="00386F43" w:rsidRPr="00423851">
        <w:rPr>
          <w:lang w:val="lt-LT"/>
        </w:rPr>
        <w:t>Azure Active Directory Basic</w:t>
      </w:r>
      <w:bookmarkEnd w:id="114"/>
      <w:bookmarkEnd w:id="115"/>
      <w:r w:rsidR="00386F43" w:rsidRPr="00012E34">
        <w:rPr>
          <w:lang w:val="lt-LT"/>
        </w:rPr>
        <w:t>“</w:t>
      </w:r>
      <w:bookmarkEnd w:id="120"/>
    </w:p>
    <w:bookmarkEnd w:id="116"/>
    <w:p w14:paraId="7A899230" w14:textId="77777777" w:rsidR="00386F43" w:rsidRPr="003C2FBE" w:rsidRDefault="00386F43" w:rsidP="00386F43">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0ABA4695" w14:textId="77777777" w:rsidR="00386F43" w:rsidRPr="003C2FBE" w:rsidRDefault="00523290"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27328172" w14:textId="77777777" w:rsidR="00386F43" w:rsidRPr="00423851" w:rsidRDefault="00386F43" w:rsidP="00386F43">
      <w:pPr>
        <w:pStyle w:val="ProductList-Offering2Heading"/>
        <w:outlineLvl w:val="2"/>
        <w:rPr>
          <w:lang w:val="lt-LT"/>
        </w:rPr>
      </w:pPr>
      <w:bookmarkStart w:id="121" w:name="AzureActiveDirectoryPremium"/>
      <w:r w:rsidRPr="00423851">
        <w:rPr>
          <w:lang w:val="lt-LT"/>
        </w:rPr>
        <w:tab/>
      </w:r>
      <w:bookmarkStart w:id="122" w:name="_Toc459970715"/>
      <w:bookmarkStart w:id="123" w:name="_Toc457466429"/>
      <w:bookmarkStart w:id="124" w:name="_Toc491773991"/>
      <w:r w:rsidRPr="00423851">
        <w:rPr>
          <w:lang w:val="lt-LT"/>
        </w:rPr>
        <w:t>„Azure Active Directory Premium“</w:t>
      </w:r>
      <w:bookmarkEnd w:id="122"/>
      <w:bookmarkEnd w:id="123"/>
      <w:bookmarkEnd w:id="124"/>
    </w:p>
    <w:bookmarkEnd w:id="121"/>
    <w:p w14:paraId="579CB88C" w14:textId="77777777" w:rsidR="00386F43" w:rsidRPr="003C2FBE" w:rsidRDefault="00386F43" w:rsidP="00386F43">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3260AD4D" w14:textId="77777777" w:rsidR="00386F43" w:rsidRPr="003C2FBE" w:rsidRDefault="00523290"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41E51FAA" w14:textId="0E8D782B" w:rsidR="00386F43" w:rsidRPr="003C2FBE" w:rsidRDefault="00386F43" w:rsidP="00386F43">
      <w:pPr>
        <w:pStyle w:val="ProductList-Offering2Heading"/>
        <w:outlineLvl w:val="2"/>
      </w:pPr>
      <w:bookmarkStart w:id="125" w:name="AzureInformationProtectionPremium"/>
      <w:r>
        <w:tab/>
      </w:r>
      <w:bookmarkStart w:id="126" w:name="AzureRightsManagement"/>
      <w:bookmarkStart w:id="127" w:name="_Toc459970716"/>
      <w:bookmarkStart w:id="128" w:name="_Toc457466430"/>
      <w:bookmarkStart w:id="129" w:name="_Toc491773992"/>
      <w:r>
        <w:t>„Azure Information Protection</w:t>
      </w:r>
      <w:bookmarkEnd w:id="126"/>
      <w:r>
        <w:t xml:space="preserve"> Premium</w:t>
      </w:r>
      <w:bookmarkEnd w:id="127"/>
      <w:bookmarkEnd w:id="128"/>
      <w:r>
        <w:t>“</w:t>
      </w:r>
      <w:bookmarkEnd w:id="129"/>
    </w:p>
    <w:bookmarkEnd w:id="125"/>
    <w:p w14:paraId="0DFC9B8C" w14:textId="77777777" w:rsidR="00386F43" w:rsidRPr="003C2FBE" w:rsidRDefault="00386F43" w:rsidP="00386F43">
      <w:pPr>
        <w:pStyle w:val="ProductList-Body"/>
        <w:tabs>
          <w:tab w:val="clear" w:pos="158"/>
          <w:tab w:val="left" w:pos="360"/>
        </w:tabs>
      </w:pPr>
      <w:r>
        <w:rPr>
          <w:b/>
          <w:color w:val="00188F"/>
        </w:rPr>
        <w:t>Pranešimai</w:t>
      </w:r>
    </w:p>
    <w:p w14:paraId="2EE7F4B8" w14:textId="77777777" w:rsidR="00386F43" w:rsidRPr="003C2FBE" w:rsidRDefault="00386F43" w:rsidP="00386F43">
      <w:pPr>
        <w:pStyle w:val="ProductList-Body"/>
      </w:pPr>
      <w:r>
        <w:t xml:space="preserve">Taikomi „Bing“ žemėlapių pranešimai, pateikti </w:t>
      </w:r>
      <w:hyperlink w:anchor="Attachment1" w:history="1">
        <w:r>
          <w:rPr>
            <w:rStyle w:val="Hyperlink"/>
          </w:rPr>
          <w:t>1 priede</w:t>
        </w:r>
      </w:hyperlink>
      <w:r>
        <w:t>.</w:t>
      </w:r>
    </w:p>
    <w:p w14:paraId="13A40CCA" w14:textId="77777777" w:rsidR="00386F43" w:rsidRPr="003C2FBE" w:rsidRDefault="00386F43" w:rsidP="00386F43">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178B61F9" w14:textId="77777777" w:rsidR="00386F43" w:rsidRPr="003C2FBE" w:rsidRDefault="00523290"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bookmarkStart w:id="130" w:name="_Toc388464308"/>
      <w:bookmarkEnd w:id="130"/>
    </w:p>
    <w:p w14:paraId="31F119FA" w14:textId="77777777" w:rsidR="00F0030C" w:rsidRPr="00F0030C" w:rsidRDefault="00F0030C" w:rsidP="00F0030C">
      <w:pPr>
        <w:pStyle w:val="ProductList-Offering1Heading"/>
        <w:rPr>
          <w:lang w:val="lt-LT"/>
        </w:rPr>
      </w:pPr>
      <w:bookmarkStart w:id="131" w:name="Dynamics365"/>
      <w:bookmarkStart w:id="132" w:name="_Toc484158298"/>
      <w:bookmarkStart w:id="133" w:name="_Toc476230929"/>
      <w:bookmarkStart w:id="134" w:name="_Toc491773993"/>
      <w:bookmarkEnd w:id="117"/>
      <w:bookmarkEnd w:id="118"/>
      <w:bookmarkEnd w:id="119"/>
      <w:r w:rsidRPr="00F0030C">
        <w:rPr>
          <w:lang w:val="lt-LT"/>
        </w:rPr>
        <w:t>„Microsoft Dynamics 365“ paslaugos</w:t>
      </w:r>
      <w:bookmarkEnd w:id="131"/>
      <w:bookmarkEnd w:id="132"/>
      <w:bookmarkEnd w:id="133"/>
      <w:bookmarkEnd w:id="134"/>
    </w:p>
    <w:p w14:paraId="097E6729" w14:textId="77777777" w:rsidR="00F0030C" w:rsidRPr="00A8327A" w:rsidRDefault="00F0030C" w:rsidP="00F0030C">
      <w:pPr>
        <w:pStyle w:val="ProductList-Body"/>
        <w:rPr>
          <w:rFonts w:asciiTheme="majorHAnsi" w:hAnsiTheme="majorHAnsi"/>
          <w:sz w:val="16"/>
          <w:szCs w:val="16"/>
        </w:rPr>
        <w:sectPr w:rsidR="00F0030C" w:rsidRPr="00A8327A" w:rsidSect="00F0030C">
          <w:footerReference w:type="first" r:id="rId36"/>
          <w:pgSz w:w="12240" w:h="15840"/>
          <w:pgMar w:top="1440" w:right="720" w:bottom="1440" w:left="720" w:header="720" w:footer="720" w:gutter="0"/>
          <w:cols w:space="720"/>
          <w:titlePg/>
          <w:docGrid w:linePitch="360"/>
        </w:sectPr>
      </w:pPr>
    </w:p>
    <w:p w14:paraId="5148537B" w14:textId="77777777" w:rsidR="00F0030C" w:rsidRPr="00747204" w:rsidRDefault="00F0030C" w:rsidP="00F0030C">
      <w:pPr>
        <w:pStyle w:val="ProductList-Body"/>
      </w:pPr>
      <w:r>
        <w:rPr>
          <w:rFonts w:asciiTheme="majorHAnsi" w:hAnsiTheme="majorHAnsi"/>
          <w:sz w:val="16"/>
          <w:szCs w:val="16"/>
        </w:rPr>
        <w:t>„Microsoft Dynamics 365“, skirtos atvejų valdymui, „Enterprise“ versija</w:t>
      </w:r>
    </w:p>
    <w:p w14:paraId="5EB76960" w14:textId="77777777" w:rsidR="00F0030C" w:rsidRPr="00747204" w:rsidRDefault="00F0030C" w:rsidP="00F0030C">
      <w:pPr>
        <w:pStyle w:val="ProductList-Body"/>
      </w:pPr>
      <w:r>
        <w:rPr>
          <w:rFonts w:asciiTheme="majorHAnsi" w:hAnsiTheme="majorHAnsi"/>
          <w:sz w:val="16"/>
          <w:szCs w:val="16"/>
        </w:rPr>
        <w:t>„Microsoft Dynamics 365“, skirtos klientų aptarnavimui, „Enterprise“ versija</w:t>
      </w:r>
    </w:p>
    <w:p w14:paraId="3D5283F5" w14:textId="77777777" w:rsidR="00F0030C" w:rsidRPr="00747204" w:rsidRDefault="00F0030C" w:rsidP="00F0030C">
      <w:pPr>
        <w:pStyle w:val="ProductList-Body"/>
      </w:pPr>
      <w:r>
        <w:rPr>
          <w:rFonts w:asciiTheme="majorHAnsi" w:hAnsiTheme="majorHAnsi"/>
          <w:sz w:val="16"/>
          <w:szCs w:val="16"/>
        </w:rPr>
        <w:t>„Microsoft Dynamics 365“, skirtos techninės pagalbos darbo vietoje paslaugoms, „Enterprise“ versija</w:t>
      </w:r>
    </w:p>
    <w:p w14:paraId="219D200D" w14:textId="77777777" w:rsidR="00F0030C" w:rsidRPr="00747204" w:rsidRDefault="00F0030C" w:rsidP="00F0030C">
      <w:pPr>
        <w:pStyle w:val="ProductList-Body"/>
      </w:pPr>
      <w:r>
        <w:rPr>
          <w:rFonts w:asciiTheme="majorHAnsi" w:hAnsiTheme="majorHAnsi"/>
          <w:sz w:val="16"/>
          <w:szCs w:val="16"/>
        </w:rPr>
        <w:t>„Microsoft Dynamics 365 for Finance and Operations Business Edition“</w:t>
      </w:r>
    </w:p>
    <w:p w14:paraId="23E36898" w14:textId="77777777" w:rsidR="00F0030C" w:rsidRPr="00747204" w:rsidRDefault="00F0030C" w:rsidP="00F0030C">
      <w:pPr>
        <w:pStyle w:val="ProductList-Body"/>
      </w:pPr>
      <w:r>
        <w:rPr>
          <w:rFonts w:asciiTheme="majorHAnsi" w:hAnsiTheme="majorHAnsi"/>
          <w:sz w:val="16"/>
          <w:szCs w:val="16"/>
        </w:rPr>
        <w:t>„Microsoft Dynamics 365 for Operations Activity Enterprise Edition“</w:t>
      </w:r>
    </w:p>
    <w:p w14:paraId="663048D6" w14:textId="77777777" w:rsidR="00F0030C" w:rsidRPr="00747204" w:rsidRDefault="00F0030C" w:rsidP="00F0030C">
      <w:pPr>
        <w:pStyle w:val="ProductList-Body"/>
      </w:pPr>
      <w:r>
        <w:rPr>
          <w:rFonts w:asciiTheme="majorHAnsi" w:hAnsiTheme="majorHAnsi"/>
          <w:sz w:val="16"/>
          <w:szCs w:val="16"/>
        </w:rPr>
        <w:t>„Microsoft Dynamics 365 for Operations Device Enterprise Edition“</w:t>
      </w:r>
    </w:p>
    <w:p w14:paraId="65672DBB" w14:textId="77777777" w:rsidR="00F0030C" w:rsidRPr="00747204" w:rsidRDefault="00F0030C" w:rsidP="00F0030C">
      <w:pPr>
        <w:pStyle w:val="ProductList-Body"/>
      </w:pPr>
      <w:r>
        <w:rPr>
          <w:rFonts w:asciiTheme="majorHAnsi" w:hAnsiTheme="majorHAnsi"/>
          <w:sz w:val="16"/>
          <w:szCs w:val="16"/>
        </w:rPr>
        <w:t>„Microsoft Dynamics 365“, skirtos projektų vykdymo paslaugoms automatizuoti, „Enterprise“ versija</w:t>
      </w:r>
    </w:p>
    <w:p w14:paraId="42523FAB" w14:textId="77777777" w:rsidR="00F0030C" w:rsidRPr="00747204" w:rsidRDefault="00F0030C" w:rsidP="00F0030C">
      <w:pPr>
        <w:pStyle w:val="ProductList-Body"/>
      </w:pPr>
      <w:r>
        <w:rPr>
          <w:rFonts w:asciiTheme="majorHAnsi" w:hAnsiTheme="majorHAnsi"/>
          <w:sz w:val="16"/>
          <w:szCs w:val="16"/>
        </w:rPr>
        <w:t>„Microsoft Dynamics 365 for Retail Enterprise Edition“</w:t>
      </w:r>
    </w:p>
    <w:p w14:paraId="686149B4" w14:textId="77777777" w:rsidR="00F0030C" w:rsidRPr="00747204" w:rsidRDefault="00F0030C" w:rsidP="00F0030C">
      <w:pPr>
        <w:pStyle w:val="ProductList-Body"/>
      </w:pPr>
      <w:r>
        <w:rPr>
          <w:rFonts w:asciiTheme="majorHAnsi" w:hAnsiTheme="majorHAnsi"/>
          <w:sz w:val="16"/>
          <w:szCs w:val="16"/>
        </w:rPr>
        <w:t>„Microsoft Dynamics 365“ pardavimui „Enterprise“ versija</w:t>
      </w:r>
    </w:p>
    <w:p w14:paraId="77555C46" w14:textId="77777777" w:rsidR="00F0030C" w:rsidRPr="00747204" w:rsidRDefault="00F0030C" w:rsidP="00F0030C">
      <w:pPr>
        <w:pStyle w:val="ProductList-Body"/>
      </w:pPr>
      <w:r>
        <w:rPr>
          <w:rFonts w:asciiTheme="majorHAnsi" w:hAnsiTheme="majorHAnsi"/>
          <w:sz w:val="16"/>
          <w:szCs w:val="16"/>
        </w:rPr>
        <w:t>„Microsoft Dynamics 365 for Talent Enterprise Edition“</w:t>
      </w:r>
    </w:p>
    <w:p w14:paraId="20C1DA20" w14:textId="77777777" w:rsidR="00F0030C" w:rsidRPr="00747204" w:rsidRDefault="00F0030C" w:rsidP="00F0030C">
      <w:pPr>
        <w:pStyle w:val="ProductList-Body"/>
      </w:pPr>
      <w:r>
        <w:rPr>
          <w:rFonts w:asciiTheme="majorHAnsi" w:hAnsiTheme="majorHAnsi"/>
          <w:sz w:val="16"/>
          <w:szCs w:val="16"/>
        </w:rPr>
        <w:t>„Microsoft Dynamics 365“ komandos nariams „Business“ versija</w:t>
      </w:r>
    </w:p>
    <w:p w14:paraId="47D9B84B" w14:textId="77777777" w:rsidR="00F0030C" w:rsidRPr="00747204" w:rsidRDefault="00F0030C" w:rsidP="00F0030C">
      <w:pPr>
        <w:pStyle w:val="ProductList-Body"/>
      </w:pPr>
      <w:r>
        <w:rPr>
          <w:rFonts w:asciiTheme="majorHAnsi" w:hAnsiTheme="majorHAnsi"/>
          <w:sz w:val="16"/>
          <w:szCs w:val="16"/>
        </w:rPr>
        <w:t>„Microsoft Dynamics 365“ komandos nariams „Enterprise“ versija</w:t>
      </w:r>
    </w:p>
    <w:p w14:paraId="067FF7B5" w14:textId="77777777" w:rsidR="00F0030C" w:rsidRPr="00747204" w:rsidRDefault="00F0030C" w:rsidP="00F0030C">
      <w:pPr>
        <w:pStyle w:val="ProductList-Body"/>
      </w:pPr>
      <w:r>
        <w:rPr>
          <w:rFonts w:asciiTheme="majorHAnsi" w:hAnsiTheme="majorHAnsi"/>
          <w:sz w:val="16"/>
          <w:szCs w:val="16"/>
        </w:rPr>
        <w:t>„Microsoft Relationship Sales“</w:t>
      </w:r>
    </w:p>
    <w:p w14:paraId="764E81CA" w14:textId="77777777" w:rsidR="00F0030C" w:rsidRPr="005F08E6" w:rsidRDefault="00F0030C" w:rsidP="00F0030C">
      <w:pPr>
        <w:pStyle w:val="ProductList-Body"/>
        <w:rPr>
          <w:rFonts w:asciiTheme="majorHAnsi" w:hAnsiTheme="majorHAnsi"/>
          <w:sz w:val="16"/>
          <w:szCs w:val="16"/>
        </w:rPr>
        <w:sectPr w:rsidR="00F0030C" w:rsidRPr="005F08E6" w:rsidSect="00E275D6">
          <w:type w:val="continuous"/>
          <w:pgSz w:w="12240" w:h="15840"/>
          <w:pgMar w:top="1440" w:right="720" w:bottom="1440" w:left="720" w:header="720" w:footer="720" w:gutter="0"/>
          <w:cols w:num="2" w:space="720"/>
          <w:titlePg/>
          <w:docGrid w:linePitch="360"/>
        </w:sectPr>
      </w:pPr>
    </w:p>
    <w:p w14:paraId="3CD61493" w14:textId="77777777" w:rsidR="00F0030C" w:rsidRPr="00F0030C" w:rsidRDefault="00F0030C" w:rsidP="00F0030C">
      <w:pPr>
        <w:pStyle w:val="ProductList-Body"/>
        <w:pBdr>
          <w:top w:val="single" w:sz="4" w:space="1" w:color="BFBFBF" w:themeColor="background1" w:themeShade="BF"/>
        </w:pBdr>
        <w:rPr>
          <w:sz w:val="8"/>
          <w:szCs w:val="12"/>
        </w:rPr>
      </w:pPr>
    </w:p>
    <w:p w14:paraId="7BE01E58" w14:textId="77777777" w:rsidR="00F0030C" w:rsidRPr="00747204" w:rsidRDefault="00F0030C" w:rsidP="00F0030C">
      <w:pPr>
        <w:pStyle w:val="ProductList-Body"/>
        <w:keepNext/>
        <w:tabs>
          <w:tab w:val="clear" w:pos="158"/>
          <w:tab w:val="left" w:pos="360"/>
        </w:tabs>
      </w:pPr>
      <w:r>
        <w:rPr>
          <w:b/>
          <w:color w:val="00188F"/>
        </w:rPr>
        <w:t>Pranešimai</w:t>
      </w:r>
    </w:p>
    <w:p w14:paraId="5FF91917" w14:textId="77777777" w:rsidR="00F0030C" w:rsidRPr="00747204" w:rsidRDefault="00F0030C" w:rsidP="00F0030C">
      <w:pPr>
        <w:pStyle w:val="ProductList-Body"/>
      </w:pPr>
      <w:r>
        <w:t xml:space="preserve">Taikomos pranešimų apie „Bing“ žemėlapius ir Profesionalias paslaugas, nurodytų </w:t>
      </w:r>
      <w:hyperlink w:anchor="_top" w:history="1">
        <w:r>
          <w:rPr>
            <w:rStyle w:val="Hyperlink"/>
          </w:rPr>
          <w:t>1 priede</w:t>
        </w:r>
      </w:hyperlink>
      <w:r>
        <w:t xml:space="preserve">, sąlygos. Bet kokioms Klientui teikiamoms paruošimo, perkėlimo arba diegimo paslaugoms taikomos pranešimo apie Profesionalias paslaugas, nurodyto </w:t>
      </w:r>
      <w:hyperlink w:anchor="_top" w:history="1">
        <w:r>
          <w:rPr>
            <w:rStyle w:val="Hyperlink"/>
          </w:rPr>
          <w:t>1 priede</w:t>
        </w:r>
      </w:hyperlink>
      <w:r w:rsidRPr="0034783D">
        <w:rPr>
          <w:rStyle w:val="Hyperlink"/>
        </w:rPr>
        <w:t>, sąlygos.</w:t>
      </w:r>
    </w:p>
    <w:p w14:paraId="724482C2" w14:textId="77777777" w:rsidR="00F0030C" w:rsidRPr="00747204" w:rsidRDefault="00F0030C" w:rsidP="00F0030C">
      <w:pPr>
        <w:pStyle w:val="ProductList-Body"/>
      </w:pPr>
    </w:p>
    <w:p w14:paraId="495952E6" w14:textId="77777777" w:rsidR="00F0030C" w:rsidRPr="00747204" w:rsidRDefault="00F0030C" w:rsidP="00F0030C">
      <w:pPr>
        <w:pStyle w:val="ProductList-Body"/>
        <w:tabs>
          <w:tab w:val="clear" w:pos="158"/>
          <w:tab w:val="left" w:pos="180"/>
        </w:tabs>
      </w:pPr>
      <w:r>
        <w:rPr>
          <w:b/>
          <w:color w:val="00188F"/>
        </w:rPr>
        <w:t>Prenumeratų licencijų paketai</w:t>
      </w:r>
    </w:p>
    <w:p w14:paraId="02CE164D" w14:textId="77777777" w:rsidR="00F0030C" w:rsidRPr="00747204" w:rsidRDefault="00F0030C" w:rsidP="00F0030C">
      <w:pPr>
        <w:pStyle w:val="ProductList-Body"/>
      </w:pPr>
      <w:r>
        <w:t xml:space="preserve">Be vartotojų PL, žr. ir kitus </w:t>
      </w:r>
      <w:hyperlink w:anchor="2 priedas" w:history="1">
        <w:r>
          <w:rPr>
            <w:rStyle w:val="Hyperlink"/>
          </w:rPr>
          <w:t>2 priede</w:t>
        </w:r>
      </w:hyperlink>
      <w:r>
        <w:t xml:space="preserve"> pateiktus pasiūlymus, atitinkančius PL reikalavimus.</w:t>
      </w:r>
    </w:p>
    <w:p w14:paraId="373A4C29" w14:textId="77777777" w:rsidR="00F0030C" w:rsidRPr="00747204" w:rsidRDefault="00F0030C" w:rsidP="00F0030C">
      <w:pPr>
        <w:pStyle w:val="ProductList-Body"/>
      </w:pPr>
    </w:p>
    <w:p w14:paraId="52887F9C" w14:textId="77777777" w:rsidR="00F0030C" w:rsidRPr="00747204" w:rsidRDefault="00F0030C" w:rsidP="00F0030C">
      <w:pPr>
        <w:pStyle w:val="ProductList-Body"/>
        <w:tabs>
          <w:tab w:val="clear" w:pos="158"/>
          <w:tab w:val="left" w:pos="360"/>
        </w:tabs>
      </w:pPr>
      <w:r>
        <w:rPr>
          <w:b/>
          <w:color w:val="00188F"/>
        </w:rPr>
        <w:t>Išoriniai vartotojai</w:t>
      </w:r>
    </w:p>
    <w:p w14:paraId="599475C9" w14:textId="77777777" w:rsidR="00F0030C" w:rsidRPr="00747204" w:rsidRDefault="00F0030C" w:rsidP="00F0030C">
      <w:pPr>
        <w:pStyle w:val="ProductList-Body"/>
        <w:tabs>
          <w:tab w:val="clear" w:pos="158"/>
          <w:tab w:val="left" w:pos="360"/>
        </w:tabs>
      </w:pPr>
      <w:r>
        <w:t>Išoriniams „Microsoft Dynamics 365“ paslaugų vartotojams nereikia PL, kad galėtų pasiekti Internete teikiamas paslaugas. Išimtis netaikoma (1) Kliento ar su juo Susijusių įmonių rangovams ar atstovams ir (2) Išoriniams vartotojams, naudojantiems tokią „Microsoft Dynamics 365“ kliento programinę įrangą bei „Microsoft Dynamics 365“ paslaugas, kurių nėra tarp į „Microsoft Dynamics 365“ bendrąjį operacijų planą, „Microsoft Dynamics 365 for Retail“ ar „Microsoft Dynamics 365 for Talent“ įtrauktų paslaugų ar komponentų.</w:t>
      </w:r>
    </w:p>
    <w:p w14:paraId="2F77925D" w14:textId="77777777" w:rsidR="00F0030C" w:rsidRPr="00747204" w:rsidRDefault="00F0030C" w:rsidP="00F0030C">
      <w:pPr>
        <w:pStyle w:val="ProductList-Body"/>
        <w:tabs>
          <w:tab w:val="clear" w:pos="158"/>
          <w:tab w:val="left" w:pos="360"/>
        </w:tabs>
      </w:pPr>
    </w:p>
    <w:p w14:paraId="1936B44F" w14:textId="77777777" w:rsidR="00F0030C" w:rsidRPr="00747204" w:rsidRDefault="00F0030C" w:rsidP="00F0030C">
      <w:pPr>
        <w:pStyle w:val="ProductList-ClauseHeading"/>
      </w:pPr>
      <w:r>
        <w:t>„Microsoft Dynamics 365“ bendrasis operacijų planas</w:t>
      </w:r>
    </w:p>
    <w:p w14:paraId="62AFE8DA" w14:textId="77777777" w:rsidR="00F0030C" w:rsidRPr="00747204" w:rsidRDefault="00F0030C" w:rsidP="00F0030C">
      <w:pPr>
        <w:pStyle w:val="ProductList-Body"/>
        <w:tabs>
          <w:tab w:val="clear" w:pos="158"/>
          <w:tab w:val="left" w:pos="360"/>
        </w:tabs>
      </w:pPr>
      <w:r>
        <w:t xml:space="preserve">Klientas gali modifikuoti ir viduje naudoti „Microsoft Dynamics 365 Finance and Operations“ ir „Microsoft Dynamics 365 for Retail“ programų išeitinį kodą </w:t>
      </w:r>
    </w:p>
    <w:p w14:paraId="1184EF34" w14:textId="77777777" w:rsidR="00F0030C" w:rsidRPr="00747204" w:rsidRDefault="00F0030C" w:rsidP="00F0030C">
      <w:pPr>
        <w:pStyle w:val="ProductList-Body"/>
        <w:tabs>
          <w:tab w:val="clear" w:pos="158"/>
          <w:tab w:val="left" w:pos="360"/>
        </w:tabs>
      </w:pPr>
    </w:p>
    <w:p w14:paraId="33D968F8" w14:textId="77777777" w:rsidR="00F0030C" w:rsidRPr="00747204" w:rsidRDefault="00F0030C" w:rsidP="00F0030C">
      <w:pPr>
        <w:pStyle w:val="ProductList-Body"/>
        <w:tabs>
          <w:tab w:val="left" w:pos="360"/>
        </w:tabs>
      </w:pPr>
      <w:r>
        <w:rPr>
          <w:b/>
          <w:color w:val="00188F"/>
        </w:rPr>
        <w:t>„Microsoft Dynamics 365 for Talent</w:t>
      </w:r>
      <w:r w:rsidRPr="00AC333E">
        <w:rPr>
          <w:b/>
          <w:color w:val="00188F"/>
        </w:rPr>
        <w:t>“</w:t>
      </w:r>
    </w:p>
    <w:p w14:paraId="369CCC15" w14:textId="77777777" w:rsidR="00F0030C" w:rsidRPr="00747204" w:rsidRDefault="00F0030C" w:rsidP="00F0030C">
      <w:pPr>
        <w:pStyle w:val="ProductList-Body"/>
        <w:tabs>
          <w:tab w:val="clear" w:pos="158"/>
          <w:tab w:val="left" w:pos="360"/>
        </w:tabs>
      </w:pPr>
      <w:r>
        <w:t>„Microsoft Dynamics 365 for Talent“ vartotojams, kurie yra (1) kandidatai pritraukimo modulyje arba (2) nauji darbuotojai paruošimo modulyje, nereikia PĮL, kad galėtų naudoti Internete teikiamas paslaugas.</w:t>
      </w:r>
    </w:p>
    <w:p w14:paraId="384E213D" w14:textId="77777777" w:rsidR="00F0030C" w:rsidRPr="00747204" w:rsidRDefault="00F0030C" w:rsidP="00F0030C">
      <w:pPr>
        <w:pStyle w:val="ProductList-Body"/>
        <w:tabs>
          <w:tab w:val="clear" w:pos="158"/>
          <w:tab w:val="left" w:pos="360"/>
        </w:tabs>
      </w:pPr>
    </w:p>
    <w:p w14:paraId="285DF24F" w14:textId="77777777" w:rsidR="00F0030C" w:rsidRPr="00747204" w:rsidRDefault="00F0030C" w:rsidP="00F0030C">
      <w:pPr>
        <w:pStyle w:val="ProductList-ClauseHeading"/>
      </w:pPr>
      <w:r>
        <w:t>„Dynamics 365“ vartotojų PL, Vartotojų PL pagal SA ir Priedo vartotojų PL serverio naudojimo teisės</w:t>
      </w:r>
    </w:p>
    <w:p w14:paraId="37258FAD" w14:textId="77777777" w:rsidR="00F0030C" w:rsidRPr="00747204" w:rsidRDefault="00F0030C" w:rsidP="00F0030C">
      <w:pPr>
        <w:pStyle w:val="ProductList-Body"/>
      </w:pPr>
      <w:r>
        <w:t>Tolesnės serverio naudojimo teisių nuostatos netaikomos Klientams, turintiems „Dynamics 365 Business Edition“ naudojimo licenciją ar Klientams, turintiems „Dynamics 365 Enterprise Edition“ naudojimo licenciją (Atvirosios licencijos sutartis, Atvirtosios vertės sutartis ir Atvirosios vertės prenumerata).</w:t>
      </w:r>
    </w:p>
    <w:p w14:paraId="3705A48F" w14:textId="77777777" w:rsidR="00F0030C" w:rsidRPr="00747204" w:rsidRDefault="00F0030C" w:rsidP="00F0030C">
      <w:pPr>
        <w:pStyle w:val="ProductList-Body"/>
      </w:pPr>
    </w:p>
    <w:p w14:paraId="6E86CB14" w14:textId="77777777" w:rsidR="00F0030C" w:rsidRPr="00747204" w:rsidRDefault="00F0030C" w:rsidP="00F0030C">
      <w:pPr>
        <w:pStyle w:val="ProductList-Body"/>
        <w:ind w:left="180"/>
      </w:pPr>
      <w:r>
        <w:rPr>
          <w:b/>
          <w:color w:val="0072C6"/>
        </w:rPr>
        <w:t>„Microsoft Dynamics 365 for Operations On-premises Server</w:t>
      </w:r>
      <w:r w:rsidRPr="00AC333E">
        <w:rPr>
          <w:b/>
          <w:color w:val="0072C6"/>
        </w:rPr>
        <w:t>“</w:t>
      </w:r>
    </w:p>
    <w:p w14:paraId="4429A2E5" w14:textId="77777777" w:rsidR="00F0030C" w:rsidRPr="00747204" w:rsidRDefault="00F0030C" w:rsidP="00F0030C">
      <w:pPr>
        <w:pStyle w:val="ProductList-Body"/>
        <w:ind w:left="180"/>
      </w:pPr>
      <w:r>
        <w:t>Klientai, turintys aktyvią (1) „Microsoft Dynamics 365“ plano arba (2) „Microsoft Dynamics 365“ bendrojo operacijų plano (ar bet kokio atskirai licencijuojamo Plano komponento) prenumeratą, gali:</w:t>
      </w:r>
    </w:p>
    <w:p w14:paraId="0C5B02F0" w14:textId="77777777" w:rsidR="00F0030C" w:rsidRPr="00747204" w:rsidRDefault="00F0030C" w:rsidP="00F0030C">
      <w:pPr>
        <w:pStyle w:val="ProductList-Body"/>
        <w:numPr>
          <w:ilvl w:val="0"/>
          <w:numId w:val="39"/>
        </w:numPr>
        <w:tabs>
          <w:tab w:val="clear" w:pos="158"/>
          <w:tab w:val="left" w:pos="360"/>
          <w:tab w:val="left" w:pos="720"/>
        </w:tabs>
        <w:ind w:left="720"/>
      </w:pPr>
      <w:r>
        <w:t>tinklo serveryje ar bendrinamuose serveriuose įdiegti neribotą „Microsoft Dynamics 365 for Operations Server“ programinės įrangos kopijų skaičių;</w:t>
      </w:r>
    </w:p>
    <w:p w14:paraId="1A8C5934" w14:textId="77777777" w:rsidR="00F0030C" w:rsidRPr="00747204" w:rsidRDefault="00F0030C" w:rsidP="00F0030C">
      <w:pPr>
        <w:pStyle w:val="ProductList-Body"/>
        <w:numPr>
          <w:ilvl w:val="0"/>
          <w:numId w:val="39"/>
        </w:numPr>
        <w:tabs>
          <w:tab w:val="left" w:pos="360"/>
          <w:tab w:val="left" w:pos="720"/>
        </w:tabs>
        <w:ind w:left="720"/>
      </w:pPr>
      <w:r>
        <w:t>vietoj „Microsoft Dynamics 365 for Operations Server“ įdiegti ir naudoti „Microsoft Dynamics AX 2012 R3 Server“ programinę įrangą;</w:t>
      </w:r>
    </w:p>
    <w:p w14:paraId="1546D338" w14:textId="77777777" w:rsidR="00F0030C" w:rsidRPr="00747204" w:rsidRDefault="00F0030C" w:rsidP="00F0030C">
      <w:pPr>
        <w:pStyle w:val="ProductList-Body"/>
        <w:numPr>
          <w:ilvl w:val="0"/>
          <w:numId w:val="39"/>
        </w:numPr>
        <w:tabs>
          <w:tab w:val="clear" w:pos="158"/>
          <w:tab w:val="left" w:pos="360"/>
          <w:tab w:val="left" w:pos="720"/>
        </w:tabs>
        <w:ind w:left="720"/>
      </w:pPr>
      <w:r>
        <w:t>serverio programinę įrangą leisti naudoti tik tiems vartotojams ir įrenginiams, kuriems priskirta sąlyginė PĮL;</w:t>
      </w:r>
    </w:p>
    <w:p w14:paraId="5921CF14" w14:textId="77777777" w:rsidR="00F0030C" w:rsidRPr="00747204" w:rsidRDefault="00F0030C" w:rsidP="00F0030C">
      <w:pPr>
        <w:pStyle w:val="ProductList-Body"/>
        <w:numPr>
          <w:ilvl w:val="0"/>
          <w:numId w:val="39"/>
        </w:numPr>
        <w:tabs>
          <w:tab w:val="clear" w:pos="158"/>
          <w:tab w:val="left" w:pos="360"/>
          <w:tab w:val="left" w:pos="720"/>
        </w:tabs>
        <w:ind w:left="720"/>
      </w:pPr>
      <w:r>
        <w:t>gauti ir naudoti naujinimus, susijusius su valstybės mokesčių ir norminiais reikalavimais, taikomais programinei įrangai; ir</w:t>
      </w:r>
    </w:p>
    <w:p w14:paraId="011213E7" w14:textId="77777777" w:rsidR="00F0030C" w:rsidRPr="00747204" w:rsidRDefault="00F0030C" w:rsidP="00F0030C">
      <w:pPr>
        <w:pStyle w:val="ProductList-Body"/>
        <w:numPr>
          <w:ilvl w:val="0"/>
          <w:numId w:val="39"/>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2D922C08" w14:textId="77777777" w:rsidR="00F0030C" w:rsidRPr="00747204" w:rsidRDefault="00F0030C" w:rsidP="00F0030C">
      <w:pPr>
        <w:pStyle w:val="ProductList-Body"/>
      </w:pPr>
    </w:p>
    <w:p w14:paraId="5BB001B4" w14:textId="77777777" w:rsidR="00F0030C" w:rsidRPr="00747204" w:rsidRDefault="00F0030C" w:rsidP="00F0030C">
      <w:pPr>
        <w:pStyle w:val="ProductList-Body"/>
        <w:tabs>
          <w:tab w:val="clear" w:pos="158"/>
          <w:tab w:val="left" w:pos="180"/>
        </w:tabs>
        <w:ind w:left="180"/>
      </w:pPr>
      <w:r>
        <w:rPr>
          <w:b/>
          <w:color w:val="0072C6"/>
        </w:rPr>
        <w:t>„Microsoft Dynamics 365 On-premises Server</w:t>
      </w:r>
      <w:r w:rsidRPr="00602E4C">
        <w:rPr>
          <w:b/>
          <w:color w:val="0072C6"/>
        </w:rPr>
        <w:t>“</w:t>
      </w:r>
    </w:p>
    <w:p w14:paraId="0A3E30B8" w14:textId="77777777" w:rsidR="00F0030C" w:rsidRPr="00747204" w:rsidRDefault="00F0030C" w:rsidP="00F0030C">
      <w:pPr>
        <w:pStyle w:val="ProductList-Body"/>
        <w:ind w:left="180"/>
      </w:pPr>
      <w:r>
        <w:t>Klientai, turintys aktyvią (1) „Microsoft Dynamics 365“ plano arba (2) „Microsoft Dynamics 365“ klientų įtraukimo plano (ar bet kokio atskirai licencijuojamo Plano komponento) prenumeratą, gali:</w:t>
      </w:r>
    </w:p>
    <w:p w14:paraId="0EDFC83B" w14:textId="77777777" w:rsidR="00F0030C" w:rsidRPr="00747204" w:rsidRDefault="00F0030C" w:rsidP="00F0030C">
      <w:pPr>
        <w:pStyle w:val="ProductList-Body"/>
        <w:numPr>
          <w:ilvl w:val="0"/>
          <w:numId w:val="43"/>
        </w:numPr>
      </w:pPr>
      <w:r>
        <w:t>tinklo serveryje ar bendrinamuose serveriuose įdiegti neribotą „Microsoft Dynamics 365 Server“ (vietinė versija) programinės įrangos kopijų skaičių;</w:t>
      </w:r>
    </w:p>
    <w:p w14:paraId="3A113A8D" w14:textId="77777777" w:rsidR="00F0030C" w:rsidRPr="00747204" w:rsidRDefault="00F0030C" w:rsidP="00F0030C">
      <w:pPr>
        <w:pStyle w:val="ProductList-Body"/>
        <w:numPr>
          <w:ilvl w:val="0"/>
          <w:numId w:val="43"/>
        </w:numPr>
      </w:pPr>
      <w:r>
        <w:t xml:space="preserve">vietoj „Microsoft Dynamics 365 On-Premises Server“ įdiegti „Microsoft Dynamics CRM 2016 Server“ programinę įrangą; </w:t>
      </w:r>
    </w:p>
    <w:p w14:paraId="42001920" w14:textId="77777777" w:rsidR="00F0030C" w:rsidRPr="00747204" w:rsidRDefault="00F0030C" w:rsidP="00F0030C">
      <w:pPr>
        <w:pStyle w:val="ProductList-Body"/>
        <w:numPr>
          <w:ilvl w:val="0"/>
          <w:numId w:val="43"/>
        </w:numPr>
      </w:pPr>
      <w:r>
        <w:t>serverio programinę įrangą leisti naudoti vartotojams ir įrenginiams, kuriems priskirta sąlyginė PĮL; ir</w:t>
      </w:r>
    </w:p>
    <w:p w14:paraId="18D0BBAA" w14:textId="77777777" w:rsidR="00F0030C" w:rsidRPr="00747204" w:rsidRDefault="00F0030C" w:rsidP="00F0030C">
      <w:pPr>
        <w:pStyle w:val="ProductList-Body"/>
        <w:numPr>
          <w:ilvl w:val="0"/>
          <w:numId w:val="43"/>
        </w:numPr>
      </w:pPr>
      <w:r>
        <w:t>vartotojams ir įrenginiams, kuriems priskirta viena iš šių KPL, leisti naudoti serverio programinės įrangos versiją, kuri prenumeratos pradžios dieną buvo naujausia: „Microsoft Dynamics 365 On-premises for Sales“, „Customer Service“ arba „Team Members“ KPL; arba „Microsoft Dynamics CRM“ KPL. Vartotojai ir įrenginiai, kuriems priskirtos KPL su aktyvia Programinės įrangos naujumo garantija, gali naudoti naujas serverio programinės įrangos versijas.</w:t>
      </w:r>
    </w:p>
    <w:p w14:paraId="1ABC36D6" w14:textId="77777777" w:rsidR="00F0030C" w:rsidRPr="00747204" w:rsidRDefault="00F0030C" w:rsidP="00F0030C">
      <w:pPr>
        <w:pStyle w:val="ProductList-Body"/>
      </w:pPr>
    </w:p>
    <w:p w14:paraId="41906D8F" w14:textId="77777777" w:rsidR="00F0030C" w:rsidRPr="00747204" w:rsidRDefault="00F0030C" w:rsidP="00F0030C">
      <w:pPr>
        <w:pStyle w:val="ProductList-Body"/>
      </w:pPr>
      <w:r>
        <w:rPr>
          <w:b/>
          <w:color w:val="00188F"/>
        </w:rPr>
        <w:t>„Microsoft Relationship Sales</w:t>
      </w:r>
      <w:r w:rsidRPr="00602E4C">
        <w:rPr>
          <w:b/>
          <w:color w:val="00188F"/>
        </w:rPr>
        <w:t>“</w:t>
      </w:r>
    </w:p>
    <w:p w14:paraId="5CC7DB2B" w14:textId="77777777" w:rsidR="00F0030C" w:rsidRPr="006C44E4" w:rsidRDefault="00F0030C" w:rsidP="00F0030C">
      <w:pPr>
        <w:pStyle w:val="ProductList-Body"/>
        <w:rPr>
          <w:spacing w:val="-2"/>
        </w:rPr>
      </w:pPr>
      <w:r w:rsidRPr="006C44E4">
        <w:rPr>
          <w:spacing w:val="-2"/>
        </w:rPr>
        <w:t>Į „Microsoft Relationship Sales“ sprendimą įeina „Microsoft Dynamics 365 for Sales Enterprise Edition“ ir „LinkedIn Sales Navigator Enterprise Edition“.</w:t>
      </w:r>
    </w:p>
    <w:p w14:paraId="7A2FE0C0" w14:textId="77777777" w:rsidR="00F0030C" w:rsidRPr="00747204" w:rsidRDefault="00F0030C" w:rsidP="00F0030C">
      <w:pPr>
        <w:pStyle w:val="ProductList-Body"/>
      </w:pPr>
    </w:p>
    <w:p w14:paraId="19CE27AE" w14:textId="77777777" w:rsidR="00F0030C" w:rsidRPr="00747204" w:rsidRDefault="00F0030C" w:rsidP="00F0030C">
      <w:pPr>
        <w:pStyle w:val="ProductList-Body"/>
        <w:ind w:left="180"/>
      </w:pPr>
      <w:r>
        <w:rPr>
          <w:b/>
          <w:color w:val="0072C6"/>
        </w:rPr>
        <w:t>„LinkedIn Sales Navigator</w:t>
      </w:r>
      <w:r w:rsidRPr="00602E4C">
        <w:rPr>
          <w:b/>
          <w:color w:val="0072C6"/>
        </w:rPr>
        <w:t>“</w:t>
      </w:r>
    </w:p>
    <w:p w14:paraId="14D4F07E" w14:textId="77777777" w:rsidR="00F0030C" w:rsidRPr="001465FA" w:rsidRDefault="00F0030C" w:rsidP="00F0030C">
      <w:pPr>
        <w:pStyle w:val="ProductList-Body"/>
        <w:ind w:left="180"/>
        <w:rPr>
          <w:spacing w:val="-2"/>
        </w:rPr>
      </w:pPr>
      <w:r w:rsidRPr="001465FA">
        <w:rPr>
          <w:spacing w:val="-2"/>
        </w:rPr>
        <w:t xml:space="preserve">„LinkedIn Sales Navigator“ teikia „LinkedIn Corporation“. Klientas „LinkedIn Sales Navigator“ Paslaugą gali naudoti tik pardavimų informacijai generuoti. Kiekvienas „LinkedIn Sales Navigator“ vartotojas turi būti „LinkedIn“ narys ir sutikti laikytis „LinkedIn“ Vartotjo sutarties, kurią galima rasti </w:t>
      </w:r>
      <w:hyperlink r:id="rId37" w:history="1">
        <w:r w:rsidRPr="001465FA">
          <w:rPr>
            <w:rStyle w:val="Hyperlink"/>
            <w:spacing w:val="-2"/>
          </w:rPr>
          <w:t>https://www.linkedin.com/legal/preview/user-agreement</w:t>
        </w:r>
      </w:hyperlink>
      <w:r w:rsidRPr="001465FA">
        <w:rPr>
          <w:spacing w:val="-2"/>
        </w:rPr>
        <w:t xml:space="preserve">. Neatsižvelgiant į jokius prieštaravimus Kliento bendrojo licencijavimo sutartyje (įskaitant šias Internete teikiamų paslaugų sąlygas), Klientui naudojant „LinkedIn Sales Navigator“ paslaugą taikoma „LinkedIn“ privatumo strategija, kurią galima rasti </w:t>
      </w:r>
      <w:hyperlink r:id="rId38" w:history="1">
        <w:r w:rsidRPr="001465FA">
          <w:rPr>
            <w:rStyle w:val="Hyperlink"/>
            <w:spacing w:val="-2"/>
          </w:rPr>
          <w:t>https://www.linkedin.com/legal/privacy-policy</w:t>
        </w:r>
      </w:hyperlink>
      <w:r w:rsidRPr="001465FA">
        <w:rPr>
          <w:spacing w:val="-2"/>
        </w:rPr>
        <w:t xml:space="preserve">. „LinkedIn Corporation“ (kaip duomenų importuotoja) ir Klientas (kaip duomenų eksportuotojas) turi laikytis taikytinų standartinių sutarties sąlygų, kurias galima rasti </w:t>
      </w:r>
      <w:hyperlink r:id="rId39" w:history="1">
        <w:r w:rsidRPr="001465FA">
          <w:rPr>
            <w:rStyle w:val="Hyperlink"/>
            <w:spacing w:val="-2"/>
          </w:rPr>
          <w:t>https://business.linkedin.com/c/15/10/eu-scc</w:t>
        </w:r>
      </w:hyperlink>
      <w:r w:rsidRPr="001465FA">
        <w:rPr>
          <w:spacing w:val="-2"/>
        </w:rPr>
        <w:t xml:space="preserve">. </w:t>
      </w:r>
    </w:p>
    <w:p w14:paraId="481AC0AE" w14:textId="77777777" w:rsidR="00F0030C" w:rsidRPr="00747204" w:rsidRDefault="00F0030C" w:rsidP="00F0030C">
      <w:pPr>
        <w:pStyle w:val="ProductList-Body"/>
        <w:ind w:left="180"/>
      </w:pPr>
    </w:p>
    <w:p w14:paraId="455EA1D0" w14:textId="77777777" w:rsidR="00F0030C" w:rsidRPr="00747204" w:rsidRDefault="00F0030C" w:rsidP="00F0030C">
      <w:pPr>
        <w:pStyle w:val="ProductList-Body"/>
        <w:keepNext/>
        <w:keepLines/>
        <w:widowControl w:val="0"/>
        <w:ind w:left="187"/>
      </w:pPr>
      <w:r>
        <w:rPr>
          <w:b/>
          <w:color w:val="0072C6"/>
        </w:rPr>
        <w:t>Paslaugų lygio sutartis</w:t>
      </w:r>
    </w:p>
    <w:p w14:paraId="5A7270CB" w14:textId="77777777" w:rsidR="00F0030C" w:rsidRPr="00747204" w:rsidRDefault="00F0030C" w:rsidP="00F0030C">
      <w:pPr>
        <w:pStyle w:val="ProductList-Body"/>
        <w:ind w:left="180"/>
      </w:pPr>
      <w:r>
        <w:t>Įrankiui „LinkedIn Sales Navigator Enterprise Edition“ SLA netaikoma.</w:t>
      </w:r>
    </w:p>
    <w:p w14:paraId="732CC8F9" w14:textId="77777777" w:rsidR="00B008E5" w:rsidRPr="006D2C33" w:rsidRDefault="00B008E5" w:rsidP="00B008E5">
      <w:pPr>
        <w:pStyle w:val="ProductList-Body"/>
      </w:pPr>
    </w:p>
    <w:p w14:paraId="1826EF12" w14:textId="77777777" w:rsidR="00B008E5" w:rsidRPr="006D2C33" w:rsidRDefault="00B008E5" w:rsidP="00B008E5">
      <w:pPr>
        <w:pStyle w:val="ProductList-Body"/>
      </w:pPr>
      <w:bookmarkStart w:id="135" w:name="_Toc459970722"/>
      <w:bookmarkStart w:id="136" w:name="MicrosoftSocialEngagement"/>
      <w:r>
        <w:rPr>
          <w:b/>
          <w:color w:val="00188F"/>
        </w:rPr>
        <w:t>Microsoft Social Engagement</w:t>
      </w:r>
      <w:bookmarkEnd w:id="135"/>
    </w:p>
    <w:bookmarkEnd w:id="136"/>
    <w:p w14:paraId="28AE4DB2" w14:textId="77777777" w:rsidR="00B008E5" w:rsidRPr="006D2C33" w:rsidRDefault="00B008E5" w:rsidP="00B008E5">
      <w:pPr>
        <w:pStyle w:val="ProductList-Body"/>
        <w:ind w:left="180"/>
      </w:pPr>
      <w:r>
        <w:rPr>
          <w:b/>
          <w:color w:val="0072C6"/>
        </w:rPr>
        <w:t>Paslaugų lygio sutartis</w:t>
      </w:r>
    </w:p>
    <w:p w14:paraId="41E77C6E" w14:textId="77777777" w:rsidR="00B008E5" w:rsidRPr="006D2C33" w:rsidRDefault="00B008E5" w:rsidP="00B008E5">
      <w:pPr>
        <w:pStyle w:val="ProductList-Body"/>
        <w:ind w:left="180"/>
      </w:pPr>
      <w:r>
        <w:t>Naudojant „Microsoft Social Engagement“ jokia SLA netaikoma.</w:t>
      </w:r>
    </w:p>
    <w:p w14:paraId="689D6ED6" w14:textId="77777777" w:rsidR="00B008E5" w:rsidRPr="006D2C33" w:rsidRDefault="00B008E5" w:rsidP="00B008E5">
      <w:pPr>
        <w:pStyle w:val="ProductList-Body"/>
        <w:tabs>
          <w:tab w:val="clear" w:pos="158"/>
          <w:tab w:val="left" w:pos="360"/>
        </w:tabs>
      </w:pPr>
    </w:p>
    <w:p w14:paraId="7AB1F0A3" w14:textId="77777777" w:rsidR="00B008E5" w:rsidRPr="006D2C33" w:rsidRDefault="00B008E5" w:rsidP="00B008E5">
      <w:pPr>
        <w:pStyle w:val="ProductList-Body"/>
        <w:tabs>
          <w:tab w:val="clear" w:pos="158"/>
          <w:tab w:val="left" w:pos="360"/>
        </w:tabs>
        <w:ind w:left="180"/>
      </w:pPr>
      <w:r>
        <w:rPr>
          <w:b/>
          <w:color w:val="0072C6"/>
        </w:rPr>
        <w:t>Per „Microsoft Social Engagement“ gautas Socialinis turinys</w:t>
      </w:r>
    </w:p>
    <w:p w14:paraId="1769A8CF" w14:textId="77777777" w:rsidR="00B008E5" w:rsidRPr="006D2C33" w:rsidRDefault="00B008E5" w:rsidP="00B008E5">
      <w:pPr>
        <w:pStyle w:val="ProductList-Body"/>
        <w:tabs>
          <w:tab w:val="clear" w:pos="158"/>
          <w:tab w:val="left" w:pos="360"/>
        </w:tabs>
        <w:ind w:left="180"/>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Kliento duomenys, naudojami konfigūruojant arba inicijuojant ieškos užklausas, vykdomas Kliento vardu, gali būti bendrinami su trečiosiomis šalimis Socialinio turinio rinkimo tikslais. Socialinį turinį Klientas gali naudoti tik savo vidiniams įmonės tikslams. „Microsoft“ pasilieka teisę:</w:t>
      </w:r>
    </w:p>
    <w:p w14:paraId="4B7DCFF6" w14:textId="77777777" w:rsidR="00B008E5" w:rsidRPr="006D2C33" w:rsidRDefault="00B008E5" w:rsidP="00B008E5">
      <w:pPr>
        <w:pStyle w:val="ProductList-Body"/>
        <w:numPr>
          <w:ilvl w:val="0"/>
          <w:numId w:val="13"/>
        </w:numPr>
        <w:ind w:left="810" w:hanging="270"/>
      </w:pPr>
      <w:r>
        <w:t xml:space="preserve">saugoti Socialinį turinį duomenų bazėje su turiniu, sumaišytu su turiniu, kitų licencijų turėtojų sutelktu iš kitų šaltinių; </w:t>
      </w:r>
    </w:p>
    <w:p w14:paraId="349FE423" w14:textId="77777777" w:rsidR="00B008E5" w:rsidRPr="006D2C33" w:rsidRDefault="00B008E5" w:rsidP="00B008E5">
      <w:pPr>
        <w:pStyle w:val="ProductList-Body"/>
        <w:numPr>
          <w:ilvl w:val="0"/>
          <w:numId w:val="13"/>
        </w:numPr>
        <w:spacing w:before="40"/>
        <w:ind w:left="81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74FFEF66" w14:textId="77777777" w:rsidR="00B008E5" w:rsidRPr="006D2C33" w:rsidRDefault="00B008E5" w:rsidP="00B008E5">
      <w:pPr>
        <w:pStyle w:val="ProductList-Body"/>
        <w:numPr>
          <w:ilvl w:val="0"/>
          <w:numId w:val="13"/>
        </w:numPr>
        <w:spacing w:before="40"/>
        <w:ind w:left="810" w:hanging="274"/>
      </w:pPr>
      <w:r>
        <w:t>nurodyti Klientui redaguoti arba panaikinti Socialinį turinį, jei Klientas eksportuoja Socialinį turinį, ir</w:t>
      </w:r>
    </w:p>
    <w:p w14:paraId="19901059" w14:textId="77777777" w:rsidR="00B008E5" w:rsidRPr="006D2C33" w:rsidRDefault="00B008E5" w:rsidP="00B008E5">
      <w:pPr>
        <w:pStyle w:val="ProductList-Body"/>
        <w:numPr>
          <w:ilvl w:val="0"/>
          <w:numId w:val="13"/>
        </w:numPr>
        <w:spacing w:before="40"/>
        <w:ind w:left="810" w:hanging="274"/>
      </w:pPr>
      <w:r>
        <w:t>panaikinti arba apriboti tolesnę prieigą prie Socialinio turinio, kai Internete teikiamos paslaugos teikimas nutraukiamas arba baigiasi teikimo laikas.</w:t>
      </w:r>
    </w:p>
    <w:p w14:paraId="46CFD636" w14:textId="77777777" w:rsidR="00B008E5" w:rsidRPr="006D2C33" w:rsidRDefault="00523290" w:rsidP="00B44244">
      <w:pPr>
        <w:pStyle w:val="ProductList-Body"/>
        <w:shd w:val="clear" w:color="auto" w:fill="A6A6A6" w:themeFill="background1" w:themeFillShade="A6"/>
        <w:spacing w:before="120" w:after="240"/>
        <w:jc w:val="right"/>
      </w:pPr>
      <w:hyperlink w:anchor="TableofContents" w:history="1">
        <w:r w:rsidR="00B008E5">
          <w:rPr>
            <w:rStyle w:val="Hyperlink"/>
            <w:sz w:val="16"/>
            <w:szCs w:val="16"/>
          </w:rPr>
          <w:t>Turinys</w:t>
        </w:r>
      </w:hyperlink>
      <w:r w:rsidR="00B008E5">
        <w:rPr>
          <w:sz w:val="16"/>
          <w:szCs w:val="16"/>
        </w:rPr>
        <w:t xml:space="preserve"> / </w:t>
      </w:r>
      <w:hyperlink w:anchor="GeneralTerms" w:history="1">
        <w:r w:rsidR="00B008E5">
          <w:rPr>
            <w:rStyle w:val="Hyperlink"/>
            <w:sz w:val="16"/>
            <w:szCs w:val="16"/>
          </w:rPr>
          <w:t>Bendrosios sąlygos</w:t>
        </w:r>
      </w:hyperlink>
    </w:p>
    <w:p w14:paraId="4E44AC5B" w14:textId="519701C6" w:rsidR="003D22CB" w:rsidRPr="00C17F2D" w:rsidRDefault="004E52BA" w:rsidP="00B008E5">
      <w:pPr>
        <w:pStyle w:val="ProductList-OfferingGroupHeading"/>
        <w:rPr>
          <w:lang w:val="lt-LT"/>
        </w:rPr>
      </w:pPr>
      <w:bookmarkStart w:id="137" w:name="_Toc491773994"/>
      <w:bookmarkStart w:id="138" w:name="O365Services"/>
      <w:r w:rsidRPr="00C17F2D">
        <w:rPr>
          <w:lang w:val="lt-LT"/>
        </w:rPr>
        <w:t>„Office 365“ paslaugos</w:t>
      </w:r>
      <w:bookmarkEnd w:id="137"/>
    </w:p>
    <w:bookmarkEnd w:id="138"/>
    <w:p w14:paraId="3F0BB9A6" w14:textId="77777777" w:rsidR="006A7F7D" w:rsidRPr="000772BE" w:rsidRDefault="006A7F7D" w:rsidP="006A7F7D">
      <w:pPr>
        <w:pStyle w:val="ProductList-Body"/>
        <w:tabs>
          <w:tab w:val="clear" w:pos="158"/>
          <w:tab w:val="left" w:pos="360"/>
        </w:tabs>
      </w:pPr>
      <w:r>
        <w:rPr>
          <w:b/>
          <w:color w:val="00188F"/>
        </w:rPr>
        <w:t>Pranešimai</w:t>
      </w:r>
    </w:p>
    <w:p w14:paraId="4CE7ACB8" w14:textId="7D7EEB11" w:rsidR="000E3993" w:rsidRPr="00690C65" w:rsidRDefault="006A7F7D" w:rsidP="006A7F7D">
      <w:pPr>
        <w:pStyle w:val="ProductList-Body"/>
      </w:pPr>
      <w:r>
        <w:t xml:space="preserve">Taikytini „Bing“ žemėlapių pranešimai, pateikti </w:t>
      </w:r>
      <w:hyperlink w:anchor="Attachment1"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history="1">
        <w:r>
          <w:rPr>
            <w:rStyle w:val="Hyperlink"/>
          </w:rPr>
          <w:t>1 priede</w:t>
        </w:r>
      </w:hyperlink>
      <w:r>
        <w:t>, sąlygos.</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9" w:name="CoreFeaturesforOffice365Services"/>
      <w:r>
        <w:rPr>
          <w:b/>
          <w:color w:val="00188F"/>
        </w:rPr>
        <w:t>Pagrindinės funkcijos, skirtos „Office 365“ paslaugoms</w:t>
      </w:r>
    </w:p>
    <w:bookmarkEnd w:id="139"/>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6ADEB74B" w14:textId="77777777" w:rsidR="00ED673B" w:rsidRPr="00017A5A" w:rsidRDefault="00ED673B" w:rsidP="00ED673B">
      <w:pPr>
        <w:pStyle w:val="ProductList-Body"/>
        <w:tabs>
          <w:tab w:val="clear" w:pos="158"/>
          <w:tab w:val="left" w:pos="180"/>
        </w:tabs>
        <w:rPr>
          <w:b/>
          <w:color w:val="00188F"/>
        </w:rPr>
      </w:pPr>
      <w:r>
        <w:rPr>
          <w:b/>
          <w:color w:val="00188F"/>
        </w:rPr>
        <w:t>Prenumeratų licencijų paketai</w:t>
      </w:r>
    </w:p>
    <w:p w14:paraId="7D2AA856" w14:textId="6C254E08" w:rsidR="00ED673B" w:rsidRDefault="00ED673B" w:rsidP="00ED673B">
      <w:pPr>
        <w:pStyle w:val="ProductList-Body"/>
        <w:tabs>
          <w:tab w:val="clear" w:pos="158"/>
          <w:tab w:val="left" w:pos="180"/>
        </w:tabs>
      </w:pPr>
      <w:r>
        <w:t xml:space="preserve">Be Vartotojų PL, žr. </w:t>
      </w:r>
      <w:hyperlink w:anchor="Attachment2" w:history="1">
        <w:r>
          <w:rPr>
            <w:rStyle w:val="Hyperlink"/>
          </w:rPr>
          <w:t>2 priede</w:t>
        </w:r>
      </w:hyperlink>
      <w:r>
        <w:t xml:space="preserve"> pateiktą informaciją apie kitas PL, atitinkančias „Office 365“ paslaugų reikalavimus.</w:t>
      </w:r>
    </w:p>
    <w:p w14:paraId="6E2F7314" w14:textId="7992C500" w:rsidR="00EF6763" w:rsidRDefault="00EF6763" w:rsidP="00ED673B">
      <w:pPr>
        <w:pStyle w:val="ProductList-Body"/>
        <w:tabs>
          <w:tab w:val="clear" w:pos="158"/>
          <w:tab w:val="left" w:pos="180"/>
        </w:tabs>
      </w:pPr>
    </w:p>
    <w:p w14:paraId="37C66DAF" w14:textId="77777777" w:rsidR="00EF6763" w:rsidRPr="00F55075" w:rsidRDefault="00EF6763" w:rsidP="00EF6763">
      <w:pPr>
        <w:pStyle w:val="ProductList-Body"/>
        <w:tabs>
          <w:tab w:val="clear" w:pos="158"/>
          <w:tab w:val="left" w:pos="180"/>
        </w:tabs>
      </w:pPr>
      <w:bookmarkStart w:id="140" w:name="MicrosoftTeams"/>
      <w:r>
        <w:rPr>
          <w:b/>
          <w:color w:val="00188F"/>
        </w:rPr>
        <w:t>Microsoft Teams</w:t>
      </w:r>
      <w:bookmarkEnd w:id="140"/>
    </w:p>
    <w:p w14:paraId="526AB567" w14:textId="35D389E2" w:rsidR="00EF6763" w:rsidRDefault="00EF6763" w:rsidP="00EF6763">
      <w:pPr>
        <w:pStyle w:val="ProductList-Body"/>
        <w:tabs>
          <w:tab w:val="clear" w:pos="158"/>
          <w:tab w:val="left" w:pos="360"/>
        </w:tabs>
      </w:pPr>
      <w:r>
        <w:rPr>
          <w:b/>
        </w:rPr>
        <w:t>Pastaba</w:t>
      </w:r>
      <w:r w:rsidRPr="005074E1">
        <w:rPr>
          <w:b/>
          <w:bCs/>
        </w:rPr>
        <w:t>:</w:t>
      </w:r>
      <w:r>
        <w:t xml:space="preserve"> H.264/MPEG-4 AVC pranešimas </w:t>
      </w:r>
      <w:hyperlink w:anchor="Attachment1" w:history="1">
        <w:r>
          <w:rPr>
            <w:rStyle w:val="Hyperlink"/>
          </w:rPr>
          <w:t>1 priede</w:t>
        </w:r>
      </w:hyperlink>
      <w:r>
        <w:t xml:space="preserve"> taikomas visoms „Office 365“ paslaugoms, į kurias įeina „Microsoft Teams“.</w:t>
      </w:r>
    </w:p>
    <w:p w14:paraId="0F5D6677" w14:textId="34EF4777" w:rsidR="00423851" w:rsidRDefault="00423851" w:rsidP="00EF6763">
      <w:pPr>
        <w:pStyle w:val="ProductList-Body"/>
        <w:tabs>
          <w:tab w:val="clear" w:pos="158"/>
          <w:tab w:val="left" w:pos="360"/>
        </w:tabs>
      </w:pPr>
    </w:p>
    <w:p w14:paraId="5ADEB756" w14:textId="77777777" w:rsidR="00423851" w:rsidRPr="00D67A4B" w:rsidRDefault="00423851" w:rsidP="00423851">
      <w:pPr>
        <w:pStyle w:val="ProductList-Body"/>
        <w:rPr>
          <w:b/>
          <w:color w:val="00188F"/>
        </w:rPr>
      </w:pPr>
      <w:r>
        <w:rPr>
          <w:b/>
          <w:color w:val="00188F"/>
        </w:rPr>
        <w:t>Yammer</w:t>
      </w:r>
    </w:p>
    <w:p w14:paraId="2D2C51B5" w14:textId="77777777" w:rsidR="00423851" w:rsidRDefault="00423851" w:rsidP="00423851">
      <w:pPr>
        <w:pStyle w:val="ProductList-Body"/>
      </w:pPr>
      <w:r>
        <w:t>„Office 365“ paslaugų, į kurias įeina „Yammer“, atveju Išoriniams vartotojams, pakviestiems į „Yammer“ naudojant išorinio tinklo funkciją, nereikia Vartotojo PL.</w:t>
      </w:r>
    </w:p>
    <w:p w14:paraId="0A11F7CA" w14:textId="02136062" w:rsidR="009427A1" w:rsidRDefault="009427A1" w:rsidP="004A2A95">
      <w:pPr>
        <w:pStyle w:val="ProductList-Body"/>
      </w:pPr>
    </w:p>
    <w:p w14:paraId="40EDB465" w14:textId="77777777" w:rsidR="00E93FD0" w:rsidRPr="00C17F2D" w:rsidRDefault="00E93FD0" w:rsidP="00E040B7">
      <w:pPr>
        <w:pStyle w:val="ProductList-Offering2Heading"/>
        <w:rPr>
          <w:lang w:val="lt-LT"/>
        </w:rPr>
      </w:pPr>
      <w:bookmarkStart w:id="141" w:name="ExchangeOnline"/>
      <w:r w:rsidRPr="00C17F2D">
        <w:rPr>
          <w:lang w:val="lt-LT"/>
        </w:rPr>
        <w:tab/>
      </w:r>
      <w:bookmarkStart w:id="142" w:name="_Toc491773995"/>
      <w:r w:rsidRPr="00C17F2D">
        <w:rPr>
          <w:lang w:val="lt-LT"/>
        </w:rPr>
        <w:t>„Exchange Online“</w:t>
      </w:r>
      <w:bookmarkEnd w:id="142"/>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41"/>
    <w:p w14:paraId="37221D32" w14:textId="31A4935E" w:rsidR="00B008E5" w:rsidRDefault="00B008E5" w:rsidP="00B008E5">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11B646CE" w14:textId="58B04AD8" w:rsidR="00F67019" w:rsidRPr="00F67019" w:rsidRDefault="00F67019" w:rsidP="00B008E5">
      <w:pPr>
        <w:pStyle w:val="ProductList-Body"/>
        <w:rPr>
          <w:rFonts w:asciiTheme="majorHAnsi" w:hAnsiTheme="majorHAnsi"/>
          <w:sz w:val="16"/>
          <w:szCs w:val="16"/>
        </w:rPr>
      </w:pPr>
      <w:r w:rsidRPr="00F67019">
        <w:rPr>
          <w:rFonts w:asciiTheme="majorHAnsi" w:hAnsiTheme="majorHAnsi"/>
          <w:sz w:val="16"/>
          <w:szCs w:val="16"/>
        </w:rPr>
        <w:t>„Office 365 Threat Intelligence“</w:t>
      </w:r>
    </w:p>
    <w:p w14:paraId="32C6DF35" w14:textId="77777777" w:rsidR="00B008E5" w:rsidRPr="006D2C33" w:rsidRDefault="00B008E5" w:rsidP="00B008E5">
      <w:pPr>
        <w:pStyle w:val="ProductList-Body"/>
      </w:pPr>
      <w:r>
        <w:rPr>
          <w:rFonts w:asciiTheme="majorHAnsi" w:hAnsiTheme="majorHAnsi"/>
          <w:sz w:val="16"/>
          <w:szCs w:val="16"/>
        </w:rPr>
        <w:t>Apsauga nuo duomenų praradimo</w:t>
      </w:r>
    </w:p>
    <w:p w14:paraId="126DB824" w14:textId="77777777" w:rsidR="00B008E5" w:rsidRPr="006D2C33" w:rsidRDefault="00B008E5" w:rsidP="00B008E5">
      <w:pPr>
        <w:pStyle w:val="ProductList-Body"/>
      </w:pPr>
      <w:r>
        <w:rPr>
          <w:rFonts w:asciiTheme="majorHAnsi" w:hAnsiTheme="majorHAnsi"/>
          <w:sz w:val="16"/>
          <w:szCs w:val="16"/>
        </w:rPr>
        <w:t>„Exchange Online Archiving for Exchange Online“</w:t>
      </w:r>
    </w:p>
    <w:p w14:paraId="163E0649" w14:textId="77777777" w:rsidR="00B008E5" w:rsidRPr="006D2C33" w:rsidRDefault="00B008E5" w:rsidP="00B008E5">
      <w:pPr>
        <w:pStyle w:val="ProductList-Body"/>
      </w:pPr>
      <w:r>
        <w:rPr>
          <w:rFonts w:asciiTheme="majorHAnsi" w:hAnsiTheme="majorHAnsi"/>
          <w:sz w:val="16"/>
          <w:szCs w:val="16"/>
        </w:rPr>
        <w:t>„Exchange Online Archiving for Exchange Server“</w:t>
      </w:r>
    </w:p>
    <w:p w14:paraId="6483E3C0" w14:textId="0881FD36" w:rsidR="00B008E5" w:rsidRPr="006D2C33" w:rsidRDefault="00B008E5" w:rsidP="00B008E5">
      <w:pPr>
        <w:pStyle w:val="ProductList-Body"/>
      </w:pPr>
      <w:r>
        <w:rPr>
          <w:rFonts w:asciiTheme="majorHAnsi" w:hAnsiTheme="majorHAnsi"/>
          <w:sz w:val="16"/>
          <w:szCs w:val="16"/>
        </w:rPr>
        <w:t xml:space="preserve">„Exchange Online </w:t>
      </w:r>
      <w:r w:rsidR="003868BE">
        <w:rPr>
          <w:rFonts w:asciiTheme="majorHAnsi" w:hAnsiTheme="majorHAnsi"/>
          <w:sz w:val="16"/>
          <w:szCs w:val="16"/>
        </w:rPr>
        <w:t>F</w:t>
      </w:r>
      <w:r w:rsidR="00F67019">
        <w:rPr>
          <w:rFonts w:asciiTheme="majorHAnsi" w:hAnsiTheme="majorHAnsi"/>
          <w:sz w:val="16"/>
          <w:szCs w:val="16"/>
        </w:rPr>
        <w:t>1</w:t>
      </w:r>
      <w:r>
        <w:rPr>
          <w:rFonts w:asciiTheme="majorHAnsi" w:hAnsiTheme="majorHAnsi"/>
          <w:sz w:val="16"/>
          <w:szCs w:val="16"/>
        </w:rPr>
        <w:t>“</w:t>
      </w:r>
    </w:p>
    <w:p w14:paraId="199FC630" w14:textId="32C536A9" w:rsidR="0030171A" w:rsidRPr="00903BB7" w:rsidRDefault="00B008E5" w:rsidP="00B008E5">
      <w:pPr>
        <w:pStyle w:val="ProductList-Body"/>
      </w:pPr>
      <w:r>
        <w:rPr>
          <w:rFonts w:asciiTheme="majorHAnsi" w:hAnsiTheme="majorHAnsi"/>
          <w:sz w:val="16"/>
          <w:szCs w:val="16"/>
        </w:rPr>
        <w:t>„Exchange Online“ (1 ir 2 planai)</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D673B">
      <w:pPr>
        <w:pStyle w:val="ProductList-Body"/>
        <w:keepNext/>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E84763" w:rsidRDefault="00017A5A" w:rsidP="001A19E0">
      <w:pPr>
        <w:pStyle w:val="ProductList-Body"/>
        <w:rPr>
          <w:szCs w:val="18"/>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E84763">
      <w:pPr>
        <w:pStyle w:val="ProductList-Body"/>
        <w:keepNext/>
        <w:ind w:left="187"/>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EF6763">
      <w:pPr>
        <w:pStyle w:val="ProductList-Body"/>
        <w:keepNext/>
        <w:ind w:left="187"/>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ED673B">
      <w:pPr>
        <w:pStyle w:val="ProductList-Body"/>
        <w:keepNext/>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41" w:history="1">
        <w:r>
          <w:rPr>
            <w:rStyle w:val="Hyperlink"/>
          </w:rPr>
          <w:t>http://go.microsoft.com/?linkid=9839206</w:t>
        </w:r>
      </w:hyperlink>
      <w:r w:rsidRPr="00306AEA">
        <w:t>.</w:t>
      </w:r>
    </w:p>
    <w:p w14:paraId="3945EE2A" w14:textId="77777777" w:rsidR="006523C8" w:rsidRPr="003868BE" w:rsidRDefault="006523C8" w:rsidP="006523C8">
      <w:pPr>
        <w:pStyle w:val="ProductList-Body"/>
        <w:rPr>
          <w:szCs w:val="18"/>
        </w:rPr>
      </w:pPr>
    </w:p>
    <w:p w14:paraId="54104CE1" w14:textId="77777777" w:rsidR="003868BE" w:rsidRPr="0008458E" w:rsidRDefault="003868BE" w:rsidP="003868BE">
      <w:pPr>
        <w:pStyle w:val="ProductList-ClauseHeading"/>
      </w:pPr>
      <w:r>
        <w:t>Paslaugų šifravimas naudojant kliento raktą</w:t>
      </w:r>
    </w:p>
    <w:p w14:paraId="106230FD" w14:textId="77777777" w:rsidR="003868BE" w:rsidRPr="0008458E" w:rsidRDefault="003868BE" w:rsidP="003868B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6DC0647A" w14:textId="77777777" w:rsidR="003868BE" w:rsidRDefault="003868BE" w:rsidP="009427A1">
      <w:pPr>
        <w:pStyle w:val="ProductList-Body"/>
        <w:tabs>
          <w:tab w:val="clear" w:pos="158"/>
          <w:tab w:val="left" w:pos="180"/>
        </w:tabs>
        <w:rPr>
          <w:b/>
          <w:color w:val="00188F"/>
        </w:rPr>
      </w:pPr>
    </w:p>
    <w:p w14:paraId="542F144C" w14:textId="0228AEA3"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08EA525B" w14:textId="77777777" w:rsidR="008A38B0" w:rsidRDefault="008A38B0" w:rsidP="009427A1">
      <w:pPr>
        <w:pStyle w:val="ProductList-Body"/>
        <w:tabs>
          <w:tab w:val="clear" w:pos="158"/>
          <w:tab w:val="left" w:pos="180"/>
        </w:tabs>
      </w:pPr>
    </w:p>
    <w:p w14:paraId="07D8A682" w14:textId="3BB46F4B" w:rsidR="008A38B0" w:rsidRPr="00757E06" w:rsidRDefault="008A38B0" w:rsidP="00E84763">
      <w:pPr>
        <w:pStyle w:val="ProductList-Body"/>
        <w:rPr>
          <w:b/>
          <w:color w:val="00188F"/>
        </w:rPr>
      </w:pPr>
      <w:bookmarkStart w:id="143" w:name="_Toc423959249"/>
      <w:r w:rsidRPr="00757E06">
        <w:rPr>
          <w:b/>
          <w:color w:val="00188F"/>
        </w:rPr>
        <w:t>Paslaugų lygio sutartis</w:t>
      </w:r>
      <w:bookmarkEnd w:id="143"/>
    </w:p>
    <w:p w14:paraId="24C59BF1" w14:textId="77777777" w:rsidR="00F67019" w:rsidRDefault="00F67019" w:rsidP="00F67019">
      <w:pPr>
        <w:pStyle w:val="ProductList-Body"/>
        <w:tabs>
          <w:tab w:val="clear" w:pos="158"/>
          <w:tab w:val="left" w:pos="180"/>
        </w:tabs>
      </w:pPr>
      <w:r>
        <w:t>„Office 365“ patobulintai apsaugai nuo grėsmių arba „Office 365 Threat Intelligence“ jokia SLA netaikoma.</w:t>
      </w:r>
    </w:p>
    <w:p w14:paraId="4B754C73" w14:textId="77777777" w:rsidR="00E93FD0"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09A12C22" w:rsidR="00862C50" w:rsidRPr="00690C65" w:rsidRDefault="00862C50" w:rsidP="00E040B7">
      <w:pPr>
        <w:pStyle w:val="ProductList-Offering2Heading"/>
      </w:pPr>
      <w:bookmarkStart w:id="144" w:name="_Toc491773996"/>
      <w:bookmarkStart w:id="145" w:name="Office365Applications"/>
      <w:r>
        <w:t>„Office 365“ programos</w:t>
      </w:r>
      <w:bookmarkEnd w:id="14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CF6977D" w:rsidR="00862C50" w:rsidRPr="00690C65" w:rsidRDefault="0030171A" w:rsidP="00862C50">
      <w:pPr>
        <w:pStyle w:val="ProductList-Body"/>
      </w:pPr>
      <w:r>
        <w:rPr>
          <w:rFonts w:asciiTheme="majorHAnsi" w:hAnsiTheme="majorHAnsi"/>
          <w:sz w:val="16"/>
          <w:szCs w:val="16"/>
        </w:rPr>
        <w:t xml:space="preserve"> </w:t>
      </w:r>
      <w:r w:rsidR="00862C50">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17F2D"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Paslaugų lygio sutartis</w:t>
      </w:r>
    </w:p>
    <w:p w14:paraId="08A2C81E" w14:textId="77777777" w:rsidR="0030171A" w:rsidRPr="00903BB7" w:rsidRDefault="0030171A" w:rsidP="0030171A">
      <w:pPr>
        <w:pStyle w:val="ProductList-Body"/>
      </w:pPr>
      <w:r>
        <w:t>„Visio Pro for Office 365“ jokia SLA netaikoma.</w:t>
      </w:r>
    </w:p>
    <w:p w14:paraId="446EB6D0" w14:textId="77777777" w:rsidR="00123E7D" w:rsidRPr="00A74463" w:rsidRDefault="00123E7D" w:rsidP="00123E7D">
      <w:pPr>
        <w:pStyle w:val="ProductList-Body"/>
        <w:rPr>
          <w:sz w:val="15"/>
          <w:szCs w:val="15"/>
        </w:rPr>
      </w:pPr>
    </w:p>
    <w:p w14:paraId="236DF54F" w14:textId="77777777" w:rsidR="00012E34" w:rsidRPr="00B760E9" w:rsidRDefault="00012E34" w:rsidP="00012E34">
      <w:pPr>
        <w:pStyle w:val="ProductList-Body"/>
        <w:tabs>
          <w:tab w:val="clear" w:pos="158"/>
          <w:tab w:val="left" w:pos="180"/>
        </w:tabs>
        <w:rPr>
          <w:b/>
          <w:color w:val="00188F"/>
        </w:rPr>
      </w:pPr>
      <w:r w:rsidRPr="00B760E9">
        <w:rPr>
          <w:b/>
          <w:color w:val="00188F"/>
        </w:rPr>
        <w:t>Įdiegimas ir Naudojimo teisės</w:t>
      </w:r>
    </w:p>
    <w:p w14:paraId="4C68967D" w14:textId="77777777" w:rsidR="00012E34" w:rsidRPr="00B760E9" w:rsidRDefault="00012E34" w:rsidP="00012E34">
      <w:pPr>
        <w:pStyle w:val="ProductList-Body"/>
        <w:tabs>
          <w:tab w:val="clear" w:pos="158"/>
          <w:tab w:val="left" w:pos="180"/>
        </w:tabs>
      </w:pPr>
      <w:r w:rsidRPr="00B760E9">
        <w:t>Kiekvienas vartotojas, kuriam Klientas perleidžia Vartotojo PL, turi turėti „Microsoft“ abonementą, kad galėtų naudoti su prenumerata pateiktą programinę įrangą. Šie vartotojai:</w:t>
      </w:r>
    </w:p>
    <w:p w14:paraId="63621B7D" w14:textId="77777777" w:rsidR="00012E34" w:rsidRPr="00B760E9" w:rsidRDefault="00012E34" w:rsidP="00012E34">
      <w:pPr>
        <w:pStyle w:val="ProductList-Body"/>
        <w:numPr>
          <w:ilvl w:val="0"/>
          <w:numId w:val="17"/>
        </w:numPr>
        <w:ind w:left="450" w:hanging="270"/>
      </w:pPr>
      <w:r w:rsidRPr="00B760E9">
        <w:t>gali suaktyvinti programinę įrangą, pateiktą su PL daugiausia penkiose vietinio ar nuotolinio naudojimo OSE;</w:t>
      </w:r>
    </w:p>
    <w:p w14:paraId="45C581B2" w14:textId="77777777" w:rsidR="00012E34" w:rsidRPr="00B760E9" w:rsidRDefault="00012E34" w:rsidP="00012E34">
      <w:pPr>
        <w:pStyle w:val="ProductList-Body"/>
        <w:numPr>
          <w:ilvl w:val="0"/>
          <w:numId w:val="17"/>
        </w:numPr>
        <w:spacing w:before="40"/>
        <w:ind w:left="450" w:hanging="274"/>
      </w:pPr>
      <w:r w:rsidRPr="00B760E9">
        <w:t xml:space="preserve">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t>
      </w:r>
      <w:hyperlink r:id="rId42" w:history="1">
        <w:r w:rsidRPr="00B760E9">
          <w:rPr>
            <w:rStyle w:val="Hyperlink"/>
          </w:rPr>
          <w:t>www.office.com/sca</w:t>
        </w:r>
      </w:hyperlink>
      <w:r w:rsidRPr="00B760E9">
        <w:rPr>
          <w:color w:val="1F497D"/>
        </w:rPr>
        <w:t xml:space="preserve">. </w:t>
      </w:r>
      <w:r w:rsidRPr="00B760E9">
        <w:t>Šioje naudojimo teisių dalyje sąvoka „tinklo serveris“ reiškia fizinį aparatūros serverį, kurį gali naudoti tik Klientas. Ši aktyvinimo bendrai naudojamame kompiuteryje nuostata netaikoma „Office 365 Business“ Klientų licencijai ir</w:t>
      </w:r>
    </w:p>
    <w:p w14:paraId="450D6A19" w14:textId="77777777" w:rsidR="00012E34" w:rsidRPr="00B760E9" w:rsidRDefault="00012E34" w:rsidP="00012E34">
      <w:pPr>
        <w:pStyle w:val="ProductList-Body"/>
        <w:numPr>
          <w:ilvl w:val="0"/>
          <w:numId w:val="17"/>
        </w:numPr>
        <w:spacing w:before="40"/>
        <w:ind w:left="450" w:hanging="274"/>
      </w:pPr>
      <w:r w:rsidRPr="00B760E9">
        <w:t>turi prijungti visus įrenginius, kuriuose vartotojas įdiegė programinę įrangą, prie interneto bent kartą per 30 dienų, nes gali būti paveiktos programinės įrangos funkcijos.</w:t>
      </w:r>
    </w:p>
    <w:p w14:paraId="46273547" w14:textId="77777777" w:rsidR="000C3FB3" w:rsidRPr="007F0A21" w:rsidRDefault="000C3FB3" w:rsidP="000C3FB3">
      <w:pPr>
        <w:pStyle w:val="ProductList-Body"/>
        <w:ind w:left="180"/>
      </w:pPr>
    </w:p>
    <w:p w14:paraId="6933C7C5" w14:textId="77777777" w:rsidR="000C3FB3" w:rsidRPr="007F0A21" w:rsidRDefault="000C3FB3" w:rsidP="000C3FB3">
      <w:pPr>
        <w:pStyle w:val="ProductList-Body"/>
      </w:pPr>
      <w:r>
        <w:rPr>
          <w:b/>
          <w:color w:val="00188F"/>
        </w:rPr>
        <w:t>Šios sąlygos taikomos tik naudojant „Office 365 Business“ ir „Office 365 ProPlus“</w:t>
      </w:r>
    </w:p>
    <w:p w14:paraId="0283CEC0" w14:textId="77777777" w:rsidR="000C3FB3" w:rsidRPr="007F0A21" w:rsidRDefault="000C3FB3" w:rsidP="000C3FB3">
      <w:pPr>
        <w:pStyle w:val="ProductList-Body"/>
        <w:ind w:left="180"/>
      </w:pPr>
      <w:r>
        <w:rPr>
          <w:b/>
          <w:color w:val="0072C6"/>
        </w:rPr>
        <w:t>Išmanieji telefonai ir planšetiniai įrenginiai</w:t>
      </w:r>
    </w:p>
    <w:p w14:paraId="1938521A" w14:textId="159F4ABC" w:rsidR="009427A1" w:rsidRPr="00690C65" w:rsidRDefault="000C3FB3" w:rsidP="000C3FB3">
      <w:pPr>
        <w:pStyle w:val="ProductList-Body"/>
        <w:ind w:left="180"/>
      </w:pPr>
      <w:r>
        <w:t>Kiekvienas vartotojas, kuriam Klientas priskiria vartotojo PL, irgi gali suaktyvinti „Microsoft Office Mobile“ programinę įrangą ir naudoti ne daugiau kaip penkiuose išmaniuosiuose telefonuose ir penkiuose planšetiniuose kompiuteriuose</w:t>
      </w:r>
      <w:r w:rsidR="009427A1">
        <w:t>.</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0F4674">
      <w:pPr>
        <w:pStyle w:val="ProductList-Body"/>
        <w:keepNext/>
      </w:pPr>
      <w:r>
        <w:rPr>
          <w:b/>
          <w:color w:val="00188F"/>
        </w:rPr>
        <w:t>Šios sąlygos taikomos tik „Office 365 ProPlus“</w:t>
      </w:r>
    </w:p>
    <w:p w14:paraId="771F42AE" w14:textId="77777777" w:rsidR="009427A1" w:rsidRPr="00690C65" w:rsidRDefault="009427A1" w:rsidP="000F4674">
      <w:pPr>
        <w:pStyle w:val="ProductList-Body"/>
        <w:keepNext/>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12DB4441" w14:textId="77777777" w:rsidR="00E83E40" w:rsidRPr="00FC409E" w:rsidRDefault="00E83E40" w:rsidP="00323EBC">
      <w:pPr>
        <w:pStyle w:val="ProductList-Body"/>
        <w:keepNext/>
        <w:ind w:left="187"/>
        <w:rPr>
          <w:b/>
          <w:color w:val="0072C6"/>
        </w:rPr>
      </w:pPr>
      <w:r>
        <w:rPr>
          <w:b/>
          <w:color w:val="0072C6"/>
        </w:rPr>
        <w:t>„Office Online Server“</w:t>
      </w:r>
    </w:p>
    <w:p w14:paraId="00D63BF2" w14:textId="77777777" w:rsidR="00E83E40" w:rsidRDefault="00E83E40" w:rsidP="00E83E40">
      <w:pPr>
        <w:pStyle w:val="ProductList-Body"/>
        <w:ind w:left="180"/>
      </w:pPr>
      <w:r>
        <w:t>Pagal kiekvieną „Office 365 ProPlus“ prenumeratą Klientas gali įdiegti bet kokį skaičių „Office Online Server“ kopijų bet kuriame jam skirtame Serveryje. Kiekvienas „Office 365 ProPlus“ vartotojas gali naudoti „Office Online Server“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B8FFCA3" w14:textId="795BC1CE" w:rsidR="00EF6763" w:rsidRPr="00423851" w:rsidRDefault="00EF6763" w:rsidP="00EF6763">
      <w:pPr>
        <w:pStyle w:val="ProductList-Offering2Heading"/>
        <w:outlineLvl w:val="2"/>
        <w:rPr>
          <w:lang w:val="lt-LT"/>
        </w:rPr>
      </w:pPr>
      <w:r w:rsidRPr="00423851">
        <w:rPr>
          <w:lang w:val="lt-LT"/>
        </w:rPr>
        <w:tab/>
      </w:r>
      <w:bookmarkStart w:id="146" w:name="MicrosoftMyAnalytics"/>
      <w:bookmarkStart w:id="147" w:name="_Toc465426847"/>
      <w:bookmarkStart w:id="148" w:name="_Toc491773997"/>
      <w:r w:rsidRPr="00EF7283">
        <w:rPr>
          <w:lang w:val="lt-LT"/>
        </w:rPr>
        <w:t>„</w:t>
      </w:r>
      <w:r w:rsidRPr="00423851">
        <w:rPr>
          <w:lang w:val="lt-LT"/>
        </w:rPr>
        <w:t>Microsoft MyAnalytics</w:t>
      </w:r>
      <w:bookmarkEnd w:id="146"/>
      <w:bookmarkEnd w:id="147"/>
      <w:r w:rsidRPr="00EF7283">
        <w:rPr>
          <w:lang w:val="lt-LT"/>
        </w:rPr>
        <w:t>“</w:t>
      </w:r>
      <w:bookmarkEnd w:id="148"/>
    </w:p>
    <w:p w14:paraId="7DDBC3FD" w14:textId="77777777" w:rsidR="00EF6763" w:rsidRPr="00F55075" w:rsidRDefault="00EF6763" w:rsidP="00EF6763">
      <w:pPr>
        <w:pStyle w:val="ProductList-Body"/>
      </w:pPr>
      <w:r>
        <w:rPr>
          <w:b/>
          <w:color w:val="00188F"/>
        </w:rPr>
        <w:t>Paslaugų lygio sutartis</w:t>
      </w:r>
    </w:p>
    <w:p w14:paraId="72FACBC0" w14:textId="77777777" w:rsidR="00EF6763" w:rsidRPr="00F55075" w:rsidRDefault="00EF6763" w:rsidP="00EF6763">
      <w:pPr>
        <w:pStyle w:val="ProductList-Body"/>
      </w:pPr>
      <w:r>
        <w:t>Naudojant „Microsoft MyAnalytics“ jokia SLA netaikoma.</w:t>
      </w:r>
    </w:p>
    <w:p w14:paraId="1A6774EC" w14:textId="77777777" w:rsidR="00EF6763" w:rsidRPr="00F55075" w:rsidRDefault="00523290"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242C64D" w14:textId="4804B336" w:rsidR="00976EB6" w:rsidRPr="00C17F2D" w:rsidRDefault="00976EB6" w:rsidP="00E040B7">
      <w:pPr>
        <w:pStyle w:val="ProductList-Offering2Heading"/>
        <w:rPr>
          <w:lang w:val="lt-LT"/>
        </w:rPr>
      </w:pPr>
      <w:r w:rsidRPr="00C17F2D">
        <w:rPr>
          <w:lang w:val="lt-LT"/>
        </w:rPr>
        <w:tab/>
      </w:r>
      <w:bookmarkStart w:id="149" w:name="_Toc491773998"/>
      <w:r w:rsidRPr="00C17F2D">
        <w:rPr>
          <w:lang w:val="lt-LT"/>
        </w:rPr>
        <w:t>„Office Online“</w:t>
      </w:r>
      <w:bookmarkEnd w:id="149"/>
    </w:p>
    <w:p w14:paraId="24A45D55" w14:textId="77777777" w:rsidR="00D7478E" w:rsidRPr="00690C65" w:rsidRDefault="00D7478E" w:rsidP="001F7CE6">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012E34" w:rsidRDefault="005B7124" w:rsidP="00E040B7">
      <w:pPr>
        <w:pStyle w:val="ProductList-Offering2Heading"/>
        <w:rPr>
          <w:lang w:val="lt-LT"/>
        </w:rPr>
      </w:pPr>
      <w:r w:rsidRPr="00012E34">
        <w:rPr>
          <w:lang w:val="lt-LT"/>
        </w:rPr>
        <w:tab/>
      </w:r>
      <w:bookmarkStart w:id="150" w:name="_Toc491773999"/>
      <w:r w:rsidRPr="00012E34">
        <w:rPr>
          <w:lang w:val="lt-LT"/>
        </w:rPr>
        <w:t>„OneDrive for Business“</w:t>
      </w:r>
      <w:bookmarkEnd w:id="150"/>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13A88E" w14:textId="683A9F6D" w:rsidR="0030171A" w:rsidRPr="00903BB7" w:rsidRDefault="0030171A" w:rsidP="0030171A">
      <w:pPr>
        <w:pStyle w:val="ProductList-Offering2Heading"/>
        <w:outlineLvl w:val="2"/>
      </w:pPr>
      <w:r>
        <w:tab/>
      </w:r>
      <w:bookmarkStart w:id="151" w:name="_Toc453946627"/>
      <w:bookmarkStart w:id="152" w:name="_Toc451949065"/>
      <w:bookmarkStart w:id="153" w:name="_Toc491774000"/>
      <w:bookmarkStart w:id="154" w:name="ProjectOnline"/>
      <w:r>
        <w:t>„Project Online“</w:t>
      </w:r>
      <w:bookmarkEnd w:id="151"/>
      <w:bookmarkEnd w:id="152"/>
      <w:bookmarkEnd w:id="153"/>
    </w:p>
    <w:bookmarkEnd w:id="154"/>
    <w:p w14:paraId="5B360B4D" w14:textId="77777777" w:rsidR="0030171A" w:rsidRDefault="0030171A" w:rsidP="0030171A">
      <w:pPr>
        <w:pStyle w:val="ProductList-Offering1"/>
        <w:sectPr w:rsidR="0030171A" w:rsidSect="00E275D6">
          <w:type w:val="continuous"/>
          <w:pgSz w:w="12240" w:h="15840"/>
          <w:pgMar w:top="1440" w:right="720" w:bottom="1440" w:left="720" w:header="720" w:footer="720" w:gutter="0"/>
          <w:cols w:space="720"/>
          <w:titlePg/>
          <w:docGrid w:linePitch="360"/>
        </w:sectPr>
      </w:pPr>
    </w:p>
    <w:p w14:paraId="435C8042" w14:textId="77777777" w:rsidR="0030171A" w:rsidRPr="00903BB7" w:rsidRDefault="0030171A" w:rsidP="0030171A">
      <w:pPr>
        <w:pStyle w:val="ProductList-Body"/>
      </w:pPr>
      <w:r>
        <w:rPr>
          <w:rFonts w:asciiTheme="majorHAnsi" w:hAnsiTheme="majorHAnsi"/>
          <w:sz w:val="16"/>
          <w:szCs w:val="16"/>
        </w:rPr>
        <w:t>„Project Online Essentials“</w:t>
      </w:r>
    </w:p>
    <w:p w14:paraId="4EB14469" w14:textId="77777777" w:rsidR="0030171A" w:rsidRPr="00903BB7" w:rsidRDefault="0030171A" w:rsidP="0030171A">
      <w:pPr>
        <w:pStyle w:val="ProductList-Body"/>
      </w:pPr>
      <w:r>
        <w:rPr>
          <w:rFonts w:asciiTheme="majorHAnsi" w:hAnsiTheme="majorHAnsi"/>
          <w:sz w:val="16"/>
          <w:szCs w:val="16"/>
        </w:rPr>
        <w:t>„Project Online Professional“</w:t>
      </w:r>
    </w:p>
    <w:p w14:paraId="019A4139" w14:textId="77777777" w:rsidR="0030171A" w:rsidRPr="00903BB7" w:rsidRDefault="0030171A" w:rsidP="0030171A">
      <w:pPr>
        <w:pStyle w:val="ProductList-Body"/>
      </w:pPr>
      <w:r>
        <w:rPr>
          <w:rFonts w:asciiTheme="majorHAnsi" w:hAnsiTheme="majorHAnsi"/>
          <w:sz w:val="16"/>
          <w:szCs w:val="16"/>
        </w:rPr>
        <w:t>„Project Online Premium“</w:t>
      </w:r>
    </w:p>
    <w:p w14:paraId="15C4C95A" w14:textId="77777777" w:rsidR="0030171A" w:rsidRDefault="0030171A" w:rsidP="0030171A">
      <w:pPr>
        <w:pStyle w:val="ProductList-Offering2"/>
        <w:sectPr w:rsidR="0030171A" w:rsidSect="005B7124">
          <w:type w:val="continuous"/>
          <w:pgSz w:w="12240" w:h="15840"/>
          <w:pgMar w:top="1440" w:right="720" w:bottom="1440" w:left="720" w:header="720" w:footer="720" w:gutter="0"/>
          <w:cols w:num="2" w:space="720"/>
          <w:titlePg/>
          <w:docGrid w:linePitch="360"/>
        </w:sectPr>
      </w:pPr>
    </w:p>
    <w:p w14:paraId="396D4A87" w14:textId="77777777" w:rsidR="0030171A" w:rsidRPr="0030171A" w:rsidRDefault="0030171A" w:rsidP="0030171A">
      <w:pPr>
        <w:pStyle w:val="ProductList-Body"/>
        <w:pBdr>
          <w:top w:val="single" w:sz="4" w:space="1" w:color="BFBFBF" w:themeColor="background1" w:themeShade="BF"/>
        </w:pBdr>
        <w:rPr>
          <w:sz w:val="8"/>
          <w:szCs w:val="8"/>
        </w:rPr>
      </w:pPr>
    </w:p>
    <w:p w14:paraId="30D0F14D" w14:textId="77777777" w:rsidR="0030171A" w:rsidRPr="00903BB7" w:rsidRDefault="0030171A" w:rsidP="0030171A">
      <w:pPr>
        <w:pStyle w:val="ProductList-Body"/>
      </w:pPr>
      <w:r>
        <w:rPr>
          <w:b/>
          <w:color w:val="00188F"/>
        </w:rPr>
        <w:t>„Project“ programų diegimo ir naudojimo teisės</w:t>
      </w:r>
    </w:p>
    <w:p w14:paraId="5AC5E772" w14:textId="77777777" w:rsidR="0030171A" w:rsidRPr="00903BB7" w:rsidRDefault="0030171A" w:rsidP="0030171A">
      <w:pPr>
        <w:pStyle w:val="ProductList-Body"/>
      </w:pPr>
      <w:r>
        <w:t>Kiekvienas vartotojas, kuriam Klientas perleidžia „Project Online Professional“ arba „Project Online Premium“ Vartotojo PL, turi turėti „Microsoft“ abonementą, kad galėtų naudoti su prenumerata pateiktą programinę įrangą. Šie vartotojai:</w:t>
      </w:r>
    </w:p>
    <w:p w14:paraId="754CDD66" w14:textId="77777777" w:rsidR="0030171A" w:rsidRPr="00903BB7" w:rsidRDefault="0030171A" w:rsidP="0030171A">
      <w:pPr>
        <w:pStyle w:val="ProductList-Body"/>
        <w:numPr>
          <w:ilvl w:val="0"/>
          <w:numId w:val="37"/>
        </w:numPr>
      </w:pPr>
      <w:r>
        <w:t>gali suaktyvinti programinę įrangą, pateiktą su PL daugiausia penkiose vietinio ar nuotolinio naudojimo OSE;</w:t>
      </w:r>
    </w:p>
    <w:p w14:paraId="20D67BDB" w14:textId="77777777" w:rsidR="0030171A" w:rsidRPr="00903BB7" w:rsidRDefault="0030171A" w:rsidP="0030171A">
      <w:pPr>
        <w:pStyle w:val="ProductList-Body"/>
        <w:numPr>
          <w:ilvl w:val="0"/>
          <w:numId w:val="37"/>
        </w:numPr>
      </w:pPr>
      <w:r>
        <w:t>taip pat gali programinę įrangą, aktyvinamą bendrai naudojamame kompiuteryje, diegti ir naudoti bendrai naudojamame įrenginyje, tinklo serveryje arba su priskirtu debesies partneriu bendrinamuose serveriuose. Priskirtų debesies partnerių sąrašas ir papildomi diegimo reikalavimai pateikiami adresu www.office.com/sca. Šioje naudojimo teisių dalyje sąvoka „tinklo serveris“ reiškia fizinį aparatūros serverį, kurį gali naudoti tik Klientas, ir</w:t>
      </w:r>
    </w:p>
    <w:p w14:paraId="5F5A4651" w14:textId="77777777" w:rsidR="0030171A" w:rsidRPr="00903BB7" w:rsidRDefault="0030171A" w:rsidP="0030171A">
      <w:pPr>
        <w:pStyle w:val="ProductList-Body"/>
        <w:numPr>
          <w:ilvl w:val="0"/>
          <w:numId w:val="37"/>
        </w:numPr>
      </w:pPr>
      <w:r>
        <w:t>turi prijungti visus įrenginius, kuriuose vartotojas įdiegė programinę įrangą, prie interneto bent kartą per 30 dienų, nes gali būti paveiktos programinės įrangos funkcijos.</w:t>
      </w:r>
    </w:p>
    <w:p w14:paraId="7D8C3180" w14:textId="77777777" w:rsidR="005B7124"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321663DF" w:rsidR="005B7124" w:rsidRPr="00012E34" w:rsidRDefault="005B7124" w:rsidP="00E040B7">
      <w:pPr>
        <w:pStyle w:val="ProductList-Offering2Heading"/>
        <w:rPr>
          <w:lang w:val="lt-LT"/>
        </w:rPr>
      </w:pPr>
      <w:r w:rsidRPr="00012E34">
        <w:rPr>
          <w:lang w:val="lt-LT"/>
        </w:rPr>
        <w:tab/>
      </w:r>
      <w:bookmarkStart w:id="155" w:name="_Toc491774001"/>
      <w:r w:rsidRPr="00012E34">
        <w:rPr>
          <w:lang w:val="lt-LT"/>
        </w:rPr>
        <w:t>„SharePoint Online“</w:t>
      </w:r>
      <w:bookmarkEnd w:id="15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57C039D9" w14:textId="77777777" w:rsidR="00B008E5" w:rsidRPr="006D2C33" w:rsidRDefault="00B008E5" w:rsidP="00B008E5">
      <w:pPr>
        <w:pStyle w:val="ProductList-Body"/>
      </w:pPr>
      <w:r>
        <w:rPr>
          <w:rFonts w:asciiTheme="majorHAnsi" w:hAnsiTheme="majorHAnsi"/>
          <w:sz w:val="16"/>
          <w:szCs w:val="16"/>
        </w:rPr>
        <w:t>„Duet Enterprise Online for Microsoft SharePoint and SAP“</w:t>
      </w:r>
    </w:p>
    <w:p w14:paraId="04782A14" w14:textId="1D6EA1A3" w:rsidR="00B008E5" w:rsidRPr="006D2C33" w:rsidRDefault="00B008E5" w:rsidP="00B008E5">
      <w:pPr>
        <w:pStyle w:val="ProductList-Body"/>
      </w:pPr>
      <w:r>
        <w:rPr>
          <w:rFonts w:asciiTheme="majorHAnsi" w:hAnsiTheme="majorHAnsi"/>
          <w:sz w:val="16"/>
          <w:szCs w:val="16"/>
        </w:rPr>
        <w:t>„SharePoint Online</w:t>
      </w:r>
      <w:r w:rsidR="00B75723">
        <w:rPr>
          <w:rFonts w:asciiTheme="majorHAnsi" w:hAnsiTheme="majorHAnsi"/>
          <w:sz w:val="16"/>
          <w:szCs w:val="16"/>
        </w:rPr>
        <w:t xml:space="preserve"> </w:t>
      </w:r>
      <w:r w:rsidR="003868BE">
        <w:rPr>
          <w:rFonts w:asciiTheme="majorHAnsi" w:hAnsiTheme="majorHAnsi"/>
          <w:sz w:val="16"/>
          <w:szCs w:val="16"/>
        </w:rPr>
        <w:t>F</w:t>
      </w:r>
      <w:r w:rsidR="00B75723">
        <w:rPr>
          <w:rFonts w:asciiTheme="majorHAnsi" w:hAnsiTheme="majorHAnsi"/>
          <w:sz w:val="16"/>
          <w:szCs w:val="16"/>
        </w:rPr>
        <w:t>1</w:t>
      </w:r>
      <w:r>
        <w:rPr>
          <w:rFonts w:asciiTheme="majorHAnsi" w:hAnsiTheme="majorHAnsi"/>
          <w:sz w:val="16"/>
          <w:szCs w:val="16"/>
        </w:rPr>
        <w:t>“</w:t>
      </w:r>
    </w:p>
    <w:p w14:paraId="79E0ED04" w14:textId="10F2F87E" w:rsidR="005B7124" w:rsidRPr="00690C65" w:rsidRDefault="00B008E5" w:rsidP="00B008E5">
      <w:pPr>
        <w:pStyle w:val="ProductList-Body"/>
      </w:pPr>
      <w:r>
        <w:rPr>
          <w:rFonts w:asciiTheme="majorHAnsi" w:hAnsiTheme="majorHAnsi"/>
          <w:sz w:val="16"/>
          <w:szCs w:val="16"/>
        </w:rPr>
        <w:t>„SharePoint Online“ (1 ir 2 planai)</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67B4157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w:t>
      </w:r>
      <w:r w:rsidR="003868BE">
        <w:t>F</w:t>
      </w:r>
      <w:r w:rsidR="00B75723">
        <w:t>1</w:t>
      </w:r>
      <w:r>
        <w:t xml:space="preserve">“,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B37001" w14:textId="1294A6B6" w:rsidR="00ED673B" w:rsidRPr="00C17F2D" w:rsidRDefault="00B008E5" w:rsidP="00ED673B">
      <w:pPr>
        <w:pStyle w:val="ProductList-Offering2Heading"/>
        <w:outlineLvl w:val="2"/>
        <w:rPr>
          <w:lang w:val="lt-LT"/>
        </w:rPr>
      </w:pPr>
      <w:bookmarkStart w:id="156" w:name="_Toc431797723"/>
      <w:bookmarkStart w:id="157" w:name="SkypeforBusinessOnline"/>
      <w:bookmarkStart w:id="158" w:name="_Toc431459539"/>
      <w:r>
        <w:rPr>
          <w:lang w:val="lt-LT"/>
        </w:rPr>
        <w:tab/>
      </w:r>
      <w:bookmarkStart w:id="159" w:name="_Toc491774002"/>
      <w:r w:rsidR="00ED673B" w:rsidRPr="00C17F2D">
        <w:rPr>
          <w:lang w:val="lt-LT"/>
        </w:rPr>
        <w:t xml:space="preserve">Internetinė „Skype“ </w:t>
      </w:r>
      <w:bookmarkEnd w:id="156"/>
      <w:r w:rsidR="00ED673B" w:rsidRPr="00C17F2D">
        <w:rPr>
          <w:lang w:val="lt-LT"/>
        </w:rPr>
        <w:t>verslui</w:t>
      </w:r>
      <w:bookmarkEnd w:id="157"/>
      <w:bookmarkEnd w:id="158"/>
      <w:bookmarkEnd w:id="159"/>
    </w:p>
    <w:p w14:paraId="08DCA23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p w14:paraId="64F01750" w14:textId="77777777" w:rsidR="00B008E5" w:rsidRPr="006D2C33" w:rsidRDefault="00B008E5" w:rsidP="00B008E5">
      <w:pPr>
        <w:pStyle w:val="ProductList-Body"/>
      </w:pPr>
      <w:r>
        <w:rPr>
          <w:rFonts w:asciiTheme="majorHAnsi" w:hAnsiTheme="majorHAnsi"/>
          <w:sz w:val="16"/>
          <w:szCs w:val="16"/>
        </w:rPr>
        <w:t>Internetinės „Skype“ verslui (1 ir 2 planai)</w:t>
      </w:r>
    </w:p>
    <w:p w14:paraId="2E42B6B3" w14:textId="69BB363F" w:rsidR="00ED673B" w:rsidRPr="00866323" w:rsidRDefault="00B008E5" w:rsidP="00B008E5">
      <w:pPr>
        <w:pStyle w:val="ProductList-Body"/>
        <w:rPr>
          <w:rFonts w:asciiTheme="majorHAnsi" w:hAnsiTheme="majorHAnsi"/>
          <w:sz w:val="16"/>
          <w:szCs w:val="16"/>
        </w:rPr>
      </w:pPr>
      <w:r>
        <w:rPr>
          <w:rFonts w:asciiTheme="majorHAnsi" w:hAnsiTheme="majorHAnsi"/>
          <w:sz w:val="16"/>
          <w:szCs w:val="16"/>
        </w:rPr>
        <w:t>Internetinės „Skype“ verslui debesies PBX</w:t>
      </w:r>
    </w:p>
    <w:p w14:paraId="5067C326" w14:textId="77777777" w:rsidR="00ED673B" w:rsidRDefault="00ED673B" w:rsidP="00ED673B">
      <w:pPr>
        <w:pStyle w:val="ProductList-Offering2"/>
        <w:sectPr w:rsidR="00ED673B" w:rsidSect="005B7124">
          <w:type w:val="continuous"/>
          <w:pgSz w:w="12240" w:h="15840"/>
          <w:pgMar w:top="1440" w:right="720" w:bottom="1440" w:left="720" w:header="720" w:footer="720" w:gutter="0"/>
          <w:cols w:num="2" w:space="720"/>
          <w:titlePg/>
          <w:docGrid w:linePitch="360"/>
        </w:sectPr>
      </w:pPr>
    </w:p>
    <w:p w14:paraId="37B665A4"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B662070" w14:textId="77777777" w:rsidR="00ED673B" w:rsidRDefault="00ED673B" w:rsidP="00ED673B">
      <w:pPr>
        <w:pStyle w:val="ProductList-Body"/>
        <w:tabs>
          <w:tab w:val="clear" w:pos="158"/>
          <w:tab w:val="left" w:pos="360"/>
        </w:tabs>
        <w:rPr>
          <w:b/>
          <w:color w:val="00188F"/>
        </w:rPr>
      </w:pPr>
      <w:r>
        <w:rPr>
          <w:b/>
          <w:color w:val="00188F"/>
        </w:rPr>
        <w:t>Pranešimai</w:t>
      </w:r>
    </w:p>
    <w:p w14:paraId="47F75D0D" w14:textId="77777777" w:rsidR="00ED673B" w:rsidRDefault="00ED673B" w:rsidP="00ED673B">
      <w:pPr>
        <w:pStyle w:val="ProductList-Body"/>
      </w:pPr>
      <w:r>
        <w:t xml:space="preserve">Taikomos pranešimų apie H.264/MPEG-4 AVC ir (arba) VC-1, nurodytų </w:t>
      </w:r>
      <w:hyperlink w:anchor="Attachment1" w:history="1">
        <w:r>
          <w:rPr>
            <w:rStyle w:val="Hyperlink"/>
          </w:rPr>
          <w:t>1 priede</w:t>
        </w:r>
      </w:hyperlink>
      <w:r>
        <w:t>, sąlygos.</w:t>
      </w:r>
    </w:p>
    <w:p w14:paraId="77B99901" w14:textId="77777777" w:rsidR="00ED673B" w:rsidRPr="00AB267B" w:rsidRDefault="00ED673B" w:rsidP="00ED673B">
      <w:pPr>
        <w:pStyle w:val="ProductList-Body"/>
      </w:pPr>
    </w:p>
    <w:p w14:paraId="262FC10A" w14:textId="77777777" w:rsidR="00ED673B" w:rsidRPr="001A19E0" w:rsidRDefault="00ED673B" w:rsidP="00ED673B">
      <w:pPr>
        <w:pStyle w:val="ProductList-Body"/>
        <w:rPr>
          <w:b/>
          <w:color w:val="00188F"/>
        </w:rPr>
      </w:pPr>
      <w:bookmarkStart w:id="160" w:name="PagrindinėsfunkcijosskirtosOffice3"/>
      <w:r>
        <w:rPr>
          <w:b/>
          <w:color w:val="00188F"/>
        </w:rPr>
        <w:t>Pagrindinės funkcijos, skirtos „Office 365“ paslaugoms</w:t>
      </w:r>
      <w:bookmarkEnd w:id="160"/>
    </w:p>
    <w:p w14:paraId="110D51E9" w14:textId="77777777" w:rsidR="00ED673B" w:rsidRDefault="00ED673B" w:rsidP="00ED673B">
      <w:pPr>
        <w:pStyle w:val="ProductList-Body"/>
      </w:pPr>
      <w:r>
        <w:t xml:space="preserve">Internetinės „Skype“ verslui 1 ir 2 planai arba juos pakeisiančios paslaugos turės toliau nurodytas </w:t>
      </w:r>
      <w:hyperlink w:anchor="PagrindinėsfunkcijosskirtosOffice3" w:history="1">
        <w:r>
          <w:rPr>
            <w:rStyle w:val="Hyperlink"/>
          </w:rPr>
          <w:t>Pagrindines funkcijas</w:t>
        </w:r>
      </w:hyperlink>
      <w:r>
        <w:t>.</w:t>
      </w:r>
    </w:p>
    <w:p w14:paraId="470C10BD" w14:textId="77777777" w:rsidR="00ED673B" w:rsidRPr="00D7478E" w:rsidRDefault="00ED673B" w:rsidP="00ED673B">
      <w:pPr>
        <w:pStyle w:val="ProductList-Body"/>
      </w:pPr>
    </w:p>
    <w:p w14:paraId="34EB0C3C" w14:textId="77777777" w:rsidR="00ED673B" w:rsidRPr="00D7478E" w:rsidRDefault="00ED673B" w:rsidP="00ED673B">
      <w:pPr>
        <w:pStyle w:val="ProductList-Body"/>
        <w:tabs>
          <w:tab w:val="clear" w:pos="158"/>
          <w:tab w:val="left" w:pos="360"/>
        </w:tabs>
        <w:ind w:left="180"/>
        <w:rPr>
          <w:b/>
          <w:color w:val="0072C6"/>
        </w:rPr>
      </w:pPr>
      <w:r>
        <w:rPr>
          <w:b/>
          <w:color w:val="0072C6"/>
        </w:rPr>
        <w:t>Tiesioginiai pranešimai</w:t>
      </w:r>
    </w:p>
    <w:p w14:paraId="38413104" w14:textId="77777777" w:rsidR="00ED673B" w:rsidRDefault="00ED673B" w:rsidP="00ED673B">
      <w:pPr>
        <w:pStyle w:val="ProductList-Body"/>
        <w:tabs>
          <w:tab w:val="clear" w:pos="158"/>
          <w:tab w:val="left" w:pos="360"/>
        </w:tabs>
        <w:ind w:left="180"/>
      </w:pPr>
      <w:r>
        <w:t>Galutinis vartotojas galės perduoti teksto pranešimą kitam galutiniam vartotojui Internetinio protokolo tinkle realiuoju laiku.</w:t>
      </w:r>
    </w:p>
    <w:p w14:paraId="38022A6A" w14:textId="77777777" w:rsidR="00ED673B" w:rsidRDefault="00ED673B" w:rsidP="00ED673B">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0171A">
      <w:pPr>
        <w:pStyle w:val="ProductList-Body"/>
        <w:keepNext/>
        <w:tabs>
          <w:tab w:val="clear" w:pos="158"/>
          <w:tab w:val="left" w:pos="360"/>
        </w:tabs>
        <w:ind w:left="187"/>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D60CFCB" w14:textId="222605E9" w:rsidR="00ED673B" w:rsidRPr="00C17F2D" w:rsidRDefault="00ED673B" w:rsidP="00ED673B">
      <w:pPr>
        <w:pStyle w:val="ProductList-Offering2Heading"/>
        <w:outlineLvl w:val="2"/>
        <w:rPr>
          <w:lang w:val="lt-LT"/>
        </w:rPr>
      </w:pPr>
      <w:bookmarkStart w:id="161" w:name="SkypeforBusinessOnlinePTSN"/>
      <w:r w:rsidRPr="00C17F2D">
        <w:rPr>
          <w:lang w:val="lt-LT"/>
        </w:rPr>
        <w:tab/>
      </w:r>
      <w:bookmarkStart w:id="162" w:name="_Toc491774003"/>
      <w:r w:rsidRPr="00C17F2D">
        <w:rPr>
          <w:lang w:val="lt-LT"/>
        </w:rPr>
        <w:t>Internetinės „Skype“ verslui PSTN paslaugos</w:t>
      </w:r>
      <w:bookmarkEnd w:id="162"/>
    </w:p>
    <w:p w14:paraId="661077C2" w14:textId="77777777" w:rsidR="00ED673B" w:rsidRDefault="00ED673B" w:rsidP="00ED673B">
      <w:pPr>
        <w:pStyle w:val="ProductList-Offering1"/>
        <w:sectPr w:rsidR="00ED673B" w:rsidSect="00E275D6">
          <w:type w:val="continuous"/>
          <w:pgSz w:w="12240" w:h="15840"/>
          <w:pgMar w:top="1440" w:right="720" w:bottom="1440" w:left="720" w:header="720" w:footer="720" w:gutter="0"/>
          <w:cols w:space="720"/>
          <w:titlePg/>
          <w:docGrid w:linePitch="360"/>
        </w:sectPr>
      </w:pPr>
    </w:p>
    <w:bookmarkEnd w:id="161"/>
    <w:p w14:paraId="0E34E40C"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skambučiai</w:t>
      </w:r>
    </w:p>
    <w:p w14:paraId="1E1D5D21" w14:textId="77777777" w:rsidR="00E83E40" w:rsidRPr="00EF1E73" w:rsidRDefault="00E83E40" w:rsidP="00E83E40">
      <w:pPr>
        <w:pStyle w:val="ProductList-Body"/>
        <w:rPr>
          <w:rFonts w:asciiTheme="majorHAnsi" w:hAnsiTheme="majorHAnsi"/>
          <w:sz w:val="16"/>
          <w:szCs w:val="16"/>
        </w:rPr>
      </w:pPr>
      <w:r>
        <w:rPr>
          <w:rFonts w:asciiTheme="majorHAnsi" w:hAnsiTheme="majorHAnsi"/>
          <w:sz w:val="16"/>
          <w:szCs w:val="16"/>
        </w:rPr>
        <w:t>Internetinės „Skype“ verslui PSTN konferencijos</w:t>
      </w:r>
    </w:p>
    <w:p w14:paraId="678A7A60" w14:textId="77777777" w:rsidR="00E83E40" w:rsidRPr="00866323" w:rsidRDefault="00E83E40" w:rsidP="00E83E40">
      <w:pPr>
        <w:pStyle w:val="ProductList-Body"/>
        <w:rPr>
          <w:rFonts w:asciiTheme="majorHAnsi" w:hAnsiTheme="majorHAnsi"/>
          <w:sz w:val="16"/>
          <w:szCs w:val="16"/>
        </w:rPr>
      </w:pPr>
      <w:r>
        <w:rPr>
          <w:rFonts w:asciiTheme="majorHAnsi" w:hAnsiTheme="majorHAnsi"/>
          <w:sz w:val="16"/>
          <w:szCs w:val="16"/>
        </w:rPr>
        <w:t>„Skype“ verslui PSTN naudojimas</w:t>
      </w:r>
    </w:p>
    <w:p w14:paraId="4685A857" w14:textId="77777777" w:rsidR="00E83E40" w:rsidRDefault="00E83E40" w:rsidP="00E83E40">
      <w:pPr>
        <w:pStyle w:val="ProductList-Offering2"/>
        <w:sectPr w:rsidR="00E83E40" w:rsidSect="005B7124">
          <w:type w:val="continuous"/>
          <w:pgSz w:w="12240" w:h="15840"/>
          <w:pgMar w:top="1440" w:right="720" w:bottom="1440" w:left="720" w:header="720" w:footer="720" w:gutter="0"/>
          <w:cols w:num="2" w:space="720"/>
          <w:titlePg/>
          <w:docGrid w:linePitch="360"/>
        </w:sectPr>
      </w:pPr>
    </w:p>
    <w:p w14:paraId="62B8DFE6" w14:textId="77777777" w:rsidR="00ED673B" w:rsidRPr="000A5E8A" w:rsidRDefault="00ED673B" w:rsidP="00ED673B">
      <w:pPr>
        <w:pStyle w:val="ProductList-Body"/>
        <w:pBdr>
          <w:top w:val="single" w:sz="4" w:space="1" w:color="BFBFBF" w:themeColor="background1" w:themeShade="BF"/>
        </w:pBdr>
        <w:rPr>
          <w:b/>
          <w:color w:val="000000" w:themeColor="text1"/>
          <w:sz w:val="8"/>
          <w:szCs w:val="8"/>
        </w:rPr>
      </w:pPr>
    </w:p>
    <w:p w14:paraId="6F232C62" w14:textId="77777777" w:rsidR="000F4674" w:rsidRPr="00CC13E3" w:rsidRDefault="000F4674" w:rsidP="000F4674">
      <w:pPr>
        <w:pStyle w:val="ProductList-Body"/>
      </w:pPr>
      <w:r>
        <w:rPr>
          <w:b/>
          <w:color w:val="00188F"/>
        </w:rPr>
        <w:t xml:space="preserve">PSTN paslaugos </w:t>
      </w:r>
    </w:p>
    <w:p w14:paraId="336AB027" w14:textId="23465032" w:rsidR="000F4674" w:rsidRPr="00CC13E3" w:rsidRDefault="000F4674" w:rsidP="000F4674">
      <w:pPr>
        <w:pStyle w:val="ProductList-Body"/>
      </w:pPr>
      <w:r>
        <w:t>Internetinės „Skype“ verslui PSTN paslaugos (toliau – PSTN paslaugos) suteikia vartotojams galimybę bendrauti su kitais žmonėmis per pasaulinį balso telefonijos tinklą, dar vadinamą viešuoju perjungiamuoju telefono tinklu. PSTN paslaugas teikia su „Microsoft“ susijusi įmonė, įgaliota jas teikti. Į PSTN paslaugų kainą įeina ir taikomi mokesčiai. PSTN naudojimo sąlygos įvairiose šalyse gali skirtis. Visi įtraukti mokesčiai ir konkrečių šalių naudojimo sąlygos aprašyti Bendrojo licencijavimo svetainėje (</w:t>
      </w:r>
      <w:hyperlink r:id="rId43" w:history="1">
        <w:r>
          <w:rPr>
            <w:rStyle w:val="Hyperlink"/>
          </w:rPr>
          <w:t>http://go.microsoft.com/fwlink/?LinkId=690247</w:t>
        </w:r>
      </w:hyperlink>
      <w:r>
        <w:t>).</w:t>
      </w:r>
    </w:p>
    <w:p w14:paraId="1EF48816" w14:textId="77777777" w:rsidR="000F4674" w:rsidRPr="00CC13E3" w:rsidRDefault="000F4674" w:rsidP="000F4674">
      <w:pPr>
        <w:pStyle w:val="ProductList-Body"/>
      </w:pPr>
    </w:p>
    <w:p w14:paraId="26156526" w14:textId="77777777" w:rsidR="000F4674" w:rsidRPr="00CC13E3" w:rsidRDefault="000F4674" w:rsidP="000F4674">
      <w:pPr>
        <w:pStyle w:val="ProductList-Body"/>
      </w:pPr>
      <w:r>
        <w:t>Viršijus taikomo PSTN paslaugų prenumeratos plano naudojimo apribojimus, aprašytus naudojimo sąlygose, paslaugų teikimas gali būti sustabdytas. Prieš sustabdydama PSTN paslaugų teikimą „Microsoft“ pirmiausia apie tai praneš, o sustabdžius paslaugų teikimą klientas bet kada galės skambinti pagalbos tarnybų numeriais.</w:t>
      </w:r>
    </w:p>
    <w:p w14:paraId="17DFFE39" w14:textId="77777777" w:rsidR="00012E34" w:rsidRPr="00B760E9" w:rsidRDefault="00012E34" w:rsidP="00012E34">
      <w:pPr>
        <w:pStyle w:val="ProductList-Body"/>
      </w:pPr>
    </w:p>
    <w:p w14:paraId="07289E56" w14:textId="77777777" w:rsidR="00012E34" w:rsidRPr="00B760E9" w:rsidRDefault="00012E34" w:rsidP="00B44244">
      <w:pPr>
        <w:pStyle w:val="ProductList-Body"/>
        <w:keepNext/>
        <w:rPr>
          <w:b/>
          <w:color w:val="00188F"/>
        </w:rPr>
      </w:pPr>
      <w:r w:rsidRPr="00B760E9">
        <w:rPr>
          <w:b/>
          <w:color w:val="00188F"/>
        </w:rPr>
        <w:t>Svarbi informacija apie pagalbos tarnybas</w:t>
      </w:r>
    </w:p>
    <w:p w14:paraId="3C4F039D" w14:textId="77777777" w:rsidR="00012E34" w:rsidRPr="00B760E9" w:rsidRDefault="00012E34" w:rsidP="00012E34">
      <w:pPr>
        <w:pStyle w:val="ProductList-Body"/>
      </w:pPr>
      <w:r w:rsidRPr="00B760E9">
        <w:t xml:space="preserve">Klientas privalo informuoti kiekvieną vartotoją, kuris naudojasi Internetinės „Skype“ verslui PSTN skambinimo paslaugomis, kad skambinimo pagalbos tarnyboms paslauga veikia kitaip, nei naudojant įprastas telefono ryšio paslaugas, kaip nurodyta toliau: </w:t>
      </w:r>
      <w:r w:rsidRPr="00B760E9">
        <w:rPr>
          <w:rFonts w:eastAsia="PMingLiU" w:hint="eastAsia"/>
          <w:lang w:eastAsia="zh-TW"/>
        </w:rPr>
        <w:t>(</w:t>
      </w:r>
      <w:r w:rsidRPr="00B760E9">
        <w:t xml:space="preserve">i) „Skype“ verslui tarnyba gali nežinoti faktinės asmens, skambinančio pagalbos tarnybai, buvimo vietos, todėl skambutis gali būti nukreiptas į netinkamą pagalbos tarnybos skambučių centrą ir (arba) pagalbos tarnybos gali būti išsiųstos į netinkamą vietą; </w:t>
      </w:r>
      <w:r w:rsidRPr="00B760E9">
        <w:rPr>
          <w:rFonts w:eastAsia="PMingLiU" w:hint="eastAsia"/>
          <w:lang w:eastAsia="zh-TW"/>
        </w:rPr>
        <w:t>(</w:t>
      </w:r>
      <w:r w:rsidRPr="00B760E9">
        <w:t xml:space="preserve">ii) jei vartotojo įrenginiui neteikiamas maitinimas, jam nutrauktas energijos tiekimas arba dėl kokios nors kitos priežasties jis negali prisijungti prie interneto, vartotojas negali skambinti pagalbos tarnybos numeriu naudodamasis „Skype“ verslui PSTN skambinimo paslaugomis ir </w:t>
      </w:r>
      <w:r w:rsidRPr="00B760E9">
        <w:rPr>
          <w:rFonts w:eastAsia="PMingLiU" w:hint="eastAsia"/>
          <w:lang w:eastAsia="zh-TW"/>
        </w:rPr>
        <w:t>(</w:t>
      </w:r>
      <w:r w:rsidRPr="00B760E9">
        <w:t>iii) nors internetinės „Skype“ verslui PSTN skambinimo paslaugomis galima naudotis bet kurioje pasaulio vietoje, kurioje yra interneto ryšys, vartotojai negali skambinti pagalbos tarnybos numeriu, jei jie nėra savo šalies teritorijoje, nes skambutis veikiausiai nebus nukreiptas į tinkamą skambučių centrą.</w:t>
      </w:r>
    </w:p>
    <w:p w14:paraId="6AB555C9" w14:textId="77777777" w:rsidR="00ED673B" w:rsidRPr="00585A48" w:rsidRDefault="00523290" w:rsidP="00B44244">
      <w:pPr>
        <w:pStyle w:val="ProductList-Body"/>
        <w:shd w:val="clear" w:color="auto" w:fill="A6A6A6" w:themeFill="background1" w:themeFillShade="A6"/>
        <w:spacing w:before="120" w:after="240"/>
        <w:jc w:val="right"/>
        <w:rPr>
          <w:sz w:val="16"/>
          <w:szCs w:val="16"/>
        </w:rPr>
      </w:pPr>
      <w:hyperlink w:anchor="TableofContents" w:history="1">
        <w:r w:rsidR="00ED673B">
          <w:rPr>
            <w:rStyle w:val="Hyperlink"/>
            <w:sz w:val="16"/>
            <w:szCs w:val="16"/>
          </w:rPr>
          <w:t>Turinys</w:t>
        </w:r>
      </w:hyperlink>
      <w:r w:rsidR="00ED673B">
        <w:rPr>
          <w:sz w:val="16"/>
          <w:szCs w:val="16"/>
        </w:rPr>
        <w:t xml:space="preserve"> / </w:t>
      </w:r>
      <w:hyperlink w:anchor="GeneralTerms" w:history="1">
        <w:r w:rsidR="00ED673B">
          <w:rPr>
            <w:rStyle w:val="Hyperlink"/>
            <w:sz w:val="16"/>
            <w:szCs w:val="16"/>
          </w:rPr>
          <w:t>Bendrosios sąlygos</w:t>
        </w:r>
      </w:hyperlink>
    </w:p>
    <w:p w14:paraId="12EF9505" w14:textId="5B631962" w:rsidR="008E1EAF" w:rsidRPr="00C17F2D" w:rsidRDefault="004B3528" w:rsidP="006A7F7D">
      <w:pPr>
        <w:pStyle w:val="ProductList-OfferingGroupHeading"/>
        <w:keepNext/>
        <w:rPr>
          <w:lang w:val="lt-LT"/>
        </w:rPr>
      </w:pPr>
      <w:bookmarkStart w:id="163" w:name="_Toc491774004"/>
      <w:bookmarkStart w:id="164" w:name="OtherOnlineServices"/>
      <w:r w:rsidRPr="00C17F2D">
        <w:rPr>
          <w:lang w:val="lt-LT"/>
        </w:rPr>
        <w:t>Kitos internete teikiamos paslaugos</w:t>
      </w:r>
      <w:bookmarkEnd w:id="163"/>
    </w:p>
    <w:p w14:paraId="06E5D923" w14:textId="77777777" w:rsidR="00A54E2A" w:rsidRDefault="00A54E2A" w:rsidP="00A54E2A">
      <w:pPr>
        <w:pStyle w:val="ProductList-Offering2Heading"/>
        <w:outlineLvl w:val="2"/>
      </w:pPr>
      <w:bookmarkStart w:id="165" w:name="MicrosoftLearning"/>
      <w:bookmarkStart w:id="166" w:name="MicrosoftPowerBIPro"/>
      <w:bookmarkEnd w:id="164"/>
      <w:r w:rsidRPr="00A54E2A">
        <w:rPr>
          <w:lang w:val="fi-FI"/>
        </w:rPr>
        <w:tab/>
      </w:r>
      <w:bookmarkStart w:id="167" w:name="_Toc476230941"/>
      <w:bookmarkStart w:id="168" w:name="_Toc476476626"/>
      <w:bookmarkStart w:id="169" w:name="_Toc491774005"/>
      <w:bookmarkStart w:id="170" w:name="BingMaps"/>
      <w:r>
        <w:t>„Bing Maps Enterprise Platform“ ir „Mobile Asset Management Platform</w:t>
      </w:r>
      <w:bookmarkEnd w:id="167"/>
      <w:bookmarkEnd w:id="168"/>
      <w:r>
        <w:t>“</w:t>
      </w:r>
      <w:bookmarkEnd w:id="169"/>
    </w:p>
    <w:bookmarkEnd w:id="170"/>
    <w:p w14:paraId="3AC7CC23" w14:textId="77777777" w:rsidR="00A54E2A" w:rsidRPr="00917344" w:rsidRDefault="00A54E2A" w:rsidP="00A54E2A">
      <w:pPr>
        <w:pStyle w:val="ProductList-Body"/>
        <w:rPr>
          <w:b/>
          <w:color w:val="00188F"/>
        </w:rPr>
      </w:pPr>
      <w:r>
        <w:rPr>
          <w:b/>
          <w:color w:val="00188F"/>
        </w:rPr>
        <w:t>Paslaugų PL</w:t>
      </w:r>
    </w:p>
    <w:p w14:paraId="1DEF2BF1" w14:textId="77777777" w:rsidR="00A54E2A" w:rsidRDefault="00A54E2A" w:rsidP="00A54E2A">
      <w:pPr>
        <w:pStyle w:val="ProductList-Body"/>
      </w:pPr>
      <w:r>
        <w:t xml:space="preserve">Norint naudotis „Bing Maps Enterprise Platform“ ar „Mobile Asset Management Platform“ paslaugomis reikia turėti paslaugų PL. Kiekviena Paslaugos PL turi būti įsigyta su bent viena iš šių priskirtų Išorinių priedų PL: </w:t>
      </w:r>
    </w:p>
    <w:p w14:paraId="7B756C20" w14:textId="77777777" w:rsidR="00A54E2A" w:rsidRDefault="00A54E2A" w:rsidP="00A54E2A">
      <w:pPr>
        <w:pStyle w:val="ProductList-Body"/>
        <w:numPr>
          <w:ilvl w:val="0"/>
          <w:numId w:val="40"/>
        </w:numPr>
        <w:ind w:left="450" w:hanging="270"/>
      </w:pPr>
      <w:r>
        <w:t>Naudojant „Bing Maps Enterprise Platform“ paslaugų PL:</w:t>
      </w:r>
    </w:p>
    <w:p w14:paraId="62C214F0" w14:textId="77777777" w:rsidR="00A54E2A" w:rsidRDefault="00A54E2A" w:rsidP="00A54E2A">
      <w:pPr>
        <w:pStyle w:val="ProductList-Body"/>
        <w:numPr>
          <w:ilvl w:val="0"/>
          <w:numId w:val="41"/>
        </w:numPr>
        <w:spacing w:before="40"/>
        <w:ind w:left="810" w:hanging="270"/>
      </w:pPr>
      <w:r>
        <w:t>„Bing“ žemėlapių viešosios svetainės naudojimo išorinio priedo PL, suteikiama nustatytam skaičiui apmokestinamų naudojimo operacijų svetainėje, kuri pasiekiama viešai be apribojimo,</w:t>
      </w:r>
    </w:p>
    <w:p w14:paraId="4AAA2B34" w14:textId="77777777" w:rsidR="00A54E2A" w:rsidRDefault="00A54E2A" w:rsidP="00A54E2A">
      <w:pPr>
        <w:pStyle w:val="ProductList-Body"/>
        <w:numPr>
          <w:ilvl w:val="0"/>
          <w:numId w:val="41"/>
        </w:numPr>
        <w:spacing w:before="40"/>
        <w:ind w:left="810" w:hanging="270"/>
      </w:pPr>
      <w:r>
        <w:t>„Bing“ žemėlapių vidinės svetainės naudojimo išorinio priedo PL, suteikiama nustatytam skaičiui apmokestinamų naudojimo operacijų vidinėje svetainėje (pvz., intranete), privačiame tinkle,</w:t>
      </w:r>
    </w:p>
    <w:p w14:paraId="7D4858EE" w14:textId="77777777" w:rsidR="00A54E2A" w:rsidRDefault="00A54E2A" w:rsidP="00A54E2A">
      <w:pPr>
        <w:pStyle w:val="ProductList-Body"/>
        <w:numPr>
          <w:ilvl w:val="0"/>
          <w:numId w:val="41"/>
        </w:numPr>
        <w:spacing w:before="40"/>
        <w:ind w:left="810" w:hanging="270"/>
      </w:pPr>
      <w:r>
        <w:t>„Bing Maps Known User“ išorinio priedo PL,</w:t>
      </w:r>
    </w:p>
    <w:p w14:paraId="5B88AA01" w14:textId="77777777" w:rsidR="00A54E2A" w:rsidRDefault="00A54E2A" w:rsidP="00A54E2A">
      <w:pPr>
        <w:pStyle w:val="ProductList-Body"/>
        <w:numPr>
          <w:ilvl w:val="0"/>
          <w:numId w:val="41"/>
        </w:numPr>
        <w:spacing w:before="40"/>
        <w:ind w:left="810" w:hanging="270"/>
      </w:pPr>
      <w:r>
        <w:t>„Bing Maps Light Known User“ išorinio priedo PL.</w:t>
      </w:r>
    </w:p>
    <w:p w14:paraId="24EED8D5" w14:textId="77777777" w:rsidR="00A54E2A" w:rsidRDefault="00A54E2A" w:rsidP="00A54E2A">
      <w:pPr>
        <w:pStyle w:val="ProductList-Body"/>
        <w:numPr>
          <w:ilvl w:val="0"/>
          <w:numId w:val="20"/>
        </w:numPr>
        <w:spacing w:before="40"/>
        <w:ind w:left="450" w:hanging="270"/>
      </w:pPr>
      <w:r>
        <w:t>„Mobile Asset Management Platform“ naudojant paslaugų PL kiekvienam įrenginiui:</w:t>
      </w:r>
    </w:p>
    <w:p w14:paraId="7A012F81" w14:textId="77777777" w:rsidR="00A54E2A" w:rsidRDefault="00A54E2A" w:rsidP="00A54E2A">
      <w:pPr>
        <w:pStyle w:val="ProductList-Body"/>
        <w:numPr>
          <w:ilvl w:val="1"/>
          <w:numId w:val="20"/>
        </w:numPr>
        <w:spacing w:before="40"/>
        <w:ind w:left="810" w:hanging="270"/>
      </w:pPr>
      <w:r>
        <w:t>„Asset Management“ Šiaurės Amerikai išorinio priedo PL (su kelvada arba be jos),</w:t>
      </w:r>
    </w:p>
    <w:p w14:paraId="1A8856AF" w14:textId="77777777" w:rsidR="00A54E2A" w:rsidRDefault="00A54E2A" w:rsidP="00A54E2A">
      <w:pPr>
        <w:pStyle w:val="ProductList-Body"/>
        <w:numPr>
          <w:ilvl w:val="1"/>
          <w:numId w:val="20"/>
        </w:numPr>
        <w:spacing w:before="40"/>
        <w:ind w:left="810" w:hanging="270"/>
      </w:pPr>
      <w:r>
        <w:t>„Asset Management“ Europai išorinio priedo PL (su kelvada arba be jos) arba</w:t>
      </w:r>
    </w:p>
    <w:p w14:paraId="7B7243EC" w14:textId="77777777" w:rsidR="00A54E2A" w:rsidRDefault="00A54E2A" w:rsidP="00A54E2A">
      <w:pPr>
        <w:pStyle w:val="ProductList-Body"/>
        <w:numPr>
          <w:ilvl w:val="1"/>
          <w:numId w:val="20"/>
        </w:numPr>
        <w:spacing w:before="40"/>
        <w:ind w:left="810" w:hanging="270"/>
      </w:pPr>
      <w:r>
        <w:t>„Asset Management“ likusiai pasaulio daliai išorinio priedo PL (su kelvada arba be jos),</w:t>
      </w:r>
    </w:p>
    <w:p w14:paraId="69A4B875" w14:textId="77777777" w:rsidR="00A54E2A" w:rsidRDefault="00A54E2A" w:rsidP="00A54E2A">
      <w:pPr>
        <w:pStyle w:val="ProductList-Body"/>
      </w:pPr>
    </w:p>
    <w:p w14:paraId="6F4546EE" w14:textId="77777777" w:rsidR="00A54E2A" w:rsidRPr="00917344" w:rsidRDefault="00A54E2A" w:rsidP="00A54E2A">
      <w:pPr>
        <w:pStyle w:val="ProductList-Body"/>
        <w:rPr>
          <w:b/>
          <w:color w:val="00188F"/>
        </w:rPr>
      </w:pPr>
      <w:r>
        <w:rPr>
          <w:b/>
          <w:color w:val="00188F"/>
        </w:rPr>
        <w:t>Priskirtos „Mobile Asset Management Platform Service SL Add-on SL“</w:t>
      </w:r>
    </w:p>
    <w:p w14:paraId="4FBEFDEA" w14:textId="77777777" w:rsidR="00A54E2A" w:rsidRDefault="00A54E2A" w:rsidP="00A54E2A">
      <w:pPr>
        <w:pStyle w:val="ProductList-Body"/>
      </w:pPr>
      <w:r>
        <w:t>Naudojant „Mobile Asset Management Platform“, Išorinio priedo PL būtina kiekvienam stebimam Ištekliui, kurio GPS arba kitokiu jutikliu nustatomą padėtį galima stebėti, rodyti, atlikti atvirkštinį geografinį kodavimą arba naudoti norint skaičiuoti su „Mobile Asset Management Platform“. „Išteklius“ apibrėžiamas kaip bet kuri transporto priemonė, įrenginys arba kitas judantis objektas. Šios papildomos PL yra skirtos nustatytam sekamų išteklių skaičiui.</w:t>
      </w:r>
    </w:p>
    <w:p w14:paraId="6D1FD1BF" w14:textId="77777777" w:rsidR="00A54E2A" w:rsidRDefault="00A54E2A" w:rsidP="00A54E2A">
      <w:pPr>
        <w:pStyle w:val="ProductList-Body"/>
      </w:pPr>
    </w:p>
    <w:p w14:paraId="78BE811F" w14:textId="77777777" w:rsidR="00A54E2A" w:rsidRPr="00917344" w:rsidRDefault="00A54E2A" w:rsidP="00A54E2A">
      <w:pPr>
        <w:pStyle w:val="ProductList-Body"/>
        <w:rPr>
          <w:b/>
          <w:color w:val="00188F"/>
        </w:rPr>
      </w:pPr>
      <w:r>
        <w:rPr>
          <w:b/>
          <w:color w:val="00188F"/>
        </w:rPr>
        <w:t>Autentifikuoti vartotojai</w:t>
      </w:r>
    </w:p>
    <w:p w14:paraId="3F6C8277" w14:textId="77777777" w:rsidR="00A54E2A" w:rsidRDefault="00A54E2A" w:rsidP="00A54E2A">
      <w:pPr>
        <w:pStyle w:val="ProductList-Body"/>
      </w:pPr>
      <w:r>
        <w:t>Kliento programų autentifikuoti vartotojai, pasiekiantys „Bing Maps Enterprise Platform“ ir „Mobile Asset Management Platform“, turi turėti PL.</w:t>
      </w:r>
    </w:p>
    <w:p w14:paraId="1ECACC59" w14:textId="77777777" w:rsidR="00EF6763" w:rsidRPr="00F55075" w:rsidRDefault="00EF6763" w:rsidP="00EF6763">
      <w:pPr>
        <w:pStyle w:val="ProductList-Body"/>
      </w:pPr>
    </w:p>
    <w:p w14:paraId="650E3684" w14:textId="77777777" w:rsidR="00EF6763" w:rsidRPr="00F55075" w:rsidRDefault="00EF6763" w:rsidP="000F4674">
      <w:pPr>
        <w:pStyle w:val="ProductList-Body"/>
        <w:keepNext/>
      </w:pPr>
      <w:r>
        <w:rPr>
          <w:b/>
          <w:color w:val="00188F"/>
        </w:rPr>
        <w:t>„Bing Maps APIs“</w:t>
      </w:r>
    </w:p>
    <w:p w14:paraId="6D4E4B07" w14:textId="68319009" w:rsidR="00EF6763" w:rsidRPr="00F55075" w:rsidRDefault="00EF6763" w:rsidP="00EF6763">
      <w:pPr>
        <w:pStyle w:val="ProductList-Body"/>
      </w:pPr>
      <w:r>
        <w:t xml:space="preserve">Klientas gali naudoti visas „Bing Maps API“, remiantis „Microsoft Bing Maps Platform API“ naudojimo sąlygomis, ir „Bing Maps Platform SDK“, įskaitant visus jų teisių perėmėjus, pateikiamus </w:t>
      </w:r>
      <w:hyperlink r:id="rId44" w:history="1">
        <w:r>
          <w:rPr>
            <w:rStyle w:val="Hyperlink"/>
          </w:rPr>
          <w:t>https://aka.ms/bingmapsplatformapistou</w:t>
        </w:r>
      </w:hyperlink>
      <w:r>
        <w:t xml:space="preserve"> ir </w:t>
      </w:r>
      <w:hyperlink r:id="rId45" w:history="1">
        <w:r w:rsidR="000F4674">
          <w:rPr>
            <w:rStyle w:val="Hyperlink"/>
          </w:rPr>
          <w:t>https://aka.ms/bingmapsplatformsdks/</w:t>
        </w:r>
      </w:hyperlink>
      <w:r>
        <w:t>.</w:t>
      </w:r>
    </w:p>
    <w:p w14:paraId="6FA14D04" w14:textId="77777777" w:rsidR="00EF6763" w:rsidRPr="00F55075" w:rsidRDefault="00EF6763" w:rsidP="00EF6763">
      <w:pPr>
        <w:pStyle w:val="ProductList-Body"/>
      </w:pPr>
    </w:p>
    <w:p w14:paraId="1A148DDD" w14:textId="77777777" w:rsidR="00EF6763" w:rsidRPr="00F55075" w:rsidRDefault="00EF6763" w:rsidP="00EF6763">
      <w:pPr>
        <w:pStyle w:val="ProductList-Body"/>
      </w:pPr>
      <w:r>
        <w:rPr>
          <w:b/>
          <w:color w:val="00188F"/>
        </w:rPr>
        <w:t>„Bing“ žemėlapių privatumas</w:t>
      </w:r>
    </w:p>
    <w:p w14:paraId="2193110F" w14:textId="77777777" w:rsidR="00EF6763" w:rsidRPr="00F55075" w:rsidRDefault="00EF6763" w:rsidP="00EF6763">
      <w:pPr>
        <w:pStyle w:val="ProductList-Body"/>
      </w:pPr>
      <w:r>
        <w:t xml:space="preserve">„Bing“ privatumo patvirtinimas ir privatumo sąlygos, įtrauktos į „Microsoft Bing“ žemėlapių API naudojimo sąlygas, kurios randamos adresu </w:t>
      </w:r>
      <w:hyperlink r:id="rId46" w:history="1">
        <w:r>
          <w:rPr>
            <w:rStyle w:val="Hyperlink"/>
          </w:rPr>
          <w:t>https://go.microsoft.com/fwlink/?LinkId=521839</w:t>
        </w:r>
      </w:hyperlink>
      <w:r>
        <w:t xml:space="preserve"> taikomos Klientui naudojant „Bing“ žemėlapių paslaugas.</w:t>
      </w:r>
    </w:p>
    <w:p w14:paraId="220221A7" w14:textId="77777777" w:rsidR="00EF6763" w:rsidRPr="00F55075" w:rsidRDefault="00523290" w:rsidP="00B44244">
      <w:pPr>
        <w:pStyle w:val="ProductList-Body"/>
        <w:shd w:val="clear" w:color="auto" w:fill="A6A6A6" w:themeFill="background1" w:themeFillShade="A6"/>
        <w:spacing w:before="120" w:after="240"/>
        <w:jc w:val="right"/>
      </w:pPr>
      <w:hyperlink w:anchor="TableofContents" w:history="1">
        <w:r w:rsidR="00EF6763">
          <w:rPr>
            <w:rStyle w:val="Hyperlink"/>
            <w:sz w:val="16"/>
            <w:szCs w:val="16"/>
          </w:rPr>
          <w:t>Turinys</w:t>
        </w:r>
      </w:hyperlink>
      <w:r w:rsidR="00EF6763">
        <w:rPr>
          <w:sz w:val="16"/>
          <w:szCs w:val="16"/>
        </w:rPr>
        <w:t xml:space="preserve"> / </w:t>
      </w:r>
      <w:hyperlink w:anchor="GeneralTerms" w:history="1">
        <w:r w:rsidR="00EF6763">
          <w:rPr>
            <w:rStyle w:val="Hyperlink"/>
            <w:sz w:val="16"/>
            <w:szCs w:val="16"/>
          </w:rPr>
          <w:t>Bendrosios sąlygos</w:t>
        </w:r>
      </w:hyperlink>
    </w:p>
    <w:p w14:paraId="1B5F1ED9" w14:textId="6425BC73" w:rsidR="003868BE" w:rsidRDefault="003868BE" w:rsidP="003868BE">
      <w:pPr>
        <w:pStyle w:val="ProductList-Body"/>
      </w:pPr>
      <w:bookmarkStart w:id="171" w:name="BusinessApplicationPlatform"/>
    </w:p>
    <w:p w14:paraId="16BB813D" w14:textId="77777777" w:rsidR="003868BE" w:rsidRDefault="003868BE" w:rsidP="003868BE">
      <w:pPr>
        <w:pStyle w:val="ProductList-Body"/>
      </w:pPr>
    </w:p>
    <w:p w14:paraId="2A8EAD4A" w14:textId="11B301F7" w:rsidR="00A0558F" w:rsidRPr="00A0558F" w:rsidRDefault="00A0558F" w:rsidP="00A0558F">
      <w:pPr>
        <w:pStyle w:val="ProductList-Offering2Heading"/>
        <w:outlineLvl w:val="2"/>
        <w:rPr>
          <w:lang w:val="lt-LT"/>
        </w:rPr>
      </w:pPr>
      <w:r w:rsidRPr="00A0558F">
        <w:rPr>
          <w:lang w:val="lt-LT"/>
        </w:rPr>
        <w:tab/>
      </w:r>
      <w:bookmarkStart w:id="172" w:name="_Toc476230942"/>
      <w:bookmarkStart w:id="173" w:name="_Toc491774006"/>
      <w:r w:rsidRPr="00A0558F">
        <w:rPr>
          <w:lang w:val="lt-LT"/>
        </w:rPr>
        <w:t>Įmonėms skirtų programų platforma</w:t>
      </w:r>
      <w:bookmarkEnd w:id="172"/>
      <w:bookmarkEnd w:id="173"/>
    </w:p>
    <w:p w14:paraId="3E9AB185"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first" r:id="rId47"/>
          <w:type w:val="continuous"/>
          <w:pgSz w:w="12240" w:h="15840"/>
          <w:pgMar w:top="1440" w:right="720" w:bottom="1440" w:left="720" w:header="720" w:footer="720" w:gutter="0"/>
          <w:cols w:space="720"/>
          <w:titlePg/>
          <w:docGrid w:linePitch="360"/>
        </w:sectPr>
      </w:pPr>
    </w:p>
    <w:bookmarkEnd w:id="171"/>
    <w:p w14:paraId="4F9919A7" w14:textId="77777777" w:rsidR="00A0558F" w:rsidRPr="004E78BB" w:rsidRDefault="00A0558F" w:rsidP="00A0558F">
      <w:pPr>
        <w:pStyle w:val="ProductList-Body"/>
      </w:pPr>
      <w:r>
        <w:rPr>
          <w:rFonts w:asciiTheme="majorHAnsi" w:hAnsiTheme="majorHAnsi"/>
          <w:sz w:val="16"/>
          <w:szCs w:val="16"/>
        </w:rPr>
        <w:t>Microsoft Flow</w:t>
      </w:r>
    </w:p>
    <w:p w14:paraId="3F79E972" w14:textId="77777777" w:rsidR="00A0558F" w:rsidRPr="004E78BB" w:rsidRDefault="00A0558F" w:rsidP="00A0558F">
      <w:pPr>
        <w:pStyle w:val="ProductList-Body"/>
      </w:pPr>
      <w:r>
        <w:rPr>
          <w:rFonts w:asciiTheme="majorHAnsi" w:hAnsiTheme="majorHAnsi"/>
          <w:sz w:val="16"/>
          <w:szCs w:val="16"/>
        </w:rPr>
        <w:t>Microsoft PowerApps</w:t>
      </w:r>
    </w:p>
    <w:p w14:paraId="42FD82B8" w14:textId="77777777" w:rsidR="00A0558F" w:rsidRPr="004E78BB" w:rsidRDefault="00A0558F" w:rsidP="00A0558F">
      <w:pPr>
        <w:pStyle w:val="ProductList-Body"/>
      </w:pPr>
      <w:r>
        <w:rPr>
          <w:rFonts w:asciiTheme="majorHAnsi" w:hAnsiTheme="majorHAnsi"/>
          <w:sz w:val="16"/>
          <w:szCs w:val="16"/>
        </w:rPr>
        <w:t>Microsoft Power BI Pro</w:t>
      </w:r>
    </w:p>
    <w:p w14:paraId="128CB18D" w14:textId="77777777" w:rsidR="00A0558F" w:rsidRPr="004E78BB" w:rsidRDefault="00A0558F" w:rsidP="00A0558F">
      <w:pPr>
        <w:pStyle w:val="ProductList-Body"/>
      </w:pPr>
      <w:r>
        <w:rPr>
          <w:rFonts w:asciiTheme="majorHAnsi" w:hAnsiTheme="majorHAnsi"/>
          <w:sz w:val="16"/>
          <w:szCs w:val="16"/>
        </w:rPr>
        <w:t>Microsoft Power BI Premium</w:t>
      </w:r>
    </w:p>
    <w:p w14:paraId="3A84267F" w14:textId="77777777" w:rsidR="00A0558F" w:rsidRDefault="00A0558F" w:rsidP="00A0558F">
      <w:pPr>
        <w:pStyle w:val="ProductList-Body"/>
        <w:rPr>
          <w:rFonts w:asciiTheme="majorHAnsi" w:hAnsiTheme="majorHAnsi"/>
          <w:sz w:val="16"/>
          <w:szCs w:val="16"/>
        </w:rPr>
        <w:sectPr w:rsidR="00A0558F"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7AC5996B"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A0558F">
      <w:pPr>
        <w:pStyle w:val="ProductList-Body"/>
        <w:keepNext/>
        <w:tabs>
          <w:tab w:val="clear" w:pos="158"/>
          <w:tab w:val="left" w:pos="360"/>
        </w:tabs>
      </w:pPr>
      <w:r>
        <w:rPr>
          <w:b/>
          <w:color w:val="00188F"/>
        </w:rPr>
        <w:t>Pranešimai</w:t>
      </w:r>
    </w:p>
    <w:p w14:paraId="1A953890" w14:textId="77777777" w:rsidR="00481AF9" w:rsidRPr="00E52A5C" w:rsidRDefault="00481AF9" w:rsidP="00481AF9">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1 priedas" w:history="1">
        <w:r>
          <w:rPr>
            <w:rStyle w:val="Hyperlink"/>
          </w:rPr>
          <w:t>1 priede</w:t>
        </w:r>
      </w:hyperlink>
      <w:r>
        <w:t>, sąlygos.</w:t>
      </w:r>
    </w:p>
    <w:p w14:paraId="0FDB8E53" w14:textId="77777777" w:rsidR="00A0558F" w:rsidRPr="004E78BB" w:rsidRDefault="00A0558F" w:rsidP="00A0558F">
      <w:pPr>
        <w:pStyle w:val="ProductList-Body"/>
      </w:pPr>
    </w:p>
    <w:p w14:paraId="74EFBF9F" w14:textId="77777777" w:rsidR="00A0558F" w:rsidRPr="004E78BB" w:rsidRDefault="00A0558F" w:rsidP="00A0558F">
      <w:pPr>
        <w:pStyle w:val="ProductList-Body"/>
        <w:keepNext/>
        <w:tabs>
          <w:tab w:val="clear" w:pos="158"/>
          <w:tab w:val="left" w:pos="360"/>
        </w:tabs>
      </w:pPr>
      <w:r>
        <w:rPr>
          <w:b/>
          <w:color w:val="00188F"/>
          <w:szCs w:val="18"/>
        </w:rPr>
        <w:t>Microsoft Power BI</w:t>
      </w:r>
    </w:p>
    <w:p w14:paraId="2C971CD1" w14:textId="77777777" w:rsidR="00A0558F" w:rsidRPr="004E78BB" w:rsidRDefault="00A0558F" w:rsidP="00A0558F">
      <w:pPr>
        <w:pStyle w:val="ProductList-Body"/>
        <w:ind w:left="180"/>
      </w:pPr>
      <w:r>
        <w:rPr>
          <w:b/>
          <w:color w:val="0072C6"/>
          <w:szCs w:val="18"/>
        </w:rPr>
        <w:t>Sąvokos</w:t>
      </w:r>
    </w:p>
    <w:p w14:paraId="3C3940B0" w14:textId="77777777" w:rsidR="00A0558F" w:rsidRPr="004E78BB" w:rsidRDefault="00A0558F" w:rsidP="00A0558F">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A0558F">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A0558F">
      <w:pPr>
        <w:pStyle w:val="ProductList-Body"/>
        <w:ind w:left="180"/>
      </w:pPr>
    </w:p>
    <w:p w14:paraId="5E98940D" w14:textId="77777777" w:rsidR="00A0558F" w:rsidRPr="004E78BB" w:rsidRDefault="00A0558F" w:rsidP="00A0558F">
      <w:pPr>
        <w:pStyle w:val="ProductList-Body"/>
        <w:ind w:left="180"/>
      </w:pPr>
      <w:r>
        <w:rPr>
          <w:b/>
          <w:color w:val="0072C6"/>
          <w:szCs w:val="18"/>
        </w:rPr>
        <w:t>Įdėtųjų galimybių išteklių nuomos išimtis</w:t>
      </w:r>
    </w:p>
    <w:p w14:paraId="1E7493F0" w14:textId="77777777" w:rsidR="00A0558F" w:rsidRPr="004E78BB" w:rsidRDefault="00A0558F" w:rsidP="00A0558F">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p>
    <w:p w14:paraId="795C1029" w14:textId="77777777" w:rsidR="00A0558F" w:rsidRPr="004E78BB" w:rsidRDefault="00A0558F" w:rsidP="00A0558F">
      <w:pPr>
        <w:pStyle w:val="ProductList-Body"/>
        <w:ind w:left="180"/>
      </w:pPr>
    </w:p>
    <w:p w14:paraId="5BE4FB04" w14:textId="77777777" w:rsidR="00A0558F" w:rsidRPr="004E78BB" w:rsidRDefault="00A0558F" w:rsidP="00A0558F">
      <w:pPr>
        <w:pStyle w:val="ProductList-Body"/>
        <w:ind w:left="180"/>
      </w:pPr>
      <w:r>
        <w:rPr>
          <w:b/>
          <w:color w:val="0072C6"/>
          <w:szCs w:val="18"/>
        </w:rPr>
        <w:t>Apribojimai</w:t>
      </w:r>
    </w:p>
    <w:p w14:paraId="7A7EA7AF" w14:textId="77777777" w:rsidR="00A0558F" w:rsidRPr="004E78BB" w:rsidRDefault="00A0558F" w:rsidP="00A0558F">
      <w:pPr>
        <w:pStyle w:val="ProductList-Body"/>
        <w:ind w:left="180"/>
      </w:pPr>
      <w:r>
        <w:rPr>
          <w:szCs w:val="18"/>
        </w:rPr>
        <w:t>Vartotojas neturi teisės</w:t>
      </w:r>
    </w:p>
    <w:p w14:paraId="67F3DF9B" w14:textId="77777777" w:rsidR="00A0558F" w:rsidRPr="004E78BB" w:rsidRDefault="00A0558F" w:rsidP="00A0558F">
      <w:pPr>
        <w:pStyle w:val="ProductList-Body"/>
        <w:numPr>
          <w:ilvl w:val="0"/>
          <w:numId w:val="42"/>
        </w:numPr>
        <w:ind w:left="810" w:hanging="270"/>
      </w:pPr>
      <w:r>
        <w:rPr>
          <w:szCs w:val="18"/>
        </w:rPr>
        <w:t>pakartotinai parduoti arba platinti „Microsoft Power BI“ paslaugų arba</w:t>
      </w:r>
    </w:p>
    <w:p w14:paraId="11D6210B" w14:textId="77777777" w:rsidR="00A0558F" w:rsidRPr="004E78BB" w:rsidRDefault="00A0558F" w:rsidP="00A0558F">
      <w:pPr>
        <w:pStyle w:val="ProductList-Body"/>
        <w:numPr>
          <w:ilvl w:val="0"/>
          <w:numId w:val="42"/>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A0558F">
      <w:pPr>
        <w:pStyle w:val="ProductList-Body"/>
        <w:ind w:left="180"/>
      </w:pPr>
    </w:p>
    <w:p w14:paraId="45AC6147" w14:textId="77777777" w:rsidR="00A0558F" w:rsidRPr="004E78BB" w:rsidRDefault="00A0558F" w:rsidP="00A0558F">
      <w:pPr>
        <w:pStyle w:val="ProductList-Body"/>
        <w:ind w:left="180"/>
      </w:pPr>
      <w:r>
        <w:rPr>
          <w:b/>
          <w:color w:val="0072C6"/>
          <w:szCs w:val="18"/>
        </w:rPr>
        <w:t xml:space="preserve">Prieiga be Vartotojo PL </w:t>
      </w:r>
    </w:p>
    <w:p w14:paraId="011CBA1D" w14:textId="2BA236EE" w:rsidR="00A0558F" w:rsidRDefault="00A0558F" w:rsidP="00A0558F">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A0558F">
      <w:pPr>
        <w:pStyle w:val="ProductList-Body"/>
        <w:ind w:left="180"/>
        <w:rPr>
          <w:szCs w:val="18"/>
        </w:rPr>
      </w:pPr>
    </w:p>
    <w:p w14:paraId="500A855F" w14:textId="77777777" w:rsidR="003868BE" w:rsidRPr="0008458E" w:rsidRDefault="003868BE" w:rsidP="003868BE">
      <w:pPr>
        <w:pStyle w:val="ProductList-Body"/>
        <w:ind w:left="180"/>
      </w:pPr>
      <w:r>
        <w:rPr>
          <w:b/>
          <w:color w:val="0072C6"/>
          <w:szCs w:val="18"/>
        </w:rPr>
        <w:t>Publikavimas žiniatinklyje</w:t>
      </w:r>
    </w:p>
    <w:p w14:paraId="3EAB61BB" w14:textId="77777777" w:rsidR="003868BE" w:rsidRPr="0008458E" w:rsidRDefault="003868BE" w:rsidP="003868B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694FAC58" w14:textId="77777777" w:rsidR="00B75723" w:rsidRPr="005E200A" w:rsidRDefault="00523290"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E200A">
          <w:rPr>
            <w:rStyle w:val="Hyperlink"/>
            <w:sz w:val="16"/>
            <w:szCs w:val="16"/>
          </w:rPr>
          <w:t>Turinys</w:t>
        </w:r>
      </w:hyperlink>
      <w:r w:rsidR="00B75723" w:rsidRPr="005E200A">
        <w:rPr>
          <w:sz w:val="16"/>
          <w:szCs w:val="16"/>
        </w:rPr>
        <w:t xml:space="preserve"> / </w:t>
      </w:r>
      <w:hyperlink w:anchor="GeneralTerms" w:history="1">
        <w:r w:rsidR="00B75723" w:rsidRPr="005E200A">
          <w:rPr>
            <w:rStyle w:val="Hyperlink"/>
            <w:sz w:val="16"/>
            <w:szCs w:val="16"/>
          </w:rPr>
          <w:t>Bendrosios sąlygos</w:t>
        </w:r>
      </w:hyperlink>
    </w:p>
    <w:p w14:paraId="5279E553" w14:textId="729C98C6" w:rsidR="00A54E2A" w:rsidRPr="00A54E2A" w:rsidRDefault="00A54E2A" w:rsidP="00A54E2A">
      <w:pPr>
        <w:pStyle w:val="ProductList-Offering2Heading"/>
        <w:ind w:firstLine="158"/>
        <w:outlineLvl w:val="2"/>
        <w:rPr>
          <w:b w:val="0"/>
          <w:color w:val="000000" w:themeColor="text1"/>
          <w:sz w:val="8"/>
          <w:szCs w:val="8"/>
          <w:lang w:val="fi-FI"/>
        </w:rPr>
      </w:pPr>
      <w:bookmarkStart w:id="174" w:name="_Toc491774007"/>
      <w:bookmarkStart w:id="175" w:name="_Toc476476628"/>
      <w:r w:rsidRPr="00A54E2A">
        <w:rPr>
          <w:lang w:val="fi-FI"/>
        </w:rPr>
        <w:t>„Kaizala“</w:t>
      </w:r>
      <w:bookmarkEnd w:id="174"/>
    </w:p>
    <w:p w14:paraId="295F86E8" w14:textId="77777777" w:rsidR="00A54E2A" w:rsidRDefault="00A54E2A" w:rsidP="00A54E2A">
      <w:pPr>
        <w:pStyle w:val="ProductList-Body"/>
        <w:keepNext/>
        <w:tabs>
          <w:tab w:val="clear" w:pos="158"/>
          <w:tab w:val="left" w:pos="360"/>
        </w:tabs>
        <w:rPr>
          <w:b/>
          <w:color w:val="00188F"/>
        </w:rPr>
      </w:pPr>
      <w:r>
        <w:rPr>
          <w:b/>
          <w:color w:val="00188F"/>
        </w:rPr>
        <w:t>Paslaugų lygio sutartis</w:t>
      </w:r>
    </w:p>
    <w:p w14:paraId="50C73F62" w14:textId="77777777" w:rsidR="00A54E2A" w:rsidRDefault="00A54E2A" w:rsidP="00A54E2A">
      <w:pPr>
        <w:pStyle w:val="ProductList-Body"/>
        <w:rPr>
          <w:b/>
          <w:color w:val="00188F"/>
        </w:rPr>
      </w:pPr>
      <w:r>
        <w:t>Programėlei „Kaizala“ SLA netaikoma.</w:t>
      </w:r>
    </w:p>
    <w:p w14:paraId="06D768EC" w14:textId="77777777" w:rsidR="00A54E2A" w:rsidRPr="00585A48" w:rsidRDefault="00523290" w:rsidP="00A54E2A">
      <w:pPr>
        <w:pStyle w:val="ProductList-Body"/>
        <w:shd w:val="clear" w:color="auto" w:fill="A6A6A6" w:themeFill="background1" w:themeFillShade="A6"/>
        <w:spacing w:before="120" w:after="240"/>
        <w:jc w:val="right"/>
        <w:rPr>
          <w:sz w:val="16"/>
          <w:szCs w:val="16"/>
        </w:rPr>
      </w:pPr>
      <w:hyperlink w:anchor="TableofContents" w:history="1">
        <w:r w:rsidR="00A54E2A">
          <w:rPr>
            <w:rStyle w:val="Hyperlink"/>
            <w:sz w:val="16"/>
            <w:szCs w:val="16"/>
          </w:rPr>
          <w:t>Turinys</w:t>
        </w:r>
      </w:hyperlink>
      <w:r w:rsidR="00A54E2A">
        <w:rPr>
          <w:sz w:val="16"/>
          <w:szCs w:val="16"/>
        </w:rPr>
        <w:t xml:space="preserve"> / </w:t>
      </w:r>
      <w:hyperlink w:anchor="GeneralTerms" w:history="1">
        <w:r w:rsidR="00A54E2A">
          <w:rPr>
            <w:rStyle w:val="Hyperlink"/>
            <w:sz w:val="16"/>
            <w:szCs w:val="16"/>
          </w:rPr>
          <w:t>Bendrosios sąlygos</w:t>
        </w:r>
      </w:hyperlink>
    </w:p>
    <w:p w14:paraId="3093982B" w14:textId="7E356A05" w:rsidR="00B75723" w:rsidRPr="00A54E2A" w:rsidRDefault="00A54E2A" w:rsidP="00B75723">
      <w:pPr>
        <w:pStyle w:val="ProductList-Offering2Heading"/>
        <w:outlineLvl w:val="2"/>
        <w:rPr>
          <w:b w:val="0"/>
          <w:color w:val="000000" w:themeColor="text1"/>
          <w:sz w:val="8"/>
          <w:szCs w:val="8"/>
          <w:lang w:val="fi-FI"/>
        </w:rPr>
      </w:pPr>
      <w:r w:rsidRPr="00A54E2A">
        <w:rPr>
          <w:lang w:val="fi-FI"/>
        </w:rPr>
        <w:tab/>
      </w:r>
      <w:bookmarkStart w:id="176" w:name="_Toc491774008"/>
      <w:r w:rsidR="00B75723" w:rsidRPr="00A54E2A">
        <w:rPr>
          <w:lang w:val="fi-FI"/>
        </w:rPr>
        <w:t>„Microsoft Cloud App Security“</w:t>
      </w:r>
      <w:bookmarkEnd w:id="175"/>
      <w:bookmarkEnd w:id="176"/>
    </w:p>
    <w:p w14:paraId="29416830" w14:textId="77777777" w:rsidR="00B75723" w:rsidRDefault="00B75723" w:rsidP="00B75723">
      <w:pPr>
        <w:pStyle w:val="ProductList-Body"/>
        <w:keepNext/>
        <w:tabs>
          <w:tab w:val="clear" w:pos="158"/>
          <w:tab w:val="left" w:pos="360"/>
        </w:tabs>
        <w:rPr>
          <w:b/>
          <w:color w:val="00188F"/>
        </w:rPr>
      </w:pPr>
      <w:r>
        <w:rPr>
          <w:b/>
          <w:color w:val="00188F"/>
        </w:rPr>
        <w:t>Pranešimai</w:t>
      </w:r>
    </w:p>
    <w:p w14:paraId="4D46C69D" w14:textId="77777777" w:rsidR="00B75723" w:rsidRDefault="00B75723" w:rsidP="00B75723">
      <w:pPr>
        <w:pStyle w:val="ProductList-Body"/>
        <w:rPr>
          <w:b/>
          <w:color w:val="00188F"/>
        </w:rPr>
      </w:pPr>
      <w:r>
        <w:t xml:space="preserve">Taikomos pranešimų apie „Bing“ žemėlapius ir Profesionalias paslaugas, nurodytų </w:t>
      </w:r>
      <w:hyperlink w:anchor="Attachment1" w:history="1">
        <w:r>
          <w:rPr>
            <w:rStyle w:val="Hyperlink"/>
          </w:rPr>
          <w:t>1 priede</w:t>
        </w:r>
      </w:hyperlink>
      <w:r>
        <w:t>, sąlygos.</w:t>
      </w:r>
    </w:p>
    <w:p w14:paraId="2F3E5252" w14:textId="77777777" w:rsidR="00B75723" w:rsidRPr="005C18F9" w:rsidRDefault="00523290" w:rsidP="00B75723">
      <w:pPr>
        <w:pStyle w:val="ProductList-Body"/>
        <w:shd w:val="clear" w:color="auto" w:fill="A6A6A6" w:themeFill="background1" w:themeFillShade="A6"/>
        <w:spacing w:before="120" w:after="240"/>
        <w:jc w:val="right"/>
        <w:rPr>
          <w:sz w:val="16"/>
          <w:szCs w:val="16"/>
        </w:rPr>
      </w:pPr>
      <w:hyperlink w:anchor="TableofContents" w:history="1">
        <w:r w:rsidR="00B75723" w:rsidRPr="005C18F9">
          <w:rPr>
            <w:rStyle w:val="Hyperlink"/>
            <w:sz w:val="16"/>
            <w:szCs w:val="16"/>
          </w:rPr>
          <w:t>Turinys</w:t>
        </w:r>
      </w:hyperlink>
      <w:r w:rsidR="00B75723" w:rsidRPr="005C18F9">
        <w:rPr>
          <w:sz w:val="16"/>
          <w:szCs w:val="16"/>
        </w:rPr>
        <w:t xml:space="preserve"> / </w:t>
      </w:r>
      <w:hyperlink w:anchor="GeneralTerms" w:history="1">
        <w:r w:rsidR="00B75723" w:rsidRPr="005C18F9">
          <w:rPr>
            <w:rStyle w:val="Hyperlink"/>
            <w:sz w:val="16"/>
            <w:szCs w:val="16"/>
          </w:rPr>
          <w:t>Bendrosios sąlygos</w:t>
        </w:r>
      </w:hyperlink>
    </w:p>
    <w:p w14:paraId="09FFD325" w14:textId="77777777" w:rsidR="003868BE" w:rsidRDefault="003868BE" w:rsidP="003868BE">
      <w:pPr>
        <w:pStyle w:val="ProductList-Body"/>
      </w:pPr>
    </w:p>
    <w:p w14:paraId="37411DB5" w14:textId="3BDDAAAE" w:rsidR="003868BE" w:rsidRDefault="003868BE" w:rsidP="003868BE">
      <w:pPr>
        <w:pStyle w:val="ProductList-Body"/>
      </w:pPr>
    </w:p>
    <w:p w14:paraId="41E9AC94" w14:textId="7FDA3F13" w:rsidR="003868BE" w:rsidRDefault="003868BE" w:rsidP="003868BE">
      <w:pPr>
        <w:pStyle w:val="ProductList-Body"/>
      </w:pPr>
    </w:p>
    <w:p w14:paraId="72B2AC71" w14:textId="77777777" w:rsidR="003868BE" w:rsidRDefault="003868BE" w:rsidP="003868BE">
      <w:pPr>
        <w:pStyle w:val="ProductList-Body"/>
      </w:pPr>
    </w:p>
    <w:p w14:paraId="0D4C1814" w14:textId="77777777" w:rsidR="003868BE" w:rsidRDefault="003868BE" w:rsidP="003868BE">
      <w:pPr>
        <w:pStyle w:val="ProductList-Body"/>
      </w:pPr>
    </w:p>
    <w:p w14:paraId="1683A696" w14:textId="3FD5EF5A" w:rsidR="00A0558F" w:rsidRPr="00A0558F" w:rsidRDefault="00A0558F" w:rsidP="00A0558F">
      <w:pPr>
        <w:pStyle w:val="ProductList-Offering2Heading"/>
        <w:outlineLvl w:val="2"/>
        <w:rPr>
          <w:lang w:val="lt-LT"/>
        </w:rPr>
      </w:pPr>
      <w:r w:rsidRPr="00A0558F">
        <w:rPr>
          <w:lang w:val="lt-LT"/>
        </w:rPr>
        <w:tab/>
      </w:r>
      <w:bookmarkStart w:id="177" w:name="_Toc476230944"/>
      <w:bookmarkStart w:id="178" w:name="_Toc491774009"/>
      <w:r w:rsidRPr="00A0558F">
        <w:rPr>
          <w:lang w:val="lt-LT"/>
        </w:rPr>
        <w:t>„Microsoft Intune</w:t>
      </w:r>
      <w:bookmarkEnd w:id="177"/>
      <w:r w:rsidRPr="00A0558F">
        <w:rPr>
          <w:lang w:val="lt-LT"/>
        </w:rPr>
        <w:t>“</w:t>
      </w:r>
      <w:bookmarkEnd w:id="178"/>
    </w:p>
    <w:p w14:paraId="539A82B6" w14:textId="77777777" w:rsidR="00A0558F" w:rsidRPr="00A8327A" w:rsidRDefault="00A0558F" w:rsidP="00A0558F">
      <w:pPr>
        <w:pStyle w:val="ProductList-Body"/>
        <w:rPr>
          <w:rFonts w:asciiTheme="majorHAnsi" w:hAnsiTheme="majorHAnsi"/>
          <w:sz w:val="16"/>
          <w:szCs w:val="16"/>
        </w:rPr>
        <w:sectPr w:rsidR="00A0558F" w:rsidRPr="00A8327A"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69955F20" w14:textId="77777777" w:rsidR="00A0558F" w:rsidRPr="004E78BB" w:rsidRDefault="00A0558F" w:rsidP="00A0558F">
      <w:pPr>
        <w:pStyle w:val="ProductList-Body"/>
      </w:pPr>
      <w:r>
        <w:rPr>
          <w:rFonts w:asciiTheme="majorHAnsi" w:hAnsiTheme="majorHAnsi"/>
          <w:sz w:val="16"/>
          <w:szCs w:val="16"/>
        </w:rPr>
        <w:t>„Microsoft Intune“ (vienam vartotojui, vienam įrenginiui)</w:t>
      </w:r>
    </w:p>
    <w:p w14:paraId="226F34C1" w14:textId="77777777" w:rsidR="00A0558F" w:rsidRPr="004E78BB" w:rsidRDefault="00A0558F" w:rsidP="00A0558F">
      <w:pPr>
        <w:pStyle w:val="ProductList-Body"/>
      </w:pPr>
      <w:r>
        <w:rPr>
          <w:rFonts w:asciiTheme="majorHAnsi" w:hAnsiTheme="majorHAnsi"/>
          <w:sz w:val="16"/>
          <w:szCs w:val="16"/>
        </w:rPr>
        <w:t>„Microsoft Intune for EDU“ (vienam vartotojui, vienam įrenginiui)</w:t>
      </w:r>
    </w:p>
    <w:p w14:paraId="1F4799B2" w14:textId="77777777" w:rsidR="00A0558F" w:rsidRPr="004E78BB" w:rsidRDefault="00A0558F" w:rsidP="00A0558F">
      <w:pPr>
        <w:pStyle w:val="ProductList-Body"/>
      </w:pPr>
      <w:r>
        <w:rPr>
          <w:rFonts w:asciiTheme="majorHAnsi" w:hAnsiTheme="majorHAnsi"/>
          <w:sz w:val="16"/>
          <w:szCs w:val="16"/>
        </w:rPr>
        <w:t>„Microsoft Intune“ išorinis priedas, skirtas „System Center Configuration“</w:t>
      </w:r>
    </w:p>
    <w:p w14:paraId="18E00361" w14:textId="77777777" w:rsidR="00A0558F" w:rsidRPr="00A8327A" w:rsidRDefault="00A0558F" w:rsidP="00A0558F">
      <w:pPr>
        <w:pStyle w:val="ProductList-Body"/>
        <w:rPr>
          <w:rFonts w:asciiTheme="majorHAnsi" w:hAnsiTheme="majorHAnsi"/>
          <w:sz w:val="16"/>
          <w:szCs w:val="16"/>
        </w:rPr>
        <w:sectPr w:rsidR="00A055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rPr>
          <w:rFonts w:asciiTheme="majorHAnsi" w:hAnsiTheme="majorHAnsi"/>
          <w:sz w:val="16"/>
          <w:szCs w:val="16"/>
        </w:rPr>
        <w:br/>
        <w:t>(„Microsoft Intune“ priedas)</w:t>
      </w:r>
    </w:p>
    <w:p w14:paraId="64EE5F2D" w14:textId="77777777" w:rsidR="00A0558F" w:rsidRPr="00EA49DE" w:rsidRDefault="00A0558F" w:rsidP="00A0558F">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A0558F">
      <w:pPr>
        <w:pStyle w:val="ProductList-Body"/>
        <w:tabs>
          <w:tab w:val="clear" w:pos="158"/>
          <w:tab w:val="left" w:pos="360"/>
        </w:tabs>
      </w:pPr>
      <w:r>
        <w:rPr>
          <w:b/>
          <w:color w:val="00188F"/>
        </w:rPr>
        <w:t>Pranešimai</w:t>
      </w:r>
    </w:p>
    <w:p w14:paraId="7960ABD3" w14:textId="77777777" w:rsidR="00A0558F" w:rsidRPr="004E78BB" w:rsidRDefault="00A0558F" w:rsidP="00A0558F">
      <w:pPr>
        <w:pStyle w:val="ProductList-Body"/>
      </w:pPr>
      <w:r>
        <w:t xml:space="preserve">Bet kokioms Klientui teikiamoms diegimo paslaugoms taikomos pranešimo apie Profesionalias paslaugas, nurodyto </w:t>
      </w:r>
      <w:hyperlink w:anchor="Attachment1" w:history="1">
        <w:r>
          <w:rPr>
            <w:rStyle w:val="Hyperlink"/>
          </w:rPr>
          <w:t>1 priede</w:t>
        </w:r>
      </w:hyperlink>
      <w:r>
        <w:t>, sąlygos.</w:t>
      </w:r>
    </w:p>
    <w:p w14:paraId="0CACC533" w14:textId="77777777" w:rsidR="00A0558F" w:rsidRPr="004E78BB" w:rsidRDefault="00A0558F" w:rsidP="00A0558F">
      <w:pPr>
        <w:pStyle w:val="ProductList-Body"/>
      </w:pPr>
    </w:p>
    <w:p w14:paraId="5B15FFA1" w14:textId="77777777" w:rsidR="00A0558F" w:rsidRPr="004E78BB" w:rsidRDefault="00A0558F" w:rsidP="00A0558F">
      <w:pPr>
        <w:pStyle w:val="ProductList-Body"/>
        <w:keepNext/>
        <w:tabs>
          <w:tab w:val="clear" w:pos="158"/>
          <w:tab w:val="left" w:pos="180"/>
        </w:tabs>
      </w:pPr>
      <w:r>
        <w:rPr>
          <w:b/>
          <w:color w:val="00188F"/>
        </w:rPr>
        <w:t>Įrenginių ir programų valdymas</w:t>
      </w:r>
    </w:p>
    <w:p w14:paraId="75FCB5FA" w14:textId="77777777" w:rsidR="00A0558F" w:rsidRPr="004E78BB" w:rsidRDefault="00A0558F" w:rsidP="00A0558F">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Kiekvienas įrenginys, kuriam klientas paskiria PL, gali pasiekti ir naudoti Internete teikiamas paslaugas bei susijusią programinę įrangą (įskaitant „System Center“ programinę įrangą), skirtą naudoti bet kokiam vartotojų skaičiui. Norėdamas valdyti įrenginį, kurį naudoja daugiau nei vienas vartotojas, kiekvienas vartotojas turi turėti Įrenginio PL arba Vartotojo PL.</w:t>
      </w:r>
    </w:p>
    <w:p w14:paraId="69BF05A8" w14:textId="77777777" w:rsidR="00386F43" w:rsidRPr="003C2FBE" w:rsidRDefault="00386F43" w:rsidP="00386F43">
      <w:pPr>
        <w:pStyle w:val="ProductList-Body"/>
        <w:tabs>
          <w:tab w:val="clear" w:pos="158"/>
          <w:tab w:val="left" w:pos="180"/>
        </w:tabs>
      </w:pPr>
    </w:p>
    <w:p w14:paraId="6048E129" w14:textId="77777777" w:rsidR="00386F43" w:rsidRPr="003C2FBE" w:rsidRDefault="00386F43" w:rsidP="00386F43">
      <w:pPr>
        <w:pStyle w:val="ProductList-Body"/>
        <w:tabs>
          <w:tab w:val="clear" w:pos="158"/>
          <w:tab w:val="left" w:pos="180"/>
        </w:tabs>
      </w:pPr>
      <w:r>
        <w:rPr>
          <w:b/>
          <w:color w:val="00188F"/>
        </w:rPr>
        <w:t>Saugyklos papildomos PL</w:t>
      </w:r>
    </w:p>
    <w:p w14:paraId="66F2C7A5" w14:textId="77777777" w:rsidR="00386F43" w:rsidRPr="003C2FBE" w:rsidRDefault="00386F43" w:rsidP="00386F43">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386F43">
      <w:pPr>
        <w:pStyle w:val="ProductList-Body"/>
        <w:tabs>
          <w:tab w:val="clear" w:pos="158"/>
          <w:tab w:val="left" w:pos="180"/>
        </w:tabs>
      </w:pPr>
    </w:p>
    <w:p w14:paraId="1A03841A" w14:textId="77777777" w:rsidR="00386F43" w:rsidRPr="003C2FBE" w:rsidRDefault="00386F43" w:rsidP="00386F43">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386F43">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52" w:history="1">
        <w:r>
          <w:rPr>
            <w:rStyle w:val="Hyperlink"/>
          </w:rPr>
          <w:t>http://go.microsoft.com/?linkid=9839206</w:t>
        </w:r>
      </w:hyperlink>
      <w:hyperlink w:history="1"/>
      <w:r>
        <w:t>.</w:t>
      </w:r>
    </w:p>
    <w:p w14:paraId="696DFADA" w14:textId="77777777" w:rsidR="00386F43" w:rsidRPr="003C2FBE" w:rsidRDefault="00386F43" w:rsidP="00386F43">
      <w:pPr>
        <w:pStyle w:val="ProductList-Body"/>
        <w:tabs>
          <w:tab w:val="clear" w:pos="158"/>
          <w:tab w:val="left" w:pos="180"/>
        </w:tabs>
      </w:pPr>
    </w:p>
    <w:p w14:paraId="3B3D602D" w14:textId="77777777" w:rsidR="00386F43" w:rsidRPr="003C2FBE" w:rsidRDefault="00386F43" w:rsidP="00386F43">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386F43">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C84FE9A" w14:textId="77777777" w:rsidR="00386F43" w:rsidRPr="003C2FBE" w:rsidRDefault="00523290" w:rsidP="00B44244">
      <w:pPr>
        <w:pStyle w:val="ProductList-Body"/>
        <w:shd w:val="clear" w:color="auto" w:fill="A6A6A6" w:themeFill="background1" w:themeFillShade="A6"/>
        <w:spacing w:before="120" w:after="240"/>
        <w:jc w:val="right"/>
      </w:pPr>
      <w:hyperlink w:anchor="TableofContents" w:history="1">
        <w:r w:rsidR="00386F43">
          <w:rPr>
            <w:rStyle w:val="Hyperlink"/>
            <w:sz w:val="16"/>
            <w:szCs w:val="16"/>
          </w:rPr>
          <w:t>Turinys</w:t>
        </w:r>
      </w:hyperlink>
      <w:r w:rsidR="00386F43">
        <w:rPr>
          <w:sz w:val="16"/>
          <w:szCs w:val="16"/>
        </w:rPr>
        <w:t xml:space="preserve"> / </w:t>
      </w:r>
      <w:hyperlink w:anchor="GeneralTerms" w:history="1">
        <w:r w:rsidR="00386F43">
          <w:rPr>
            <w:rStyle w:val="Hyperlink"/>
            <w:sz w:val="16"/>
            <w:szCs w:val="16"/>
          </w:rPr>
          <w:t>Bendrosios sąlygos</w:t>
        </w:r>
      </w:hyperlink>
    </w:p>
    <w:p w14:paraId="74C24A8F" w14:textId="43C8FDB4" w:rsidR="0030171A" w:rsidRPr="00903BB7" w:rsidRDefault="0030171A" w:rsidP="0030171A">
      <w:pPr>
        <w:pStyle w:val="ProductList-Offering2Heading"/>
        <w:outlineLvl w:val="2"/>
      </w:pPr>
      <w:r>
        <w:tab/>
      </w:r>
      <w:bookmarkStart w:id="179" w:name="_Toc453946633"/>
      <w:bookmarkStart w:id="180" w:name="_Toc451949071"/>
      <w:bookmarkStart w:id="181" w:name="_Toc491774010"/>
      <w:r w:rsidR="0059600D" w:rsidRPr="00C17F2D">
        <w:rPr>
          <w:lang w:val="lt-LT"/>
        </w:rPr>
        <w:t>„</w:t>
      </w:r>
      <w:r>
        <w:t>Microsoft Learning</w:t>
      </w:r>
      <w:bookmarkEnd w:id="179"/>
      <w:bookmarkEnd w:id="180"/>
      <w:r w:rsidR="0059600D" w:rsidRPr="00C17F2D">
        <w:rPr>
          <w:lang w:val="lt-LT"/>
        </w:rPr>
        <w:t>“</w:t>
      </w:r>
      <w:bookmarkEnd w:id="181"/>
    </w:p>
    <w:bookmarkEnd w:id="165"/>
    <w:p w14:paraId="5CB35791" w14:textId="77777777" w:rsidR="0030171A" w:rsidRPr="00903BB7" w:rsidRDefault="0030171A" w:rsidP="0030171A">
      <w:pPr>
        <w:pStyle w:val="ProductList-ClauseHeading"/>
      </w:pPr>
      <w:r>
        <w:t>„Microsoft Learning E-Reference Library“</w:t>
      </w:r>
    </w:p>
    <w:p w14:paraId="67334D2F" w14:textId="77777777" w:rsidR="0030171A" w:rsidRPr="00903BB7" w:rsidRDefault="0030171A" w:rsidP="0030171A">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30171A">
      <w:pPr>
        <w:pStyle w:val="ProductList-Body"/>
      </w:pPr>
    </w:p>
    <w:p w14:paraId="43811C38" w14:textId="77777777" w:rsidR="0030171A" w:rsidRPr="00903BB7" w:rsidRDefault="0030171A" w:rsidP="0030171A">
      <w:pPr>
        <w:pStyle w:val="ProductList-ClauseHeading"/>
      </w:pPr>
      <w:bookmarkStart w:id="182" w:name="_Toc451949072"/>
      <w:r>
        <w:t>„Microsoft Learning Imagine Academy“</w:t>
      </w:r>
      <w:bookmarkEnd w:id="182"/>
      <w:r>
        <w:t xml:space="preserve"> paslaugų PL</w:t>
      </w:r>
    </w:p>
    <w:p w14:paraId="4B245979" w14:textId="77777777" w:rsidR="0030171A" w:rsidRPr="00903BB7" w:rsidRDefault="0030171A" w:rsidP="0030171A">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30171A">
      <w:pPr>
        <w:pStyle w:val="ProductList-Body"/>
      </w:pPr>
    </w:p>
    <w:p w14:paraId="4C8B6128" w14:textId="77777777" w:rsidR="0030171A" w:rsidRPr="00903BB7" w:rsidRDefault="0030171A" w:rsidP="0030171A">
      <w:pPr>
        <w:pStyle w:val="ProductList-ClauseHeading"/>
      </w:pPr>
      <w:r>
        <w:t>„Microsoft Learning Imagine Academy“ programos gairės</w:t>
      </w:r>
    </w:p>
    <w:p w14:paraId="1A1B294E" w14:textId="77777777" w:rsidR="0030171A" w:rsidRPr="00903BB7" w:rsidRDefault="0030171A" w:rsidP="0030171A">
      <w:pPr>
        <w:pStyle w:val="ProductList-Body"/>
      </w:pPr>
      <w:r>
        <w:t xml:space="preserve">„Imagine Academy“ programos gairės, pateiktos adresu </w:t>
      </w:r>
      <w:hyperlink r:id="rId53"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30171A">
      <w:pPr>
        <w:pStyle w:val="ProductList-Body"/>
      </w:pPr>
    </w:p>
    <w:p w14:paraId="35EA7E62" w14:textId="77777777" w:rsidR="0030171A" w:rsidRPr="00903BB7" w:rsidRDefault="0030171A" w:rsidP="0030171A">
      <w:pPr>
        <w:pStyle w:val="ProductList-ClauseHeading"/>
      </w:pPr>
      <w:r>
        <w:t>Trečiosios šalies teikiami „Microsoft Learning Imagine Academy“ programos pranašumai</w:t>
      </w:r>
    </w:p>
    <w:p w14:paraId="7FFF3463" w14:textId="77777777" w:rsidR="0030171A" w:rsidRPr="00903BB7" w:rsidRDefault="0030171A" w:rsidP="0030171A">
      <w:pPr>
        <w:pStyle w:val="ProductList-Body"/>
      </w:pPr>
      <w:r>
        <w:t>Programos teikiamais pranašumais gali naudotis tik licenciją turinčios institucijos fakultetas, personalas ir studentai, tuo metu pasirašę registracijos sutartį licenciją turinčioje institucijoje.</w:t>
      </w:r>
    </w:p>
    <w:p w14:paraId="7C89C268" w14:textId="77777777" w:rsidR="0030171A" w:rsidRPr="00903BB7" w:rsidRDefault="00523290"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bookmarkEnd w:id="166"/>
    <w:p w14:paraId="4BE60630" w14:textId="77777777" w:rsidR="00B47E31" w:rsidRPr="00B47E31" w:rsidRDefault="00B47E31" w:rsidP="00B47E31">
      <w:pPr>
        <w:pStyle w:val="ProductList-Offering2Heading"/>
        <w:rPr>
          <w:lang w:val="lt-LT"/>
        </w:rPr>
      </w:pPr>
      <w:r w:rsidRPr="00B47E31">
        <w:rPr>
          <w:lang w:val="lt-LT"/>
        </w:rPr>
        <w:tab/>
      </w:r>
      <w:bookmarkStart w:id="183" w:name="_Toc457466455"/>
      <w:bookmarkStart w:id="184" w:name="_Toc491774011"/>
      <w:r w:rsidRPr="00B47E31">
        <w:rPr>
          <w:lang w:val="lt-LT"/>
        </w:rPr>
        <w:t>„Minecraft“: „Education Edition“</w:t>
      </w:r>
      <w:bookmarkEnd w:id="183"/>
      <w:bookmarkEnd w:id="184"/>
    </w:p>
    <w:p w14:paraId="5288347B" w14:textId="77777777" w:rsidR="00B47E31" w:rsidRDefault="00B47E31" w:rsidP="00B47E31">
      <w:pPr>
        <w:pStyle w:val="ProductList-Body"/>
        <w:keepNext/>
        <w:tabs>
          <w:tab w:val="clear" w:pos="158"/>
          <w:tab w:val="left" w:pos="360"/>
        </w:tabs>
        <w:rPr>
          <w:b/>
          <w:color w:val="00188F"/>
        </w:rPr>
      </w:pPr>
      <w:r>
        <w:rPr>
          <w:b/>
          <w:color w:val="00188F"/>
        </w:rPr>
        <w:t>Pranešimai</w:t>
      </w:r>
    </w:p>
    <w:p w14:paraId="4E5232BE" w14:textId="77777777" w:rsidR="00B47E31" w:rsidRPr="00AB267B" w:rsidRDefault="00B47E31" w:rsidP="00B47E31">
      <w:pPr>
        <w:pStyle w:val="ProductList-Body"/>
      </w:pPr>
      <w:r>
        <w:t xml:space="preserve">Taikytini „Bing“ žemėlapių pranešimai, pateikti </w:t>
      </w:r>
      <w:hyperlink w:anchor="Attachment1" w:history="1">
        <w:r>
          <w:rPr>
            <w:rStyle w:val="Hyperlink"/>
          </w:rPr>
          <w:t>1 priede</w:t>
        </w:r>
      </w:hyperlink>
      <w:r>
        <w:t>.</w:t>
      </w:r>
    </w:p>
    <w:p w14:paraId="4271779E" w14:textId="77777777" w:rsidR="00B47E31" w:rsidRPr="009C1170" w:rsidRDefault="00523290" w:rsidP="00B44244">
      <w:pPr>
        <w:pStyle w:val="ProductList-Body"/>
        <w:shd w:val="clear" w:color="auto" w:fill="A6A6A6" w:themeFill="background1" w:themeFillShade="A6"/>
        <w:spacing w:before="120" w:after="240"/>
        <w:jc w:val="right"/>
        <w:rPr>
          <w:sz w:val="16"/>
          <w:szCs w:val="16"/>
        </w:rPr>
      </w:pPr>
      <w:hyperlink w:anchor="TableofContents" w:history="1">
        <w:r w:rsidR="00B47E31">
          <w:rPr>
            <w:rStyle w:val="Hyperlink"/>
            <w:sz w:val="16"/>
            <w:szCs w:val="16"/>
          </w:rPr>
          <w:t>Turinys</w:t>
        </w:r>
      </w:hyperlink>
      <w:r w:rsidR="00B47E31">
        <w:rPr>
          <w:sz w:val="16"/>
          <w:szCs w:val="16"/>
        </w:rPr>
        <w:t xml:space="preserve"> / </w:t>
      </w:r>
      <w:hyperlink w:anchor="GeneralTerms" w:history="1">
        <w:r w:rsidR="00B47E31">
          <w:rPr>
            <w:rStyle w:val="Hyperlink"/>
            <w:sz w:val="16"/>
            <w:szCs w:val="16"/>
          </w:rPr>
          <w:t>Bendrosios sąlygos</w:t>
        </w:r>
      </w:hyperlink>
    </w:p>
    <w:p w14:paraId="5EEA3C10" w14:textId="310789A2" w:rsidR="00581CDB" w:rsidRPr="00C17F2D" w:rsidRDefault="00B47E31" w:rsidP="00E040B7">
      <w:pPr>
        <w:pStyle w:val="ProductList-Offering2Heading"/>
        <w:rPr>
          <w:lang w:val="lt-LT"/>
        </w:rPr>
      </w:pPr>
      <w:r>
        <w:rPr>
          <w:lang w:val="lt-LT"/>
        </w:rPr>
        <w:tab/>
      </w:r>
      <w:bookmarkStart w:id="185" w:name="_Toc491774012"/>
      <w:r w:rsidR="00581CDB" w:rsidRPr="00C17F2D">
        <w:rPr>
          <w:lang w:val="lt-LT"/>
        </w:rPr>
        <w:t>„Office 365 Developer“</w:t>
      </w:r>
      <w:bookmarkEnd w:id="185"/>
    </w:p>
    <w:p w14:paraId="5B0F2979" w14:textId="77777777" w:rsidR="00581CDB" w:rsidRPr="00690C65" w:rsidRDefault="00581CDB" w:rsidP="00E84763">
      <w:pPr>
        <w:pStyle w:val="ProductList-Body"/>
        <w:keepNext/>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523290" w:rsidP="00B442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2BE3E7" w14:textId="77777777" w:rsidR="0030171A" w:rsidRPr="00423851" w:rsidRDefault="0030171A" w:rsidP="0030171A">
      <w:pPr>
        <w:pStyle w:val="ProductList-Offering2Heading"/>
        <w:outlineLvl w:val="2"/>
        <w:rPr>
          <w:lang w:val="lt-LT"/>
        </w:rPr>
      </w:pPr>
      <w:r w:rsidRPr="00423851">
        <w:rPr>
          <w:lang w:val="lt-LT"/>
        </w:rPr>
        <w:tab/>
      </w:r>
      <w:bookmarkStart w:id="186" w:name="_Toc453946637"/>
      <w:bookmarkStart w:id="187" w:name="_Toc491774013"/>
      <w:r w:rsidRPr="00423851">
        <w:rPr>
          <w:lang w:val="lt-LT"/>
        </w:rPr>
        <w:t>„Windows“ kompiuterio operacinė sistema</w:t>
      </w:r>
      <w:bookmarkEnd w:id="186"/>
      <w:bookmarkEnd w:id="187"/>
    </w:p>
    <w:p w14:paraId="32D2F307" w14:textId="77777777" w:rsidR="0030171A" w:rsidRPr="00903BB7" w:rsidRDefault="0030171A" w:rsidP="0030171A">
      <w:pPr>
        <w:pStyle w:val="ProductList-Body"/>
      </w:pPr>
      <w:r>
        <w:rPr>
          <w:b/>
          <w:color w:val="00188F"/>
        </w:rPr>
        <w:t>Duomenų saugojimas</w:t>
      </w:r>
    </w:p>
    <w:p w14:paraId="61C232C6" w14:textId="77777777" w:rsidR="0030171A" w:rsidRPr="00903BB7" w:rsidRDefault="0030171A" w:rsidP="0030171A">
      <w:pPr>
        <w:pStyle w:val="ProductList-Body"/>
      </w:pPr>
      <w:r>
        <w:t>Į produkto „Windows“ sargybos patobulintos apsaugos nuo grėsmių dalį neįeina išskleidžiami Kliento duomenys, todėl Kliento duomenų išskleidimo sąlygos, pateiktos OST, netaikomos.</w:t>
      </w:r>
    </w:p>
    <w:p w14:paraId="7222D0F6" w14:textId="77777777" w:rsidR="0030171A" w:rsidRPr="00903BB7" w:rsidRDefault="00523290" w:rsidP="00B44244">
      <w:pPr>
        <w:pStyle w:val="ProductList-Body"/>
        <w:shd w:val="clear" w:color="auto" w:fill="A6A6A6" w:themeFill="background1" w:themeFillShade="A6"/>
        <w:spacing w:before="120" w:after="240"/>
        <w:jc w:val="right"/>
      </w:pPr>
      <w:hyperlink w:anchor="TableofContents" w:history="1">
        <w:r w:rsidR="0030171A">
          <w:rPr>
            <w:rStyle w:val="Hyperlink"/>
            <w:sz w:val="16"/>
            <w:szCs w:val="16"/>
          </w:rPr>
          <w:t>Turinys</w:t>
        </w:r>
      </w:hyperlink>
      <w:r w:rsidR="0030171A">
        <w:rPr>
          <w:sz w:val="16"/>
          <w:szCs w:val="16"/>
        </w:rPr>
        <w:t xml:space="preserve"> / </w:t>
      </w:r>
      <w:hyperlink w:anchor="GeneralTerms" w:history="1">
        <w:r w:rsidR="0030171A">
          <w:rPr>
            <w:rStyle w:val="Hyperlink"/>
            <w:sz w:val="16"/>
            <w:szCs w:val="16"/>
          </w:rPr>
          <w:t>Bendrosios sąlygos</w:t>
        </w:r>
      </w:hyperlink>
    </w:p>
    <w:p w14:paraId="0563C12C" w14:textId="5EF6739F" w:rsidR="00922605" w:rsidRPr="001F7CE6" w:rsidRDefault="00922605" w:rsidP="00922605">
      <w:pPr>
        <w:rPr>
          <w:sz w:val="18"/>
          <w:szCs w:val="18"/>
        </w:rPr>
      </w:pPr>
    </w:p>
    <w:p w14:paraId="2FBE9545" w14:textId="77777777" w:rsidR="000E6ED8" w:rsidRPr="001F7CE6" w:rsidRDefault="000E6ED8" w:rsidP="00922605">
      <w:pPr>
        <w:rPr>
          <w:sz w:val="18"/>
          <w:szCs w:val="18"/>
        </w:rPr>
        <w:sectPr w:rsidR="000E6ED8" w:rsidRPr="001F7CE6" w:rsidSect="00E275D6">
          <w:footerReference w:type="first" r:id="rId5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8" w:name="Attachment1"/>
      <w:bookmarkStart w:id="189" w:name="_Toc491774014"/>
      <w:r>
        <w:t>1 priedas. Pranešimai</w:t>
      </w:r>
      <w:bookmarkEnd w:id="188"/>
      <w:bookmarkEnd w:id="189"/>
    </w:p>
    <w:p w14:paraId="2F4609B8" w14:textId="0A35F4A9" w:rsidR="004D27A6" w:rsidRPr="00C17F2D" w:rsidRDefault="00D67A4B" w:rsidP="00E040B7">
      <w:pPr>
        <w:pStyle w:val="ProductList-Offering1Heading"/>
        <w:rPr>
          <w:lang w:val="lt-LT"/>
        </w:rPr>
      </w:pPr>
      <w:bookmarkStart w:id="190" w:name="_Toc491774015"/>
      <w:r w:rsidRPr="00C17F2D">
        <w:rPr>
          <w:lang w:val="lt-LT"/>
        </w:rPr>
        <w:t>„Bing Maps“</w:t>
      </w:r>
      <w:bookmarkEnd w:id="190"/>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55" w:history="1">
        <w:r>
          <w:rPr>
            <w:rStyle w:val="Hyperlink"/>
          </w:rPr>
          <w:t>go.microsoft.com/?linkid=9710837</w:t>
        </w:r>
      </w:hyperlink>
      <w:r>
        <w:t xml:space="preserve">, ir „Bing“ žemėlapių privatumo patvirtinimas, pateiktas adresu </w:t>
      </w:r>
      <w:hyperlink r:id="rId56" w:history="1">
        <w:r>
          <w:rPr>
            <w:rStyle w:val="Hyperlink"/>
          </w:rPr>
          <w:t>go.microsoft.com/fwlink/?LinkID=248686</w:t>
        </w:r>
      </w:hyperlink>
      <w:r>
        <w:t>.</w:t>
      </w:r>
    </w:p>
    <w:bookmarkStart w:id="191" w:name="_Toc431459551"/>
    <w:p w14:paraId="65442037" w14:textId="77777777" w:rsidR="006A7F7D" w:rsidRPr="000772BE" w:rsidRDefault="006A7F7D" w:rsidP="00B44244">
      <w:pPr>
        <w:pStyle w:val="ProductList-Body"/>
        <w:shd w:val="clear" w:color="auto" w:fill="A6A6A6" w:themeFill="background1" w:themeFillShade="A6"/>
        <w:spacing w:before="120" w:after="240"/>
        <w:jc w:val="right"/>
      </w:pPr>
      <w:r>
        <w:fldChar w:fldCharType="begin"/>
      </w:r>
      <w:r>
        <w:instrText>HYPERLINK \l "Turinys"</w:instrText>
      </w:r>
      <w:r>
        <w:fldChar w:fldCharType="separate"/>
      </w:r>
      <w:r>
        <w:rPr>
          <w:rStyle w:val="Hyperlink"/>
          <w:sz w:val="16"/>
          <w:szCs w:val="16"/>
        </w:rPr>
        <w:t>Turinys</w:t>
      </w:r>
      <w:r>
        <w:fldChar w:fldCharType="end"/>
      </w:r>
      <w:r>
        <w:rPr>
          <w:sz w:val="16"/>
          <w:szCs w:val="16"/>
        </w:rPr>
        <w:t xml:space="preserve"> / </w:t>
      </w:r>
      <w:hyperlink w:anchor="GeneralTerms" w:history="1">
        <w:r>
          <w:rPr>
            <w:rStyle w:val="Hyperlink"/>
            <w:sz w:val="16"/>
            <w:szCs w:val="16"/>
          </w:rPr>
          <w:t>Bendrosios sąlygos</w:t>
        </w:r>
      </w:hyperlink>
    </w:p>
    <w:p w14:paraId="0194CCBB" w14:textId="77777777" w:rsidR="006A7F7D" w:rsidRPr="00C17F2D" w:rsidRDefault="006A7F7D" w:rsidP="006A7F7D">
      <w:pPr>
        <w:pStyle w:val="ProductList-Offering1Heading"/>
        <w:rPr>
          <w:lang w:val="lt-LT"/>
        </w:rPr>
      </w:pPr>
      <w:bookmarkStart w:id="192" w:name="_Toc491774016"/>
      <w:bookmarkStart w:id="193" w:name="ProfessionalServices"/>
      <w:r w:rsidRPr="00C17F2D">
        <w:rPr>
          <w:lang w:val="lt-LT"/>
        </w:rPr>
        <w:t>Profesionalios paslaugos</w:t>
      </w:r>
      <w:bookmarkEnd w:id="191"/>
      <w:bookmarkEnd w:id="192"/>
    </w:p>
    <w:bookmarkEnd w:id="193"/>
    <w:p w14:paraId="0C95C2AF" w14:textId="77777777" w:rsidR="003868BE" w:rsidRPr="0008458E" w:rsidRDefault="003868BE" w:rsidP="003868BE">
      <w:pPr>
        <w:pStyle w:val="ProductList-Body"/>
      </w:pPr>
      <w:r>
        <w:t xml:space="preserve">Klientui gali būti teikiamos „Microsoft“ klientų aptarnavimo ir konsultavimo paslaugos, susijusios su šiomis Internete teikiamomis paslaugomis. Šios paslaugos Kliento bendrojo licencijavimo sutartyje vadinamos Profesionaliomis paslaugomis. Jei Kliento bendrojo licencijavimo sutartis taikoma tik Internete teikiamoms paslaugoms (ir neapibrėžia Profesionalių paslaugų), tos paslaugos teikiamos laikantis toliau pateiktų Profesionalių paslaugų sąlygų. Tačiau, jeigu Profesionalios paslaugos įtrauktos į atskirą sutartį, bus taikomos tos atskiros sutarties sąlygos. </w:t>
      </w:r>
    </w:p>
    <w:p w14:paraId="7736E68F" w14:textId="77777777" w:rsidR="00E83E40" w:rsidRDefault="00E83E40" w:rsidP="00E83E40">
      <w:pPr>
        <w:pStyle w:val="ProductList-Body"/>
      </w:pPr>
    </w:p>
    <w:p w14:paraId="1037E587" w14:textId="77777777" w:rsidR="00E83E40" w:rsidRDefault="00E83E40" w:rsidP="00E83E40">
      <w:pPr>
        <w:pStyle w:val="ProductList-Body"/>
      </w:pPr>
      <w:r>
        <w:t>Profesionalios paslaugos, kurioms taikomas šis Pranešimas, nėra Internete teikiamos paslaugos, todėl likusios Internete teikiamų paslaugų sąlygos ir bet kokios šalių pasirašytos duomenų apdorojimo pakeitimo arba HIPAA verslo partnerio sutarties sąlygos netaikomos. Bet kokia su šiomis Profesionaliomis paslaugomis susijusi informacija, pateikta bendrovei „Microsoft“, saugoma laikantis Kliento bendrojo licencijavimo sutarties konfidencialumo sąlygų</w:t>
      </w:r>
      <w:r>
        <w:rPr>
          <w:szCs w:val="18"/>
        </w:rPr>
        <w:t xml:space="preserve">. </w:t>
      </w:r>
    </w:p>
    <w:p w14:paraId="4B6D1CF9" w14:textId="77777777" w:rsidR="00E83E40" w:rsidRDefault="00E83E40" w:rsidP="00E83E40">
      <w:pPr>
        <w:pStyle w:val="ProductList-Body"/>
      </w:pPr>
    </w:p>
    <w:p w14:paraId="0F1EC326" w14:textId="77777777" w:rsidR="003868BE" w:rsidRPr="0008458E" w:rsidRDefault="003868BE" w:rsidP="003868BE">
      <w:pPr>
        <w:pStyle w:val="ProductList-Body"/>
      </w:pPr>
      <w:r>
        <w:t xml:space="preserve">Šioms Profesionalioms paslaugoms gali būti taikomos papildomos Internete teikiamoms paslaugoms taikomos sąlygos, jeigu jos neprieštarauja šio Pranešimo sąlygoms. </w:t>
      </w:r>
    </w:p>
    <w:p w14:paraId="1D09D5BE" w14:textId="77777777" w:rsidR="006A7F7D" w:rsidRPr="000772BE" w:rsidRDefault="006A7F7D" w:rsidP="006A7F7D">
      <w:pPr>
        <w:pStyle w:val="ProductList-Body"/>
      </w:pPr>
    </w:p>
    <w:p w14:paraId="1D59A687" w14:textId="77777777" w:rsidR="006A7F7D" w:rsidRPr="000772BE" w:rsidRDefault="006A7F7D" w:rsidP="006A7F7D">
      <w:pPr>
        <w:pStyle w:val="ProductList-Body"/>
      </w:pPr>
      <w:r>
        <w:rPr>
          <w:b/>
          <w:color w:val="00188F"/>
        </w:rPr>
        <w:t>Profesionalių paslaugų sąlygos</w:t>
      </w:r>
    </w:p>
    <w:p w14:paraId="70FA4DDA"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Aprašas</w:t>
      </w:r>
    </w:p>
    <w:p w14:paraId="4D89A2D3" w14:textId="04A6F505" w:rsidR="006A7F7D" w:rsidRDefault="006A7F7D" w:rsidP="003868BE">
      <w:pPr>
        <w:pStyle w:val="ProductList-Body"/>
        <w:ind w:left="180"/>
      </w:pPr>
      <w:r>
        <w:t>Bet kokios paslaugos, kurioms taikomos šio pranešimo sąlygos, bendrai vadinamos Profesionaliomis paslaugomis.</w:t>
      </w:r>
    </w:p>
    <w:p w14:paraId="141286E1" w14:textId="38E3833C" w:rsidR="003868BE" w:rsidRDefault="003868BE" w:rsidP="003868BE">
      <w:pPr>
        <w:pStyle w:val="ProductList-Body"/>
        <w:ind w:left="180"/>
      </w:pPr>
    </w:p>
    <w:p w14:paraId="79F7BC16" w14:textId="77777777" w:rsidR="003868BE" w:rsidRPr="0008458E" w:rsidRDefault="003868BE" w:rsidP="003868BE">
      <w:pPr>
        <w:pStyle w:val="ProductList-Body"/>
        <w:tabs>
          <w:tab w:val="clear" w:pos="158"/>
          <w:tab w:val="left" w:pos="360"/>
        </w:tabs>
        <w:ind w:left="180"/>
        <w:outlineLvl w:val="3"/>
      </w:pPr>
      <w:r>
        <w:rPr>
          <w:b/>
          <w:color w:val="0072C6"/>
        </w:rPr>
        <w:t>Asmeninių duomenų apdorojimas</w:t>
      </w:r>
    </w:p>
    <w:p w14:paraId="2FF7A396" w14:textId="77777777" w:rsidR="003868BE" w:rsidRPr="0008458E" w:rsidRDefault="003868BE" w:rsidP="003868BE">
      <w:pPr>
        <w:pStyle w:val="CommentText"/>
        <w:spacing w:after="0"/>
        <w:ind w:left="180"/>
      </w:pPr>
      <w:r>
        <w:rPr>
          <w:sz w:val="18"/>
          <w:szCs w:val="22"/>
        </w:rPr>
        <w:t xml:space="preserve">Jeigu „Microsoft“ yra su Profesionalių paslaugų teikimu susijusių Asmeninių duomenų tvarkytoja arba antrinė duomenų tvarkytoja, „Microsoft“ visiems klientams įsipareigoja nuo 2018 m. gegužės 25 d. vykdyti 4 priede nurodytus Bendrojo duomenų apsaugos reglamento (BDAR) įsipareigojimus. </w:t>
      </w:r>
    </w:p>
    <w:p w14:paraId="34385198" w14:textId="77777777" w:rsidR="006A7F7D" w:rsidRPr="000772BE" w:rsidRDefault="006A7F7D" w:rsidP="003868BE">
      <w:pPr>
        <w:pStyle w:val="ProductList-Body"/>
        <w:ind w:left="180"/>
      </w:pPr>
    </w:p>
    <w:p w14:paraId="6F9EFEFF"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Šalių įsipareigojimai</w:t>
      </w:r>
    </w:p>
    <w:p w14:paraId="41A9611E" w14:textId="77777777" w:rsidR="006A7F7D" w:rsidRPr="000772BE" w:rsidRDefault="006A7F7D" w:rsidP="003868BE">
      <w:pPr>
        <w:pStyle w:val="ProductList-Body"/>
        <w:ind w:left="180"/>
      </w:pPr>
      <w:r>
        <w:t>„Microsoft“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w:t>
      </w:r>
    </w:p>
    <w:p w14:paraId="19FF85B5" w14:textId="01663A93" w:rsidR="006A7F7D" w:rsidRDefault="006A7F7D" w:rsidP="003868BE">
      <w:pPr>
        <w:pStyle w:val="ProductList-Body"/>
        <w:ind w:left="180"/>
        <w:rPr>
          <w:szCs w:val="18"/>
        </w:rPr>
      </w:pPr>
      <w:r>
        <w:t xml:space="preserve">Klientas </w:t>
      </w:r>
      <w:r>
        <w:rPr>
          <w:szCs w:val="18"/>
        </w:rPr>
        <w:t xml:space="preserve">įvykdys atitinkamus įsipareigojimus, kad padėtų „Microsoft“ tinkamai suteikti Profesionalias paslaugas, kaip nurodyta kiekvienos Profesionalios paslaugos apraše. </w:t>
      </w:r>
    </w:p>
    <w:p w14:paraId="49E1D7F8" w14:textId="77777777" w:rsidR="00540154" w:rsidRPr="000772BE" w:rsidRDefault="00540154" w:rsidP="003868BE">
      <w:pPr>
        <w:pStyle w:val="ProductList-Body"/>
        <w:ind w:left="180"/>
      </w:pPr>
    </w:p>
    <w:p w14:paraId="7AB92101"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Atsakomybės ribojimas</w:t>
      </w:r>
    </w:p>
    <w:p w14:paraId="2B3422AB" w14:textId="77777777" w:rsidR="006A7F7D" w:rsidRPr="000772BE" w:rsidRDefault="006A7F7D" w:rsidP="003868BE">
      <w:pPr>
        <w:pStyle w:val="ProductList-Body"/>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w:t>
      </w:r>
      <w:r>
        <w:rPr>
          <w:b/>
        </w:rPr>
        <w:t>Nė viena šalies jokiu atveju neturi atlyginti su Profesionaliomis paslaugomis susijusių netiesioginių, atsitiktinių, ypatingų, baudinių arba priežastinių nuostolių, įskaitant nuostolius dėl galimybės naudoti neteikimo, pelno praradimo arba veiklos sutrikdymo, nesvarbu, kaip jie patiriami ar kokia atsakomybės teorija remiamasi. Jokie apribojimai ar išimtys netaikomos atsakomybei, atsirandančiai dėl kurios nors šalies 1) konfidencialumo įsipareigojimų arba 2) kitos šalies intelektinės nuosavybės teisių pažeidimo.</w:t>
      </w:r>
    </w:p>
    <w:p w14:paraId="0A22C4FA" w14:textId="77777777" w:rsidR="006A7F7D" w:rsidRPr="000772BE" w:rsidRDefault="006A7F7D" w:rsidP="003868BE">
      <w:pPr>
        <w:pStyle w:val="ProductList-Body"/>
        <w:ind w:left="180"/>
      </w:pPr>
    </w:p>
    <w:p w14:paraId="1C84EC0B"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Pataisymai</w:t>
      </w:r>
    </w:p>
    <w:p w14:paraId="3260195F" w14:textId="77777777" w:rsidR="00540154" w:rsidRPr="003C69A1" w:rsidRDefault="00540154" w:rsidP="003868BE">
      <w:pPr>
        <w:pStyle w:val="ProductList-Body"/>
        <w:ind w:left="180"/>
      </w:pPr>
      <w:r>
        <w:t>„Pataisymai“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w:t>
      </w:r>
    </w:p>
    <w:p w14:paraId="2BBA0DE8" w14:textId="77777777" w:rsidR="00540154" w:rsidRPr="003C69A1" w:rsidRDefault="00540154" w:rsidP="003868BE">
      <w:pPr>
        <w:pStyle w:val="ProductList-Body"/>
        <w:ind w:left="180"/>
      </w:pPr>
    </w:p>
    <w:p w14:paraId="1BB44032" w14:textId="77777777" w:rsidR="00540154" w:rsidRPr="003868BE" w:rsidRDefault="00540154" w:rsidP="003868BE">
      <w:pPr>
        <w:pStyle w:val="ProductList-Body"/>
        <w:keepNext/>
        <w:tabs>
          <w:tab w:val="clear" w:pos="158"/>
          <w:tab w:val="left" w:pos="360"/>
        </w:tabs>
        <w:ind w:left="187"/>
        <w:outlineLvl w:val="3"/>
        <w:rPr>
          <w:b/>
          <w:color w:val="0072C6"/>
        </w:rPr>
      </w:pPr>
      <w:r w:rsidRPr="003868BE">
        <w:rPr>
          <w:b/>
          <w:color w:val="0072C6"/>
        </w:rPr>
        <w:t>Anksčiau atliktas darbas</w:t>
      </w:r>
    </w:p>
    <w:p w14:paraId="6D0F7981" w14:textId="77777777" w:rsidR="00540154" w:rsidRPr="003C69A1" w:rsidRDefault="00540154" w:rsidP="003868BE">
      <w:pPr>
        <w:pStyle w:val="ProductList-Body"/>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Anksčiau sukurtą darbą bet kuri šalis gali tik tiek, kiek būtina, siekiant įvykdyti su Profesionaliomis paslaugomis susijusius įsipareigojimus.</w:t>
      </w:r>
    </w:p>
    <w:p w14:paraId="05B544AD" w14:textId="77777777" w:rsidR="00540154" w:rsidRPr="003C69A1" w:rsidRDefault="00540154" w:rsidP="003868BE">
      <w:pPr>
        <w:pStyle w:val="ProductList-Body"/>
        <w:ind w:left="180"/>
      </w:pPr>
    </w:p>
    <w:p w14:paraId="1618493D"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Paslaugų rezultatai</w:t>
      </w:r>
    </w:p>
    <w:p w14:paraId="3CBE58F7" w14:textId="77777777" w:rsidR="00540154" w:rsidRPr="003C69A1" w:rsidRDefault="00540154" w:rsidP="003868BE">
      <w:pPr>
        <w:pStyle w:val="ProductList-Body"/>
        <w:ind w:left="180"/>
      </w:pPr>
      <w:r>
        <w:t>„Paslaugų rezultatai“ yra bet koks kompiuterinis kodas arba medžiaga, išskyrus Produktus ir Pataisymus, kuriuos „Microsoft“ palieka Klientui baigusi teikti savo Profesionalias paslaugas. „Microsoft“ suteikia Klientui neišimtinę, neperleidžiamą, nuolatinę licenciją atkurti, naudoti ir modifikuoti Paslaugų rezultatus tik Kliento vidinio naudojimo tikslais pagal Kliento bendrojo licencijavimo sutarties sąlygas.</w:t>
      </w:r>
    </w:p>
    <w:p w14:paraId="6D67D139" w14:textId="77777777" w:rsidR="00540154" w:rsidRPr="003C69A1" w:rsidRDefault="00540154" w:rsidP="003868BE">
      <w:pPr>
        <w:pStyle w:val="ProductList-Body"/>
        <w:ind w:left="180"/>
      </w:pPr>
    </w:p>
    <w:p w14:paraId="42D25B36" w14:textId="77777777" w:rsidR="00540154" w:rsidRPr="003868BE" w:rsidRDefault="00540154" w:rsidP="003868BE">
      <w:pPr>
        <w:pStyle w:val="ProductList-Body"/>
        <w:tabs>
          <w:tab w:val="clear" w:pos="158"/>
          <w:tab w:val="left" w:pos="360"/>
        </w:tabs>
        <w:ind w:left="180"/>
        <w:outlineLvl w:val="3"/>
        <w:rPr>
          <w:b/>
          <w:color w:val="0072C6"/>
        </w:rPr>
      </w:pPr>
      <w:r w:rsidRPr="003868BE">
        <w:rPr>
          <w:b/>
          <w:color w:val="0072C6"/>
        </w:rPr>
        <w:t>Ne „Microsoft“ technologija</w:t>
      </w:r>
    </w:p>
    <w:p w14:paraId="1B0208DA" w14:textId="77777777" w:rsidR="00540154" w:rsidRPr="003C69A1" w:rsidRDefault="00540154" w:rsidP="003868BE">
      <w:pPr>
        <w:pStyle w:val="ProductList-Body"/>
        <w:ind w:left="180"/>
      </w:pPr>
      <w:r>
        <w:t>Tik klientas yra atsakingas už bet kokią ne „Microsoft“ programinę įrangą arba technologiją, kurią įdiegia arba naudoja su Internete teikiamomis paslaugomis, Pataisymais arba Paslaugų rezultatais.</w:t>
      </w:r>
    </w:p>
    <w:p w14:paraId="55B0EF32" w14:textId="77777777" w:rsidR="006A7F7D" w:rsidRPr="000772BE" w:rsidRDefault="006A7F7D" w:rsidP="003868BE">
      <w:pPr>
        <w:pStyle w:val="ProductList-Body"/>
        <w:ind w:left="180"/>
      </w:pPr>
    </w:p>
    <w:p w14:paraId="7FD54706"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Susijusių įmonių teisės</w:t>
      </w:r>
    </w:p>
    <w:p w14:paraId="3412A6AB" w14:textId="77777777" w:rsidR="006A7F7D" w:rsidRPr="000772BE" w:rsidRDefault="006A7F7D" w:rsidP="003868BE">
      <w:pPr>
        <w:pStyle w:val="ProductList-Body"/>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A90C0C4" w14:textId="77777777" w:rsidR="006A7F7D" w:rsidRPr="000772BE" w:rsidRDefault="006A7F7D" w:rsidP="003868BE">
      <w:pPr>
        <w:pStyle w:val="ProductList-Body"/>
        <w:ind w:left="180"/>
      </w:pPr>
    </w:p>
    <w:p w14:paraId="2E400675" w14:textId="77777777" w:rsidR="006A7F7D" w:rsidRPr="003868BE" w:rsidRDefault="006A7F7D" w:rsidP="003868BE">
      <w:pPr>
        <w:pStyle w:val="ProductList-Body"/>
        <w:tabs>
          <w:tab w:val="clear" w:pos="158"/>
          <w:tab w:val="left" w:pos="360"/>
        </w:tabs>
        <w:ind w:left="180"/>
        <w:outlineLvl w:val="3"/>
        <w:rPr>
          <w:b/>
          <w:color w:val="0072C6"/>
        </w:rPr>
      </w:pPr>
      <w:r w:rsidRPr="003868BE">
        <w:rPr>
          <w:b/>
          <w:color w:val="0072C6"/>
        </w:rPr>
        <w:t>Valstybinės institucijos-klientai</w:t>
      </w:r>
    </w:p>
    <w:p w14:paraId="69447584" w14:textId="77777777" w:rsidR="006A7F7D" w:rsidRPr="000772BE" w:rsidRDefault="006A7F7D" w:rsidP="003868B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p>
    <w:p w14:paraId="025D3FF1" w14:textId="77777777" w:rsidR="006A7F7D" w:rsidRPr="000772BE" w:rsidRDefault="00523290" w:rsidP="00B44244">
      <w:pPr>
        <w:pStyle w:val="ProductList-Body"/>
        <w:shd w:val="clear" w:color="auto" w:fill="A6A6A6" w:themeFill="background1" w:themeFillShade="A6"/>
        <w:spacing w:before="120" w:after="240"/>
        <w:jc w:val="right"/>
      </w:pPr>
      <w:hyperlink w:anchor="TableofContents" w:history="1">
        <w:r w:rsidR="006A7F7D">
          <w:rPr>
            <w:rStyle w:val="Hyperlink"/>
            <w:sz w:val="16"/>
            <w:szCs w:val="16"/>
          </w:rPr>
          <w:t>Turinys</w:t>
        </w:r>
      </w:hyperlink>
      <w:r w:rsidR="006A7F7D">
        <w:rPr>
          <w:sz w:val="16"/>
          <w:szCs w:val="16"/>
        </w:rPr>
        <w:t xml:space="preserve"> / </w:t>
      </w:r>
      <w:hyperlink w:anchor="GeneralTerms" w:history="1">
        <w:r w:rsidR="006A7F7D">
          <w:rPr>
            <w:rStyle w:val="Hyperlink"/>
            <w:sz w:val="16"/>
            <w:szCs w:val="16"/>
          </w:rPr>
          <w:t>Bendrosios sąlygos</w:t>
        </w:r>
      </w:hyperlink>
    </w:p>
    <w:p w14:paraId="1299119A" w14:textId="77777777" w:rsidR="007B523B" w:rsidRPr="007B523B" w:rsidRDefault="007B523B" w:rsidP="007B523B">
      <w:pPr>
        <w:pStyle w:val="ProductList-Offering1Heading"/>
        <w:rPr>
          <w:lang w:val="lt-LT"/>
        </w:rPr>
      </w:pPr>
      <w:bookmarkStart w:id="194" w:name="_Toc451949080"/>
      <w:bookmarkStart w:id="195" w:name="_Toc491774017"/>
      <w:r w:rsidRPr="007B523B">
        <w:rPr>
          <w:lang w:val="lt-LT"/>
        </w:rPr>
        <w:t>Pranešimas apie „Azure Media“ paslaugų H.265/HEVC kodavimą</w:t>
      </w:r>
      <w:bookmarkEnd w:id="194"/>
      <w:bookmarkEnd w:id="195"/>
    </w:p>
    <w:p w14:paraId="1544FFD0" w14:textId="77777777" w:rsidR="007B523B" w:rsidRDefault="007B523B" w:rsidP="007B523B">
      <w:pPr>
        <w:pStyle w:val="ProductList-Body"/>
      </w:pPr>
      <w:r>
        <w:t>Klientas turi įsigyti savo patento licenciją (-as) iš bet kurios trečiosios šalies H.265/HEVC patentų rinkinio arba teisių turėtojų ir tik tada naudoti „Azure Media“ paslaugas H.265/HEVC medijai koduoti arba dekoduoti.</w:t>
      </w:r>
    </w:p>
    <w:p w14:paraId="13169140" w14:textId="77777777" w:rsidR="007B523B" w:rsidRPr="00E7762B" w:rsidRDefault="00523290" w:rsidP="00B44244">
      <w:pPr>
        <w:pStyle w:val="ProductList-Body"/>
        <w:shd w:val="clear" w:color="auto" w:fill="A6A6A6" w:themeFill="background1" w:themeFillShade="A6"/>
        <w:spacing w:before="120" w:after="240"/>
        <w:jc w:val="right"/>
        <w:rPr>
          <w:sz w:val="16"/>
          <w:szCs w:val="16"/>
        </w:rPr>
      </w:pPr>
      <w:hyperlink w:anchor="TableofContents" w:history="1">
        <w:r w:rsidR="007B523B" w:rsidRPr="00E7762B">
          <w:rPr>
            <w:rStyle w:val="Hyperlink"/>
            <w:sz w:val="16"/>
            <w:szCs w:val="16"/>
          </w:rPr>
          <w:t>Turinys</w:t>
        </w:r>
      </w:hyperlink>
      <w:r w:rsidR="007B523B" w:rsidRPr="00E7762B">
        <w:rPr>
          <w:sz w:val="16"/>
          <w:szCs w:val="16"/>
        </w:rPr>
        <w:t xml:space="preserve"> / </w:t>
      </w:r>
      <w:hyperlink w:anchor="GeneralTerms" w:history="1">
        <w:r w:rsidR="007B523B" w:rsidRPr="00E7762B">
          <w:rPr>
            <w:rStyle w:val="Hyperlink"/>
            <w:sz w:val="16"/>
            <w:szCs w:val="16"/>
          </w:rPr>
          <w:t>Bendrosios sąlygos</w:t>
        </w:r>
      </w:hyperlink>
    </w:p>
    <w:p w14:paraId="674F04F1" w14:textId="77777777" w:rsidR="00F0030C" w:rsidRPr="00747204" w:rsidDel="007C0F64" w:rsidRDefault="00F0030C" w:rsidP="00F0030C">
      <w:pPr>
        <w:pStyle w:val="ProductList-Offering1Heading"/>
      </w:pPr>
      <w:bookmarkStart w:id="196" w:name="_Toc484158323"/>
      <w:bookmarkStart w:id="197" w:name="_Toc491774018"/>
      <w:r>
        <w:t>Pranešimas apie „Adobe Flash Player</w:t>
      </w:r>
      <w:bookmarkEnd w:id="196"/>
      <w:r>
        <w:t>“</w:t>
      </w:r>
      <w:bookmarkEnd w:id="197"/>
    </w:p>
    <w:p w14:paraId="5D7D8397" w14:textId="77777777" w:rsidR="00F0030C" w:rsidRPr="00747204" w:rsidDel="007C0F64" w:rsidRDefault="00F0030C" w:rsidP="00F0030C">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57" w:history="1">
        <w:r>
          <w:rPr>
            <w:rStyle w:val="Hyperlink"/>
          </w:rPr>
          <w:t>http://go.microsoft.com/fwlink/?linkid=248532</w:t>
        </w:r>
      </w:hyperlink>
      <w:r>
        <w:t>. „Adobe“ ir „Flash“ yra (registruotieji) „Adobe Systems Incorporated“ prekių ženklai Jungtinėse Valstijose ir (arba) kitose šalyse.</w:t>
      </w:r>
    </w:p>
    <w:p w14:paraId="332E233B" w14:textId="77777777" w:rsidR="00F0030C" w:rsidRPr="00747204" w:rsidDel="007C0F64" w:rsidRDefault="00523290" w:rsidP="00F0030C">
      <w:pPr>
        <w:pStyle w:val="ProductList-Body"/>
        <w:shd w:val="clear" w:color="auto" w:fill="A6A6A6" w:themeFill="background1" w:themeFillShade="A6"/>
        <w:spacing w:before="120" w:after="240"/>
        <w:jc w:val="right"/>
      </w:pPr>
      <w:hyperlink w:anchor="_top" w:history="1">
        <w:r w:rsidR="00F0030C">
          <w:rPr>
            <w:rStyle w:val="Hyperlink"/>
            <w:sz w:val="16"/>
            <w:szCs w:val="16"/>
          </w:rPr>
          <w:t>Turinys</w:t>
        </w:r>
      </w:hyperlink>
      <w:r w:rsidR="00F0030C">
        <w:rPr>
          <w:sz w:val="16"/>
          <w:szCs w:val="16"/>
        </w:rPr>
        <w:t xml:space="preserve"> / </w:t>
      </w:r>
      <w:hyperlink w:anchor="Bendrosios nuostatos" w:history="1">
        <w:r w:rsidR="00F0030C">
          <w:rPr>
            <w:rStyle w:val="Hyperlink"/>
            <w:sz w:val="16"/>
            <w:szCs w:val="16"/>
          </w:rPr>
          <w:t>Bendrosios sąlygos</w:t>
        </w:r>
      </w:hyperlink>
    </w:p>
    <w:p w14:paraId="471D77DF" w14:textId="77777777" w:rsidR="00F0030C" w:rsidRPr="00F0030C" w:rsidRDefault="00F0030C" w:rsidP="00F0030C">
      <w:pPr>
        <w:pStyle w:val="ProductList-Offering1Heading"/>
        <w:rPr>
          <w:lang w:val="lt-LT"/>
        </w:rPr>
      </w:pPr>
      <w:bookmarkStart w:id="198" w:name="_Toc484158324"/>
      <w:bookmarkStart w:id="199" w:name="_Toc476230953"/>
      <w:bookmarkStart w:id="200" w:name="_Toc491774019"/>
      <w:r w:rsidRPr="00F0030C">
        <w:rPr>
          <w:lang w:val="lt-LT"/>
        </w:rPr>
        <w:t>Pranešimas apie H.264/AVC vaizdo standartą, VC-1 vaizdo standartą, MPEG-4 2 dalies vaizdo standartą ir MPEG-2 vaizdo standartą.</w:t>
      </w:r>
      <w:bookmarkEnd w:id="198"/>
      <w:bookmarkEnd w:id="199"/>
      <w:bookmarkEnd w:id="200"/>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58"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4F39DF5C" w14:textId="41A8C6B8" w:rsidR="00A27D70" w:rsidRPr="00690C65" w:rsidRDefault="00523290" w:rsidP="003868BE">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76427307" w14:textId="77777777" w:rsidR="00D67A4B" w:rsidRDefault="00D67A4B" w:rsidP="00A914BF">
      <w:pPr>
        <w:pStyle w:val="ProductList-Body"/>
        <w:sectPr w:rsidR="00D67A4B" w:rsidSect="00A61B2A">
          <w:footerReference w:type="default" r:id="rId59"/>
          <w:footerReference w:type="first" r:id="rId60"/>
          <w:pgSz w:w="12240" w:h="15840"/>
          <w:pgMar w:top="1440" w:right="720" w:bottom="1440" w:left="720" w:header="720" w:footer="720" w:gutter="0"/>
          <w:cols w:space="720"/>
          <w:titlePg/>
          <w:docGrid w:linePitch="360"/>
        </w:sectPr>
      </w:pPr>
    </w:p>
    <w:p w14:paraId="361FBBF0" w14:textId="77777777" w:rsidR="00E83E40" w:rsidRDefault="00E83E40" w:rsidP="00E83E40">
      <w:pPr>
        <w:pStyle w:val="ProductList-SectionHeading"/>
        <w:outlineLvl w:val="0"/>
      </w:pPr>
      <w:bookmarkStart w:id="201" w:name="_Toc491774020"/>
      <w:bookmarkStart w:id="202" w:name="Attachment2"/>
      <w:r>
        <w:t>2 priedas – Prenumeratų licencijų paketai</w:t>
      </w:r>
      <w:bookmarkEnd w:id="201"/>
    </w:p>
    <w:bookmarkEnd w:id="202"/>
    <w:p w14:paraId="7A79A9FF" w14:textId="2574AC48" w:rsidR="00E83E40" w:rsidRDefault="00E83E40" w:rsidP="00E83E40">
      <w:pPr>
        <w:pStyle w:val="ProductList-Body"/>
        <w:spacing w:after="120"/>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w:t>
      </w:r>
    </w:p>
    <w:tbl>
      <w:tblPr>
        <w:tblW w:w="10755" w:type="dxa"/>
        <w:tblLayout w:type="fixed"/>
        <w:tblLook w:val="04A0" w:firstRow="1" w:lastRow="0" w:firstColumn="1" w:lastColumn="0" w:noHBand="0" w:noVBand="1"/>
      </w:tblPr>
      <w:tblGrid>
        <w:gridCol w:w="2786"/>
        <w:gridCol w:w="269"/>
        <w:gridCol w:w="270"/>
        <w:gridCol w:w="271"/>
        <w:gridCol w:w="262"/>
        <w:gridCol w:w="271"/>
        <w:gridCol w:w="270"/>
        <w:gridCol w:w="270"/>
        <w:gridCol w:w="270"/>
        <w:gridCol w:w="325"/>
        <w:gridCol w:w="447"/>
        <w:gridCol w:w="447"/>
        <w:gridCol w:w="714"/>
        <w:gridCol w:w="796"/>
        <w:gridCol w:w="347"/>
        <w:gridCol w:w="610"/>
        <w:gridCol w:w="319"/>
        <w:gridCol w:w="502"/>
        <w:gridCol w:w="362"/>
        <w:gridCol w:w="476"/>
        <w:gridCol w:w="471"/>
      </w:tblGrid>
      <w:tr w:rsidR="00F0030C" w14:paraId="02F2DBC1" w14:textId="77777777" w:rsidTr="00BA23FF">
        <w:trPr>
          <w:cantSplit/>
          <w:trHeight w:val="501"/>
        </w:trPr>
        <w:tc>
          <w:tcPr>
            <w:tcW w:w="2786" w:type="dxa"/>
            <w:vMerge w:val="restart"/>
            <w:tcBorders>
              <w:top w:val="nil"/>
              <w:left w:val="nil"/>
              <w:bottom w:val="dashSmallGap" w:sz="4" w:space="0" w:color="808080" w:themeColor="background1" w:themeShade="80"/>
              <w:right w:val="nil"/>
            </w:tcBorders>
            <w:vAlign w:val="bottom"/>
            <w:hideMark/>
          </w:tcPr>
          <w:p w14:paraId="6C3EB3D2" w14:textId="77777777" w:rsidR="00F0030C" w:rsidRDefault="00F0030C" w:rsidP="00BA23FF">
            <w:pPr>
              <w:pStyle w:val="ProductList-Body"/>
              <w:tabs>
                <w:tab w:val="clear" w:pos="158"/>
                <w:tab w:val="left" w:pos="720"/>
              </w:tabs>
              <w:spacing w:line="256" w:lineRule="auto"/>
              <w:ind w:left="-108"/>
              <w:rPr>
                <w:sz w:val="22"/>
              </w:rPr>
            </w:pPr>
            <w:r>
              <w:rPr>
                <w:sz w:val="22"/>
              </w:rPr>
              <w:t>Internete teikiamos paslaugos</w:t>
            </w:r>
          </w:p>
        </w:tc>
        <w:tc>
          <w:tcPr>
            <w:tcW w:w="107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85662B"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4AD423B" w14:textId="77777777" w:rsidR="00F0030C" w:rsidRDefault="00F0030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406" w:type="dxa"/>
            <w:gridSpan w:val="5"/>
            <w:tcBorders>
              <w:top w:val="single" w:sz="12" w:space="0" w:color="FFFFFF" w:themeColor="background1"/>
              <w:left w:val="nil"/>
              <w:bottom w:val="nil"/>
              <w:right w:val="single" w:sz="12" w:space="0" w:color="FFFFFF" w:themeColor="background1"/>
            </w:tcBorders>
            <w:shd w:val="clear" w:color="auto" w:fill="0072C6"/>
            <w:hideMark/>
          </w:tcPr>
          <w:p w14:paraId="65D2BDA1"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0C1AE6A"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Valstybinė institucija</w:t>
            </w:r>
          </w:p>
          <w:p w14:paraId="014D0C0D" w14:textId="77777777" w:rsidR="00F0030C" w:rsidRDefault="00F0030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94" w:type="dxa"/>
            <w:gridSpan w:val="2"/>
            <w:tcBorders>
              <w:top w:val="single" w:sz="12" w:space="0" w:color="FFFFFF" w:themeColor="background1"/>
              <w:left w:val="nil"/>
              <w:right w:val="single" w:sz="12" w:space="0" w:color="FFFFFF" w:themeColor="background1"/>
            </w:tcBorders>
            <w:shd w:val="clear" w:color="auto" w:fill="0072C6"/>
            <w:hideMark/>
          </w:tcPr>
          <w:p w14:paraId="03D405A6" w14:textId="77777777" w:rsidR="00F0030C" w:rsidRPr="00747204" w:rsidRDefault="00F0030C"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77E96A40" w14:textId="77777777" w:rsidR="00F0030C" w:rsidRDefault="00F0030C"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E006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881962D"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E6B2FBC"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13350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E5755B"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65D3DFA0"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57" w:type="dxa"/>
            <w:gridSpan w:val="2"/>
            <w:tcBorders>
              <w:top w:val="single" w:sz="12" w:space="0" w:color="FFFFFF" w:themeColor="background1"/>
              <w:left w:val="single" w:sz="12" w:space="0" w:color="FFFFFF" w:themeColor="background1"/>
              <w:right w:val="nil"/>
            </w:tcBorders>
            <w:shd w:val="clear" w:color="auto" w:fill="0072C6"/>
            <w:hideMark/>
          </w:tcPr>
          <w:p w14:paraId="0C36E67A"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Korporatyvinė</w:t>
            </w:r>
          </w:p>
          <w:p w14:paraId="313498A2"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49D04F2D" w14:textId="77777777" w:rsidR="00F0030C" w:rsidRDefault="00F0030C"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21"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7A4065" w14:textId="1A43E728" w:rsidR="00F0030C" w:rsidRDefault="00481AF9"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F0030C">
              <w:rPr>
                <w:rFonts w:asciiTheme="majorHAnsi" w:hAnsiTheme="majorHAnsi"/>
                <w:color w:val="FFFFFF" w:themeColor="background1"/>
                <w:sz w:val="16"/>
                <w:szCs w:val="16"/>
                <w:vertAlign w:val="superscript"/>
              </w:rPr>
              <w:t>2</w:t>
            </w:r>
          </w:p>
        </w:tc>
        <w:tc>
          <w:tcPr>
            <w:tcW w:w="1309" w:type="dxa"/>
            <w:gridSpan w:val="3"/>
            <w:tcBorders>
              <w:top w:val="single" w:sz="12" w:space="0" w:color="FFFFFF" w:themeColor="background1"/>
              <w:left w:val="single" w:sz="12" w:space="0" w:color="FFFFFF" w:themeColor="background1"/>
              <w:bottom w:val="nil"/>
              <w:right w:val="nil"/>
            </w:tcBorders>
            <w:shd w:val="clear" w:color="auto" w:fill="0072C6"/>
          </w:tcPr>
          <w:p w14:paraId="080554BC" w14:textId="77777777" w:rsidR="00F0030C" w:rsidRPr="00747204" w:rsidRDefault="00F0030C"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4F90754E" w14:textId="77777777" w:rsidR="00F0030C" w:rsidRPr="00747204" w:rsidRDefault="00F0030C"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versija</w:t>
            </w:r>
          </w:p>
          <w:p w14:paraId="73F11656" w14:textId="77777777" w:rsidR="00F0030C" w:rsidRDefault="00F0030C"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F0030C" w14:paraId="4DE8A934" w14:textId="77777777" w:rsidTr="00BA23FF">
        <w:trPr>
          <w:cantSplit/>
          <w:trHeight w:val="288"/>
        </w:trPr>
        <w:tc>
          <w:tcPr>
            <w:tcW w:w="2786" w:type="dxa"/>
            <w:vMerge/>
            <w:tcBorders>
              <w:top w:val="nil"/>
              <w:left w:val="nil"/>
              <w:bottom w:val="dashSmallGap" w:sz="4" w:space="0" w:color="808080" w:themeColor="background1" w:themeShade="80"/>
              <w:right w:val="nil"/>
            </w:tcBorders>
            <w:vAlign w:val="center"/>
            <w:hideMark/>
          </w:tcPr>
          <w:p w14:paraId="39E52DFE" w14:textId="77777777" w:rsidR="00F0030C" w:rsidRDefault="00F0030C" w:rsidP="00BA23F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8222991" w14:textId="171A575F" w:rsidR="00F0030C" w:rsidRDefault="00481AF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F003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A1644F"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921339"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F85A74"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B311CB" w14:textId="240F8716" w:rsidR="00F0030C" w:rsidRDefault="00481AF9"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F0030C">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BE8A0A"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C26DAF"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F6BA6E"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2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AB7FE"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5187A8"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CDFF97"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D3093D"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164AA4"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47" w:type="dxa"/>
            <w:tcBorders>
              <w:left w:val="single" w:sz="12" w:space="0" w:color="FFFFFF" w:themeColor="background1"/>
              <w:bottom w:val="single" w:sz="12" w:space="0" w:color="FFFFFF" w:themeColor="background1"/>
              <w:right w:val="nil"/>
            </w:tcBorders>
            <w:shd w:val="clear" w:color="auto" w:fill="0072C6"/>
            <w:vAlign w:val="center"/>
          </w:tcPr>
          <w:p w14:paraId="6B3A5B7A"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610" w:type="dxa"/>
            <w:tcBorders>
              <w:left w:val="single" w:sz="12" w:space="0" w:color="FFFFFF" w:themeColor="background1"/>
              <w:bottom w:val="single" w:sz="12" w:space="0" w:color="FFFFFF" w:themeColor="background1"/>
              <w:right w:val="nil"/>
            </w:tcBorders>
            <w:shd w:val="clear" w:color="auto" w:fill="0072C6"/>
            <w:vAlign w:val="center"/>
          </w:tcPr>
          <w:p w14:paraId="38D458B9"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1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5C7F5B"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EB136"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tcPr>
          <w:p w14:paraId="65310E5A" w14:textId="77777777" w:rsidR="00F0030C" w:rsidRPr="00747204" w:rsidRDefault="00F0030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26007334" w14:textId="77777777" w:rsidR="00F0030C" w:rsidRPr="00740A88"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476" w:type="dxa"/>
            <w:tcBorders>
              <w:top w:val="nil"/>
              <w:left w:val="single" w:sz="12" w:space="0" w:color="FFFFFF" w:themeColor="background1"/>
              <w:bottom w:val="single" w:sz="12" w:space="0" w:color="FFFFFF" w:themeColor="background1"/>
              <w:right w:val="nil"/>
            </w:tcBorders>
            <w:shd w:val="clear" w:color="auto" w:fill="0072C6"/>
            <w:vAlign w:val="center"/>
          </w:tcPr>
          <w:p w14:paraId="7A5069EE" w14:textId="77777777" w:rsidR="00F0030C" w:rsidRPr="00747204" w:rsidRDefault="00F0030C"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79FCB9B5" w14:textId="77777777" w:rsidR="00F0030C" w:rsidRPr="00740A88"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71" w:type="dxa"/>
            <w:tcBorders>
              <w:top w:val="nil"/>
              <w:left w:val="single" w:sz="12" w:space="0" w:color="FFFFFF" w:themeColor="background1"/>
              <w:bottom w:val="single" w:sz="12" w:space="0" w:color="FFFFFF" w:themeColor="background1"/>
              <w:right w:val="nil"/>
            </w:tcBorders>
            <w:shd w:val="clear" w:color="auto" w:fill="0072C6"/>
            <w:vAlign w:val="center"/>
          </w:tcPr>
          <w:p w14:paraId="6F6D4478" w14:textId="77777777" w:rsidR="00F0030C" w:rsidRDefault="00F0030C"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Planas</w:t>
            </w:r>
          </w:p>
        </w:tc>
      </w:tr>
      <w:tr w:rsidR="00F0030C" w14:paraId="43575D58" w14:textId="77777777" w:rsidTr="00BA23FF">
        <w:trPr>
          <w:trHeight w:val="202"/>
        </w:trPr>
        <w:tc>
          <w:tcPr>
            <w:tcW w:w="278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B0023C"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2A9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EE2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EF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30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AC8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8A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A8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967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97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6D08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41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F38F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CC8AE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ABB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9C5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1F5E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4BB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8EF2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B1E4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F580B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C8689F5" w14:textId="77777777" w:rsidTr="00BA23FF">
        <w:trPr>
          <w:trHeight w:val="202"/>
        </w:trPr>
        <w:tc>
          <w:tcPr>
            <w:tcW w:w="2786" w:type="dxa"/>
            <w:tcBorders>
              <w:top w:val="nil"/>
              <w:left w:val="nil"/>
              <w:bottom w:val="dashSmallGap" w:sz="4" w:space="0" w:color="BFBFBF" w:themeColor="background1" w:themeShade="BF"/>
              <w:right w:val="nil"/>
            </w:tcBorders>
            <w:noWrap/>
            <w:vAlign w:val="center"/>
            <w:hideMark/>
          </w:tcPr>
          <w:p w14:paraId="09A4DECD" w14:textId="091744A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3868BE">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5040C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412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632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4D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EF3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E72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F6D2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803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9241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D79A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21C7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F9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044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C2C0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14A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A2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723F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C9B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610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236FD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97EFC58"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769B3"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4ECE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308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9AE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A3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C502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CD3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E0C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7E1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5A29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AB0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730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20D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630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130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939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EC1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117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7BB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A0B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108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5D2A34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A38E17"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E5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64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519B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13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BE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89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7C54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92E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71D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E6A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AC4F7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392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A4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1FE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5273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F45E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A44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F47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860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84D4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820CAF"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07C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D06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DB84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48E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E1CA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F35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0A7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FA7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A2E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FF0B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E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51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04DD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41E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44A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0B5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A1C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ED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F55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6641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6B11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1AC31A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2D6B25" w14:textId="06C4D66A"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3868BE">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742E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2AB5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B5D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FF63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50C7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C40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66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365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4E9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09D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B9E0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A2E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508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9D2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63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78E8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310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1C5B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08D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6131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D1E7261"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FAC5BC"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0C24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AA0F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E2F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765F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FAC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9D5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A40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684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4FE96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AE30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5252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B17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F9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DB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CB75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18F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4F2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74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C9D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A482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A0F8598"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E342"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923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CA5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602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A1D7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B43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5BF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CDD7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D7FF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489E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B64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CC4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7A3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375D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A3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7C25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81D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734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FB3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14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97CF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032EBFA"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84E660"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Internetinė „Skype“ verslui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68F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426B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D9C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C68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9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34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ABE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67A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459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A4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75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AA1E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8151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1A2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791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588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9D1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38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3DD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5DF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A3326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93991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657EF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5BC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C64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67C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705A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F91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74B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00E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7574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8CF2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6983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92B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25F4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DBC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E44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9231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7E40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6A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E927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0597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C17D70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0525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Internetinės „Skype“ verslui debesies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F36F5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2CB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3DFE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6F6B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470E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B0E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34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B34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F79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9A2E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A1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0C65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8CF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BB0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03D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622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87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6D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A64C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9C4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6088E7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02EC3"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Internetinės „Skype“ verslui PSTN konferencijos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EA9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542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828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780F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716C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0D5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DBB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7F8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E22C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C9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1A7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955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C9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62D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162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E93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6193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17F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103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C65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3EA7CF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ED7B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8B5F81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C8E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1CD3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B21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9DF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0242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871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064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B6B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024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CC654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612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009F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F2BC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037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9714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AD5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CF2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E4F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07D7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28E445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C7E2A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EBD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482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283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CAB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C527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499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2213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00A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350C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DAB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6D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47D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105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B3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74C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F6C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8963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864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35D4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9E7F8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CCE242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E18F28"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DD68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C19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AFF2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C1A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EA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4D0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E55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022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96A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F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66FD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E96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7FA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509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EE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552E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B24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F39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B8E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535A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50CAA665"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D341F"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5683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B25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3AE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7C8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2E20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591B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3E0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043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3120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778B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42E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0DA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BC4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BDE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CDA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C5C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2EE1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59C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450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05C10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56F206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E58C5"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patobulintas atitikimas reikalavimus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03C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10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A76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BB7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87D3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84CD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7E3B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7AB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062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21E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80E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B518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4C3F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000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B99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42C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3F5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BA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32F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B77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5F260E1" w14:textId="77777777" w:rsidTr="00BA23FF">
        <w:trPr>
          <w:trHeight w:val="288"/>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3BAFD2"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išplėstinis saugos valdymas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4C3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D8D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BAA3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E2B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FF19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4B74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6FA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E27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C7D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A56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8269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D128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8C63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EFBC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D145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270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454A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FE95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6F5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5783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4BF19EA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7B4B5E"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70E6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009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64C1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865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80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690E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2ABD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7257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5B96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55B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851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EAD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4008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457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059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205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B64D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867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963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DB6D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1E4C29C"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610820"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816CB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4B8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3B8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0A0E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4099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11A0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85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651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BDE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042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515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E6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16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7C2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569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8E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9F6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016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6C6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227B6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102A96F"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AAA3E"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208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53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2E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F211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578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43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1DE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8D88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6D3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0B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A8E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0E04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83A8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99B1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EAF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165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5F3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124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83CD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11D4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3C54483A"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AE5CF"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BF11E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EFE1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5DDF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230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9751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DAEE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C7D1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777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BB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117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0E1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73B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8B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625A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38860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A73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BBD6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DE3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B9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B0A2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8A29904"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63B2F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D646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74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D128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BB5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A94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9B7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6D6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E23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598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D2A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EBD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71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AF5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26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059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ED54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84F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DD4E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CFA5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8D52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9F3F875"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D52836"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47FD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A42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F73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A42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10C9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C89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ED8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021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083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A774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F989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DCDF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3795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2B4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BB3C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75A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9151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AB96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6440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2D2B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6B9065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8F7194"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502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82E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6B7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E2A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C44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A8C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569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3EF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4DE0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653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31F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D85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D7E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6722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67A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7A7F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38B1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CD6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6A1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199D6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66C937B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33E8E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79D3F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53E2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A0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A9C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63D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790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13C1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09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E27A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48A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9F11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6EF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71C3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2762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8C4A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CD4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6F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C831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E97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88AFB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40657BE"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AA76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5821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CC4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811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CA0B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ED4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E2BD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D0F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947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2289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0BC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C08B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62FC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428C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D56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2F26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A452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C3DB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619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AC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0C6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4B6A2F1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610E9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klientų aptarnavimui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7A307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13A9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271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A0F7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8C9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40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9632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CF1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700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1515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87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F14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E93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D2F0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A1BB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161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76F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336BB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B7B2F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5A11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6A52D73"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DF0C8"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skirta techninės pagalbos darbo vietoje paslaugoms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AF78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7E6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9E18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EC2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79DA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81F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FB40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A543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CF2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97D7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4A1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AC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3067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C40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2025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D39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E78C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D5ED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C161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27CB0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7649A9A9"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CD876B"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skirta projektų vykdymo paslaugoms automatizuoti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D0EA6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DB67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E5B9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C473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5960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A2E9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B183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D1E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54C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151A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403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D56B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3C6E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2620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6DB9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3FD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71E4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A05FA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190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89107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D9397E2"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FEB6B3" w14:textId="77777777" w:rsidR="00F0030C"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3A69B"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36E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69F18"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3E9B"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8990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576A"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6E59"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F3B4D"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2D34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F867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61D88"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7BAE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926BA"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F710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F1F7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B602"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E3C0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18F1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B482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8D236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20489651"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89CD"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pardavimui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1490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627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F299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A996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D17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C9EF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A31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C02A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BA6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C7C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80C5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F469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403E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6376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D0F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90A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490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FCD8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523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0FF2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515DC060"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B68AF" w14:textId="77777777" w:rsidR="00F0030C"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BD172"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EF46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211B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E89A6"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37C0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C58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5284"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D76CE"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A96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6DC3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9FC5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3A7AD"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43F3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8D5C7"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DF5C1"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9CB5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E8AF"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A4E00"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F3A55"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1D8AAC" w14:textId="77777777" w:rsidR="00F0030C"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11E24FEB"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A9FF3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2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FA5E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BB9F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79DD"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044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1EE55"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12B3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B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5BAD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DBDB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201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0515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D9D3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52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8DA5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BFDA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F2AF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109A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8BE1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132C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E70C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r w:rsidR="00F0030C" w14:paraId="0109CBB7" w14:textId="77777777" w:rsidTr="00BA23FF">
        <w:trPr>
          <w:trHeight w:val="202"/>
        </w:trPr>
        <w:tc>
          <w:tcPr>
            <w:tcW w:w="278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209621" w14:textId="77777777" w:rsidR="00F0030C" w:rsidRPr="009B68F5" w:rsidRDefault="00F0030C"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1 planas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C4CD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8C1683"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893F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0D4DB"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D28788"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A6728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848FA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8858E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8DB2"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6E8C9"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626C"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05CFA7"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7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FC34C6"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817A8E"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6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3475F44"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EB11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5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B61F0"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0693E0F"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07E8151"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c>
          <w:tcPr>
            <w:tcW w:w="47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2033DF4A" w14:textId="77777777" w:rsidR="00F0030C" w:rsidRPr="009B68F5" w:rsidRDefault="00F0030C" w:rsidP="00BA23FF">
            <w:pPr>
              <w:pStyle w:val="ProductList-Body"/>
              <w:tabs>
                <w:tab w:val="clear" w:pos="158"/>
                <w:tab w:val="left" w:pos="720"/>
              </w:tabs>
              <w:spacing w:line="256" w:lineRule="auto"/>
              <w:jc w:val="center"/>
              <w:rPr>
                <w:rFonts w:asciiTheme="majorHAnsi" w:hAnsiTheme="majorHAnsi"/>
                <w:sz w:val="15"/>
                <w:szCs w:val="15"/>
              </w:rPr>
            </w:pPr>
          </w:p>
        </w:tc>
      </w:tr>
    </w:tbl>
    <w:p w14:paraId="2D434960" w14:textId="77777777" w:rsidR="00A54E2A" w:rsidRPr="00B97C59" w:rsidRDefault="00A54E2A" w:rsidP="00A54E2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786CC5B" w14:textId="331D3824" w:rsidR="00F0030C" w:rsidRPr="00747204" w:rsidRDefault="00F0030C" w:rsidP="00F0030C">
      <w:pPr>
        <w:pStyle w:val="ProductList-Body"/>
      </w:pPr>
      <w:r>
        <w:rPr>
          <w:i/>
          <w:sz w:val="16"/>
          <w:szCs w:val="16"/>
          <w:vertAlign w:val="superscript"/>
        </w:rPr>
        <w:t>2</w:t>
      </w:r>
      <w:r>
        <w:rPr>
          <w:i/>
          <w:sz w:val="16"/>
          <w:szCs w:val="16"/>
        </w:rPr>
        <w:t xml:space="preserve"> </w:t>
      </w:r>
      <w:r w:rsidR="00481AF9">
        <w:rPr>
          <w:i/>
          <w:sz w:val="16"/>
          <w:szCs w:val="16"/>
        </w:rPr>
        <w:t>Be pirmiau išvardytų Internete teikiamų paslaugų, „Microsoft 365“ atitinka ir SL reikalavimus, keliamus „Windows“ SA vienam vartotojui, kaip aprašyta Produktų naudojimo sąlygose</w:t>
      </w:r>
      <w:r>
        <w:rPr>
          <w:i/>
          <w:sz w:val="16"/>
          <w:szCs w:val="16"/>
        </w:rPr>
        <w:t>.</w:t>
      </w:r>
    </w:p>
    <w:p w14:paraId="095AB932" w14:textId="77777777" w:rsidR="00F0030C" w:rsidRPr="00747204" w:rsidRDefault="00F0030C" w:rsidP="00F0030C">
      <w:pPr>
        <w:pStyle w:val="ProductList-Body"/>
      </w:pPr>
      <w:r>
        <w:rPr>
          <w:i/>
          <w:sz w:val="16"/>
          <w:szCs w:val="16"/>
          <w:vertAlign w:val="superscript"/>
        </w:rPr>
        <w:t>3</w:t>
      </w:r>
      <w:r>
        <w:rPr>
          <w:i/>
          <w:sz w:val="16"/>
          <w:szCs w:val="16"/>
        </w:rPr>
        <w:t xml:space="preserve"> Ar internetinės „Skype“ verslui PSTN konferencijos bus įtrauktos į „Office 365 Enterprise E5“, priklauso nuo regiono. </w:t>
      </w:r>
    </w:p>
    <w:p w14:paraId="787F69A2" w14:textId="77777777" w:rsidR="00F0030C" w:rsidRPr="00747204" w:rsidRDefault="00F0030C" w:rsidP="00F0030C">
      <w:pPr>
        <w:pStyle w:val="ProductList-Body"/>
      </w:pPr>
      <w:r>
        <w:rPr>
          <w:i/>
          <w:sz w:val="16"/>
          <w:szCs w:val="16"/>
          <w:vertAlign w:val="superscript"/>
        </w:rPr>
        <w:t>4</w:t>
      </w:r>
      <w:r>
        <w:rPr>
          <w:i/>
          <w:sz w:val="16"/>
          <w:szCs w:val="16"/>
        </w:rPr>
        <w:t xml:space="preserve"> Be pirmiau išvardytų Internete teikiamų paslaugų, į „Dynamics 365</w:t>
      </w:r>
      <w:r>
        <w:t>“</w:t>
      </w:r>
      <w:r>
        <w:rPr>
          <w:i/>
          <w:sz w:val="16"/>
          <w:szCs w:val="16"/>
        </w:rPr>
        <w:t xml:space="preserve"> bendrąjį operacijų planą įeina finansų ir operacijų funkcijos, kaip aprašyta „Dynamics 365 Enterprise Edition</w:t>
      </w:r>
      <w:r>
        <w:t>“</w:t>
      </w:r>
      <w:r>
        <w:rPr>
          <w:i/>
          <w:sz w:val="16"/>
          <w:szCs w:val="16"/>
        </w:rPr>
        <w:t xml:space="preserve"> Licencijavimo vadovo C priede </w:t>
      </w:r>
      <w:hyperlink r:id="rId61" w:history="1">
        <w:r>
          <w:rPr>
            <w:rStyle w:val="Hyperlink"/>
            <w:i/>
            <w:sz w:val="16"/>
            <w:szCs w:val="16"/>
          </w:rPr>
          <w:t>https://www.microsoft.com/en-us/dynamics365/pricing</w:t>
        </w:r>
      </w:hyperlink>
      <w:r>
        <w:rPr>
          <w:i/>
          <w:sz w:val="16"/>
          <w:szCs w:val="16"/>
        </w:rPr>
        <w:t>.</w:t>
      </w:r>
    </w:p>
    <w:p w14:paraId="0A51C03A" w14:textId="77777777" w:rsidR="00A51702" w:rsidRPr="000772BE" w:rsidRDefault="00523290" w:rsidP="00B44244">
      <w:pPr>
        <w:pStyle w:val="ProductList-Body"/>
        <w:shd w:val="clear" w:color="auto" w:fill="A6A6A6" w:themeFill="background1" w:themeFillShade="A6"/>
        <w:spacing w:before="120" w:after="240"/>
        <w:jc w:val="right"/>
      </w:pPr>
      <w:hyperlink w:anchor="Turinys" w:history="1">
        <w:r w:rsidR="00A51702">
          <w:rPr>
            <w:rStyle w:val="Hyperlink"/>
            <w:sz w:val="16"/>
            <w:szCs w:val="16"/>
          </w:rPr>
          <w:t>Turinys</w:t>
        </w:r>
      </w:hyperlink>
      <w:r w:rsidR="00A51702">
        <w:rPr>
          <w:sz w:val="16"/>
          <w:szCs w:val="16"/>
        </w:rPr>
        <w:t xml:space="preserve"> / </w:t>
      </w:r>
      <w:hyperlink w:anchor="GeneralTerms" w:history="1">
        <w:r w:rsidR="00A51702">
          <w:rPr>
            <w:rStyle w:val="Hyperlink"/>
            <w:sz w:val="16"/>
            <w:szCs w:val="16"/>
          </w:rPr>
          <w:t>Bendrosios sąlygos</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3" w:name="Attachment3"/>
      <w:bookmarkStart w:id="204" w:name="_Toc491774021"/>
      <w:r>
        <w:t>3 priedas – standartinės sutarties sąlygos (procesoriai)</w:t>
      </w:r>
      <w:bookmarkEnd w:id="203"/>
      <w:bookmarkEnd w:id="204"/>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6A7F7D">
      <w:pPr>
        <w:pStyle w:val="ProductList-Body"/>
        <w:keepNext/>
        <w:jc w:val="center"/>
        <w:outlineLvl w:val="1"/>
      </w:pPr>
      <w:r>
        <w:rPr>
          <w:b/>
        </w:rPr>
        <w:t>4 sąlyga. Duomenų eksportuotojo įsipareigojimai</w:t>
      </w:r>
    </w:p>
    <w:p w14:paraId="72E1C762" w14:textId="77777777" w:rsidR="00232755" w:rsidRPr="00690C65" w:rsidRDefault="00232755" w:rsidP="006A7F7D">
      <w:pPr>
        <w:pStyle w:val="ProductList-Body"/>
        <w:keepNext/>
      </w:pPr>
    </w:p>
    <w:p w14:paraId="5AAB024C" w14:textId="77777777" w:rsidR="00232755" w:rsidRPr="00690C65" w:rsidRDefault="00232755" w:rsidP="006A7F7D">
      <w:pPr>
        <w:pStyle w:val="ProductList-Body"/>
        <w:keepNext/>
      </w:pPr>
      <w:r>
        <w:t xml:space="preserve">Duomenų eksportuotojas sutinka ir užtikrina, kad: </w:t>
      </w:r>
    </w:p>
    <w:p w14:paraId="6D83F5A6" w14:textId="77777777" w:rsidR="00232755" w:rsidRPr="00690C65" w:rsidRDefault="00232755" w:rsidP="006A7F7D">
      <w:pPr>
        <w:pStyle w:val="ProductList-Body"/>
        <w:keepNext/>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0754CD13" w:rsidR="00E83159" w:rsidRPr="00690C65" w:rsidRDefault="00540154" w:rsidP="00E83159">
      <w:pPr>
        <w:pStyle w:val="ProductList-Body"/>
        <w:spacing w:after="120"/>
      </w:pPr>
      <w:r>
        <w:rPr>
          <w:b/>
        </w:rPr>
        <w:t>Duomenų subjektai</w:t>
      </w:r>
      <w:r w:rsidRPr="007142C8">
        <w:rPr>
          <w:b/>
        </w:rPr>
        <w:t>.</w:t>
      </w:r>
      <w:r>
        <w:t xml:space="preserve"> Duomenų subjektai yra duomenų eksportuotojo atstovai ir galutiniai vartotojai, įskaitant duomenų eksportuotojo darbuotojus, rangovus, bendradarbius ir klientus. Be to, duomenų subjektais gali būti asmenys, bandantys pranešti arba perduoti asmeninę informaciją paslaugų, kurias teikia duomenų importuotojas, vartotojams</w:t>
      </w:r>
      <w:r w:rsidR="00E83159">
        <w:t xml:space="preserve">.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13786BE" w:rsidR="003868BE" w:rsidRDefault="003868BE" w:rsidP="00A914BF">
      <w:pPr>
        <w:pStyle w:val="ProductList-Body"/>
      </w:pPr>
      <w:r>
        <w:br w:type="page"/>
      </w:r>
    </w:p>
    <w:p w14:paraId="525D6B9D" w14:textId="77777777" w:rsidR="003868BE" w:rsidRPr="0008458E" w:rsidRDefault="003868BE" w:rsidP="003868BE">
      <w:pPr>
        <w:pStyle w:val="ProductList-SectionHeading"/>
        <w:outlineLvl w:val="0"/>
      </w:pPr>
      <w:bookmarkStart w:id="205" w:name="Attachment4"/>
      <w:bookmarkStart w:id="206" w:name="_Toc489605629"/>
      <w:bookmarkStart w:id="207" w:name="_Toc491774022"/>
      <w:r>
        <w:t>4 priedas – Bendrojo duomenų apsaugos reglamento sąlygos</w:t>
      </w:r>
      <w:bookmarkEnd w:id="205"/>
      <w:bookmarkEnd w:id="206"/>
      <w:bookmarkEnd w:id="207"/>
    </w:p>
    <w:p w14:paraId="64F659B9" w14:textId="77777777" w:rsidR="003868BE" w:rsidRPr="0008458E" w:rsidRDefault="003868BE" w:rsidP="003868BE">
      <w:pPr>
        <w:pStyle w:val="ProductList-Body"/>
        <w:outlineLvl w:val="1"/>
      </w:pPr>
      <w:bookmarkStart w:id="208" w:name="_Hlk489289993"/>
      <w:r>
        <w:rPr>
          <w:rFonts w:cstheme="minorHAnsi"/>
          <w:b/>
          <w:szCs w:val="18"/>
        </w:rPr>
        <w:t xml:space="preserve">A. </w:t>
      </w:r>
      <w:r>
        <w:rPr>
          <w:b/>
        </w:rPr>
        <w:t>Sąvokos</w:t>
      </w:r>
      <w:bookmarkEnd w:id="208"/>
    </w:p>
    <w:p w14:paraId="59DCF96E" w14:textId="77777777" w:rsidR="003868BE" w:rsidRPr="0008458E" w:rsidRDefault="003868BE" w:rsidP="003868BE">
      <w:pPr>
        <w:pStyle w:val="ProductList-Body"/>
      </w:pPr>
    </w:p>
    <w:p w14:paraId="0D59C808" w14:textId="77777777" w:rsidR="003868BE" w:rsidRPr="0008458E" w:rsidRDefault="003868BE" w:rsidP="003868BE">
      <w:pPr>
        <w:pStyle w:val="ProductList-Body"/>
      </w:pPr>
      <w:r>
        <w:t>Šiose Bendrojo duomenų apsaugos reglamento (BDAR) sąlygose vartojamų, bet nepaaiškintų terminų, pvz., „asmeninių duomenų saugumo pažeidimas“, „apdorojimas“, „valdytojas“, „tvarkytojas“ ir „duomenų subjektas“ reikšmė tokia pati, kokia nurodyta 4 Bendrojo duomenų apsaugos reglamento (BDAR) straipsnyje.</w:t>
      </w:r>
    </w:p>
    <w:p w14:paraId="485B90EE" w14:textId="77777777" w:rsidR="003868BE" w:rsidRPr="0008458E" w:rsidRDefault="003868BE" w:rsidP="003868BE">
      <w:pPr>
        <w:pStyle w:val="ProductList-Body"/>
      </w:pPr>
    </w:p>
    <w:p w14:paraId="7BD3D2DF" w14:textId="77777777" w:rsidR="003868BE" w:rsidRPr="0008458E" w:rsidRDefault="003868BE" w:rsidP="003868BE">
      <w:pPr>
        <w:pStyle w:val="ProductList-Body"/>
      </w:pPr>
      <w:r>
        <w:rPr>
          <w:rFonts w:cstheme="minorHAnsi"/>
          <w:szCs w:val="18"/>
        </w:rPr>
        <w:t>Šiose Bendrojo duomenų apsaugos reglamento (BDAR) sąlygose vartojama ir ši sąvoka:</w:t>
      </w:r>
    </w:p>
    <w:p w14:paraId="084DC21B" w14:textId="77777777" w:rsidR="003868BE" w:rsidRPr="0008458E" w:rsidRDefault="003868BE" w:rsidP="003868BE">
      <w:pPr>
        <w:pStyle w:val="ProductList-Body"/>
      </w:pPr>
    </w:p>
    <w:p w14:paraId="2A1C3A7C" w14:textId="77777777" w:rsidR="003868BE" w:rsidRPr="0008458E" w:rsidRDefault="003868BE" w:rsidP="003868BE">
      <w:pPr>
        <w:pStyle w:val="ProductList-Body"/>
      </w:pPr>
      <w:r w:rsidRPr="00EC7A48">
        <w:rPr>
          <w:rFonts w:cstheme="minorHAnsi"/>
          <w:bCs/>
          <w:szCs w:val="18"/>
        </w:rPr>
        <w:t>„</w:t>
      </w:r>
      <w:r>
        <w:rPr>
          <w:rFonts w:cstheme="minorHAnsi"/>
          <w:b/>
          <w:szCs w:val="18"/>
        </w:rPr>
        <w:t>Antriniai duomenų tvarkytojai</w:t>
      </w:r>
      <w:r w:rsidRPr="00EC7A48">
        <w:rPr>
          <w:rFonts w:cstheme="minorHAnsi"/>
          <w:bCs/>
          <w:szCs w:val="18"/>
        </w:rPr>
        <w:t>“</w:t>
      </w:r>
      <w:r>
        <w:rPr>
          <w:rFonts w:cstheme="minorHAnsi"/>
          <w:szCs w:val="18"/>
        </w:rPr>
        <w:t xml:space="preserve"> reiškia kitus „Microsoft“ Asmeniniams duomenims apdoroti naudojamus tvarkytojus.</w:t>
      </w:r>
    </w:p>
    <w:p w14:paraId="17FC7520" w14:textId="77777777" w:rsidR="003868BE" w:rsidRPr="0008458E" w:rsidRDefault="003868BE" w:rsidP="003868BE">
      <w:pPr>
        <w:pStyle w:val="ProductList-Body"/>
      </w:pPr>
    </w:p>
    <w:p w14:paraId="4B260A71" w14:textId="77777777" w:rsidR="003868BE" w:rsidRPr="0008458E" w:rsidRDefault="003868BE" w:rsidP="003868BE">
      <w:pPr>
        <w:pStyle w:val="ProductList-Body"/>
        <w:outlineLvl w:val="1"/>
      </w:pPr>
      <w:r>
        <w:rPr>
          <w:b/>
        </w:rPr>
        <w:t xml:space="preserve">B. Vaidmenys ir aprėptis </w:t>
      </w:r>
    </w:p>
    <w:p w14:paraId="0D6B6546" w14:textId="77777777" w:rsidR="003868BE" w:rsidRPr="0008458E" w:rsidRDefault="003868BE" w:rsidP="003868BE">
      <w:pPr>
        <w:pStyle w:val="ProductList-Body"/>
      </w:pPr>
    </w:p>
    <w:p w14:paraId="6C18E832" w14:textId="77777777" w:rsidR="003868BE" w:rsidRPr="0008458E" w:rsidRDefault="003868BE" w:rsidP="003868BE">
      <w:pPr>
        <w:pStyle w:val="ProductList-Body"/>
        <w:spacing w:after="120"/>
        <w:ind w:left="158"/>
      </w:pPr>
      <w:r>
        <w:rPr>
          <w:b/>
        </w:rPr>
        <w:t>1.</w:t>
      </w:r>
      <w:r>
        <w:t xml:space="preserve"> Šios Bendrojo duomenų apsaugos reglamento (BDAR) sąlygos taikomos įmonei „Microsoft“ kliento vardu apdorojant asmeninius duomenis Bendrojo duomenų apsaugos reglamento (BDAR) mastu. </w:t>
      </w:r>
    </w:p>
    <w:p w14:paraId="1290C818" w14:textId="77777777" w:rsidR="003868BE" w:rsidRPr="0008458E" w:rsidRDefault="003868BE" w:rsidP="003868BE">
      <w:pPr>
        <w:pStyle w:val="ProductList-Body"/>
        <w:spacing w:after="120"/>
        <w:ind w:left="158"/>
      </w:pPr>
      <w:r>
        <w:rPr>
          <w:b/>
        </w:rPr>
        <w:t>2.</w:t>
      </w:r>
      <w:r>
        <w:t xml:space="preserve"> Šių Bendrojo duomenų apsaugos reglamento (BDAR) sąlygų tikslais Klientas ir įmonė „Microsoft“ susitaria, kad Klientas yra Kliento Asmeninių duomenų valdytojas, o įmonė „Microsoft“ yra tokių duomenų tvarkytoja, išskyrus tuos atvejus, kai Klientas veikia kaip Asmeninių duomenų tvarkytojas, nes tokiu atveju „Microsoft“ yra antrinis duomenų tvarkytojas. </w:t>
      </w:r>
    </w:p>
    <w:p w14:paraId="5758F2FF" w14:textId="77777777" w:rsidR="003868BE" w:rsidRPr="0008458E" w:rsidRDefault="003868BE" w:rsidP="003868BE">
      <w:pPr>
        <w:pStyle w:val="ProductList-Body"/>
        <w:spacing w:after="120"/>
        <w:ind w:left="158"/>
      </w:pPr>
      <w:r>
        <w:rPr>
          <w:b/>
        </w:rPr>
        <w:t>3.</w:t>
      </w:r>
      <w:r>
        <w:t xml:space="preserve"> Šios Bendrojo duomenų apsaugos reglamento (BDAR) sąlygos neapriboja ir nesumažina jokių įmonės „Microsoft“ klientui OST ar kitoje „Microsoft“ ir Kliento sutartyje prisiimtų asmeninių duomenų apsaugos įsipareigojimų. </w:t>
      </w:r>
    </w:p>
    <w:p w14:paraId="0A6EF5E9" w14:textId="77777777" w:rsidR="003868BE" w:rsidRPr="0008458E" w:rsidRDefault="003868BE" w:rsidP="003868BE">
      <w:pPr>
        <w:pStyle w:val="ProductList-Body"/>
        <w:spacing w:after="120"/>
        <w:ind w:left="158"/>
      </w:pPr>
      <w:r>
        <w:rPr>
          <w:b/>
        </w:rPr>
        <w:t>4.</w:t>
      </w:r>
      <w:r>
        <w:t xml:space="preserve"> Šios Bendrojo duomenų apsaugos reglamento (BDAR) sąlygos netaikomos tais atvejais, kai „Microsoft“ yra Asmeninių duomenų valdytojas. </w:t>
      </w:r>
    </w:p>
    <w:p w14:paraId="5DDC93E1" w14:textId="77777777" w:rsidR="003868BE" w:rsidRPr="0008458E" w:rsidRDefault="003868BE" w:rsidP="003868BE">
      <w:pPr>
        <w:pStyle w:val="ProductList-Body"/>
      </w:pPr>
    </w:p>
    <w:p w14:paraId="72220D54" w14:textId="77777777" w:rsidR="003868BE" w:rsidRPr="0008458E" w:rsidRDefault="003868BE" w:rsidP="003868BE">
      <w:pPr>
        <w:pStyle w:val="ProductList-Body"/>
        <w:outlineLvl w:val="1"/>
      </w:pPr>
      <w:r>
        <w:rPr>
          <w:b/>
        </w:rPr>
        <w:t>C. Aktualūs BDAR įsipareigojimai: 28, 32 ir 33 straipsniai</w:t>
      </w:r>
    </w:p>
    <w:p w14:paraId="1F66539E" w14:textId="77777777" w:rsidR="003868BE" w:rsidRPr="0008458E" w:rsidRDefault="003868BE" w:rsidP="003868BE">
      <w:pPr>
        <w:pStyle w:val="ProductList-Body"/>
      </w:pPr>
    </w:p>
    <w:p w14:paraId="33A290DE" w14:textId="77777777" w:rsidR="003868BE" w:rsidRPr="0008458E" w:rsidRDefault="003868BE" w:rsidP="003868BE">
      <w:pPr>
        <w:pStyle w:val="ProductList-Body"/>
        <w:spacing w:after="120"/>
        <w:ind w:left="158"/>
      </w:pPr>
      <w:r>
        <w:rPr>
          <w:b/>
        </w:rPr>
        <w:t xml:space="preserve">1. </w:t>
      </w:r>
      <w:r>
        <w:t>Įmonė „Microsoft“ neįdarbins kito duomenų tvarkytojo prieš tai negavusi specialaus ar bendro raštiško kliento įgaliojimo. Gavusi bendrą raštišką įgaliojimą įmonė „Microsoft“ informuoja Klientą apie bet kokius planuojamus pakeitimus, susijusius su kitų duomenų tvarkytojų pridėjimu arba pakeitimu, suteikdama Klientui galimybę tokiems pakeitimams paprieštarauti. (28(2) straipsnis)</w:t>
      </w:r>
    </w:p>
    <w:p w14:paraId="7E9C5E86" w14:textId="77777777" w:rsidR="003868BE" w:rsidRPr="0008458E" w:rsidRDefault="003868BE" w:rsidP="003868BE">
      <w:pPr>
        <w:pStyle w:val="ProductList-Body"/>
        <w:spacing w:after="120"/>
        <w:ind w:left="158"/>
      </w:pPr>
      <w:r>
        <w:rPr>
          <w:b/>
        </w:rPr>
        <w:t>2.</w:t>
      </w:r>
      <w:r>
        <w:t xml:space="preserve"> Įmonės „Microsoft“ atliekamą duomenų tvarkymą reglamentuoja šios Europos Sąjungos (toliau „Sąjunga“) Bendrojo duomenų apsaugos reglamento (BDAR) sąlygos arba Valstybės narės įstatymai, kurie Kliento atžvilgiu įmonei „Microsoft“ yra privalomi. Duomenų tvarkymo objektas ir trukmė, taip pat duomenų tvarkymo pobūdis ir tikslas, Asmeninių duomenų tipas, duomenų subjektų kategorijos bei Kliento įsipareigojimai ir teisės, įskaitant šias Bendrojo duomenų apsaugos reglamento (BDAR) sąlygas, nurodyti Kliento bendrojo licencijavimo sutartyje. „Microsoft“ įsipareigoja: </w:t>
      </w:r>
    </w:p>
    <w:p w14:paraId="4FE33EA1" w14:textId="77777777" w:rsidR="003868BE" w:rsidRPr="0008458E" w:rsidRDefault="003868BE" w:rsidP="003868BE">
      <w:pPr>
        <w:pStyle w:val="ProductList-Body"/>
        <w:spacing w:after="120"/>
        <w:ind w:left="1440" w:hanging="720"/>
      </w:pPr>
      <w:r>
        <w:rPr>
          <w:b/>
        </w:rPr>
        <w:t>(a)</w:t>
      </w:r>
      <w:r>
        <w:tab/>
        <w:t xml:space="preserve">apdoroti Asmeninius duomenis tik pagal dokumentais patvirtintas Kliento instrukcijas, įskaitant instrukcijas dėl Asmeninių duomenų perleidimo trečiajai šaliai arba tarptautinei organizacijai, išskyrus tuos atvejus, kai tą padaryti reikalaujama Sąjungos arba Valstybės narės įstatymuose, kurių įmonė „Microsoft“ turi laikytis; tokiu atveju „Microsoft“ informuoja Klientą apie tokius teisinius reikalavimus prieš apdorodama duomenis, jeigu tuose įstatymuose tokia informacija nedraudžiama svarbiais viešojo intereso tikslais; </w:t>
      </w:r>
    </w:p>
    <w:p w14:paraId="5BE67B61" w14:textId="77777777" w:rsidR="003868BE" w:rsidRPr="0008458E" w:rsidRDefault="003868BE" w:rsidP="003868BE">
      <w:pPr>
        <w:pStyle w:val="ProductList-Body"/>
        <w:spacing w:after="120"/>
        <w:ind w:left="1440" w:hanging="720"/>
      </w:pPr>
      <w:r>
        <w:rPr>
          <w:b/>
        </w:rPr>
        <w:t>(b)</w:t>
      </w:r>
      <w:r>
        <w:tab/>
        <w:t xml:space="preserve">užtikrinti, kad Asmeninius duomenis tvarkyti įgalioti asmenys įsipareigotų laikytis susitarimo dėl konfidencialumo arba būtų atitinkamų įstatymų įpareigoti laikytis konfidencialumo; </w:t>
      </w:r>
    </w:p>
    <w:p w14:paraId="341830B9" w14:textId="77777777" w:rsidR="003868BE" w:rsidRPr="0008458E" w:rsidRDefault="003868BE" w:rsidP="003868BE">
      <w:pPr>
        <w:pStyle w:val="ProductList-Body"/>
        <w:spacing w:after="120"/>
        <w:ind w:left="720"/>
      </w:pPr>
      <w:r>
        <w:rPr>
          <w:b/>
        </w:rPr>
        <w:t>(c)</w:t>
      </w:r>
      <w:r>
        <w:tab/>
        <w:t xml:space="preserve">imtis visų Bendrojo duomenų apsaugos reglamento (BDAR) 32 straipsnyje nurodytų priemonių; </w:t>
      </w:r>
    </w:p>
    <w:p w14:paraId="1F12060C" w14:textId="77777777" w:rsidR="003868BE" w:rsidRPr="0008458E" w:rsidRDefault="003868BE" w:rsidP="003868BE">
      <w:pPr>
        <w:pStyle w:val="ProductList-Body"/>
        <w:spacing w:after="120"/>
        <w:ind w:left="720"/>
      </w:pPr>
      <w:r>
        <w:rPr>
          <w:b/>
        </w:rPr>
        <w:t>(d)</w:t>
      </w:r>
      <w:r>
        <w:tab/>
        <w:t xml:space="preserve">atsižvelgti į 2 ir 3 skirsniuose nurodytas sąlygas dėl kito duomenų tvarkytojo įdarbinimo; </w:t>
      </w:r>
    </w:p>
    <w:p w14:paraId="117EAFDD" w14:textId="77777777" w:rsidR="003868BE" w:rsidRPr="0008458E" w:rsidRDefault="003868BE" w:rsidP="003868BE">
      <w:pPr>
        <w:pStyle w:val="ProductList-Body"/>
        <w:spacing w:after="120"/>
        <w:ind w:left="1440" w:hanging="720"/>
      </w:pPr>
      <w:r>
        <w:rPr>
          <w:b/>
        </w:rPr>
        <w:t>(e)</w:t>
      </w:r>
      <w:r>
        <w:tab/>
        <w:t xml:space="preserve">atsižvelgdama į apdorojimo pobūdį padėti Klientui įgyvendinti visas įmanomas atitinkamas technines ir organizacines priemones, kurių būtina imtis norint įvykdyti Kliento įsipareigojimą reaguoti į užklausas dėl III BDAR straipsnyje nurodytų duomenų subjekto teisių laikymosi. </w:t>
      </w:r>
    </w:p>
    <w:p w14:paraId="442D58EC" w14:textId="77777777" w:rsidR="003868BE" w:rsidRPr="0008458E" w:rsidRDefault="003868BE" w:rsidP="003868BE">
      <w:pPr>
        <w:pStyle w:val="ProductList-Body"/>
        <w:spacing w:after="120"/>
        <w:ind w:left="1440" w:hanging="720"/>
      </w:pPr>
      <w:r>
        <w:rPr>
          <w:b/>
        </w:rPr>
        <w:t>(f)</w:t>
      </w:r>
      <w:r>
        <w:tab/>
        <w:t>padėti Klientui užtikrinti, kad būtų vykdomi nuo 32 iki 36 BDAR straipsniuose nurodyti įsipareigojimai, atsižvelgiant į apdorojimo pobūdį ir „Microsoft“ pasiekiamą informaciją;</w:t>
      </w:r>
    </w:p>
    <w:p w14:paraId="1AB932F3" w14:textId="77777777" w:rsidR="003868BE" w:rsidRPr="0008458E" w:rsidRDefault="003868BE" w:rsidP="003868BE">
      <w:pPr>
        <w:pStyle w:val="ProductList-Body"/>
        <w:spacing w:after="120"/>
        <w:ind w:left="1440" w:hanging="720"/>
      </w:pPr>
      <w:r>
        <w:rPr>
          <w:b/>
        </w:rPr>
        <w:t>(g)</w:t>
      </w:r>
      <w:r>
        <w:tab/>
        <w:t xml:space="preserve">Kliento pageidavimu suteikus su duomenų apdorojimu susijusias paslaugas panaikinti arba sugrąžinti visus Asmeninius duomenis Klientui ir panaikinti esamas kopijas, jeigu Sąjungos arba Valstybės narės įstatymuose nereikalaujama Asmeninius duomenis saugoti; </w:t>
      </w:r>
    </w:p>
    <w:p w14:paraId="4DE44641" w14:textId="77777777" w:rsidR="003868BE" w:rsidRPr="0008458E" w:rsidRDefault="003868BE" w:rsidP="003868BE">
      <w:pPr>
        <w:pStyle w:val="ProductList-Body"/>
        <w:spacing w:after="120"/>
        <w:ind w:left="1440" w:hanging="720"/>
      </w:pPr>
      <w:r>
        <w:rPr>
          <w:b/>
        </w:rPr>
        <w:t>(h)</w:t>
      </w:r>
      <w:r>
        <w:tab/>
        <w:t xml:space="preserve">Klientui pateikti visą reikiamą informaciją, įrodančią, kad yra laikomasi 28 Bendrojo duomenų apsaugos reglamento (BDAR) straipsnyje nurodytų įsipareigojimų ir suteikti galimybę bei padėti atlikti auditus, įskaitant Kliento ar kito Kliento vadovaujamo auditoriaus atliekamus tikrinimus. </w:t>
      </w:r>
    </w:p>
    <w:p w14:paraId="49680B5F" w14:textId="77777777" w:rsidR="003868BE" w:rsidRPr="0008458E" w:rsidRDefault="003868BE" w:rsidP="003868BE">
      <w:pPr>
        <w:pStyle w:val="ProductList-Body"/>
        <w:spacing w:after="120"/>
        <w:ind w:left="158"/>
      </w:pPr>
      <w:r>
        <w:t>Įmonė „Microsoft“ nedelsdama informuos Klientą, jeigu, jos nuomone, nurodymas pažeidžia Bendrąjį duomenų apsaugos reglamentą (BDAR) ar kitas Sąjungos ar Valstybės narės duomenų apsaugos sąlygas. (28(3) straipsnis)</w:t>
      </w:r>
    </w:p>
    <w:p w14:paraId="37891A99" w14:textId="77777777" w:rsidR="003868BE" w:rsidRPr="0008458E" w:rsidRDefault="003868BE" w:rsidP="003868BE">
      <w:pPr>
        <w:pStyle w:val="ProductList-Body"/>
        <w:spacing w:after="120"/>
        <w:ind w:left="158"/>
      </w:pPr>
      <w:r>
        <w:rPr>
          <w:b/>
        </w:rPr>
        <w:t>3.</w:t>
      </w:r>
      <w:r>
        <w:t xml:space="preserve"> Kai „Microsoft“ įdarbina kitą duomenų tvarkytoją, kuris turėtų atlikti specialius tvarkymo veiksmus Kliento vardu, tam duomenų tvarkytojui numatomi tokie patys įsipareigojimai, kurie nurodyti šiose Bendrojo duomenų apsaugos reglamento (BDAR) sąlygose, ypač įsipareigojimas suteikti reikiamas garantijas įgyvendinti tinkamas technines ir organizacines priemones tokiu būdu, kad apdorojimas atitiktų Bendrojo duomenų apsaugos reglamento (BDAR) reikalavimus. Jeigu kitas duomenų tvarkytojas nevykdo savo duomenų apsaugos įsipareigojimų, „Microsoft“ visiškai atsako Klientui už kito duomenų tvarkytojo prisiimtų įsipareigojimų vykdymą. (28(4) straipsnis)</w:t>
      </w:r>
    </w:p>
    <w:p w14:paraId="21CE2651" w14:textId="77777777" w:rsidR="003868BE" w:rsidRPr="0008458E" w:rsidRDefault="003868BE" w:rsidP="003868BE">
      <w:pPr>
        <w:pStyle w:val="ProductList-Body"/>
        <w:spacing w:after="120"/>
        <w:ind w:left="158"/>
      </w:pPr>
      <w:r>
        <w:rPr>
          <w:b/>
        </w:rPr>
        <w:t>4.</w:t>
      </w:r>
      <w:r>
        <w:t xml:space="preserve"> Atsižvelgdami į naujausius technikos laimėjimus, įgyvendinimo kainą, apdorojimo pobūdį, aprėptį, kontekstą ir tikslus, taip pat į įvairaus tikėtinumo ir masto riziką fizinių asmenų teisėms ir laisvėms, Klientas ir įmonė „Microsoft“ įgyvendina tinkamas technines ir organizacines priemones, kad būtų užtikrinamas pagal riziką tinkamas saugumo lygmuo, įskaitant, be kita ko, šias priemones: </w:t>
      </w:r>
    </w:p>
    <w:p w14:paraId="7CA0B6E2" w14:textId="77777777" w:rsidR="003868BE" w:rsidRPr="0008458E" w:rsidRDefault="003868BE" w:rsidP="003868BE">
      <w:pPr>
        <w:pStyle w:val="ProductList-Body"/>
        <w:spacing w:after="120"/>
        <w:ind w:left="720"/>
      </w:pPr>
      <w:r>
        <w:rPr>
          <w:rFonts w:cstheme="minorHAnsi"/>
          <w:b/>
          <w:szCs w:val="18"/>
        </w:rPr>
        <w:t>(a)</w:t>
      </w:r>
      <w:r>
        <w:rPr>
          <w:rFonts w:cstheme="minorHAnsi"/>
          <w:szCs w:val="18"/>
        </w:rPr>
        <w:tab/>
        <w:t xml:space="preserve">asmeninių duomenų pseudoniminimas ir šifravimas; </w:t>
      </w:r>
    </w:p>
    <w:p w14:paraId="3C94E48D" w14:textId="77777777" w:rsidR="003868BE" w:rsidRPr="0008458E" w:rsidRDefault="003868BE" w:rsidP="003868BE">
      <w:pPr>
        <w:pStyle w:val="ProductList-Body"/>
        <w:spacing w:after="120"/>
        <w:ind w:left="720"/>
      </w:pPr>
      <w:r>
        <w:rPr>
          <w:rFonts w:cstheme="minorHAnsi"/>
          <w:b/>
          <w:szCs w:val="18"/>
        </w:rPr>
        <w:t>(b)</w:t>
      </w:r>
      <w:r>
        <w:rPr>
          <w:rFonts w:cstheme="minorHAnsi"/>
          <w:szCs w:val="18"/>
        </w:rPr>
        <w:tab/>
        <w:t xml:space="preserve">galėjimas užtikrinti nuolatinį apdorojimo sistemų ir paslaugų konfidencialumą, integralumą, pasiekiamumą ir atsparumą; </w:t>
      </w:r>
    </w:p>
    <w:p w14:paraId="3710D728" w14:textId="77777777" w:rsidR="003868BE" w:rsidRPr="0008458E" w:rsidRDefault="003868BE" w:rsidP="003868BE">
      <w:pPr>
        <w:pStyle w:val="ProductList-Body"/>
        <w:spacing w:after="120"/>
        <w:ind w:left="1440" w:hanging="720"/>
      </w:pPr>
      <w:r>
        <w:rPr>
          <w:rFonts w:cstheme="minorHAnsi"/>
          <w:b/>
          <w:szCs w:val="18"/>
        </w:rPr>
        <w:t>(c)</w:t>
      </w:r>
      <w:r>
        <w:rPr>
          <w:rFonts w:cstheme="minorHAnsi"/>
          <w:szCs w:val="18"/>
        </w:rPr>
        <w:tab/>
        <w:t>galėjimas reikiamu laiku atkurti pasiekiamumą ir prieigą prie Asmeninių duomenų fizinio ar techninio incidento atveju; ir</w:t>
      </w:r>
    </w:p>
    <w:p w14:paraId="1C1ADC85" w14:textId="77777777" w:rsidR="003868BE" w:rsidRPr="0008458E" w:rsidRDefault="003868BE" w:rsidP="003868BE">
      <w:pPr>
        <w:pStyle w:val="ProductList-Body"/>
        <w:spacing w:after="120"/>
        <w:ind w:left="1440" w:hanging="720"/>
      </w:pPr>
      <w:r>
        <w:rPr>
          <w:rFonts w:cstheme="minorHAnsi"/>
          <w:b/>
          <w:szCs w:val="18"/>
        </w:rPr>
        <w:t>(d)</w:t>
      </w:r>
      <w:r>
        <w:rPr>
          <w:rFonts w:cstheme="minorHAnsi"/>
          <w:szCs w:val="18"/>
        </w:rPr>
        <w:tab/>
        <w:t>reguliariai atliekamo techninių ir organizacinių priemonių efektyvumo tikrinimo ir vertinimo procesas, siekiant užtikrinti apdorojimo saugą. (32(1) straipsnis)</w:t>
      </w:r>
    </w:p>
    <w:p w14:paraId="4D8A9CA1" w14:textId="77777777" w:rsidR="003868BE" w:rsidRPr="0008458E" w:rsidRDefault="003868BE" w:rsidP="003868BE">
      <w:pPr>
        <w:pStyle w:val="ProductList-Body"/>
        <w:spacing w:after="120"/>
        <w:ind w:left="158"/>
      </w:pPr>
      <w:r>
        <w:rPr>
          <w:b/>
        </w:rPr>
        <w:t>5.</w:t>
      </w:r>
      <w:r>
        <w:t xml:space="preserve"> Įvertinant tinkamą saugos lygį turėtų būti panaikinama apdorojant duomenis paskyrai kylanti rizika, ypač rizika dėl atsitiktinio ar neteisėto persiunčiamų, saugomų ar kitaip apdorojamų Asmeninių duomenų sunaikinimo, praradimo, pakeitimo, nesankcionuoto atskleidimo arba nesankcionuotos prieigos prie jų. (32(2) straipsnis)</w:t>
      </w:r>
    </w:p>
    <w:p w14:paraId="59A79CCF" w14:textId="77777777" w:rsidR="003868BE" w:rsidRPr="0008458E" w:rsidRDefault="003868BE" w:rsidP="003868BE">
      <w:pPr>
        <w:pStyle w:val="ProductList-Body"/>
        <w:spacing w:after="120"/>
        <w:ind w:left="158"/>
      </w:pPr>
      <w:r>
        <w:rPr>
          <w:b/>
        </w:rPr>
        <w:t>6.</w:t>
      </w:r>
      <w:r>
        <w:t xml:space="preserve"> Klientas ir „Microsoft“ imsis veiksmų, kad būtų užtikrinama, jog joks Kliento ar „Microsoft“ įgaliojimu veikiantis ir prie Asmeninių duomenų prieigą turintis fizinis asmuo negalėtų apdoroti duomenų, jeigu nebuvo gauta nurodymo iš Kliento, išskyrus tuos atvejus, kai tą padaryti reikalaujama Sąjungos arba Valstybės narės įstatymuose. (32(4) straipsnis)</w:t>
      </w:r>
    </w:p>
    <w:p w14:paraId="0E37A69D" w14:textId="77777777" w:rsidR="003868BE" w:rsidRPr="0008458E" w:rsidRDefault="003868BE" w:rsidP="003868BE">
      <w:pPr>
        <w:pStyle w:val="ProductList-Body"/>
        <w:spacing w:after="120"/>
        <w:ind w:left="158"/>
      </w:pPr>
      <w:r>
        <w:rPr>
          <w:b/>
        </w:rPr>
        <w:t>7.</w:t>
      </w:r>
      <w:r>
        <w:t xml:space="preserve"> Įmonė „Microsoft“ nedelsdama praneš Klientui, jeigu bus pastebėta, kad pažeistas asmeninių duomenų saugumas. (33(2) straipsnis). Tokiu pranešimu siekiama mažų mažiausiai: </w:t>
      </w:r>
    </w:p>
    <w:p w14:paraId="07FFA0B7" w14:textId="77777777" w:rsidR="003868BE" w:rsidRPr="0008458E" w:rsidRDefault="003868BE" w:rsidP="003868BE">
      <w:pPr>
        <w:pStyle w:val="ProductList-Body"/>
        <w:spacing w:after="120"/>
        <w:ind w:left="1440" w:hanging="720"/>
      </w:pPr>
      <w:r>
        <w:rPr>
          <w:b/>
        </w:rPr>
        <w:t>(a)</w:t>
      </w:r>
      <w:r>
        <w:tab/>
        <w:t>aprašyti asmeninių duomenų saugumo pobūdį ir, jeigu įmanoma, konkrečių duomenų subjektų kategorijas ir apytikslį skaičių ir konkrečių Asmeninių duomenų įrašų kategorijas ir apytikslį skaičių;</w:t>
      </w:r>
    </w:p>
    <w:p w14:paraId="74C5517D" w14:textId="77777777" w:rsidR="003868BE" w:rsidRPr="0008458E" w:rsidRDefault="003868BE" w:rsidP="003868BE">
      <w:pPr>
        <w:pStyle w:val="ProductList-Body"/>
        <w:spacing w:after="120"/>
        <w:ind w:left="1440" w:hanging="720"/>
      </w:pPr>
      <w:r>
        <w:rPr>
          <w:b/>
        </w:rPr>
        <w:t>(b)</w:t>
      </w:r>
      <w:r>
        <w:tab/>
        <w:t>pranešti asmeninių duomenų apsaugos pareigūno vardą ir pavardę ir kontaktinius duomenis arba, jeigu galima gauti daugiau informacijos, kitą kontaktinį asmenį;</w:t>
      </w:r>
    </w:p>
    <w:p w14:paraId="50D40D6A" w14:textId="77777777" w:rsidR="003868BE" w:rsidRPr="0008458E" w:rsidRDefault="003868BE" w:rsidP="003868BE">
      <w:pPr>
        <w:pStyle w:val="ProductList-Body"/>
        <w:spacing w:after="120"/>
        <w:ind w:left="720"/>
      </w:pPr>
      <w:r>
        <w:rPr>
          <w:b/>
        </w:rPr>
        <w:t>(c)</w:t>
      </w:r>
      <w:r>
        <w:rPr>
          <w:b/>
        </w:rPr>
        <w:tab/>
      </w:r>
      <w:r>
        <w:t>aprašyti galimas asmeninių duomenų saugumo pažeidimo pasekmes; ir</w:t>
      </w:r>
    </w:p>
    <w:p w14:paraId="72136FA6" w14:textId="77777777" w:rsidR="003868BE" w:rsidRPr="0008458E" w:rsidRDefault="003868BE" w:rsidP="003868BE">
      <w:pPr>
        <w:pStyle w:val="ProductList-Body"/>
        <w:spacing w:after="120"/>
        <w:ind w:left="1440" w:hanging="720"/>
      </w:pPr>
      <w:r>
        <w:rPr>
          <w:b/>
        </w:rPr>
        <w:t>(d)</w:t>
      </w:r>
      <w:r>
        <w:tab/>
        <w:t>aprašyti priemones, kurių ėmėsi arba siūlė imtis duomenų valdytojas kovojant su asmeninių duomenų saugumo pažeidimu, įskaitant priemones, tam tikrais atvejais padedančias sušvelninti tokio pažeidimo neigiamą poveikį. (33(3) straipsnis)</w:t>
      </w:r>
    </w:p>
    <w:p w14:paraId="6EAF32D5" w14:textId="77777777" w:rsidR="003868BE" w:rsidRPr="0008458E" w:rsidRDefault="003868BE" w:rsidP="003868BE">
      <w:pPr>
        <w:pStyle w:val="ProductList-Body"/>
      </w:pPr>
      <w:r>
        <w:br w:type="page"/>
      </w:r>
    </w:p>
    <w:p w14:paraId="523DF536" w14:textId="77777777" w:rsidR="003868BE" w:rsidRPr="0008458E" w:rsidRDefault="003868BE" w:rsidP="003868BE">
      <w:pPr>
        <w:pStyle w:val="ProductList-SectionHeading"/>
        <w:outlineLvl w:val="0"/>
      </w:pPr>
      <w:bookmarkStart w:id="209" w:name="_Toc489605630"/>
      <w:bookmarkStart w:id="210" w:name="_Toc491774023"/>
      <w:bookmarkStart w:id="211" w:name="Appendix1_AdditionalGDPR"/>
      <w:r>
        <w:t>1 priedas – Papildomos BDAR sąlygos</w:t>
      </w:r>
      <w:bookmarkEnd w:id="209"/>
      <w:bookmarkEnd w:id="210"/>
    </w:p>
    <w:bookmarkEnd w:id="211"/>
    <w:p w14:paraId="2DF4FEBF" w14:textId="77777777" w:rsidR="003868BE" w:rsidRPr="0008458E" w:rsidRDefault="003868BE" w:rsidP="003868BE">
      <w:pPr>
        <w:pStyle w:val="ProductList-Body"/>
        <w:numPr>
          <w:ilvl w:val="0"/>
          <w:numId w:val="45"/>
        </w:numPr>
        <w:outlineLvl w:val="1"/>
      </w:pPr>
      <w:r>
        <w:rPr>
          <w:b/>
        </w:rPr>
        <w:t xml:space="preserve"> Antriniai duomenų tvarkytojai </w:t>
      </w:r>
    </w:p>
    <w:p w14:paraId="2ADDAEF8" w14:textId="77777777" w:rsidR="003868BE" w:rsidRPr="0008458E" w:rsidRDefault="003868BE" w:rsidP="003868BE">
      <w:pPr>
        <w:pStyle w:val="ProductList-Body"/>
      </w:pPr>
    </w:p>
    <w:p w14:paraId="158E21CF" w14:textId="77777777" w:rsidR="003868BE" w:rsidRPr="0008458E" w:rsidRDefault="003868BE" w:rsidP="003868BE">
      <w:pPr>
        <w:pStyle w:val="ProductList-Body"/>
        <w:spacing w:after="120"/>
        <w:ind w:left="158"/>
      </w:pPr>
      <w:r>
        <w:rPr>
          <w:b/>
        </w:rPr>
        <w:t>1.</w:t>
      </w:r>
      <w:r>
        <w:t xml:space="preserve"> Klientas sutinka, kad įmonė „Microsoft“ įdarbins Antrinius duomenų tvarkytojus, kad laikantis Bendrojo duomenų apsaugos reglamento (BDAR) sąlygų būtų apdorojami Asmeniniai duomenys. </w:t>
      </w:r>
    </w:p>
    <w:p w14:paraId="08B3C125" w14:textId="77777777" w:rsidR="003868BE" w:rsidRPr="0008458E" w:rsidRDefault="003868BE" w:rsidP="003868BE">
      <w:pPr>
        <w:pStyle w:val="ProductList-Body"/>
        <w:spacing w:after="120"/>
        <w:ind w:left="158"/>
      </w:pPr>
      <w:r>
        <w:rPr>
          <w:b/>
        </w:rPr>
        <w:t>2.</w:t>
      </w:r>
      <w:r>
        <w:t xml:space="preserve"> „Microsoft“ užtikrina, kad su Antriniais duomenų tvarkytojais bus sudaromos sutartys, pagal kurias jie privalės užtikrinti bet vieno lygio šiose BDAR sąlygose nurodytą įmonei „Microsoft“ būtiną asmeninių duomenų apsaugą. </w:t>
      </w:r>
    </w:p>
    <w:p w14:paraId="73054BBB" w14:textId="77777777" w:rsidR="003868BE" w:rsidRPr="0008458E" w:rsidRDefault="003868BE" w:rsidP="003868BE">
      <w:pPr>
        <w:pStyle w:val="ProductList-Body"/>
        <w:spacing w:after="120"/>
        <w:ind w:left="158"/>
      </w:pPr>
      <w:r>
        <w:rPr>
          <w:b/>
        </w:rPr>
        <w:t>3.</w:t>
      </w:r>
      <w:r>
        <w:t xml:space="preserve"> Esamų „Microsoft“ antrinių duomenų tvarkytojų sąrašas pateikiamas adresu: https://aka.ms/Online_Serv_Subcontractor_List („Microsoft“ gali retkarčiais atnaujinti šį URL). Mažiausiai 14 dienų prieš suteikdama naujam Antriniam duomenų tvarkytojui prieigos prie Asmeninių duomenų teisę „Microsoft“ atnaujins svetainę ir pasirūpins, kad Klientas gautų pranešimą apie šį atnaujinimą. Kai įmonė „Microsoft“ yra duomenų tvarkytoja (o ne antrinė duomenų tvarkytoja), taikomos šios sąlygos:</w:t>
      </w:r>
    </w:p>
    <w:p w14:paraId="2D3733FB" w14:textId="77777777" w:rsidR="003868BE" w:rsidRPr="0008458E" w:rsidRDefault="003868BE" w:rsidP="003868BE">
      <w:pPr>
        <w:pStyle w:val="ProductList-Body"/>
        <w:spacing w:after="120"/>
        <w:ind w:left="1440" w:hanging="720"/>
      </w:pPr>
      <w:r>
        <w:rPr>
          <w:b/>
        </w:rPr>
        <w:t>(a)</w:t>
      </w:r>
      <w:r>
        <w:rPr>
          <w:b/>
        </w:rPr>
        <w:tab/>
      </w:r>
      <w:r>
        <w:t xml:space="preserve">Jei Klientas nepatvirtina naujo Antrinio duomenų tvarkytojo, jis gali nebaudžiamas nutraukti susijusios Internete teikiamos paslaugos prenumeratą informavimo laikotarpiu pateikdamas rašytinį pranešimą apie nutraukimą, kuriame turi būti pateiktas nepatvirtinimo priežasčių paaiškinimas. </w:t>
      </w:r>
    </w:p>
    <w:p w14:paraId="39D1DF27" w14:textId="77777777" w:rsidR="003868BE" w:rsidRPr="0008458E" w:rsidRDefault="003868BE" w:rsidP="003868BE">
      <w:pPr>
        <w:pStyle w:val="ProductList-Body"/>
        <w:spacing w:after="120"/>
        <w:ind w:left="1440" w:hanging="720"/>
      </w:pPr>
      <w:r>
        <w:rPr>
          <w:b/>
        </w:rPr>
        <w:t>(b)</w:t>
      </w:r>
      <w:r>
        <w:rPr>
          <w:b/>
        </w:rPr>
        <w:tab/>
      </w:r>
      <w:r>
        <w:t xml:space="preserve">Jei susijusi Internete teikiama paslauga yra paketo dalis (arba panašus atskiras paslaugų pirkinys), bet koks jos naudojimo nutraukimas bus taikomas visam paketui. </w:t>
      </w:r>
    </w:p>
    <w:p w14:paraId="436AB322" w14:textId="77777777" w:rsidR="003868BE" w:rsidRPr="0008458E" w:rsidRDefault="003868BE" w:rsidP="003868BE">
      <w:pPr>
        <w:pStyle w:val="ProductList-Body"/>
        <w:spacing w:after="120"/>
        <w:ind w:left="1440" w:hanging="720"/>
      </w:pPr>
      <w:r>
        <w:rPr>
          <w:b/>
        </w:rPr>
        <w:t>(c)</w:t>
      </w:r>
      <w:r>
        <w:tab/>
        <w:t>Nutraukus Internete teikiamų paslaugų naudojimą „Microsoft“ pašalins mokėjimo už jų prenumeratą įpareigojimus iš tolesnių Klientui arba jo pardavėjams skirtų sąskaitų faktūrų.</w:t>
      </w:r>
    </w:p>
    <w:p w14:paraId="6F6702A1" w14:textId="77777777" w:rsidR="003868BE" w:rsidRPr="0008458E" w:rsidRDefault="003868BE" w:rsidP="003868BE">
      <w:pPr>
        <w:pStyle w:val="ProductList-Body"/>
      </w:pPr>
    </w:p>
    <w:p w14:paraId="5DDCCE2D" w14:textId="77777777" w:rsidR="003868BE" w:rsidRPr="0008458E" w:rsidRDefault="003868BE" w:rsidP="003868BE">
      <w:pPr>
        <w:pStyle w:val="ProductList-Body"/>
        <w:numPr>
          <w:ilvl w:val="0"/>
          <w:numId w:val="45"/>
        </w:numPr>
        <w:outlineLvl w:val="1"/>
      </w:pPr>
      <w:r>
        <w:rPr>
          <w:b/>
        </w:rPr>
        <w:t xml:space="preserve"> Pagalba pateikiant Kliento atsaką į Užklausas iš Duomenų subjektų</w:t>
      </w:r>
    </w:p>
    <w:p w14:paraId="7ADE7F91" w14:textId="77777777" w:rsidR="003868BE" w:rsidRPr="0008458E" w:rsidRDefault="003868BE" w:rsidP="003868BE">
      <w:pPr>
        <w:pStyle w:val="ProductList-Body"/>
      </w:pPr>
    </w:p>
    <w:p w14:paraId="44D0DB1B" w14:textId="77777777" w:rsidR="003868BE" w:rsidRPr="0008458E" w:rsidRDefault="003868BE" w:rsidP="003868BE">
      <w:pPr>
        <w:pStyle w:val="ProductList-Body"/>
        <w:spacing w:after="120"/>
        <w:ind w:left="158"/>
      </w:pPr>
      <w:r>
        <w:rPr>
          <w:b/>
        </w:rPr>
        <w:t>1.</w:t>
      </w:r>
      <w:r>
        <w:t xml:space="preserve"> „Microsoft“ Klientui suteiks galimybę pasiekti savo duomenų subjektų Asmeninius duomenis ir įvykdyti duomenų subjektų užklausas dėl galimybės pasinaudoti viena ar keliomis BDAR nurodytomis teisėmis, atsižvelgiant į Produkto funkcionalumą ir įmonės „Microsoft“ kaip duomenų tvarkytojos vaidmenį. „Microsoft“ įvykdys racionalias Kliento pateiktas užklausas, kad padėtų Klientui atsakyti į tokią duomenų subjekto užklausą. </w:t>
      </w:r>
    </w:p>
    <w:p w14:paraId="1B727759" w14:textId="77777777" w:rsidR="003868BE" w:rsidRPr="0008458E" w:rsidRDefault="003868BE" w:rsidP="003868BE">
      <w:pPr>
        <w:pStyle w:val="ProductList-Body"/>
        <w:spacing w:after="120"/>
        <w:ind w:left="158"/>
      </w:pPr>
      <w:r>
        <w:rPr>
          <w:b/>
        </w:rPr>
        <w:t>2.</w:t>
      </w:r>
      <w:r>
        <w:t xml:space="preserve"> Jeigu įmonė „Microsoft“ gauna Kliento duomenų subjekto užklausą dėl galimybės pasinaudoti viena ar keliomis BDAR nurodytomis jam priklausančiomis teisėmis, „Microsoft“ nukreipia duomenų subjekto užklausą tiesiogiai Klientui.</w:t>
      </w:r>
    </w:p>
    <w:p w14:paraId="11595153" w14:textId="77777777" w:rsidR="003868BE" w:rsidRPr="0008458E" w:rsidRDefault="003868BE" w:rsidP="003868BE">
      <w:pPr>
        <w:pStyle w:val="ProductList-Body"/>
        <w:ind w:left="158"/>
      </w:pPr>
    </w:p>
    <w:p w14:paraId="2A919546" w14:textId="77777777" w:rsidR="003868BE" w:rsidRPr="0008458E" w:rsidRDefault="003868BE" w:rsidP="003868BE">
      <w:pPr>
        <w:pStyle w:val="ProductList-Body"/>
        <w:numPr>
          <w:ilvl w:val="0"/>
          <w:numId w:val="45"/>
        </w:numPr>
        <w:outlineLvl w:val="1"/>
      </w:pPr>
      <w:r>
        <w:rPr>
          <w:b/>
        </w:rPr>
        <w:t>Asmeninių duomenų apdorojimas</w:t>
      </w:r>
    </w:p>
    <w:p w14:paraId="2E187A25" w14:textId="77777777" w:rsidR="003868BE" w:rsidRPr="0008458E" w:rsidRDefault="003868BE" w:rsidP="003868BE">
      <w:pPr>
        <w:pStyle w:val="ProductList-Body"/>
      </w:pPr>
    </w:p>
    <w:p w14:paraId="7C129D80" w14:textId="77777777" w:rsidR="003868BE" w:rsidRPr="0008458E" w:rsidRDefault="003868BE" w:rsidP="003868BE">
      <w:pPr>
        <w:pStyle w:val="ProductList-Body"/>
        <w:spacing w:after="120"/>
        <w:ind w:left="158"/>
      </w:pPr>
      <w:r>
        <w:rPr>
          <w:b/>
        </w:rPr>
        <w:t xml:space="preserve">1. </w:t>
      </w:r>
      <w:r>
        <w:t xml:space="preserve">Kliento bendrojo licencijavimo sutartis (įskaitant šias BDAR sąlygas) kartu su Klientui skirtais Produkto funkcijų naudojimo ir konfigūravimo nurodymais yra išsamios ir galutinės Kliento instrukcijos, skirtos „Microsoft“ dėl Asmeninių duomenų tvarkymo. </w:t>
      </w:r>
    </w:p>
    <w:p w14:paraId="71314350" w14:textId="77777777" w:rsidR="003868BE" w:rsidRPr="0008458E" w:rsidRDefault="003868BE" w:rsidP="003868BE">
      <w:pPr>
        <w:pStyle w:val="ProductList-Body"/>
        <w:spacing w:after="120"/>
        <w:ind w:left="158"/>
      </w:pPr>
      <w:r>
        <w:rPr>
          <w:b/>
        </w:rPr>
        <w:t xml:space="preserve">2. </w:t>
      </w:r>
      <w:r>
        <w:t>„Microsoft“ taip pat gali perleisti Asmeninius duomenis, jeigu tai padaryti reikalaujama taikytinuose įstatymuose.</w:t>
      </w:r>
    </w:p>
    <w:p w14:paraId="09F0522C" w14:textId="77777777" w:rsidR="003868BE" w:rsidRPr="0008458E" w:rsidRDefault="003868BE" w:rsidP="003868BE">
      <w:pPr>
        <w:pStyle w:val="ProductList-Body"/>
        <w:spacing w:after="120"/>
        <w:ind w:left="158"/>
      </w:pPr>
      <w:r>
        <w:rPr>
          <w:b/>
        </w:rPr>
        <w:t xml:space="preserve">3. </w:t>
      </w:r>
      <w:r>
        <w:t xml:space="preserve">„Microsoft“ užtikrina, kad Asmeninių duomenų tvarkymu užsiimantis personalas i) tvarkys Asmeninius duomenis tik vadovaudamasis Kliento nurodymais, nebent nesilaikyti nurodymų bus nurodyta Sąjungos, Valstybės narės ar bet kokiuose kituose taikytinuose įstatymuose ir ii) įsipareigos išsaugoti Asmeninių duomenų konfidencialumą net ir pasibaigus susitarimui. </w:t>
      </w:r>
    </w:p>
    <w:p w14:paraId="638D0A12" w14:textId="77777777" w:rsidR="003868BE" w:rsidRPr="0008458E" w:rsidRDefault="003868BE" w:rsidP="003868BE">
      <w:pPr>
        <w:pStyle w:val="ProductList-Body"/>
        <w:spacing w:after="120"/>
        <w:ind w:left="158"/>
      </w:pPr>
      <w:bookmarkStart w:id="212" w:name="_Hlk487172389"/>
      <w:r>
        <w:rPr>
          <w:b/>
        </w:rPr>
        <w:t xml:space="preserve">4. </w:t>
      </w:r>
      <w:r>
        <w:t xml:space="preserve">Duomenų tvarkymo objektas apsiriboja tik BDAR nurodytais Asmeniniais duomenimis, o duomenų tvarkymas tęsis tol, kol Klientas turės teisę naudoti Produktą arba tol, kol galios susitarimas dėl Kliento profesionalių paslaugų teikimo. Duomenų tvarkymo pobūdis ir tikslas turėtų būti teikti Produktą arba Profesionalias paslaugas pagal Kliento bendrojo licencijavimo sutartį. Produkto arba Profesionalių paslaugų teikimo metu tvarkomi Asmeniniai duomenys apima tik tuos duomenis, kurie nurodyti 4 BDAR straipsnyje, taip pat kitus Kliento Produktui arba vykdant Profesionalių paslaugų teikimo susitarimą pateiktus Asmeninius duomenis. Duomenų subjektų kategorijos yra Kliento atstovai ir galutiniai vartotojai, pavyzdžiui, darbuotojai, rangovai, bendradarbiai ir klientai. </w:t>
      </w:r>
    </w:p>
    <w:p w14:paraId="34C83533" w14:textId="77777777" w:rsidR="003868BE" w:rsidRPr="0008458E" w:rsidRDefault="003868BE" w:rsidP="003868BE">
      <w:pPr>
        <w:pStyle w:val="ProductList-Body"/>
        <w:spacing w:after="120"/>
        <w:ind w:left="158"/>
      </w:pPr>
      <w:bookmarkStart w:id="213" w:name="_Hlk487172101"/>
      <w:bookmarkEnd w:id="212"/>
      <w:r>
        <w:rPr>
          <w:b/>
        </w:rPr>
        <w:t xml:space="preserve">5. </w:t>
      </w:r>
      <w:r>
        <w:t xml:space="preserve">Pasibaigus Kliento teisės naudoti Produktą galiojimui arba ją nutraukus arba pasibaigus Kliento Profesionalių paslaugų teikimo sutarties galiojimui įmonė „Microsoft“ panaikina arba grąžina Asmeninius duomenis, laikydamasi kiekvienos Internete teikiamos paslaugos OST nurodytų, kiekvieno Produkto dokumentuose nurodytų ir kiekvienos Profesionalios paslaugos taikomose teikimo sąlygose nurodytų sąlygų ir terminų, jeigu Sąjungos, Valstybės narės arba kituose taikytinuose įstatymuose nereikalaujama Asmeninius duomenis saugoti. </w:t>
      </w:r>
    </w:p>
    <w:p w14:paraId="7FADA523" w14:textId="77777777" w:rsidR="003868BE" w:rsidRPr="0008458E" w:rsidRDefault="003868BE" w:rsidP="003868BE">
      <w:pPr>
        <w:pStyle w:val="ProductList-Body"/>
        <w:ind w:left="158"/>
      </w:pPr>
    </w:p>
    <w:bookmarkEnd w:id="213"/>
    <w:p w14:paraId="43A53816" w14:textId="77777777" w:rsidR="003868BE" w:rsidRPr="0008458E" w:rsidRDefault="003868BE" w:rsidP="003868BE">
      <w:pPr>
        <w:pStyle w:val="ProductList-Body"/>
        <w:keepNext/>
        <w:numPr>
          <w:ilvl w:val="0"/>
          <w:numId w:val="45"/>
        </w:numPr>
        <w:outlineLvl w:val="1"/>
      </w:pPr>
      <w:r>
        <w:rPr>
          <w:b/>
        </w:rPr>
        <w:t>Security</w:t>
      </w:r>
    </w:p>
    <w:p w14:paraId="34656DF3" w14:textId="77777777" w:rsidR="003868BE" w:rsidRPr="0008458E" w:rsidRDefault="003868BE" w:rsidP="003868BE">
      <w:pPr>
        <w:pStyle w:val="ProductList-Body"/>
        <w:keepNext/>
      </w:pPr>
    </w:p>
    <w:p w14:paraId="3237C178" w14:textId="77777777" w:rsidR="003868BE" w:rsidRPr="0008458E" w:rsidRDefault="003868BE" w:rsidP="003868BE">
      <w:pPr>
        <w:pStyle w:val="ProductList-Body"/>
      </w:pPr>
      <w:r>
        <w:t xml:space="preserve">Įmonė „Microsoft“ įsipareigoja (i) taikyti raštu pateiktoje duomenų saugos strategijoje (šios strategijos pavadinimas „Informacijos saugos strategija“) nurodytą kiekvienam Produktui ir Profesionaliai paslaugai skirtą Asmeninių duomenų apsaugos praktiką ir strategijas; (ii) vykdydama įsipareigojimus dėl neatskleidimo, pateikti Informacijos saugos strategiją Klientui aprašant Produktui ir Profesionalioms paslaugoms skirtus saugos valdiklius ir kitą Kliento racionaliai pageidautą informaciją apie „Microsoft“ saugos praktiką ir strategijas. </w:t>
      </w:r>
    </w:p>
    <w:p w14:paraId="2005E94B" w14:textId="77777777" w:rsidR="003868BE" w:rsidRPr="00FB14BF" w:rsidRDefault="003868BE" w:rsidP="003868BE">
      <w:pPr>
        <w:pStyle w:val="ProductList-Body"/>
        <w:rPr>
          <w:sz w:val="14"/>
          <w:szCs w:val="18"/>
        </w:rPr>
      </w:pPr>
    </w:p>
    <w:p w14:paraId="1DD3ADC7" w14:textId="77777777" w:rsidR="003868BE" w:rsidRPr="0008458E" w:rsidRDefault="003868BE" w:rsidP="003868BE">
      <w:pPr>
        <w:pStyle w:val="ProductList-Body"/>
        <w:numPr>
          <w:ilvl w:val="0"/>
          <w:numId w:val="45"/>
        </w:numPr>
        <w:outlineLvl w:val="1"/>
      </w:pPr>
      <w:r>
        <w:rPr>
          <w:b/>
        </w:rPr>
        <w:t>Asmeninių duomenų saugumo pažeidimas</w:t>
      </w:r>
    </w:p>
    <w:p w14:paraId="5CBE625D" w14:textId="77777777" w:rsidR="003868BE" w:rsidRPr="0008458E" w:rsidRDefault="003868BE" w:rsidP="003868BE">
      <w:pPr>
        <w:pStyle w:val="ProductList-Body"/>
      </w:pPr>
    </w:p>
    <w:p w14:paraId="0ED07709" w14:textId="77777777" w:rsidR="003868BE" w:rsidRPr="0008458E" w:rsidRDefault="003868BE" w:rsidP="003868BE">
      <w:pPr>
        <w:pStyle w:val="ProductList-Body"/>
      </w:pPr>
      <w:r>
        <w:t>„Microsoft“ dės visas įmanomas pastangas, kad padėtų klientui vykdyti įsipareigojimą pranešti atitinkamai priežiūros institucijai ir duomenų subjektams apie asmeninių duomenų saugumo pažeidimą pagal Bendrojo duomenų apsaugos reglamento (BDAR) 33 ir 34 straipsnius.</w:t>
      </w:r>
    </w:p>
    <w:p w14:paraId="6E73414D" w14:textId="77777777" w:rsidR="003868BE" w:rsidRPr="0008458E" w:rsidRDefault="003868BE" w:rsidP="003868BE">
      <w:pPr>
        <w:pStyle w:val="ProductList-Body"/>
      </w:pPr>
    </w:p>
    <w:p w14:paraId="569D072E" w14:textId="77777777" w:rsidR="003868BE" w:rsidRPr="0008458E" w:rsidRDefault="003868BE" w:rsidP="003868BE">
      <w:pPr>
        <w:pStyle w:val="ProductList-Body"/>
        <w:numPr>
          <w:ilvl w:val="0"/>
          <w:numId w:val="45"/>
        </w:numPr>
        <w:outlineLvl w:val="1"/>
      </w:pPr>
      <w:r>
        <w:rPr>
          <w:b/>
        </w:rPr>
        <w:t>Įrašai apie tvarkymo veiksmus</w:t>
      </w:r>
    </w:p>
    <w:p w14:paraId="6129523D" w14:textId="77777777" w:rsidR="003868BE" w:rsidRPr="0008458E" w:rsidRDefault="003868BE" w:rsidP="003868BE">
      <w:pPr>
        <w:pStyle w:val="ProductList-Body"/>
      </w:pPr>
    </w:p>
    <w:p w14:paraId="0944E8E5" w14:textId="77777777" w:rsidR="003868BE" w:rsidRPr="0008458E" w:rsidRDefault="003868BE" w:rsidP="003868BE">
      <w:pPr>
        <w:pStyle w:val="ProductList-Body"/>
      </w:pPr>
      <w:r>
        <w:t>„Microsoft“ saugos visus 30(2) Bendrojo duomenų apsaugos reglamento (BDAR) straipsnyje nurodytus reikiamus įrašus ir pateikęs prašymą klientas galės gauti prie jų prieigą asmeniniams duomenims apdoroti kliento vardu taikytinu mastu.</w:t>
      </w:r>
    </w:p>
    <w:p w14:paraId="33A760E6" w14:textId="77777777" w:rsidR="003868BE" w:rsidRPr="0008458E" w:rsidRDefault="003868BE" w:rsidP="003868BE">
      <w:pPr>
        <w:pStyle w:val="ProductList-Body"/>
      </w:pPr>
    </w:p>
    <w:p w14:paraId="373D2AE0" w14:textId="77777777" w:rsidR="003868BE" w:rsidRPr="0008458E" w:rsidRDefault="003868BE" w:rsidP="003868BE">
      <w:pPr>
        <w:pStyle w:val="ProductList-Body"/>
        <w:numPr>
          <w:ilvl w:val="0"/>
          <w:numId w:val="45"/>
        </w:numPr>
        <w:outlineLvl w:val="1"/>
      </w:pPr>
      <w:r>
        <w:rPr>
          <w:b/>
        </w:rPr>
        <w:t>Modifikavimas, papildymas ir galiojimo terminas</w:t>
      </w:r>
    </w:p>
    <w:p w14:paraId="40A2AC9D" w14:textId="77777777" w:rsidR="003868BE" w:rsidRPr="0008458E" w:rsidRDefault="003868BE" w:rsidP="003868BE">
      <w:pPr>
        <w:pStyle w:val="ProductList-Body"/>
      </w:pPr>
    </w:p>
    <w:p w14:paraId="3BC4E9B0" w14:textId="77777777" w:rsidR="003868BE" w:rsidRPr="0008458E" w:rsidRDefault="003868BE" w:rsidP="003868BE">
      <w:pPr>
        <w:pStyle w:val="ProductList-Body"/>
        <w:spacing w:after="120"/>
        <w:ind w:left="158"/>
      </w:pPr>
      <w:r>
        <w:rPr>
          <w:b/>
        </w:rPr>
        <w:t>1.</w:t>
      </w:r>
      <w:r>
        <w:t xml:space="preserve"> „Microsoft“ gali modifikuoti arba papildyti šias Bendrojo duomenų apsaugos reglamento (BDAR) sąlygas, pranešdama apie tai klientui, (i) jeigu tai padaryti reikalauja priežiūros institucija arba kita valstybinė ar kontrolės organizacija, (ii) jeigu būtina laikytis taikomų įstatymų, (iii) siekiant įgyvendinti standartines Europos Komisijos nurodytas sutarčių sąlygas arba iv) siekiant laikytis patvirtinto elgesio kodekso arba vadovaujantis Bendrojo duomenų apsaugos reglamento (BDAR) 40, 42 ir 43 straipsniais patvirtinto arba sertifikuoto sertifikavimo mechanizmo. </w:t>
      </w:r>
    </w:p>
    <w:p w14:paraId="0C45D8F0" w14:textId="77777777" w:rsidR="003868BE" w:rsidRPr="0008458E" w:rsidRDefault="003868BE" w:rsidP="003868BE">
      <w:pPr>
        <w:pStyle w:val="ProductList-Body"/>
        <w:spacing w:after="120"/>
        <w:ind w:left="158"/>
      </w:pPr>
      <w:r>
        <w:rPr>
          <w:b/>
        </w:rPr>
        <w:t>2.</w:t>
      </w:r>
      <w:r>
        <w:t xml:space="preserve"> Neatsižvelgdama į šias Bendrojo duomenų apsaugos reglamento (BDAR) sąlygas „Microsoft“ retkarčiais gali pateikti papildomą informaciją apie tai, kaip šios Bendrojo duomenų apsaugos reglamento (BDAR) sąlygos bus vykdomos konkrečiam produktui skirtuose techniniuose, privatumo arba strateginiuose dokumentuose. </w:t>
      </w:r>
    </w:p>
    <w:p w14:paraId="6EA0140D" w14:textId="77777777" w:rsidR="003868BE" w:rsidRPr="0008458E" w:rsidRDefault="003868BE" w:rsidP="003868BE">
      <w:pPr>
        <w:pStyle w:val="ProductList-Body"/>
        <w:spacing w:after="120"/>
        <w:ind w:left="158"/>
      </w:pPr>
      <w:r>
        <w:rPr>
          <w:b/>
        </w:rPr>
        <w:t>3.</w:t>
      </w:r>
      <w:r>
        <w:t xml:space="preserve"> Šios Bendrojo duomenų apsaugos reglamento (BDAR) sąlygos įsigalioja a) pradėjus galioti Bendrajam duomenų apsaugos reglamentui (BDAR) arba (b) klientui pradėjus naudoti produktą ar įmonei „Microsoft“ suteikus profesionalias paslaugas, kurias teikiant „Microsoft“ yra duomenų tvarkytoja arba antrinė duomenų tvarkytoja. </w:t>
      </w:r>
    </w:p>
    <w:p w14:paraId="0E2E1EA7" w14:textId="77777777" w:rsidR="003868BE" w:rsidRPr="0008458E" w:rsidRDefault="003868BE" w:rsidP="003868BE"/>
    <w:p w14:paraId="5A38F52C"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05B0E1" w14:textId="77777777" w:rsidR="009C7D53" w:rsidRDefault="009C7D53" w:rsidP="009A573F">
      <w:pPr>
        <w:spacing w:after="0" w:line="240" w:lineRule="auto"/>
      </w:pPr>
      <w:r>
        <w:separator/>
      </w:r>
    </w:p>
  </w:endnote>
  <w:endnote w:type="continuationSeparator" w:id="0">
    <w:p w14:paraId="2CFD90CD" w14:textId="77777777" w:rsidR="009C7D53" w:rsidRDefault="009C7D53" w:rsidP="009A573F">
      <w:pPr>
        <w:spacing w:after="0" w:line="240" w:lineRule="auto"/>
      </w:pPr>
      <w:r>
        <w:continuationSeparator/>
      </w:r>
    </w:p>
  </w:endnote>
  <w:endnote w:type="continuationNotice" w:id="1">
    <w:p w14:paraId="641695BD" w14:textId="77777777" w:rsidR="009C7D53" w:rsidRDefault="009C7D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ED36F" w14:textId="77777777" w:rsidR="002A471D" w:rsidRDefault="002A47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67019" w:rsidRDefault="00F67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67019" w:rsidRPr="00591643" w:rsidRDefault="00F67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F67019" w:rsidRPr="00BB596D" w:rsidRDefault="00523290" w:rsidP="000F4674">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F67019" w:rsidRPr="00BB596D" w:rsidRDefault="00523290" w:rsidP="000F4674">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F67019" w:rsidRPr="00BB596D" w:rsidRDefault="00523290" w:rsidP="000F4674">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F67019" w:rsidRPr="00BB596D" w:rsidRDefault="00523290" w:rsidP="000F4674">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F67019" w:rsidRPr="00350D42" w:rsidRDefault="00523290" w:rsidP="000F4674">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F67019" w:rsidRPr="00BB596D" w:rsidRDefault="00F67019"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F67019" w:rsidRPr="00BB596D" w:rsidRDefault="00523290" w:rsidP="000F4674">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E537610" w14:textId="77777777" w:rsidR="00F67019" w:rsidRPr="00591643" w:rsidRDefault="00F6701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F67019" w:rsidRPr="00BB596D" w:rsidRDefault="00523290"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F67019" w:rsidRPr="00BB596D" w:rsidRDefault="00523290"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F67019" w:rsidRPr="00BB596D" w:rsidRDefault="00523290"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F67019" w:rsidRPr="00BB596D" w:rsidRDefault="00523290"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F67019" w:rsidRPr="00350D42" w:rsidRDefault="00523290"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F67019" w:rsidRPr="00BB596D" w:rsidRDefault="00523290"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71D89FB4" w14:textId="77777777" w:rsidR="00F67019" w:rsidRPr="00BB596D" w:rsidRDefault="00F6701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A59C58"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F67019" w:rsidRPr="00BB596D" w:rsidRDefault="00523290"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CAE59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5E357"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F67019" w:rsidRPr="00350D42" w:rsidRDefault="00523290"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6B6B9284" w14:textId="77777777" w:rsidR="00F67019" w:rsidRPr="00BB596D" w:rsidRDefault="00F6701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354F8ECC"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F67019" w:rsidRPr="00BB596D" w:rsidRDefault="00523290"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2BA941"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8E1B3"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F67019" w:rsidRPr="00350D42" w:rsidRDefault="00523290"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4825F86F" w14:textId="77777777" w:rsidR="00F67019" w:rsidRPr="00BB596D" w:rsidRDefault="00F6701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78BD94F5" w14:textId="77777777" w:rsidTr="000E144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CDE09" w14:textId="77777777" w:rsidR="00F67019" w:rsidRPr="00BB596D" w:rsidRDefault="00523290" w:rsidP="00591643">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1EC403" w14:textId="77777777" w:rsidR="00F67019" w:rsidRPr="00BB596D" w:rsidRDefault="00F67019"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2AD3F"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D3FBF"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377E1"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EA9F05"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36A12"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690A8E"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6D782" w14:textId="77777777" w:rsidR="00F67019" w:rsidRPr="00350D42" w:rsidRDefault="00523290" w:rsidP="00BB596D">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465BB0" w14:textId="77777777" w:rsidR="00F67019" w:rsidRPr="00BB596D" w:rsidRDefault="00F67019"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83107" w14:textId="77777777" w:rsidR="00F67019" w:rsidRPr="00BB596D" w:rsidRDefault="00523290" w:rsidP="00BB596D">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1C087CC8" w14:textId="77777777" w:rsidR="00F67019" w:rsidRPr="00BB596D" w:rsidRDefault="00F6701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0030C" w:rsidRPr="00990DE4" w14:paraId="4DE80743" w14:textId="77777777" w:rsidTr="00F003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A2A79" w14:textId="77777777" w:rsidR="00F0030C" w:rsidRPr="00BB596D" w:rsidRDefault="00523290" w:rsidP="00591643">
          <w:pPr>
            <w:pStyle w:val="ProductList-OfferingBody"/>
            <w:ind w:left="-77" w:right="-73"/>
            <w:jc w:val="center"/>
            <w:rPr>
              <w:rStyle w:val="Hyperlink"/>
              <w:sz w:val="14"/>
              <w:szCs w:val="14"/>
              <w:lang w:val="en-US" w:eastAsia="en-US" w:bidi="ar-SA"/>
            </w:rPr>
          </w:pPr>
          <w:hyperlink w:anchor="TableofContents" w:history="1">
            <w:r w:rsidR="00F0030C">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EC2260" w14:textId="77777777" w:rsidR="00F0030C" w:rsidRPr="00BB596D" w:rsidRDefault="00F0030C"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EF7C1E" w14:textId="77777777" w:rsidR="00F0030C" w:rsidRPr="00BB596D" w:rsidRDefault="00523290" w:rsidP="00BB596D">
          <w:pPr>
            <w:pStyle w:val="ProductList-OfferingBody"/>
            <w:ind w:left="-77" w:right="-73"/>
            <w:jc w:val="center"/>
            <w:rPr>
              <w:rStyle w:val="Hyperlink"/>
              <w:sz w:val="14"/>
              <w:szCs w:val="14"/>
              <w:lang w:val="en-US" w:eastAsia="en-US" w:bidi="ar-SA"/>
            </w:rPr>
          </w:pPr>
          <w:hyperlink w:anchor="Introduction" w:history="1">
            <w:r w:rsidR="00F0030C">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794A10"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B2660" w14:textId="77777777" w:rsidR="00F0030C" w:rsidRPr="00BB596D" w:rsidRDefault="00523290" w:rsidP="00BB596D">
          <w:pPr>
            <w:pStyle w:val="ProductList-OfferingBody"/>
            <w:ind w:left="-77" w:right="-73"/>
            <w:jc w:val="center"/>
            <w:rPr>
              <w:rStyle w:val="Hyperlink"/>
              <w:sz w:val="14"/>
              <w:szCs w:val="14"/>
              <w:lang w:val="en-US" w:eastAsia="en-US" w:bidi="ar-SA"/>
            </w:rPr>
          </w:pPr>
          <w:hyperlink w:anchor="GeneralTerms" w:history="1">
            <w:r w:rsidR="00F0030C">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9BED31"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7531C" w14:textId="77777777" w:rsidR="00F0030C" w:rsidRPr="00BB596D" w:rsidRDefault="00523290" w:rsidP="00BB596D">
          <w:pPr>
            <w:pStyle w:val="ProductList-OfferingBody"/>
            <w:ind w:left="-77" w:right="-73"/>
            <w:jc w:val="center"/>
            <w:rPr>
              <w:rStyle w:val="Hyperlink"/>
              <w:sz w:val="14"/>
              <w:szCs w:val="14"/>
              <w:lang w:val="en-US" w:eastAsia="en-US" w:bidi="ar-SA"/>
            </w:rPr>
          </w:pPr>
          <w:hyperlink w:anchor="PrivacyandSecurityTerms" w:history="1">
            <w:r w:rsidR="00F0030C">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C18A3"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F9F94A" w14:textId="77777777" w:rsidR="00F0030C" w:rsidRPr="00350D42" w:rsidRDefault="00523290" w:rsidP="00BB596D">
          <w:pPr>
            <w:pStyle w:val="ProductList-OfferingBody"/>
            <w:ind w:left="-77" w:right="-73"/>
            <w:jc w:val="center"/>
            <w:rPr>
              <w:rStyle w:val="Hyperlink"/>
              <w:sz w:val="14"/>
              <w:szCs w:val="14"/>
              <w:lang w:val="es-ES" w:eastAsia="en-US" w:bidi="ar-SA"/>
            </w:rPr>
          </w:pPr>
          <w:hyperlink w:anchor="OnlineServiceSpecificTerms" w:history="1">
            <w:r w:rsidR="00F0030C"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DD37B7" w14:textId="77777777" w:rsidR="00F0030C" w:rsidRPr="00BB596D" w:rsidRDefault="00F0030C"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F4B49" w14:textId="77777777" w:rsidR="00F0030C" w:rsidRPr="00BB596D" w:rsidRDefault="00523290" w:rsidP="00BB596D">
          <w:pPr>
            <w:pStyle w:val="ProductList-OfferingBody"/>
            <w:ind w:left="-77" w:right="-73"/>
            <w:jc w:val="center"/>
            <w:rPr>
              <w:rStyle w:val="Hyperlink"/>
              <w:sz w:val="14"/>
              <w:szCs w:val="14"/>
              <w:lang w:val="en-US" w:eastAsia="en-US" w:bidi="ar-SA"/>
            </w:rPr>
          </w:pPr>
          <w:hyperlink w:anchor="Attachment1" w:history="1">
            <w:r w:rsidR="00F0030C">
              <w:rPr>
                <w:rStyle w:val="Hyperlink"/>
                <w:sz w:val="14"/>
                <w:szCs w:val="14"/>
                <w:lang w:val="en-US" w:eastAsia="en-US" w:bidi="ar-SA"/>
              </w:rPr>
              <w:t>Priedas</w:t>
            </w:r>
          </w:hyperlink>
        </w:p>
      </w:tc>
    </w:tr>
  </w:tbl>
  <w:p w14:paraId="596B63B7" w14:textId="77777777" w:rsidR="00F0030C" w:rsidRPr="00BB596D" w:rsidRDefault="00F0030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F67019" w:rsidRPr="00BB596D" w:rsidRDefault="00523290" w:rsidP="005B3001">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F67019" w:rsidRPr="00BB596D" w:rsidRDefault="00523290" w:rsidP="005B3001">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F67019" w:rsidRPr="00BB596D" w:rsidRDefault="00523290" w:rsidP="005B3001">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F67019" w:rsidRPr="00BB596D" w:rsidRDefault="00523290" w:rsidP="005B3001">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F67019" w:rsidRPr="00350D42" w:rsidRDefault="00523290" w:rsidP="005B3001">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F67019" w:rsidRPr="00BB596D" w:rsidRDefault="00F67019"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F67019" w:rsidRPr="00BB596D" w:rsidRDefault="00523290" w:rsidP="005B3001">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5295F4F4" w14:textId="77777777" w:rsidR="00F67019" w:rsidRPr="00BB596D" w:rsidRDefault="00F67019" w:rsidP="00ED3BE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92907C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F84F36" w14:textId="77777777" w:rsidR="00A0558F" w:rsidRPr="00C76DF3" w:rsidRDefault="00523290"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03D41C"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D1BFF" w14:textId="77777777" w:rsidR="00A0558F" w:rsidRPr="00C76DF3" w:rsidRDefault="00523290"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80013"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784E3" w14:textId="77777777" w:rsidR="00A0558F" w:rsidRPr="00C76DF3" w:rsidRDefault="00523290"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81C3D8"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31078" w14:textId="77777777" w:rsidR="00A0558F" w:rsidRPr="00C76DF3" w:rsidRDefault="00523290"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BA967"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FEBE25" w14:textId="77777777" w:rsidR="00A0558F" w:rsidRPr="00C76DF3" w:rsidRDefault="00523290"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D1504F"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2A963" w14:textId="77777777" w:rsidR="00A0558F" w:rsidRPr="00C76DF3" w:rsidRDefault="00523290"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761BCB02" w14:textId="77777777" w:rsidR="00A0558F" w:rsidRPr="00591643" w:rsidRDefault="00A0558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A0558F" w:rsidRPr="00C76DF3" w:rsidRDefault="00523290" w:rsidP="005C51AC">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A0558F" w:rsidRPr="00C76DF3" w:rsidRDefault="00A0558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A0558F" w:rsidRPr="00C76DF3" w:rsidRDefault="00523290" w:rsidP="005C51AC">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A0558F" w:rsidRPr="00C76DF3" w:rsidRDefault="00A0558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A0558F" w:rsidRPr="00C76DF3" w:rsidRDefault="00523290" w:rsidP="005C51AC">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A0558F" w:rsidRPr="00C76DF3" w:rsidRDefault="00A0558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A0558F" w:rsidRPr="00C76DF3" w:rsidRDefault="00523290" w:rsidP="005C51AC">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A0558F" w:rsidRPr="00C76DF3" w:rsidRDefault="00523290" w:rsidP="005C51AC">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A0558F" w:rsidRPr="00C76DF3" w:rsidRDefault="00A0558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A0558F" w:rsidRPr="00C76DF3" w:rsidRDefault="00523290" w:rsidP="005C51AC">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08AC4476" w14:textId="77777777" w:rsidR="00A0558F" w:rsidRPr="00591643" w:rsidRDefault="00A0558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A0558F" w:rsidRPr="00C76DF3" w:rsidRDefault="00523290"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A0558F" w:rsidRPr="00C76DF3" w:rsidRDefault="00523290"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A0558F" w:rsidRPr="00C76DF3" w:rsidRDefault="00523290"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A0558F" w:rsidRPr="00C76DF3" w:rsidRDefault="00523290"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A0558F" w:rsidRPr="00C76DF3" w:rsidRDefault="00523290"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A0558F" w:rsidRPr="00C76DF3" w:rsidRDefault="00523290"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65E5898C" w14:textId="77777777" w:rsidR="00A0558F" w:rsidRPr="00591643" w:rsidRDefault="00A0558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0558F" w:rsidRPr="00990DE4" w14:paraId="10810E02"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AB4C9" w14:textId="77777777" w:rsidR="00A0558F" w:rsidRPr="00BB596D" w:rsidRDefault="00523290" w:rsidP="00A0558F">
          <w:pPr>
            <w:pStyle w:val="ProductList-OfferingBody"/>
            <w:ind w:left="-77" w:right="-73"/>
            <w:jc w:val="center"/>
            <w:rPr>
              <w:rStyle w:val="Hyperlink"/>
              <w:sz w:val="14"/>
              <w:szCs w:val="14"/>
              <w:lang w:val="en-US" w:eastAsia="en-US" w:bidi="ar-SA"/>
            </w:rPr>
          </w:pPr>
          <w:hyperlink w:anchor="TableofContents" w:history="1">
            <w:r w:rsidR="00A0558F">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6683F"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A21F0" w14:textId="77777777" w:rsidR="00A0558F" w:rsidRPr="00BB596D" w:rsidRDefault="00523290" w:rsidP="00A0558F">
          <w:pPr>
            <w:pStyle w:val="ProductList-OfferingBody"/>
            <w:ind w:left="-77" w:right="-73"/>
            <w:jc w:val="center"/>
            <w:rPr>
              <w:rStyle w:val="Hyperlink"/>
              <w:sz w:val="14"/>
              <w:szCs w:val="14"/>
              <w:lang w:val="en-US" w:eastAsia="en-US" w:bidi="ar-SA"/>
            </w:rPr>
          </w:pPr>
          <w:hyperlink w:anchor="Introduction" w:history="1">
            <w:r w:rsidR="00A0558F">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54C0F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8AB8" w14:textId="77777777" w:rsidR="00A0558F" w:rsidRPr="00BB596D" w:rsidRDefault="00523290" w:rsidP="00A0558F">
          <w:pPr>
            <w:pStyle w:val="ProductList-OfferingBody"/>
            <w:ind w:left="-77" w:right="-73"/>
            <w:jc w:val="center"/>
            <w:rPr>
              <w:rStyle w:val="Hyperlink"/>
              <w:sz w:val="14"/>
              <w:szCs w:val="14"/>
              <w:lang w:val="en-US" w:eastAsia="en-US" w:bidi="ar-SA"/>
            </w:rPr>
          </w:pPr>
          <w:hyperlink w:anchor="GeneralTerms" w:history="1">
            <w:r w:rsidR="00A0558F">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E2826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3675" w14:textId="77777777" w:rsidR="00A0558F" w:rsidRPr="00BB596D" w:rsidRDefault="00523290" w:rsidP="00A0558F">
          <w:pPr>
            <w:pStyle w:val="ProductList-OfferingBody"/>
            <w:ind w:left="-77" w:right="-73"/>
            <w:jc w:val="center"/>
            <w:rPr>
              <w:rStyle w:val="Hyperlink"/>
              <w:sz w:val="14"/>
              <w:szCs w:val="14"/>
              <w:lang w:val="en-US" w:eastAsia="en-US" w:bidi="ar-SA"/>
            </w:rPr>
          </w:pPr>
          <w:hyperlink w:anchor="PrivacyandSecurityTerms" w:history="1">
            <w:r w:rsidR="00A0558F">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2F135"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5BC4" w14:textId="77777777" w:rsidR="00A0558F" w:rsidRPr="00350D42" w:rsidRDefault="00523290" w:rsidP="00A0558F">
          <w:pPr>
            <w:pStyle w:val="ProductList-OfferingBody"/>
            <w:ind w:left="-77" w:right="-73"/>
            <w:jc w:val="center"/>
            <w:rPr>
              <w:rStyle w:val="Hyperlink"/>
              <w:sz w:val="14"/>
              <w:szCs w:val="14"/>
              <w:lang w:val="es-ES" w:eastAsia="en-US" w:bidi="ar-SA"/>
            </w:rPr>
          </w:pPr>
          <w:hyperlink w:anchor="OnlineServiceSpecificTerms" w:history="1">
            <w:r w:rsidR="00A0558F"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93C0D" w14:textId="77777777" w:rsidR="00A0558F" w:rsidRPr="00BB596D" w:rsidRDefault="00A0558F" w:rsidP="00A0558F">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1B45D" w14:textId="77777777" w:rsidR="00A0558F" w:rsidRPr="00BB596D" w:rsidRDefault="00523290" w:rsidP="00A0558F">
          <w:pPr>
            <w:pStyle w:val="ProductList-OfferingBody"/>
            <w:ind w:left="-77" w:right="-73"/>
            <w:jc w:val="center"/>
            <w:rPr>
              <w:rStyle w:val="Hyperlink"/>
              <w:sz w:val="14"/>
              <w:szCs w:val="14"/>
              <w:lang w:val="en-US" w:eastAsia="en-US" w:bidi="ar-SA"/>
            </w:rPr>
          </w:pPr>
          <w:hyperlink w:anchor="Attachment1" w:history="1">
            <w:r w:rsidR="00A0558F">
              <w:rPr>
                <w:rStyle w:val="Hyperlink"/>
                <w:sz w:val="14"/>
                <w:szCs w:val="14"/>
                <w:lang w:val="en-US" w:eastAsia="en-US" w:bidi="ar-SA"/>
              </w:rPr>
              <w:t>Priedas</w:t>
            </w:r>
          </w:hyperlink>
        </w:p>
      </w:tc>
    </w:tr>
  </w:tbl>
  <w:p w14:paraId="4A15D6DD" w14:textId="77777777" w:rsidR="00A0558F" w:rsidRPr="00591643" w:rsidRDefault="00A0558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0558F"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A0558F" w:rsidRPr="00C76DF3" w:rsidRDefault="00523290" w:rsidP="00591643">
          <w:pPr>
            <w:pStyle w:val="ProductList-OfferingBody"/>
            <w:ind w:left="-77" w:right="-73"/>
            <w:jc w:val="center"/>
            <w:rPr>
              <w:color w:val="808080" w:themeColor="background1" w:themeShade="80"/>
              <w:sz w:val="14"/>
              <w:szCs w:val="14"/>
            </w:rPr>
          </w:pPr>
          <w:hyperlink w:anchor="TableofContents" w:history="1">
            <w:r w:rsidR="00A0558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A0558F" w:rsidRPr="00C76DF3" w:rsidRDefault="00A055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A0558F" w:rsidRPr="00C76DF3" w:rsidRDefault="00523290" w:rsidP="00591643">
          <w:pPr>
            <w:pStyle w:val="ProductList-OfferingBody"/>
            <w:ind w:left="-72" w:right="-74"/>
            <w:jc w:val="center"/>
            <w:rPr>
              <w:color w:val="808080" w:themeColor="background1" w:themeShade="80"/>
              <w:sz w:val="14"/>
              <w:szCs w:val="14"/>
            </w:rPr>
          </w:pPr>
          <w:hyperlink w:anchor="Introduction" w:history="1">
            <w:r w:rsidR="00A0558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A0558F" w:rsidRPr="00C76DF3" w:rsidRDefault="00A055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A0558F" w:rsidRPr="00C76DF3" w:rsidRDefault="00523290" w:rsidP="003812FE">
          <w:pPr>
            <w:pStyle w:val="ProductList-OfferingBody"/>
            <w:ind w:left="-72" w:right="-75"/>
            <w:jc w:val="center"/>
            <w:rPr>
              <w:color w:val="808080" w:themeColor="background1" w:themeShade="80"/>
              <w:sz w:val="14"/>
              <w:szCs w:val="14"/>
            </w:rPr>
          </w:pPr>
          <w:hyperlink w:anchor="GeneralTerms" w:history="1">
            <w:r w:rsidR="00A0558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A0558F" w:rsidRPr="00C76DF3" w:rsidRDefault="00A055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A0558F" w:rsidRPr="00C76DF3" w:rsidRDefault="00523290" w:rsidP="00591643">
          <w:pPr>
            <w:pStyle w:val="ProductList-OfferingBody"/>
            <w:ind w:left="-72" w:right="-77"/>
            <w:jc w:val="center"/>
            <w:rPr>
              <w:color w:val="808080" w:themeColor="background1" w:themeShade="80"/>
              <w:sz w:val="14"/>
              <w:szCs w:val="14"/>
            </w:rPr>
          </w:pPr>
          <w:hyperlink w:anchor="PrivacyandSecurityTerms" w:history="1">
            <w:r w:rsidR="00A0558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A0558F" w:rsidRPr="00C76DF3" w:rsidRDefault="00523290" w:rsidP="003812FE">
          <w:pPr>
            <w:pStyle w:val="ProductList-OfferingBody"/>
            <w:ind w:left="-72" w:right="-77"/>
            <w:jc w:val="center"/>
            <w:rPr>
              <w:color w:val="808080" w:themeColor="background1" w:themeShade="80"/>
              <w:sz w:val="14"/>
              <w:szCs w:val="14"/>
            </w:rPr>
          </w:pPr>
          <w:hyperlink w:anchor="OnlineServiceSpecificTerms" w:history="1">
            <w:r w:rsidR="00A0558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A0558F" w:rsidRPr="00C76DF3" w:rsidRDefault="00A055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A0558F" w:rsidRPr="00C76DF3" w:rsidRDefault="00523290" w:rsidP="003812FE">
          <w:pPr>
            <w:pStyle w:val="ProductList-OfferingBody"/>
            <w:ind w:left="-72" w:right="-76"/>
            <w:jc w:val="center"/>
            <w:rPr>
              <w:color w:val="808080" w:themeColor="background1" w:themeShade="80"/>
              <w:sz w:val="14"/>
              <w:szCs w:val="14"/>
            </w:rPr>
          </w:pPr>
          <w:hyperlink w:anchor="Attachment1" w:history="1">
            <w:r w:rsidR="00A0558F">
              <w:rPr>
                <w:rStyle w:val="Hyperlink"/>
                <w:sz w:val="14"/>
                <w:szCs w:val="14"/>
              </w:rPr>
              <w:t>Priedai</w:t>
            </w:r>
          </w:hyperlink>
        </w:p>
      </w:tc>
    </w:tr>
  </w:tbl>
  <w:p w14:paraId="31A3126B" w14:textId="77777777" w:rsidR="00A0558F" w:rsidRPr="00591643" w:rsidRDefault="00A055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67019"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F67019" w:rsidRPr="00C76DF3" w:rsidRDefault="00523290" w:rsidP="00591643">
          <w:pPr>
            <w:pStyle w:val="ProductList-OfferingBody"/>
            <w:ind w:left="-77" w:right="-73"/>
            <w:jc w:val="center"/>
            <w:rPr>
              <w:color w:val="808080" w:themeColor="background1" w:themeShade="80"/>
              <w:sz w:val="14"/>
              <w:szCs w:val="14"/>
            </w:rPr>
          </w:pPr>
          <w:hyperlink w:anchor="TableofContents" w:history="1">
            <w:r w:rsidR="00F67019">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F67019" w:rsidRPr="00C76DF3" w:rsidRDefault="00F67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F67019" w:rsidRPr="00C76DF3" w:rsidRDefault="00523290" w:rsidP="00591643">
          <w:pPr>
            <w:pStyle w:val="ProductList-OfferingBody"/>
            <w:ind w:left="-72" w:right="-74"/>
            <w:jc w:val="center"/>
            <w:rPr>
              <w:color w:val="808080" w:themeColor="background1" w:themeShade="80"/>
              <w:sz w:val="14"/>
              <w:szCs w:val="14"/>
            </w:rPr>
          </w:pPr>
          <w:hyperlink w:anchor="Introduction" w:history="1">
            <w:r w:rsidR="00F67019">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F67019" w:rsidRPr="00C76DF3" w:rsidRDefault="00F67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F67019" w:rsidRPr="00C76DF3" w:rsidRDefault="00523290" w:rsidP="003812FE">
          <w:pPr>
            <w:pStyle w:val="ProductList-OfferingBody"/>
            <w:ind w:left="-72" w:right="-75"/>
            <w:jc w:val="center"/>
            <w:rPr>
              <w:color w:val="808080" w:themeColor="background1" w:themeShade="80"/>
              <w:sz w:val="14"/>
              <w:szCs w:val="14"/>
            </w:rPr>
          </w:pPr>
          <w:hyperlink w:anchor="GeneralTerms" w:history="1">
            <w:r w:rsidR="00F67019">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F67019" w:rsidRPr="00C76DF3" w:rsidRDefault="00F67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F67019" w:rsidRPr="00C76DF3" w:rsidRDefault="00523290" w:rsidP="00591643">
          <w:pPr>
            <w:pStyle w:val="ProductList-OfferingBody"/>
            <w:ind w:left="-72" w:right="-77"/>
            <w:jc w:val="center"/>
            <w:rPr>
              <w:color w:val="808080" w:themeColor="background1" w:themeShade="80"/>
              <w:sz w:val="14"/>
              <w:szCs w:val="14"/>
            </w:rPr>
          </w:pPr>
          <w:hyperlink w:anchor="PrivacyandSecurityTerms" w:history="1">
            <w:r w:rsidR="00F67019">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F67019" w:rsidRPr="00C76DF3" w:rsidRDefault="00523290" w:rsidP="003812FE">
          <w:pPr>
            <w:pStyle w:val="ProductList-OfferingBody"/>
            <w:ind w:left="-72" w:right="-77"/>
            <w:jc w:val="center"/>
            <w:rPr>
              <w:color w:val="808080" w:themeColor="background1" w:themeShade="80"/>
              <w:sz w:val="14"/>
              <w:szCs w:val="14"/>
            </w:rPr>
          </w:pPr>
          <w:hyperlink w:anchor="OnlineServiceSpecificTerms" w:history="1">
            <w:r w:rsidR="00F67019">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F67019" w:rsidRPr="00C76DF3" w:rsidRDefault="00F67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F67019" w:rsidRPr="00C76DF3" w:rsidRDefault="00523290" w:rsidP="003812FE">
          <w:pPr>
            <w:pStyle w:val="ProductList-OfferingBody"/>
            <w:ind w:left="-72" w:right="-76"/>
            <w:jc w:val="center"/>
            <w:rPr>
              <w:color w:val="808080" w:themeColor="background1" w:themeShade="80"/>
              <w:sz w:val="14"/>
              <w:szCs w:val="14"/>
            </w:rPr>
          </w:pPr>
          <w:hyperlink w:anchor="Attachment1" w:history="1">
            <w:r w:rsidR="00F67019">
              <w:rPr>
                <w:rStyle w:val="Hyperlink"/>
                <w:sz w:val="14"/>
                <w:szCs w:val="14"/>
              </w:rPr>
              <w:t>Priedai</w:t>
            </w:r>
          </w:hyperlink>
        </w:p>
      </w:tc>
    </w:tr>
  </w:tbl>
  <w:p w14:paraId="1DFF8355" w14:textId="77777777" w:rsidR="00F67019" w:rsidRPr="00591643" w:rsidRDefault="00F670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2B8A82E" w14:textId="77777777" w:rsidTr="00386F4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9B947"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E5D95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0DFA9"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21419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F218A"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168E7D"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525B5"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64517E"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72637" w14:textId="77777777" w:rsidR="00F67019" w:rsidRPr="00350D42" w:rsidRDefault="00523290"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1E4D8"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1CA5"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B364077" w14:textId="77777777" w:rsidR="00F67019" w:rsidRPr="00BB596D" w:rsidRDefault="00F67019" w:rsidP="005C46D2">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67019" w:rsidRPr="00990DE4" w14:paraId="1EF945FF" w14:textId="77777777" w:rsidTr="007B52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TableofContents" w:history="1">
            <w:r w:rsidR="00F6701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Introduction" w:history="1">
            <w:r w:rsidR="00F6701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GeneralTerms" w:history="1">
            <w:r w:rsidR="00F6701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16DDD6"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93AF3"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PrivacyandSecurityTerms" w:history="1">
            <w:r w:rsidR="00F6701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F67019" w:rsidRPr="00350D42" w:rsidRDefault="00523290" w:rsidP="007B523B">
          <w:pPr>
            <w:pStyle w:val="ProductList-OfferingBody"/>
            <w:ind w:left="-77" w:right="-73"/>
            <w:jc w:val="center"/>
            <w:rPr>
              <w:rStyle w:val="Hyperlink"/>
              <w:sz w:val="14"/>
              <w:szCs w:val="14"/>
              <w:lang w:val="es-ES" w:eastAsia="en-US" w:bidi="ar-SA"/>
            </w:rPr>
          </w:pPr>
          <w:hyperlink w:anchor="OnlineServiceSpecificTerms" w:history="1">
            <w:r w:rsidR="00F6701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F67019" w:rsidRPr="00BB596D" w:rsidRDefault="00F67019"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F67019" w:rsidRPr="00BB596D" w:rsidRDefault="00523290" w:rsidP="007B523B">
          <w:pPr>
            <w:pStyle w:val="ProductList-OfferingBody"/>
            <w:ind w:left="-77" w:right="-73"/>
            <w:jc w:val="center"/>
            <w:rPr>
              <w:rStyle w:val="Hyperlink"/>
              <w:sz w:val="14"/>
              <w:szCs w:val="14"/>
              <w:lang w:val="en-US" w:eastAsia="en-US" w:bidi="ar-SA"/>
            </w:rPr>
          </w:pPr>
          <w:hyperlink w:anchor="Attachment1" w:history="1">
            <w:r w:rsidR="00F67019">
              <w:rPr>
                <w:rStyle w:val="Hyperlink"/>
                <w:sz w:val="14"/>
                <w:szCs w:val="14"/>
                <w:lang w:val="en-US" w:eastAsia="en-US" w:bidi="ar-SA"/>
              </w:rPr>
              <w:t>Priedas</w:t>
            </w:r>
          </w:hyperlink>
        </w:p>
      </w:tc>
    </w:tr>
  </w:tbl>
  <w:p w14:paraId="232A3A59" w14:textId="77777777" w:rsidR="00F67019" w:rsidRPr="00BB596D" w:rsidRDefault="00F67019"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5CB805" w14:textId="77777777" w:rsidR="009C7D53" w:rsidRDefault="009C7D53" w:rsidP="009A573F">
      <w:pPr>
        <w:spacing w:after="0" w:line="240" w:lineRule="auto"/>
      </w:pPr>
      <w:r>
        <w:separator/>
      </w:r>
    </w:p>
  </w:footnote>
  <w:footnote w:type="continuationSeparator" w:id="0">
    <w:p w14:paraId="1399A0EA" w14:textId="77777777" w:rsidR="009C7D53" w:rsidRDefault="009C7D53" w:rsidP="009A573F">
      <w:pPr>
        <w:spacing w:after="0" w:line="240" w:lineRule="auto"/>
      </w:pPr>
      <w:r>
        <w:continuationSeparator/>
      </w:r>
    </w:p>
  </w:footnote>
  <w:footnote w:type="continuationNotice" w:id="1">
    <w:p w14:paraId="44CB52A1" w14:textId="77777777" w:rsidR="009C7D53" w:rsidRDefault="009C7D5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4AAAB9" w14:textId="77777777" w:rsidR="002A471D" w:rsidRDefault="002A47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8E75B9" w14:textId="77777777" w:rsidR="002A471D" w:rsidRDefault="002A471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67019" w:rsidRPr="004D27A6" w:rsidRDefault="00F6701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A89769" w:rsidR="00F67019" w:rsidRPr="00171B2E" w:rsidRDefault="00523290" w:rsidP="00E84763">
        <w:pPr>
          <w:pStyle w:val="ProductList-Body"/>
          <w:tabs>
            <w:tab w:val="right" w:pos="10800"/>
          </w:tabs>
          <w:spacing w:before="20" w:after="20"/>
          <w:rPr>
            <w:noProof/>
            <w:color w:val="404040" w:themeColor="text1" w:themeTint="BF"/>
            <w:sz w:val="16"/>
            <w:szCs w:val="16"/>
          </w:rPr>
        </w:pPr>
        <w:sdt>
          <w:sdtPr>
            <w:id w:val="3097014"/>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3868BE">
              <w:rPr>
                <w:color w:val="404040" w:themeColor="text1" w:themeTint="BF"/>
                <w:sz w:val="16"/>
                <w:szCs w:val="16"/>
              </w:rPr>
              <w:t xml:space="preserve">rugsėjo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2A471D">
          <w:rPr>
            <w:noProof/>
            <w:color w:val="404040" w:themeColor="text1" w:themeTint="BF"/>
            <w:sz w:val="16"/>
            <w:szCs w:val="16"/>
          </w:rPr>
          <w:t>15</w:t>
        </w:r>
        <w:r w:rsidR="00F6701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0EF97DF" w:rsidR="00F67019" w:rsidRPr="00540154" w:rsidRDefault="00523290" w:rsidP="00540154">
        <w:pPr>
          <w:pStyle w:val="ProductList-Body"/>
          <w:tabs>
            <w:tab w:val="right" w:pos="10800"/>
          </w:tabs>
          <w:spacing w:before="20" w:after="20"/>
          <w:ind w:left="-14" w:right="-101"/>
          <w:rPr>
            <w:rFonts w:eastAsiaTheme="minorEastAsia"/>
            <w:noProof/>
            <w:color w:val="404040" w:themeColor="text1" w:themeTint="BF"/>
            <w:sz w:val="16"/>
            <w:szCs w:val="16"/>
          </w:rPr>
        </w:pPr>
        <w:sdt>
          <w:sdtPr>
            <w:id w:val="809834333"/>
            <w:docPartObj>
              <w:docPartGallery w:val="Page Numbers (Top of Page)"/>
              <w:docPartUnique/>
            </w:docPartObj>
          </w:sdtPr>
          <w:sdtEndPr>
            <w:rPr>
              <w:noProof/>
              <w:color w:val="404040" w:themeColor="text1" w:themeTint="BF"/>
              <w:sz w:val="16"/>
              <w:szCs w:val="16"/>
            </w:rPr>
          </w:sdtEndPr>
          <w:sdtContent>
            <w:r w:rsidR="00F67019">
              <w:rPr>
                <w:color w:val="404040" w:themeColor="text1" w:themeTint="BF"/>
                <w:sz w:val="16"/>
                <w:szCs w:val="16"/>
              </w:rPr>
              <w:t xml:space="preserve">„Microsoft“ bendrojo licencijavimo internete teikiamų paslaugų naudojimo sąlygos (lietuvių k., 2017 m. </w:t>
            </w:r>
            <w:r w:rsidR="003868BE">
              <w:rPr>
                <w:color w:val="404040" w:themeColor="text1" w:themeTint="BF"/>
                <w:sz w:val="16"/>
                <w:szCs w:val="16"/>
              </w:rPr>
              <w:t xml:space="preserve">rugsėjo </w:t>
            </w:r>
            <w:r w:rsidR="00F67019">
              <w:rPr>
                <w:color w:val="404040" w:themeColor="text1" w:themeTint="BF"/>
                <w:sz w:val="16"/>
                <w:szCs w:val="16"/>
              </w:rPr>
              <w:t>mėn.)</w:t>
            </w:r>
          </w:sdtContent>
        </w:sdt>
        <w:r w:rsidR="00F67019">
          <w:rPr>
            <w:color w:val="404040" w:themeColor="text1" w:themeTint="BF"/>
            <w:sz w:val="16"/>
            <w:szCs w:val="16"/>
          </w:rPr>
          <w:tab/>
        </w:r>
        <w:r w:rsidR="00F67019">
          <w:rPr>
            <w:color w:val="404040" w:themeColor="text1" w:themeTint="BF"/>
            <w:sz w:val="16"/>
            <w:szCs w:val="16"/>
          </w:rPr>
          <w:fldChar w:fldCharType="begin"/>
        </w:r>
        <w:r w:rsidR="00F67019" w:rsidRPr="004D27A6">
          <w:rPr>
            <w:color w:val="404040" w:themeColor="text1" w:themeTint="BF"/>
            <w:sz w:val="16"/>
            <w:szCs w:val="16"/>
          </w:rPr>
          <w:instrText xml:space="preserve"> PAGE   \* MERGEFORMAT </w:instrText>
        </w:r>
        <w:r w:rsidR="00F67019">
          <w:rPr>
            <w:color w:val="404040" w:themeColor="text1" w:themeTint="BF"/>
            <w:sz w:val="16"/>
            <w:szCs w:val="16"/>
          </w:rPr>
          <w:fldChar w:fldCharType="separate"/>
        </w:r>
        <w:r w:rsidR="002A471D">
          <w:rPr>
            <w:noProof/>
            <w:color w:val="404040" w:themeColor="text1" w:themeTint="BF"/>
            <w:sz w:val="16"/>
            <w:szCs w:val="16"/>
          </w:rPr>
          <w:t>11</w:t>
        </w:r>
        <w:r w:rsidR="00F670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63BA4664"/>
    <w:lvl w:ilvl="0" w:tplc="FF4825BA">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2zTrHsyru6cR4nrYk62aQeNxTwU/MSL/haWWZeksHur6VbolTUEbXbtM0W/5wEi65RUxPq6xZLIJqILH1ZN0NQ==" w:salt="OXjGZavZVNVpnN/+jWm0L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0FC"/>
    <w:rsid w:val="0000793E"/>
    <w:rsid w:val="00007D8A"/>
    <w:rsid w:val="000106A8"/>
    <w:rsid w:val="00012831"/>
    <w:rsid w:val="00012E34"/>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3FB3"/>
    <w:rsid w:val="000C457F"/>
    <w:rsid w:val="000C4BD0"/>
    <w:rsid w:val="000C5490"/>
    <w:rsid w:val="000C6732"/>
    <w:rsid w:val="000D2D47"/>
    <w:rsid w:val="000D5752"/>
    <w:rsid w:val="000D6060"/>
    <w:rsid w:val="000E045B"/>
    <w:rsid w:val="000E08C0"/>
    <w:rsid w:val="000E144B"/>
    <w:rsid w:val="000E16D8"/>
    <w:rsid w:val="000E1DEC"/>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2B7F"/>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471D"/>
    <w:rsid w:val="002A6167"/>
    <w:rsid w:val="002B123C"/>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68BE"/>
    <w:rsid w:val="00386F43"/>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AF9"/>
    <w:rsid w:val="00485BAA"/>
    <w:rsid w:val="00491BB3"/>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3290"/>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67D6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A7F7D"/>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476A"/>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E06"/>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D53"/>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702"/>
    <w:rsid w:val="00A54E2A"/>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C1D"/>
    <w:rsid w:val="00B074D2"/>
    <w:rsid w:val="00B0782A"/>
    <w:rsid w:val="00B12C95"/>
    <w:rsid w:val="00B142F2"/>
    <w:rsid w:val="00B17611"/>
    <w:rsid w:val="00B20876"/>
    <w:rsid w:val="00B21DA3"/>
    <w:rsid w:val="00B26020"/>
    <w:rsid w:val="00B26BEF"/>
    <w:rsid w:val="00B35314"/>
    <w:rsid w:val="00B3772C"/>
    <w:rsid w:val="00B40326"/>
    <w:rsid w:val="00B4242A"/>
    <w:rsid w:val="00B44244"/>
    <w:rsid w:val="00B44A54"/>
    <w:rsid w:val="00B45BE8"/>
    <w:rsid w:val="00B47BC3"/>
    <w:rsid w:val="00B47E31"/>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723"/>
    <w:rsid w:val="00B75CB7"/>
    <w:rsid w:val="00B7638F"/>
    <w:rsid w:val="00B76D83"/>
    <w:rsid w:val="00B80DB3"/>
    <w:rsid w:val="00B8103D"/>
    <w:rsid w:val="00B85250"/>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E40"/>
    <w:rsid w:val="00C92DC7"/>
    <w:rsid w:val="00C9307D"/>
    <w:rsid w:val="00C93CC2"/>
    <w:rsid w:val="00C9518F"/>
    <w:rsid w:val="00C9711E"/>
    <w:rsid w:val="00CA09AC"/>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6E2C"/>
    <w:rsid w:val="00F578AB"/>
    <w:rsid w:val="00F579D4"/>
    <w:rsid w:val="00F6031E"/>
    <w:rsid w:val="00F617BB"/>
    <w:rsid w:val="00F64628"/>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s://business.linkedin.com/c/15/10/eu-scc"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www.office.com/sca" TargetMode="External"/><Relationship Id="rId47" Type="http://schemas.openxmlformats.org/officeDocument/2006/relationships/footer" Target="footer11.xml"/><Relationship Id="rId50" Type="http://schemas.openxmlformats.org/officeDocument/2006/relationships/footer" Target="footer14.xml"/><Relationship Id="rId55" Type="http://schemas.openxmlformats.org/officeDocument/2006/relationships/hyperlink" Target="http://go.microsoft.com/?linkid=9710837"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62"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s://www.microsoft.com/en-us/privacystatement/EnterpriseDev/default.aspx"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0.xml"/><Relationship Id="rId45" Type="http://schemas.openxmlformats.org/officeDocument/2006/relationships/hyperlink" Target="https://aka.ms/bingmapsplatformsdks/" TargetMode="External"/><Relationship Id="rId53" Type="http://schemas.openxmlformats.org/officeDocument/2006/relationships/hyperlink" Target="http://www.microsoft.com/itacademy" TargetMode="External"/><Relationship Id="rId58"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ervices/"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fwlink/?linkid=248532" TargetMode="External"/><Relationship Id="rId61" Type="http://schemas.openxmlformats.org/officeDocument/2006/relationships/hyperlink" Target="https://www.microsoft.com/en-us/dynamics365/pricing"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hyperlink" Target="https://aka.ms/bingmapsplatformapistou" TargetMode="External"/><Relationship Id="rId52" Type="http://schemas.openxmlformats.org/officeDocument/2006/relationships/hyperlink" Target="http://go.microsoft.com/?linkid=9839206" TargetMode="External"/><Relationship Id="rId60" Type="http://schemas.openxmlformats.org/officeDocument/2006/relationships/footer" Target="footer18.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support/legal/store-terms/" TargetMode="External"/><Relationship Id="rId35" Type="http://schemas.openxmlformats.org/officeDocument/2006/relationships/hyperlink" Target="https://aka.ms/r1j7jq" TargetMode="External"/><Relationship Id="rId43" Type="http://schemas.openxmlformats.org/officeDocument/2006/relationships/hyperlink" Target="file:///C:\Users\justi_000\Desktop\(ID%23%20TR-17-00729)%20OST%20-%20Feb%202017\use%20these%20files%20for%20buildback\go.microsoft.com\fwlink\%3fLinkId=690247" TargetMode="External"/><Relationship Id="rId48" Type="http://schemas.openxmlformats.org/officeDocument/2006/relationships/footer" Target="footer12.xml"/><Relationship Id="rId56" Type="http://schemas.openxmlformats.org/officeDocument/2006/relationships/hyperlink" Target="http://go.microsoft.com/fwlink/?LinkID=248686"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936E2E-1CBD-4DD5-9710-CD7DFD26F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24596</Words>
  <Characters>140198</Characters>
  <Application>Microsoft Office Word</Application>
  <DocSecurity>8</DocSecurity>
  <Lines>1168</Lines>
  <Paragraphs>328</Paragraphs>
  <ScaleCrop>false</ScaleCrop>
  <LinksUpToDate>false</LinksUpToDate>
  <CharactersWithSpaces>164466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2017-08-30T17:47:00Z</dcterms:created>
  <dcterms:modified xsi:type="dcterms:W3CDTF">2017-08-30T17:47:00Z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2017-08-30T10:47:25.4384637-07:00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