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1A8F5C3B"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196D07">
        <w:rPr>
          <w:rFonts w:asciiTheme="majorHAnsi" w:hAnsiTheme="majorHAnsi"/>
          <w:color w:val="FFFFFF" w:themeColor="background1"/>
          <w:sz w:val="72"/>
          <w:szCs w:val="72"/>
        </w:rPr>
        <w:t>april</w:t>
      </w:r>
      <w:r w:rsidR="00FC4288" w:rsidRPr="00CF7F0E">
        <w:rPr>
          <w:rFonts w:asciiTheme="majorHAnsi" w:hAnsiTheme="majorHAnsi"/>
          <w:color w:val="FFFFFF" w:themeColor="background1"/>
          <w:sz w:val="72"/>
          <w:szCs w:val="72"/>
        </w:rPr>
        <w:t xml:space="preserve"> 201</w:t>
      </w:r>
      <w:r w:rsidR="0016043C">
        <w:rPr>
          <w:rFonts w:asciiTheme="majorHAnsi" w:hAnsiTheme="majorHAnsi"/>
          <w:color w:val="FFFFFF" w:themeColor="background1"/>
          <w:sz w:val="72"/>
          <w:szCs w:val="72"/>
        </w:rPr>
        <w:t>7</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6F78F548" w14:textId="19FA45AE" w:rsidR="001462C5" w:rsidRPr="001462C5" w:rsidRDefault="00A430D3">
      <w:pPr>
        <w:pStyle w:val="TOC1"/>
        <w:tabs>
          <w:tab w:val="right" w:leader="dot" w:pos="5030"/>
        </w:tabs>
        <w:rPr>
          <w:rFonts w:eastAsiaTheme="minorEastAsia" w:cstheme="minorHAnsi"/>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477936827" w:history="1">
        <w:r w:rsidR="001462C5" w:rsidRPr="001462C5">
          <w:rPr>
            <w:rStyle w:val="Hyperlink"/>
            <w:rFonts w:cstheme="minorHAnsi"/>
            <w:noProof/>
          </w:rPr>
          <w:t>Innledning</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_Toc477936827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3</w:t>
        </w:r>
        <w:r w:rsidR="001462C5" w:rsidRPr="001462C5">
          <w:rPr>
            <w:rFonts w:cstheme="minorHAnsi"/>
            <w:noProof/>
            <w:webHidden/>
          </w:rPr>
          <w:fldChar w:fldCharType="end"/>
        </w:r>
      </w:hyperlink>
    </w:p>
    <w:p w14:paraId="0E66C764" w14:textId="27C88764" w:rsidR="001462C5" w:rsidRPr="001462C5" w:rsidRDefault="00C77059">
      <w:pPr>
        <w:pStyle w:val="TOC3"/>
        <w:rPr>
          <w:rFonts w:eastAsiaTheme="minorEastAsia" w:cstheme="minorHAnsi"/>
          <w:b w:val="0"/>
          <w:smallCaps w:val="0"/>
          <w:sz w:val="22"/>
          <w:lang w:val="en-US" w:eastAsia="en-US" w:bidi="ar-SA"/>
        </w:rPr>
      </w:pPr>
      <w:hyperlink w:anchor="_Toc477936828" w:history="1">
        <w:r w:rsidR="001462C5" w:rsidRPr="001462C5">
          <w:rPr>
            <w:rStyle w:val="Hyperlink"/>
            <w:rFonts w:cstheme="minorHAnsi"/>
          </w:rPr>
          <w:t>Tidligere versjoner</w:t>
        </w:r>
        <w:r w:rsidR="001462C5" w:rsidRPr="001462C5">
          <w:rPr>
            <w:rFonts w:cstheme="minorHAnsi"/>
            <w:webHidden/>
          </w:rPr>
          <w:tab/>
        </w:r>
        <w:r w:rsidR="001462C5" w:rsidRPr="001462C5">
          <w:rPr>
            <w:rFonts w:cstheme="minorHAnsi"/>
            <w:webHidden/>
          </w:rPr>
          <w:fldChar w:fldCharType="begin"/>
        </w:r>
        <w:r w:rsidR="001462C5" w:rsidRPr="001462C5">
          <w:rPr>
            <w:rFonts w:cstheme="minorHAnsi"/>
            <w:webHidden/>
          </w:rPr>
          <w:instrText xml:space="preserve"> PAGEREF _Toc477936828 \h </w:instrText>
        </w:r>
        <w:r w:rsidR="001462C5" w:rsidRPr="001462C5">
          <w:rPr>
            <w:rFonts w:cstheme="minorHAnsi"/>
            <w:webHidden/>
          </w:rPr>
        </w:r>
        <w:r w:rsidR="001462C5" w:rsidRPr="001462C5">
          <w:rPr>
            <w:rFonts w:cstheme="minorHAnsi"/>
            <w:webHidden/>
          </w:rPr>
          <w:fldChar w:fldCharType="separate"/>
        </w:r>
        <w:r w:rsidR="001462C5" w:rsidRPr="001462C5">
          <w:rPr>
            <w:rFonts w:cstheme="minorHAnsi"/>
            <w:webHidden/>
          </w:rPr>
          <w:t>3</w:t>
        </w:r>
        <w:r w:rsidR="001462C5" w:rsidRPr="001462C5">
          <w:rPr>
            <w:rFonts w:cstheme="minorHAnsi"/>
            <w:webHidden/>
          </w:rPr>
          <w:fldChar w:fldCharType="end"/>
        </w:r>
      </w:hyperlink>
    </w:p>
    <w:p w14:paraId="17FC011A" w14:textId="14498285" w:rsidR="001462C5" w:rsidRPr="001462C5" w:rsidRDefault="00C77059">
      <w:pPr>
        <w:pStyle w:val="TOC3"/>
        <w:rPr>
          <w:rFonts w:eastAsiaTheme="minorEastAsia" w:cstheme="minorHAnsi"/>
          <w:b w:val="0"/>
          <w:smallCaps w:val="0"/>
          <w:sz w:val="22"/>
          <w:lang w:val="en-US" w:eastAsia="en-US" w:bidi="ar-SA"/>
        </w:rPr>
      </w:pPr>
      <w:hyperlink w:anchor="_Toc477936829" w:history="1">
        <w:r w:rsidR="001462C5" w:rsidRPr="001462C5">
          <w:rPr>
            <w:rStyle w:val="Hyperlink"/>
            <w:rFonts w:cstheme="minorHAnsi"/>
          </w:rPr>
          <w:t>Oppklaringer og sammendrag av endringer</w:t>
        </w:r>
        <w:r w:rsidR="001462C5" w:rsidRPr="001462C5">
          <w:rPr>
            <w:rFonts w:cstheme="minorHAnsi"/>
            <w:webHidden/>
          </w:rPr>
          <w:tab/>
        </w:r>
        <w:r w:rsidR="001462C5" w:rsidRPr="001462C5">
          <w:rPr>
            <w:rFonts w:cstheme="minorHAnsi"/>
            <w:webHidden/>
          </w:rPr>
          <w:fldChar w:fldCharType="begin"/>
        </w:r>
        <w:r w:rsidR="001462C5" w:rsidRPr="001462C5">
          <w:rPr>
            <w:rFonts w:cstheme="minorHAnsi"/>
            <w:webHidden/>
          </w:rPr>
          <w:instrText xml:space="preserve"> PAGEREF _Toc477936829 \h </w:instrText>
        </w:r>
        <w:r w:rsidR="001462C5" w:rsidRPr="001462C5">
          <w:rPr>
            <w:rFonts w:cstheme="minorHAnsi"/>
            <w:webHidden/>
          </w:rPr>
        </w:r>
        <w:r w:rsidR="001462C5" w:rsidRPr="001462C5">
          <w:rPr>
            <w:rFonts w:cstheme="minorHAnsi"/>
            <w:webHidden/>
          </w:rPr>
          <w:fldChar w:fldCharType="separate"/>
        </w:r>
        <w:r w:rsidR="001462C5" w:rsidRPr="001462C5">
          <w:rPr>
            <w:rFonts w:cstheme="minorHAnsi"/>
            <w:webHidden/>
          </w:rPr>
          <w:t>3</w:t>
        </w:r>
        <w:r w:rsidR="001462C5" w:rsidRPr="001462C5">
          <w:rPr>
            <w:rFonts w:cstheme="minorHAnsi"/>
            <w:webHidden/>
          </w:rPr>
          <w:fldChar w:fldCharType="end"/>
        </w:r>
      </w:hyperlink>
    </w:p>
    <w:p w14:paraId="39C2F7A5" w14:textId="3C5D137F"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30" w:history="1">
        <w:r w:rsidR="001462C5" w:rsidRPr="001462C5">
          <w:rPr>
            <w:rStyle w:val="Hyperlink"/>
            <w:rFonts w:cstheme="minorHAnsi"/>
            <w:noProof/>
          </w:rPr>
          <w:t>Office 365 Threat Intelligence</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_Toc477936830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3</w:t>
        </w:r>
        <w:r w:rsidR="001462C5" w:rsidRPr="001462C5">
          <w:rPr>
            <w:rFonts w:cstheme="minorHAnsi"/>
            <w:noProof/>
            <w:webHidden/>
          </w:rPr>
          <w:fldChar w:fldCharType="end"/>
        </w:r>
      </w:hyperlink>
    </w:p>
    <w:p w14:paraId="07A34D6F" w14:textId="096AA753"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31" w:history="1">
        <w:r w:rsidR="001462C5" w:rsidRPr="001462C5">
          <w:rPr>
            <w:rStyle w:val="Hyperlink"/>
            <w:rFonts w:cstheme="minorHAnsi"/>
            <w:noProof/>
          </w:rPr>
          <w:t>Microsoft Stream</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_Toc477936831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3</w:t>
        </w:r>
        <w:r w:rsidR="001462C5" w:rsidRPr="001462C5">
          <w:rPr>
            <w:rFonts w:cstheme="minorHAnsi"/>
            <w:noProof/>
            <w:webHidden/>
          </w:rPr>
          <w:fldChar w:fldCharType="end"/>
        </w:r>
      </w:hyperlink>
    </w:p>
    <w:p w14:paraId="1EDE62A9" w14:textId="1EDC8654" w:rsidR="001462C5" w:rsidRPr="001462C5" w:rsidRDefault="00C77059">
      <w:pPr>
        <w:pStyle w:val="TOC1"/>
        <w:tabs>
          <w:tab w:val="right" w:leader="dot" w:pos="5030"/>
        </w:tabs>
        <w:rPr>
          <w:rFonts w:eastAsiaTheme="minorEastAsia" w:cstheme="minorHAnsi"/>
          <w:b w:val="0"/>
          <w:caps w:val="0"/>
          <w:noProof/>
          <w:sz w:val="22"/>
          <w:lang w:val="en-US" w:eastAsia="en-US" w:bidi="ar-SA"/>
        </w:rPr>
      </w:pPr>
      <w:hyperlink w:anchor="_Toc477936832" w:history="1">
        <w:r w:rsidR="001462C5" w:rsidRPr="001462C5">
          <w:rPr>
            <w:rStyle w:val="Hyperlink"/>
            <w:rFonts w:cstheme="minorHAnsi"/>
            <w:noProof/>
          </w:rPr>
          <w:t>Generelle vilkår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_Toc477936832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4</w:t>
        </w:r>
        <w:r w:rsidR="001462C5" w:rsidRPr="001462C5">
          <w:rPr>
            <w:rFonts w:cstheme="minorHAnsi"/>
            <w:noProof/>
            <w:webHidden/>
          </w:rPr>
          <w:fldChar w:fldCharType="end"/>
        </w:r>
      </w:hyperlink>
    </w:p>
    <w:p w14:paraId="547B9DDF" w14:textId="7A205A02"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33" w:history="1">
        <w:r w:rsidR="001462C5" w:rsidRPr="001462C5">
          <w:rPr>
            <w:rStyle w:val="Hyperlink"/>
            <w:rFonts w:cstheme="minorHAnsi"/>
            <w:noProof/>
          </w:rPr>
          <w:t>Definisjoner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_Toc477936833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4</w:t>
        </w:r>
        <w:r w:rsidR="001462C5" w:rsidRPr="001462C5">
          <w:rPr>
            <w:rFonts w:cstheme="minorHAnsi"/>
            <w:noProof/>
            <w:webHidden/>
          </w:rPr>
          <w:fldChar w:fldCharType="end"/>
        </w:r>
      </w:hyperlink>
    </w:p>
    <w:p w14:paraId="256461DC" w14:textId="0F6C7C7B"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34" w:history="1">
        <w:r w:rsidR="001462C5" w:rsidRPr="001462C5">
          <w:rPr>
            <w:rStyle w:val="Hyperlink"/>
            <w:rFonts w:cstheme="minorHAnsi"/>
            <w:noProof/>
          </w:rPr>
          <w:t>Oppdatering av Vilkår for Elektroniske Tjenester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_Toc477936834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4</w:t>
        </w:r>
        <w:r w:rsidR="001462C5" w:rsidRPr="001462C5">
          <w:rPr>
            <w:rFonts w:cstheme="minorHAnsi"/>
            <w:noProof/>
            <w:webHidden/>
          </w:rPr>
          <w:fldChar w:fldCharType="end"/>
        </w:r>
      </w:hyperlink>
    </w:p>
    <w:p w14:paraId="170AF357" w14:textId="4D1E3BDD"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35" w:history="1">
        <w:r w:rsidR="001462C5" w:rsidRPr="001462C5">
          <w:rPr>
            <w:rStyle w:val="Hyperlink"/>
            <w:rFonts w:cstheme="minorHAnsi"/>
            <w:noProof/>
          </w:rPr>
          <w:t>Endringer og tilgjengelighet for Elektroniske Tjenester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_Toc477936835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4</w:t>
        </w:r>
        <w:r w:rsidR="001462C5" w:rsidRPr="001462C5">
          <w:rPr>
            <w:rFonts w:cstheme="minorHAnsi"/>
            <w:noProof/>
            <w:webHidden/>
          </w:rPr>
          <w:fldChar w:fldCharType="end"/>
        </w:r>
      </w:hyperlink>
    </w:p>
    <w:p w14:paraId="1A260FD9" w14:textId="2FC71B97"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36" w:history="1">
        <w:r w:rsidR="001462C5" w:rsidRPr="001462C5">
          <w:rPr>
            <w:rStyle w:val="Hyperlink"/>
            <w:rFonts w:cstheme="minorHAnsi"/>
            <w:noProof/>
          </w:rPr>
          <w:t>Oppbevaring av data</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_Toc477936836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4</w:t>
        </w:r>
        <w:r w:rsidR="001462C5" w:rsidRPr="001462C5">
          <w:rPr>
            <w:rFonts w:cstheme="minorHAnsi"/>
            <w:noProof/>
            <w:webHidden/>
          </w:rPr>
          <w:fldChar w:fldCharType="end"/>
        </w:r>
      </w:hyperlink>
    </w:p>
    <w:p w14:paraId="413AB6FF" w14:textId="5C354BDD"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37" w:history="1">
        <w:r w:rsidR="001462C5" w:rsidRPr="001462C5">
          <w:rPr>
            <w:rStyle w:val="Hyperlink"/>
            <w:rFonts w:cstheme="minorHAnsi"/>
            <w:noProof/>
          </w:rPr>
          <w:t>Bruk av programvaren med den elektroniske tjenesten</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_Toc477936837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5</w:t>
        </w:r>
        <w:r w:rsidR="001462C5" w:rsidRPr="001462C5">
          <w:rPr>
            <w:rFonts w:cstheme="minorHAnsi"/>
            <w:noProof/>
            <w:webHidden/>
          </w:rPr>
          <w:fldChar w:fldCharType="end"/>
        </w:r>
      </w:hyperlink>
    </w:p>
    <w:p w14:paraId="048B3333" w14:textId="3F070A6E"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38" w:history="1">
        <w:r w:rsidR="001462C5" w:rsidRPr="001462C5">
          <w:rPr>
            <w:rStyle w:val="Hyperlink"/>
            <w:rFonts w:cstheme="minorHAnsi"/>
            <w:noProof/>
          </w:rPr>
          <w:t>Ikke-Microsoft-produkter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_Toc477936838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5</w:t>
        </w:r>
        <w:r w:rsidR="001462C5" w:rsidRPr="001462C5">
          <w:rPr>
            <w:rFonts w:cstheme="minorHAnsi"/>
            <w:noProof/>
            <w:webHidden/>
          </w:rPr>
          <w:fldChar w:fldCharType="end"/>
        </w:r>
      </w:hyperlink>
    </w:p>
    <w:p w14:paraId="6B37E7D8" w14:textId="78D5F085"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39" w:history="1">
        <w:r w:rsidR="001462C5" w:rsidRPr="001462C5">
          <w:rPr>
            <w:rStyle w:val="Hyperlink"/>
            <w:rFonts w:cstheme="minorHAnsi"/>
            <w:noProof/>
          </w:rPr>
          <w:t>Retningslinjer for godkjent bruk</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_Toc477936839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5</w:t>
        </w:r>
        <w:r w:rsidR="001462C5" w:rsidRPr="001462C5">
          <w:rPr>
            <w:rFonts w:cstheme="minorHAnsi"/>
            <w:noProof/>
            <w:webHidden/>
          </w:rPr>
          <w:fldChar w:fldCharType="end"/>
        </w:r>
      </w:hyperlink>
    </w:p>
    <w:p w14:paraId="5AC62BC6" w14:textId="399D0CCD"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40" w:history="1">
        <w:r w:rsidR="001462C5" w:rsidRPr="001462C5">
          <w:rPr>
            <w:rStyle w:val="Hyperlink"/>
            <w:rFonts w:cstheme="minorHAnsi"/>
            <w:noProof/>
          </w:rPr>
          <w:t>Tekniske begrensninger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_Toc477936840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5</w:t>
        </w:r>
        <w:r w:rsidR="001462C5" w:rsidRPr="001462C5">
          <w:rPr>
            <w:rFonts w:cstheme="minorHAnsi"/>
            <w:noProof/>
            <w:webHidden/>
          </w:rPr>
          <w:fldChar w:fldCharType="end"/>
        </w:r>
      </w:hyperlink>
    </w:p>
    <w:p w14:paraId="7F8A30C1" w14:textId="1CDAA4D1"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41" w:history="1">
        <w:r w:rsidR="001462C5" w:rsidRPr="001462C5">
          <w:rPr>
            <w:rStyle w:val="Hyperlink"/>
            <w:rFonts w:cstheme="minorHAnsi"/>
            <w:noProof/>
          </w:rPr>
          <w:t>Samsvar med lovgivning</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_Toc477936841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6</w:t>
        </w:r>
        <w:r w:rsidR="001462C5" w:rsidRPr="001462C5">
          <w:rPr>
            <w:rFonts w:cstheme="minorHAnsi"/>
            <w:noProof/>
            <w:webHidden/>
          </w:rPr>
          <w:fldChar w:fldCharType="end"/>
        </w:r>
      </w:hyperlink>
    </w:p>
    <w:p w14:paraId="737D568B" w14:textId="40BE9020"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42" w:history="1">
        <w:r w:rsidR="001462C5" w:rsidRPr="001462C5">
          <w:rPr>
            <w:rStyle w:val="Hyperlink"/>
            <w:rFonts w:cstheme="minorHAnsi"/>
            <w:noProof/>
          </w:rPr>
          <w:t>Import/Export-tjenester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_Toc477936842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6</w:t>
        </w:r>
        <w:r w:rsidR="001462C5" w:rsidRPr="001462C5">
          <w:rPr>
            <w:rFonts w:cstheme="minorHAnsi"/>
            <w:noProof/>
            <w:webHidden/>
          </w:rPr>
          <w:fldChar w:fldCharType="end"/>
        </w:r>
      </w:hyperlink>
    </w:p>
    <w:p w14:paraId="2A6E0B35" w14:textId="1F9A85E5"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43" w:history="1">
        <w:r w:rsidR="001462C5" w:rsidRPr="001462C5">
          <w:rPr>
            <w:rStyle w:val="Hyperlink"/>
            <w:rFonts w:cstheme="minorHAnsi"/>
            <w:noProof/>
          </w:rPr>
          <w:t>Elektroniske varsler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_Toc477936843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6</w:t>
        </w:r>
        <w:r w:rsidR="001462C5" w:rsidRPr="001462C5">
          <w:rPr>
            <w:rFonts w:cstheme="minorHAnsi"/>
            <w:noProof/>
            <w:webHidden/>
          </w:rPr>
          <w:fldChar w:fldCharType="end"/>
        </w:r>
      </w:hyperlink>
    </w:p>
    <w:p w14:paraId="5AB0BBB5" w14:textId="2A718BEA"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44" w:history="1">
        <w:r w:rsidR="001462C5" w:rsidRPr="001462C5">
          <w:rPr>
            <w:rStyle w:val="Hyperlink"/>
            <w:rFonts w:cstheme="minorHAnsi"/>
            <w:noProof/>
          </w:rPr>
          <w:t>Overføring av lisenser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_Toc477936844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6</w:t>
        </w:r>
        <w:r w:rsidR="001462C5" w:rsidRPr="001462C5">
          <w:rPr>
            <w:rFonts w:cstheme="minorHAnsi"/>
            <w:noProof/>
            <w:webHidden/>
          </w:rPr>
          <w:fldChar w:fldCharType="end"/>
        </w:r>
      </w:hyperlink>
    </w:p>
    <w:p w14:paraId="491DE539" w14:textId="7E15EAF9"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45" w:history="1">
        <w:r w:rsidR="001462C5" w:rsidRPr="001462C5">
          <w:rPr>
            <w:rStyle w:val="Hyperlink"/>
            <w:rFonts w:cstheme="minorHAnsi"/>
            <w:noProof/>
          </w:rPr>
          <w:t>Skrifttypekomponenter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_Toc477936845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6</w:t>
        </w:r>
        <w:r w:rsidR="001462C5" w:rsidRPr="001462C5">
          <w:rPr>
            <w:rFonts w:cstheme="minorHAnsi"/>
            <w:noProof/>
            <w:webHidden/>
          </w:rPr>
          <w:fldChar w:fldCharType="end"/>
        </w:r>
      </w:hyperlink>
    </w:p>
    <w:p w14:paraId="1AEF86B6" w14:textId="0655C91C"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46" w:history="1">
        <w:r w:rsidR="001462C5" w:rsidRPr="001462C5">
          <w:rPr>
            <w:rStyle w:val="Hyperlink"/>
            <w:rFonts w:cstheme="minorHAnsi"/>
            <w:noProof/>
          </w:rPr>
          <w:t>Konkurrerende ytelsestesting</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_Toc477936846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6</w:t>
        </w:r>
        <w:r w:rsidR="001462C5" w:rsidRPr="001462C5">
          <w:rPr>
            <w:rFonts w:cstheme="minorHAnsi"/>
            <w:noProof/>
            <w:webHidden/>
          </w:rPr>
          <w:fldChar w:fldCharType="end"/>
        </w:r>
      </w:hyperlink>
    </w:p>
    <w:p w14:paraId="720FC723" w14:textId="66F52BD8"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47" w:history="1">
        <w:r w:rsidR="001462C5" w:rsidRPr="001462C5">
          <w:rPr>
            <w:rStyle w:val="Hyperlink"/>
            <w:rFonts w:cstheme="minorHAnsi"/>
            <w:noProof/>
          </w:rPr>
          <w:t>Multipleksing</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_Toc477936847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6</w:t>
        </w:r>
        <w:r w:rsidR="001462C5" w:rsidRPr="001462C5">
          <w:rPr>
            <w:rFonts w:cstheme="minorHAnsi"/>
            <w:noProof/>
            <w:webHidden/>
          </w:rPr>
          <w:fldChar w:fldCharType="end"/>
        </w:r>
      </w:hyperlink>
    </w:p>
    <w:p w14:paraId="62576D71" w14:textId="4C0A665D" w:rsidR="001462C5" w:rsidRPr="001462C5" w:rsidRDefault="00C77059">
      <w:pPr>
        <w:pStyle w:val="TOC1"/>
        <w:tabs>
          <w:tab w:val="right" w:leader="dot" w:pos="5030"/>
        </w:tabs>
        <w:rPr>
          <w:rFonts w:eastAsiaTheme="minorEastAsia" w:cstheme="minorHAnsi"/>
          <w:b w:val="0"/>
          <w:caps w:val="0"/>
          <w:noProof/>
          <w:sz w:val="22"/>
          <w:lang w:val="en-US" w:eastAsia="en-US" w:bidi="ar-SA"/>
        </w:rPr>
      </w:pPr>
      <w:hyperlink w:anchor="_Toc477936848" w:history="1">
        <w:r w:rsidR="001462C5" w:rsidRPr="001462C5">
          <w:rPr>
            <w:rStyle w:val="Hyperlink"/>
            <w:rFonts w:cstheme="minorHAnsi"/>
            <w:noProof/>
          </w:rPr>
          <w:t>Vilkår for Personvern og Sikkerhet</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_Toc477936848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7</w:t>
        </w:r>
        <w:r w:rsidR="001462C5" w:rsidRPr="001462C5">
          <w:rPr>
            <w:rFonts w:cstheme="minorHAnsi"/>
            <w:noProof/>
            <w:webHidden/>
          </w:rPr>
          <w:fldChar w:fldCharType="end"/>
        </w:r>
      </w:hyperlink>
    </w:p>
    <w:p w14:paraId="4F0E7F43" w14:textId="04FD4E64" w:rsidR="001462C5" w:rsidRPr="001462C5" w:rsidRDefault="00C77059">
      <w:pPr>
        <w:pStyle w:val="TOC3"/>
        <w:rPr>
          <w:rFonts w:eastAsiaTheme="minorEastAsia" w:cstheme="minorHAnsi"/>
          <w:b w:val="0"/>
          <w:smallCaps w:val="0"/>
          <w:sz w:val="22"/>
          <w:lang w:val="en-US" w:eastAsia="en-US" w:bidi="ar-SA"/>
        </w:rPr>
      </w:pPr>
      <w:hyperlink w:anchor="_Toc477936849" w:history="1">
        <w:r w:rsidR="001462C5" w:rsidRPr="001462C5">
          <w:rPr>
            <w:rStyle w:val="Hyperlink"/>
            <w:rFonts w:cstheme="minorHAnsi"/>
          </w:rPr>
          <w:t>Generelle Vilkår for Personvern og Sikkerhet</w:t>
        </w:r>
        <w:r w:rsidR="001462C5" w:rsidRPr="001462C5">
          <w:rPr>
            <w:rFonts w:cstheme="minorHAnsi"/>
            <w:webHidden/>
          </w:rPr>
          <w:tab/>
        </w:r>
        <w:r w:rsidR="001462C5" w:rsidRPr="001462C5">
          <w:rPr>
            <w:rFonts w:cstheme="minorHAnsi"/>
            <w:webHidden/>
          </w:rPr>
          <w:fldChar w:fldCharType="begin"/>
        </w:r>
        <w:r w:rsidR="001462C5" w:rsidRPr="001462C5">
          <w:rPr>
            <w:rFonts w:cstheme="minorHAnsi"/>
            <w:webHidden/>
          </w:rPr>
          <w:instrText xml:space="preserve"> PAGEREF _Toc477936849 \h </w:instrText>
        </w:r>
        <w:r w:rsidR="001462C5" w:rsidRPr="001462C5">
          <w:rPr>
            <w:rFonts w:cstheme="minorHAnsi"/>
            <w:webHidden/>
          </w:rPr>
        </w:r>
        <w:r w:rsidR="001462C5" w:rsidRPr="001462C5">
          <w:rPr>
            <w:rFonts w:cstheme="minorHAnsi"/>
            <w:webHidden/>
          </w:rPr>
          <w:fldChar w:fldCharType="separate"/>
        </w:r>
        <w:r w:rsidR="001462C5" w:rsidRPr="001462C5">
          <w:rPr>
            <w:rFonts w:cstheme="minorHAnsi"/>
            <w:webHidden/>
          </w:rPr>
          <w:t>7</w:t>
        </w:r>
        <w:r w:rsidR="001462C5" w:rsidRPr="001462C5">
          <w:rPr>
            <w:rFonts w:cstheme="minorHAnsi"/>
            <w:webHidden/>
          </w:rPr>
          <w:fldChar w:fldCharType="end"/>
        </w:r>
      </w:hyperlink>
    </w:p>
    <w:p w14:paraId="7A3506CD" w14:textId="39324F3F"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50" w:history="1">
        <w:r w:rsidR="001462C5" w:rsidRPr="001462C5">
          <w:rPr>
            <w:rStyle w:val="Hyperlink"/>
            <w:rFonts w:cstheme="minorHAnsi"/>
            <w:noProof/>
          </w:rPr>
          <w:t>Omfang</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_Toc477936850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7</w:t>
        </w:r>
        <w:r w:rsidR="001462C5" w:rsidRPr="001462C5">
          <w:rPr>
            <w:rFonts w:cstheme="minorHAnsi"/>
            <w:noProof/>
            <w:webHidden/>
          </w:rPr>
          <w:fldChar w:fldCharType="end"/>
        </w:r>
      </w:hyperlink>
    </w:p>
    <w:p w14:paraId="5F52E207" w14:textId="1222B2FF"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51" w:history="1">
        <w:r w:rsidR="001462C5" w:rsidRPr="001462C5">
          <w:rPr>
            <w:rStyle w:val="Hyperlink"/>
            <w:rFonts w:cstheme="minorHAnsi"/>
            <w:noProof/>
          </w:rPr>
          <w:t>Bruk av Kundedata</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_Toc477936851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7</w:t>
        </w:r>
        <w:r w:rsidR="001462C5" w:rsidRPr="001462C5">
          <w:rPr>
            <w:rFonts w:cstheme="minorHAnsi"/>
            <w:noProof/>
            <w:webHidden/>
          </w:rPr>
          <w:fldChar w:fldCharType="end"/>
        </w:r>
      </w:hyperlink>
    </w:p>
    <w:p w14:paraId="09B6149E" w14:textId="01FB5374"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52" w:history="1">
        <w:r w:rsidR="001462C5" w:rsidRPr="001462C5">
          <w:rPr>
            <w:rStyle w:val="Hyperlink"/>
            <w:rFonts w:cstheme="minorHAnsi"/>
            <w:noProof/>
          </w:rPr>
          <w:t>Fremlegging av Kundedata</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_Toc477936852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7</w:t>
        </w:r>
        <w:r w:rsidR="001462C5" w:rsidRPr="001462C5">
          <w:rPr>
            <w:rFonts w:cstheme="minorHAnsi"/>
            <w:noProof/>
            <w:webHidden/>
          </w:rPr>
          <w:fldChar w:fldCharType="end"/>
        </w:r>
      </w:hyperlink>
    </w:p>
    <w:p w14:paraId="29419E5B" w14:textId="39C962B3"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53" w:history="1">
        <w:r w:rsidR="001462C5" w:rsidRPr="001462C5">
          <w:rPr>
            <w:rStyle w:val="Hyperlink"/>
            <w:rFonts w:cstheme="minorHAnsi"/>
            <w:noProof/>
          </w:rPr>
          <w:t>Utdanningsinstitusjoner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_Toc477936853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7</w:t>
        </w:r>
        <w:r w:rsidR="001462C5" w:rsidRPr="001462C5">
          <w:rPr>
            <w:rFonts w:cstheme="minorHAnsi"/>
            <w:noProof/>
            <w:webHidden/>
          </w:rPr>
          <w:fldChar w:fldCharType="end"/>
        </w:r>
      </w:hyperlink>
    </w:p>
    <w:p w14:paraId="5564E24C" w14:textId="547EBDB1"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54" w:history="1">
        <w:r w:rsidR="001462C5" w:rsidRPr="001462C5">
          <w:rPr>
            <w:rStyle w:val="Hyperlink"/>
            <w:rFonts w:cstheme="minorHAnsi"/>
            <w:noProof/>
          </w:rPr>
          <w:t>HIPAA Business Associate</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_Toc477936854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7</w:t>
        </w:r>
        <w:r w:rsidR="001462C5" w:rsidRPr="001462C5">
          <w:rPr>
            <w:rFonts w:cstheme="minorHAnsi"/>
            <w:noProof/>
            <w:webHidden/>
          </w:rPr>
          <w:fldChar w:fldCharType="end"/>
        </w:r>
      </w:hyperlink>
    </w:p>
    <w:p w14:paraId="1A4A6444" w14:textId="21E4DC60"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55" w:history="1">
        <w:r w:rsidR="001462C5" w:rsidRPr="001462C5">
          <w:rPr>
            <w:rStyle w:val="Hyperlink"/>
            <w:rFonts w:cstheme="minorHAnsi"/>
            <w:noProof/>
          </w:rPr>
          <w:t>Sikkerhet</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_Toc477936855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8</w:t>
        </w:r>
        <w:r w:rsidR="001462C5" w:rsidRPr="001462C5">
          <w:rPr>
            <w:rFonts w:cstheme="minorHAnsi"/>
            <w:noProof/>
            <w:webHidden/>
          </w:rPr>
          <w:fldChar w:fldCharType="end"/>
        </w:r>
      </w:hyperlink>
    </w:p>
    <w:p w14:paraId="32F53256" w14:textId="7BD34944"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56" w:history="1">
        <w:r w:rsidR="001462C5" w:rsidRPr="001462C5">
          <w:rPr>
            <w:rStyle w:val="Hyperlink"/>
            <w:rFonts w:cstheme="minorHAnsi"/>
            <w:noProof/>
          </w:rPr>
          <w:t>Varsling om sikkerhetsbrudd</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_Toc477936856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8</w:t>
        </w:r>
        <w:r w:rsidR="001462C5" w:rsidRPr="001462C5">
          <w:rPr>
            <w:rFonts w:cstheme="minorHAnsi"/>
            <w:noProof/>
            <w:webHidden/>
          </w:rPr>
          <w:fldChar w:fldCharType="end"/>
        </w:r>
      </w:hyperlink>
    </w:p>
    <w:p w14:paraId="0398D879" w14:textId="5E735EA4"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57" w:history="1">
        <w:r w:rsidR="001462C5" w:rsidRPr="001462C5">
          <w:rPr>
            <w:rStyle w:val="Hyperlink"/>
            <w:rFonts w:cstheme="minorHAnsi"/>
            <w:noProof/>
          </w:rPr>
          <w:t>Sted for databehandling</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_Toc477936857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8</w:t>
        </w:r>
        <w:r w:rsidR="001462C5" w:rsidRPr="001462C5">
          <w:rPr>
            <w:rFonts w:cstheme="minorHAnsi"/>
            <w:noProof/>
            <w:webHidden/>
          </w:rPr>
          <w:fldChar w:fldCharType="end"/>
        </w:r>
      </w:hyperlink>
    </w:p>
    <w:p w14:paraId="19B55B86" w14:textId="11FB1C47"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58" w:history="1">
        <w:r w:rsidR="001462C5" w:rsidRPr="001462C5">
          <w:rPr>
            <w:rStyle w:val="Hyperlink"/>
            <w:rFonts w:cstheme="minorHAnsi"/>
            <w:noProof/>
          </w:rPr>
          <w:t>Betaversjoner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_Toc477936858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8</w:t>
        </w:r>
        <w:r w:rsidR="001462C5" w:rsidRPr="001462C5">
          <w:rPr>
            <w:rFonts w:cstheme="minorHAnsi"/>
            <w:noProof/>
            <w:webHidden/>
          </w:rPr>
          <w:fldChar w:fldCharType="end"/>
        </w:r>
      </w:hyperlink>
    </w:p>
    <w:p w14:paraId="5D84D4AE" w14:textId="1A3731CE"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59" w:history="1">
        <w:r w:rsidR="001462C5" w:rsidRPr="001462C5">
          <w:rPr>
            <w:rStyle w:val="Hyperlink"/>
            <w:rFonts w:cstheme="minorHAnsi"/>
            <w:noProof/>
          </w:rPr>
          <w:t>Bruk av underleverandører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_Toc477936859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8</w:t>
        </w:r>
        <w:r w:rsidR="001462C5" w:rsidRPr="001462C5">
          <w:rPr>
            <w:rFonts w:cstheme="minorHAnsi"/>
            <w:noProof/>
            <w:webHidden/>
          </w:rPr>
          <w:fldChar w:fldCharType="end"/>
        </w:r>
      </w:hyperlink>
    </w:p>
    <w:p w14:paraId="4BE00F78" w14:textId="25D4E253"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60" w:history="1">
        <w:r w:rsidR="001462C5" w:rsidRPr="001462C5">
          <w:rPr>
            <w:rStyle w:val="Hyperlink"/>
            <w:rFonts w:cstheme="minorHAnsi"/>
            <w:noProof/>
          </w:rPr>
          <w:t>Slik kontakter du Microsoft</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_Toc477936860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8</w:t>
        </w:r>
        <w:r w:rsidR="001462C5" w:rsidRPr="001462C5">
          <w:rPr>
            <w:rFonts w:cstheme="minorHAnsi"/>
            <w:noProof/>
            <w:webHidden/>
          </w:rPr>
          <w:fldChar w:fldCharType="end"/>
        </w:r>
      </w:hyperlink>
    </w:p>
    <w:p w14:paraId="6DBE5CE3" w14:textId="531A86FE" w:rsidR="001462C5" w:rsidRPr="001462C5" w:rsidRDefault="00C77059">
      <w:pPr>
        <w:pStyle w:val="TOC3"/>
        <w:rPr>
          <w:rFonts w:eastAsiaTheme="minorEastAsia" w:cstheme="minorHAnsi"/>
          <w:b w:val="0"/>
          <w:smallCaps w:val="0"/>
          <w:sz w:val="22"/>
          <w:lang w:val="en-US" w:eastAsia="en-US" w:bidi="ar-SA"/>
        </w:rPr>
      </w:pPr>
      <w:hyperlink w:anchor="_Toc477936861" w:history="1">
        <w:r w:rsidR="001462C5" w:rsidRPr="001462C5">
          <w:rPr>
            <w:rStyle w:val="Hyperlink"/>
            <w:rFonts w:cstheme="minorHAnsi"/>
          </w:rPr>
          <w:t>Vilkår for Databehandling</w:t>
        </w:r>
        <w:r w:rsidR="001462C5" w:rsidRPr="001462C5">
          <w:rPr>
            <w:rFonts w:cstheme="minorHAnsi"/>
            <w:webHidden/>
          </w:rPr>
          <w:tab/>
        </w:r>
        <w:r w:rsidR="001462C5" w:rsidRPr="001462C5">
          <w:rPr>
            <w:rFonts w:cstheme="minorHAnsi"/>
            <w:webHidden/>
          </w:rPr>
          <w:fldChar w:fldCharType="begin"/>
        </w:r>
        <w:r w:rsidR="001462C5" w:rsidRPr="001462C5">
          <w:rPr>
            <w:rFonts w:cstheme="minorHAnsi"/>
            <w:webHidden/>
          </w:rPr>
          <w:instrText xml:space="preserve"> PAGEREF _Toc477936861 \h </w:instrText>
        </w:r>
        <w:r w:rsidR="001462C5" w:rsidRPr="001462C5">
          <w:rPr>
            <w:rFonts w:cstheme="minorHAnsi"/>
            <w:webHidden/>
          </w:rPr>
        </w:r>
        <w:r w:rsidR="001462C5" w:rsidRPr="001462C5">
          <w:rPr>
            <w:rFonts w:cstheme="minorHAnsi"/>
            <w:webHidden/>
          </w:rPr>
          <w:fldChar w:fldCharType="separate"/>
        </w:r>
        <w:r w:rsidR="001462C5" w:rsidRPr="001462C5">
          <w:rPr>
            <w:rFonts w:cstheme="minorHAnsi"/>
            <w:webHidden/>
          </w:rPr>
          <w:t>9</w:t>
        </w:r>
        <w:r w:rsidR="001462C5" w:rsidRPr="001462C5">
          <w:rPr>
            <w:rFonts w:cstheme="minorHAnsi"/>
            <w:webHidden/>
          </w:rPr>
          <w:fldChar w:fldCharType="end"/>
        </w:r>
      </w:hyperlink>
    </w:p>
    <w:p w14:paraId="3AFE58B1" w14:textId="4A4C420C"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62" w:history="1">
        <w:r w:rsidR="001462C5" w:rsidRPr="001462C5">
          <w:rPr>
            <w:rStyle w:val="Hyperlink"/>
            <w:rFonts w:cstheme="minorHAnsi"/>
            <w:noProof/>
          </w:rPr>
          <w:t>Sted for inaktive Kundedata</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_Toc477936862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9</w:t>
        </w:r>
        <w:r w:rsidR="001462C5" w:rsidRPr="001462C5">
          <w:rPr>
            <w:rFonts w:cstheme="minorHAnsi"/>
            <w:noProof/>
            <w:webHidden/>
          </w:rPr>
          <w:fldChar w:fldCharType="end"/>
        </w:r>
      </w:hyperlink>
    </w:p>
    <w:p w14:paraId="4A9D4B40" w14:textId="1F759A5D"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63" w:history="1">
        <w:r w:rsidR="001462C5" w:rsidRPr="001462C5">
          <w:rPr>
            <w:rStyle w:val="Hyperlink"/>
            <w:rFonts w:cstheme="minorHAnsi"/>
            <w:noProof/>
          </w:rPr>
          <w:t>Personvern</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_Toc477936863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10</w:t>
        </w:r>
        <w:r w:rsidR="001462C5" w:rsidRPr="001462C5">
          <w:rPr>
            <w:rFonts w:cstheme="minorHAnsi"/>
            <w:noProof/>
            <w:webHidden/>
          </w:rPr>
          <w:fldChar w:fldCharType="end"/>
        </w:r>
      </w:hyperlink>
    </w:p>
    <w:p w14:paraId="0F5CC4FF" w14:textId="41A9F442"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64" w:history="1">
        <w:r w:rsidR="001462C5" w:rsidRPr="001462C5">
          <w:rPr>
            <w:rStyle w:val="Hyperlink"/>
            <w:rFonts w:cstheme="minorHAnsi"/>
            <w:noProof/>
          </w:rPr>
          <w:t>Tilleggsvilkår for Europa.</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_Toc477936864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10</w:t>
        </w:r>
        <w:r w:rsidR="001462C5" w:rsidRPr="001462C5">
          <w:rPr>
            <w:rFonts w:cstheme="minorHAnsi"/>
            <w:noProof/>
            <w:webHidden/>
          </w:rPr>
          <w:fldChar w:fldCharType="end"/>
        </w:r>
      </w:hyperlink>
    </w:p>
    <w:p w14:paraId="74FE2FF1" w14:textId="5452E39A" w:rsidR="001462C5" w:rsidRPr="001462C5" w:rsidRDefault="00C77059">
      <w:pPr>
        <w:pStyle w:val="TOC5"/>
        <w:tabs>
          <w:tab w:val="right" w:leader="dot" w:pos="5030"/>
        </w:tabs>
        <w:rPr>
          <w:rFonts w:eastAsiaTheme="minorEastAsia" w:cstheme="minorHAnsi"/>
          <w:noProof/>
          <w:sz w:val="22"/>
          <w:lang w:val="en-US" w:eastAsia="en-US" w:bidi="ar-SA"/>
        </w:rPr>
      </w:pPr>
      <w:hyperlink w:anchor="_Toc477936865" w:history="1">
        <w:r w:rsidR="001462C5" w:rsidRPr="001462C5">
          <w:rPr>
            <w:rStyle w:val="Hyperlink"/>
            <w:rFonts w:cstheme="minorHAnsi"/>
            <w:noProof/>
          </w:rPr>
          <w:t>Sikkerhet</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_Toc477936865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11</w:t>
        </w:r>
        <w:r w:rsidR="001462C5" w:rsidRPr="001462C5">
          <w:rPr>
            <w:rFonts w:cstheme="minorHAnsi"/>
            <w:noProof/>
            <w:webHidden/>
          </w:rPr>
          <w:fldChar w:fldCharType="end"/>
        </w:r>
      </w:hyperlink>
    </w:p>
    <w:p w14:paraId="5682316D" w14:textId="7B6DE377" w:rsidR="001462C5" w:rsidRPr="001462C5" w:rsidRDefault="001462C5">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936866" w:history="1">
        <w:r w:rsidRPr="001462C5">
          <w:rPr>
            <w:rStyle w:val="Hyperlink"/>
            <w:rFonts w:cstheme="minorHAnsi"/>
            <w:noProof/>
          </w:rPr>
          <w:t>Vilkår for spesifikke Elektroniske Tjenester</w:t>
        </w:r>
        <w:r w:rsidRPr="001462C5">
          <w:rPr>
            <w:rFonts w:cstheme="minorHAnsi"/>
            <w:noProof/>
            <w:webHidden/>
          </w:rPr>
          <w:tab/>
        </w:r>
        <w:r w:rsidRPr="001462C5">
          <w:rPr>
            <w:rFonts w:cstheme="minorHAnsi"/>
            <w:noProof/>
            <w:webHidden/>
          </w:rPr>
          <w:fldChar w:fldCharType="begin"/>
        </w:r>
        <w:r w:rsidRPr="001462C5">
          <w:rPr>
            <w:rFonts w:cstheme="minorHAnsi"/>
            <w:noProof/>
            <w:webHidden/>
          </w:rPr>
          <w:instrText xml:space="preserve"> PAGEREF _Toc477936866 \h </w:instrText>
        </w:r>
        <w:r w:rsidRPr="001462C5">
          <w:rPr>
            <w:rFonts w:cstheme="minorHAnsi"/>
            <w:noProof/>
            <w:webHidden/>
          </w:rPr>
        </w:r>
        <w:r w:rsidRPr="001462C5">
          <w:rPr>
            <w:rFonts w:cstheme="minorHAnsi"/>
            <w:noProof/>
            <w:webHidden/>
          </w:rPr>
          <w:fldChar w:fldCharType="separate"/>
        </w:r>
        <w:r w:rsidRPr="001462C5">
          <w:rPr>
            <w:rFonts w:cstheme="minorHAnsi"/>
            <w:noProof/>
            <w:webHidden/>
          </w:rPr>
          <w:t>14</w:t>
        </w:r>
        <w:r w:rsidRPr="001462C5">
          <w:rPr>
            <w:rFonts w:cstheme="minorHAnsi"/>
            <w:noProof/>
            <w:webHidden/>
          </w:rPr>
          <w:fldChar w:fldCharType="end"/>
        </w:r>
      </w:hyperlink>
    </w:p>
    <w:p w14:paraId="5BAF0C9F" w14:textId="02B09E3D" w:rsidR="001462C5" w:rsidRPr="001462C5" w:rsidRDefault="00C77059">
      <w:pPr>
        <w:pStyle w:val="TOC2"/>
        <w:tabs>
          <w:tab w:val="right" w:leader="dot" w:pos="5030"/>
        </w:tabs>
        <w:rPr>
          <w:rFonts w:eastAsiaTheme="minorEastAsia" w:cstheme="minorHAnsi"/>
          <w:b w:val="0"/>
          <w:smallCaps w:val="0"/>
          <w:noProof/>
          <w:sz w:val="22"/>
          <w:lang w:val="en-US" w:eastAsia="en-US" w:bidi="ar-SA"/>
        </w:rPr>
      </w:pPr>
      <w:hyperlink w:anchor="_Toc477936867" w:history="1">
        <w:r w:rsidR="001462C5" w:rsidRPr="001462C5">
          <w:rPr>
            <w:rStyle w:val="Hyperlink"/>
            <w:rFonts w:cstheme="minorHAnsi"/>
            <w:noProof/>
          </w:rPr>
          <w:t>Microsoft Azure-tjenester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_Toc477936867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14</w:t>
        </w:r>
        <w:r w:rsidR="001462C5" w:rsidRPr="001462C5">
          <w:rPr>
            <w:rFonts w:cstheme="minorHAnsi"/>
            <w:noProof/>
            <w:webHidden/>
          </w:rPr>
          <w:fldChar w:fldCharType="end"/>
        </w:r>
      </w:hyperlink>
    </w:p>
    <w:p w14:paraId="65840A6C" w14:textId="67040499" w:rsidR="001462C5" w:rsidRPr="001462C5" w:rsidRDefault="00C77059">
      <w:pPr>
        <w:pStyle w:val="TOC4"/>
        <w:rPr>
          <w:rFonts w:eastAsiaTheme="minorEastAsia" w:cstheme="minorHAnsi"/>
          <w:smallCaps w:val="0"/>
          <w:noProof/>
          <w:sz w:val="22"/>
          <w:lang w:val="en-US" w:eastAsia="en-US" w:bidi="ar-SA"/>
        </w:rPr>
      </w:pPr>
      <w:hyperlink w:anchor="_Toc477936868" w:history="1">
        <w:r w:rsidR="001462C5" w:rsidRPr="001462C5">
          <w:rPr>
            <w:rStyle w:val="Hyperlink"/>
            <w:rFonts w:cstheme="minorHAnsi"/>
            <w:noProof/>
          </w:rPr>
          <w:t>Microsoft Cognitive Services</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_Toc477936868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15</w:t>
        </w:r>
        <w:r w:rsidR="001462C5" w:rsidRPr="001462C5">
          <w:rPr>
            <w:rFonts w:cstheme="minorHAnsi"/>
            <w:noProof/>
            <w:webHidden/>
          </w:rPr>
          <w:fldChar w:fldCharType="end"/>
        </w:r>
      </w:hyperlink>
    </w:p>
    <w:p w14:paraId="1590C933" w14:textId="3E18465D" w:rsidR="001462C5" w:rsidRPr="001462C5" w:rsidRDefault="00C77059">
      <w:pPr>
        <w:pStyle w:val="TOC2"/>
        <w:tabs>
          <w:tab w:val="right" w:leader="dot" w:pos="5030"/>
        </w:tabs>
        <w:rPr>
          <w:rFonts w:eastAsiaTheme="minorEastAsia" w:cstheme="minorHAnsi"/>
          <w:b w:val="0"/>
          <w:smallCaps w:val="0"/>
          <w:noProof/>
          <w:sz w:val="22"/>
          <w:lang w:val="en-US" w:eastAsia="en-US" w:bidi="ar-SA"/>
        </w:rPr>
      </w:pPr>
      <w:hyperlink w:anchor="_Toc477936869" w:history="1">
        <w:r w:rsidR="001462C5" w:rsidRPr="001462C5">
          <w:rPr>
            <w:rStyle w:val="Hyperlink"/>
            <w:rFonts w:cstheme="minorHAnsi"/>
            <w:noProof/>
          </w:rPr>
          <w:t>Microsoft Azure-planer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_Toc477936869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16</w:t>
        </w:r>
        <w:r w:rsidR="001462C5" w:rsidRPr="001462C5">
          <w:rPr>
            <w:rFonts w:cstheme="minorHAnsi"/>
            <w:noProof/>
            <w:webHidden/>
          </w:rPr>
          <w:fldChar w:fldCharType="end"/>
        </w:r>
      </w:hyperlink>
    </w:p>
    <w:p w14:paraId="6E835595" w14:textId="72431C4F" w:rsidR="001462C5" w:rsidRPr="001462C5" w:rsidRDefault="00C77059">
      <w:pPr>
        <w:pStyle w:val="TOC4"/>
        <w:rPr>
          <w:rFonts w:eastAsiaTheme="minorEastAsia" w:cstheme="minorHAnsi"/>
          <w:smallCaps w:val="0"/>
          <w:noProof/>
          <w:sz w:val="22"/>
          <w:lang w:val="en-US" w:eastAsia="en-US" w:bidi="ar-SA"/>
        </w:rPr>
      </w:pPr>
      <w:hyperlink w:anchor="_Toc477936870" w:history="1">
        <w:r w:rsidR="001462C5" w:rsidRPr="001462C5">
          <w:rPr>
            <w:rStyle w:val="Hyperlink"/>
            <w:rFonts w:cstheme="minorHAnsi"/>
            <w:noProof/>
          </w:rPr>
          <w:t>Azure Active Directory Basic</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_Toc477936870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16</w:t>
        </w:r>
        <w:r w:rsidR="001462C5" w:rsidRPr="001462C5">
          <w:rPr>
            <w:rFonts w:cstheme="minorHAnsi"/>
            <w:noProof/>
            <w:webHidden/>
          </w:rPr>
          <w:fldChar w:fldCharType="end"/>
        </w:r>
      </w:hyperlink>
    </w:p>
    <w:p w14:paraId="3F772DD7" w14:textId="402CA0F9" w:rsidR="001462C5" w:rsidRPr="001462C5" w:rsidRDefault="00C77059">
      <w:pPr>
        <w:pStyle w:val="TOC4"/>
        <w:rPr>
          <w:rFonts w:eastAsiaTheme="minorEastAsia" w:cstheme="minorHAnsi"/>
          <w:smallCaps w:val="0"/>
          <w:noProof/>
          <w:sz w:val="22"/>
          <w:lang w:val="en-US" w:eastAsia="en-US" w:bidi="ar-SA"/>
        </w:rPr>
      </w:pPr>
      <w:hyperlink w:anchor="_Toc477936871" w:history="1">
        <w:r w:rsidR="001462C5" w:rsidRPr="001462C5">
          <w:rPr>
            <w:rStyle w:val="Hyperlink"/>
            <w:rFonts w:cstheme="minorHAnsi"/>
            <w:noProof/>
          </w:rPr>
          <w:t>Azure Active Directory Premium</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_Toc477936871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16</w:t>
        </w:r>
        <w:r w:rsidR="001462C5" w:rsidRPr="001462C5">
          <w:rPr>
            <w:rFonts w:cstheme="minorHAnsi"/>
            <w:noProof/>
            <w:webHidden/>
          </w:rPr>
          <w:fldChar w:fldCharType="end"/>
        </w:r>
      </w:hyperlink>
    </w:p>
    <w:p w14:paraId="5A265C8F" w14:textId="15CCE73D" w:rsidR="001462C5" w:rsidRPr="001462C5" w:rsidRDefault="00C77059">
      <w:pPr>
        <w:pStyle w:val="TOC4"/>
        <w:rPr>
          <w:rFonts w:eastAsiaTheme="minorEastAsia" w:cstheme="minorHAnsi"/>
          <w:smallCaps w:val="0"/>
          <w:noProof/>
          <w:sz w:val="22"/>
          <w:lang w:val="en-US" w:eastAsia="en-US" w:bidi="ar-SA"/>
        </w:rPr>
      </w:pPr>
      <w:hyperlink w:anchor="_Toc477936872" w:history="1">
        <w:r w:rsidR="001462C5" w:rsidRPr="001462C5">
          <w:rPr>
            <w:rStyle w:val="Hyperlink"/>
            <w:rFonts w:cstheme="minorHAnsi"/>
            <w:noProof/>
          </w:rPr>
          <w:t>Azure Information Protection Premium</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_Toc477936872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16</w:t>
        </w:r>
        <w:r w:rsidR="001462C5" w:rsidRPr="001462C5">
          <w:rPr>
            <w:rFonts w:cstheme="minorHAnsi"/>
            <w:noProof/>
            <w:webHidden/>
          </w:rPr>
          <w:fldChar w:fldCharType="end"/>
        </w:r>
      </w:hyperlink>
    </w:p>
    <w:p w14:paraId="0CB9B06C" w14:textId="1486EFA6" w:rsidR="001462C5" w:rsidRPr="001462C5" w:rsidRDefault="00C77059">
      <w:pPr>
        <w:pStyle w:val="TOC3"/>
        <w:rPr>
          <w:rFonts w:eastAsiaTheme="minorEastAsia" w:cstheme="minorHAnsi"/>
          <w:b w:val="0"/>
          <w:smallCaps w:val="0"/>
          <w:sz w:val="22"/>
          <w:lang w:val="en-US" w:eastAsia="en-US" w:bidi="ar-SA"/>
        </w:rPr>
      </w:pPr>
      <w:hyperlink w:anchor="_Toc477936873" w:history="1">
        <w:r w:rsidR="001462C5" w:rsidRPr="001462C5">
          <w:rPr>
            <w:rStyle w:val="Hyperlink"/>
            <w:rFonts w:cstheme="minorHAnsi"/>
          </w:rPr>
          <w:t>Microsoft Dynamics 365-tjenester</w:t>
        </w:r>
        <w:r w:rsidR="001462C5" w:rsidRPr="001462C5">
          <w:rPr>
            <w:rFonts w:cstheme="minorHAnsi"/>
            <w:webHidden/>
          </w:rPr>
          <w:tab/>
        </w:r>
        <w:r w:rsidR="001462C5" w:rsidRPr="001462C5">
          <w:rPr>
            <w:rFonts w:cstheme="minorHAnsi"/>
            <w:webHidden/>
          </w:rPr>
          <w:fldChar w:fldCharType="begin"/>
        </w:r>
        <w:r w:rsidR="001462C5" w:rsidRPr="001462C5">
          <w:rPr>
            <w:rFonts w:cstheme="minorHAnsi"/>
            <w:webHidden/>
          </w:rPr>
          <w:instrText xml:space="preserve"> PAGEREF _Toc477936873 \h </w:instrText>
        </w:r>
        <w:r w:rsidR="001462C5" w:rsidRPr="001462C5">
          <w:rPr>
            <w:rFonts w:cstheme="minorHAnsi"/>
            <w:webHidden/>
          </w:rPr>
        </w:r>
        <w:r w:rsidR="001462C5" w:rsidRPr="001462C5">
          <w:rPr>
            <w:rFonts w:cstheme="minorHAnsi"/>
            <w:webHidden/>
          </w:rPr>
          <w:fldChar w:fldCharType="separate"/>
        </w:r>
        <w:r w:rsidR="001462C5" w:rsidRPr="001462C5">
          <w:rPr>
            <w:rFonts w:cstheme="minorHAnsi"/>
            <w:webHidden/>
          </w:rPr>
          <w:t>16</w:t>
        </w:r>
        <w:r w:rsidR="001462C5" w:rsidRPr="001462C5">
          <w:rPr>
            <w:rFonts w:cstheme="minorHAnsi"/>
            <w:webHidden/>
          </w:rPr>
          <w:fldChar w:fldCharType="end"/>
        </w:r>
      </w:hyperlink>
    </w:p>
    <w:p w14:paraId="4AB1C3E0" w14:textId="2EFAE0D6" w:rsidR="001462C5" w:rsidRPr="001462C5" w:rsidRDefault="00C77059">
      <w:pPr>
        <w:pStyle w:val="TOC2"/>
        <w:tabs>
          <w:tab w:val="right" w:leader="dot" w:pos="5030"/>
        </w:tabs>
        <w:rPr>
          <w:rFonts w:eastAsiaTheme="minorEastAsia" w:cstheme="minorHAnsi"/>
          <w:b w:val="0"/>
          <w:smallCaps w:val="0"/>
          <w:noProof/>
          <w:sz w:val="22"/>
          <w:lang w:val="en-US" w:eastAsia="en-US" w:bidi="ar-SA"/>
        </w:rPr>
      </w:pPr>
      <w:hyperlink w:anchor="_Toc477936874" w:history="1">
        <w:r w:rsidR="001462C5" w:rsidRPr="001462C5">
          <w:rPr>
            <w:rStyle w:val="Hyperlink"/>
            <w:rFonts w:cstheme="minorHAnsi"/>
            <w:noProof/>
          </w:rPr>
          <w:t>Office 365-tjenester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_Toc477936874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17</w:t>
        </w:r>
        <w:r w:rsidR="001462C5" w:rsidRPr="001462C5">
          <w:rPr>
            <w:rFonts w:cstheme="minorHAnsi"/>
            <w:noProof/>
            <w:webHidden/>
          </w:rPr>
          <w:fldChar w:fldCharType="end"/>
        </w:r>
      </w:hyperlink>
    </w:p>
    <w:p w14:paraId="20B43B66" w14:textId="3B9E6FD1" w:rsidR="001462C5" w:rsidRPr="001462C5" w:rsidRDefault="00C77059">
      <w:pPr>
        <w:pStyle w:val="TOC4"/>
        <w:rPr>
          <w:rFonts w:eastAsiaTheme="minorEastAsia" w:cstheme="minorHAnsi"/>
          <w:smallCaps w:val="0"/>
          <w:noProof/>
          <w:sz w:val="22"/>
          <w:lang w:val="en-US" w:eastAsia="en-US" w:bidi="ar-SA"/>
        </w:rPr>
      </w:pPr>
      <w:hyperlink w:anchor="_Toc477936875" w:history="1">
        <w:r w:rsidR="001462C5" w:rsidRPr="001462C5">
          <w:rPr>
            <w:rStyle w:val="Hyperlink"/>
            <w:rFonts w:cstheme="minorHAnsi"/>
            <w:noProof/>
          </w:rPr>
          <w:t>Exchange Online</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_Toc477936875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18</w:t>
        </w:r>
        <w:r w:rsidR="001462C5" w:rsidRPr="001462C5">
          <w:rPr>
            <w:rFonts w:cstheme="minorHAnsi"/>
            <w:noProof/>
            <w:webHidden/>
          </w:rPr>
          <w:fldChar w:fldCharType="end"/>
        </w:r>
      </w:hyperlink>
    </w:p>
    <w:p w14:paraId="3D57756C" w14:textId="393EEE02" w:rsidR="001462C5" w:rsidRPr="001462C5" w:rsidRDefault="00C77059">
      <w:pPr>
        <w:pStyle w:val="TOC4"/>
        <w:rPr>
          <w:rFonts w:eastAsiaTheme="minorEastAsia" w:cstheme="minorHAnsi"/>
          <w:smallCaps w:val="0"/>
          <w:noProof/>
          <w:sz w:val="22"/>
          <w:lang w:val="en-US" w:eastAsia="en-US" w:bidi="ar-SA"/>
        </w:rPr>
      </w:pPr>
      <w:hyperlink w:anchor="_Toc477936876" w:history="1">
        <w:r w:rsidR="001462C5" w:rsidRPr="001462C5">
          <w:rPr>
            <w:rStyle w:val="Hyperlink"/>
            <w:rFonts w:cstheme="minorHAnsi"/>
            <w:noProof/>
          </w:rPr>
          <w:t>Office 365-programmer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_Toc477936876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19</w:t>
        </w:r>
        <w:r w:rsidR="001462C5" w:rsidRPr="001462C5">
          <w:rPr>
            <w:rFonts w:cstheme="minorHAnsi"/>
            <w:noProof/>
            <w:webHidden/>
          </w:rPr>
          <w:fldChar w:fldCharType="end"/>
        </w:r>
      </w:hyperlink>
    </w:p>
    <w:p w14:paraId="5F408101" w14:textId="78A98886" w:rsidR="001462C5" w:rsidRPr="001462C5" w:rsidRDefault="00C77059">
      <w:pPr>
        <w:pStyle w:val="TOC4"/>
        <w:rPr>
          <w:rFonts w:eastAsiaTheme="minorEastAsia" w:cstheme="minorHAnsi"/>
          <w:smallCaps w:val="0"/>
          <w:noProof/>
          <w:sz w:val="22"/>
          <w:lang w:val="en-US" w:eastAsia="en-US" w:bidi="ar-SA"/>
        </w:rPr>
      </w:pPr>
      <w:hyperlink w:anchor="_Toc477936877" w:history="1">
        <w:r w:rsidR="001462C5" w:rsidRPr="001462C5">
          <w:rPr>
            <w:rStyle w:val="Hyperlink"/>
            <w:rFonts w:cstheme="minorHAnsi"/>
            <w:noProof/>
          </w:rPr>
          <w:t>Microsoft MyAnalytics</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_Toc477936877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20</w:t>
        </w:r>
        <w:r w:rsidR="001462C5" w:rsidRPr="001462C5">
          <w:rPr>
            <w:rFonts w:cstheme="minorHAnsi"/>
            <w:noProof/>
            <w:webHidden/>
          </w:rPr>
          <w:fldChar w:fldCharType="end"/>
        </w:r>
      </w:hyperlink>
    </w:p>
    <w:p w14:paraId="48A1FC39" w14:textId="1812CF40" w:rsidR="001462C5" w:rsidRPr="001462C5" w:rsidRDefault="00C77059">
      <w:pPr>
        <w:pStyle w:val="TOC4"/>
        <w:rPr>
          <w:rFonts w:eastAsiaTheme="minorEastAsia" w:cstheme="minorHAnsi"/>
          <w:smallCaps w:val="0"/>
          <w:noProof/>
          <w:sz w:val="22"/>
          <w:lang w:val="en-US" w:eastAsia="en-US" w:bidi="ar-SA"/>
        </w:rPr>
      </w:pPr>
      <w:hyperlink w:anchor="_Toc477936878" w:history="1">
        <w:r w:rsidR="001462C5" w:rsidRPr="001462C5">
          <w:rPr>
            <w:rStyle w:val="Hyperlink"/>
            <w:rFonts w:cstheme="minorHAnsi"/>
            <w:noProof/>
          </w:rPr>
          <w:t>Office Online</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_Toc477936878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20</w:t>
        </w:r>
        <w:r w:rsidR="001462C5" w:rsidRPr="001462C5">
          <w:rPr>
            <w:rFonts w:cstheme="minorHAnsi"/>
            <w:noProof/>
            <w:webHidden/>
          </w:rPr>
          <w:fldChar w:fldCharType="end"/>
        </w:r>
      </w:hyperlink>
    </w:p>
    <w:p w14:paraId="0955F006" w14:textId="1037B621" w:rsidR="001462C5" w:rsidRPr="001462C5" w:rsidRDefault="00C77059">
      <w:pPr>
        <w:pStyle w:val="TOC4"/>
        <w:rPr>
          <w:rFonts w:eastAsiaTheme="minorEastAsia" w:cstheme="minorHAnsi"/>
          <w:smallCaps w:val="0"/>
          <w:noProof/>
          <w:sz w:val="22"/>
          <w:lang w:val="en-US" w:eastAsia="en-US" w:bidi="ar-SA"/>
        </w:rPr>
      </w:pPr>
      <w:hyperlink w:anchor="_Toc477936879" w:history="1">
        <w:r w:rsidR="001462C5" w:rsidRPr="001462C5">
          <w:rPr>
            <w:rStyle w:val="Hyperlink"/>
            <w:rFonts w:cstheme="minorHAnsi"/>
            <w:noProof/>
          </w:rPr>
          <w:t>OneDrive for Business</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_Toc477936879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20</w:t>
        </w:r>
        <w:r w:rsidR="001462C5" w:rsidRPr="001462C5">
          <w:rPr>
            <w:rFonts w:cstheme="minorHAnsi"/>
            <w:noProof/>
            <w:webHidden/>
          </w:rPr>
          <w:fldChar w:fldCharType="end"/>
        </w:r>
      </w:hyperlink>
    </w:p>
    <w:p w14:paraId="40E5DD70" w14:textId="6A7B5767" w:rsidR="001462C5" w:rsidRPr="001462C5" w:rsidRDefault="00C77059">
      <w:pPr>
        <w:pStyle w:val="TOC4"/>
        <w:rPr>
          <w:rFonts w:eastAsiaTheme="minorEastAsia" w:cstheme="minorHAnsi"/>
          <w:smallCaps w:val="0"/>
          <w:noProof/>
          <w:sz w:val="22"/>
          <w:lang w:val="en-US" w:eastAsia="en-US" w:bidi="ar-SA"/>
        </w:rPr>
      </w:pPr>
      <w:hyperlink w:anchor="_Toc477936880" w:history="1">
        <w:r w:rsidR="001462C5" w:rsidRPr="001462C5">
          <w:rPr>
            <w:rStyle w:val="Hyperlink"/>
            <w:rFonts w:cstheme="minorHAnsi"/>
            <w:noProof/>
          </w:rPr>
          <w:t>Project Online</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_Toc477936880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20</w:t>
        </w:r>
        <w:r w:rsidR="001462C5" w:rsidRPr="001462C5">
          <w:rPr>
            <w:rFonts w:cstheme="minorHAnsi"/>
            <w:noProof/>
            <w:webHidden/>
          </w:rPr>
          <w:fldChar w:fldCharType="end"/>
        </w:r>
      </w:hyperlink>
    </w:p>
    <w:p w14:paraId="4D6CE190" w14:textId="0F2237D1" w:rsidR="001462C5" w:rsidRPr="001462C5" w:rsidRDefault="00C77059">
      <w:pPr>
        <w:pStyle w:val="TOC4"/>
        <w:rPr>
          <w:rFonts w:eastAsiaTheme="minorEastAsia" w:cstheme="minorHAnsi"/>
          <w:smallCaps w:val="0"/>
          <w:noProof/>
          <w:sz w:val="22"/>
          <w:lang w:val="en-US" w:eastAsia="en-US" w:bidi="ar-SA"/>
        </w:rPr>
      </w:pPr>
      <w:hyperlink w:anchor="_Toc477936881" w:history="1">
        <w:r w:rsidR="001462C5" w:rsidRPr="001462C5">
          <w:rPr>
            <w:rStyle w:val="Hyperlink"/>
            <w:rFonts w:cstheme="minorHAnsi"/>
            <w:noProof/>
          </w:rPr>
          <w:t>SharePoint Online</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_Toc477936881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21</w:t>
        </w:r>
        <w:r w:rsidR="001462C5" w:rsidRPr="001462C5">
          <w:rPr>
            <w:rFonts w:cstheme="minorHAnsi"/>
            <w:noProof/>
            <w:webHidden/>
          </w:rPr>
          <w:fldChar w:fldCharType="end"/>
        </w:r>
      </w:hyperlink>
    </w:p>
    <w:p w14:paraId="65161CEA" w14:textId="14A54166" w:rsidR="001462C5" w:rsidRPr="001462C5" w:rsidRDefault="00C77059">
      <w:pPr>
        <w:pStyle w:val="TOC4"/>
        <w:rPr>
          <w:rFonts w:eastAsiaTheme="minorEastAsia" w:cstheme="minorHAnsi"/>
          <w:smallCaps w:val="0"/>
          <w:noProof/>
          <w:sz w:val="22"/>
          <w:lang w:val="en-US" w:eastAsia="en-US" w:bidi="ar-SA"/>
        </w:rPr>
      </w:pPr>
      <w:hyperlink w:anchor="_Toc477936882" w:history="1">
        <w:r w:rsidR="001462C5" w:rsidRPr="001462C5">
          <w:rPr>
            <w:rStyle w:val="Hyperlink"/>
            <w:rFonts w:cstheme="minorHAnsi"/>
            <w:noProof/>
          </w:rPr>
          <w:t>Skype for Business Online</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_Toc477936882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21</w:t>
        </w:r>
        <w:r w:rsidR="001462C5" w:rsidRPr="001462C5">
          <w:rPr>
            <w:rFonts w:cstheme="minorHAnsi"/>
            <w:noProof/>
            <w:webHidden/>
          </w:rPr>
          <w:fldChar w:fldCharType="end"/>
        </w:r>
      </w:hyperlink>
    </w:p>
    <w:p w14:paraId="1C60216A" w14:textId="066442B8" w:rsidR="001462C5" w:rsidRPr="001462C5" w:rsidRDefault="00C77059">
      <w:pPr>
        <w:pStyle w:val="TOC4"/>
        <w:rPr>
          <w:rFonts w:eastAsiaTheme="minorEastAsia" w:cstheme="minorHAnsi"/>
          <w:smallCaps w:val="0"/>
          <w:noProof/>
          <w:sz w:val="22"/>
          <w:lang w:val="en-US" w:eastAsia="en-US" w:bidi="ar-SA"/>
        </w:rPr>
      </w:pPr>
      <w:hyperlink w:anchor="_Toc477936883" w:history="1">
        <w:r w:rsidR="001462C5" w:rsidRPr="001462C5">
          <w:rPr>
            <w:rStyle w:val="Hyperlink"/>
            <w:rFonts w:cstheme="minorHAnsi"/>
            <w:noProof/>
          </w:rPr>
          <w:t>Skype for Business Online PSTN Services</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_Toc477936883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21</w:t>
        </w:r>
        <w:r w:rsidR="001462C5" w:rsidRPr="001462C5">
          <w:rPr>
            <w:rFonts w:cstheme="minorHAnsi"/>
            <w:noProof/>
            <w:webHidden/>
          </w:rPr>
          <w:fldChar w:fldCharType="end"/>
        </w:r>
      </w:hyperlink>
    </w:p>
    <w:p w14:paraId="2EEEA245" w14:textId="08890042" w:rsidR="001462C5" w:rsidRPr="001462C5" w:rsidRDefault="00C77059">
      <w:pPr>
        <w:pStyle w:val="TOC2"/>
        <w:tabs>
          <w:tab w:val="right" w:leader="dot" w:pos="5030"/>
        </w:tabs>
        <w:rPr>
          <w:rFonts w:eastAsiaTheme="minorEastAsia" w:cstheme="minorHAnsi"/>
          <w:b w:val="0"/>
          <w:smallCaps w:val="0"/>
          <w:noProof/>
          <w:sz w:val="22"/>
          <w:lang w:val="en-US" w:eastAsia="en-US" w:bidi="ar-SA"/>
        </w:rPr>
      </w:pPr>
      <w:hyperlink w:anchor="_Toc477936884" w:history="1">
        <w:r w:rsidR="001462C5" w:rsidRPr="001462C5">
          <w:rPr>
            <w:rStyle w:val="Hyperlink"/>
            <w:rFonts w:cstheme="minorHAnsi"/>
            <w:noProof/>
          </w:rPr>
          <w:t>Andre Online Services</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_Toc477936884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22</w:t>
        </w:r>
        <w:r w:rsidR="001462C5" w:rsidRPr="001462C5">
          <w:rPr>
            <w:rFonts w:cstheme="minorHAnsi"/>
            <w:noProof/>
            <w:webHidden/>
          </w:rPr>
          <w:fldChar w:fldCharType="end"/>
        </w:r>
      </w:hyperlink>
    </w:p>
    <w:p w14:paraId="13D404D7" w14:textId="5C5B63D3" w:rsidR="001462C5" w:rsidRPr="001462C5" w:rsidRDefault="00C77059">
      <w:pPr>
        <w:pStyle w:val="TOC4"/>
        <w:rPr>
          <w:rFonts w:eastAsiaTheme="minorEastAsia" w:cstheme="minorHAnsi"/>
          <w:smallCaps w:val="0"/>
          <w:noProof/>
          <w:sz w:val="22"/>
          <w:lang w:val="en-US" w:eastAsia="en-US" w:bidi="ar-SA"/>
        </w:rPr>
      </w:pPr>
      <w:hyperlink w:anchor="_Toc477936885" w:history="1">
        <w:r w:rsidR="001462C5" w:rsidRPr="001462C5">
          <w:rPr>
            <w:rStyle w:val="Hyperlink"/>
            <w:rFonts w:cstheme="minorHAnsi"/>
            <w:noProof/>
          </w:rPr>
          <w:t>Bing Maps Enterprise-plattformen og Bing Maps Mobile Asset Management-plattformen</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_Toc477936885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22</w:t>
        </w:r>
        <w:r w:rsidR="001462C5" w:rsidRPr="001462C5">
          <w:rPr>
            <w:rFonts w:cstheme="minorHAnsi"/>
            <w:noProof/>
            <w:webHidden/>
          </w:rPr>
          <w:fldChar w:fldCharType="end"/>
        </w:r>
      </w:hyperlink>
    </w:p>
    <w:p w14:paraId="47CA626E" w14:textId="3CACD608" w:rsidR="001462C5" w:rsidRPr="001462C5" w:rsidRDefault="00C77059">
      <w:pPr>
        <w:pStyle w:val="TOC4"/>
        <w:rPr>
          <w:rFonts w:eastAsiaTheme="minorEastAsia" w:cstheme="minorHAnsi"/>
          <w:smallCaps w:val="0"/>
          <w:noProof/>
          <w:sz w:val="22"/>
          <w:lang w:val="en-US" w:eastAsia="en-US" w:bidi="ar-SA"/>
        </w:rPr>
      </w:pPr>
      <w:hyperlink w:anchor="_Toc477936886" w:history="1">
        <w:r w:rsidR="001462C5" w:rsidRPr="001462C5">
          <w:rPr>
            <w:rStyle w:val="Hyperlink"/>
            <w:rFonts w:cstheme="minorHAnsi"/>
            <w:noProof/>
          </w:rPr>
          <w:t>Business Application Platform</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_Toc477936886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23</w:t>
        </w:r>
        <w:r w:rsidR="001462C5" w:rsidRPr="001462C5">
          <w:rPr>
            <w:rFonts w:cstheme="minorHAnsi"/>
            <w:noProof/>
            <w:webHidden/>
          </w:rPr>
          <w:fldChar w:fldCharType="end"/>
        </w:r>
      </w:hyperlink>
    </w:p>
    <w:p w14:paraId="3A2EE3E3" w14:textId="1BA0FEA6" w:rsidR="001462C5" w:rsidRPr="001462C5" w:rsidRDefault="00C77059">
      <w:pPr>
        <w:pStyle w:val="TOC4"/>
        <w:rPr>
          <w:rFonts w:eastAsiaTheme="minorEastAsia" w:cstheme="minorHAnsi"/>
          <w:smallCaps w:val="0"/>
          <w:noProof/>
          <w:sz w:val="22"/>
          <w:lang w:val="en-US" w:eastAsia="en-US" w:bidi="ar-SA"/>
        </w:rPr>
      </w:pPr>
      <w:hyperlink w:anchor="_Toc477936887" w:history="1">
        <w:r w:rsidR="001462C5" w:rsidRPr="001462C5">
          <w:rPr>
            <w:rStyle w:val="Hyperlink"/>
            <w:rFonts w:cstheme="minorHAnsi"/>
            <w:noProof/>
          </w:rPr>
          <w:t>Microsoft Cloud App Security</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_Toc477936887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23</w:t>
        </w:r>
        <w:r w:rsidR="001462C5" w:rsidRPr="001462C5">
          <w:rPr>
            <w:rFonts w:cstheme="minorHAnsi"/>
            <w:noProof/>
            <w:webHidden/>
          </w:rPr>
          <w:fldChar w:fldCharType="end"/>
        </w:r>
      </w:hyperlink>
    </w:p>
    <w:p w14:paraId="33E951B5" w14:textId="4537D109" w:rsidR="001462C5" w:rsidRPr="001462C5" w:rsidRDefault="00C77059">
      <w:pPr>
        <w:pStyle w:val="TOC4"/>
        <w:rPr>
          <w:rFonts w:eastAsiaTheme="minorEastAsia" w:cstheme="minorHAnsi"/>
          <w:smallCaps w:val="0"/>
          <w:noProof/>
          <w:sz w:val="22"/>
          <w:lang w:val="en-US" w:eastAsia="en-US" w:bidi="ar-SA"/>
        </w:rPr>
      </w:pPr>
      <w:hyperlink w:anchor="_Toc477936888" w:history="1">
        <w:r w:rsidR="001462C5" w:rsidRPr="001462C5">
          <w:rPr>
            <w:rStyle w:val="Hyperlink"/>
            <w:rFonts w:cstheme="minorHAnsi"/>
            <w:noProof/>
          </w:rPr>
          <w:t>Microsoft Intune</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_Toc477936888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23</w:t>
        </w:r>
        <w:r w:rsidR="001462C5" w:rsidRPr="001462C5">
          <w:rPr>
            <w:rFonts w:cstheme="minorHAnsi"/>
            <w:noProof/>
            <w:webHidden/>
          </w:rPr>
          <w:fldChar w:fldCharType="end"/>
        </w:r>
      </w:hyperlink>
    </w:p>
    <w:p w14:paraId="18F06938" w14:textId="6D0FA965" w:rsidR="001462C5" w:rsidRPr="001462C5" w:rsidRDefault="00C77059">
      <w:pPr>
        <w:pStyle w:val="TOC4"/>
        <w:rPr>
          <w:rFonts w:eastAsiaTheme="minorEastAsia" w:cstheme="minorHAnsi"/>
          <w:smallCaps w:val="0"/>
          <w:noProof/>
          <w:sz w:val="22"/>
          <w:lang w:val="en-US" w:eastAsia="en-US" w:bidi="ar-SA"/>
        </w:rPr>
      </w:pPr>
      <w:hyperlink w:anchor="_Toc477936889" w:history="1">
        <w:r w:rsidR="001462C5" w:rsidRPr="001462C5">
          <w:rPr>
            <w:rStyle w:val="Hyperlink"/>
            <w:rFonts w:cstheme="minorHAnsi"/>
            <w:noProof/>
          </w:rPr>
          <w:t>Microsoft Learning</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_Toc477936889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23</w:t>
        </w:r>
        <w:r w:rsidR="001462C5" w:rsidRPr="001462C5">
          <w:rPr>
            <w:rFonts w:cstheme="minorHAnsi"/>
            <w:noProof/>
            <w:webHidden/>
          </w:rPr>
          <w:fldChar w:fldCharType="end"/>
        </w:r>
      </w:hyperlink>
    </w:p>
    <w:p w14:paraId="5A01425D" w14:textId="079808DE" w:rsidR="001462C5" w:rsidRPr="001462C5" w:rsidRDefault="00C77059">
      <w:pPr>
        <w:pStyle w:val="TOC4"/>
        <w:rPr>
          <w:rFonts w:eastAsiaTheme="minorEastAsia" w:cstheme="minorHAnsi"/>
          <w:smallCaps w:val="0"/>
          <w:noProof/>
          <w:sz w:val="22"/>
          <w:lang w:val="en-US" w:eastAsia="en-US" w:bidi="ar-SA"/>
        </w:rPr>
      </w:pPr>
      <w:hyperlink w:anchor="_Toc477936890" w:history="1">
        <w:r w:rsidR="001462C5" w:rsidRPr="001462C5">
          <w:rPr>
            <w:rStyle w:val="Hyperlink"/>
            <w:rFonts w:cstheme="minorHAnsi"/>
            <w:noProof/>
          </w:rPr>
          <w:t>Minecraft: Education Edition</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_Toc477936890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24</w:t>
        </w:r>
        <w:r w:rsidR="001462C5" w:rsidRPr="001462C5">
          <w:rPr>
            <w:rFonts w:cstheme="minorHAnsi"/>
            <w:noProof/>
            <w:webHidden/>
          </w:rPr>
          <w:fldChar w:fldCharType="end"/>
        </w:r>
      </w:hyperlink>
    </w:p>
    <w:p w14:paraId="7D5BCC63" w14:textId="69CF2901" w:rsidR="001462C5" w:rsidRPr="001462C5" w:rsidRDefault="00C77059">
      <w:pPr>
        <w:pStyle w:val="TOC4"/>
        <w:rPr>
          <w:rFonts w:eastAsiaTheme="minorEastAsia" w:cstheme="minorHAnsi"/>
          <w:smallCaps w:val="0"/>
          <w:noProof/>
          <w:sz w:val="22"/>
          <w:lang w:val="en-US" w:eastAsia="en-US" w:bidi="ar-SA"/>
        </w:rPr>
      </w:pPr>
      <w:hyperlink w:anchor="_Toc477936891" w:history="1">
        <w:r w:rsidR="001462C5" w:rsidRPr="001462C5">
          <w:rPr>
            <w:rStyle w:val="Hyperlink"/>
            <w:rFonts w:cstheme="minorHAnsi"/>
            <w:noProof/>
          </w:rPr>
          <w:t>Office 365 Developer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_Toc477936891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24</w:t>
        </w:r>
        <w:r w:rsidR="001462C5" w:rsidRPr="001462C5">
          <w:rPr>
            <w:rFonts w:cstheme="minorHAnsi"/>
            <w:noProof/>
            <w:webHidden/>
          </w:rPr>
          <w:fldChar w:fldCharType="end"/>
        </w:r>
      </w:hyperlink>
    </w:p>
    <w:p w14:paraId="45BCF3AA" w14:textId="54020B23" w:rsidR="001462C5" w:rsidRPr="001462C5" w:rsidRDefault="00C77059">
      <w:pPr>
        <w:pStyle w:val="TOC4"/>
        <w:rPr>
          <w:rFonts w:eastAsiaTheme="minorEastAsia" w:cstheme="minorHAnsi"/>
          <w:smallCaps w:val="0"/>
          <w:noProof/>
          <w:sz w:val="22"/>
          <w:lang w:val="en-US" w:eastAsia="en-US" w:bidi="ar-SA"/>
        </w:rPr>
      </w:pPr>
      <w:hyperlink w:anchor="_Toc477936892" w:history="1">
        <w:r w:rsidR="001462C5" w:rsidRPr="001462C5">
          <w:rPr>
            <w:rStyle w:val="Hyperlink"/>
            <w:rFonts w:cstheme="minorHAnsi"/>
            <w:noProof/>
          </w:rPr>
          <w:t>Windows-datamaskinoperativsystem</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_Toc477936892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24</w:t>
        </w:r>
        <w:r w:rsidR="001462C5" w:rsidRPr="001462C5">
          <w:rPr>
            <w:rFonts w:cstheme="minorHAnsi"/>
            <w:noProof/>
            <w:webHidden/>
          </w:rPr>
          <w:fldChar w:fldCharType="end"/>
        </w:r>
      </w:hyperlink>
    </w:p>
    <w:p w14:paraId="7CDCAAC7" w14:textId="4E761733" w:rsidR="001462C5" w:rsidRPr="001462C5" w:rsidRDefault="00C77059">
      <w:pPr>
        <w:pStyle w:val="TOC1"/>
        <w:tabs>
          <w:tab w:val="right" w:leader="dot" w:pos="5030"/>
        </w:tabs>
        <w:rPr>
          <w:rFonts w:eastAsiaTheme="minorEastAsia" w:cstheme="minorHAnsi"/>
          <w:b w:val="0"/>
          <w:caps w:val="0"/>
          <w:noProof/>
          <w:sz w:val="22"/>
          <w:lang w:val="en-US" w:eastAsia="en-US" w:bidi="ar-SA"/>
        </w:rPr>
      </w:pPr>
      <w:hyperlink w:anchor="_Toc477936893" w:history="1">
        <w:r w:rsidR="001462C5" w:rsidRPr="001462C5">
          <w:rPr>
            <w:rStyle w:val="Hyperlink"/>
            <w:rFonts w:cstheme="minorHAnsi"/>
            <w:noProof/>
          </w:rPr>
          <w:t>Vedlegg 1 – meldinger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_Toc477936893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25</w:t>
        </w:r>
        <w:r w:rsidR="001462C5" w:rsidRPr="001462C5">
          <w:rPr>
            <w:rFonts w:cstheme="minorHAnsi"/>
            <w:noProof/>
            <w:webHidden/>
          </w:rPr>
          <w:fldChar w:fldCharType="end"/>
        </w:r>
      </w:hyperlink>
    </w:p>
    <w:p w14:paraId="38909552" w14:textId="5123251F" w:rsidR="001462C5" w:rsidRPr="001462C5" w:rsidRDefault="00C77059">
      <w:pPr>
        <w:pStyle w:val="TOC3"/>
        <w:rPr>
          <w:rFonts w:eastAsiaTheme="minorEastAsia" w:cstheme="minorHAnsi"/>
          <w:b w:val="0"/>
          <w:smallCaps w:val="0"/>
          <w:sz w:val="22"/>
          <w:lang w:val="en-US" w:eastAsia="en-US" w:bidi="ar-SA"/>
        </w:rPr>
      </w:pPr>
      <w:hyperlink w:anchor="_Toc477936894" w:history="1">
        <w:r w:rsidR="001462C5" w:rsidRPr="001462C5">
          <w:rPr>
            <w:rStyle w:val="Hyperlink"/>
            <w:rFonts w:cstheme="minorHAnsi"/>
          </w:rPr>
          <w:t>Bing Maps</w:t>
        </w:r>
        <w:r w:rsidR="001462C5" w:rsidRPr="001462C5">
          <w:rPr>
            <w:rFonts w:cstheme="minorHAnsi"/>
            <w:webHidden/>
          </w:rPr>
          <w:tab/>
        </w:r>
        <w:r w:rsidR="001462C5" w:rsidRPr="001462C5">
          <w:rPr>
            <w:rFonts w:cstheme="minorHAnsi"/>
            <w:webHidden/>
          </w:rPr>
          <w:fldChar w:fldCharType="begin"/>
        </w:r>
        <w:r w:rsidR="001462C5" w:rsidRPr="001462C5">
          <w:rPr>
            <w:rFonts w:cstheme="minorHAnsi"/>
            <w:webHidden/>
          </w:rPr>
          <w:instrText xml:space="preserve"> PAGEREF _Toc477936894 \h </w:instrText>
        </w:r>
        <w:r w:rsidR="001462C5" w:rsidRPr="001462C5">
          <w:rPr>
            <w:rFonts w:cstheme="minorHAnsi"/>
            <w:webHidden/>
          </w:rPr>
        </w:r>
        <w:r w:rsidR="001462C5" w:rsidRPr="001462C5">
          <w:rPr>
            <w:rFonts w:cstheme="minorHAnsi"/>
            <w:webHidden/>
          </w:rPr>
          <w:fldChar w:fldCharType="separate"/>
        </w:r>
        <w:r w:rsidR="001462C5" w:rsidRPr="001462C5">
          <w:rPr>
            <w:rFonts w:cstheme="minorHAnsi"/>
            <w:webHidden/>
          </w:rPr>
          <w:t>25</w:t>
        </w:r>
        <w:r w:rsidR="001462C5" w:rsidRPr="001462C5">
          <w:rPr>
            <w:rFonts w:cstheme="minorHAnsi"/>
            <w:webHidden/>
          </w:rPr>
          <w:fldChar w:fldCharType="end"/>
        </w:r>
      </w:hyperlink>
    </w:p>
    <w:p w14:paraId="1DBD3C8A" w14:textId="2E28E396" w:rsidR="001462C5" w:rsidRPr="001462C5" w:rsidRDefault="00C77059">
      <w:pPr>
        <w:pStyle w:val="TOC3"/>
        <w:rPr>
          <w:rFonts w:eastAsiaTheme="minorEastAsia" w:cstheme="minorHAnsi"/>
          <w:b w:val="0"/>
          <w:smallCaps w:val="0"/>
          <w:sz w:val="22"/>
          <w:lang w:val="en-US" w:eastAsia="en-US" w:bidi="ar-SA"/>
        </w:rPr>
      </w:pPr>
      <w:hyperlink w:anchor="_Toc477936895" w:history="1">
        <w:r w:rsidR="001462C5" w:rsidRPr="001462C5">
          <w:rPr>
            <w:rStyle w:val="Hyperlink"/>
            <w:rFonts w:cstheme="minorHAnsi"/>
          </w:rPr>
          <w:t>Faglige tjenester</w:t>
        </w:r>
        <w:r w:rsidR="001462C5" w:rsidRPr="001462C5">
          <w:rPr>
            <w:rFonts w:cstheme="minorHAnsi"/>
            <w:webHidden/>
          </w:rPr>
          <w:tab/>
        </w:r>
        <w:r w:rsidR="001462C5" w:rsidRPr="001462C5">
          <w:rPr>
            <w:rFonts w:cstheme="minorHAnsi"/>
            <w:webHidden/>
          </w:rPr>
          <w:fldChar w:fldCharType="begin"/>
        </w:r>
        <w:r w:rsidR="001462C5" w:rsidRPr="001462C5">
          <w:rPr>
            <w:rFonts w:cstheme="minorHAnsi"/>
            <w:webHidden/>
          </w:rPr>
          <w:instrText xml:space="preserve"> PAGEREF _Toc477936895 \h </w:instrText>
        </w:r>
        <w:r w:rsidR="001462C5" w:rsidRPr="001462C5">
          <w:rPr>
            <w:rFonts w:cstheme="minorHAnsi"/>
            <w:webHidden/>
          </w:rPr>
        </w:r>
        <w:r w:rsidR="001462C5" w:rsidRPr="001462C5">
          <w:rPr>
            <w:rFonts w:cstheme="minorHAnsi"/>
            <w:webHidden/>
          </w:rPr>
          <w:fldChar w:fldCharType="separate"/>
        </w:r>
        <w:r w:rsidR="001462C5" w:rsidRPr="001462C5">
          <w:rPr>
            <w:rFonts w:cstheme="minorHAnsi"/>
            <w:webHidden/>
          </w:rPr>
          <w:t>25</w:t>
        </w:r>
        <w:r w:rsidR="001462C5" w:rsidRPr="001462C5">
          <w:rPr>
            <w:rFonts w:cstheme="minorHAnsi"/>
            <w:webHidden/>
          </w:rPr>
          <w:fldChar w:fldCharType="end"/>
        </w:r>
      </w:hyperlink>
    </w:p>
    <w:p w14:paraId="7FC83420" w14:textId="460A3F37" w:rsidR="001462C5" w:rsidRPr="001462C5" w:rsidRDefault="00C77059">
      <w:pPr>
        <w:pStyle w:val="TOC3"/>
        <w:rPr>
          <w:rFonts w:eastAsiaTheme="minorEastAsia" w:cstheme="minorHAnsi"/>
          <w:b w:val="0"/>
          <w:smallCaps w:val="0"/>
          <w:sz w:val="22"/>
          <w:lang w:val="en-US" w:eastAsia="en-US" w:bidi="ar-SA"/>
        </w:rPr>
      </w:pPr>
      <w:hyperlink w:anchor="_Toc477936896" w:history="1">
        <w:r w:rsidR="001462C5" w:rsidRPr="001462C5">
          <w:rPr>
            <w:rStyle w:val="Hyperlink"/>
            <w:rFonts w:cstheme="minorHAnsi"/>
          </w:rPr>
          <w:t>Melding om H.265/HEVC-koding i Azure Media Services</w:t>
        </w:r>
        <w:r w:rsidR="001462C5" w:rsidRPr="001462C5">
          <w:rPr>
            <w:rFonts w:cstheme="minorHAnsi"/>
            <w:webHidden/>
          </w:rPr>
          <w:tab/>
        </w:r>
        <w:r w:rsidR="001462C5" w:rsidRPr="001462C5">
          <w:rPr>
            <w:rFonts w:cstheme="minorHAnsi"/>
            <w:webHidden/>
          </w:rPr>
          <w:fldChar w:fldCharType="begin"/>
        </w:r>
        <w:r w:rsidR="001462C5" w:rsidRPr="001462C5">
          <w:rPr>
            <w:rFonts w:cstheme="minorHAnsi"/>
            <w:webHidden/>
          </w:rPr>
          <w:instrText xml:space="preserve"> PAGEREF _Toc477936896 \h </w:instrText>
        </w:r>
        <w:r w:rsidR="001462C5" w:rsidRPr="001462C5">
          <w:rPr>
            <w:rFonts w:cstheme="minorHAnsi"/>
            <w:webHidden/>
          </w:rPr>
        </w:r>
        <w:r w:rsidR="001462C5" w:rsidRPr="001462C5">
          <w:rPr>
            <w:rFonts w:cstheme="minorHAnsi"/>
            <w:webHidden/>
          </w:rPr>
          <w:fldChar w:fldCharType="separate"/>
        </w:r>
        <w:r w:rsidR="001462C5" w:rsidRPr="001462C5">
          <w:rPr>
            <w:rFonts w:cstheme="minorHAnsi"/>
            <w:webHidden/>
          </w:rPr>
          <w:t>26</w:t>
        </w:r>
        <w:r w:rsidR="001462C5" w:rsidRPr="001462C5">
          <w:rPr>
            <w:rFonts w:cstheme="minorHAnsi"/>
            <w:webHidden/>
          </w:rPr>
          <w:fldChar w:fldCharType="end"/>
        </w:r>
      </w:hyperlink>
    </w:p>
    <w:p w14:paraId="3E84A018" w14:textId="5620B389" w:rsidR="001462C5" w:rsidRPr="001462C5" w:rsidRDefault="00C77059">
      <w:pPr>
        <w:pStyle w:val="TOC3"/>
        <w:rPr>
          <w:rFonts w:eastAsiaTheme="minorEastAsia" w:cstheme="minorHAnsi"/>
          <w:b w:val="0"/>
          <w:smallCaps w:val="0"/>
          <w:sz w:val="22"/>
          <w:lang w:val="en-US" w:eastAsia="en-US" w:bidi="ar-SA"/>
        </w:rPr>
      </w:pPr>
      <w:hyperlink w:anchor="_Toc477936897" w:history="1">
        <w:r w:rsidR="001462C5" w:rsidRPr="001462C5">
          <w:rPr>
            <w:rStyle w:val="Hyperlink"/>
            <w:rFonts w:cstheme="minorHAnsi"/>
          </w:rPr>
          <w:t>Melding om den Visuelle Standarden H.264/AVC, Videostandarden VC-1, den Visuelle Standarden MPEG-4, Del 2 og Videostandarden MPEG-2</w:t>
        </w:r>
        <w:r w:rsidR="001462C5" w:rsidRPr="001462C5">
          <w:rPr>
            <w:rFonts w:cstheme="minorHAnsi"/>
            <w:webHidden/>
          </w:rPr>
          <w:tab/>
        </w:r>
        <w:r w:rsidR="001462C5" w:rsidRPr="001462C5">
          <w:rPr>
            <w:rFonts w:cstheme="minorHAnsi"/>
            <w:webHidden/>
          </w:rPr>
          <w:fldChar w:fldCharType="begin"/>
        </w:r>
        <w:r w:rsidR="001462C5" w:rsidRPr="001462C5">
          <w:rPr>
            <w:rFonts w:cstheme="minorHAnsi"/>
            <w:webHidden/>
          </w:rPr>
          <w:instrText xml:space="preserve"> PAGEREF _Toc477936897 \h </w:instrText>
        </w:r>
        <w:r w:rsidR="001462C5" w:rsidRPr="001462C5">
          <w:rPr>
            <w:rFonts w:cstheme="minorHAnsi"/>
            <w:webHidden/>
          </w:rPr>
        </w:r>
        <w:r w:rsidR="001462C5" w:rsidRPr="001462C5">
          <w:rPr>
            <w:rFonts w:cstheme="minorHAnsi"/>
            <w:webHidden/>
          </w:rPr>
          <w:fldChar w:fldCharType="separate"/>
        </w:r>
        <w:r w:rsidR="001462C5" w:rsidRPr="001462C5">
          <w:rPr>
            <w:rFonts w:cstheme="minorHAnsi"/>
            <w:webHidden/>
          </w:rPr>
          <w:t>26</w:t>
        </w:r>
        <w:r w:rsidR="001462C5" w:rsidRPr="001462C5">
          <w:rPr>
            <w:rFonts w:cstheme="minorHAnsi"/>
            <w:webHidden/>
          </w:rPr>
          <w:fldChar w:fldCharType="end"/>
        </w:r>
      </w:hyperlink>
    </w:p>
    <w:p w14:paraId="00FE84ED" w14:textId="172100BC" w:rsidR="001462C5" w:rsidRPr="001462C5" w:rsidRDefault="00C77059">
      <w:pPr>
        <w:pStyle w:val="TOC1"/>
        <w:tabs>
          <w:tab w:val="right" w:leader="dot" w:pos="5030"/>
        </w:tabs>
        <w:rPr>
          <w:rFonts w:eastAsiaTheme="minorEastAsia" w:cstheme="minorHAnsi"/>
          <w:b w:val="0"/>
          <w:caps w:val="0"/>
          <w:noProof/>
          <w:sz w:val="22"/>
          <w:lang w:val="en-US" w:eastAsia="en-US" w:bidi="ar-SA"/>
        </w:rPr>
      </w:pPr>
      <w:hyperlink w:anchor="_Toc477936898" w:history="1">
        <w:r w:rsidR="001462C5" w:rsidRPr="001462C5">
          <w:rPr>
            <w:rStyle w:val="Hyperlink"/>
            <w:rFonts w:cstheme="minorHAnsi"/>
            <w:noProof/>
          </w:rPr>
          <w:t>Vedlegg 2 – Abonnementslisensserier</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_Toc477936898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27</w:t>
        </w:r>
        <w:r w:rsidR="001462C5" w:rsidRPr="001462C5">
          <w:rPr>
            <w:rFonts w:cstheme="minorHAnsi"/>
            <w:noProof/>
            <w:webHidden/>
          </w:rPr>
          <w:fldChar w:fldCharType="end"/>
        </w:r>
      </w:hyperlink>
    </w:p>
    <w:p w14:paraId="3F3E2129" w14:textId="618E5528" w:rsidR="001462C5" w:rsidRPr="001462C5" w:rsidRDefault="00C77059">
      <w:pPr>
        <w:pStyle w:val="TOC1"/>
        <w:tabs>
          <w:tab w:val="right" w:leader="dot" w:pos="5030"/>
        </w:tabs>
        <w:rPr>
          <w:rFonts w:eastAsiaTheme="minorEastAsia" w:cstheme="minorHAnsi"/>
          <w:b w:val="0"/>
          <w:caps w:val="0"/>
          <w:noProof/>
          <w:sz w:val="22"/>
          <w:lang w:val="en-US" w:eastAsia="en-US" w:bidi="ar-SA"/>
        </w:rPr>
      </w:pPr>
      <w:hyperlink w:anchor="_Toc477936899" w:history="1">
        <w:r w:rsidR="001462C5" w:rsidRPr="001462C5">
          <w:rPr>
            <w:rStyle w:val="Hyperlink"/>
            <w:rFonts w:cstheme="minorHAnsi"/>
            <w:noProof/>
          </w:rPr>
          <w:t>Vedlegg 3 – Standardklausuler (behandlere)</w:t>
        </w:r>
        <w:r w:rsidR="001462C5" w:rsidRPr="001462C5">
          <w:rPr>
            <w:rFonts w:cstheme="minorHAnsi"/>
            <w:noProof/>
            <w:webHidden/>
          </w:rPr>
          <w:tab/>
        </w:r>
        <w:r w:rsidR="001462C5" w:rsidRPr="001462C5">
          <w:rPr>
            <w:rFonts w:cstheme="minorHAnsi"/>
            <w:noProof/>
            <w:webHidden/>
          </w:rPr>
          <w:fldChar w:fldCharType="begin"/>
        </w:r>
        <w:r w:rsidR="001462C5" w:rsidRPr="001462C5">
          <w:rPr>
            <w:rFonts w:cstheme="minorHAnsi"/>
            <w:noProof/>
            <w:webHidden/>
          </w:rPr>
          <w:instrText xml:space="preserve"> PAGEREF _Toc477936899 \h </w:instrText>
        </w:r>
        <w:r w:rsidR="001462C5" w:rsidRPr="001462C5">
          <w:rPr>
            <w:rFonts w:cstheme="minorHAnsi"/>
            <w:noProof/>
            <w:webHidden/>
          </w:rPr>
        </w:r>
        <w:r w:rsidR="001462C5" w:rsidRPr="001462C5">
          <w:rPr>
            <w:rFonts w:cstheme="minorHAnsi"/>
            <w:noProof/>
            <w:webHidden/>
          </w:rPr>
          <w:fldChar w:fldCharType="separate"/>
        </w:r>
        <w:r w:rsidR="001462C5" w:rsidRPr="001462C5">
          <w:rPr>
            <w:rFonts w:cstheme="minorHAnsi"/>
            <w:noProof/>
            <w:webHidden/>
          </w:rPr>
          <w:t>29</w:t>
        </w:r>
        <w:r w:rsidR="001462C5" w:rsidRPr="001462C5">
          <w:rPr>
            <w:rFonts w:cstheme="minorHAnsi"/>
            <w:noProof/>
            <w:webHidden/>
          </w:rPr>
          <w:fldChar w:fldCharType="end"/>
        </w:r>
      </w:hyperlink>
    </w:p>
    <w:p w14:paraId="092C9288" w14:textId="65866260"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936827"/>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77936828"/>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5490212B" w14:textId="77777777" w:rsidR="00481CE5" w:rsidRPr="00FC7A53" w:rsidRDefault="00481CE5" w:rsidP="00481CE5">
      <w:pPr>
        <w:pStyle w:val="ProductList-Offering1Heading"/>
      </w:pPr>
      <w:bookmarkStart w:id="6" w:name="_Toc470701995"/>
      <w:bookmarkStart w:id="7" w:name="_Toc471460135"/>
      <w:bookmarkStart w:id="8" w:name="_Toc477936829"/>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196D07" w:rsidRPr="00AD6DB4" w14:paraId="20B021F9" w14:textId="77777777" w:rsidTr="00A60289">
        <w:trPr>
          <w:tblHeader/>
        </w:trPr>
        <w:tc>
          <w:tcPr>
            <w:tcW w:w="5395" w:type="dxa"/>
            <w:shd w:val="clear" w:color="auto" w:fill="0072C6"/>
          </w:tcPr>
          <w:p w14:paraId="5D8D4D9E" w14:textId="77777777" w:rsidR="00196D07" w:rsidRPr="00231971" w:rsidRDefault="00196D07" w:rsidP="00A60289">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10E79E49" w14:textId="77777777" w:rsidR="00196D07" w:rsidRPr="00231971" w:rsidRDefault="00196D07" w:rsidP="00A60289">
            <w:pPr>
              <w:pStyle w:val="ProductList-Body"/>
              <w:spacing w:before="20" w:after="20"/>
              <w:rPr>
                <w:color w:val="FFFFFF" w:themeColor="background1"/>
                <w:sz w:val="16"/>
                <w:szCs w:val="16"/>
              </w:rPr>
            </w:pPr>
            <w:r>
              <w:rPr>
                <w:color w:val="FFFFFF" w:themeColor="background1"/>
                <w:sz w:val="16"/>
                <w:szCs w:val="16"/>
              </w:rPr>
              <w:t>Slettinger</w:t>
            </w:r>
          </w:p>
        </w:tc>
      </w:tr>
      <w:tr w:rsidR="00196D07" w14:paraId="51FDE677" w14:textId="77777777" w:rsidTr="00A60289">
        <w:tc>
          <w:tcPr>
            <w:tcW w:w="5395" w:type="dxa"/>
            <w:vAlign w:val="bottom"/>
          </w:tcPr>
          <w:p w14:paraId="201423ED" w14:textId="77777777" w:rsidR="00196D07" w:rsidRPr="00BC5530" w:rsidRDefault="00196D07" w:rsidP="00A60289">
            <w:pPr>
              <w:pStyle w:val="ProductList-Offering1"/>
            </w:pPr>
            <w:bookmarkStart w:id="15" w:name="_Toc476476571"/>
            <w:bookmarkStart w:id="16" w:name="_Toc477936830"/>
            <w:r>
              <w:t>Office 365 Threat Intelligence</w:t>
            </w:r>
            <w:bookmarkEnd w:id="15"/>
            <w:bookmarkEnd w:id="16"/>
          </w:p>
        </w:tc>
        <w:tc>
          <w:tcPr>
            <w:tcW w:w="5395" w:type="dxa"/>
            <w:vAlign w:val="bottom"/>
          </w:tcPr>
          <w:p w14:paraId="3FB3061A" w14:textId="77777777" w:rsidR="00196D07" w:rsidRPr="00231971" w:rsidRDefault="00196D07" w:rsidP="00A60289">
            <w:pPr>
              <w:pStyle w:val="ProductList-Offering1"/>
            </w:pPr>
          </w:p>
        </w:tc>
      </w:tr>
      <w:tr w:rsidR="00196D07" w14:paraId="248E6394" w14:textId="77777777" w:rsidTr="00A60289">
        <w:tc>
          <w:tcPr>
            <w:tcW w:w="5395" w:type="dxa"/>
            <w:vAlign w:val="bottom"/>
          </w:tcPr>
          <w:p w14:paraId="147F46F7" w14:textId="77777777" w:rsidR="00196D07" w:rsidRPr="00BC5530" w:rsidRDefault="00196D07" w:rsidP="00A60289">
            <w:pPr>
              <w:pStyle w:val="ProductList-Offering1"/>
            </w:pPr>
            <w:bookmarkStart w:id="17" w:name="_Toc476476572"/>
            <w:bookmarkStart w:id="18" w:name="_Toc477936831"/>
            <w:r>
              <w:t>Microsoft Stream</w:t>
            </w:r>
            <w:bookmarkEnd w:id="17"/>
            <w:bookmarkEnd w:id="18"/>
          </w:p>
        </w:tc>
        <w:tc>
          <w:tcPr>
            <w:tcW w:w="5395" w:type="dxa"/>
            <w:vAlign w:val="bottom"/>
          </w:tcPr>
          <w:p w14:paraId="71D21C23" w14:textId="77777777" w:rsidR="00196D07" w:rsidRPr="00231971" w:rsidRDefault="00196D07" w:rsidP="00A60289">
            <w:pPr>
              <w:pStyle w:val="ProductList-Offering1"/>
            </w:pPr>
          </w:p>
        </w:tc>
      </w:tr>
    </w:tbl>
    <w:p w14:paraId="058ED7CC" w14:textId="77777777" w:rsidR="00196D07" w:rsidRDefault="00196D07" w:rsidP="00196D07">
      <w:pPr>
        <w:pStyle w:val="ProductList-Body"/>
      </w:pPr>
    </w:p>
    <w:p w14:paraId="53F954F8" w14:textId="77777777" w:rsidR="00196D07" w:rsidRDefault="00196D07" w:rsidP="00196D07">
      <w:pPr>
        <w:pStyle w:val="ProductList-ClauseHeading"/>
        <w:outlineLvl w:val="2"/>
      </w:pPr>
      <w:r>
        <w:t>Vilkår for Personvern og Sikkerhet</w:t>
      </w:r>
    </w:p>
    <w:p w14:paraId="1F3DA036" w14:textId="77777777" w:rsidR="00196D07" w:rsidRDefault="00C77059" w:rsidP="00196D07">
      <w:pPr>
        <w:pStyle w:val="ProductList-Body"/>
      </w:pPr>
      <w:hyperlink w:anchor="DataProcessingTerms" w:history="1">
        <w:r w:rsidR="00196D07">
          <w:rPr>
            <w:rStyle w:val="Hyperlink"/>
          </w:rPr>
          <w:t>Vilkår for databehandling</w:t>
        </w:r>
      </w:hyperlink>
      <w:r w:rsidR="00196D07">
        <w:t xml:space="preserve">: Raden Microsoft Azure-kjernetjenester i </w:t>
      </w:r>
      <w:hyperlink w:anchor="DataProcessingTerms" w:history="1">
        <w:r w:rsidR="00196D07">
          <w:rPr>
            <w:rStyle w:val="Hyperlink"/>
          </w:rPr>
          <w:t>tabellen Elektroniske Tjenester</w:t>
        </w:r>
      </w:hyperlink>
      <w:r w:rsidR="00196D07">
        <w:t xml:space="preserve"> er oppdatert, slik at den inkluderer Azure IoT Hub, Azure Resource Manager, Azure Rights Management, Application Gateway, Service Fabric og VPN Gateway. Workflow Manager er fjernet, og Operational Insights er erstattet med Log Analytics. Microsoft Cloud App Security er lagt til i </w:t>
      </w:r>
      <w:hyperlink w:anchor="DataProcessingTerms" w:history="1">
        <w:r w:rsidR="00196D07">
          <w:rPr>
            <w:rStyle w:val="Hyperlink"/>
          </w:rPr>
          <w:t>tabellen Elektroniske Tjenester</w:t>
        </w:r>
      </w:hyperlink>
      <w:r w:rsidR="00196D07">
        <w:t xml:space="preserve">, i </w:t>
      </w:r>
      <w:hyperlink w:anchor="DataProcessingTerms_DataatRest" w:history="1">
        <w:r w:rsidR="00196D07">
          <w:rPr>
            <w:rStyle w:val="Hyperlink"/>
          </w:rPr>
          <w:t>punktet Sted for inaktive Kundedata</w:t>
        </w:r>
      </w:hyperlink>
      <w:r w:rsidR="00196D07">
        <w:t xml:space="preserve"> og i </w:t>
      </w:r>
      <w:hyperlink w:anchor="DataProcessingTerms_OLSInfoSecurityPolic" w:history="1">
        <w:r w:rsidR="00196D07">
          <w:rPr>
            <w:rStyle w:val="Hyperlink"/>
          </w:rPr>
          <w:t>tabellen Sikkerhetsretningslinjer for Informasjon i Elektroniske Tjenester</w:t>
        </w:r>
      </w:hyperlink>
      <w:r w:rsidR="00196D07">
        <w:t xml:space="preserve">. Punktet Microsoft Dynamics 365-kjernetjenester i </w:t>
      </w:r>
      <w:hyperlink w:anchor="DataProcessingTerms_DataatRest" w:history="1">
        <w:r w:rsidR="00196D07">
          <w:rPr>
            <w:rStyle w:val="Hyperlink"/>
          </w:rPr>
          <w:t>punktet Sted for inaktive Kundedata</w:t>
        </w:r>
      </w:hyperlink>
      <w:r w:rsidR="00196D07">
        <w:t xml:space="preserve"> er oppdatert, slik at det inkluderer områdene Australia, India, Japan og Storbritannia.</w:t>
      </w:r>
    </w:p>
    <w:p w14:paraId="1A380399" w14:textId="77777777" w:rsidR="00196D07" w:rsidRPr="00862C50" w:rsidRDefault="00196D07" w:rsidP="00196D07">
      <w:pPr>
        <w:pStyle w:val="ProductList-Body"/>
      </w:pPr>
    </w:p>
    <w:p w14:paraId="71EEBF19" w14:textId="77777777" w:rsidR="00196D07" w:rsidRDefault="00196D07" w:rsidP="00196D07">
      <w:pPr>
        <w:pStyle w:val="ProductList-ClauseHeading"/>
        <w:outlineLvl w:val="2"/>
      </w:pPr>
      <w:r>
        <w:t>Spesifikke vilkår for Elektroniske Tjenester</w:t>
      </w:r>
    </w:p>
    <w:p w14:paraId="6F261CF6" w14:textId="77777777" w:rsidR="00196D07" w:rsidRDefault="00C77059" w:rsidP="00196D07">
      <w:pPr>
        <w:pStyle w:val="ProductList-Body"/>
      </w:pPr>
      <w:hyperlink w:anchor="MicrosoftAzureServices" w:history="1">
        <w:r w:rsidR="00196D07">
          <w:rPr>
            <w:rStyle w:val="Hyperlink"/>
          </w:rPr>
          <w:t>Microsoft Azure-tjenester</w:t>
        </w:r>
      </w:hyperlink>
      <w:r w:rsidR="00196D07">
        <w:t xml:space="preserve">: Microsoft Cloud App Security er flyttet til </w:t>
      </w:r>
      <w:hyperlink w:anchor="OtherOnlineServices" w:history="1">
        <w:r w:rsidR="00196D07">
          <w:rPr>
            <w:rStyle w:val="Hyperlink"/>
          </w:rPr>
          <w:t>punktet Andre Elektroniske Tjenester</w:t>
        </w:r>
      </w:hyperlink>
      <w:r w:rsidR="00196D07">
        <w:t>.</w:t>
      </w:r>
    </w:p>
    <w:p w14:paraId="24320560" w14:textId="77777777" w:rsidR="00196D07" w:rsidRDefault="00C77059" w:rsidP="00196D07">
      <w:pPr>
        <w:pStyle w:val="ProductList-Body"/>
      </w:pPr>
      <w:hyperlink w:anchor="O365Services" w:history="1">
        <w:r w:rsidR="00196D07">
          <w:rPr>
            <w:rStyle w:val="Hyperlink"/>
          </w:rPr>
          <w:t>Office 365-tjenester</w:t>
        </w:r>
      </w:hyperlink>
      <w:r w:rsidR="00196D07">
        <w:t>: Office 365 Advanced Compliance er flyttet fordi da Office 365 Customer Lockbox er lagt til som en funksjonskomponent, har ikke lenger Office 365 Advanced Compliance et unikt vilkår som må angis i de Spesifikke vilkårene for Elektroniske Tjenester.</w:t>
      </w:r>
    </w:p>
    <w:p w14:paraId="12C309EE" w14:textId="77777777" w:rsidR="00C21216" w:rsidRPr="00903BB7" w:rsidRDefault="00C77059"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9" w:name="GeneralTerms"/>
      <w:bookmarkStart w:id="20" w:name="_Toc477936832"/>
      <w:bookmarkEnd w:id="9"/>
      <w:bookmarkEnd w:id="10"/>
      <w:bookmarkEnd w:id="11"/>
      <w:bookmarkEnd w:id="12"/>
      <w:bookmarkEnd w:id="13"/>
      <w:bookmarkEnd w:id="14"/>
      <w:r w:rsidRPr="009B4355">
        <w:lastRenderedPageBreak/>
        <w:t>Generelle vilkår</w:t>
      </w:r>
      <w:bookmarkEnd w:id="19"/>
      <w:bookmarkEnd w:id="20"/>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936833"/>
      <w:r>
        <w:t>Definisjoner</w:t>
      </w:r>
      <w:bookmarkEnd w:id="21"/>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1"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22" w:name="_Toc453946572"/>
      <w:bookmarkStart w:id="23" w:name="_Toc451949009"/>
      <w:bookmarkStart w:id="24" w:name="_Toc477936834"/>
      <w:r>
        <w:t>Oppdatering av Vilkår for Elektroniske Tjenester</w:t>
      </w:r>
      <w:bookmarkEnd w:id="22"/>
      <w:bookmarkEnd w:id="23"/>
      <w:bookmarkEnd w:id="24"/>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25" w:name="_Toc453946573"/>
      <w:bookmarkStart w:id="26" w:name="_Toc451949010"/>
      <w:bookmarkStart w:id="27" w:name="_Toc477936835"/>
      <w:bookmarkStart w:id="28" w:name="OnlineServicesChanges"/>
      <w:r>
        <w:t>Endringer og tilgjengelighet for Elektroniske Tjenester</w:t>
      </w:r>
      <w:bookmarkEnd w:id="25"/>
      <w:bookmarkEnd w:id="26"/>
      <w:bookmarkEnd w:id="27"/>
    </w:p>
    <w:bookmarkEnd w:id="28"/>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936836"/>
      <w:r>
        <w:t>Oppbevaring av data</w:t>
      </w:r>
      <w:bookmarkEnd w:id="29"/>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lastRenderedPageBreak/>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77936837"/>
      <w:r>
        <w:t>Bruk av programvaren med den elektroniske tjenesten</w:t>
      </w:r>
      <w:bookmarkEnd w:id="30"/>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77936838"/>
      <w:r>
        <w:t>Ikke-Microsoft-produkter</w:t>
      </w:r>
      <w:bookmarkEnd w:id="31"/>
    </w:p>
    <w:p w14:paraId="0C5401F0" w14:textId="77777777" w:rsidR="00833639" w:rsidRPr="006D2C33" w:rsidRDefault="00833639" w:rsidP="00833639">
      <w:pPr>
        <w:pStyle w:val="ProductList-Body"/>
      </w:pPr>
      <w:r>
        <w:t xml:space="preserve">Microsoft kan gjøre Ikke-Microsoft-produkter tilgjengelige til Kunden gjennom Kundens bruk av de Elektroniske Tjenestene (for eksempel gjennom en butikk eller et galleri eller som søkeresultater).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77936839"/>
      <w:r>
        <w:t>Retningslinjer for godkjent bruk</w:t>
      </w:r>
      <w:bookmarkEnd w:id="32"/>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77936840"/>
      <w:r>
        <w:t>Tekniske begrensninger</w:t>
      </w:r>
      <w:bookmarkEnd w:id="33"/>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13034C">
      <w:pPr>
        <w:pStyle w:val="ProductList-SubSubSectionHeading"/>
        <w:keepNext/>
        <w:outlineLvl w:val="1"/>
      </w:pPr>
      <w:bookmarkStart w:id="34" w:name="_Toc477936841"/>
      <w:r>
        <w:lastRenderedPageBreak/>
        <w:t>Samsvar med lovgivning</w:t>
      </w:r>
      <w:bookmarkEnd w:id="34"/>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269AB67E" w14:textId="77777777" w:rsidR="00833639" w:rsidRPr="006D2C33" w:rsidRDefault="00833639" w:rsidP="00833639">
      <w:pPr>
        <w:pStyle w:val="ProductList-Body"/>
      </w:pPr>
      <w:r>
        <w:t>Kunden må overholde alle lover og regler som gjelder for Kundens bruk av de Elektroniske Tjenestene, inkludert lovgivning knyttet til personvern,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35" w:name="_Toc477936842"/>
      <w:bookmarkStart w:id="36" w:name="ImportExportServices"/>
      <w:r w:rsidRPr="00CF7F0E">
        <w:t>Import/Export-tjenester</w:t>
      </w:r>
      <w:bookmarkEnd w:id="35"/>
    </w:p>
    <w:bookmarkEnd w:id="36"/>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37" w:name="_Toc477936843"/>
      <w:r>
        <w:t>Elektroniske varsler</w:t>
      </w:r>
      <w:bookmarkEnd w:id="37"/>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77936844"/>
      <w:r>
        <w:t>Overføring av lisenser</w:t>
      </w:r>
      <w:bookmarkEnd w:id="38"/>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77936845"/>
      <w:r>
        <w:t>Skrifttypekomponenter</w:t>
      </w:r>
      <w:bookmarkEnd w:id="39"/>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40" w:name="CompetitiveBenchmarking"/>
      <w:bookmarkStart w:id="41" w:name="_Toc459970689"/>
      <w:bookmarkStart w:id="42" w:name="_Toc477936846"/>
      <w:r>
        <w:t>Konkurrerende ytelsestesting</w:t>
      </w:r>
      <w:bookmarkEnd w:id="40"/>
      <w:bookmarkEnd w:id="41"/>
      <w:bookmarkEnd w:id="42"/>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77936847"/>
      <w:r>
        <w:t>Multipleksing</w:t>
      </w:r>
      <w:bookmarkEnd w:id="43"/>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C77059"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77936848"/>
      <w:r>
        <w:lastRenderedPageBreak/>
        <w:t>Vilkår for Personvern og Sikkerhet</w:t>
      </w:r>
      <w:bookmarkEnd w:id="44"/>
      <w:bookmarkEnd w:id="45"/>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6" w:name="_Toc477936849"/>
      <w:r w:rsidRPr="00FC4288">
        <w:rPr>
          <w:lang w:val="nb-NO"/>
        </w:rPr>
        <w:t>Generelle Vilkår for Personvern og Sikkerhet</w:t>
      </w:r>
      <w:bookmarkEnd w:id="46"/>
    </w:p>
    <w:p w14:paraId="05FB8F84" w14:textId="77777777" w:rsidR="003149DA" w:rsidRDefault="003149DA" w:rsidP="003149DA">
      <w:pPr>
        <w:pStyle w:val="ProductList-SubSubSectionHeading"/>
        <w:outlineLvl w:val="2"/>
      </w:pPr>
      <w:bookmarkStart w:id="47" w:name="_Toc457466407"/>
      <w:bookmarkStart w:id="48" w:name="_Toc453946587"/>
      <w:bookmarkStart w:id="49" w:name="_Toc477936850"/>
      <w:r>
        <w:t>Omfang</w:t>
      </w:r>
      <w:bookmarkEnd w:id="47"/>
      <w:bookmarkEnd w:id="48"/>
      <w:bookmarkEnd w:id="49"/>
    </w:p>
    <w:p w14:paraId="4DE9F3CA" w14:textId="01C402A3" w:rsidR="00833639" w:rsidRPr="006D2C33" w:rsidRDefault="0016043C" w:rsidP="00833639">
      <w:pPr>
        <w:pStyle w:val="ProductList-Body"/>
      </w:pPr>
      <w:r>
        <w:t xml:space="preserve">Vilkårene i dette avsnittet gjelder for alle Elektroniske Tjenester med unntak av Bing Maps Enterprise Platform, Bing Maps Mobile Asset Management Platform og Microsoft Cognitive Services, som er underlagt vilkårene for personvern og/eller sikkerhet som det henvises til nedenfor i gjeldende </w:t>
      </w:r>
      <w:hyperlink w:anchor="OnlineServiceSpecificTerms" w:history="1">
        <w:r>
          <w:rPr>
            <w:rStyle w:val="Hyperlink"/>
          </w:rPr>
          <w:t>Vilkår for spesifikke Elektroniske Tjenester</w:t>
        </w:r>
      </w:hyperlink>
      <w:r w:rsidR="00833639">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77936851"/>
      <w:r>
        <w:t>Bruk av Kundedata</w:t>
      </w:r>
      <w:bookmarkEnd w:id="50"/>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51" w:name="_Toc423959220"/>
      <w:bookmarkStart w:id="52" w:name="_Toc417892060"/>
      <w:bookmarkStart w:id="53" w:name="_Toc477936852"/>
      <w:r>
        <w:t>Fremlegging av Kundedata</w:t>
      </w:r>
      <w:bookmarkEnd w:id="51"/>
      <w:bookmarkEnd w:id="52"/>
      <w:bookmarkEnd w:id="53"/>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4" w:name="_Toc477936853"/>
      <w:r>
        <w:t>Utdanningsinstitusjoner</w:t>
      </w:r>
      <w:bookmarkEnd w:id="54"/>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55" w:name="_Toc423959222"/>
      <w:bookmarkStart w:id="56" w:name="_Toc477936854"/>
      <w:bookmarkStart w:id="57" w:name="_Toc417892062"/>
      <w:bookmarkStart w:id="58" w:name="HIPAA"/>
      <w:r>
        <w:t>HIPAA Business Associate</w:t>
      </w:r>
      <w:bookmarkEnd w:id="55"/>
      <w:bookmarkEnd w:id="56"/>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59" w:name="_Toc477936855"/>
      <w:bookmarkEnd w:id="57"/>
      <w:bookmarkEnd w:id="58"/>
      <w:r>
        <w:lastRenderedPageBreak/>
        <w:t>Sikkerhet</w:t>
      </w:r>
      <w:bookmarkEnd w:id="59"/>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0" w:name="_Toc477936856"/>
      <w:r>
        <w:t>Varsling om sikkerhetsbrudd</w:t>
      </w:r>
      <w:bookmarkEnd w:id="60"/>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1" w:name="_Toc477936857"/>
      <w:bookmarkStart w:id="62" w:name="LocationofDataProcessing"/>
      <w:r>
        <w:t>Sted for databehandling</w:t>
      </w:r>
      <w:bookmarkEnd w:id="61"/>
    </w:p>
    <w:bookmarkEnd w:id="62"/>
    <w:p w14:paraId="6F79E91B" w14:textId="4BD33304"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r w:rsidR="002407D6">
        <w:t xml:space="preserve"> I tillegg til Microsofts forpliktelser i henhold til Standardklausulene og andre modellkontrakter er Microsoft sertifisert i henhold til EU-U.S. Privacy Shield-rammeverket og alle forpliktelser dette innebærer.</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63" w:name="_Toc417892066"/>
      <w:bookmarkStart w:id="64" w:name="_Toc412644895"/>
      <w:bookmarkStart w:id="65" w:name="_Toc477936858"/>
      <w:r>
        <w:t>Betaversjoner</w:t>
      </w:r>
      <w:bookmarkEnd w:id="63"/>
      <w:bookmarkEnd w:id="64"/>
      <w:bookmarkEnd w:id="65"/>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6" w:name="_Toc477936859"/>
      <w:r>
        <w:t>Bruk av underleverandører</w:t>
      </w:r>
      <w:bookmarkEnd w:id="66"/>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7" w:name="_Toc477936860"/>
      <w:r>
        <w:t>Slik kontakter du Microsoft</w:t>
      </w:r>
      <w:bookmarkEnd w:id="67"/>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C77059"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68" w:name="_Toc477936861"/>
      <w:bookmarkStart w:id="69" w:name="DataProcessingTerms"/>
      <w:r w:rsidRPr="00FC4288">
        <w:rPr>
          <w:lang w:val="nb-NO"/>
        </w:rPr>
        <w:lastRenderedPageBreak/>
        <w:t>Vilkår for Databehandling</w:t>
      </w:r>
      <w:bookmarkEnd w:id="68"/>
    </w:p>
    <w:bookmarkEnd w:id="69"/>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833639" w:rsidRPr="00747B38" w14:paraId="4DEC7FBC" w14:textId="77777777" w:rsidTr="00833639">
        <w:tc>
          <w:tcPr>
            <w:tcW w:w="2610" w:type="dxa"/>
            <w:vAlign w:val="center"/>
          </w:tcPr>
          <w:p w14:paraId="55C51F41" w14:textId="55C7D30A" w:rsidR="00833639" w:rsidRPr="00747B38" w:rsidRDefault="00833639" w:rsidP="00833639">
            <w:pPr>
              <w:pStyle w:val="ProductList-Body"/>
              <w:rPr>
                <w:sz w:val="16"/>
                <w:szCs w:val="16"/>
              </w:rPr>
            </w:pPr>
            <w:bookmarkStart w:id="70" w:name="MicrosoftDynamicsOnlineServices"/>
            <w:r>
              <w:rPr>
                <w:sz w:val="16"/>
                <w:szCs w:val="16"/>
              </w:rPr>
              <w:t>Microsoft Dynamics 365-kjernetjenester</w:t>
            </w:r>
          </w:p>
        </w:tc>
        <w:tc>
          <w:tcPr>
            <w:tcW w:w="8190" w:type="dxa"/>
          </w:tcPr>
          <w:p w14:paraId="064CDDFA" w14:textId="616FEE83" w:rsidR="00833639" w:rsidRPr="00747B38" w:rsidRDefault="00833639" w:rsidP="00833639">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365-kjernetjenester omfatter ikke (1) Microsoft Dynamics 365 for drift eller Microsoft Dynamics 365 for økonomi; (2) Microsoft Dynamics 365-tjenester for støttede enheter eller programvare, som blant annet omfatter Microsoft Dynamics 365 for apper, nettbrett og/eller telefoner; eller (3), hvis det ikke er uttrykkelig angitt i lisensvilkårene for den tilsvarende tjenesten, enhver annen separat merket tjeneste som gjøres tilgengelig med eller er koblet til Microsoft Dynamics 365-kjernetjenester.</w:t>
            </w:r>
          </w:p>
        </w:tc>
      </w:tr>
      <w:bookmarkEnd w:id="70"/>
      <w:tr w:rsidR="0016043C" w:rsidRPr="00747B38" w14:paraId="50FEDDBE" w14:textId="77777777" w:rsidTr="00833639">
        <w:tc>
          <w:tcPr>
            <w:tcW w:w="2610" w:type="dxa"/>
            <w:vAlign w:val="center"/>
          </w:tcPr>
          <w:p w14:paraId="04ED26D1" w14:textId="11B51C1A" w:rsidR="0016043C" w:rsidRPr="00747B38" w:rsidRDefault="0016043C" w:rsidP="0016043C">
            <w:pPr>
              <w:pStyle w:val="ProductList-Body"/>
              <w:rPr>
                <w:sz w:val="16"/>
                <w:szCs w:val="16"/>
              </w:rPr>
            </w:pPr>
            <w:r>
              <w:rPr>
                <w:sz w:val="16"/>
                <w:szCs w:val="16"/>
              </w:rPr>
              <w:t>Office 365-tjenester</w:t>
            </w:r>
          </w:p>
        </w:tc>
        <w:tc>
          <w:tcPr>
            <w:tcW w:w="8190" w:type="dxa"/>
          </w:tcPr>
          <w:p w14:paraId="18F6D966" w14:textId="69D40A51" w:rsidR="0016043C" w:rsidRPr="00747B38" w:rsidRDefault="0016043C" w:rsidP="0016043C">
            <w:pPr>
              <w:pStyle w:val="ProductList-Body"/>
              <w:rPr>
                <w:sz w:val="16"/>
                <w:szCs w:val="16"/>
              </w:rPr>
            </w:pPr>
            <w:r>
              <w:rPr>
                <w:sz w:val="16"/>
                <w:szCs w:val="16"/>
              </w:rPr>
              <w:t>Følgende tjenester, hver som en frittstående tjeneste eller inkludert i en Office 365-merket plan eller serie: Exchange Online, Exchange Online-arkivering, Exchange Online Protection, Office 365 Advanced Threat Protection, SharePoint Online, OneDrive for Business, Microsoft Planner, Project Online, Skype for Business Online, Sway, Office Online, Microsoft MyAnalytics, Customer Lockbox, Microsoft Bookings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196D07" w:rsidRPr="00747B38" w14:paraId="2B88A44F" w14:textId="77777777" w:rsidTr="00833639">
        <w:trPr>
          <w:cantSplit/>
        </w:trPr>
        <w:tc>
          <w:tcPr>
            <w:tcW w:w="2610" w:type="dxa"/>
            <w:vAlign w:val="center"/>
          </w:tcPr>
          <w:p w14:paraId="5C8DAAFF" w14:textId="4141C131" w:rsidR="00196D07" w:rsidRPr="00747B38" w:rsidRDefault="00196D07" w:rsidP="00196D07">
            <w:pPr>
              <w:pStyle w:val="ProductList-Body"/>
              <w:rPr>
                <w:sz w:val="16"/>
                <w:szCs w:val="16"/>
              </w:rPr>
            </w:pPr>
            <w:bookmarkStart w:id="71" w:name="MicrosoftAzureCoreServices"/>
            <w:r>
              <w:rPr>
                <w:sz w:val="16"/>
                <w:szCs w:val="16"/>
              </w:rPr>
              <w:t>Microsoft Azure-kjernetjenester</w:t>
            </w:r>
            <w:bookmarkEnd w:id="71"/>
          </w:p>
        </w:tc>
        <w:tc>
          <w:tcPr>
            <w:tcW w:w="8190" w:type="dxa"/>
          </w:tcPr>
          <w:p w14:paraId="41E5E4D5" w14:textId="389992D8" w:rsidR="00196D07" w:rsidRPr="00747B38" w:rsidRDefault="00196D07" w:rsidP="00196D07">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(tidligere Operational Insights), Machine Learning, Administrasjonsportal, Media Services, Multi-Factor Authentication, Notification Hubs, Redis Cache, Scheduler, Service Bus, Service Fabric, Site Recovery, SQL Database, Storage, StorSimple, Stream Analytics, Traffic Manager, Virtual Machines, Virtual Network, Visual Studio Team Services og VPN Gateway. </w:t>
            </w:r>
          </w:p>
        </w:tc>
      </w:tr>
      <w:tr w:rsidR="00196D07" w:rsidRPr="00747B38" w14:paraId="52B92AEB" w14:textId="77777777" w:rsidTr="00833639">
        <w:trPr>
          <w:cantSplit/>
        </w:trPr>
        <w:tc>
          <w:tcPr>
            <w:tcW w:w="2610" w:type="dxa"/>
            <w:vAlign w:val="center"/>
          </w:tcPr>
          <w:p w14:paraId="2850187D" w14:textId="76A34288" w:rsidR="00196D07" w:rsidRDefault="00196D07" w:rsidP="00196D07">
            <w:pPr>
              <w:pStyle w:val="ProductList-Body"/>
              <w:rPr>
                <w:sz w:val="16"/>
                <w:szCs w:val="16"/>
              </w:rPr>
            </w:pPr>
            <w:r>
              <w:rPr>
                <w:sz w:val="16"/>
                <w:szCs w:val="16"/>
              </w:rPr>
              <w:t>Microsoft Cloud App Security</w:t>
            </w:r>
          </w:p>
        </w:tc>
        <w:tc>
          <w:tcPr>
            <w:tcW w:w="8190" w:type="dxa"/>
          </w:tcPr>
          <w:p w14:paraId="23C83580" w14:textId="703C41FB" w:rsidR="00196D07" w:rsidRDefault="00196D07" w:rsidP="00196D07">
            <w:pPr>
              <w:pStyle w:val="ProductList-Body"/>
              <w:rPr>
                <w:sz w:val="16"/>
                <w:szCs w:val="16"/>
              </w:rPr>
            </w:pPr>
            <w:r>
              <w:rPr>
                <w:sz w:val="16"/>
                <w:szCs w:val="16"/>
              </w:rPr>
              <w:t>Skytjenestene i Microsoft Cloud App Security.</w:t>
            </w:r>
          </w:p>
        </w:tc>
      </w:tr>
      <w:tr w:rsidR="009B4355" w:rsidRPr="00747B38" w14:paraId="38D257B4" w14:textId="77777777" w:rsidTr="00833639">
        <w:tc>
          <w:tcPr>
            <w:tcW w:w="2610" w:type="dxa"/>
            <w:vAlign w:val="center"/>
          </w:tcPr>
          <w:p w14:paraId="341437E0" w14:textId="77777777" w:rsidR="009B4355" w:rsidRPr="00747B38" w:rsidRDefault="009B4355" w:rsidP="00833639">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833639">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9B4355" w:rsidRPr="00747B38" w14:paraId="4ABE95B9" w14:textId="77777777" w:rsidTr="00833639">
        <w:tc>
          <w:tcPr>
            <w:tcW w:w="2610" w:type="dxa"/>
            <w:vAlign w:val="center"/>
          </w:tcPr>
          <w:p w14:paraId="787B7006" w14:textId="77777777" w:rsidR="009B4355" w:rsidRPr="00747B38" w:rsidRDefault="009B4355" w:rsidP="00833639">
            <w:pPr>
              <w:pStyle w:val="ProductList-Body"/>
              <w:rPr>
                <w:sz w:val="16"/>
                <w:szCs w:val="16"/>
              </w:rPr>
            </w:pPr>
            <w:r w:rsidRPr="00747B38">
              <w:rPr>
                <w:sz w:val="16"/>
                <w:szCs w:val="16"/>
              </w:rPr>
              <w:t>Microsoft Power BI-tjenester</w:t>
            </w:r>
          </w:p>
        </w:tc>
        <w:tc>
          <w:tcPr>
            <w:tcW w:w="8190" w:type="dxa"/>
          </w:tcPr>
          <w:p w14:paraId="32859C01" w14:textId="77777777" w:rsidR="009B4355" w:rsidRPr="00747B38" w:rsidRDefault="009B4355" w:rsidP="00833639">
            <w:pPr>
              <w:pStyle w:val="ProductList-Body"/>
              <w:rPr>
                <w:sz w:val="16"/>
                <w:szCs w:val="16"/>
              </w:rPr>
            </w:pPr>
            <w:r w:rsidRPr="00747B38">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72" w:name="DataProcessingTerms_DataatRest"/>
      <w:bookmarkStart w:id="73" w:name="_Toc457466419"/>
      <w:bookmarkStart w:id="74" w:name="_Toc453946599"/>
      <w:bookmarkStart w:id="75" w:name="_Toc477936862"/>
      <w:r>
        <w:t>Sted for inaktive Kundedata</w:t>
      </w:r>
      <w:bookmarkEnd w:id="72"/>
      <w:bookmarkEnd w:id="73"/>
      <w:bookmarkEnd w:id="74"/>
      <w:bookmarkEnd w:id="75"/>
    </w:p>
    <w:p w14:paraId="6192E313" w14:textId="77777777" w:rsidR="003149DA" w:rsidRDefault="003149DA" w:rsidP="003149DA">
      <w:pPr>
        <w:pStyle w:val="ProductList-Body"/>
        <w:keepNext/>
      </w:pPr>
      <w:r>
        <w:t>Microsoft lagrer inaktive Kundedata innenfor visse større geografiske områder (hvert av disse kalles et “Område”) på følgende måte:</w:t>
      </w:r>
    </w:p>
    <w:p w14:paraId="5B1E2A7D" w14:textId="0B02E1C7" w:rsidR="003149DA" w:rsidRDefault="0016043C" w:rsidP="003149DA">
      <w:pPr>
        <w:pStyle w:val="ProductList-Body"/>
        <w:keepNext/>
        <w:numPr>
          <w:ilvl w:val="0"/>
          <w:numId w:val="6"/>
        </w:numPr>
        <w:ind w:left="450" w:hanging="270"/>
      </w:pPr>
      <w:r>
        <w:rPr>
          <w:b/>
        </w:rPr>
        <w:t xml:space="preserve">Office 365-tjenester. </w:t>
      </w:r>
      <w:r>
        <w:t xml:space="preserve">Hvis Kunden tilordner tjenester til leieren sin i Canada, EU, India, Japan eller USA (hvert av disse kalt et “Område”), skal Microsoft bare lagre følgende inaktive Kundedata i det gjeldende Området: (1) innhold i Exchange Online-postkassen (hovedtekst i e-poster, </w:t>
      </w:r>
      <w:r>
        <w:lastRenderedPageBreak/>
        <w:t>kalenderoppføringer og innholdet i e-postvedlegg), (2) innhold på nettsteder i SharePoint Online og filene som lagres på hvert enkelt nettsted, og Project Online-data og (3) filer som lastes opp til OneDrive for Business</w:t>
      </w:r>
      <w:r w:rsidR="003149DA">
        <w:t xml:space="preserve">.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5CE1686D" w14:textId="77777777" w:rsidR="00481CE5" w:rsidRPr="00FC7A53" w:rsidRDefault="00481CE5" w:rsidP="00481CE5">
      <w:pPr>
        <w:pStyle w:val="ProductList-Body"/>
        <w:numPr>
          <w:ilvl w:val="0"/>
          <w:numId w:val="6"/>
        </w:numPr>
        <w:ind w:left="450" w:hanging="270"/>
      </w:pPr>
      <w:r>
        <w:rPr>
          <w:b/>
        </w:rPr>
        <w:t>Microsoft Power BI-tjenester</w:t>
      </w:r>
      <w:r w:rsidRPr="00C672D4">
        <w:rPr>
          <w:b/>
          <w:bCs/>
        </w:rPr>
        <w:t>.</w:t>
      </w:r>
      <w:r>
        <w:t xml:space="preserve"> Hvis Kunden tilordner tjenester til leieren sin i Australia, Canada, Asia/Stillehavskysten, India, Japan, EU, Storbritannia eller USA, skal Microsoft lagre inaktive Microsoft Power BI-kundedata kun innenfor dette Området, med mindre annet er oppgitt i punktet om dataplassering til Klareringssenteret for Microsoft Power BI.</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15BD325E" w14:textId="77777777" w:rsidR="00196D07" w:rsidRPr="00B5721D" w:rsidRDefault="00196D07" w:rsidP="00196D07">
      <w:pPr>
        <w:pStyle w:val="ProductList-Body"/>
        <w:numPr>
          <w:ilvl w:val="0"/>
          <w:numId w:val="6"/>
        </w:numPr>
        <w:ind w:left="450" w:hanging="270"/>
        <w:rPr>
          <w:b/>
        </w:rPr>
      </w:pPr>
      <w:r>
        <w:rPr>
          <w:b/>
        </w:rPr>
        <w:t>Microsoft Cloud App Security</w:t>
      </w:r>
      <w:r w:rsidRPr="000B725B">
        <w:rPr>
          <w:b/>
        </w:rPr>
        <w:t>.</w:t>
      </w:r>
      <w:r>
        <w:t xml:space="preserve"> Microsoft lagrer inaktive Kundedata i USA.</w:t>
      </w:r>
    </w:p>
    <w:p w14:paraId="1641F4AD" w14:textId="77777777" w:rsidR="00196D07" w:rsidRDefault="00196D07" w:rsidP="00196D07">
      <w:pPr>
        <w:pStyle w:val="ProductList-Body"/>
        <w:numPr>
          <w:ilvl w:val="0"/>
          <w:numId w:val="6"/>
        </w:numPr>
        <w:spacing w:after="120"/>
        <w:ind w:left="450" w:hanging="270"/>
      </w:pPr>
      <w:r>
        <w:rPr>
          <w:b/>
        </w:rPr>
        <w:t>Microsoft Dynamics 365-kjernetjenester</w:t>
      </w:r>
      <w:r w:rsidRPr="000B725B">
        <w:rPr>
          <w:b/>
        </w:rPr>
        <w:t>.</w:t>
      </w:r>
      <w:r>
        <w:t xml:space="preserve"> Med unntak av Microsoft Social Engagement gjelder følgende: Hvis Kunden erverver forekomsten av Microsoft Dynamics 365-kjernetjenester i Australia, EU, India, Japan, Storbritannia eller USA, skal Microsoft lagre inaktive Kundedata innenfor Området som er angitt. Visse enheter er kanskje ikke konfigurert for å bli lagret i et bestemt Område, og kan lagres inaktivt på andre steder som beskrevet i Klareringssenteret for Microsoft Dynamics 365.</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76" w:name="DataProcessingTerms_Privacy"/>
      <w:bookmarkStart w:id="77" w:name="_Toc449618397"/>
      <w:bookmarkStart w:id="78" w:name="_Toc445967464"/>
      <w:bookmarkStart w:id="79" w:name="_Toc477936863"/>
      <w:r>
        <w:t>Personvern</w:t>
      </w:r>
      <w:bookmarkEnd w:id="76"/>
      <w:bookmarkEnd w:id="77"/>
      <w:bookmarkEnd w:id="78"/>
      <w:bookmarkEnd w:id="79"/>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80" w:name="SubcontractorTransfer"/>
      <w:r>
        <w:rPr>
          <w:b/>
        </w:rPr>
        <w:t>Overføring til underleverandører</w:t>
      </w:r>
      <w:bookmarkEnd w:id="80"/>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1" w:name="_Toc477936864"/>
      <w:r>
        <w:t>Tilleggsvilkår for Europa.</w:t>
      </w:r>
      <w:bookmarkEnd w:id="81"/>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lastRenderedPageBreak/>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82" w:name="_Toc477936865"/>
      <w:r>
        <w:t>Sikkerhet</w:t>
      </w:r>
      <w:bookmarkEnd w:id="82"/>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bookmarkStart w:id="83" w:name="DataProcessingTerms_OLSInfoSecurityPolic"/>
      <w:r>
        <w:rPr>
          <w:b/>
          <w:color w:val="00188F"/>
        </w:rPr>
        <w:t>Sikkerhetsretningslinjer for Informasjon i Elektroniske Tjenester</w:t>
      </w:r>
    </w:p>
    <w:bookmarkEnd w:id="83"/>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196D07" w:rsidRPr="00C62FB6" w14:paraId="0422672B" w14:textId="77777777" w:rsidTr="008F1E74">
        <w:trPr>
          <w:trHeight w:val="288"/>
        </w:trPr>
        <w:tc>
          <w:tcPr>
            <w:tcW w:w="2880" w:type="dxa"/>
            <w:vAlign w:val="center"/>
          </w:tcPr>
          <w:p w14:paraId="5D923E8D" w14:textId="320E8178" w:rsidR="00196D07" w:rsidRDefault="00196D07" w:rsidP="00196D07">
            <w:pPr>
              <w:pStyle w:val="ProductList-Body"/>
              <w:rPr>
                <w:sz w:val="16"/>
                <w:szCs w:val="16"/>
              </w:rPr>
            </w:pPr>
            <w:r>
              <w:rPr>
                <w:sz w:val="16"/>
                <w:szCs w:val="16"/>
              </w:rPr>
              <w:t>Microsoft Cloud App Security</w:t>
            </w:r>
          </w:p>
        </w:tc>
        <w:tc>
          <w:tcPr>
            <w:tcW w:w="1584" w:type="dxa"/>
            <w:vAlign w:val="center"/>
          </w:tcPr>
          <w:p w14:paraId="4E769B36" w14:textId="7189A70A"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372D475A" w14:textId="48DA31A7"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5F170E47" w14:textId="75AFB9CB"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128B97AE" w14:textId="717790B0" w:rsidR="00196D07" w:rsidRDefault="00196D07" w:rsidP="00196D07">
            <w:pPr>
              <w:pStyle w:val="ProductList-Body"/>
              <w:rPr>
                <w:color w:val="000000" w:themeColor="text1"/>
                <w:sz w:val="16"/>
                <w:szCs w:val="16"/>
              </w:rPr>
            </w:pPr>
            <w:r>
              <w:rPr>
                <w:color w:val="000000" w:themeColor="text1"/>
                <w:sz w:val="16"/>
                <w:szCs w:val="16"/>
              </w:rPr>
              <w:t>Nei</w:t>
            </w:r>
          </w:p>
        </w:tc>
        <w:tc>
          <w:tcPr>
            <w:tcW w:w="1584" w:type="dxa"/>
            <w:vAlign w:val="center"/>
          </w:tcPr>
          <w:p w14:paraId="1046B88B" w14:textId="12F6982A" w:rsidR="00196D07" w:rsidRDefault="00196D07" w:rsidP="00196D07">
            <w:pPr>
              <w:pStyle w:val="ProductList-Body"/>
              <w:rPr>
                <w:color w:val="000000" w:themeColor="text1"/>
                <w:sz w:val="16"/>
                <w:szCs w:val="16"/>
              </w:rPr>
            </w:pPr>
            <w:r>
              <w:rPr>
                <w:color w:val="000000" w:themeColor="text1"/>
                <w:sz w:val="16"/>
                <w:szCs w:val="16"/>
              </w:rPr>
              <w:t>Nei</w:t>
            </w:r>
          </w:p>
        </w:tc>
      </w:tr>
      <w:tr w:rsidR="00196D07" w:rsidRPr="00C62FB6" w14:paraId="6650307C" w14:textId="77777777" w:rsidTr="008F1E74">
        <w:trPr>
          <w:trHeight w:val="288"/>
        </w:trPr>
        <w:tc>
          <w:tcPr>
            <w:tcW w:w="2880" w:type="dxa"/>
            <w:vAlign w:val="center"/>
          </w:tcPr>
          <w:p w14:paraId="670C49C8" w14:textId="704A3D71" w:rsidR="00196D07" w:rsidRPr="005F68CF" w:rsidRDefault="00196D07" w:rsidP="00196D07">
            <w:pPr>
              <w:pStyle w:val="ProductList-Body"/>
              <w:rPr>
                <w:sz w:val="16"/>
              </w:rPr>
            </w:pPr>
            <w:r>
              <w:rPr>
                <w:sz w:val="16"/>
                <w:szCs w:val="16"/>
              </w:rPr>
              <w:t>Elektroniske Tjenester i Microsoft Intune</w:t>
            </w:r>
          </w:p>
        </w:tc>
        <w:tc>
          <w:tcPr>
            <w:tcW w:w="1584" w:type="dxa"/>
            <w:vAlign w:val="center"/>
          </w:tcPr>
          <w:p w14:paraId="5D77661B" w14:textId="622DCE15"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4894FB97" w14:textId="6D307C16"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1684AB45" w14:textId="61EBB5B1"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7AAB409E" w14:textId="4377668F"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16DAE357" w14:textId="4663F5FC" w:rsidR="00196D07" w:rsidRPr="005F68CF" w:rsidRDefault="00196D07" w:rsidP="00196D07">
            <w:pPr>
              <w:pStyle w:val="ProductList-Body"/>
              <w:rPr>
                <w:color w:val="000000" w:themeColor="text1"/>
                <w:sz w:val="16"/>
              </w:rPr>
            </w:pPr>
            <w:r>
              <w:rPr>
                <w:color w:val="000000" w:themeColor="text1"/>
                <w:sz w:val="16"/>
                <w:szCs w:val="16"/>
              </w:rPr>
              <w:t>Ja</w:t>
            </w:r>
          </w:p>
        </w:tc>
      </w:tr>
      <w:tr w:rsidR="00196D07" w:rsidRPr="00C62FB6" w14:paraId="532681D2" w14:textId="77777777" w:rsidTr="008F1E74">
        <w:trPr>
          <w:trHeight w:val="288"/>
        </w:trPr>
        <w:tc>
          <w:tcPr>
            <w:tcW w:w="2880" w:type="dxa"/>
            <w:vAlign w:val="center"/>
          </w:tcPr>
          <w:p w14:paraId="2D60E183" w14:textId="5CB5BBCA" w:rsidR="00196D07" w:rsidRPr="00231971" w:rsidRDefault="00196D07" w:rsidP="00196D07">
            <w:pPr>
              <w:pStyle w:val="ProductList-Body"/>
              <w:rPr>
                <w:sz w:val="16"/>
                <w:szCs w:val="16"/>
              </w:rPr>
            </w:pPr>
            <w:r>
              <w:rPr>
                <w:sz w:val="16"/>
                <w:szCs w:val="16"/>
              </w:rPr>
              <w:t>Microsoft Power BI-tjenester</w:t>
            </w:r>
          </w:p>
        </w:tc>
        <w:tc>
          <w:tcPr>
            <w:tcW w:w="1584" w:type="dxa"/>
            <w:vAlign w:val="center"/>
          </w:tcPr>
          <w:p w14:paraId="78B8179B" w14:textId="5C09E784"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3A095BBF"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F3106EA"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2744A90F" w:rsidR="00196D07" w:rsidRPr="00231971" w:rsidRDefault="00196D07" w:rsidP="00196D07">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45F57CB9" w:rsidR="00196D07" w:rsidRPr="00231971" w:rsidRDefault="00196D07" w:rsidP="00196D07">
            <w:pPr>
              <w:pStyle w:val="ProductList-Body"/>
              <w:rPr>
                <w:color w:val="000000" w:themeColor="text1"/>
                <w:sz w:val="16"/>
                <w:szCs w:val="16"/>
              </w:rPr>
            </w:pPr>
            <w:r>
              <w:rPr>
                <w:color w:val="000000" w:themeColor="text1"/>
                <w:sz w:val="16"/>
                <w:szCs w:val="16"/>
              </w:rPr>
              <w:t>Nei</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lastRenderedPageBreak/>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C77059"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4" w:name="OnlineServiceSpecificTerms"/>
      <w:bookmarkStart w:id="85" w:name="_Toc477936866"/>
      <w:r>
        <w:lastRenderedPageBreak/>
        <w:t>Vilkår for spesifikke Elektroniske Tjenester</w:t>
      </w:r>
      <w:bookmarkEnd w:id="84"/>
      <w:bookmarkEnd w:id="85"/>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86" w:name="_Toc477936867"/>
      <w:bookmarkStart w:id="87" w:name="MicrosoftAzureServices"/>
      <w:r w:rsidRPr="00FC4288">
        <w:rPr>
          <w:lang w:val="nb-NO"/>
        </w:rPr>
        <w:t>Microsoft Azure-tjenester</w:t>
      </w:r>
      <w:bookmarkEnd w:id="86"/>
    </w:p>
    <w:bookmarkEnd w:id="87"/>
    <w:p w14:paraId="005C5B55" w14:textId="77777777" w:rsidR="009C074A" w:rsidRPr="002A3B84" w:rsidRDefault="009C074A" w:rsidP="009C074A">
      <w:pPr>
        <w:pStyle w:val="ProductList-Body"/>
        <w:rPr>
          <w:b/>
          <w:color w:val="00188F"/>
        </w:rPr>
      </w:pPr>
      <w:r>
        <w:rPr>
          <w:b/>
          <w:color w:val="00188F"/>
        </w:rPr>
        <w:t>Meldinger</w:t>
      </w:r>
    </w:p>
    <w:p w14:paraId="72286CEB" w14:textId="77777777" w:rsidR="009C074A" w:rsidRPr="00CC34E7" w:rsidRDefault="009C074A" w:rsidP="009C074A">
      <w:pPr>
        <w:pStyle w:val="ProductList-Body"/>
      </w:pPr>
      <w:r>
        <w:t xml:space="preserve">Meldingene om Bing-kart, Profesjonelle Tjenester, H.265/HEVC-koding i Azure Media Services,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0"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59DA5114" w14:textId="77777777" w:rsidR="0016043C" w:rsidRDefault="0016043C" w:rsidP="0016043C">
      <w:pPr>
        <w:pStyle w:val="ProductList-Offering2Heading"/>
        <w:outlineLvl w:val="2"/>
      </w:pPr>
      <w:bookmarkStart w:id="88" w:name="MicrosoftTranslator"/>
      <w:bookmarkStart w:id="89" w:name="MicrosoftCognitiveServices"/>
      <w:r w:rsidRPr="0016043C">
        <w:rPr>
          <w:lang w:val="nb-NO"/>
        </w:rPr>
        <w:tab/>
      </w:r>
      <w:bookmarkStart w:id="90" w:name="_Toc465426838"/>
      <w:bookmarkStart w:id="91" w:name="_Toc468350407"/>
      <w:bookmarkStart w:id="92" w:name="_Toc477936868"/>
      <w:r>
        <w:t xml:space="preserve">Microsoft </w:t>
      </w:r>
      <w:bookmarkEnd w:id="90"/>
      <w:r>
        <w:t>Cognitive Services</w:t>
      </w:r>
      <w:bookmarkEnd w:id="91"/>
      <w:bookmarkEnd w:id="92"/>
    </w:p>
    <w:bookmarkEnd w:id="88"/>
    <w:bookmarkEnd w:id="89"/>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4"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36ADE869" w14:textId="77777777" w:rsidR="0016043C" w:rsidRDefault="0016043C" w:rsidP="0016043C">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77777777"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5"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477CC323" w14:textId="77777777" w:rsidR="005F61B4" w:rsidRPr="008435D7" w:rsidRDefault="005F61B4" w:rsidP="005F61B4">
      <w:pPr>
        <w:pStyle w:val="ProductList-ClauseHeading"/>
      </w:pPr>
      <w:r>
        <w:t>Begrensning på kundens bruk av tjenesteutdata for Bing-API-er</w:t>
      </w:r>
    </w:p>
    <w:p w14:paraId="1856FD1E" w14:textId="77777777" w:rsidR="005F61B4" w:rsidRPr="008435D7" w:rsidRDefault="005F61B4" w:rsidP="005F61B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E2C7126" w14:textId="77777777" w:rsidR="0013034C" w:rsidRPr="00CC13E3" w:rsidRDefault="0013034C" w:rsidP="0013034C">
      <w:pPr>
        <w:pStyle w:val="ProductList-ClauseHeading"/>
      </w:pPr>
      <w:r>
        <w:t>Bruks- og visningskrav for API-er for Bing-søk</w:t>
      </w:r>
    </w:p>
    <w:p w14:paraId="79FD8CF4" w14:textId="77777777" w:rsidR="0013034C" w:rsidRPr="00CC13E3" w:rsidRDefault="0013034C" w:rsidP="0013034C">
      <w:pPr>
        <w:pStyle w:val="ProductList-Body"/>
        <w:tabs>
          <w:tab w:val="left" w:pos="270"/>
        </w:tabs>
      </w:pPr>
      <w:r>
        <w:t xml:space="preserve">Kunden må oppfylle bruks- og visningskravene for API-ene for Bing-nettsøk, -bildesøk, -videosøk og -nyhetssøk, Bing-stavekontroll og Bing-søkeforslag (under fellesbetegnelsen “API-er for Søk”), som finnes på </w:t>
      </w:r>
      <w:hyperlink r:id="rId36"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C77059"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6B967C15" w14:textId="076F7101" w:rsidR="00196D07" w:rsidRDefault="00196D07" w:rsidP="00196D07">
      <w:pPr>
        <w:pStyle w:val="ProductList-OfferingGroupHeading"/>
        <w:spacing w:after="80"/>
        <w:outlineLvl w:val="1"/>
      </w:pPr>
      <w:bookmarkStart w:id="93" w:name="EMS"/>
      <w:bookmarkStart w:id="94" w:name="_Toc476476610"/>
      <w:bookmarkStart w:id="95" w:name="_Toc477936869"/>
      <w:bookmarkStart w:id="96" w:name="_Toc459970714"/>
      <w:bookmarkStart w:id="97" w:name="_Toc457466428"/>
      <w:bookmarkStart w:id="98" w:name="AzureActiveDirectoryBasic"/>
      <w:bookmarkStart w:id="99" w:name="_Toc437590238"/>
      <w:bookmarkStart w:id="100" w:name="_Toc435790944"/>
      <w:bookmarkStart w:id="101" w:name="MicrosoftDynamicsMarketing"/>
      <w:r>
        <w:t>Microsoft Azure-planer</w:t>
      </w:r>
      <w:bookmarkEnd w:id="93"/>
      <w:bookmarkEnd w:id="94"/>
      <w:bookmarkEnd w:id="95"/>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6BE1056C" w14:textId="77777777" w:rsidR="00196D07" w:rsidRDefault="00196D07" w:rsidP="00196D07">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02" w:name="_Toc477936870"/>
      <w:r w:rsidR="002407D6">
        <w:t>Azure Active Directory Basic</w:t>
      </w:r>
      <w:bookmarkEnd w:id="96"/>
      <w:bookmarkEnd w:id="97"/>
      <w:bookmarkEnd w:id="102"/>
    </w:p>
    <w:bookmarkEnd w:id="98"/>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C77059"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03" w:name="AzureActiveDirectoryPremium"/>
      <w:r>
        <w:tab/>
      </w:r>
      <w:bookmarkStart w:id="104" w:name="_Toc459970715"/>
      <w:bookmarkStart w:id="105" w:name="_Toc457466429"/>
      <w:bookmarkStart w:id="106" w:name="_Toc477936871"/>
      <w:r>
        <w:t>Azure Active Directory Premium</w:t>
      </w:r>
      <w:bookmarkEnd w:id="104"/>
      <w:bookmarkEnd w:id="105"/>
      <w:bookmarkEnd w:id="106"/>
    </w:p>
    <w:bookmarkEnd w:id="103"/>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C77059"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107" w:name="AzureInformationProtectionPremium"/>
      <w:r>
        <w:tab/>
      </w:r>
      <w:bookmarkStart w:id="108" w:name="AzureRightsManagement"/>
      <w:bookmarkStart w:id="109" w:name="_Toc459970716"/>
      <w:bookmarkStart w:id="110" w:name="_Toc457466430"/>
      <w:bookmarkStart w:id="111" w:name="_Toc477936872"/>
      <w:r>
        <w:t>Azure Information Protection</w:t>
      </w:r>
      <w:bookmarkEnd w:id="108"/>
      <w:r>
        <w:t xml:space="preserve"> Premium</w:t>
      </w:r>
      <w:bookmarkEnd w:id="109"/>
      <w:bookmarkEnd w:id="110"/>
      <w:bookmarkEnd w:id="111"/>
    </w:p>
    <w:bookmarkEnd w:id="107"/>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C77059"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07A1CA5" w14:textId="77777777" w:rsidR="00833639" w:rsidRPr="006D2C33" w:rsidRDefault="00833639" w:rsidP="00833639">
      <w:pPr>
        <w:pStyle w:val="ProductList-Offering1Heading"/>
      </w:pPr>
      <w:bookmarkStart w:id="112" w:name="_Toc388464308"/>
      <w:bookmarkStart w:id="113" w:name="_Toc460240107"/>
      <w:bookmarkStart w:id="114" w:name="Dynamics365"/>
      <w:bookmarkStart w:id="115" w:name="_Toc459970718"/>
      <w:bookmarkStart w:id="116" w:name="_Toc477936873"/>
      <w:bookmarkEnd w:id="99"/>
      <w:bookmarkEnd w:id="100"/>
      <w:bookmarkEnd w:id="101"/>
      <w:bookmarkEnd w:id="112"/>
      <w:r>
        <w:t>Microsoft Dynamics 365-tjenester</w:t>
      </w:r>
      <w:bookmarkEnd w:id="113"/>
      <w:bookmarkEnd w:id="114"/>
      <w:bookmarkEnd w:id="115"/>
      <w:bookmarkEnd w:id="116"/>
    </w:p>
    <w:p w14:paraId="67A98CE7"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default" r:id="rId37"/>
          <w:footerReference w:type="first" r:id="rId38"/>
          <w:pgSz w:w="12240" w:h="15840"/>
          <w:pgMar w:top="1440" w:right="720" w:bottom="1440" w:left="720" w:header="720" w:footer="720" w:gutter="0"/>
          <w:cols w:space="720"/>
          <w:titlePg/>
          <w:docGrid w:linePitch="360"/>
        </w:sectPr>
      </w:pPr>
    </w:p>
    <w:p w14:paraId="46845678" w14:textId="77777777" w:rsidR="0013034C" w:rsidRPr="00CC13E3" w:rsidRDefault="0013034C" w:rsidP="0013034C">
      <w:pPr>
        <w:pStyle w:val="ProductList-Body"/>
      </w:pPr>
      <w:r>
        <w:rPr>
          <w:rFonts w:asciiTheme="majorHAnsi" w:hAnsiTheme="majorHAnsi"/>
          <w:sz w:val="16"/>
          <w:szCs w:val="16"/>
        </w:rPr>
        <w:t>Microsoft Dynamics 365 for saksbehandling, Enterprise Edition</w:t>
      </w:r>
    </w:p>
    <w:p w14:paraId="5DF6269D" w14:textId="77777777" w:rsidR="0013034C" w:rsidRPr="00CC13E3" w:rsidRDefault="0013034C" w:rsidP="0013034C">
      <w:pPr>
        <w:pStyle w:val="ProductList-Body"/>
      </w:pPr>
      <w:r>
        <w:rPr>
          <w:rFonts w:asciiTheme="majorHAnsi" w:hAnsiTheme="majorHAnsi"/>
          <w:sz w:val="16"/>
          <w:szCs w:val="16"/>
        </w:rPr>
        <w:t>Microsoft Dynamics 365 for kundeservice, Enterprise Edition</w:t>
      </w:r>
    </w:p>
    <w:p w14:paraId="473439E3" w14:textId="77777777" w:rsidR="0013034C" w:rsidRPr="00CC13E3" w:rsidRDefault="0013034C" w:rsidP="0013034C">
      <w:pPr>
        <w:pStyle w:val="ProductList-Body"/>
      </w:pPr>
      <w:r>
        <w:rPr>
          <w:rFonts w:asciiTheme="majorHAnsi" w:hAnsiTheme="majorHAnsi"/>
          <w:sz w:val="16"/>
          <w:szCs w:val="16"/>
        </w:rPr>
        <w:t>Microsoft Dynamics 365 for felttjenester, Enterprise Edition</w:t>
      </w:r>
    </w:p>
    <w:p w14:paraId="399DA609" w14:textId="77777777" w:rsidR="0013034C" w:rsidRPr="00CC13E3" w:rsidRDefault="0013034C" w:rsidP="0013034C">
      <w:pPr>
        <w:pStyle w:val="ProductList-Body"/>
      </w:pPr>
      <w:r>
        <w:rPr>
          <w:rFonts w:asciiTheme="majorHAnsi" w:hAnsiTheme="majorHAnsi"/>
          <w:sz w:val="16"/>
          <w:szCs w:val="16"/>
        </w:rPr>
        <w:t>Microsoft Dynamics 365 for økonomi, Business Edition</w:t>
      </w:r>
    </w:p>
    <w:p w14:paraId="6FF788AC" w14:textId="77777777" w:rsidR="0013034C" w:rsidRPr="00CC13E3" w:rsidRDefault="0013034C" w:rsidP="0013034C">
      <w:pPr>
        <w:pStyle w:val="ProductList-Body"/>
      </w:pPr>
      <w:r>
        <w:rPr>
          <w:rFonts w:asciiTheme="majorHAnsi" w:hAnsiTheme="majorHAnsi"/>
          <w:sz w:val="16"/>
          <w:szCs w:val="16"/>
        </w:rPr>
        <w:t>Microsoft Dynamics 365 for drift, Enterprise Edition</w:t>
      </w:r>
    </w:p>
    <w:p w14:paraId="064333C9" w14:textId="77777777" w:rsidR="0013034C" w:rsidRPr="00CC13E3" w:rsidRDefault="0013034C" w:rsidP="0013034C">
      <w:pPr>
        <w:pStyle w:val="ProductList-Body"/>
      </w:pPr>
      <w:r>
        <w:rPr>
          <w:rFonts w:asciiTheme="majorHAnsi" w:hAnsiTheme="majorHAnsi"/>
          <w:sz w:val="16"/>
          <w:szCs w:val="16"/>
        </w:rPr>
        <w:t>Microsoft Dynamics 365 for automatisering av prosjekttjenester, Enterprise Edition</w:t>
      </w:r>
    </w:p>
    <w:p w14:paraId="5B265EE4" w14:textId="77777777" w:rsidR="0013034C" w:rsidRPr="00CC13E3" w:rsidRDefault="0013034C" w:rsidP="0013034C">
      <w:pPr>
        <w:pStyle w:val="ProductList-Body"/>
      </w:pPr>
      <w:r>
        <w:rPr>
          <w:rFonts w:asciiTheme="majorHAnsi" w:hAnsiTheme="majorHAnsi"/>
          <w:sz w:val="16"/>
          <w:szCs w:val="16"/>
        </w:rPr>
        <w:t>Microsoft Dynamics 365 for salg, Enterprise Edition</w:t>
      </w:r>
    </w:p>
    <w:p w14:paraId="6A13257F" w14:textId="77777777" w:rsidR="0013034C" w:rsidRPr="00CC13E3" w:rsidRDefault="0013034C" w:rsidP="0013034C">
      <w:pPr>
        <w:pStyle w:val="ProductList-Body"/>
      </w:pPr>
      <w:r>
        <w:rPr>
          <w:rFonts w:asciiTheme="majorHAnsi" w:hAnsiTheme="majorHAnsi"/>
          <w:sz w:val="16"/>
          <w:szCs w:val="16"/>
        </w:rPr>
        <w:t>Microsoft Dynamics 365 for teammedlemmer, Business Edition</w:t>
      </w:r>
    </w:p>
    <w:p w14:paraId="5D4DDF31" w14:textId="0A347EFF" w:rsidR="0013034C" w:rsidRPr="006D2C33" w:rsidRDefault="0013034C" w:rsidP="00833639">
      <w:pPr>
        <w:pStyle w:val="ProductList-Body"/>
      </w:pPr>
      <w:r>
        <w:rPr>
          <w:rFonts w:asciiTheme="majorHAnsi" w:hAnsiTheme="majorHAnsi"/>
          <w:sz w:val="16"/>
          <w:szCs w:val="16"/>
        </w:rPr>
        <w:t>Microsoft Dynamics 365 for teammedlemmer, Enterprise Edition</w:t>
      </w:r>
    </w:p>
    <w:p w14:paraId="0767A9A6" w14:textId="77777777" w:rsidR="00833639" w:rsidRPr="005F08E6" w:rsidRDefault="00833639" w:rsidP="00833639">
      <w:pPr>
        <w:pStyle w:val="ProductList-Body"/>
        <w:rPr>
          <w:rFonts w:asciiTheme="majorHAnsi" w:hAnsiTheme="majorHAnsi"/>
          <w:sz w:val="16"/>
          <w:szCs w:val="16"/>
        </w:rPr>
        <w:sectPr w:rsidR="00833639" w:rsidRPr="005F08E6" w:rsidSect="00E275D6">
          <w:type w:val="continuous"/>
          <w:pgSz w:w="12240" w:h="15840"/>
          <w:pgMar w:top="1440" w:right="720" w:bottom="1440" w:left="720" w:header="720" w:footer="720" w:gutter="0"/>
          <w:cols w:num="2" w:space="720"/>
          <w:titlePg/>
          <w:docGrid w:linePitch="360"/>
        </w:sectPr>
      </w:pPr>
    </w:p>
    <w:p w14:paraId="2EE3E779" w14:textId="77777777" w:rsidR="00833639" w:rsidRPr="00262EF4" w:rsidRDefault="00833639" w:rsidP="00833639">
      <w:pPr>
        <w:pStyle w:val="ProductList-Body"/>
        <w:pBdr>
          <w:top w:val="single" w:sz="4" w:space="1" w:color="BFBFBF" w:themeColor="background1" w:themeShade="BF"/>
        </w:pBdr>
        <w:rPr>
          <w:sz w:val="8"/>
          <w:szCs w:val="8"/>
        </w:rPr>
      </w:pPr>
    </w:p>
    <w:p w14:paraId="7833E033" w14:textId="77777777" w:rsidR="00833639" w:rsidRPr="006D2C33" w:rsidRDefault="00833639" w:rsidP="00833639">
      <w:pPr>
        <w:pStyle w:val="ProductList-Body"/>
        <w:tabs>
          <w:tab w:val="clear" w:pos="158"/>
          <w:tab w:val="left" w:pos="360"/>
        </w:tabs>
      </w:pPr>
      <w:r>
        <w:rPr>
          <w:b/>
          <w:color w:val="00188F"/>
        </w:rPr>
        <w:t>Meldinger</w:t>
      </w:r>
    </w:p>
    <w:p w14:paraId="792CFD29" w14:textId="77777777" w:rsidR="00833639" w:rsidRPr="006D2C33" w:rsidRDefault="00833639" w:rsidP="00833639">
      <w:pPr>
        <w:pStyle w:val="ProductList-Body"/>
      </w:pPr>
      <w:r>
        <w:t xml:space="preserve">Meldingene om Bing Maps og Faglige Tjenester i </w:t>
      </w:r>
      <w:hyperlink w:anchor="Attachment1" w:history="1">
        <w:r>
          <w:rPr>
            <w:rStyle w:val="Hyperlink"/>
          </w:rPr>
          <w:t>Vedlegg 1</w:t>
        </w:r>
      </w:hyperlink>
      <w:r>
        <w:t xml:space="preserve"> gjelder. Eventuelle onboarding- migrasjons- eller distribusjonstjenester som leveres til Kunden, er underlagt Melding om Faglige Tjenester i </w:t>
      </w:r>
      <w:hyperlink w:anchor="Attachment1" w:history="1">
        <w:r>
          <w:rPr>
            <w:rStyle w:val="Hyperlink"/>
          </w:rPr>
          <w:t>Vedlegg 1</w:t>
        </w:r>
      </w:hyperlink>
      <w:r w:rsidRPr="0041034D">
        <w:rPr>
          <w:rStyle w:val="Hyperlink"/>
        </w:rPr>
        <w:t>.</w:t>
      </w:r>
    </w:p>
    <w:p w14:paraId="4DF8F8D1" w14:textId="77777777" w:rsidR="00833639" w:rsidRPr="006D2C33" w:rsidRDefault="00833639" w:rsidP="00833639">
      <w:pPr>
        <w:pStyle w:val="ProductList-Body"/>
      </w:pPr>
    </w:p>
    <w:p w14:paraId="636E4B8E" w14:textId="77777777" w:rsidR="00833639" w:rsidRPr="006D2C33" w:rsidRDefault="00833639" w:rsidP="00833639">
      <w:pPr>
        <w:pStyle w:val="ProductList-Body"/>
        <w:tabs>
          <w:tab w:val="clear" w:pos="158"/>
          <w:tab w:val="left" w:pos="180"/>
        </w:tabs>
      </w:pPr>
      <w:r>
        <w:rPr>
          <w:b/>
          <w:color w:val="00188F"/>
        </w:rPr>
        <w:t>Abonnementslisensserier</w:t>
      </w:r>
    </w:p>
    <w:p w14:paraId="19557A6E" w14:textId="77777777" w:rsidR="00833639" w:rsidRPr="006D2C33" w:rsidRDefault="00833639" w:rsidP="00833639">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7F467A64" w14:textId="77777777" w:rsidR="00833639" w:rsidRPr="006D2C33" w:rsidRDefault="00833639" w:rsidP="00833639">
      <w:pPr>
        <w:pStyle w:val="ProductList-Body"/>
      </w:pPr>
    </w:p>
    <w:p w14:paraId="4518D39E" w14:textId="77777777" w:rsidR="0013034C" w:rsidRPr="00CC13E3" w:rsidRDefault="0013034C" w:rsidP="0013034C">
      <w:pPr>
        <w:pStyle w:val="ProductList-Body"/>
        <w:keepNext/>
        <w:tabs>
          <w:tab w:val="clear" w:pos="158"/>
          <w:tab w:val="left" w:pos="360"/>
        </w:tabs>
      </w:pPr>
      <w:r>
        <w:rPr>
          <w:b/>
          <w:color w:val="00188F"/>
        </w:rPr>
        <w:lastRenderedPageBreak/>
        <w:t>Eksterne Brukere</w:t>
      </w:r>
    </w:p>
    <w:p w14:paraId="647B26AB" w14:textId="77777777" w:rsidR="0013034C" w:rsidRPr="00CC13E3" w:rsidRDefault="0013034C" w:rsidP="0013034C">
      <w:pPr>
        <w:pStyle w:val="ProductList-Body"/>
        <w:tabs>
          <w:tab w:val="clear" w:pos="158"/>
          <w:tab w:val="left" w:pos="360"/>
        </w:tabs>
      </w:pPr>
      <w:r>
        <w:t>Eksterne brukere av Microsoft Dynamics 365-tjenester trenger ikke en SL for å få tilgang til den Elektroniske Tjenesten. Dette unntaket gjelder ikke leverandører til eller agenter for Kunden eller Kundens Tilknyttede Selskaper eller Eksterne Brukere som bruker Microsoft Dynamics 365-klienter med andre Microsoft Dynamics 365-tjenester enn Microsoft Dynamics for Operations.</w:t>
      </w:r>
    </w:p>
    <w:p w14:paraId="20F7CFBB" w14:textId="77777777" w:rsidR="00833639" w:rsidRPr="006D2C33" w:rsidRDefault="00833639" w:rsidP="00833639">
      <w:pPr>
        <w:pStyle w:val="ProductList-Body"/>
        <w:tabs>
          <w:tab w:val="clear" w:pos="158"/>
          <w:tab w:val="left" w:pos="360"/>
        </w:tabs>
      </w:pPr>
    </w:p>
    <w:p w14:paraId="5DE8F673" w14:textId="77777777" w:rsidR="00833639" w:rsidRPr="006D2C33" w:rsidRDefault="00833639" w:rsidP="00833639">
      <w:pPr>
        <w:pStyle w:val="ProductList-ClauseHeading"/>
      </w:pPr>
      <w:r>
        <w:t>Microsoft Dynamics 365 for drift</w:t>
      </w:r>
    </w:p>
    <w:p w14:paraId="4D43787C" w14:textId="77777777" w:rsidR="00833639" w:rsidRPr="006D2C33" w:rsidRDefault="00833639" w:rsidP="00833639">
      <w:pPr>
        <w:pStyle w:val="ProductList-Body"/>
        <w:tabs>
          <w:tab w:val="clear" w:pos="158"/>
          <w:tab w:val="left" w:pos="360"/>
        </w:tabs>
      </w:pPr>
      <w:r>
        <w:t>Kunden kan endre Microsoft Dynamics 365 for drift for å utvide funksjonaliteten, men bare for intern bruk hos Kunden.</w:t>
      </w:r>
    </w:p>
    <w:p w14:paraId="30721DAA" w14:textId="77777777" w:rsidR="00833639" w:rsidRPr="006D2C33" w:rsidRDefault="00833639" w:rsidP="00833639">
      <w:pPr>
        <w:pStyle w:val="ProductList-Body"/>
        <w:tabs>
          <w:tab w:val="clear" w:pos="158"/>
          <w:tab w:val="left" w:pos="360"/>
        </w:tabs>
      </w:pPr>
    </w:p>
    <w:p w14:paraId="1DDE5547" w14:textId="77777777" w:rsidR="00196D07" w:rsidRDefault="00196D07" w:rsidP="00196D07">
      <w:pPr>
        <w:pStyle w:val="ProductList-ClauseHeading"/>
      </w:pPr>
      <w:r>
        <w:t>Serverbruksrettigheter for Dynamics 365 Bruker-SL-er, fra SA-bruker-SL-er og Tilleggs-SL-er for Bruker</w:t>
      </w:r>
    </w:p>
    <w:p w14:paraId="757A3EB6" w14:textId="77777777" w:rsidR="00196D07" w:rsidRPr="004B4D84" w:rsidRDefault="00196D07" w:rsidP="00196D07">
      <w:pPr>
        <w:pStyle w:val="ProductList-Body"/>
      </w:pPr>
      <w:r>
        <w:t>Kunder med aktive abonnementer på Microsoft Dynamics 365-tjenester kan:</w:t>
      </w:r>
    </w:p>
    <w:p w14:paraId="6DC4B59D" w14:textId="77777777" w:rsidR="00196D07" w:rsidRPr="004B4D84" w:rsidRDefault="00196D07" w:rsidP="00196D07">
      <w:pPr>
        <w:pStyle w:val="ProductList-Body"/>
        <w:numPr>
          <w:ilvl w:val="0"/>
          <w:numId w:val="39"/>
        </w:numPr>
        <w:tabs>
          <w:tab w:val="clear" w:pos="158"/>
          <w:tab w:val="left" w:pos="360"/>
          <w:tab w:val="left" w:pos="720"/>
        </w:tabs>
        <w:ind w:left="720"/>
      </w:pPr>
      <w:r>
        <w:t>Installere og bruke et hvilket som helst antall eksemplarer av programvare for lokal Microsoft Dynamics 365-server på hvilken som helst server.</w:t>
      </w:r>
    </w:p>
    <w:p w14:paraId="2E783EA6" w14:textId="77777777" w:rsidR="00196D07" w:rsidRPr="004B4D84" w:rsidRDefault="00196D07" w:rsidP="00196D07">
      <w:pPr>
        <w:pStyle w:val="ProductList-Body"/>
        <w:numPr>
          <w:ilvl w:val="0"/>
          <w:numId w:val="39"/>
        </w:numPr>
        <w:tabs>
          <w:tab w:val="clear" w:pos="158"/>
          <w:tab w:val="left" w:pos="360"/>
          <w:tab w:val="left" w:pos="720"/>
        </w:tabs>
        <w:ind w:left="720"/>
      </w:pPr>
      <w:r>
        <w:t>Tillate brukere eller enheter som har lisens for lokale Microsoft Dynamics 365 CAL-er, Microsoft Dynamics CRM CAL-er og Microsoft Dynamics AX CAL-er, tilgang til programvare for lokal Microsoft Dynamics 365-server levert med Microsoft Dynamics 365-abonnementer. Brukere eller enheter uten Software Assurance på CAL-er har ikke tilgang til nye versjoner av lokal Microsoft Dynamics 365-server.</w:t>
      </w:r>
    </w:p>
    <w:p w14:paraId="56082E76" w14:textId="77777777" w:rsidR="00196D07" w:rsidRPr="004B4D84" w:rsidRDefault="00196D07" w:rsidP="00196D07">
      <w:pPr>
        <w:pStyle w:val="ProductList-Body"/>
        <w:numPr>
          <w:ilvl w:val="0"/>
          <w:numId w:val="39"/>
        </w:numPr>
        <w:tabs>
          <w:tab w:val="clear" w:pos="158"/>
          <w:tab w:val="left" w:pos="360"/>
          <w:tab w:val="left" w:pos="720"/>
        </w:tabs>
        <w:ind w:left="720"/>
      </w:pPr>
      <w:r>
        <w:t xml:space="preserve">Motta og bruke oppdateringer knyttet til skatteregler og annet regelverk fra myndigheter for programvare for lokal Microsoft Dynamics-server. </w:t>
      </w:r>
    </w:p>
    <w:p w14:paraId="12EB3BA3" w14:textId="77777777" w:rsidR="00196D07" w:rsidRPr="004B4D84" w:rsidRDefault="00196D07" w:rsidP="00196D07">
      <w:pPr>
        <w:pStyle w:val="ProductList-Body"/>
        <w:numPr>
          <w:ilvl w:val="0"/>
          <w:numId w:val="39"/>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programvaren for lokal Microsoft Dynamics 365-server og bare for Kundens interne formål.</w:t>
      </w:r>
    </w:p>
    <w:p w14:paraId="655B9CBA" w14:textId="77777777" w:rsidR="00196D07" w:rsidRPr="004B4D84" w:rsidRDefault="00196D07" w:rsidP="00196D07">
      <w:pPr>
        <w:pStyle w:val="ProductList-Body"/>
        <w:numPr>
          <w:ilvl w:val="0"/>
          <w:numId w:val="39"/>
        </w:numPr>
        <w:tabs>
          <w:tab w:val="clear" w:pos="158"/>
          <w:tab w:val="left" w:pos="360"/>
          <w:tab w:val="left" w:pos="720"/>
        </w:tabs>
        <w:ind w:left="720"/>
      </w:pPr>
      <w:r>
        <w:t>Denne tildelingen av serverbruksrettigheter gjelder ikke for Kunder med lisens for Dynamics 365 Business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17" w:name="_Toc459970722"/>
      <w:bookmarkStart w:id="118" w:name="MicrosoftSocialEngagement"/>
      <w:r>
        <w:rPr>
          <w:b/>
          <w:color w:val="00188F"/>
        </w:rPr>
        <w:t>Microsoft Social Engagement</w:t>
      </w:r>
      <w:bookmarkEnd w:id="117"/>
    </w:p>
    <w:bookmarkEnd w:id="118"/>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C77059"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19" w:name="_Toc477936874"/>
      <w:bookmarkStart w:id="120" w:name="O365Services"/>
      <w:r w:rsidRPr="00FC4288">
        <w:rPr>
          <w:lang w:val="nb-NO"/>
        </w:rPr>
        <w:t>Office 365-tjenester</w:t>
      </w:r>
      <w:bookmarkEnd w:id="119"/>
    </w:p>
    <w:bookmarkEnd w:id="120"/>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Kjernefunksjonalitet i Office 365-tjenester</w:t>
      </w:r>
    </w:p>
    <w:bookmarkEnd w:id="121"/>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60289">
      <w:pPr>
        <w:pStyle w:val="ProductList-Body"/>
        <w:keepNext/>
        <w:tabs>
          <w:tab w:val="clear" w:pos="158"/>
          <w:tab w:val="left" w:pos="180"/>
        </w:tabs>
        <w:rPr>
          <w:b/>
          <w:color w:val="00188F"/>
        </w:rPr>
      </w:pPr>
      <w:r>
        <w:rPr>
          <w:b/>
          <w:color w:val="00188F"/>
        </w:rPr>
        <w:lastRenderedPageBreak/>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22" w:name="MicrosoftTeams"/>
      <w:r>
        <w:rPr>
          <w:b/>
          <w:color w:val="00188F"/>
        </w:rPr>
        <w:t>Microsoft-team</w:t>
      </w:r>
      <w:bookmarkEnd w:id="122"/>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23" w:name="ExchangeOnline"/>
      <w:r w:rsidRPr="00FC4288">
        <w:rPr>
          <w:lang w:val="nb-NO"/>
        </w:rPr>
        <w:tab/>
      </w:r>
      <w:bookmarkStart w:id="124" w:name="_Toc477936875"/>
      <w:r>
        <w:t>Exchange Online</w:t>
      </w:r>
      <w:bookmarkEnd w:id="124"/>
    </w:p>
    <w:p w14:paraId="504B85AD" w14:textId="77777777" w:rsidR="00E93FD0" w:rsidRPr="00FC4288" w:rsidRDefault="00E93FD0" w:rsidP="004E52BA">
      <w:pPr>
        <w:pStyle w:val="ProductList-Offering1"/>
        <w:rPr>
          <w:lang w:val="en-US"/>
        </w:rPr>
        <w:sectPr w:rsidR="00E93FD0" w:rsidRPr="00FC4288" w:rsidSect="00E275D6">
          <w:footerReference w:type="first" r:id="rId39"/>
          <w:type w:val="continuous"/>
          <w:pgSz w:w="12240" w:h="15840"/>
          <w:pgMar w:top="1440" w:right="720" w:bottom="1440" w:left="720" w:header="720" w:footer="720" w:gutter="0"/>
          <w:cols w:space="720"/>
          <w:titlePg/>
          <w:docGrid w:linePitch="360"/>
        </w:sectPr>
      </w:pPr>
    </w:p>
    <w:bookmarkEnd w:id="123"/>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72EFA1A7" w:rsidR="00833639" w:rsidRPr="006D2C33" w:rsidRDefault="00833639" w:rsidP="00833639">
      <w:pPr>
        <w:pStyle w:val="ProductList-Body"/>
      </w:pPr>
      <w:r>
        <w:rPr>
          <w:rFonts w:asciiTheme="majorHAnsi" w:hAnsiTheme="majorHAnsi"/>
          <w:sz w:val="16"/>
          <w:szCs w:val="16"/>
        </w:rPr>
        <w:t xml:space="preserve">Exchange Online </w:t>
      </w:r>
      <w:r w:rsidR="00196D07">
        <w:rPr>
          <w:rFonts w:asciiTheme="majorHAnsi" w:hAnsiTheme="majorHAnsi"/>
          <w:sz w:val="16"/>
          <w:szCs w:val="16"/>
        </w:rPr>
        <w:t>S1</w:t>
      </w:r>
    </w:p>
    <w:p w14:paraId="242F7F2C" w14:textId="358509A1" w:rsidR="00C21216" w:rsidRPr="00903BB7" w:rsidRDefault="00833639" w:rsidP="00833639">
      <w:pPr>
        <w:pStyle w:val="ProductList-Body"/>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lastRenderedPageBreak/>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0"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25" w:name="_Toc423959249"/>
      <w:r w:rsidRPr="003709FE">
        <w:rPr>
          <w:b/>
          <w:color w:val="00188F"/>
        </w:rPr>
        <w:t>Serviceavtale</w:t>
      </w:r>
      <w:bookmarkEnd w:id="125"/>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C77059"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26" w:name="_Toc477936876"/>
      <w:bookmarkStart w:id="127" w:name="Office365Applications"/>
      <w:r w:rsidRPr="00FC4288">
        <w:rPr>
          <w:lang w:val="nb-NO"/>
        </w:rPr>
        <w:t>Office 365-programmer</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41"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lastRenderedPageBreak/>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C77059"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28" w:name="MicrosoftMyAnalytics"/>
      <w:bookmarkStart w:id="129" w:name="_Toc465426847"/>
      <w:bookmarkStart w:id="130" w:name="_Toc477936877"/>
      <w:r>
        <w:t>Microsoft MyAnalytics</w:t>
      </w:r>
      <w:bookmarkEnd w:id="128"/>
      <w:bookmarkEnd w:id="129"/>
      <w:bookmarkEnd w:id="130"/>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C77059"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31" w:name="_Toc477936878"/>
      <w:r w:rsidRPr="00FC4288">
        <w:rPr>
          <w:lang w:val="nb-NO"/>
        </w:rPr>
        <w:t>Office Online</w:t>
      </w:r>
      <w:bookmarkEnd w:id="131"/>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C77059"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32" w:name="_Toc477936879"/>
      <w:r w:rsidRPr="00FC4288">
        <w:rPr>
          <w:lang w:val="nb-NO"/>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C77059"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33" w:name="_Toc453946627"/>
      <w:bookmarkStart w:id="134" w:name="_Toc451949065"/>
      <w:bookmarkStart w:id="135" w:name="_Toc477936880"/>
      <w:bookmarkStart w:id="136" w:name="ProjectOnline"/>
      <w:r>
        <w:t>Project Online</w:t>
      </w:r>
      <w:bookmarkEnd w:id="133"/>
      <w:bookmarkEnd w:id="134"/>
      <w:bookmarkEnd w:id="135"/>
    </w:p>
    <w:bookmarkEnd w:id="136"/>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C77059"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64689B9A" w:rsidR="005B7124" w:rsidRPr="00FC4288" w:rsidRDefault="002B364E" w:rsidP="00B9576F">
      <w:pPr>
        <w:pStyle w:val="ProductList-Offering2Heading"/>
        <w:rPr>
          <w:lang w:val="nb-NO"/>
        </w:rPr>
      </w:pPr>
      <w:r>
        <w:rPr>
          <w:lang w:val="nb-NO"/>
        </w:rPr>
        <w:lastRenderedPageBreak/>
        <w:tab/>
      </w:r>
      <w:bookmarkStart w:id="137" w:name="_Toc477936881"/>
      <w:r w:rsidR="005B7124" w:rsidRPr="00FC4288">
        <w:rPr>
          <w:lang w:val="nb-NO"/>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3E68999C" w:rsidR="00833639" w:rsidRPr="006D2C33" w:rsidRDefault="00833639" w:rsidP="00833639">
      <w:pPr>
        <w:pStyle w:val="ProductList-Body"/>
      </w:pPr>
      <w:r>
        <w:rPr>
          <w:rFonts w:asciiTheme="majorHAnsi" w:hAnsiTheme="majorHAnsi"/>
          <w:sz w:val="16"/>
          <w:szCs w:val="16"/>
        </w:rPr>
        <w:t xml:space="preserve">SharePoint Online </w:t>
      </w:r>
      <w:r w:rsidR="00196D07">
        <w:rPr>
          <w:rFonts w:asciiTheme="majorHAnsi" w:hAnsiTheme="majorHAnsi"/>
          <w:sz w:val="16"/>
          <w:szCs w:val="16"/>
        </w:rPr>
        <w:t>S1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2D85149B"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196D07">
        <w:t>S1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C77059"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38" w:name="SkypeforBusinessOnline"/>
      <w:r w:rsidRPr="00FC4288">
        <w:rPr>
          <w:lang w:val="nb-NO"/>
        </w:rPr>
        <w:tab/>
      </w:r>
      <w:bookmarkStart w:id="139" w:name="_Toc431797723"/>
      <w:bookmarkStart w:id="140" w:name="_Toc431459539"/>
      <w:bookmarkStart w:id="141" w:name="_Toc477936882"/>
      <w:r w:rsidRPr="00FC4288">
        <w:rPr>
          <w:lang w:val="nb-NO"/>
        </w:rPr>
        <w:t xml:space="preserve">Skype for Business </w:t>
      </w:r>
      <w:bookmarkEnd w:id="139"/>
      <w:r w:rsidRPr="00FC4288">
        <w:rPr>
          <w:lang w:val="nb-NO"/>
        </w:rPr>
        <w:t>Online</w:t>
      </w:r>
      <w:bookmarkEnd w:id="138"/>
      <w:bookmarkEnd w:id="140"/>
      <w:bookmarkEnd w:id="141"/>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4066501D" w14:textId="77777777" w:rsidR="00833639" w:rsidRPr="006D2C33" w:rsidRDefault="00833639" w:rsidP="00833639">
      <w:pPr>
        <w:pStyle w:val="ProductList-Body"/>
      </w:pPr>
      <w:r>
        <w:rPr>
          <w:rFonts w:asciiTheme="majorHAnsi" w:hAnsiTheme="majorHAnsi"/>
          <w:sz w:val="16"/>
          <w:szCs w:val="16"/>
        </w:rPr>
        <w:t>Skype for Business Online (Plan 1 og Plan 2)</w:t>
      </w:r>
    </w:p>
    <w:p w14:paraId="6FEE1E94" w14:textId="301C4FA3" w:rsidR="00AD3B14" w:rsidRPr="00FC4288" w:rsidRDefault="00833639" w:rsidP="00833639">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42" w:name="Kjernefunksjonalitet"/>
      <w:bookmarkEnd w:id="142"/>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C77059"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43" w:name="SkypeforBusinessOnlinePTSN"/>
      <w:r w:rsidRPr="00FC4288">
        <w:rPr>
          <w:lang w:val="nb-NO"/>
        </w:rPr>
        <w:tab/>
      </w:r>
      <w:bookmarkStart w:id="144" w:name="_Toc477936883"/>
      <w:r w:rsidRPr="00FC4288">
        <w:rPr>
          <w:lang w:val="nb-NO"/>
        </w:rPr>
        <w:t>Skype for Business Online PSTN Services</w:t>
      </w:r>
      <w:bookmarkEnd w:id="144"/>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43"/>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E632993" w14:textId="77777777" w:rsidR="0013034C" w:rsidRPr="00CC13E3" w:rsidRDefault="0013034C" w:rsidP="0013034C">
      <w:pPr>
        <w:pStyle w:val="ProductList-Body"/>
      </w:pPr>
      <w:r>
        <w:rPr>
          <w:b/>
          <w:color w:val="00188F"/>
        </w:rPr>
        <w:t xml:space="preserve">PSTN-tjenester </w:t>
      </w:r>
    </w:p>
    <w:p w14:paraId="1D3EC87E" w14:textId="77777777" w:rsidR="0013034C" w:rsidRPr="00CC13E3" w:rsidRDefault="0013034C" w:rsidP="0013034C">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Bruksvilkårene for PSTN kan variere fra land til land. Alle inkluderte avgifter, gebyrer og landspesifikke bruksvilkår er tilgjengelige på nettstedet for Volumlisens (</w:t>
      </w:r>
      <w:hyperlink r:id="rId42" w:history="1">
        <w:r>
          <w:rPr>
            <w:rStyle w:val="Hyperlink"/>
          </w:rPr>
          <w:t>http://go.microsoft.com/fwlink/?LinkId=690247</w:t>
        </w:r>
      </w:hyperlink>
      <w:r>
        <w:t>).</w:t>
      </w:r>
    </w:p>
    <w:p w14:paraId="0C9E4652" w14:textId="77777777" w:rsidR="0013034C" w:rsidRPr="00CC13E3" w:rsidRDefault="0013034C" w:rsidP="0013034C">
      <w:pPr>
        <w:pStyle w:val="ProductList-Body"/>
      </w:pPr>
    </w:p>
    <w:p w14:paraId="2EFC6246" w14:textId="77777777" w:rsidR="0013034C" w:rsidRPr="00CC13E3" w:rsidRDefault="0013034C" w:rsidP="0013034C">
      <w:pPr>
        <w:pStyle w:val="ProductList-Body"/>
      </w:pPr>
      <w:r>
        <w:lastRenderedPageBreak/>
        <w:t>Hvis bruksbegrensningene for gjeldende abonnementstjeneste for PSTN-tjenester, som beskrevet i bruksvilkårene, overskrides, kan tjenestene bli suspendert. Microsoft gir rimelig forvarsel før suspensjonen av PSTN-tjenester, og kunden kan utføre nødanrop i løpet av en suspensjonsperiode.</w:t>
      </w:r>
    </w:p>
    <w:p w14:paraId="666EB085" w14:textId="77777777" w:rsidR="001C5859" w:rsidRDefault="001C5859" w:rsidP="001C5859">
      <w:pPr>
        <w:pStyle w:val="ProductList-Body"/>
      </w:pPr>
    </w:p>
    <w:p w14:paraId="3F76CBA3" w14:textId="77777777" w:rsidR="001C5859" w:rsidRPr="003619D2" w:rsidRDefault="001C5859" w:rsidP="0016043C">
      <w:pPr>
        <w:pStyle w:val="ProductList-Body"/>
        <w:keepNext/>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C77059"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45" w:name="_Toc477936884"/>
      <w:bookmarkStart w:id="146" w:name="OtherOnlineServices"/>
      <w:r w:rsidRPr="00FC4288">
        <w:rPr>
          <w:lang w:val="nb-NO"/>
        </w:rPr>
        <w:t>Andre Online Services</w:t>
      </w:r>
      <w:bookmarkEnd w:id="145"/>
    </w:p>
    <w:p w14:paraId="53A518D7" w14:textId="77777777" w:rsidR="00B23129" w:rsidRPr="00F55075" w:rsidRDefault="00B23129" w:rsidP="00B23129">
      <w:pPr>
        <w:pStyle w:val="ProductList-Offering2Heading"/>
        <w:outlineLvl w:val="2"/>
      </w:pPr>
      <w:bookmarkStart w:id="147" w:name="MicrosoftLearning"/>
      <w:bookmarkStart w:id="148" w:name="MicrosoftPowerBIPro"/>
      <w:bookmarkEnd w:id="146"/>
      <w:r>
        <w:tab/>
      </w:r>
      <w:bookmarkStart w:id="149" w:name="_Toc465426856"/>
      <w:bookmarkStart w:id="150" w:name="_Toc460240120"/>
      <w:bookmarkStart w:id="151" w:name="_Toc477936885"/>
      <w:bookmarkStart w:id="152" w:name="BingMaps"/>
      <w:r>
        <w:t>Bing Maps Enterprise-plattformen og Bing Maps Mobile Asset Management-plattformen</w:t>
      </w:r>
      <w:bookmarkEnd w:id="149"/>
      <w:bookmarkEnd w:id="150"/>
      <w:bookmarkEnd w:id="151"/>
    </w:p>
    <w:bookmarkEnd w:id="152"/>
    <w:p w14:paraId="7FB6DB40" w14:textId="77777777" w:rsidR="00B23129" w:rsidRPr="00F55075" w:rsidRDefault="00B23129" w:rsidP="00B23129">
      <w:pPr>
        <w:pStyle w:val="ProductList-Body"/>
      </w:pPr>
      <w:r>
        <w:rPr>
          <w:b/>
          <w:color w:val="00188F"/>
        </w:rPr>
        <w:t>Tjeneste-SLer</w:t>
      </w:r>
    </w:p>
    <w:p w14:paraId="25061CB7" w14:textId="77777777" w:rsidR="00B23129" w:rsidRPr="00F55075" w:rsidRDefault="00B23129" w:rsidP="00B23129">
      <w:pPr>
        <w:pStyle w:val="ProductList-Body"/>
      </w:pPr>
      <w:r>
        <w:t xml:space="preserve">En Tjeneste-SL er nødvendig for å få tilgang til tjenestene via Bing Maps Enterprise-plattformen eller Bing Maps Mobile Asset Management-plattformen. Hver enkelt Tjeneste-SL må kjøpes sammen med minst én av de følgende kvalifiserte Tilleggs-SL-ene: </w:t>
      </w:r>
    </w:p>
    <w:p w14:paraId="768852B2" w14:textId="77777777" w:rsidR="00B23129" w:rsidRPr="00F55075" w:rsidRDefault="00B23129" w:rsidP="00B23129">
      <w:pPr>
        <w:pStyle w:val="ProductList-Body"/>
        <w:numPr>
          <w:ilvl w:val="0"/>
          <w:numId w:val="40"/>
        </w:numPr>
        <w:ind w:left="450" w:hanging="270"/>
      </w:pPr>
      <w:r>
        <w:t>For Tjeneste-SL for Bing Maps Enterprise-plattformen, enten:</w:t>
      </w:r>
    </w:p>
    <w:p w14:paraId="66D97C09" w14:textId="77777777" w:rsidR="00B23129" w:rsidRPr="00F55075" w:rsidRDefault="00B23129" w:rsidP="00B23129">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40784B66" w14:textId="77777777" w:rsidR="00B23129" w:rsidRPr="00F55075" w:rsidRDefault="00B23129" w:rsidP="00B23129">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61F151A2" w14:textId="77777777" w:rsidR="00B23129" w:rsidRPr="00F55075" w:rsidRDefault="00B23129" w:rsidP="00B23129">
      <w:pPr>
        <w:pStyle w:val="ProductList-Body"/>
        <w:numPr>
          <w:ilvl w:val="0"/>
          <w:numId w:val="41"/>
        </w:numPr>
        <w:spacing w:before="40"/>
        <w:ind w:left="810" w:hanging="270"/>
      </w:pPr>
      <w:r>
        <w:t>Tilleggs-SL for Kjent Bruker av Bing Maps, eller</w:t>
      </w:r>
    </w:p>
    <w:p w14:paraId="01D59BEE" w14:textId="77777777" w:rsidR="00B23129" w:rsidRPr="00F55075" w:rsidRDefault="00B23129" w:rsidP="00B23129">
      <w:pPr>
        <w:pStyle w:val="ProductList-Body"/>
        <w:numPr>
          <w:ilvl w:val="0"/>
          <w:numId w:val="41"/>
        </w:numPr>
        <w:spacing w:before="40"/>
        <w:ind w:left="810" w:hanging="270"/>
      </w:pPr>
      <w:r>
        <w:t>Tilleggs-SL for Kjent Bruker av Bing Maps Light.</w:t>
      </w:r>
    </w:p>
    <w:p w14:paraId="7ACBB866" w14:textId="77777777" w:rsidR="00B23129" w:rsidRPr="00F55075" w:rsidRDefault="00B23129" w:rsidP="00B23129">
      <w:pPr>
        <w:pStyle w:val="ProductList-Body"/>
        <w:numPr>
          <w:ilvl w:val="0"/>
          <w:numId w:val="20"/>
        </w:numPr>
        <w:spacing w:before="40"/>
        <w:ind w:left="450" w:hanging="270"/>
      </w:pPr>
      <w:r>
        <w:t>For Tjeneste-SL for Bing Maps Mobile Asset Management-plattform, for hver Ressurs enten:</w:t>
      </w:r>
    </w:p>
    <w:p w14:paraId="746E1112" w14:textId="77777777" w:rsidR="00B23129" w:rsidRPr="00F55075" w:rsidRDefault="00B23129" w:rsidP="00B23129">
      <w:pPr>
        <w:pStyle w:val="ProductList-Body"/>
        <w:numPr>
          <w:ilvl w:val="1"/>
          <w:numId w:val="20"/>
        </w:numPr>
        <w:spacing w:before="40"/>
        <w:ind w:left="810" w:hanging="270"/>
      </w:pPr>
      <w:r>
        <w:t>Tilleggs-SL for Bing Maps Asset Management for Nord-Amerika</w:t>
      </w:r>
    </w:p>
    <w:p w14:paraId="3D91E596" w14:textId="77777777" w:rsidR="00B23129" w:rsidRPr="00F55075" w:rsidRDefault="00B23129" w:rsidP="00B23129">
      <w:pPr>
        <w:pStyle w:val="ProductList-Body"/>
        <w:numPr>
          <w:ilvl w:val="1"/>
          <w:numId w:val="20"/>
        </w:numPr>
        <w:spacing w:before="40"/>
        <w:ind w:left="810" w:hanging="270"/>
      </w:pPr>
      <w:r>
        <w:t>Tilleggs-SL for Bing Maps Asset Management for Europa</w:t>
      </w:r>
    </w:p>
    <w:p w14:paraId="212183AF" w14:textId="77777777" w:rsidR="00B23129" w:rsidRPr="00F55075" w:rsidRDefault="00B23129" w:rsidP="00B23129">
      <w:pPr>
        <w:pStyle w:val="ProductList-Body"/>
        <w:numPr>
          <w:ilvl w:val="1"/>
          <w:numId w:val="20"/>
        </w:numPr>
        <w:spacing w:before="40"/>
        <w:ind w:left="810" w:hanging="270"/>
      </w:pPr>
      <w:r>
        <w:t>Tilleggs-SL for Bing Maps Asset Management for Resten av Verden</w:t>
      </w:r>
    </w:p>
    <w:p w14:paraId="1DC5A266" w14:textId="77777777" w:rsidR="00B23129" w:rsidRPr="00F55075" w:rsidRDefault="00B23129" w:rsidP="00B23129">
      <w:pPr>
        <w:pStyle w:val="ProductList-Body"/>
      </w:pPr>
    </w:p>
    <w:p w14:paraId="41F3E405" w14:textId="77777777" w:rsidR="00B23129" w:rsidRPr="00F55075" w:rsidRDefault="00B23129" w:rsidP="00B23129">
      <w:pPr>
        <w:pStyle w:val="ProductList-Body"/>
      </w:pPr>
      <w:r>
        <w:rPr>
          <w:b/>
          <w:color w:val="00188F"/>
        </w:rPr>
        <w:t>Kvalifiserte Tjenestetilleggs-SL-er for Bing Maps Mobile Asset Management-plattform</w:t>
      </w:r>
    </w:p>
    <w:p w14:paraId="447F59CD" w14:textId="77777777" w:rsidR="00B23129" w:rsidRPr="00F55075" w:rsidRDefault="00B23129" w:rsidP="00B23129">
      <w:pPr>
        <w:pStyle w:val="ProductList-Body"/>
      </w:pPr>
      <w:r>
        <w:t>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“Objekt” vil si et kjøretøy, en enhet eller et annet mobilt objekt. Disse Tilleggs-SLene gjelder for et definert antall sporede Objekter.</w:t>
      </w:r>
    </w:p>
    <w:p w14:paraId="64A4D9F9" w14:textId="77777777" w:rsidR="00B23129" w:rsidRPr="00F55075" w:rsidRDefault="00B23129" w:rsidP="00B23129">
      <w:pPr>
        <w:pStyle w:val="ProductList-Body"/>
      </w:pPr>
    </w:p>
    <w:p w14:paraId="234B10C2" w14:textId="77777777" w:rsidR="00B23129" w:rsidRPr="00F55075" w:rsidRDefault="00B23129" w:rsidP="00B23129">
      <w:pPr>
        <w:pStyle w:val="ProductList-Body"/>
        <w:keepNext/>
      </w:pPr>
      <w:r>
        <w:rPr>
          <w:b/>
          <w:color w:val="00188F"/>
        </w:rPr>
        <w:t>Godkjente brukere</w:t>
      </w:r>
    </w:p>
    <w:p w14:paraId="11CE9A27" w14:textId="77777777" w:rsidR="00B23129" w:rsidRPr="00F55075" w:rsidRDefault="00B23129" w:rsidP="00B23129">
      <w:pPr>
        <w:pStyle w:val="ProductList-Body"/>
      </w:pPr>
      <w:r>
        <w:t>Det kreves en SL for hver enkelt bruker som er godkjent gjennom Kundens programmer og har tilgang til Bing Maps Enterprise og Bing Maps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3" w:history="1">
        <w:r>
          <w:rPr>
            <w:rStyle w:val="Hyperlink"/>
          </w:rPr>
          <w:t>https://aka.ms/bingmapsplatformapistou</w:t>
        </w:r>
      </w:hyperlink>
      <w:r>
        <w:t xml:space="preserve"> og </w:t>
      </w:r>
      <w:hyperlink r:id="rId44"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5" w:history="1">
        <w:r>
          <w:rPr>
            <w:rStyle w:val="Hyperlink"/>
          </w:rPr>
          <w:t>https://go.microsoft.com/fwlink/?LinkId=521839</w:t>
        </w:r>
      </w:hyperlink>
      <w:r>
        <w:t xml:space="preserve"> gjelder for Kundens bruk av Bing Maps-tjenestene.</w:t>
      </w:r>
    </w:p>
    <w:p w14:paraId="09969A1E" w14:textId="77777777" w:rsidR="00B23129" w:rsidRPr="00F55075" w:rsidRDefault="00C77059"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3EB02712" w14:textId="678D53BB" w:rsidR="0016043C" w:rsidRDefault="0016043C" w:rsidP="0016043C">
      <w:pPr>
        <w:pStyle w:val="ProductList-Body"/>
      </w:pPr>
    </w:p>
    <w:p w14:paraId="33D22D70" w14:textId="382769AC" w:rsidR="0013034C" w:rsidRDefault="0013034C" w:rsidP="0016043C">
      <w:pPr>
        <w:pStyle w:val="ProductList-Body"/>
      </w:pPr>
    </w:p>
    <w:p w14:paraId="5B0DCFE3" w14:textId="77777777" w:rsidR="0013034C" w:rsidRDefault="0013034C" w:rsidP="0016043C">
      <w:pPr>
        <w:pStyle w:val="ProductList-Body"/>
      </w:pPr>
    </w:p>
    <w:p w14:paraId="3B4F8F8A" w14:textId="77777777" w:rsidR="00196D07" w:rsidRPr="00A8327A" w:rsidRDefault="00196D07" w:rsidP="00196D07">
      <w:pPr>
        <w:pStyle w:val="ProductList-Offering2Heading"/>
        <w:outlineLvl w:val="2"/>
      </w:pPr>
      <w:r>
        <w:lastRenderedPageBreak/>
        <w:tab/>
      </w:r>
      <w:bookmarkStart w:id="153" w:name="_Toc476476627"/>
      <w:bookmarkStart w:id="154" w:name="_Toc470702051"/>
      <w:bookmarkStart w:id="155" w:name="_Toc477936886"/>
      <w:bookmarkStart w:id="156" w:name="BusinessApplicationPlatform"/>
      <w:r>
        <w:t>Business Application Platform</w:t>
      </w:r>
      <w:bookmarkEnd w:id="153"/>
      <w:bookmarkEnd w:id="154"/>
      <w:bookmarkEnd w:id="155"/>
    </w:p>
    <w:bookmarkEnd w:id="156"/>
    <w:p w14:paraId="76427B7E" w14:textId="77777777" w:rsidR="00196D07" w:rsidRPr="00A8327A" w:rsidRDefault="00196D07" w:rsidP="00196D07">
      <w:pPr>
        <w:pStyle w:val="ProductList-Body"/>
        <w:rPr>
          <w:rFonts w:asciiTheme="majorHAnsi" w:hAnsiTheme="majorHAnsi"/>
          <w:sz w:val="16"/>
          <w:szCs w:val="16"/>
        </w:rPr>
        <w:sectPr w:rsidR="00196D07" w:rsidRPr="00A8327A" w:rsidSect="00A60289">
          <w:footerReference w:type="default" r:id="rId46"/>
          <w:footerReference w:type="first" r:id="rId47"/>
          <w:type w:val="continuous"/>
          <w:pgSz w:w="12240" w:h="15840"/>
          <w:pgMar w:top="1440" w:right="720" w:bottom="1440" w:left="720" w:header="720" w:footer="720" w:gutter="0"/>
          <w:cols w:space="720"/>
          <w:titlePg/>
          <w:docGrid w:linePitch="360"/>
        </w:sectPr>
      </w:pPr>
    </w:p>
    <w:p w14:paraId="6F889339" w14:textId="77777777" w:rsidR="00196D07" w:rsidRDefault="00196D07" w:rsidP="00196D07">
      <w:pPr>
        <w:pStyle w:val="ProductList-Body"/>
        <w:rPr>
          <w:rFonts w:asciiTheme="majorHAnsi" w:hAnsiTheme="majorHAnsi"/>
          <w:sz w:val="16"/>
          <w:szCs w:val="16"/>
        </w:rPr>
      </w:pPr>
      <w:r>
        <w:rPr>
          <w:rFonts w:asciiTheme="majorHAnsi" w:hAnsiTheme="majorHAnsi"/>
          <w:sz w:val="16"/>
          <w:szCs w:val="16"/>
        </w:rPr>
        <w:t>Microsoft Flow</w:t>
      </w:r>
    </w:p>
    <w:p w14:paraId="6584D4AF" w14:textId="77777777" w:rsidR="00196D07" w:rsidRDefault="00196D07" w:rsidP="00196D07">
      <w:pPr>
        <w:pStyle w:val="ProductList-Body"/>
        <w:rPr>
          <w:rFonts w:asciiTheme="majorHAnsi" w:hAnsiTheme="majorHAnsi"/>
          <w:sz w:val="16"/>
          <w:szCs w:val="16"/>
        </w:rPr>
      </w:pPr>
      <w:r>
        <w:rPr>
          <w:rFonts w:asciiTheme="majorHAnsi" w:hAnsiTheme="majorHAnsi"/>
          <w:sz w:val="16"/>
          <w:szCs w:val="16"/>
        </w:rPr>
        <w:t>Microsoft PowerApps</w:t>
      </w:r>
    </w:p>
    <w:p w14:paraId="33E03BD4" w14:textId="77777777" w:rsidR="00196D07" w:rsidRDefault="00196D07" w:rsidP="00196D07">
      <w:pPr>
        <w:pStyle w:val="ProductList-Body"/>
        <w:rPr>
          <w:rFonts w:asciiTheme="majorHAnsi" w:hAnsiTheme="majorHAnsi"/>
          <w:sz w:val="16"/>
          <w:szCs w:val="16"/>
        </w:rPr>
      </w:pPr>
      <w:r>
        <w:rPr>
          <w:rFonts w:asciiTheme="majorHAnsi" w:hAnsiTheme="majorHAnsi"/>
          <w:sz w:val="16"/>
          <w:szCs w:val="16"/>
        </w:rPr>
        <w:t>Microsoft Power BI Pro</w:t>
      </w:r>
    </w:p>
    <w:p w14:paraId="3C641054" w14:textId="77777777" w:rsidR="00196D07" w:rsidRDefault="00196D07" w:rsidP="00196D07">
      <w:pPr>
        <w:pStyle w:val="ProductList-Body"/>
        <w:rPr>
          <w:rFonts w:asciiTheme="majorHAnsi" w:hAnsiTheme="majorHAnsi"/>
          <w:sz w:val="16"/>
          <w:szCs w:val="16"/>
        </w:rPr>
        <w:sectPr w:rsidR="00196D07" w:rsidSect="00A60289">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5D337F6" w14:textId="77777777" w:rsidR="00196D07" w:rsidRPr="00A8327A" w:rsidRDefault="00196D07" w:rsidP="00196D07">
      <w:pPr>
        <w:pStyle w:val="ProductList-Body"/>
        <w:pBdr>
          <w:top w:val="single" w:sz="4" w:space="1" w:color="BFBFBF" w:themeColor="background1" w:themeShade="BF"/>
        </w:pBdr>
        <w:rPr>
          <w:b/>
          <w:color w:val="000000" w:themeColor="text1"/>
          <w:sz w:val="8"/>
          <w:szCs w:val="8"/>
        </w:rPr>
      </w:pPr>
    </w:p>
    <w:p w14:paraId="7316C336" w14:textId="77777777" w:rsidR="00196D07" w:rsidRDefault="00196D07" w:rsidP="00196D07">
      <w:pPr>
        <w:pStyle w:val="ProductList-Body"/>
        <w:keepNext/>
        <w:tabs>
          <w:tab w:val="clear" w:pos="158"/>
          <w:tab w:val="left" w:pos="360"/>
        </w:tabs>
        <w:rPr>
          <w:b/>
          <w:color w:val="00188F"/>
        </w:rPr>
      </w:pPr>
      <w:r>
        <w:rPr>
          <w:b/>
          <w:color w:val="00188F"/>
        </w:rPr>
        <w:t>Meldinger</w:t>
      </w:r>
    </w:p>
    <w:p w14:paraId="4B4BEF92" w14:textId="77777777" w:rsidR="00196D07" w:rsidRPr="00620602" w:rsidRDefault="00196D07" w:rsidP="00196D07">
      <w:pPr>
        <w:pStyle w:val="ProductList-Body"/>
        <w:rPr>
          <w:b/>
          <w:color w:val="00188F"/>
        </w:rPr>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history="1">
        <w:r>
          <w:rPr>
            <w:rStyle w:val="Hyperlink"/>
          </w:rPr>
          <w:t>Vedlegg 1</w:t>
        </w:r>
      </w:hyperlink>
      <w:r>
        <w:t xml:space="preserve"> gjelder.</w:t>
      </w:r>
    </w:p>
    <w:p w14:paraId="3B327EBE" w14:textId="77777777" w:rsidR="00196D07" w:rsidRPr="00585A48" w:rsidRDefault="00C77059"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77777777" w:rsidR="00196D07" w:rsidRPr="00A8327A" w:rsidRDefault="00196D07" w:rsidP="00196D07">
      <w:pPr>
        <w:pStyle w:val="ProductList-Offering2Heading"/>
        <w:outlineLvl w:val="2"/>
        <w:rPr>
          <w:b w:val="0"/>
          <w:color w:val="000000" w:themeColor="text1"/>
          <w:sz w:val="8"/>
          <w:szCs w:val="8"/>
        </w:rPr>
      </w:pPr>
      <w:bookmarkStart w:id="157" w:name="_Toc476476628"/>
      <w:r>
        <w:tab/>
      </w:r>
      <w:bookmarkStart w:id="158" w:name="_Toc477936887"/>
      <w:bookmarkEnd w:id="157"/>
      <w:r>
        <w:t>Microsoft Cloud App Security</w:t>
      </w:r>
      <w:bookmarkEnd w:id="158"/>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C77059"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6BA206BB" w14:textId="221EDBA5" w:rsidR="002407D6" w:rsidRPr="003C2FBE" w:rsidRDefault="002407D6" w:rsidP="002407D6">
      <w:pPr>
        <w:pStyle w:val="ProductList-Offering2Heading"/>
      </w:pPr>
      <w:r>
        <w:tab/>
      </w:r>
      <w:bookmarkStart w:id="159" w:name="Intune"/>
      <w:bookmarkStart w:id="160" w:name="_Toc459970737"/>
      <w:bookmarkStart w:id="161" w:name="_Toc477936888"/>
      <w:r>
        <w:t>Microsoft Intune</w:t>
      </w:r>
      <w:bookmarkEnd w:id="159"/>
      <w:bookmarkEnd w:id="160"/>
      <w:bookmarkEnd w:id="161"/>
    </w:p>
    <w:p w14:paraId="41E9260D" w14:textId="77777777" w:rsidR="002407D6" w:rsidRPr="00A8327A" w:rsidRDefault="002407D6" w:rsidP="002407D6">
      <w:pPr>
        <w:pStyle w:val="ProductList-Body"/>
        <w:rPr>
          <w:rFonts w:asciiTheme="majorHAnsi" w:hAnsiTheme="majorHAnsi"/>
          <w:sz w:val="16"/>
          <w:szCs w:val="16"/>
        </w:rPr>
        <w:sectPr w:rsidR="002407D6" w:rsidRPr="00A8327A" w:rsidSect="00833639">
          <w:footerReference w:type="first" r:id="rId50"/>
          <w:type w:val="continuous"/>
          <w:pgSz w:w="12240" w:h="15840"/>
          <w:pgMar w:top="1440" w:right="720" w:bottom="1440" w:left="720" w:header="720" w:footer="720" w:gutter="0"/>
          <w:cols w:space="720"/>
          <w:titlePg/>
          <w:docGrid w:linePitch="360"/>
        </w:sectPr>
      </w:pPr>
    </w:p>
    <w:p w14:paraId="28658CC7" w14:textId="77777777" w:rsidR="002407D6" w:rsidRPr="003C2FBE" w:rsidRDefault="002407D6" w:rsidP="002407D6">
      <w:pPr>
        <w:pStyle w:val="ProductList-Body"/>
      </w:pPr>
      <w:r>
        <w:rPr>
          <w:rFonts w:asciiTheme="majorHAnsi" w:hAnsiTheme="majorHAnsi"/>
          <w:sz w:val="16"/>
          <w:szCs w:val="16"/>
        </w:rPr>
        <w:t>Microsoft Intune (per bruker)</w:t>
      </w:r>
    </w:p>
    <w:p w14:paraId="5AD66FC7" w14:textId="77777777" w:rsidR="002407D6" w:rsidRPr="003C2FBE" w:rsidRDefault="002407D6" w:rsidP="002407D6">
      <w:pPr>
        <w:pStyle w:val="ProductList-Body"/>
      </w:pPr>
      <w:r>
        <w:rPr>
          <w:rFonts w:asciiTheme="majorHAnsi" w:hAnsiTheme="majorHAnsi"/>
          <w:sz w:val="16"/>
          <w:szCs w:val="16"/>
        </w:rPr>
        <w:t>Microsoft Intune-tillegg for System Center Configuration</w:t>
      </w:r>
    </w:p>
    <w:p w14:paraId="6F8B1C0D" w14:textId="50DB0D9C" w:rsidR="002407D6" w:rsidRPr="00A8327A" w:rsidRDefault="00AD678F" w:rsidP="002407D6">
      <w:pPr>
        <w:pStyle w:val="ProductList-Body"/>
        <w:rPr>
          <w:rFonts w:asciiTheme="majorHAnsi" w:hAnsiTheme="majorHAnsi"/>
          <w:sz w:val="16"/>
          <w:szCs w:val="16"/>
        </w:rPr>
        <w:sectPr w:rsidR="002407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2407D6">
        <w:rPr>
          <w:rFonts w:asciiTheme="majorHAnsi" w:hAnsiTheme="majorHAnsi"/>
          <w:sz w:val="16"/>
          <w:szCs w:val="16"/>
        </w:rPr>
        <w:t xml:space="preserve"> Intune Add-on for System Center Configuration Manager og System Center Endpoint Protection (per bruker)</w:t>
      </w:r>
      <w:r w:rsidR="002407D6">
        <w:rPr>
          <w:rFonts w:asciiTheme="majorHAnsi" w:hAnsiTheme="majorHAnsi"/>
          <w:sz w:val="16"/>
          <w:szCs w:val="16"/>
        </w:rPr>
        <w:br/>
        <w:t>(“Microsoft Intune Add-On”)</w:t>
      </w:r>
    </w:p>
    <w:p w14:paraId="46C01B1B" w14:textId="77777777" w:rsidR="002407D6" w:rsidRPr="002407D6" w:rsidRDefault="002407D6" w:rsidP="002407D6">
      <w:pPr>
        <w:pStyle w:val="ProductList-Body"/>
        <w:pBdr>
          <w:top w:val="single" w:sz="4" w:space="1" w:color="BFBFBF" w:themeColor="background1" w:themeShade="BF"/>
        </w:pBdr>
        <w:rPr>
          <w:sz w:val="8"/>
        </w:rPr>
      </w:pPr>
    </w:p>
    <w:p w14:paraId="52DCA25D" w14:textId="77777777" w:rsidR="002407D6" w:rsidRPr="003C2FBE" w:rsidRDefault="002407D6" w:rsidP="002407D6">
      <w:pPr>
        <w:pStyle w:val="ProductList-Body"/>
        <w:tabs>
          <w:tab w:val="clear" w:pos="158"/>
          <w:tab w:val="left" w:pos="360"/>
        </w:tabs>
      </w:pPr>
      <w:r>
        <w:rPr>
          <w:b/>
          <w:color w:val="00188F"/>
        </w:rPr>
        <w:t>Meldinger</w:t>
      </w:r>
    </w:p>
    <w:p w14:paraId="754DB58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13A03E3" w14:textId="77777777" w:rsidR="002407D6" w:rsidRPr="003C2FBE" w:rsidRDefault="002407D6" w:rsidP="002407D6">
      <w:pPr>
        <w:pStyle w:val="ProductList-Body"/>
      </w:pPr>
    </w:p>
    <w:p w14:paraId="44B9C493" w14:textId="77777777" w:rsidR="00196D07" w:rsidRPr="00A8327A" w:rsidRDefault="00196D07" w:rsidP="00196D07">
      <w:pPr>
        <w:pStyle w:val="ProductList-Body"/>
        <w:tabs>
          <w:tab w:val="clear" w:pos="158"/>
          <w:tab w:val="left" w:pos="180"/>
        </w:tabs>
        <w:rPr>
          <w:b/>
          <w:color w:val="00188F"/>
        </w:rPr>
      </w:pPr>
      <w:r>
        <w:rPr>
          <w:b/>
          <w:color w:val="00188F"/>
        </w:rPr>
        <w:t>Administrere Enheter og Programmer</w:t>
      </w:r>
    </w:p>
    <w:p w14:paraId="25B717A4" w14:textId="77777777" w:rsidR="00196D07" w:rsidRPr="00A8327A" w:rsidRDefault="00196D07" w:rsidP="00196D07">
      <w:pPr>
        <w:pStyle w:val="ProductList-Body"/>
        <w:tabs>
          <w:tab w:val="clear" w:pos="158"/>
          <w:tab w:val="left" w:pos="180"/>
        </w:tabs>
      </w:pPr>
      <w:r>
        <w:t>Hver bruker som Kunden tilordner en Bruker-SL til, kan få tilgang til og bruke den Elektroniske Tjenesten og relatert programvare (inkludert System Center-programvare) til å administrere programmer og opptil 15 enheter.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77777777" w:rsidR="002407D6" w:rsidRPr="003C2FBE" w:rsidRDefault="002407D6" w:rsidP="002407D6">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51"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2407D6">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C77059"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3C0ADA4E" w:rsidR="00C21216" w:rsidRPr="00903BB7" w:rsidRDefault="00C21216" w:rsidP="00C21216">
      <w:pPr>
        <w:pStyle w:val="ProductList-Offering2Heading"/>
        <w:outlineLvl w:val="2"/>
      </w:pPr>
      <w:r>
        <w:tab/>
      </w:r>
      <w:bookmarkStart w:id="162" w:name="_Toc453946633"/>
      <w:bookmarkStart w:id="163" w:name="_Toc477936889"/>
      <w:bookmarkStart w:id="164" w:name="_Toc451949071"/>
      <w:r>
        <w:t>Microsoft Learning</w:t>
      </w:r>
      <w:bookmarkEnd w:id="162"/>
      <w:bookmarkEnd w:id="163"/>
      <w:r>
        <w:t xml:space="preserve"> </w:t>
      </w:r>
      <w:bookmarkEnd w:id="164"/>
    </w:p>
    <w:bookmarkEnd w:id="147"/>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65" w:name="_Toc451949072"/>
      <w:r>
        <w:t>Microsoft Learning Imagine Academy</w:t>
      </w:r>
      <w:bookmarkEnd w:id="165"/>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lastRenderedPageBreak/>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2"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C77059"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48"/>
    <w:p w14:paraId="3EFAC0F9" w14:textId="77777777" w:rsidR="003149DA" w:rsidRPr="009C1170" w:rsidRDefault="003149DA" w:rsidP="003149DA">
      <w:pPr>
        <w:pStyle w:val="ProductList-Offering2Heading"/>
        <w:keepNext/>
        <w:outlineLvl w:val="2"/>
      </w:pPr>
      <w:r>
        <w:tab/>
      </w:r>
      <w:bookmarkStart w:id="166" w:name="_Toc457466455"/>
      <w:bookmarkStart w:id="167" w:name="_Toc477936890"/>
      <w:r>
        <w:t>Minecraft: Education Edition</w:t>
      </w:r>
      <w:bookmarkEnd w:id="166"/>
      <w:bookmarkEnd w:id="167"/>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C77059"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68" w:name="_Toc477936891"/>
      <w:r w:rsidR="00581CDB" w:rsidRPr="00FC4288">
        <w:rPr>
          <w:lang w:val="nb-NO"/>
        </w:rPr>
        <w:t>Office 365 Developer</w:t>
      </w:r>
      <w:bookmarkEnd w:id="168"/>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C77059"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69" w:name="_Toc453946637"/>
      <w:bookmarkStart w:id="170" w:name="_Toc477936892"/>
      <w:r>
        <w:t>Windows-datamaskinoperativsystem</w:t>
      </w:r>
      <w:bookmarkEnd w:id="169"/>
      <w:bookmarkEnd w:id="170"/>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C77059"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77936893"/>
      <w:r>
        <w:lastRenderedPageBreak/>
        <w:t>Vedlegg 1 – meldinger</w:t>
      </w:r>
      <w:bookmarkEnd w:id="171"/>
      <w:bookmarkEnd w:id="172"/>
    </w:p>
    <w:p w14:paraId="2F4609B8" w14:textId="0A35F4A9" w:rsidR="004D27A6" w:rsidRPr="00FC4288" w:rsidRDefault="00D67A4B" w:rsidP="00B9576F">
      <w:pPr>
        <w:pStyle w:val="ProductList-Offering1Heading"/>
        <w:rPr>
          <w:lang w:val="nb-NO"/>
        </w:rPr>
      </w:pPr>
      <w:bookmarkStart w:id="173" w:name="_Toc477936894"/>
      <w:r w:rsidRPr="00FC4288">
        <w:rPr>
          <w:lang w:val="nb-NO"/>
        </w:rPr>
        <w:t>Bing Maps</w:t>
      </w:r>
      <w:bookmarkEnd w:id="173"/>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3" w:history="1">
        <w:r>
          <w:rPr>
            <w:rStyle w:val="Hyperlink"/>
          </w:rPr>
          <w:t>go.microsoft.com/?linkid=9710837</w:t>
        </w:r>
      </w:hyperlink>
      <w:r>
        <w:t xml:space="preserve">, og Personvernerklæringen for Bing Maps, som er tilgjengelig på </w:t>
      </w:r>
      <w:hyperlink r:id="rId54" w:history="1">
        <w:r>
          <w:rPr>
            <w:rStyle w:val="Hyperlink"/>
          </w:rPr>
          <w:t>go.microsoft.com/fwlink/?LinkID=248686</w:t>
        </w:r>
      </w:hyperlink>
      <w:r>
        <w:t>.</w:t>
      </w:r>
    </w:p>
    <w:bookmarkStart w:id="174"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75" w:name="_Toc477936895"/>
      <w:bookmarkStart w:id="176" w:name="ProfessionalServices"/>
      <w:r w:rsidRPr="00FC4288">
        <w:rPr>
          <w:lang w:val="nb-NO"/>
        </w:rPr>
        <w:t>Faglige tjenester</w:t>
      </w:r>
      <w:bookmarkEnd w:id="174"/>
      <w:bookmarkEnd w:id="175"/>
    </w:p>
    <w:bookmarkEnd w:id="176"/>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C77059"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77" w:name="_Toc451949080"/>
      <w:bookmarkStart w:id="178" w:name="_Toc477936896"/>
      <w:r w:rsidRPr="009C074A">
        <w:rPr>
          <w:lang w:val="nb-NO"/>
        </w:rPr>
        <w:t>Melding om H.265/HEVC-koding i Azure Media Services</w:t>
      </w:r>
      <w:bookmarkEnd w:id="177"/>
      <w:bookmarkEnd w:id="178"/>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C77059"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7C9D16CC" w14:textId="3DF3E761" w:rsidR="00D67A4B" w:rsidRPr="00FC4288" w:rsidRDefault="00A27D70" w:rsidP="00B9576F">
      <w:pPr>
        <w:pStyle w:val="ProductList-Offering1Heading"/>
        <w:rPr>
          <w:lang w:val="nb-NO"/>
        </w:rPr>
      </w:pPr>
      <w:bookmarkStart w:id="179" w:name="_Toc477936897"/>
      <w:r w:rsidRPr="00FC4288">
        <w:rPr>
          <w:lang w:val="nb-NO"/>
        </w:rPr>
        <w:t>Melding om den Visuelle Standarden H.264/AVC, Videostandarden VC-1, den Visuelle Standarden MPEG-4, Del 2 og Videostandarden MPEG-2</w:t>
      </w:r>
      <w:bookmarkEnd w:id="179"/>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C77059"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6"/>
          <w:footerReference w:type="first" r:id="rId57"/>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80" w:name="_Toc477936898"/>
      <w:bookmarkStart w:id="181" w:name="Attachment2"/>
      <w:r w:rsidRPr="00747B38">
        <w:lastRenderedPageBreak/>
        <w:t>Vedlegg 2 – Abonnementslisensserier</w:t>
      </w:r>
      <w:bookmarkEnd w:id="180"/>
    </w:p>
    <w:bookmarkEnd w:id="181"/>
    <w:p w14:paraId="52173AC1" w14:textId="602E8A77"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665"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65"/>
        <w:gridCol w:w="756"/>
        <w:gridCol w:w="432"/>
        <w:gridCol w:w="432"/>
        <w:gridCol w:w="432"/>
        <w:gridCol w:w="432"/>
        <w:gridCol w:w="648"/>
        <w:gridCol w:w="648"/>
      </w:tblGrid>
      <w:tr w:rsidR="00196D07" w14:paraId="54A4FBC1" w14:textId="77777777" w:rsidTr="001462C5">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7ED19A4D" w14:textId="77777777" w:rsidR="00196D07" w:rsidRDefault="00196D07" w:rsidP="00A60289">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A196CBD"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6D76BC"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70EF9A"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217CCA0" w14:textId="278D758A" w:rsidR="00196D07" w:rsidRDefault="00196D07" w:rsidP="001462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611F775" w14:textId="77777777" w:rsidR="00196D07" w:rsidRDefault="00196D07" w:rsidP="00A602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4F1B78" w14:textId="77777777" w:rsidR="00196D07" w:rsidRDefault="00196D07" w:rsidP="00A602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DDADE1"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6437B3"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45B9B940" w14:textId="77777777" w:rsidR="00196D07" w:rsidRDefault="00196D07" w:rsidP="00A602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04A352"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9FA36D0"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F15A1FA" w14:textId="77777777" w:rsidR="00196D07" w:rsidRDefault="00196D07" w:rsidP="00A602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7BF3E60C"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6CD4415"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BB9BEDC" w14:textId="77777777" w:rsidR="00196D07" w:rsidRDefault="00196D07" w:rsidP="00A602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BC09C" w14:textId="77777777" w:rsidR="00196D07" w:rsidRDefault="00196D07" w:rsidP="00A602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63B1BC3" w14:textId="63C98A48" w:rsidR="00196D07" w:rsidRDefault="00196D07" w:rsidP="00A6028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A60289">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196D07" w14:paraId="73BC8521" w14:textId="77777777" w:rsidTr="001462C5">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585AF4F3" w14:textId="77777777" w:rsidR="00196D07" w:rsidRDefault="00196D07" w:rsidP="00A6028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4740650"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230473"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6EA45D"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A475E6"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4BEAF8"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8213F1"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43FB50"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0D0214"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15A72F"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BA1E6"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3EB6B7"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F4733B"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F575B9"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1B22B7F"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5B3B998D"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7E9E27" w14:textId="6D272686"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85EF2C"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9353CE1"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A6D7209"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96D07" w14:paraId="30F2BE47" w14:textId="77777777" w:rsidTr="001462C5">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24C363B"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936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FAC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6744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6F64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29D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913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253E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9D6F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8292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FA7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DDD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5EF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E6A8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8FC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178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2D91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CD3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2FDD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FD7B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27197C83" w14:textId="77777777" w:rsidTr="001462C5">
        <w:trPr>
          <w:trHeight w:val="202"/>
        </w:trPr>
        <w:tc>
          <w:tcPr>
            <w:tcW w:w="2789" w:type="dxa"/>
            <w:tcBorders>
              <w:top w:val="nil"/>
              <w:left w:val="nil"/>
              <w:bottom w:val="dashSmallGap" w:sz="4" w:space="0" w:color="BFBFBF" w:themeColor="background1" w:themeShade="BF"/>
              <w:right w:val="nil"/>
            </w:tcBorders>
            <w:noWrap/>
            <w:vAlign w:val="center"/>
            <w:hideMark/>
          </w:tcPr>
          <w:p w14:paraId="6B7A71F2"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724E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8E30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A2D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63C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1BC7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80D5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13A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FE55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0DA46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CC6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461D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52B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325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3E1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B80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C30B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D45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E59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51B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6E0F07F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CA809D"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4C46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F74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4E4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2E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A555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953E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5C36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711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4162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19D6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08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E3F3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E45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E8D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ED2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FB9B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4DB4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E04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AC8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15698BDA"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0AA67"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6030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E82E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F9DB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2991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7BF1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27A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E12E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7255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F7DA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33DD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92B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F88B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C702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67C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EA4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6AA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759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CA2A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88DE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315220DA"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26DA14"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8E75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0BA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2E6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1A6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CF1B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266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DC3F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30B1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CFB4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F78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B27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27B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3E9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40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DBB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A98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C64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4D5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3E70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BC5C5C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1EF7"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87C6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3C4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19C5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8052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AEE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5299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A475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F1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FC0F9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DD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54DF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C5F8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8DE3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18B3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7AA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6C9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87D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7E7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88A1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41BCECCE"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0688F"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F822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FEA9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6E1A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C360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2CE9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C5B7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E7BB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CE2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8FC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2F32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046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7FB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168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F477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5476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1ADA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F10E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8E4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5F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90060D4"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57BCC"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FAF63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52D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686E3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A17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B9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2B5B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1AA1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7C76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A26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61DD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407D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CAB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E21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868D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9F95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E2E4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341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B4D6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6860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48913C4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9E41"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6D3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0E5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AE6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1C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86A4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622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CBFD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8B2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32F6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A11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7CA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BD83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2833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152B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05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D386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B4E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20A9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E28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4DCFE1E"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169FA"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B3F9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437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20E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35D8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6F4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54C0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1E6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48C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741A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F70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F1B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1F8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01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BD3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1119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C772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7D3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7785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0F89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F7E1222"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D68CA"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9E7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0E6F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A6B6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618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F3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1F9B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504A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005C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9B8D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425D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D2D0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56A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0FAA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E069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04C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1EC6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7244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7911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6BD6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6A6A897"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A6EC7"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8AC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31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1BC2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B3C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72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474C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FD61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5499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4C46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067A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48A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6598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6A2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2FA0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BDD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09B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A797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BF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B02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1ADFD8A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9EA54F"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8BC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A8E1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8E08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A06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B92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4D4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AE98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E4A0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B6BF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92F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F2E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273F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67BA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1A73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50D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DEE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2649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8C9F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8166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49E1F1AF"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64FA3"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A9EE1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1ED17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6098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7AD2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B4ED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D8B5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769A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C74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4B7E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F4B4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84F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2E78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543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D476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80AB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C9FC3F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E422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DE2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EE2D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16FFA97"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19649"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EF69A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409B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6D06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709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2FD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A17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A6B0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829E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C7EA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295B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591C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6371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D39B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CD83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F4D3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1CFE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2C9F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A967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50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F06E00B"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ED6A70"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946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5654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C0B7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0086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382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9F6C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C01A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794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A79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129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665C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B24A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9548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CE5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A647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C911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7FE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31C6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4B6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60F57B20"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DD02E"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821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7D6C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6506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752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CB6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EA39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73AC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81E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D6F8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D172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D8C6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1355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771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970B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52D2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174B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6E0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BEAC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A8B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3FEB10B"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815789"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8059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AE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EB23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8A2F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1425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ABE3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F862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AD8B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8CE0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5C64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5624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8CDC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B59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D01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CB27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92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B62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A9E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04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3AEC219"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AD500"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A515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E750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D71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1C08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38C2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3915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E87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2BF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E5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710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DFC7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C004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39E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0E83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A08A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A099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EBE6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038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0717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6F0CE617" w14:textId="77777777" w:rsidTr="001462C5">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58EBF5"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0FC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8D0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410C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3D7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7E2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B50F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E4E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03F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55AB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467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C267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16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163D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FD1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A9D0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6F99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142C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AFBD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B7DF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1A2F8D69"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3ED60" w14:textId="77777777" w:rsidR="00196D07" w:rsidRPr="00167D1C" w:rsidRDefault="00196D07" w:rsidP="00A6028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660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C8C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42C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73E2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96CB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619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82DF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8A71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FCE8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3572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356E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865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3170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6A76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1080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E37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441D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E46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05F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38665D67"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50AB78"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EE88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B0C8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DA6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5E9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CC2A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435A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ABE8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C14B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46C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E97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EA16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32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961E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DBB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4BC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6C12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C260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C550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6CF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305112B0"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1A0452"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497B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CAD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6E12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949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6B7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AD3F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2672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AF9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3DE7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AC2C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EA7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11C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E07B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9F4C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165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F1C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35D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549B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8CC4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68FBA373"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46B671"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D1D1F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8E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7C26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980F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60F2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093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E1F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6A0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5496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356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4B99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FCC2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73A1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CB3B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36424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96CE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D61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BB9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39C9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903FE8C"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A5503"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C0C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AEA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9416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EA7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A30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EF4F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8DF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FAD0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D6C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9F2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A2B3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9A94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045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5A7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8ADD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28B3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3A2F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F73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C04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9C52A4B"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4937EC"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F3245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5DBA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8321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89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E59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12D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2CB4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C59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20D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48C3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62E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64B1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B0E3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D268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5CCF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1717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9AC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43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8EB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C6CB6E6"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43ABD"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E47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378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626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A95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0D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743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2F74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48F4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A14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CD2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7DC8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6B0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DB26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F2D2F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53A7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1633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8095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896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307B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745C413"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17C48"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9B1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CB95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337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96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35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313A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6AA7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670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12C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A7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BE8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C3F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CB7D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6910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650B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29B6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F7C2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9D80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2514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44B4BCDC"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FE339"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CBEC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F8D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873C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E977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D24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1A9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1FD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0C13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1F8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0FBC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7B7E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75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F4B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1D4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805BE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25F5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0962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02B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AA2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407880A"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E1FDB"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D90FE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376E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5EE2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7E1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71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2B4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26C7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8D33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B129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3D9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377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DC3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78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FB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3A7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B49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3050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74BC0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E34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4F46769"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FACD16"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9A9C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5E6E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91A6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657A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E708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F95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16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CAC2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672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164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31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33F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701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4ADB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A433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2669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734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ED7E2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0E843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E33F32F"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30112B"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F794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CB7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CC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0382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662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E21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E575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A37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DCD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426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48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89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3E4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EA8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7CE1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A9C5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C17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F69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A0AF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FB0FA26"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052E51"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E7D8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306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DED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33A8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D1A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C77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F9B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8C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F452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C8C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145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C87B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EA5C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BD07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A208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EC2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7FD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2391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4477B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2CA1770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978C2"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A89D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79F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D96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348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52D2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5E1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2C7E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FFC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3EEA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769B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69C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56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DB00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79B4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D6B6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E427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506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FDB3E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EB08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6452A83"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F1A62"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84043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A2409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4CA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514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17B2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D4C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3385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5B4A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144D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A67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15C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5E7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AA942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2F04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9295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3BC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0648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6E6E8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9334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CDD3524"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CDC13"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13A1B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30AB8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3101A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A4D7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BE0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E510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83F2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CB14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A14B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5A9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355F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997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FB2A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4D3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6B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6866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302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3AE84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D623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D3CDE5E"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C6E3D" w14:textId="77777777" w:rsidR="00196D07" w:rsidRPr="00167D1C" w:rsidRDefault="00196D07" w:rsidP="00A6028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DCA9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0DD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2635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D9BF7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9347A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3051B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BCC6D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4A6E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4D23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1C5C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D1A7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5C2E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8023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D2EF6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36619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B83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0C192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2CCF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27B44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64695FC" w14:textId="77777777" w:rsidTr="001462C5">
        <w:trPr>
          <w:trHeight w:val="202"/>
        </w:trPr>
        <w:tc>
          <w:tcPr>
            <w:tcW w:w="2789" w:type="dxa"/>
            <w:tcBorders>
              <w:top w:val="dashSmallGap" w:sz="4" w:space="0" w:color="BFBFBF" w:themeColor="background1" w:themeShade="BF"/>
              <w:left w:val="nil"/>
              <w:bottom w:val="nil"/>
              <w:right w:val="nil"/>
            </w:tcBorders>
            <w:noWrap/>
            <w:vAlign w:val="center"/>
          </w:tcPr>
          <w:p w14:paraId="732B814E" w14:textId="77777777" w:rsidR="00196D07" w:rsidRPr="00167D1C" w:rsidRDefault="00196D07" w:rsidP="00A6028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70C80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5A1EFD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07B195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D872F3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62A1A7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845C21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732A5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CF850A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D3AAFD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F78CC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84A656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91FFF0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2B8759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0278D94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713537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4BDDC6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18C5858" w14:textId="1872BCB3"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2025E1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6857AAF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bl>
    <w:p w14:paraId="6703AEF5" w14:textId="77777777" w:rsidR="0016043C" w:rsidRPr="00B97C59" w:rsidRDefault="0016043C" w:rsidP="0016043C">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BA8F3EA" w14:textId="77777777" w:rsidR="00196D07" w:rsidRPr="00620602" w:rsidRDefault="00196D07" w:rsidP="00196D07">
      <w:pPr>
        <w:pStyle w:val="ProductList-Body"/>
        <w:rPr>
          <w:rStyle w:val="Hyperlink"/>
          <w:i/>
          <w:color w:val="000000" w:themeColor="text1"/>
          <w:sz w:val="16"/>
        </w:rPr>
      </w:pPr>
      <w:r>
        <w:rPr>
          <w:i/>
          <w:sz w:val="16"/>
          <w:szCs w:val="16"/>
          <w:vertAlign w:val="superscript"/>
        </w:rPr>
        <w:lastRenderedPageBreak/>
        <w:t>2</w:t>
      </w:r>
      <w:r>
        <w:rPr>
          <w:i/>
          <w:sz w:val="16"/>
          <w:szCs w:val="16"/>
        </w:rPr>
        <w:t xml:space="preserve"> I tillegg til de Elektroniske Tjenestene som er spesifisert ovenfor, oppfyller Secure Productive Enterprise SL-kravet for Windows SA per Bruker som angitt i Produktvilkårene.</w:t>
      </w:r>
    </w:p>
    <w:p w14:paraId="777D8F8C" w14:textId="0C26D49D" w:rsidR="00833639" w:rsidRDefault="00833639" w:rsidP="00833639">
      <w:pPr>
        <w:pStyle w:val="ProductList-Body"/>
        <w:spacing w:after="120"/>
        <w:jc w:val="both"/>
      </w:pPr>
      <w:r>
        <w:rPr>
          <w:i/>
          <w:sz w:val="16"/>
          <w:szCs w:val="16"/>
          <w:vertAlign w:val="superscript"/>
        </w:rPr>
        <w:t>3</w:t>
      </w:r>
      <w:r>
        <w:rPr>
          <w:i/>
          <w:sz w:val="16"/>
          <w:szCs w:val="16"/>
        </w:rPr>
        <w:t xml:space="preserve"> Skype for Business Online PSTN Conferencing inkluderes sammen med Office 365 Enterprise E5 basert på regional tilgjengelighet.</w:t>
      </w:r>
    </w:p>
    <w:p w14:paraId="374EA8ED" w14:textId="6ECB47DE" w:rsidR="00D67A4B" w:rsidRPr="00690C65" w:rsidRDefault="00C77059"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2" w:name="Attachment3"/>
      <w:bookmarkStart w:id="183" w:name="_Toc477936899"/>
      <w:r>
        <w:lastRenderedPageBreak/>
        <w:t>Vedlegg 3 – Standardklausuler (behandlere)</w:t>
      </w:r>
      <w:bookmarkEnd w:id="182"/>
      <w:bookmarkEnd w:id="183"/>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28681F" w14:textId="77777777" w:rsidR="00C77059" w:rsidRDefault="00C77059" w:rsidP="009A573F">
      <w:pPr>
        <w:spacing w:after="0" w:line="240" w:lineRule="auto"/>
      </w:pPr>
      <w:r>
        <w:separator/>
      </w:r>
    </w:p>
  </w:endnote>
  <w:endnote w:type="continuationSeparator" w:id="0">
    <w:p w14:paraId="42631227" w14:textId="77777777" w:rsidR="00C77059" w:rsidRDefault="00C77059" w:rsidP="009A573F">
      <w:pPr>
        <w:spacing w:after="0" w:line="240" w:lineRule="auto"/>
      </w:pPr>
      <w:r>
        <w:continuationSeparator/>
      </w:r>
    </w:p>
  </w:endnote>
  <w:endnote w:type="continuationNotice" w:id="1">
    <w:p w14:paraId="6B1D15F6" w14:textId="77777777" w:rsidR="00C77059" w:rsidRDefault="00C770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60289" w:rsidRDefault="00A6028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60289" w:rsidRPr="00591643" w:rsidRDefault="00A6028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028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60289" w:rsidRPr="00C76DF3" w:rsidRDefault="00C77059" w:rsidP="005C51AC">
          <w:pPr>
            <w:pStyle w:val="ProductList-OfferingBody"/>
            <w:ind w:left="-77" w:right="-73"/>
            <w:jc w:val="center"/>
            <w:rPr>
              <w:color w:val="808080" w:themeColor="background1" w:themeShade="80"/>
              <w:sz w:val="14"/>
              <w:szCs w:val="14"/>
            </w:rPr>
          </w:pPr>
          <w:hyperlink w:anchor="TableofContents" w:history="1">
            <w:r w:rsidR="00A6028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60289" w:rsidRPr="00C76DF3" w:rsidRDefault="00A6028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60289" w:rsidRPr="00C76DF3" w:rsidRDefault="00C77059" w:rsidP="005C51AC">
          <w:pPr>
            <w:pStyle w:val="ProductList-OfferingBody"/>
            <w:ind w:left="-72" w:right="-74"/>
            <w:jc w:val="center"/>
            <w:rPr>
              <w:color w:val="808080" w:themeColor="background1" w:themeShade="80"/>
              <w:sz w:val="14"/>
              <w:szCs w:val="14"/>
            </w:rPr>
          </w:pPr>
          <w:hyperlink w:anchor="Introduction" w:history="1">
            <w:r w:rsidR="00A6028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60289" w:rsidRPr="00C76DF3" w:rsidRDefault="00A6028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60289" w:rsidRPr="00C76DF3" w:rsidRDefault="00C77059" w:rsidP="005C51AC">
          <w:pPr>
            <w:pStyle w:val="ProductList-OfferingBody"/>
            <w:ind w:left="-72" w:right="-75"/>
            <w:jc w:val="center"/>
            <w:rPr>
              <w:color w:val="808080" w:themeColor="background1" w:themeShade="80"/>
              <w:sz w:val="14"/>
              <w:szCs w:val="14"/>
            </w:rPr>
          </w:pPr>
          <w:hyperlink w:anchor="GeneralTerms" w:history="1">
            <w:r w:rsidR="00A6028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60289" w:rsidRPr="00C76DF3" w:rsidRDefault="00A6028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60289" w:rsidRPr="00C76DF3" w:rsidRDefault="00C77059" w:rsidP="005C51AC">
          <w:pPr>
            <w:pStyle w:val="ProductList-OfferingBody"/>
            <w:ind w:left="-72" w:right="-77"/>
            <w:jc w:val="center"/>
            <w:rPr>
              <w:color w:val="808080" w:themeColor="background1" w:themeShade="80"/>
              <w:sz w:val="14"/>
              <w:szCs w:val="14"/>
            </w:rPr>
          </w:pPr>
          <w:hyperlink w:anchor="PrivacyandSecurityTerms" w:history="1">
            <w:r w:rsidR="00A6028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60289" w:rsidRPr="00C76DF3" w:rsidRDefault="00A6028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60289" w:rsidRPr="00C76DF3" w:rsidRDefault="00C77059" w:rsidP="005C51AC">
          <w:pPr>
            <w:pStyle w:val="ProductList-OfferingBody"/>
            <w:ind w:left="-72" w:right="-77"/>
            <w:jc w:val="center"/>
            <w:rPr>
              <w:color w:val="808080" w:themeColor="background1" w:themeShade="80"/>
              <w:sz w:val="14"/>
              <w:szCs w:val="14"/>
            </w:rPr>
          </w:pPr>
          <w:hyperlink w:anchor="OnlineServiceSpecificTerms" w:history="1">
            <w:r w:rsidR="00A6028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60289" w:rsidRPr="00C76DF3" w:rsidRDefault="00A6028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60289" w:rsidRPr="00C76DF3" w:rsidRDefault="00C77059" w:rsidP="005C51AC">
          <w:pPr>
            <w:pStyle w:val="ProductList-OfferingBody"/>
            <w:ind w:left="-72" w:right="-76"/>
            <w:jc w:val="center"/>
            <w:rPr>
              <w:color w:val="808080" w:themeColor="background1" w:themeShade="80"/>
              <w:sz w:val="14"/>
              <w:szCs w:val="14"/>
            </w:rPr>
          </w:pPr>
          <w:hyperlink w:anchor="Attachment1" w:history="1">
            <w:r w:rsidR="00A60289">
              <w:rPr>
                <w:rStyle w:val="Hyperlink"/>
                <w:sz w:val="14"/>
                <w:szCs w:val="14"/>
              </w:rPr>
              <w:t>Vedlegg</w:t>
            </w:r>
          </w:hyperlink>
        </w:p>
      </w:tc>
    </w:tr>
  </w:tbl>
  <w:p w14:paraId="7E537610" w14:textId="77777777" w:rsidR="00A60289" w:rsidRPr="00591643" w:rsidRDefault="00A60289"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A60289"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A60289" w:rsidRPr="00E04F7F" w:rsidRDefault="00C77059" w:rsidP="00591643">
          <w:pPr>
            <w:pStyle w:val="ProductList-OfferingBody"/>
            <w:ind w:left="-77" w:right="-73"/>
            <w:jc w:val="center"/>
            <w:rPr>
              <w:rStyle w:val="LogoportDoNotTranslate"/>
              <w:rFonts w:asciiTheme="minorHAnsi" w:hAnsiTheme="minorHAnsi"/>
              <w:sz w:val="14"/>
              <w:szCs w:val="14"/>
            </w:rPr>
          </w:pPr>
          <w:hyperlink w:anchor="TableofContents" w:history="1">
            <w:r w:rsidR="00A6028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A60289" w:rsidRPr="00990DE4" w:rsidRDefault="00A60289"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A60289" w:rsidRPr="00E04F7F" w:rsidRDefault="00C77059" w:rsidP="00591643">
          <w:pPr>
            <w:pStyle w:val="ProductList-OfferingBody"/>
            <w:ind w:left="-72" w:right="-74"/>
            <w:jc w:val="center"/>
            <w:rPr>
              <w:rStyle w:val="LogoportDoNotTranslate"/>
              <w:sz w:val="14"/>
              <w:szCs w:val="14"/>
            </w:rPr>
          </w:pPr>
          <w:hyperlink w:anchor="Introduction" w:history="1">
            <w:r w:rsidR="00A6028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A60289" w:rsidRPr="00990DE4" w:rsidRDefault="00A60289"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A60289" w:rsidRPr="00E04F7F" w:rsidRDefault="00C77059" w:rsidP="003812FE">
          <w:pPr>
            <w:pStyle w:val="ProductList-OfferingBody"/>
            <w:ind w:left="-72" w:right="-75"/>
            <w:jc w:val="center"/>
            <w:rPr>
              <w:rStyle w:val="LogoportDoNotTranslate"/>
              <w:sz w:val="14"/>
              <w:szCs w:val="14"/>
            </w:rPr>
          </w:pPr>
          <w:hyperlink w:anchor="GeneralTerms" w:history="1">
            <w:r w:rsidR="00A6028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A60289" w:rsidRPr="00990DE4" w:rsidRDefault="00A60289"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A60289" w:rsidRPr="00E04F7F" w:rsidRDefault="00C77059" w:rsidP="00591643">
          <w:pPr>
            <w:pStyle w:val="ProductList-OfferingBody"/>
            <w:ind w:left="-72" w:right="-77"/>
            <w:jc w:val="center"/>
            <w:rPr>
              <w:rStyle w:val="LogoportDoNotTranslate"/>
              <w:sz w:val="14"/>
              <w:szCs w:val="14"/>
            </w:rPr>
          </w:pPr>
          <w:hyperlink w:anchor="PrivacyandSecurityTerms" w:history="1">
            <w:r w:rsidR="00A6028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A60289" w:rsidRPr="00990DE4" w:rsidRDefault="00A6028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A60289" w:rsidRPr="00E04F7F" w:rsidRDefault="00C77059" w:rsidP="003812FE">
          <w:pPr>
            <w:pStyle w:val="ProductList-OfferingBody"/>
            <w:ind w:left="-72" w:right="-77"/>
            <w:jc w:val="center"/>
            <w:rPr>
              <w:rStyle w:val="LogoportDoNotTranslate"/>
              <w:spacing w:val="-2"/>
              <w:sz w:val="14"/>
              <w:szCs w:val="14"/>
            </w:rPr>
          </w:pPr>
          <w:hyperlink w:anchor="OnlineServiceSpecificTerms" w:history="1">
            <w:r w:rsidR="00A6028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A60289" w:rsidRPr="00990DE4" w:rsidRDefault="00A6028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A60289" w:rsidRPr="00E04F7F" w:rsidRDefault="00C77059" w:rsidP="003812FE">
          <w:pPr>
            <w:pStyle w:val="ProductList-OfferingBody"/>
            <w:ind w:left="-72" w:right="-76"/>
            <w:jc w:val="center"/>
            <w:rPr>
              <w:rStyle w:val="LogoportDoNotTranslate"/>
              <w:sz w:val="14"/>
              <w:szCs w:val="14"/>
            </w:rPr>
          </w:pPr>
          <w:hyperlink w:anchor="Attachment1" w:history="1">
            <w:r w:rsidR="00A60289" w:rsidRPr="00E04F7F">
              <w:rPr>
                <w:rStyle w:val="Hyperlink"/>
                <w:sz w:val="14"/>
                <w:szCs w:val="14"/>
              </w:rPr>
              <w:t>Vedlegg</w:t>
            </w:r>
          </w:hyperlink>
        </w:p>
      </w:tc>
    </w:tr>
  </w:tbl>
  <w:p w14:paraId="71D89FB4" w14:textId="77777777" w:rsidR="00A60289" w:rsidRPr="009C074A" w:rsidRDefault="00A60289">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A60289"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A60289" w:rsidRPr="00E04F7F" w:rsidRDefault="00C77059" w:rsidP="009C074A">
          <w:pPr>
            <w:pStyle w:val="ProductList-OfferingBody"/>
            <w:ind w:left="-77" w:right="-73"/>
            <w:jc w:val="center"/>
            <w:rPr>
              <w:rStyle w:val="LogoportDoNotTranslate"/>
              <w:rFonts w:asciiTheme="minorHAnsi" w:hAnsiTheme="minorHAnsi"/>
              <w:sz w:val="14"/>
              <w:szCs w:val="14"/>
            </w:rPr>
          </w:pPr>
          <w:hyperlink w:anchor="TableofContents" w:history="1">
            <w:r w:rsidR="00A6028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A60289" w:rsidRPr="00990DE4" w:rsidRDefault="00A6028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A60289" w:rsidRPr="00E04F7F" w:rsidRDefault="00C77059" w:rsidP="009C074A">
          <w:pPr>
            <w:pStyle w:val="ProductList-OfferingBody"/>
            <w:ind w:left="-72" w:right="-74"/>
            <w:jc w:val="center"/>
            <w:rPr>
              <w:rStyle w:val="LogoportDoNotTranslate"/>
              <w:sz w:val="14"/>
              <w:szCs w:val="14"/>
            </w:rPr>
          </w:pPr>
          <w:hyperlink w:anchor="Introduction" w:history="1">
            <w:r w:rsidR="00A6028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A60289" w:rsidRPr="00990DE4" w:rsidRDefault="00A6028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A60289" w:rsidRPr="00E04F7F" w:rsidRDefault="00C77059" w:rsidP="009C074A">
          <w:pPr>
            <w:pStyle w:val="ProductList-OfferingBody"/>
            <w:ind w:left="-72" w:right="-75"/>
            <w:jc w:val="center"/>
            <w:rPr>
              <w:rStyle w:val="LogoportDoNotTranslate"/>
              <w:sz w:val="14"/>
              <w:szCs w:val="14"/>
            </w:rPr>
          </w:pPr>
          <w:hyperlink w:anchor="GeneralTerms" w:history="1">
            <w:r w:rsidR="00A6028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A60289" w:rsidRPr="00990DE4" w:rsidRDefault="00A6028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A60289" w:rsidRPr="00E04F7F" w:rsidRDefault="00C77059" w:rsidP="009C074A">
          <w:pPr>
            <w:pStyle w:val="ProductList-OfferingBody"/>
            <w:ind w:left="-72" w:right="-77"/>
            <w:jc w:val="center"/>
            <w:rPr>
              <w:rStyle w:val="LogoportDoNotTranslate"/>
              <w:sz w:val="14"/>
              <w:szCs w:val="14"/>
            </w:rPr>
          </w:pPr>
          <w:hyperlink w:anchor="PrivacyandSecurityTerms" w:history="1">
            <w:r w:rsidR="00A6028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A60289" w:rsidRPr="00E04F7F" w:rsidRDefault="00C77059" w:rsidP="009C074A">
          <w:pPr>
            <w:pStyle w:val="ProductList-OfferingBody"/>
            <w:ind w:left="-72" w:right="-77"/>
            <w:jc w:val="center"/>
            <w:rPr>
              <w:rStyle w:val="LogoportDoNotTranslate"/>
              <w:spacing w:val="-2"/>
              <w:sz w:val="14"/>
              <w:szCs w:val="14"/>
            </w:rPr>
          </w:pPr>
          <w:hyperlink w:anchor="OnlineServiceSpecificTerms" w:history="1">
            <w:r w:rsidR="00A6028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A60289" w:rsidRPr="00E04F7F" w:rsidRDefault="00C77059" w:rsidP="009C074A">
          <w:pPr>
            <w:pStyle w:val="ProductList-OfferingBody"/>
            <w:ind w:left="-72" w:right="-76"/>
            <w:jc w:val="center"/>
            <w:rPr>
              <w:rStyle w:val="LogoportDoNotTranslate"/>
              <w:sz w:val="14"/>
              <w:szCs w:val="14"/>
            </w:rPr>
          </w:pPr>
          <w:hyperlink w:anchor="Attachment1" w:history="1">
            <w:r w:rsidR="00A60289" w:rsidRPr="00E04F7F">
              <w:rPr>
                <w:rStyle w:val="Hyperlink"/>
                <w:sz w:val="14"/>
                <w:szCs w:val="14"/>
              </w:rPr>
              <w:t>Vedlegg</w:t>
            </w:r>
          </w:hyperlink>
        </w:p>
      </w:tc>
    </w:tr>
  </w:tbl>
  <w:p w14:paraId="2AC7AD1B" w14:textId="77777777" w:rsidR="00A60289" w:rsidRPr="009C074A" w:rsidRDefault="00A60289"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A60289"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A60289" w:rsidRPr="00E04F7F" w:rsidRDefault="00C77059" w:rsidP="009C074A">
          <w:pPr>
            <w:pStyle w:val="ProductList-OfferingBody"/>
            <w:ind w:left="-77" w:right="-73"/>
            <w:jc w:val="center"/>
            <w:rPr>
              <w:rStyle w:val="LogoportDoNotTranslate"/>
              <w:rFonts w:asciiTheme="minorHAnsi" w:hAnsiTheme="minorHAnsi"/>
              <w:sz w:val="14"/>
              <w:szCs w:val="14"/>
            </w:rPr>
          </w:pPr>
          <w:hyperlink w:anchor="TableofContents" w:history="1">
            <w:r w:rsidR="00A6028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A60289" w:rsidRPr="00990DE4" w:rsidRDefault="00A6028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A60289" w:rsidRPr="00E04F7F" w:rsidRDefault="00C77059" w:rsidP="009C074A">
          <w:pPr>
            <w:pStyle w:val="ProductList-OfferingBody"/>
            <w:ind w:left="-72" w:right="-74"/>
            <w:jc w:val="center"/>
            <w:rPr>
              <w:rStyle w:val="LogoportDoNotTranslate"/>
              <w:sz w:val="14"/>
              <w:szCs w:val="14"/>
            </w:rPr>
          </w:pPr>
          <w:hyperlink w:anchor="Introduction" w:history="1">
            <w:r w:rsidR="00A6028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A60289" w:rsidRPr="00990DE4" w:rsidRDefault="00A6028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A60289" w:rsidRPr="00E04F7F" w:rsidRDefault="00C77059" w:rsidP="009C074A">
          <w:pPr>
            <w:pStyle w:val="ProductList-OfferingBody"/>
            <w:ind w:left="-72" w:right="-75"/>
            <w:jc w:val="center"/>
            <w:rPr>
              <w:rStyle w:val="LogoportDoNotTranslate"/>
              <w:sz w:val="14"/>
              <w:szCs w:val="14"/>
            </w:rPr>
          </w:pPr>
          <w:hyperlink w:anchor="GeneralTerms" w:history="1">
            <w:r w:rsidR="00A6028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A60289" w:rsidRPr="00990DE4" w:rsidRDefault="00A6028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A60289" w:rsidRPr="00E04F7F" w:rsidRDefault="00C77059" w:rsidP="009C074A">
          <w:pPr>
            <w:pStyle w:val="ProductList-OfferingBody"/>
            <w:ind w:left="-72" w:right="-77"/>
            <w:jc w:val="center"/>
            <w:rPr>
              <w:rStyle w:val="LogoportDoNotTranslate"/>
              <w:sz w:val="14"/>
              <w:szCs w:val="14"/>
            </w:rPr>
          </w:pPr>
          <w:hyperlink w:anchor="PrivacyandSecurityTerms" w:history="1">
            <w:r w:rsidR="00A6028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A60289" w:rsidRPr="00E04F7F" w:rsidRDefault="00C77059" w:rsidP="009C074A">
          <w:pPr>
            <w:pStyle w:val="ProductList-OfferingBody"/>
            <w:ind w:left="-72" w:right="-77"/>
            <w:jc w:val="center"/>
            <w:rPr>
              <w:rStyle w:val="LogoportDoNotTranslate"/>
              <w:spacing w:val="-2"/>
              <w:sz w:val="14"/>
              <w:szCs w:val="14"/>
            </w:rPr>
          </w:pPr>
          <w:hyperlink w:anchor="OnlineServiceSpecificTerms" w:history="1">
            <w:r w:rsidR="00A6028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A60289" w:rsidRPr="00E04F7F" w:rsidRDefault="00C77059" w:rsidP="009C074A">
          <w:pPr>
            <w:pStyle w:val="ProductList-OfferingBody"/>
            <w:ind w:left="-72" w:right="-76"/>
            <w:jc w:val="center"/>
            <w:rPr>
              <w:rStyle w:val="LogoportDoNotTranslate"/>
              <w:sz w:val="14"/>
              <w:szCs w:val="14"/>
            </w:rPr>
          </w:pPr>
          <w:hyperlink w:anchor="Attachment1" w:history="1">
            <w:r w:rsidR="00A60289" w:rsidRPr="00E04F7F">
              <w:rPr>
                <w:rStyle w:val="Hyperlink"/>
                <w:sz w:val="14"/>
                <w:szCs w:val="14"/>
              </w:rPr>
              <w:t>Vedlegg</w:t>
            </w:r>
          </w:hyperlink>
        </w:p>
      </w:tc>
    </w:tr>
  </w:tbl>
  <w:p w14:paraId="2177D8A3" w14:textId="77777777" w:rsidR="00A60289" w:rsidRPr="009C074A" w:rsidRDefault="00A60289"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A60289"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A60289" w:rsidRPr="00E04F7F" w:rsidRDefault="00C77059" w:rsidP="009C074A">
          <w:pPr>
            <w:pStyle w:val="ProductList-OfferingBody"/>
            <w:ind w:left="-77" w:right="-73"/>
            <w:jc w:val="center"/>
            <w:rPr>
              <w:rStyle w:val="LogoportDoNotTranslate"/>
              <w:rFonts w:asciiTheme="minorHAnsi" w:hAnsiTheme="minorHAnsi"/>
              <w:sz w:val="14"/>
              <w:szCs w:val="14"/>
            </w:rPr>
          </w:pPr>
          <w:hyperlink w:anchor="TableofContents" w:history="1">
            <w:r w:rsidR="00A6028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A60289" w:rsidRPr="00990DE4" w:rsidRDefault="00A6028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A60289" w:rsidRPr="00E04F7F" w:rsidRDefault="00C77059" w:rsidP="009C074A">
          <w:pPr>
            <w:pStyle w:val="ProductList-OfferingBody"/>
            <w:ind w:left="-72" w:right="-74"/>
            <w:jc w:val="center"/>
            <w:rPr>
              <w:rStyle w:val="LogoportDoNotTranslate"/>
              <w:sz w:val="14"/>
              <w:szCs w:val="14"/>
            </w:rPr>
          </w:pPr>
          <w:hyperlink w:anchor="Introduction" w:history="1">
            <w:r w:rsidR="00A6028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A60289" w:rsidRPr="00990DE4" w:rsidRDefault="00A6028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A60289" w:rsidRPr="00E04F7F" w:rsidRDefault="00C77059" w:rsidP="009C074A">
          <w:pPr>
            <w:pStyle w:val="ProductList-OfferingBody"/>
            <w:ind w:left="-72" w:right="-75"/>
            <w:jc w:val="center"/>
            <w:rPr>
              <w:rStyle w:val="LogoportDoNotTranslate"/>
              <w:sz w:val="14"/>
              <w:szCs w:val="14"/>
            </w:rPr>
          </w:pPr>
          <w:hyperlink w:anchor="GeneralTerms" w:history="1">
            <w:r w:rsidR="00A6028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A60289" w:rsidRPr="00990DE4" w:rsidRDefault="00A6028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A60289" w:rsidRPr="00E04F7F" w:rsidRDefault="00C77059" w:rsidP="009C074A">
          <w:pPr>
            <w:pStyle w:val="ProductList-OfferingBody"/>
            <w:ind w:left="-72" w:right="-77"/>
            <w:jc w:val="center"/>
            <w:rPr>
              <w:rStyle w:val="LogoportDoNotTranslate"/>
              <w:sz w:val="14"/>
              <w:szCs w:val="14"/>
            </w:rPr>
          </w:pPr>
          <w:hyperlink w:anchor="PrivacyandSecurityTerms" w:history="1">
            <w:r w:rsidR="00A6028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A60289" w:rsidRPr="00E04F7F" w:rsidRDefault="00C77059" w:rsidP="009C074A">
          <w:pPr>
            <w:pStyle w:val="ProductList-OfferingBody"/>
            <w:ind w:left="-72" w:right="-77"/>
            <w:jc w:val="center"/>
            <w:rPr>
              <w:rStyle w:val="LogoportDoNotTranslate"/>
              <w:spacing w:val="-2"/>
              <w:sz w:val="14"/>
              <w:szCs w:val="14"/>
            </w:rPr>
          </w:pPr>
          <w:hyperlink w:anchor="OnlineServiceSpecificTerms" w:history="1">
            <w:r w:rsidR="00A6028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A60289" w:rsidRPr="00E04F7F" w:rsidRDefault="00C77059" w:rsidP="009C074A">
          <w:pPr>
            <w:pStyle w:val="ProductList-OfferingBody"/>
            <w:ind w:left="-72" w:right="-76"/>
            <w:jc w:val="center"/>
            <w:rPr>
              <w:rStyle w:val="LogoportDoNotTranslate"/>
              <w:sz w:val="14"/>
              <w:szCs w:val="14"/>
            </w:rPr>
          </w:pPr>
          <w:hyperlink w:anchor="Attachment1" w:history="1">
            <w:r w:rsidR="00A60289" w:rsidRPr="00E04F7F">
              <w:rPr>
                <w:rStyle w:val="Hyperlink"/>
                <w:sz w:val="14"/>
                <w:szCs w:val="14"/>
              </w:rPr>
              <w:t>Vedlegg</w:t>
            </w:r>
          </w:hyperlink>
        </w:p>
      </w:tc>
    </w:tr>
  </w:tbl>
  <w:p w14:paraId="1A64E069" w14:textId="77777777" w:rsidR="00A60289" w:rsidRPr="009C074A" w:rsidRDefault="00A60289"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A60289"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A60289" w:rsidRPr="00E04F7F" w:rsidRDefault="00C77059" w:rsidP="009C074A">
          <w:pPr>
            <w:pStyle w:val="ProductList-OfferingBody"/>
            <w:ind w:left="-77" w:right="-73"/>
            <w:jc w:val="center"/>
            <w:rPr>
              <w:rStyle w:val="LogoportDoNotTranslate"/>
              <w:rFonts w:asciiTheme="minorHAnsi" w:hAnsiTheme="minorHAnsi"/>
              <w:sz w:val="14"/>
              <w:szCs w:val="14"/>
            </w:rPr>
          </w:pPr>
          <w:hyperlink w:anchor="TableofContents" w:history="1">
            <w:r w:rsidR="00A6028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A60289" w:rsidRPr="00990DE4" w:rsidRDefault="00A6028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A60289" w:rsidRPr="00E04F7F" w:rsidRDefault="00C77059" w:rsidP="009C074A">
          <w:pPr>
            <w:pStyle w:val="ProductList-OfferingBody"/>
            <w:ind w:left="-72" w:right="-74"/>
            <w:jc w:val="center"/>
            <w:rPr>
              <w:rStyle w:val="LogoportDoNotTranslate"/>
              <w:sz w:val="14"/>
              <w:szCs w:val="14"/>
            </w:rPr>
          </w:pPr>
          <w:hyperlink w:anchor="Introduction" w:history="1">
            <w:r w:rsidR="00A6028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A60289" w:rsidRPr="00990DE4" w:rsidRDefault="00A6028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A60289" w:rsidRPr="00E04F7F" w:rsidRDefault="00C77059" w:rsidP="009C074A">
          <w:pPr>
            <w:pStyle w:val="ProductList-OfferingBody"/>
            <w:ind w:left="-72" w:right="-75"/>
            <w:jc w:val="center"/>
            <w:rPr>
              <w:rStyle w:val="LogoportDoNotTranslate"/>
              <w:sz w:val="14"/>
              <w:szCs w:val="14"/>
            </w:rPr>
          </w:pPr>
          <w:hyperlink w:anchor="GeneralTerms" w:history="1">
            <w:r w:rsidR="00A6028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A60289" w:rsidRPr="00990DE4" w:rsidRDefault="00A6028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A60289" w:rsidRPr="00E04F7F" w:rsidRDefault="00C77059" w:rsidP="009C074A">
          <w:pPr>
            <w:pStyle w:val="ProductList-OfferingBody"/>
            <w:ind w:left="-72" w:right="-77"/>
            <w:jc w:val="center"/>
            <w:rPr>
              <w:rStyle w:val="LogoportDoNotTranslate"/>
              <w:sz w:val="14"/>
              <w:szCs w:val="14"/>
            </w:rPr>
          </w:pPr>
          <w:hyperlink w:anchor="PrivacyandSecurityTerms" w:history="1">
            <w:r w:rsidR="00A6028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A60289" w:rsidRPr="00E04F7F" w:rsidRDefault="00C77059" w:rsidP="009C074A">
          <w:pPr>
            <w:pStyle w:val="ProductList-OfferingBody"/>
            <w:ind w:left="-72" w:right="-77"/>
            <w:jc w:val="center"/>
            <w:rPr>
              <w:rStyle w:val="LogoportDoNotTranslate"/>
              <w:spacing w:val="-2"/>
              <w:sz w:val="14"/>
              <w:szCs w:val="14"/>
            </w:rPr>
          </w:pPr>
          <w:hyperlink w:anchor="OnlineServiceSpecificTerms" w:history="1">
            <w:r w:rsidR="00A6028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A60289" w:rsidRPr="00E04F7F" w:rsidRDefault="00C77059" w:rsidP="009C074A">
          <w:pPr>
            <w:pStyle w:val="ProductList-OfferingBody"/>
            <w:ind w:left="-72" w:right="-76"/>
            <w:jc w:val="center"/>
            <w:rPr>
              <w:rStyle w:val="LogoportDoNotTranslate"/>
              <w:sz w:val="14"/>
              <w:szCs w:val="14"/>
            </w:rPr>
          </w:pPr>
          <w:hyperlink w:anchor="Attachment1" w:history="1">
            <w:r w:rsidR="00A60289" w:rsidRPr="00E04F7F">
              <w:rPr>
                <w:rStyle w:val="Hyperlink"/>
                <w:sz w:val="14"/>
                <w:szCs w:val="14"/>
              </w:rPr>
              <w:t>Vedlegg</w:t>
            </w:r>
          </w:hyperlink>
        </w:p>
      </w:tc>
    </w:tr>
  </w:tbl>
  <w:p w14:paraId="76CEB384" w14:textId="77777777" w:rsidR="00A60289" w:rsidRPr="009C074A" w:rsidRDefault="00A60289"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A60289" w:rsidRPr="00990DE4" w14:paraId="579FA9F7"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A60289" w:rsidRPr="00E04F7F" w:rsidRDefault="00C77059" w:rsidP="009C074A">
          <w:pPr>
            <w:pStyle w:val="ProductList-OfferingBody"/>
            <w:ind w:left="-77" w:right="-73"/>
            <w:jc w:val="center"/>
            <w:rPr>
              <w:rStyle w:val="LogoportDoNotTranslate"/>
              <w:rFonts w:asciiTheme="minorHAnsi" w:hAnsiTheme="minorHAnsi"/>
              <w:sz w:val="14"/>
              <w:szCs w:val="14"/>
            </w:rPr>
          </w:pPr>
          <w:hyperlink w:anchor="TableofContents" w:history="1">
            <w:r w:rsidR="00A6028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A60289" w:rsidRPr="00990DE4" w:rsidRDefault="00A6028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A60289" w:rsidRPr="00E04F7F" w:rsidRDefault="00C77059" w:rsidP="009C074A">
          <w:pPr>
            <w:pStyle w:val="ProductList-OfferingBody"/>
            <w:ind w:left="-72" w:right="-74"/>
            <w:jc w:val="center"/>
            <w:rPr>
              <w:rStyle w:val="LogoportDoNotTranslate"/>
              <w:sz w:val="14"/>
              <w:szCs w:val="14"/>
            </w:rPr>
          </w:pPr>
          <w:hyperlink w:anchor="Introduction" w:history="1">
            <w:r w:rsidR="00A6028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A60289" w:rsidRPr="00990DE4" w:rsidRDefault="00A6028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A60289" w:rsidRPr="00E04F7F" w:rsidRDefault="00C77059" w:rsidP="009C074A">
          <w:pPr>
            <w:pStyle w:val="ProductList-OfferingBody"/>
            <w:ind w:left="-72" w:right="-75"/>
            <w:jc w:val="center"/>
            <w:rPr>
              <w:rStyle w:val="LogoportDoNotTranslate"/>
              <w:sz w:val="14"/>
              <w:szCs w:val="14"/>
            </w:rPr>
          </w:pPr>
          <w:hyperlink w:anchor="GeneralTerms" w:history="1">
            <w:r w:rsidR="00A6028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A60289" w:rsidRPr="00990DE4" w:rsidRDefault="00A6028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A60289" w:rsidRPr="00E04F7F" w:rsidRDefault="00C77059" w:rsidP="009C074A">
          <w:pPr>
            <w:pStyle w:val="ProductList-OfferingBody"/>
            <w:ind w:left="-72" w:right="-77"/>
            <w:jc w:val="center"/>
            <w:rPr>
              <w:rStyle w:val="LogoportDoNotTranslate"/>
              <w:sz w:val="14"/>
              <w:szCs w:val="14"/>
            </w:rPr>
          </w:pPr>
          <w:hyperlink w:anchor="PrivacyandSecurityTerms" w:history="1">
            <w:r w:rsidR="00A6028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A60289" w:rsidRPr="00E04F7F" w:rsidRDefault="00C77059" w:rsidP="009C074A">
          <w:pPr>
            <w:pStyle w:val="ProductList-OfferingBody"/>
            <w:ind w:left="-72" w:right="-77"/>
            <w:jc w:val="center"/>
            <w:rPr>
              <w:rStyle w:val="LogoportDoNotTranslate"/>
              <w:spacing w:val="-2"/>
              <w:sz w:val="14"/>
              <w:szCs w:val="14"/>
            </w:rPr>
          </w:pPr>
          <w:hyperlink w:anchor="OnlineServiceSpecificTerms" w:history="1">
            <w:r w:rsidR="00A6028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A60289" w:rsidRPr="00E04F7F" w:rsidRDefault="00C77059" w:rsidP="009C074A">
          <w:pPr>
            <w:pStyle w:val="ProductList-OfferingBody"/>
            <w:ind w:left="-72" w:right="-76"/>
            <w:jc w:val="center"/>
            <w:rPr>
              <w:rStyle w:val="LogoportDoNotTranslate"/>
              <w:sz w:val="14"/>
              <w:szCs w:val="14"/>
            </w:rPr>
          </w:pPr>
          <w:hyperlink w:anchor="Attachment1" w:history="1">
            <w:r w:rsidR="00A60289" w:rsidRPr="00E04F7F">
              <w:rPr>
                <w:rStyle w:val="Hyperlink"/>
                <w:sz w:val="14"/>
                <w:szCs w:val="14"/>
              </w:rPr>
              <w:t>Vedlegg</w:t>
            </w:r>
          </w:hyperlink>
        </w:p>
      </w:tc>
    </w:tr>
  </w:tbl>
  <w:p w14:paraId="760EDE3F" w14:textId="77777777" w:rsidR="00A60289" w:rsidRPr="009C074A" w:rsidRDefault="00A60289"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0289" w:rsidRPr="00C76DF3" w14:paraId="6251C2A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5A984" w14:textId="77777777" w:rsidR="00A60289" w:rsidRPr="00C76DF3" w:rsidRDefault="00C77059" w:rsidP="005C51AC">
          <w:pPr>
            <w:pStyle w:val="ProductList-OfferingBody"/>
            <w:ind w:left="-77" w:right="-73"/>
            <w:jc w:val="center"/>
            <w:rPr>
              <w:color w:val="808080" w:themeColor="background1" w:themeShade="80"/>
              <w:sz w:val="14"/>
              <w:szCs w:val="14"/>
            </w:rPr>
          </w:pPr>
          <w:hyperlink w:anchor="TableofContents" w:history="1">
            <w:r w:rsidR="00A6028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4F556" w14:textId="77777777" w:rsidR="00A60289" w:rsidRPr="00C76DF3" w:rsidRDefault="00A6028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A98C" w14:textId="77777777" w:rsidR="00A60289" w:rsidRPr="00C76DF3" w:rsidRDefault="00C77059" w:rsidP="005C51AC">
          <w:pPr>
            <w:pStyle w:val="ProductList-OfferingBody"/>
            <w:ind w:left="-72" w:right="-74"/>
            <w:jc w:val="center"/>
            <w:rPr>
              <w:color w:val="808080" w:themeColor="background1" w:themeShade="80"/>
              <w:sz w:val="14"/>
              <w:szCs w:val="14"/>
            </w:rPr>
          </w:pPr>
          <w:hyperlink w:anchor="Introduction" w:history="1">
            <w:r w:rsidR="00A6028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960BD" w14:textId="77777777" w:rsidR="00A60289" w:rsidRPr="00C76DF3" w:rsidRDefault="00A6028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0F653" w14:textId="77777777" w:rsidR="00A60289" w:rsidRPr="00C76DF3" w:rsidRDefault="00C77059" w:rsidP="005C51AC">
          <w:pPr>
            <w:pStyle w:val="ProductList-OfferingBody"/>
            <w:ind w:left="-72" w:right="-75"/>
            <w:jc w:val="center"/>
            <w:rPr>
              <w:color w:val="808080" w:themeColor="background1" w:themeShade="80"/>
              <w:sz w:val="14"/>
              <w:szCs w:val="14"/>
            </w:rPr>
          </w:pPr>
          <w:hyperlink w:anchor="GeneralTerms" w:history="1">
            <w:r w:rsidR="00A6028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068274" w14:textId="77777777" w:rsidR="00A60289" w:rsidRPr="00C76DF3" w:rsidRDefault="00A6028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76DBD" w14:textId="77777777" w:rsidR="00A60289" w:rsidRPr="00C76DF3" w:rsidRDefault="00C77059" w:rsidP="005C51AC">
          <w:pPr>
            <w:pStyle w:val="ProductList-OfferingBody"/>
            <w:ind w:left="-72" w:right="-77"/>
            <w:jc w:val="center"/>
            <w:rPr>
              <w:color w:val="808080" w:themeColor="background1" w:themeShade="80"/>
              <w:sz w:val="14"/>
              <w:szCs w:val="14"/>
            </w:rPr>
          </w:pPr>
          <w:hyperlink w:anchor="PrivacyandSecurityTerms" w:history="1">
            <w:r w:rsidR="00A6028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BE14" w14:textId="77777777" w:rsidR="00A60289" w:rsidRPr="00C76DF3" w:rsidRDefault="00A6028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DFDF9" w14:textId="77777777" w:rsidR="00A60289" w:rsidRPr="00C76DF3" w:rsidRDefault="00C77059" w:rsidP="005C51AC">
          <w:pPr>
            <w:pStyle w:val="ProductList-OfferingBody"/>
            <w:ind w:left="-72" w:right="-77"/>
            <w:jc w:val="center"/>
            <w:rPr>
              <w:color w:val="808080" w:themeColor="background1" w:themeShade="80"/>
              <w:sz w:val="14"/>
              <w:szCs w:val="14"/>
            </w:rPr>
          </w:pPr>
          <w:hyperlink w:anchor="OnlineServiceSpecificTerms" w:history="1">
            <w:r w:rsidR="00A6028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552B33" w14:textId="77777777" w:rsidR="00A60289" w:rsidRPr="00C76DF3" w:rsidRDefault="00A6028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71306" w14:textId="77777777" w:rsidR="00A60289" w:rsidRPr="00C76DF3" w:rsidRDefault="00C77059" w:rsidP="005C51AC">
          <w:pPr>
            <w:pStyle w:val="ProductList-OfferingBody"/>
            <w:ind w:left="-72" w:right="-76"/>
            <w:jc w:val="center"/>
            <w:rPr>
              <w:color w:val="808080" w:themeColor="background1" w:themeShade="80"/>
              <w:sz w:val="14"/>
              <w:szCs w:val="14"/>
            </w:rPr>
          </w:pPr>
          <w:hyperlink w:anchor="Attachment1" w:history="1">
            <w:r w:rsidR="00A60289">
              <w:rPr>
                <w:rStyle w:val="Hyperlink"/>
                <w:sz w:val="14"/>
                <w:szCs w:val="14"/>
              </w:rPr>
              <w:t>Vedlegg</w:t>
            </w:r>
          </w:hyperlink>
        </w:p>
      </w:tc>
    </w:tr>
  </w:tbl>
  <w:p w14:paraId="75A5ECC4" w14:textId="77777777" w:rsidR="00A60289" w:rsidRPr="00591643" w:rsidRDefault="00A60289"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0289" w:rsidRPr="00C76DF3" w14:paraId="336BB06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001AB" w14:textId="77777777" w:rsidR="00A60289" w:rsidRPr="00C76DF3" w:rsidRDefault="00C77059" w:rsidP="00591643">
          <w:pPr>
            <w:pStyle w:val="ProductList-OfferingBody"/>
            <w:ind w:left="-77" w:right="-73"/>
            <w:jc w:val="center"/>
            <w:rPr>
              <w:color w:val="808080" w:themeColor="background1" w:themeShade="80"/>
              <w:sz w:val="14"/>
              <w:szCs w:val="14"/>
            </w:rPr>
          </w:pPr>
          <w:hyperlink w:anchor="TableofContents" w:history="1">
            <w:r w:rsidR="00A6028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CDBC2" w14:textId="77777777" w:rsidR="00A60289" w:rsidRPr="00C76DF3" w:rsidRDefault="00A6028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764C3" w14:textId="77777777" w:rsidR="00A60289" w:rsidRPr="00C76DF3" w:rsidRDefault="00C77059" w:rsidP="00591643">
          <w:pPr>
            <w:pStyle w:val="ProductList-OfferingBody"/>
            <w:ind w:left="-72" w:right="-74"/>
            <w:jc w:val="center"/>
            <w:rPr>
              <w:color w:val="808080" w:themeColor="background1" w:themeShade="80"/>
              <w:sz w:val="14"/>
              <w:szCs w:val="14"/>
            </w:rPr>
          </w:pPr>
          <w:hyperlink w:anchor="Introduction" w:history="1">
            <w:r w:rsidR="00A6028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E16B06" w14:textId="77777777" w:rsidR="00A60289" w:rsidRPr="00C76DF3" w:rsidRDefault="00A6028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3AB62" w14:textId="77777777" w:rsidR="00A60289" w:rsidRPr="00C76DF3" w:rsidRDefault="00C77059" w:rsidP="003812FE">
          <w:pPr>
            <w:pStyle w:val="ProductList-OfferingBody"/>
            <w:ind w:left="-72" w:right="-75"/>
            <w:jc w:val="center"/>
            <w:rPr>
              <w:color w:val="808080" w:themeColor="background1" w:themeShade="80"/>
              <w:sz w:val="14"/>
              <w:szCs w:val="14"/>
            </w:rPr>
          </w:pPr>
          <w:hyperlink w:anchor="GeneralTerms" w:history="1">
            <w:r w:rsidR="00A6028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629F27" w14:textId="77777777" w:rsidR="00A60289" w:rsidRPr="00C76DF3" w:rsidRDefault="00A6028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058C3" w14:textId="77777777" w:rsidR="00A60289" w:rsidRPr="00C76DF3" w:rsidRDefault="00C77059" w:rsidP="00591643">
          <w:pPr>
            <w:pStyle w:val="ProductList-OfferingBody"/>
            <w:ind w:left="-72" w:right="-77"/>
            <w:jc w:val="center"/>
            <w:rPr>
              <w:color w:val="808080" w:themeColor="background1" w:themeShade="80"/>
              <w:sz w:val="14"/>
              <w:szCs w:val="14"/>
            </w:rPr>
          </w:pPr>
          <w:hyperlink w:anchor="PrivacyandSecurityTerms" w:history="1">
            <w:r w:rsidR="00A6028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9F029" w14:textId="77777777" w:rsidR="00A60289" w:rsidRPr="00C76DF3" w:rsidRDefault="00A602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DEF4AB" w14:textId="77777777" w:rsidR="00A60289" w:rsidRPr="00C76DF3" w:rsidRDefault="00C77059" w:rsidP="003812FE">
          <w:pPr>
            <w:pStyle w:val="ProductList-OfferingBody"/>
            <w:ind w:left="-72" w:right="-77"/>
            <w:jc w:val="center"/>
            <w:rPr>
              <w:color w:val="808080" w:themeColor="background1" w:themeShade="80"/>
              <w:sz w:val="14"/>
              <w:szCs w:val="14"/>
            </w:rPr>
          </w:pPr>
          <w:hyperlink w:anchor="OnlineServiceSpecificTerms" w:history="1">
            <w:r w:rsidR="00A6028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CF833" w14:textId="77777777" w:rsidR="00A60289" w:rsidRPr="00C76DF3" w:rsidRDefault="00A602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A903A" w14:textId="77777777" w:rsidR="00A60289" w:rsidRPr="00C76DF3" w:rsidRDefault="00C77059" w:rsidP="003812FE">
          <w:pPr>
            <w:pStyle w:val="ProductList-OfferingBody"/>
            <w:ind w:left="-72" w:right="-76"/>
            <w:jc w:val="center"/>
            <w:rPr>
              <w:color w:val="808080" w:themeColor="background1" w:themeShade="80"/>
              <w:sz w:val="14"/>
              <w:szCs w:val="14"/>
            </w:rPr>
          </w:pPr>
          <w:hyperlink w:anchor="Attachment1" w:history="1">
            <w:r w:rsidR="00A60289">
              <w:rPr>
                <w:rStyle w:val="Hyperlink"/>
                <w:sz w:val="14"/>
                <w:szCs w:val="14"/>
              </w:rPr>
              <w:t>Vedlegg</w:t>
            </w:r>
          </w:hyperlink>
        </w:p>
      </w:tc>
    </w:tr>
  </w:tbl>
  <w:p w14:paraId="455C17A5" w14:textId="77777777" w:rsidR="00A60289" w:rsidRPr="00591643" w:rsidRDefault="00A60289">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A60289"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A60289" w:rsidRPr="00E04F7F" w:rsidRDefault="00C77059" w:rsidP="00E04F7F">
          <w:pPr>
            <w:pStyle w:val="ProductList-OfferingBody"/>
            <w:ind w:left="-77" w:right="-73"/>
            <w:jc w:val="center"/>
            <w:rPr>
              <w:rStyle w:val="LogoportDoNotTranslate"/>
              <w:rFonts w:asciiTheme="minorHAnsi" w:hAnsiTheme="minorHAnsi"/>
              <w:sz w:val="14"/>
              <w:szCs w:val="14"/>
            </w:rPr>
          </w:pPr>
          <w:hyperlink w:anchor="TableofContents" w:history="1">
            <w:r w:rsidR="00A6028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A60289" w:rsidRPr="00990DE4" w:rsidRDefault="00A60289"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A60289" w:rsidRPr="00E04F7F" w:rsidRDefault="00C77059" w:rsidP="00E04F7F">
          <w:pPr>
            <w:pStyle w:val="ProductList-OfferingBody"/>
            <w:ind w:left="-72" w:right="-74"/>
            <w:jc w:val="center"/>
            <w:rPr>
              <w:rStyle w:val="LogoportDoNotTranslate"/>
              <w:sz w:val="14"/>
              <w:szCs w:val="14"/>
            </w:rPr>
          </w:pPr>
          <w:hyperlink w:anchor="Introduction" w:history="1">
            <w:r w:rsidR="00A6028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A60289" w:rsidRPr="00990DE4" w:rsidRDefault="00A60289"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A60289" w:rsidRPr="00E04F7F" w:rsidRDefault="00C77059" w:rsidP="00E04F7F">
          <w:pPr>
            <w:pStyle w:val="ProductList-OfferingBody"/>
            <w:ind w:left="-72" w:right="-75"/>
            <w:jc w:val="center"/>
            <w:rPr>
              <w:rStyle w:val="LogoportDoNotTranslate"/>
              <w:sz w:val="14"/>
              <w:szCs w:val="14"/>
            </w:rPr>
          </w:pPr>
          <w:hyperlink w:anchor="GeneralTerms" w:history="1">
            <w:r w:rsidR="00A6028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A60289" w:rsidRPr="00990DE4" w:rsidRDefault="00A60289"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A60289" w:rsidRPr="00E04F7F" w:rsidRDefault="00C77059" w:rsidP="00E04F7F">
          <w:pPr>
            <w:pStyle w:val="ProductList-OfferingBody"/>
            <w:ind w:left="-72" w:right="-77"/>
            <w:jc w:val="center"/>
            <w:rPr>
              <w:rStyle w:val="LogoportDoNotTranslate"/>
              <w:sz w:val="14"/>
              <w:szCs w:val="14"/>
            </w:rPr>
          </w:pPr>
          <w:hyperlink w:anchor="PrivacyandSecurityTerms" w:history="1">
            <w:r w:rsidR="00A6028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A60289" w:rsidRPr="00990DE4" w:rsidRDefault="00A60289"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A60289" w:rsidRPr="00E04F7F" w:rsidRDefault="00C77059" w:rsidP="00E04F7F">
          <w:pPr>
            <w:pStyle w:val="ProductList-OfferingBody"/>
            <w:ind w:left="-72" w:right="-77"/>
            <w:jc w:val="center"/>
            <w:rPr>
              <w:rStyle w:val="LogoportDoNotTranslate"/>
              <w:spacing w:val="-2"/>
              <w:sz w:val="14"/>
              <w:szCs w:val="14"/>
            </w:rPr>
          </w:pPr>
          <w:hyperlink w:anchor="OnlineServiceSpecificTerms" w:history="1">
            <w:r w:rsidR="00A6028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A60289" w:rsidRPr="00990DE4" w:rsidRDefault="00A60289"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A60289" w:rsidRPr="00E04F7F" w:rsidRDefault="00C77059" w:rsidP="00E04F7F">
          <w:pPr>
            <w:pStyle w:val="ProductList-OfferingBody"/>
            <w:ind w:left="-72" w:right="-76"/>
            <w:jc w:val="center"/>
            <w:rPr>
              <w:rStyle w:val="LogoportDoNotTranslate"/>
              <w:sz w:val="14"/>
              <w:szCs w:val="14"/>
            </w:rPr>
          </w:pPr>
          <w:hyperlink w:anchor="Attachment1" w:history="1">
            <w:r w:rsidR="00A60289" w:rsidRPr="00E04F7F">
              <w:rPr>
                <w:rStyle w:val="Hyperlink"/>
                <w:sz w:val="14"/>
                <w:szCs w:val="14"/>
              </w:rPr>
              <w:t>Vedlegg</w:t>
            </w:r>
          </w:hyperlink>
        </w:p>
      </w:tc>
    </w:tr>
  </w:tbl>
  <w:p w14:paraId="6B4EB6DE" w14:textId="77777777" w:rsidR="00A60289" w:rsidRPr="00990DE4" w:rsidRDefault="00A60289" w:rsidP="00E04F7F">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0289" w:rsidRPr="00C76DF3" w14:paraId="3690FC8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7BF34" w14:textId="77777777" w:rsidR="00A60289" w:rsidRPr="00C76DF3" w:rsidRDefault="00C77059" w:rsidP="005C51AC">
          <w:pPr>
            <w:pStyle w:val="ProductList-OfferingBody"/>
            <w:ind w:left="-77" w:right="-73"/>
            <w:jc w:val="center"/>
            <w:rPr>
              <w:color w:val="808080" w:themeColor="background1" w:themeShade="80"/>
              <w:sz w:val="14"/>
              <w:szCs w:val="14"/>
            </w:rPr>
          </w:pPr>
          <w:hyperlink w:anchor="TableofContents" w:history="1">
            <w:r w:rsidR="00A6028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F1404" w14:textId="77777777" w:rsidR="00A60289" w:rsidRPr="00C76DF3" w:rsidRDefault="00A6028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FCD66" w14:textId="77777777" w:rsidR="00A60289" w:rsidRPr="00C76DF3" w:rsidRDefault="00C77059" w:rsidP="005C51AC">
          <w:pPr>
            <w:pStyle w:val="ProductList-OfferingBody"/>
            <w:ind w:left="-72" w:right="-74"/>
            <w:jc w:val="center"/>
            <w:rPr>
              <w:color w:val="808080" w:themeColor="background1" w:themeShade="80"/>
              <w:sz w:val="14"/>
              <w:szCs w:val="14"/>
            </w:rPr>
          </w:pPr>
          <w:hyperlink w:anchor="Introduction" w:history="1">
            <w:r w:rsidR="00A6028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7783C5" w14:textId="77777777" w:rsidR="00A60289" w:rsidRPr="00C76DF3" w:rsidRDefault="00A6028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DB81" w14:textId="77777777" w:rsidR="00A60289" w:rsidRPr="00C76DF3" w:rsidRDefault="00C77059" w:rsidP="005C51AC">
          <w:pPr>
            <w:pStyle w:val="ProductList-OfferingBody"/>
            <w:ind w:left="-72" w:right="-75"/>
            <w:jc w:val="center"/>
            <w:rPr>
              <w:color w:val="808080" w:themeColor="background1" w:themeShade="80"/>
              <w:sz w:val="14"/>
              <w:szCs w:val="14"/>
            </w:rPr>
          </w:pPr>
          <w:hyperlink w:anchor="GeneralTerms" w:history="1">
            <w:r w:rsidR="00A6028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1FD3E2" w14:textId="77777777" w:rsidR="00A60289" w:rsidRPr="00C76DF3" w:rsidRDefault="00A6028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04DC9" w14:textId="77777777" w:rsidR="00A60289" w:rsidRPr="00C76DF3" w:rsidRDefault="00C77059" w:rsidP="005C51AC">
          <w:pPr>
            <w:pStyle w:val="ProductList-OfferingBody"/>
            <w:ind w:left="-72" w:right="-77"/>
            <w:jc w:val="center"/>
            <w:rPr>
              <w:color w:val="808080" w:themeColor="background1" w:themeShade="80"/>
              <w:sz w:val="14"/>
              <w:szCs w:val="14"/>
            </w:rPr>
          </w:pPr>
          <w:hyperlink w:anchor="PrivacyandSecurityTerms" w:history="1">
            <w:r w:rsidR="00A6028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D2D7" w14:textId="77777777" w:rsidR="00A60289" w:rsidRPr="00C76DF3" w:rsidRDefault="00A6028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994C23" w14:textId="77777777" w:rsidR="00A60289" w:rsidRPr="00C76DF3" w:rsidRDefault="00C77059" w:rsidP="005C51AC">
          <w:pPr>
            <w:pStyle w:val="ProductList-OfferingBody"/>
            <w:ind w:left="-72" w:right="-77"/>
            <w:jc w:val="center"/>
            <w:rPr>
              <w:color w:val="808080" w:themeColor="background1" w:themeShade="80"/>
              <w:sz w:val="14"/>
              <w:szCs w:val="14"/>
            </w:rPr>
          </w:pPr>
          <w:hyperlink w:anchor="OnlineServiceSpecificTerms" w:history="1">
            <w:r w:rsidR="00A6028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0A9FE0" w14:textId="77777777" w:rsidR="00A60289" w:rsidRPr="00C76DF3" w:rsidRDefault="00A6028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420F3" w14:textId="77777777" w:rsidR="00A60289" w:rsidRPr="00C76DF3" w:rsidRDefault="00C77059" w:rsidP="005C51AC">
          <w:pPr>
            <w:pStyle w:val="ProductList-OfferingBody"/>
            <w:ind w:left="-72" w:right="-76"/>
            <w:jc w:val="center"/>
            <w:rPr>
              <w:color w:val="808080" w:themeColor="background1" w:themeShade="80"/>
              <w:sz w:val="14"/>
              <w:szCs w:val="14"/>
            </w:rPr>
          </w:pPr>
          <w:hyperlink w:anchor="Attachment1" w:history="1">
            <w:r w:rsidR="00A60289">
              <w:rPr>
                <w:rStyle w:val="Hyperlink"/>
                <w:sz w:val="14"/>
                <w:szCs w:val="14"/>
              </w:rPr>
              <w:t>Vedlegg</w:t>
            </w:r>
          </w:hyperlink>
        </w:p>
      </w:tc>
    </w:tr>
  </w:tbl>
  <w:p w14:paraId="73353A68" w14:textId="77777777" w:rsidR="00A60289" w:rsidRPr="00591643" w:rsidRDefault="00A60289"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0289" w:rsidRPr="00C76DF3" w14:paraId="4E28A1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1425D" w14:textId="77777777" w:rsidR="00A60289" w:rsidRPr="00C76DF3" w:rsidRDefault="00C77059" w:rsidP="00591643">
          <w:pPr>
            <w:pStyle w:val="ProductList-OfferingBody"/>
            <w:ind w:left="-77" w:right="-73"/>
            <w:jc w:val="center"/>
            <w:rPr>
              <w:color w:val="808080" w:themeColor="background1" w:themeShade="80"/>
              <w:sz w:val="14"/>
              <w:szCs w:val="14"/>
            </w:rPr>
          </w:pPr>
          <w:hyperlink w:anchor="TableofContents" w:history="1">
            <w:r w:rsidR="00A6028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BBF5A" w14:textId="77777777" w:rsidR="00A60289" w:rsidRPr="00C76DF3" w:rsidRDefault="00A6028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8CA2C" w14:textId="77777777" w:rsidR="00A60289" w:rsidRPr="00C76DF3" w:rsidRDefault="00C77059" w:rsidP="00591643">
          <w:pPr>
            <w:pStyle w:val="ProductList-OfferingBody"/>
            <w:ind w:left="-72" w:right="-74"/>
            <w:jc w:val="center"/>
            <w:rPr>
              <w:color w:val="808080" w:themeColor="background1" w:themeShade="80"/>
              <w:sz w:val="14"/>
              <w:szCs w:val="14"/>
            </w:rPr>
          </w:pPr>
          <w:hyperlink w:anchor="Introduction" w:history="1">
            <w:r w:rsidR="00A6028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0B1BB" w14:textId="77777777" w:rsidR="00A60289" w:rsidRPr="00C76DF3" w:rsidRDefault="00A6028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322C" w14:textId="77777777" w:rsidR="00A60289" w:rsidRPr="00C76DF3" w:rsidRDefault="00C77059" w:rsidP="003812FE">
          <w:pPr>
            <w:pStyle w:val="ProductList-OfferingBody"/>
            <w:ind w:left="-72" w:right="-75"/>
            <w:jc w:val="center"/>
            <w:rPr>
              <w:color w:val="808080" w:themeColor="background1" w:themeShade="80"/>
              <w:sz w:val="14"/>
              <w:szCs w:val="14"/>
            </w:rPr>
          </w:pPr>
          <w:hyperlink w:anchor="GeneralTerms" w:history="1">
            <w:r w:rsidR="00A6028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C4704A" w14:textId="77777777" w:rsidR="00A60289" w:rsidRPr="00C76DF3" w:rsidRDefault="00A6028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4AA77" w14:textId="77777777" w:rsidR="00A60289" w:rsidRPr="00C76DF3" w:rsidRDefault="00C77059" w:rsidP="00591643">
          <w:pPr>
            <w:pStyle w:val="ProductList-OfferingBody"/>
            <w:ind w:left="-72" w:right="-77"/>
            <w:jc w:val="center"/>
            <w:rPr>
              <w:color w:val="808080" w:themeColor="background1" w:themeShade="80"/>
              <w:sz w:val="14"/>
              <w:szCs w:val="14"/>
            </w:rPr>
          </w:pPr>
          <w:hyperlink w:anchor="PrivacyandSecurityTerms" w:history="1">
            <w:r w:rsidR="00A6028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DC5A11" w14:textId="77777777" w:rsidR="00A60289" w:rsidRPr="00C76DF3" w:rsidRDefault="00A602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7818EB" w14:textId="77777777" w:rsidR="00A60289" w:rsidRPr="00C76DF3" w:rsidRDefault="00C77059" w:rsidP="003812FE">
          <w:pPr>
            <w:pStyle w:val="ProductList-OfferingBody"/>
            <w:ind w:left="-72" w:right="-77"/>
            <w:jc w:val="center"/>
            <w:rPr>
              <w:color w:val="808080" w:themeColor="background1" w:themeShade="80"/>
              <w:sz w:val="14"/>
              <w:szCs w:val="14"/>
            </w:rPr>
          </w:pPr>
          <w:hyperlink w:anchor="OnlineServiceSpecificTerms" w:history="1">
            <w:r w:rsidR="00A6028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0A193" w14:textId="77777777" w:rsidR="00A60289" w:rsidRPr="00C76DF3" w:rsidRDefault="00A602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352B5" w14:textId="77777777" w:rsidR="00A60289" w:rsidRPr="00C76DF3" w:rsidRDefault="00C77059" w:rsidP="003812FE">
          <w:pPr>
            <w:pStyle w:val="ProductList-OfferingBody"/>
            <w:ind w:left="-72" w:right="-76"/>
            <w:jc w:val="center"/>
            <w:rPr>
              <w:color w:val="808080" w:themeColor="background1" w:themeShade="80"/>
              <w:sz w:val="14"/>
              <w:szCs w:val="14"/>
            </w:rPr>
          </w:pPr>
          <w:hyperlink w:anchor="Attachment1" w:history="1">
            <w:r w:rsidR="00A60289">
              <w:rPr>
                <w:rStyle w:val="Hyperlink"/>
                <w:sz w:val="14"/>
                <w:szCs w:val="14"/>
              </w:rPr>
              <w:t>Vedlegg</w:t>
            </w:r>
          </w:hyperlink>
        </w:p>
      </w:tc>
    </w:tr>
  </w:tbl>
  <w:p w14:paraId="07CCDA8B" w14:textId="77777777" w:rsidR="00A60289" w:rsidRPr="00591643" w:rsidRDefault="00A60289">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0289" w:rsidRPr="00C76DF3" w14:paraId="0DDC1921" w14:textId="77777777" w:rsidTr="00A6028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DF96" w14:textId="77777777" w:rsidR="00A60289" w:rsidRPr="00C76DF3" w:rsidRDefault="00C77059" w:rsidP="00A60289">
          <w:pPr>
            <w:pStyle w:val="ProductList-OfferingBody"/>
            <w:ind w:left="-77" w:right="-73"/>
            <w:jc w:val="center"/>
            <w:rPr>
              <w:color w:val="808080" w:themeColor="background1" w:themeShade="80"/>
              <w:sz w:val="14"/>
              <w:szCs w:val="14"/>
            </w:rPr>
          </w:pPr>
          <w:hyperlink w:anchor="TableofContents" w:history="1">
            <w:r w:rsidR="00A6028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A3371" w14:textId="77777777" w:rsidR="00A60289" w:rsidRPr="00C76DF3" w:rsidRDefault="00A60289" w:rsidP="00A6028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4477F" w14:textId="77777777" w:rsidR="00A60289" w:rsidRPr="00C76DF3" w:rsidRDefault="00C77059" w:rsidP="00A60289">
          <w:pPr>
            <w:pStyle w:val="ProductList-OfferingBody"/>
            <w:ind w:left="-72" w:right="-74"/>
            <w:jc w:val="center"/>
            <w:rPr>
              <w:color w:val="808080" w:themeColor="background1" w:themeShade="80"/>
              <w:sz w:val="14"/>
              <w:szCs w:val="14"/>
            </w:rPr>
          </w:pPr>
          <w:hyperlink w:anchor="Introduction" w:history="1">
            <w:r w:rsidR="00A6028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27BDFD" w14:textId="77777777" w:rsidR="00A60289" w:rsidRPr="00C76DF3" w:rsidRDefault="00A60289" w:rsidP="00A6028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04723" w14:textId="77777777" w:rsidR="00A60289" w:rsidRPr="00C76DF3" w:rsidRDefault="00C77059" w:rsidP="00A60289">
          <w:pPr>
            <w:pStyle w:val="ProductList-OfferingBody"/>
            <w:ind w:left="-72" w:right="-75"/>
            <w:jc w:val="center"/>
            <w:rPr>
              <w:color w:val="808080" w:themeColor="background1" w:themeShade="80"/>
              <w:sz w:val="14"/>
              <w:szCs w:val="14"/>
            </w:rPr>
          </w:pPr>
          <w:hyperlink w:anchor="GeneralTerms" w:history="1">
            <w:r w:rsidR="00A6028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A5D457" w14:textId="77777777" w:rsidR="00A60289" w:rsidRPr="00C76DF3" w:rsidRDefault="00A60289" w:rsidP="00A6028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00A83" w14:textId="77777777" w:rsidR="00A60289" w:rsidRPr="00C76DF3" w:rsidRDefault="00C77059" w:rsidP="00A60289">
          <w:pPr>
            <w:pStyle w:val="ProductList-OfferingBody"/>
            <w:ind w:left="-72" w:right="-77"/>
            <w:jc w:val="center"/>
            <w:rPr>
              <w:color w:val="808080" w:themeColor="background1" w:themeShade="80"/>
              <w:sz w:val="14"/>
              <w:szCs w:val="14"/>
            </w:rPr>
          </w:pPr>
          <w:hyperlink w:anchor="PrivacyandSecurityTerms" w:history="1">
            <w:r w:rsidR="00A6028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3015A3" w14:textId="77777777" w:rsidR="00A60289" w:rsidRPr="00C76DF3" w:rsidRDefault="00A60289" w:rsidP="00A602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BAE415" w14:textId="77777777" w:rsidR="00A60289" w:rsidRPr="00C76DF3" w:rsidRDefault="00C77059" w:rsidP="00A60289">
          <w:pPr>
            <w:pStyle w:val="ProductList-OfferingBody"/>
            <w:ind w:left="-72" w:right="-77"/>
            <w:jc w:val="center"/>
            <w:rPr>
              <w:color w:val="808080" w:themeColor="background1" w:themeShade="80"/>
              <w:sz w:val="14"/>
              <w:szCs w:val="14"/>
            </w:rPr>
          </w:pPr>
          <w:hyperlink w:anchor="OnlineServiceSpecificTerms" w:history="1">
            <w:r w:rsidR="00A6028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CCD99C" w14:textId="77777777" w:rsidR="00A60289" w:rsidRPr="00C76DF3" w:rsidRDefault="00A60289" w:rsidP="00A6028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529AA" w14:textId="77777777" w:rsidR="00A60289" w:rsidRPr="00C76DF3" w:rsidRDefault="00C77059" w:rsidP="00A60289">
          <w:pPr>
            <w:pStyle w:val="ProductList-OfferingBody"/>
            <w:ind w:left="-72" w:right="-76"/>
            <w:jc w:val="center"/>
            <w:rPr>
              <w:color w:val="808080" w:themeColor="background1" w:themeShade="80"/>
              <w:sz w:val="14"/>
              <w:szCs w:val="14"/>
            </w:rPr>
          </w:pPr>
          <w:hyperlink w:anchor="Attachment1" w:history="1">
            <w:r w:rsidR="00A60289">
              <w:rPr>
                <w:rStyle w:val="Hyperlink"/>
                <w:sz w:val="14"/>
                <w:szCs w:val="14"/>
              </w:rPr>
              <w:t>Vedlegg</w:t>
            </w:r>
          </w:hyperlink>
        </w:p>
      </w:tc>
    </w:tr>
  </w:tbl>
  <w:p w14:paraId="7461298C" w14:textId="77777777" w:rsidR="00A60289" w:rsidRPr="00591643" w:rsidRDefault="00A60289" w:rsidP="003812F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0289" w:rsidRPr="00C76DF3" w14:paraId="3FC1A1B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B4AE8" w14:textId="77777777" w:rsidR="00A60289" w:rsidRPr="00C76DF3" w:rsidRDefault="00C77059" w:rsidP="00591643">
          <w:pPr>
            <w:pStyle w:val="ProductList-OfferingBody"/>
            <w:ind w:left="-77" w:right="-73"/>
            <w:jc w:val="center"/>
            <w:rPr>
              <w:color w:val="808080" w:themeColor="background1" w:themeShade="80"/>
              <w:sz w:val="14"/>
              <w:szCs w:val="14"/>
            </w:rPr>
          </w:pPr>
          <w:hyperlink w:anchor="TableofContents" w:history="1">
            <w:r w:rsidR="00A6028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C56779" w14:textId="77777777" w:rsidR="00A60289" w:rsidRPr="00C76DF3" w:rsidRDefault="00A6028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417B" w14:textId="77777777" w:rsidR="00A60289" w:rsidRPr="00C76DF3" w:rsidRDefault="00C77059" w:rsidP="00591643">
          <w:pPr>
            <w:pStyle w:val="ProductList-OfferingBody"/>
            <w:ind w:left="-72" w:right="-74"/>
            <w:jc w:val="center"/>
            <w:rPr>
              <w:color w:val="808080" w:themeColor="background1" w:themeShade="80"/>
              <w:sz w:val="14"/>
              <w:szCs w:val="14"/>
            </w:rPr>
          </w:pPr>
          <w:hyperlink w:anchor="Introduction" w:history="1">
            <w:r w:rsidR="00A6028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1FF22F" w14:textId="77777777" w:rsidR="00A60289" w:rsidRPr="00C76DF3" w:rsidRDefault="00A6028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AE17F" w14:textId="77777777" w:rsidR="00A60289" w:rsidRPr="00C76DF3" w:rsidRDefault="00C77059" w:rsidP="003812FE">
          <w:pPr>
            <w:pStyle w:val="ProductList-OfferingBody"/>
            <w:ind w:left="-72" w:right="-75"/>
            <w:jc w:val="center"/>
            <w:rPr>
              <w:color w:val="808080" w:themeColor="background1" w:themeShade="80"/>
              <w:sz w:val="14"/>
              <w:szCs w:val="14"/>
            </w:rPr>
          </w:pPr>
          <w:hyperlink w:anchor="GeneralTerms" w:history="1">
            <w:r w:rsidR="00A6028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C998AF" w14:textId="77777777" w:rsidR="00A60289" w:rsidRPr="00C76DF3" w:rsidRDefault="00A6028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3395B" w14:textId="77777777" w:rsidR="00A60289" w:rsidRPr="00C76DF3" w:rsidRDefault="00C77059" w:rsidP="00591643">
          <w:pPr>
            <w:pStyle w:val="ProductList-OfferingBody"/>
            <w:ind w:left="-72" w:right="-77"/>
            <w:jc w:val="center"/>
            <w:rPr>
              <w:color w:val="808080" w:themeColor="background1" w:themeShade="80"/>
              <w:sz w:val="14"/>
              <w:szCs w:val="14"/>
            </w:rPr>
          </w:pPr>
          <w:hyperlink w:anchor="PrivacyandSecurityTerms" w:history="1">
            <w:r w:rsidR="00A6028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C3259" w14:textId="77777777" w:rsidR="00A60289" w:rsidRPr="00C76DF3" w:rsidRDefault="00A602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545573" w14:textId="77777777" w:rsidR="00A60289" w:rsidRPr="00C76DF3" w:rsidRDefault="00C77059" w:rsidP="003812FE">
          <w:pPr>
            <w:pStyle w:val="ProductList-OfferingBody"/>
            <w:ind w:left="-72" w:right="-77"/>
            <w:jc w:val="center"/>
            <w:rPr>
              <w:color w:val="808080" w:themeColor="background1" w:themeShade="80"/>
              <w:sz w:val="14"/>
              <w:szCs w:val="14"/>
            </w:rPr>
          </w:pPr>
          <w:hyperlink w:anchor="OnlineServiceSpecificTerms" w:history="1">
            <w:r w:rsidR="00A6028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F03CE" w14:textId="77777777" w:rsidR="00A60289" w:rsidRPr="00C76DF3" w:rsidRDefault="00A602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1C650" w14:textId="77777777" w:rsidR="00A60289" w:rsidRPr="00C76DF3" w:rsidRDefault="00C77059" w:rsidP="003812FE">
          <w:pPr>
            <w:pStyle w:val="ProductList-OfferingBody"/>
            <w:ind w:left="-72" w:right="-76"/>
            <w:jc w:val="center"/>
            <w:rPr>
              <w:color w:val="808080" w:themeColor="background1" w:themeShade="80"/>
              <w:sz w:val="14"/>
              <w:szCs w:val="14"/>
            </w:rPr>
          </w:pPr>
          <w:hyperlink w:anchor="Attachment1" w:history="1">
            <w:r w:rsidR="00A60289">
              <w:rPr>
                <w:rStyle w:val="Hyperlink"/>
                <w:sz w:val="14"/>
                <w:szCs w:val="14"/>
              </w:rPr>
              <w:t>Vedlegg</w:t>
            </w:r>
          </w:hyperlink>
        </w:p>
      </w:tc>
    </w:tr>
  </w:tbl>
  <w:p w14:paraId="0264A061" w14:textId="77777777" w:rsidR="00A60289" w:rsidRPr="00591643" w:rsidRDefault="00A60289">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0289"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A60289" w:rsidRPr="00C76DF3" w:rsidRDefault="00C77059" w:rsidP="00591643">
          <w:pPr>
            <w:pStyle w:val="ProductList-OfferingBody"/>
            <w:ind w:left="-77" w:right="-73"/>
            <w:jc w:val="center"/>
            <w:rPr>
              <w:color w:val="808080" w:themeColor="background1" w:themeShade="80"/>
              <w:sz w:val="14"/>
              <w:szCs w:val="14"/>
            </w:rPr>
          </w:pPr>
          <w:hyperlink w:anchor="TableofContents" w:history="1">
            <w:r w:rsidR="00A6028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A60289" w:rsidRPr="00C76DF3" w:rsidRDefault="00A6028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A60289" w:rsidRPr="00C76DF3" w:rsidRDefault="00C77059" w:rsidP="00591643">
          <w:pPr>
            <w:pStyle w:val="ProductList-OfferingBody"/>
            <w:ind w:left="-72" w:right="-74"/>
            <w:jc w:val="center"/>
            <w:rPr>
              <w:color w:val="808080" w:themeColor="background1" w:themeShade="80"/>
              <w:sz w:val="14"/>
              <w:szCs w:val="14"/>
            </w:rPr>
          </w:pPr>
          <w:hyperlink w:anchor="Introduction" w:history="1">
            <w:r w:rsidR="00A6028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A60289" w:rsidRPr="00C76DF3" w:rsidRDefault="00A6028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A60289" w:rsidRPr="00C76DF3" w:rsidRDefault="00C77059" w:rsidP="003812FE">
          <w:pPr>
            <w:pStyle w:val="ProductList-OfferingBody"/>
            <w:ind w:left="-72" w:right="-75"/>
            <w:jc w:val="center"/>
            <w:rPr>
              <w:color w:val="808080" w:themeColor="background1" w:themeShade="80"/>
              <w:sz w:val="14"/>
              <w:szCs w:val="14"/>
            </w:rPr>
          </w:pPr>
          <w:hyperlink w:anchor="GeneralTerms" w:history="1">
            <w:r w:rsidR="00A6028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A60289" w:rsidRPr="00C76DF3" w:rsidRDefault="00A6028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A60289" w:rsidRPr="00C76DF3" w:rsidRDefault="00C77059" w:rsidP="00591643">
          <w:pPr>
            <w:pStyle w:val="ProductList-OfferingBody"/>
            <w:ind w:left="-72" w:right="-77"/>
            <w:jc w:val="center"/>
            <w:rPr>
              <w:color w:val="808080" w:themeColor="background1" w:themeShade="80"/>
              <w:sz w:val="14"/>
              <w:szCs w:val="14"/>
            </w:rPr>
          </w:pPr>
          <w:hyperlink w:anchor="PrivacyandSecurityTerms" w:history="1">
            <w:r w:rsidR="00A6028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A60289" w:rsidRPr="00C76DF3" w:rsidRDefault="00A602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A60289" w:rsidRPr="00C76DF3" w:rsidRDefault="00C77059" w:rsidP="003812FE">
          <w:pPr>
            <w:pStyle w:val="ProductList-OfferingBody"/>
            <w:ind w:left="-72" w:right="-77"/>
            <w:jc w:val="center"/>
            <w:rPr>
              <w:color w:val="808080" w:themeColor="background1" w:themeShade="80"/>
              <w:sz w:val="14"/>
              <w:szCs w:val="14"/>
            </w:rPr>
          </w:pPr>
          <w:hyperlink w:anchor="OnlineServiceSpecificTerms" w:history="1">
            <w:r w:rsidR="00A6028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A60289" w:rsidRPr="00C76DF3" w:rsidRDefault="00A6028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A60289" w:rsidRPr="00C76DF3" w:rsidRDefault="00C77059" w:rsidP="003812FE">
          <w:pPr>
            <w:pStyle w:val="ProductList-OfferingBody"/>
            <w:ind w:left="-72" w:right="-76"/>
            <w:jc w:val="center"/>
            <w:rPr>
              <w:color w:val="808080" w:themeColor="background1" w:themeShade="80"/>
              <w:sz w:val="14"/>
              <w:szCs w:val="14"/>
            </w:rPr>
          </w:pPr>
          <w:hyperlink w:anchor="Attachment1" w:history="1">
            <w:r w:rsidR="00A60289">
              <w:rPr>
                <w:rStyle w:val="Hyperlink"/>
                <w:sz w:val="14"/>
                <w:szCs w:val="14"/>
              </w:rPr>
              <w:t>Vedlegg</w:t>
            </w:r>
          </w:hyperlink>
        </w:p>
      </w:tc>
    </w:tr>
  </w:tbl>
  <w:p w14:paraId="65C0263C" w14:textId="77777777" w:rsidR="00A60289" w:rsidRPr="00591643" w:rsidRDefault="00A60289">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A60289"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A60289" w:rsidRPr="00E04F7F" w:rsidRDefault="00C77059" w:rsidP="009C074A">
          <w:pPr>
            <w:pStyle w:val="ProductList-OfferingBody"/>
            <w:ind w:left="-77" w:right="-73"/>
            <w:jc w:val="center"/>
            <w:rPr>
              <w:rStyle w:val="LogoportDoNotTranslate"/>
              <w:rFonts w:asciiTheme="minorHAnsi" w:hAnsiTheme="minorHAnsi"/>
              <w:sz w:val="14"/>
              <w:szCs w:val="14"/>
            </w:rPr>
          </w:pPr>
          <w:hyperlink w:anchor="TableofContents" w:history="1">
            <w:r w:rsidR="00A6028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A60289" w:rsidRPr="00990DE4" w:rsidRDefault="00A6028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A60289" w:rsidRPr="00E04F7F" w:rsidRDefault="00C77059" w:rsidP="009C074A">
          <w:pPr>
            <w:pStyle w:val="ProductList-OfferingBody"/>
            <w:ind w:left="-72" w:right="-74"/>
            <w:jc w:val="center"/>
            <w:rPr>
              <w:rStyle w:val="LogoportDoNotTranslate"/>
              <w:sz w:val="14"/>
              <w:szCs w:val="14"/>
            </w:rPr>
          </w:pPr>
          <w:hyperlink w:anchor="Introduction" w:history="1">
            <w:r w:rsidR="00A6028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A60289" w:rsidRPr="00990DE4" w:rsidRDefault="00A6028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A60289" w:rsidRPr="00E04F7F" w:rsidRDefault="00C77059" w:rsidP="009C074A">
          <w:pPr>
            <w:pStyle w:val="ProductList-OfferingBody"/>
            <w:ind w:left="-72" w:right="-75"/>
            <w:jc w:val="center"/>
            <w:rPr>
              <w:rStyle w:val="LogoportDoNotTranslate"/>
              <w:sz w:val="14"/>
              <w:szCs w:val="14"/>
            </w:rPr>
          </w:pPr>
          <w:hyperlink w:anchor="GeneralTerms" w:history="1">
            <w:r w:rsidR="00A6028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A60289" w:rsidRPr="00990DE4" w:rsidRDefault="00A6028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A60289" w:rsidRPr="00E04F7F" w:rsidRDefault="00C77059" w:rsidP="009C074A">
          <w:pPr>
            <w:pStyle w:val="ProductList-OfferingBody"/>
            <w:ind w:left="-72" w:right="-77"/>
            <w:jc w:val="center"/>
            <w:rPr>
              <w:rStyle w:val="LogoportDoNotTranslate"/>
              <w:sz w:val="14"/>
              <w:szCs w:val="14"/>
            </w:rPr>
          </w:pPr>
          <w:hyperlink w:anchor="PrivacyandSecurityTerms" w:history="1">
            <w:r w:rsidR="00A6028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A60289" w:rsidRPr="00E04F7F" w:rsidRDefault="00C77059" w:rsidP="009C074A">
          <w:pPr>
            <w:pStyle w:val="ProductList-OfferingBody"/>
            <w:ind w:left="-72" w:right="-77"/>
            <w:jc w:val="center"/>
            <w:rPr>
              <w:rStyle w:val="LogoportDoNotTranslate"/>
              <w:spacing w:val="-2"/>
              <w:sz w:val="14"/>
              <w:szCs w:val="14"/>
            </w:rPr>
          </w:pPr>
          <w:hyperlink w:anchor="OnlineServiceSpecificTerms" w:history="1">
            <w:r w:rsidR="00A6028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A60289" w:rsidRPr="00E04F7F" w:rsidRDefault="00C77059" w:rsidP="009C074A">
          <w:pPr>
            <w:pStyle w:val="ProductList-OfferingBody"/>
            <w:ind w:left="-72" w:right="-76"/>
            <w:jc w:val="center"/>
            <w:rPr>
              <w:rStyle w:val="LogoportDoNotTranslate"/>
              <w:sz w:val="14"/>
              <w:szCs w:val="14"/>
            </w:rPr>
          </w:pPr>
          <w:hyperlink w:anchor="Attachment1" w:history="1">
            <w:r w:rsidR="00A60289" w:rsidRPr="00E04F7F">
              <w:rPr>
                <w:rStyle w:val="Hyperlink"/>
                <w:sz w:val="14"/>
                <w:szCs w:val="14"/>
              </w:rPr>
              <w:t>Vedlegg</w:t>
            </w:r>
          </w:hyperlink>
        </w:p>
      </w:tc>
    </w:tr>
  </w:tbl>
  <w:p w14:paraId="147303C4" w14:textId="77777777" w:rsidR="00A60289" w:rsidRPr="009C074A" w:rsidRDefault="00A60289" w:rsidP="00304685">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A60289"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A60289" w:rsidRPr="00E04F7F" w:rsidRDefault="00C77059" w:rsidP="009C074A">
          <w:pPr>
            <w:pStyle w:val="ProductList-OfferingBody"/>
            <w:ind w:left="-77" w:right="-73"/>
            <w:jc w:val="center"/>
            <w:rPr>
              <w:rStyle w:val="LogoportDoNotTranslate"/>
              <w:rFonts w:asciiTheme="minorHAnsi" w:hAnsiTheme="minorHAnsi"/>
              <w:sz w:val="14"/>
              <w:szCs w:val="14"/>
            </w:rPr>
          </w:pPr>
          <w:hyperlink w:anchor="TableofContents" w:history="1">
            <w:r w:rsidR="00A6028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A60289" w:rsidRPr="00990DE4" w:rsidRDefault="00A6028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A60289" w:rsidRPr="00E04F7F" w:rsidRDefault="00C77059" w:rsidP="009C074A">
          <w:pPr>
            <w:pStyle w:val="ProductList-OfferingBody"/>
            <w:ind w:left="-72" w:right="-74"/>
            <w:jc w:val="center"/>
            <w:rPr>
              <w:rStyle w:val="LogoportDoNotTranslate"/>
              <w:sz w:val="14"/>
              <w:szCs w:val="14"/>
            </w:rPr>
          </w:pPr>
          <w:hyperlink w:anchor="Introduction" w:history="1">
            <w:r w:rsidR="00A6028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A60289" w:rsidRPr="00990DE4" w:rsidRDefault="00A6028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A60289" w:rsidRPr="00E04F7F" w:rsidRDefault="00C77059" w:rsidP="009C074A">
          <w:pPr>
            <w:pStyle w:val="ProductList-OfferingBody"/>
            <w:ind w:left="-72" w:right="-75"/>
            <w:jc w:val="center"/>
            <w:rPr>
              <w:rStyle w:val="LogoportDoNotTranslate"/>
              <w:sz w:val="14"/>
              <w:szCs w:val="14"/>
            </w:rPr>
          </w:pPr>
          <w:hyperlink w:anchor="GeneralTerms" w:history="1">
            <w:r w:rsidR="00A6028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A60289" w:rsidRPr="00990DE4" w:rsidRDefault="00A6028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A60289" w:rsidRPr="00E04F7F" w:rsidRDefault="00C77059" w:rsidP="009C074A">
          <w:pPr>
            <w:pStyle w:val="ProductList-OfferingBody"/>
            <w:ind w:left="-72" w:right="-77"/>
            <w:jc w:val="center"/>
            <w:rPr>
              <w:rStyle w:val="LogoportDoNotTranslate"/>
              <w:sz w:val="14"/>
              <w:szCs w:val="14"/>
            </w:rPr>
          </w:pPr>
          <w:hyperlink w:anchor="PrivacyandSecurityTerms" w:history="1">
            <w:r w:rsidR="00A6028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A60289" w:rsidRPr="00E04F7F" w:rsidRDefault="00C77059" w:rsidP="009C074A">
          <w:pPr>
            <w:pStyle w:val="ProductList-OfferingBody"/>
            <w:ind w:left="-72" w:right="-77"/>
            <w:jc w:val="center"/>
            <w:rPr>
              <w:rStyle w:val="LogoportDoNotTranslate"/>
              <w:spacing w:val="-2"/>
              <w:sz w:val="14"/>
              <w:szCs w:val="14"/>
            </w:rPr>
          </w:pPr>
          <w:hyperlink w:anchor="OnlineServiceSpecificTerms" w:history="1">
            <w:r w:rsidR="00A6028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A60289" w:rsidRPr="00990DE4" w:rsidRDefault="00A6028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A60289" w:rsidRPr="00E04F7F" w:rsidRDefault="00C77059" w:rsidP="009C074A">
          <w:pPr>
            <w:pStyle w:val="ProductList-OfferingBody"/>
            <w:ind w:left="-72" w:right="-76"/>
            <w:jc w:val="center"/>
            <w:rPr>
              <w:rStyle w:val="LogoportDoNotTranslate"/>
              <w:sz w:val="14"/>
              <w:szCs w:val="14"/>
            </w:rPr>
          </w:pPr>
          <w:hyperlink w:anchor="Attachment1" w:history="1">
            <w:r w:rsidR="00A60289" w:rsidRPr="00E04F7F">
              <w:rPr>
                <w:rStyle w:val="Hyperlink"/>
                <w:sz w:val="14"/>
                <w:szCs w:val="14"/>
              </w:rPr>
              <w:t>Vedlegg</w:t>
            </w:r>
          </w:hyperlink>
        </w:p>
      </w:tc>
    </w:tr>
  </w:tbl>
  <w:p w14:paraId="67FA3853" w14:textId="77777777" w:rsidR="00A60289" w:rsidRPr="009C074A" w:rsidRDefault="00A60289"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33D771" w14:textId="77777777" w:rsidR="00C77059" w:rsidRDefault="00C77059" w:rsidP="009A573F">
      <w:pPr>
        <w:spacing w:after="0" w:line="240" w:lineRule="auto"/>
      </w:pPr>
      <w:r>
        <w:separator/>
      </w:r>
    </w:p>
  </w:footnote>
  <w:footnote w:type="continuationSeparator" w:id="0">
    <w:p w14:paraId="6486EED8" w14:textId="77777777" w:rsidR="00C77059" w:rsidRDefault="00C77059" w:rsidP="009A573F">
      <w:pPr>
        <w:spacing w:after="0" w:line="240" w:lineRule="auto"/>
      </w:pPr>
      <w:r>
        <w:continuationSeparator/>
      </w:r>
    </w:p>
  </w:footnote>
  <w:footnote w:type="continuationNotice" w:id="1">
    <w:p w14:paraId="4F34D618" w14:textId="77777777" w:rsidR="00C77059" w:rsidRDefault="00C7705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60289" w:rsidRPr="004D27A6" w:rsidRDefault="00A6028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3336832" w:rsidR="00A60289" w:rsidRPr="00171B2E" w:rsidRDefault="00C77059"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A60289">
              <w:rPr>
                <w:color w:val="404040" w:themeColor="text1" w:themeTint="BF"/>
                <w:sz w:val="16"/>
                <w:szCs w:val="16"/>
              </w:rPr>
              <w:t>Microsofts Vilkår for Elektroniske Tjenester med Volumlisensiering (norsk, april 2017)</w:t>
            </w:r>
          </w:sdtContent>
        </w:sdt>
        <w:r w:rsidR="00A60289">
          <w:rPr>
            <w:color w:val="404040" w:themeColor="text1" w:themeTint="BF"/>
            <w:sz w:val="16"/>
            <w:szCs w:val="16"/>
          </w:rPr>
          <w:tab/>
        </w:r>
        <w:r w:rsidR="00A60289">
          <w:rPr>
            <w:color w:val="404040" w:themeColor="text1" w:themeTint="BF"/>
            <w:sz w:val="16"/>
            <w:szCs w:val="16"/>
          </w:rPr>
          <w:fldChar w:fldCharType="begin"/>
        </w:r>
        <w:r w:rsidR="00A60289" w:rsidRPr="004D27A6">
          <w:rPr>
            <w:color w:val="404040" w:themeColor="text1" w:themeTint="BF"/>
            <w:sz w:val="16"/>
            <w:szCs w:val="16"/>
          </w:rPr>
          <w:instrText xml:space="preserve"> PAGE   \* MERGEFORMAT </w:instrText>
        </w:r>
        <w:r w:rsidR="00A60289">
          <w:rPr>
            <w:color w:val="404040" w:themeColor="text1" w:themeTint="BF"/>
            <w:sz w:val="16"/>
            <w:szCs w:val="16"/>
          </w:rPr>
          <w:fldChar w:fldCharType="separate"/>
        </w:r>
        <w:r w:rsidR="00E37C2A">
          <w:rPr>
            <w:noProof/>
            <w:color w:val="404040" w:themeColor="text1" w:themeTint="BF"/>
            <w:sz w:val="16"/>
            <w:szCs w:val="16"/>
          </w:rPr>
          <w:t>21</w:t>
        </w:r>
        <w:r w:rsidR="00A60289">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80F8E13" w:rsidR="00A60289" w:rsidRPr="004D27A6" w:rsidRDefault="00C77059"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A60289">
              <w:rPr>
                <w:color w:val="404040" w:themeColor="text1" w:themeTint="BF"/>
                <w:sz w:val="16"/>
                <w:szCs w:val="16"/>
              </w:rPr>
              <w:t>Microsofts Vilkår for Elektroniske Tjenester med Volumlisensiering (norsk, april 2017)</w:t>
            </w:r>
          </w:sdtContent>
        </w:sdt>
        <w:r w:rsidR="00A60289">
          <w:rPr>
            <w:color w:val="404040" w:themeColor="text1" w:themeTint="BF"/>
            <w:sz w:val="16"/>
            <w:szCs w:val="16"/>
          </w:rPr>
          <w:tab/>
        </w:r>
        <w:r w:rsidR="00A60289">
          <w:rPr>
            <w:color w:val="404040" w:themeColor="text1" w:themeTint="BF"/>
            <w:sz w:val="16"/>
            <w:szCs w:val="16"/>
          </w:rPr>
          <w:fldChar w:fldCharType="begin"/>
        </w:r>
        <w:r w:rsidR="00A60289" w:rsidRPr="004D27A6">
          <w:rPr>
            <w:color w:val="404040" w:themeColor="text1" w:themeTint="BF"/>
            <w:sz w:val="16"/>
            <w:szCs w:val="16"/>
          </w:rPr>
          <w:instrText xml:space="preserve"> PAGE   \* MERGEFORMAT </w:instrText>
        </w:r>
        <w:r w:rsidR="00A60289">
          <w:rPr>
            <w:color w:val="404040" w:themeColor="text1" w:themeTint="BF"/>
            <w:sz w:val="16"/>
            <w:szCs w:val="16"/>
          </w:rPr>
          <w:fldChar w:fldCharType="separate"/>
        </w:r>
        <w:r w:rsidR="00E37C2A">
          <w:rPr>
            <w:noProof/>
            <w:color w:val="404040" w:themeColor="text1" w:themeTint="BF"/>
            <w:sz w:val="16"/>
            <w:szCs w:val="16"/>
          </w:rPr>
          <w:t>14</w:t>
        </w:r>
        <w:r w:rsidR="00A6028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WkQPR4SZWL2w35uK0u7Yxn0mhXSDjsbSU1eQlcC/I9tQmDJitcCCK7TfGH3aBUB3jASlqsqILI/2GQmwP+SSzg==" w:salt="H11kvlCAxcgmQZNJvVck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3129"/>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77059"/>
    <w:rsid w:val="00C81E30"/>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C2A"/>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fwlink/?LinkId=690247" TargetMode="External"/><Relationship Id="rId47" Type="http://schemas.openxmlformats.org/officeDocument/2006/relationships/footer" Target="footer14.xml"/><Relationship Id="rId50" Type="http://schemas.openxmlformats.org/officeDocument/2006/relationships/footer" Target="footer17.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footer" Target="footer13.xm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23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sdks/"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apistou"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75AB9A4C-4FC0-495F-BC1D-7821CBCBB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19542</Words>
  <Characters>111394</Characters>
  <Application>Microsoft Office Word</Application>
  <DocSecurity>8</DocSecurity>
  <Lines>928</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2017-03-29T06:13:00Z</dcterms:created>
  <dcterms:modified xsi:type="dcterms:W3CDTF">2017-03-29T06:13:00Z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