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w:t>
      </w:r>
      <w:bookmarkStart w:id="1" w:name="_GoBack"/>
      <w:bookmarkEnd w:id="1"/>
      <w:r w:rsidRPr="00B64EAD">
        <w:rPr>
          <w:rFonts w:asciiTheme="majorHAnsi" w:hAnsiTheme="majorHAnsi"/>
          <w:color w:val="FFFFFF" w:themeColor="background1"/>
          <w:sz w:val="32"/>
          <w:szCs w:val="32"/>
        </w:rPr>
        <w:t>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506D15A5"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9A15A6">
        <w:rPr>
          <w:rFonts w:asciiTheme="majorHAnsi" w:hAnsiTheme="majorHAnsi"/>
          <w:color w:val="FFFFFF" w:themeColor="background1"/>
          <w:sz w:val="72"/>
          <w:szCs w:val="72"/>
        </w:rPr>
        <w:t>april</w:t>
      </w:r>
      <w:r w:rsidR="00183C8E">
        <w:rPr>
          <w:rFonts w:asciiTheme="majorHAnsi" w:hAnsiTheme="majorHAnsi"/>
          <w:color w:val="FFFFFF" w:themeColor="background1"/>
          <w:sz w:val="72"/>
          <w:szCs w:val="72"/>
        </w:rPr>
        <w:t xml:space="preserve"> </w:t>
      </w:r>
      <w:r w:rsidR="00AA0557">
        <w:rPr>
          <w:rFonts w:asciiTheme="majorHAnsi" w:hAnsiTheme="majorHAnsi"/>
          <w:color w:val="FFFFFF" w:themeColor="background1"/>
          <w:sz w:val="72"/>
          <w:szCs w:val="72"/>
        </w:rPr>
        <w:t>201</w:t>
      </w:r>
      <w:r w:rsidR="006C107F">
        <w:rPr>
          <w:rFonts w:asciiTheme="majorHAnsi" w:hAnsiTheme="majorHAnsi"/>
          <w:color w:val="FFFFFF" w:themeColor="background1"/>
          <w:sz w:val="72"/>
          <w:szCs w:val="72"/>
        </w:rPr>
        <w:t>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77A3553C" w14:textId="009756F0" w:rsidR="009A15A6" w:rsidRPr="009A15A6" w:rsidRDefault="00A430D3">
      <w:pPr>
        <w:pStyle w:val="TOC1"/>
        <w:tabs>
          <w:tab w:val="right" w:leader="dot" w:pos="5030"/>
        </w:tabs>
        <w:rPr>
          <w:rFonts w:eastAsiaTheme="minorEastAsia" w:cstheme="minorHAnsi"/>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5019148" w:history="1">
        <w:r w:rsidR="009A15A6" w:rsidRPr="009A15A6">
          <w:rPr>
            <w:rStyle w:val="Hyperlink"/>
            <w:rFonts w:cstheme="minorHAnsi"/>
            <w:noProof/>
          </w:rPr>
          <w:t>Innledning</w:t>
        </w:r>
        <w:r w:rsidR="009A15A6" w:rsidRPr="009A15A6">
          <w:rPr>
            <w:rFonts w:cstheme="minorHAnsi"/>
            <w:noProof/>
            <w:webHidden/>
          </w:rPr>
          <w:tab/>
        </w:r>
        <w:r w:rsidR="009A15A6" w:rsidRPr="009A15A6">
          <w:rPr>
            <w:rFonts w:cstheme="minorHAnsi"/>
            <w:noProof/>
            <w:webHidden/>
          </w:rPr>
          <w:fldChar w:fldCharType="begin"/>
        </w:r>
        <w:r w:rsidR="009A15A6" w:rsidRPr="009A15A6">
          <w:rPr>
            <w:rFonts w:cstheme="minorHAnsi"/>
            <w:noProof/>
            <w:webHidden/>
          </w:rPr>
          <w:instrText xml:space="preserve"> PAGEREF _Toc5019148 \h </w:instrText>
        </w:r>
        <w:r w:rsidR="009A15A6" w:rsidRPr="009A15A6">
          <w:rPr>
            <w:rFonts w:cstheme="minorHAnsi"/>
            <w:noProof/>
            <w:webHidden/>
          </w:rPr>
        </w:r>
        <w:r w:rsidR="009A15A6" w:rsidRPr="009A15A6">
          <w:rPr>
            <w:rFonts w:cstheme="minorHAnsi"/>
            <w:noProof/>
            <w:webHidden/>
          </w:rPr>
          <w:fldChar w:fldCharType="separate"/>
        </w:r>
        <w:r w:rsidR="009A15A6" w:rsidRPr="009A15A6">
          <w:rPr>
            <w:rFonts w:cstheme="minorHAnsi"/>
            <w:noProof/>
            <w:webHidden/>
          </w:rPr>
          <w:t>3</w:t>
        </w:r>
        <w:r w:rsidR="009A15A6" w:rsidRPr="009A15A6">
          <w:rPr>
            <w:rFonts w:cstheme="minorHAnsi"/>
            <w:noProof/>
            <w:webHidden/>
          </w:rPr>
          <w:fldChar w:fldCharType="end"/>
        </w:r>
      </w:hyperlink>
    </w:p>
    <w:p w14:paraId="5009CF0A" w14:textId="23B54655"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49" w:history="1">
        <w:r w:rsidRPr="009A15A6">
          <w:rPr>
            <w:rStyle w:val="Hyperlink"/>
            <w:rFonts w:cstheme="minorHAnsi"/>
            <w:noProof/>
          </w:rPr>
          <w:t>Tjenestenivåavtaler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_Toc5019149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w:t>
        </w:r>
        <w:r w:rsidRPr="009A15A6">
          <w:rPr>
            <w:rFonts w:cstheme="minorHAnsi"/>
            <w:noProof/>
            <w:webHidden/>
          </w:rPr>
          <w:fldChar w:fldCharType="end"/>
        </w:r>
      </w:hyperlink>
    </w:p>
    <w:p w14:paraId="2358905F" w14:textId="72D371AE"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50" w:history="1">
        <w:r w:rsidRPr="009A15A6">
          <w:rPr>
            <w:rStyle w:val="Hyperlink"/>
            <w:rFonts w:cstheme="minorHAnsi"/>
            <w:noProof/>
          </w:rPr>
          <w:t>Gjeldene Vilkår for Elektroniske Tjenester og oppdateringer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_Toc5019150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w:t>
        </w:r>
        <w:r w:rsidRPr="009A15A6">
          <w:rPr>
            <w:rFonts w:cstheme="minorHAnsi"/>
            <w:noProof/>
            <w:webHidden/>
          </w:rPr>
          <w:fldChar w:fldCharType="end"/>
        </w:r>
      </w:hyperlink>
    </w:p>
    <w:p w14:paraId="17A748E8" w14:textId="3077DF97"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51" w:history="1">
        <w:r w:rsidRPr="009A15A6">
          <w:rPr>
            <w:rStyle w:val="Hyperlink"/>
            <w:rFonts w:cstheme="minorHAnsi"/>
            <w:noProof/>
          </w:rPr>
          <w:t>Elektroniske varsler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_Toc5019151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w:t>
        </w:r>
        <w:r w:rsidRPr="009A15A6">
          <w:rPr>
            <w:rFonts w:cstheme="minorHAnsi"/>
            <w:noProof/>
            <w:webHidden/>
          </w:rPr>
          <w:fldChar w:fldCharType="end"/>
        </w:r>
      </w:hyperlink>
    </w:p>
    <w:p w14:paraId="07A4AF32" w14:textId="02D93330"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52" w:history="1">
        <w:r w:rsidRPr="009A15A6">
          <w:rPr>
            <w:rStyle w:val="Hyperlink"/>
            <w:rFonts w:cstheme="minorHAnsi"/>
            <w:noProof/>
          </w:rPr>
          <w:t>Tidligere versjoner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_Toc5019152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w:t>
        </w:r>
        <w:r w:rsidRPr="009A15A6">
          <w:rPr>
            <w:rFonts w:cstheme="minorHAnsi"/>
            <w:noProof/>
            <w:webHidden/>
          </w:rPr>
          <w:fldChar w:fldCharType="end"/>
        </w:r>
      </w:hyperlink>
    </w:p>
    <w:p w14:paraId="53E1CC82" w14:textId="66D9B40C" w:rsidR="009A15A6" w:rsidRPr="009A15A6" w:rsidRDefault="009A15A6">
      <w:pPr>
        <w:pStyle w:val="TOC3"/>
        <w:rPr>
          <w:rFonts w:eastAsiaTheme="minorEastAsia" w:cstheme="minorHAnsi"/>
          <w:b w:val="0"/>
          <w:smallCaps w:val="0"/>
          <w:sz w:val="22"/>
          <w:lang w:val="en-US" w:eastAsia="en-US" w:bidi="ar-SA"/>
        </w:rPr>
      </w:pPr>
      <w:hyperlink w:anchor="_Toc5019153" w:history="1">
        <w:r w:rsidRPr="009A15A6">
          <w:rPr>
            <w:rStyle w:val="Hyperlink"/>
            <w:rFonts w:cstheme="minorHAnsi"/>
          </w:rPr>
          <w:t>Oppklaringer og sammendrag av endringer</w:t>
        </w:r>
        <w:r w:rsidRPr="009A15A6">
          <w:rPr>
            <w:rFonts w:cstheme="minorHAnsi"/>
            <w:webHidden/>
          </w:rPr>
          <w:tab/>
        </w:r>
        <w:r w:rsidRPr="009A15A6">
          <w:rPr>
            <w:rFonts w:cstheme="minorHAnsi"/>
            <w:webHidden/>
          </w:rPr>
          <w:fldChar w:fldCharType="begin"/>
        </w:r>
        <w:r w:rsidRPr="009A15A6">
          <w:rPr>
            <w:rFonts w:cstheme="minorHAnsi"/>
            <w:webHidden/>
          </w:rPr>
          <w:instrText xml:space="preserve"> PAGEREF _Toc5019153 \h </w:instrText>
        </w:r>
        <w:r w:rsidRPr="009A15A6">
          <w:rPr>
            <w:rFonts w:cstheme="minorHAnsi"/>
            <w:webHidden/>
          </w:rPr>
        </w:r>
        <w:r w:rsidRPr="009A15A6">
          <w:rPr>
            <w:rFonts w:cstheme="minorHAnsi"/>
            <w:webHidden/>
          </w:rPr>
          <w:fldChar w:fldCharType="separate"/>
        </w:r>
        <w:r w:rsidRPr="009A15A6">
          <w:rPr>
            <w:rFonts w:cstheme="minorHAnsi"/>
            <w:webHidden/>
          </w:rPr>
          <w:t>3</w:t>
        </w:r>
        <w:r w:rsidRPr="009A15A6">
          <w:rPr>
            <w:rFonts w:cstheme="minorHAnsi"/>
            <w:webHidden/>
          </w:rPr>
          <w:fldChar w:fldCharType="end"/>
        </w:r>
      </w:hyperlink>
    </w:p>
    <w:p w14:paraId="186F6BAC" w14:textId="27D4DACE" w:rsidR="009A15A6" w:rsidRPr="009A15A6" w:rsidRDefault="009A15A6">
      <w:pPr>
        <w:pStyle w:val="TOC1"/>
        <w:tabs>
          <w:tab w:val="right" w:leader="dot" w:pos="5030"/>
        </w:tabs>
        <w:rPr>
          <w:rFonts w:eastAsiaTheme="minorEastAsia" w:cstheme="minorHAnsi"/>
          <w:b w:val="0"/>
          <w:caps w:val="0"/>
          <w:noProof/>
          <w:sz w:val="22"/>
          <w:lang w:val="en-US" w:eastAsia="en-US" w:bidi="ar-SA"/>
        </w:rPr>
      </w:pPr>
      <w:hyperlink w:anchor="_Toc5019154" w:history="1">
        <w:r w:rsidRPr="009A15A6">
          <w:rPr>
            <w:rStyle w:val="Hyperlink"/>
            <w:rFonts w:cstheme="minorHAnsi"/>
            <w:noProof/>
          </w:rPr>
          <w:t>Definisjoner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_Toc5019154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4</w:t>
        </w:r>
        <w:r w:rsidRPr="009A15A6">
          <w:rPr>
            <w:rFonts w:cstheme="minorHAnsi"/>
            <w:noProof/>
            <w:webHidden/>
          </w:rPr>
          <w:fldChar w:fldCharType="end"/>
        </w:r>
      </w:hyperlink>
    </w:p>
    <w:p w14:paraId="0582742A" w14:textId="0FD9D0B9" w:rsidR="009A15A6" w:rsidRPr="009A15A6" w:rsidRDefault="009A15A6">
      <w:pPr>
        <w:pStyle w:val="TOC1"/>
        <w:tabs>
          <w:tab w:val="right" w:leader="dot" w:pos="5030"/>
        </w:tabs>
        <w:rPr>
          <w:rFonts w:eastAsiaTheme="minorEastAsia" w:cstheme="minorHAnsi"/>
          <w:b w:val="0"/>
          <w:caps w:val="0"/>
          <w:noProof/>
          <w:sz w:val="22"/>
          <w:lang w:val="en-US" w:eastAsia="en-US" w:bidi="ar-SA"/>
        </w:rPr>
      </w:pPr>
      <w:hyperlink w:anchor="_Toc5019155" w:history="1">
        <w:r w:rsidRPr="009A15A6">
          <w:rPr>
            <w:rStyle w:val="Hyperlink"/>
            <w:rFonts w:cstheme="minorHAnsi"/>
            <w:noProof/>
          </w:rPr>
          <w:t>Generelle Vilkår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_Toc5019155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6</w:t>
        </w:r>
        <w:r w:rsidRPr="009A15A6">
          <w:rPr>
            <w:rFonts w:cstheme="minorHAnsi"/>
            <w:noProof/>
            <w:webHidden/>
          </w:rPr>
          <w:fldChar w:fldCharType="end"/>
        </w:r>
      </w:hyperlink>
    </w:p>
    <w:p w14:paraId="78AF1817" w14:textId="75451E7D"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56" w:history="1">
        <w:r w:rsidRPr="009A15A6">
          <w:rPr>
            <w:rStyle w:val="Hyperlink"/>
            <w:rFonts w:cstheme="minorHAnsi"/>
            <w:noProof/>
          </w:rPr>
          <w:t>Lisens til Elektroniske Tjenester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_Toc5019156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6</w:t>
        </w:r>
        <w:r w:rsidRPr="009A15A6">
          <w:rPr>
            <w:rFonts w:cstheme="minorHAnsi"/>
            <w:noProof/>
            <w:webHidden/>
          </w:rPr>
          <w:fldChar w:fldCharType="end"/>
        </w:r>
      </w:hyperlink>
    </w:p>
    <w:p w14:paraId="703C2A55" w14:textId="28501CFE"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57" w:history="1">
        <w:r w:rsidRPr="009A15A6">
          <w:rPr>
            <w:rStyle w:val="Hyperlink"/>
            <w:rFonts w:cstheme="minorHAnsi"/>
            <w:noProof/>
          </w:rPr>
          <w:t>Bruk av Elektroniske Tjenester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_Toc5019157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6</w:t>
        </w:r>
        <w:r w:rsidRPr="009A15A6">
          <w:rPr>
            <w:rFonts w:cstheme="minorHAnsi"/>
            <w:noProof/>
            <w:webHidden/>
          </w:rPr>
          <w:fldChar w:fldCharType="end"/>
        </w:r>
      </w:hyperlink>
    </w:p>
    <w:p w14:paraId="4F30E202" w14:textId="39616320"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58" w:history="1">
        <w:r w:rsidRPr="009A15A6">
          <w:rPr>
            <w:rStyle w:val="Hyperlink"/>
            <w:rFonts w:cstheme="minorHAnsi"/>
            <w:noProof/>
          </w:rPr>
          <w:t>Bruk av programvaren med den elektroniske tjenesten</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_Toc5019158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6</w:t>
        </w:r>
        <w:r w:rsidRPr="009A15A6">
          <w:rPr>
            <w:rFonts w:cstheme="minorHAnsi"/>
            <w:noProof/>
            <w:webHidden/>
          </w:rPr>
          <w:fldChar w:fldCharType="end"/>
        </w:r>
      </w:hyperlink>
    </w:p>
    <w:p w14:paraId="215B4C8E" w14:textId="5577FBD2"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59" w:history="1">
        <w:r w:rsidRPr="009A15A6">
          <w:rPr>
            <w:rStyle w:val="Hyperlink"/>
            <w:rFonts w:cstheme="minorHAnsi"/>
            <w:noProof/>
          </w:rPr>
          <w:t>Tekniske begrensninger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_Toc5019159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7</w:t>
        </w:r>
        <w:r w:rsidRPr="009A15A6">
          <w:rPr>
            <w:rFonts w:cstheme="minorHAnsi"/>
            <w:noProof/>
            <w:webHidden/>
          </w:rPr>
          <w:fldChar w:fldCharType="end"/>
        </w:r>
      </w:hyperlink>
    </w:p>
    <w:p w14:paraId="4694B7A8" w14:textId="52EAE7BD"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60" w:history="1">
        <w:r w:rsidRPr="009A15A6">
          <w:rPr>
            <w:rStyle w:val="Hyperlink"/>
            <w:rFonts w:cstheme="minorHAnsi"/>
            <w:noProof/>
          </w:rPr>
          <w:t>Import/Export-tjenester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_Toc5019160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7</w:t>
        </w:r>
        <w:r w:rsidRPr="009A15A6">
          <w:rPr>
            <w:rFonts w:cstheme="minorHAnsi"/>
            <w:noProof/>
            <w:webHidden/>
          </w:rPr>
          <w:fldChar w:fldCharType="end"/>
        </w:r>
      </w:hyperlink>
    </w:p>
    <w:p w14:paraId="52567A3A" w14:textId="3D9448BF"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61" w:history="1">
        <w:r w:rsidRPr="009A15A6">
          <w:rPr>
            <w:rStyle w:val="Hyperlink"/>
            <w:rFonts w:cstheme="minorHAnsi"/>
            <w:noProof/>
          </w:rPr>
          <w:t>Skrifttypekomponenter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_Toc5019161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7</w:t>
        </w:r>
        <w:r w:rsidRPr="009A15A6">
          <w:rPr>
            <w:rFonts w:cstheme="minorHAnsi"/>
            <w:noProof/>
            <w:webHidden/>
          </w:rPr>
          <w:fldChar w:fldCharType="end"/>
        </w:r>
      </w:hyperlink>
    </w:p>
    <w:p w14:paraId="5A9BE6E0" w14:textId="7ECAD2E2"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62" w:history="1">
        <w:r w:rsidRPr="009A15A6">
          <w:rPr>
            <w:rStyle w:val="Hyperlink"/>
            <w:rFonts w:cstheme="minorHAnsi"/>
            <w:noProof/>
          </w:rPr>
          <w:t>Endringer og tilgjengelighet for Elektroniske Tjenester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_Toc5019162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7</w:t>
        </w:r>
        <w:r w:rsidRPr="009A15A6">
          <w:rPr>
            <w:rFonts w:cstheme="minorHAnsi"/>
            <w:noProof/>
            <w:webHidden/>
          </w:rPr>
          <w:fldChar w:fldCharType="end"/>
        </w:r>
      </w:hyperlink>
    </w:p>
    <w:p w14:paraId="29F4F71E" w14:textId="245C3768"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63" w:history="1">
        <w:r w:rsidRPr="009A15A6">
          <w:rPr>
            <w:rStyle w:val="Hyperlink"/>
            <w:rFonts w:cstheme="minorHAnsi"/>
            <w:noProof/>
          </w:rPr>
          <w:t>Samsvar med lovgivning</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_Toc5019163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7</w:t>
        </w:r>
        <w:r w:rsidRPr="009A15A6">
          <w:rPr>
            <w:rFonts w:cstheme="minorHAnsi"/>
            <w:noProof/>
            <w:webHidden/>
          </w:rPr>
          <w:fldChar w:fldCharType="end"/>
        </w:r>
      </w:hyperlink>
    </w:p>
    <w:p w14:paraId="35B90846" w14:textId="6626BE01"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64" w:history="1">
        <w:r w:rsidRPr="009A15A6">
          <w:rPr>
            <w:rStyle w:val="Hyperlink"/>
            <w:rFonts w:cstheme="minorHAnsi"/>
            <w:noProof/>
          </w:rPr>
          <w:t>Annet</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_Toc5019164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7</w:t>
        </w:r>
        <w:r w:rsidRPr="009A15A6">
          <w:rPr>
            <w:rFonts w:cstheme="minorHAnsi"/>
            <w:noProof/>
            <w:webHidden/>
          </w:rPr>
          <w:fldChar w:fldCharType="end"/>
        </w:r>
      </w:hyperlink>
    </w:p>
    <w:p w14:paraId="167F3F1F" w14:textId="042400C8" w:rsidR="009A15A6" w:rsidRPr="009A15A6" w:rsidRDefault="009A15A6">
      <w:pPr>
        <w:pStyle w:val="TOC1"/>
        <w:tabs>
          <w:tab w:val="right" w:leader="dot" w:pos="5030"/>
        </w:tabs>
        <w:rPr>
          <w:rFonts w:eastAsiaTheme="minorEastAsia" w:cstheme="minorHAnsi"/>
          <w:b w:val="0"/>
          <w:caps w:val="0"/>
          <w:noProof/>
          <w:sz w:val="22"/>
          <w:lang w:val="en-US" w:eastAsia="en-US" w:bidi="ar-SA"/>
        </w:rPr>
      </w:pPr>
      <w:hyperlink w:anchor="_Toc5019165" w:history="1">
        <w:r w:rsidRPr="009A15A6">
          <w:rPr>
            <w:rStyle w:val="Hyperlink"/>
            <w:rFonts w:cstheme="minorHAnsi"/>
            <w:noProof/>
          </w:rPr>
          <w:t>Vilkår for Personvern</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_Toc5019165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9</w:t>
        </w:r>
        <w:r w:rsidRPr="009A15A6">
          <w:rPr>
            <w:rFonts w:cstheme="minorHAnsi"/>
            <w:noProof/>
            <w:webHidden/>
          </w:rPr>
          <w:fldChar w:fldCharType="end"/>
        </w:r>
      </w:hyperlink>
    </w:p>
    <w:p w14:paraId="2AA54C00" w14:textId="7EFEE5AC"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66" w:history="1">
        <w:r w:rsidRPr="009A15A6">
          <w:rPr>
            <w:rStyle w:val="Hyperlink"/>
            <w:rFonts w:cstheme="minorHAnsi"/>
            <w:noProof/>
          </w:rPr>
          <w:t>Omfang</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_Toc5019166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9</w:t>
        </w:r>
        <w:r w:rsidRPr="009A15A6">
          <w:rPr>
            <w:rFonts w:cstheme="minorHAnsi"/>
            <w:noProof/>
            <w:webHidden/>
          </w:rPr>
          <w:fldChar w:fldCharType="end"/>
        </w:r>
      </w:hyperlink>
    </w:p>
    <w:p w14:paraId="22615745" w14:textId="4AF003F0"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67" w:history="1">
        <w:r w:rsidRPr="009A15A6">
          <w:rPr>
            <w:rStyle w:val="Hyperlink"/>
            <w:rFonts w:cstheme="minorHAnsi"/>
            <w:noProof/>
          </w:rPr>
          <w:t>Behandling av Kundedata; Eierskap</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_Toc5019167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9</w:t>
        </w:r>
        <w:r w:rsidRPr="009A15A6">
          <w:rPr>
            <w:rFonts w:cstheme="minorHAnsi"/>
            <w:noProof/>
            <w:webHidden/>
          </w:rPr>
          <w:fldChar w:fldCharType="end"/>
        </w:r>
      </w:hyperlink>
    </w:p>
    <w:p w14:paraId="0B5DBF8C" w14:textId="1B47C2C4"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68" w:history="1">
        <w:r w:rsidRPr="009A15A6">
          <w:rPr>
            <w:rStyle w:val="Hyperlink"/>
            <w:rFonts w:cstheme="minorHAnsi"/>
            <w:noProof/>
          </w:rPr>
          <w:t>Fremlegging av Kundedata</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_Toc5019168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9</w:t>
        </w:r>
        <w:r w:rsidRPr="009A15A6">
          <w:rPr>
            <w:rFonts w:cstheme="minorHAnsi"/>
            <w:noProof/>
            <w:webHidden/>
          </w:rPr>
          <w:fldChar w:fldCharType="end"/>
        </w:r>
      </w:hyperlink>
    </w:p>
    <w:p w14:paraId="268A0A4B" w14:textId="6037138E"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69" w:history="1">
        <w:r w:rsidRPr="009A15A6">
          <w:rPr>
            <w:rStyle w:val="Hyperlink"/>
            <w:rFonts w:cstheme="minorHAnsi"/>
            <w:noProof/>
          </w:rPr>
          <w:t>Behandling av Personlige Data; GDPR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_Toc5019169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9</w:t>
        </w:r>
        <w:r w:rsidRPr="009A15A6">
          <w:rPr>
            <w:rFonts w:cstheme="minorHAnsi"/>
            <w:noProof/>
            <w:webHidden/>
          </w:rPr>
          <w:fldChar w:fldCharType="end"/>
        </w:r>
      </w:hyperlink>
    </w:p>
    <w:p w14:paraId="18B9AE13" w14:textId="6979398E"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70" w:history="1">
        <w:r w:rsidRPr="009A15A6">
          <w:rPr>
            <w:rStyle w:val="Hyperlink"/>
            <w:rFonts w:cstheme="minorHAnsi"/>
            <w:noProof/>
          </w:rPr>
          <w:t>Datasikkerhet</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_Toc5019170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10</w:t>
        </w:r>
        <w:r w:rsidRPr="009A15A6">
          <w:rPr>
            <w:rFonts w:cstheme="minorHAnsi"/>
            <w:noProof/>
            <w:webHidden/>
          </w:rPr>
          <w:fldChar w:fldCharType="end"/>
        </w:r>
      </w:hyperlink>
    </w:p>
    <w:p w14:paraId="2657C5AD" w14:textId="2000BBCB"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71" w:history="1">
        <w:r w:rsidRPr="009A15A6">
          <w:rPr>
            <w:rStyle w:val="Hyperlink"/>
            <w:rFonts w:cstheme="minorHAnsi"/>
            <w:noProof/>
          </w:rPr>
          <w:t>Varsling om sikkerhetsbrudd</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_Toc5019171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11</w:t>
        </w:r>
        <w:r w:rsidRPr="009A15A6">
          <w:rPr>
            <w:rFonts w:cstheme="minorHAnsi"/>
            <w:noProof/>
            <w:webHidden/>
          </w:rPr>
          <w:fldChar w:fldCharType="end"/>
        </w:r>
      </w:hyperlink>
    </w:p>
    <w:p w14:paraId="10474F39" w14:textId="05249A2A"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72" w:history="1">
        <w:r w:rsidRPr="009A15A6">
          <w:rPr>
            <w:rStyle w:val="Hyperlink"/>
            <w:rFonts w:cstheme="minorHAnsi"/>
            <w:noProof/>
          </w:rPr>
          <w:t>Dataoverføring og plassering</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_Toc5019172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12</w:t>
        </w:r>
        <w:r w:rsidRPr="009A15A6">
          <w:rPr>
            <w:rFonts w:cstheme="minorHAnsi"/>
            <w:noProof/>
            <w:webHidden/>
          </w:rPr>
          <w:fldChar w:fldCharType="end"/>
        </w:r>
      </w:hyperlink>
    </w:p>
    <w:p w14:paraId="1AB6FB3A" w14:textId="1BA29D16"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73" w:history="1">
        <w:r w:rsidRPr="009A15A6">
          <w:rPr>
            <w:rStyle w:val="Hyperlink"/>
            <w:rFonts w:cstheme="minorHAnsi"/>
            <w:noProof/>
          </w:rPr>
          <w:t>Oppbevaring av data og sletting</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_Toc5019173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13</w:t>
        </w:r>
        <w:r w:rsidRPr="009A15A6">
          <w:rPr>
            <w:rFonts w:cstheme="minorHAnsi"/>
            <w:noProof/>
            <w:webHidden/>
          </w:rPr>
          <w:fldChar w:fldCharType="end"/>
        </w:r>
      </w:hyperlink>
    </w:p>
    <w:p w14:paraId="78D0986A" w14:textId="5B663762"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74" w:history="1">
        <w:r w:rsidRPr="009A15A6">
          <w:rPr>
            <w:rStyle w:val="Hyperlink"/>
            <w:rFonts w:cstheme="minorHAnsi"/>
            <w:noProof/>
          </w:rPr>
          <w:t>Databehandlers taushetsplikt</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_Toc5019174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13</w:t>
        </w:r>
        <w:r w:rsidRPr="009A15A6">
          <w:rPr>
            <w:rFonts w:cstheme="minorHAnsi"/>
            <w:noProof/>
            <w:webHidden/>
          </w:rPr>
          <w:fldChar w:fldCharType="end"/>
        </w:r>
      </w:hyperlink>
    </w:p>
    <w:p w14:paraId="75740B1F" w14:textId="7CDC600B"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75" w:history="1">
        <w:r w:rsidRPr="009A15A6">
          <w:rPr>
            <w:rStyle w:val="Hyperlink"/>
            <w:rFonts w:cstheme="minorHAnsi"/>
            <w:noProof/>
          </w:rPr>
          <w:t>Varsel og kontroller ved bruk av Underbehandlere</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_Toc5019175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13</w:t>
        </w:r>
        <w:r w:rsidRPr="009A15A6">
          <w:rPr>
            <w:rFonts w:cstheme="minorHAnsi"/>
            <w:noProof/>
            <w:webHidden/>
          </w:rPr>
          <w:fldChar w:fldCharType="end"/>
        </w:r>
      </w:hyperlink>
    </w:p>
    <w:p w14:paraId="7FDBA4C3" w14:textId="146CC2BF"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76" w:history="1">
        <w:r w:rsidRPr="009A15A6">
          <w:rPr>
            <w:rStyle w:val="Hyperlink"/>
            <w:rFonts w:cstheme="minorHAnsi"/>
            <w:noProof/>
          </w:rPr>
          <w:t>Utdanningsinstitusjoner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_Toc5019176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13</w:t>
        </w:r>
        <w:r w:rsidRPr="009A15A6">
          <w:rPr>
            <w:rFonts w:cstheme="minorHAnsi"/>
            <w:noProof/>
            <w:webHidden/>
          </w:rPr>
          <w:fldChar w:fldCharType="end"/>
        </w:r>
      </w:hyperlink>
    </w:p>
    <w:p w14:paraId="284CBA76" w14:textId="4F8579A1"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77" w:history="1">
        <w:r w:rsidRPr="009A15A6">
          <w:rPr>
            <w:rStyle w:val="Hyperlink"/>
            <w:rFonts w:cstheme="minorHAnsi"/>
            <w:noProof/>
          </w:rPr>
          <w:t>HIPAA Business Associate</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_Toc5019177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13</w:t>
        </w:r>
        <w:r w:rsidRPr="009A15A6">
          <w:rPr>
            <w:rFonts w:cstheme="minorHAnsi"/>
            <w:noProof/>
            <w:webHidden/>
          </w:rPr>
          <w:fldChar w:fldCharType="end"/>
        </w:r>
      </w:hyperlink>
    </w:p>
    <w:p w14:paraId="229A10D1" w14:textId="0B50F0B0" w:rsidR="009A15A6" w:rsidRPr="009A15A6" w:rsidRDefault="009A15A6">
      <w:pPr>
        <w:pStyle w:val="TOC5"/>
        <w:tabs>
          <w:tab w:val="right" w:leader="dot" w:pos="5030"/>
        </w:tabs>
        <w:rPr>
          <w:rFonts w:eastAsiaTheme="minorEastAsia" w:cstheme="minorHAnsi"/>
          <w:noProof/>
          <w:sz w:val="22"/>
          <w:lang w:val="en-US" w:eastAsia="en-US" w:bidi="ar-SA"/>
        </w:rPr>
      </w:pPr>
      <w:hyperlink w:anchor="_Toc5019178" w:history="1">
        <w:r w:rsidRPr="009A15A6">
          <w:rPr>
            <w:rStyle w:val="Hyperlink"/>
            <w:rFonts w:cstheme="minorHAnsi"/>
            <w:noProof/>
          </w:rPr>
          <w:t>Slik kontakter du Microsoft</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_Toc5019178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14</w:t>
        </w:r>
        <w:r w:rsidRPr="009A15A6">
          <w:rPr>
            <w:rFonts w:cstheme="minorHAnsi"/>
            <w:noProof/>
            <w:webHidden/>
          </w:rPr>
          <w:fldChar w:fldCharType="end"/>
        </w:r>
      </w:hyperlink>
    </w:p>
    <w:p w14:paraId="0B83F480" w14:textId="4D42891B" w:rsidR="009A15A6" w:rsidRPr="009A15A6" w:rsidRDefault="009A15A6">
      <w:pPr>
        <w:pStyle w:val="TOC1"/>
        <w:tabs>
          <w:tab w:val="right" w:leader="dot" w:pos="5030"/>
        </w:tabs>
        <w:rPr>
          <w:rFonts w:eastAsiaTheme="minorEastAsia" w:cstheme="minorHAnsi"/>
          <w:b w:val="0"/>
          <w:caps w:val="0"/>
          <w:noProof/>
          <w:sz w:val="22"/>
          <w:lang w:val="en-US" w:eastAsia="en-US" w:bidi="ar-SA"/>
        </w:rPr>
      </w:pPr>
      <w:hyperlink w:anchor="_Toc5019179" w:history="1">
        <w:r w:rsidRPr="009A15A6">
          <w:rPr>
            <w:rStyle w:val="Hyperlink"/>
            <w:rFonts w:cstheme="minorHAnsi"/>
            <w:noProof/>
          </w:rPr>
          <w:t>Vedlegg A – Elektroniske kjernetjenester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_Toc5019179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15</w:t>
        </w:r>
        <w:r w:rsidRPr="009A15A6">
          <w:rPr>
            <w:rFonts w:cstheme="minorHAnsi"/>
            <w:noProof/>
            <w:webHidden/>
          </w:rPr>
          <w:fldChar w:fldCharType="end"/>
        </w:r>
      </w:hyperlink>
    </w:p>
    <w:p w14:paraId="60478C6B" w14:textId="4CE04DCE" w:rsidR="009A15A6" w:rsidRPr="009A15A6" w:rsidRDefault="009A15A6">
      <w:pPr>
        <w:pStyle w:val="TOC1"/>
        <w:tabs>
          <w:tab w:val="right" w:leader="dot" w:pos="5030"/>
        </w:tabs>
        <w:rPr>
          <w:rFonts w:eastAsiaTheme="minorEastAsia" w:cstheme="minorHAnsi"/>
          <w:b w:val="0"/>
          <w:caps w:val="0"/>
          <w:noProof/>
          <w:sz w:val="22"/>
          <w:lang w:val="en-US" w:eastAsia="en-US" w:bidi="ar-SA"/>
        </w:rPr>
      </w:pPr>
      <w:hyperlink w:anchor="_Toc5019180" w:history="1">
        <w:r w:rsidRPr="009A15A6">
          <w:rPr>
            <w:rStyle w:val="Hyperlink"/>
            <w:rFonts w:cstheme="minorHAnsi"/>
            <w:noProof/>
          </w:rPr>
          <w:t>Vedlegg B – Sikkerhetstiltak</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_Toc5019180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15</w:t>
        </w:r>
        <w:r w:rsidRPr="009A15A6">
          <w:rPr>
            <w:rFonts w:cstheme="minorHAnsi"/>
            <w:noProof/>
            <w:webHidden/>
          </w:rPr>
          <w:fldChar w:fldCharType="end"/>
        </w:r>
      </w:hyperlink>
    </w:p>
    <w:p w14:paraId="33E2CE5F" w14:textId="63007DE7" w:rsidR="009A15A6" w:rsidRPr="009A15A6" w:rsidRDefault="009A15A6">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5019181" w:history="1">
        <w:r w:rsidRPr="009A15A6">
          <w:rPr>
            <w:rStyle w:val="Hyperlink"/>
            <w:rFonts w:cstheme="minorHAnsi"/>
            <w:noProof/>
          </w:rPr>
          <w:t>Vilkår for spesifikke Elektroniske Tjenester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_Toc5019181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18</w:t>
        </w:r>
        <w:r w:rsidRPr="009A15A6">
          <w:rPr>
            <w:rFonts w:cstheme="minorHAnsi"/>
            <w:noProof/>
            <w:webHidden/>
          </w:rPr>
          <w:fldChar w:fldCharType="end"/>
        </w:r>
      </w:hyperlink>
    </w:p>
    <w:p w14:paraId="1F13E2C3" w14:textId="582848AC" w:rsidR="009A15A6" w:rsidRPr="009A15A6" w:rsidRDefault="009A15A6">
      <w:pPr>
        <w:pStyle w:val="TOC2"/>
        <w:tabs>
          <w:tab w:val="right" w:leader="dot" w:pos="5030"/>
        </w:tabs>
        <w:rPr>
          <w:rFonts w:eastAsiaTheme="minorEastAsia" w:cstheme="minorHAnsi"/>
          <w:b w:val="0"/>
          <w:smallCaps w:val="0"/>
          <w:noProof/>
          <w:sz w:val="22"/>
          <w:lang w:val="en-US" w:eastAsia="en-US" w:bidi="ar-SA"/>
        </w:rPr>
      </w:pPr>
      <w:hyperlink w:anchor="_Toc5019182" w:history="1">
        <w:r w:rsidRPr="009A15A6">
          <w:rPr>
            <w:rStyle w:val="Hyperlink"/>
            <w:rFonts w:cstheme="minorHAnsi"/>
            <w:noProof/>
          </w:rPr>
          <w:t>Microsoft Azure-tjenester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_Toc5019182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18</w:t>
        </w:r>
        <w:r w:rsidRPr="009A15A6">
          <w:rPr>
            <w:rFonts w:cstheme="minorHAnsi"/>
            <w:noProof/>
            <w:webHidden/>
          </w:rPr>
          <w:fldChar w:fldCharType="end"/>
        </w:r>
      </w:hyperlink>
    </w:p>
    <w:p w14:paraId="58EF1AEB" w14:textId="4865C212" w:rsidR="009A15A6" w:rsidRPr="009A15A6" w:rsidRDefault="009A15A6">
      <w:pPr>
        <w:pStyle w:val="TOC4"/>
        <w:rPr>
          <w:rFonts w:eastAsiaTheme="minorEastAsia" w:cstheme="minorHAnsi"/>
          <w:smallCaps w:val="0"/>
          <w:noProof/>
          <w:sz w:val="22"/>
          <w:lang w:val="en-US" w:eastAsia="en-US" w:bidi="ar-SA"/>
        </w:rPr>
      </w:pPr>
      <w:hyperlink w:anchor="_Toc5019183" w:history="1">
        <w:r w:rsidRPr="009A15A6">
          <w:rPr>
            <w:rStyle w:val="Hyperlink"/>
            <w:rFonts w:cstheme="minorHAnsi"/>
            <w:noProof/>
          </w:rPr>
          <w:t>Azure Lab Services</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_Toc5019183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19</w:t>
        </w:r>
        <w:r w:rsidRPr="009A15A6">
          <w:rPr>
            <w:rFonts w:cstheme="minorHAnsi"/>
            <w:noProof/>
            <w:webHidden/>
          </w:rPr>
          <w:fldChar w:fldCharType="end"/>
        </w:r>
      </w:hyperlink>
    </w:p>
    <w:p w14:paraId="67E89F88" w14:textId="5F61FBBB" w:rsidR="009A15A6" w:rsidRPr="009A15A6" w:rsidRDefault="009A15A6">
      <w:pPr>
        <w:pStyle w:val="TOC4"/>
        <w:rPr>
          <w:rFonts w:eastAsiaTheme="minorEastAsia" w:cstheme="minorHAnsi"/>
          <w:smallCaps w:val="0"/>
          <w:noProof/>
          <w:sz w:val="22"/>
          <w:lang w:val="en-US" w:eastAsia="en-US" w:bidi="ar-SA"/>
        </w:rPr>
      </w:pPr>
      <w:hyperlink w:anchor="_Toc5019184" w:history="1">
        <w:r w:rsidRPr="009A15A6">
          <w:rPr>
            <w:rStyle w:val="Hyperlink"/>
            <w:rFonts w:cstheme="minorHAnsi"/>
            <w:noProof/>
          </w:rPr>
          <w:t>Azure Maps</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_Toc5019184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20</w:t>
        </w:r>
        <w:r w:rsidRPr="009A15A6">
          <w:rPr>
            <w:rFonts w:cstheme="minorHAnsi"/>
            <w:noProof/>
            <w:webHidden/>
          </w:rPr>
          <w:fldChar w:fldCharType="end"/>
        </w:r>
      </w:hyperlink>
    </w:p>
    <w:p w14:paraId="623D0F67" w14:textId="19392145" w:rsidR="009A15A6" w:rsidRPr="009A15A6" w:rsidRDefault="009A15A6">
      <w:pPr>
        <w:pStyle w:val="TOC4"/>
        <w:rPr>
          <w:rFonts w:eastAsiaTheme="minorEastAsia" w:cstheme="minorHAnsi"/>
          <w:smallCaps w:val="0"/>
          <w:noProof/>
          <w:sz w:val="22"/>
          <w:lang w:val="en-US" w:eastAsia="en-US" w:bidi="ar-SA"/>
        </w:rPr>
      </w:pPr>
      <w:hyperlink w:anchor="_Toc5019185" w:history="1">
        <w:r w:rsidRPr="009A15A6">
          <w:rPr>
            <w:rStyle w:val="Hyperlink"/>
            <w:rFonts w:cstheme="minorHAnsi"/>
            <w:noProof/>
          </w:rPr>
          <w:t>Microsoft Azure Stack</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_Toc5019185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20</w:t>
        </w:r>
        <w:r w:rsidRPr="009A15A6">
          <w:rPr>
            <w:rFonts w:cstheme="minorHAnsi"/>
            <w:noProof/>
            <w:webHidden/>
          </w:rPr>
          <w:fldChar w:fldCharType="end"/>
        </w:r>
      </w:hyperlink>
    </w:p>
    <w:p w14:paraId="5B84CAF1" w14:textId="41840C34" w:rsidR="009A15A6" w:rsidRPr="009A15A6" w:rsidRDefault="009A15A6">
      <w:pPr>
        <w:pStyle w:val="TOC4"/>
        <w:rPr>
          <w:rFonts w:eastAsiaTheme="minorEastAsia" w:cstheme="minorHAnsi"/>
          <w:smallCaps w:val="0"/>
          <w:noProof/>
          <w:sz w:val="22"/>
          <w:lang w:val="en-US" w:eastAsia="en-US" w:bidi="ar-SA"/>
        </w:rPr>
      </w:pPr>
      <w:hyperlink w:anchor="_Toc5019186" w:history="1">
        <w:r w:rsidRPr="009A15A6">
          <w:rPr>
            <w:rStyle w:val="Hyperlink"/>
            <w:rFonts w:cstheme="minorHAnsi"/>
            <w:noProof/>
            <w:lang w:val="sv-SE"/>
          </w:rPr>
          <w:t>Bing Search Services</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_Toc5019186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21</w:t>
        </w:r>
        <w:r w:rsidRPr="009A15A6">
          <w:rPr>
            <w:rFonts w:cstheme="minorHAnsi"/>
            <w:noProof/>
            <w:webHidden/>
          </w:rPr>
          <w:fldChar w:fldCharType="end"/>
        </w:r>
      </w:hyperlink>
    </w:p>
    <w:p w14:paraId="106A684E" w14:textId="51853A75" w:rsidR="009A15A6" w:rsidRPr="009A15A6" w:rsidRDefault="009A15A6">
      <w:pPr>
        <w:pStyle w:val="TOC4"/>
        <w:rPr>
          <w:rFonts w:eastAsiaTheme="minorEastAsia" w:cstheme="minorHAnsi"/>
          <w:smallCaps w:val="0"/>
          <w:noProof/>
          <w:sz w:val="22"/>
          <w:lang w:val="en-US" w:eastAsia="en-US" w:bidi="ar-SA"/>
        </w:rPr>
      </w:pPr>
      <w:hyperlink w:anchor="_Toc5019187" w:history="1">
        <w:r w:rsidRPr="009A15A6">
          <w:rPr>
            <w:rStyle w:val="Hyperlink"/>
            <w:rFonts w:cstheme="minorHAnsi"/>
            <w:noProof/>
          </w:rPr>
          <w:t>Microsoft Cognitive Services</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_Toc5019187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21</w:t>
        </w:r>
        <w:r w:rsidRPr="009A15A6">
          <w:rPr>
            <w:rFonts w:cstheme="minorHAnsi"/>
            <w:noProof/>
            <w:webHidden/>
          </w:rPr>
          <w:fldChar w:fldCharType="end"/>
        </w:r>
      </w:hyperlink>
    </w:p>
    <w:p w14:paraId="5D302943" w14:textId="59E2009C" w:rsidR="009A15A6" w:rsidRPr="009A15A6" w:rsidRDefault="009A15A6">
      <w:pPr>
        <w:pStyle w:val="TOC4"/>
        <w:rPr>
          <w:rFonts w:eastAsiaTheme="minorEastAsia" w:cstheme="minorHAnsi"/>
          <w:smallCaps w:val="0"/>
          <w:noProof/>
          <w:sz w:val="22"/>
          <w:lang w:val="en-US" w:eastAsia="en-US" w:bidi="ar-SA"/>
        </w:rPr>
      </w:pPr>
      <w:hyperlink w:anchor="_Toc5019188" w:history="1">
        <w:r w:rsidRPr="009A15A6">
          <w:rPr>
            <w:rStyle w:val="Hyperlink"/>
            <w:rFonts w:cstheme="minorHAnsi"/>
            <w:noProof/>
          </w:rPr>
          <w:t>Microsoft Genomics</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_Toc5019188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22</w:t>
        </w:r>
        <w:r w:rsidRPr="009A15A6">
          <w:rPr>
            <w:rFonts w:cstheme="minorHAnsi"/>
            <w:noProof/>
            <w:webHidden/>
          </w:rPr>
          <w:fldChar w:fldCharType="end"/>
        </w:r>
      </w:hyperlink>
    </w:p>
    <w:p w14:paraId="1BABE0A2" w14:textId="74E40732" w:rsidR="009A15A6" w:rsidRPr="009A15A6" w:rsidRDefault="009A15A6">
      <w:pPr>
        <w:pStyle w:val="TOC4"/>
        <w:rPr>
          <w:rFonts w:eastAsiaTheme="minorEastAsia" w:cstheme="minorHAnsi"/>
          <w:smallCaps w:val="0"/>
          <w:noProof/>
          <w:sz w:val="22"/>
          <w:lang w:val="en-US" w:eastAsia="en-US" w:bidi="ar-SA"/>
        </w:rPr>
      </w:pPr>
      <w:hyperlink w:anchor="_Toc5019189" w:history="1">
        <w:r w:rsidRPr="009A15A6">
          <w:rPr>
            <w:rStyle w:val="Hyperlink"/>
            <w:rFonts w:cstheme="minorHAnsi"/>
            <w:noProof/>
          </w:rPr>
          <w:t>Visual Studio App Center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_Toc5019189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22</w:t>
        </w:r>
        <w:r w:rsidRPr="009A15A6">
          <w:rPr>
            <w:rFonts w:cstheme="minorHAnsi"/>
            <w:noProof/>
            <w:webHidden/>
          </w:rPr>
          <w:fldChar w:fldCharType="end"/>
        </w:r>
      </w:hyperlink>
    </w:p>
    <w:p w14:paraId="2BD572E8" w14:textId="014C9AE9" w:rsidR="009A15A6" w:rsidRPr="009A15A6" w:rsidRDefault="009A15A6">
      <w:pPr>
        <w:pStyle w:val="TOC2"/>
        <w:tabs>
          <w:tab w:val="right" w:leader="dot" w:pos="5030"/>
        </w:tabs>
        <w:rPr>
          <w:rFonts w:eastAsiaTheme="minorEastAsia" w:cstheme="minorHAnsi"/>
          <w:b w:val="0"/>
          <w:smallCaps w:val="0"/>
          <w:noProof/>
          <w:sz w:val="22"/>
          <w:lang w:val="en-US" w:eastAsia="en-US" w:bidi="ar-SA"/>
        </w:rPr>
      </w:pPr>
      <w:hyperlink w:anchor="_Toc5019190" w:history="1">
        <w:r w:rsidRPr="009A15A6">
          <w:rPr>
            <w:rStyle w:val="Hyperlink"/>
            <w:rFonts w:cstheme="minorHAnsi"/>
            <w:noProof/>
          </w:rPr>
          <w:t>Microsoft Azure-planer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_Toc5019190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22</w:t>
        </w:r>
        <w:r w:rsidRPr="009A15A6">
          <w:rPr>
            <w:rFonts w:cstheme="minorHAnsi"/>
            <w:noProof/>
            <w:webHidden/>
          </w:rPr>
          <w:fldChar w:fldCharType="end"/>
        </w:r>
      </w:hyperlink>
    </w:p>
    <w:p w14:paraId="36A5EFC5" w14:textId="01A11DF9" w:rsidR="009A15A6" w:rsidRPr="009A15A6" w:rsidRDefault="009A15A6">
      <w:pPr>
        <w:pStyle w:val="TOC4"/>
        <w:rPr>
          <w:rFonts w:eastAsiaTheme="minorEastAsia" w:cstheme="minorHAnsi"/>
          <w:smallCaps w:val="0"/>
          <w:noProof/>
          <w:sz w:val="22"/>
          <w:lang w:val="en-US" w:eastAsia="en-US" w:bidi="ar-SA"/>
        </w:rPr>
      </w:pPr>
      <w:hyperlink w:anchor="_Toc5019191" w:history="1">
        <w:r w:rsidRPr="009A15A6">
          <w:rPr>
            <w:rStyle w:val="Hyperlink"/>
            <w:rFonts w:cstheme="minorHAnsi"/>
            <w:noProof/>
          </w:rPr>
          <w:t>Azure Active Directory Basic</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_Toc5019191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22</w:t>
        </w:r>
        <w:r w:rsidRPr="009A15A6">
          <w:rPr>
            <w:rFonts w:cstheme="minorHAnsi"/>
            <w:noProof/>
            <w:webHidden/>
          </w:rPr>
          <w:fldChar w:fldCharType="end"/>
        </w:r>
      </w:hyperlink>
    </w:p>
    <w:p w14:paraId="16EC28F8" w14:textId="5ED84C17" w:rsidR="009A15A6" w:rsidRPr="009A15A6" w:rsidRDefault="009A15A6">
      <w:pPr>
        <w:pStyle w:val="TOC4"/>
        <w:rPr>
          <w:rFonts w:eastAsiaTheme="minorEastAsia" w:cstheme="minorHAnsi"/>
          <w:smallCaps w:val="0"/>
          <w:noProof/>
          <w:sz w:val="22"/>
          <w:lang w:val="en-US" w:eastAsia="en-US" w:bidi="ar-SA"/>
        </w:rPr>
      </w:pPr>
      <w:hyperlink w:anchor="_Toc5019192" w:history="1">
        <w:r w:rsidRPr="009A15A6">
          <w:rPr>
            <w:rStyle w:val="Hyperlink"/>
            <w:rFonts w:cstheme="minorHAnsi"/>
            <w:noProof/>
          </w:rPr>
          <w:t>Azure Active Directory Premium</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_Toc5019192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23</w:t>
        </w:r>
        <w:r w:rsidRPr="009A15A6">
          <w:rPr>
            <w:rFonts w:cstheme="minorHAnsi"/>
            <w:noProof/>
            <w:webHidden/>
          </w:rPr>
          <w:fldChar w:fldCharType="end"/>
        </w:r>
      </w:hyperlink>
    </w:p>
    <w:p w14:paraId="7CEC61BF" w14:textId="1F3617AD" w:rsidR="009A15A6" w:rsidRPr="009A15A6" w:rsidRDefault="009A15A6">
      <w:pPr>
        <w:pStyle w:val="TOC4"/>
        <w:rPr>
          <w:rFonts w:eastAsiaTheme="minorEastAsia" w:cstheme="minorHAnsi"/>
          <w:smallCaps w:val="0"/>
          <w:noProof/>
          <w:sz w:val="22"/>
          <w:lang w:val="en-US" w:eastAsia="en-US" w:bidi="ar-SA"/>
        </w:rPr>
      </w:pPr>
      <w:hyperlink w:anchor="_Toc5019193" w:history="1">
        <w:r w:rsidRPr="009A15A6">
          <w:rPr>
            <w:rStyle w:val="Hyperlink"/>
            <w:rFonts w:cstheme="minorHAnsi"/>
            <w:noProof/>
          </w:rPr>
          <w:t>Azure Information Protection Premium</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_Toc5019193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23</w:t>
        </w:r>
        <w:r w:rsidRPr="009A15A6">
          <w:rPr>
            <w:rFonts w:cstheme="minorHAnsi"/>
            <w:noProof/>
            <w:webHidden/>
          </w:rPr>
          <w:fldChar w:fldCharType="end"/>
        </w:r>
      </w:hyperlink>
    </w:p>
    <w:p w14:paraId="136ECA4F" w14:textId="47500C3B" w:rsidR="009A15A6" w:rsidRPr="009A15A6" w:rsidRDefault="009A15A6">
      <w:pPr>
        <w:pStyle w:val="TOC3"/>
        <w:rPr>
          <w:rFonts w:eastAsiaTheme="minorEastAsia" w:cstheme="minorHAnsi"/>
          <w:b w:val="0"/>
          <w:smallCaps w:val="0"/>
          <w:sz w:val="22"/>
          <w:lang w:val="en-US" w:eastAsia="en-US" w:bidi="ar-SA"/>
        </w:rPr>
      </w:pPr>
      <w:hyperlink w:anchor="_Toc5019194" w:history="1">
        <w:r w:rsidRPr="009A15A6">
          <w:rPr>
            <w:rStyle w:val="Hyperlink"/>
            <w:rFonts w:cstheme="minorHAnsi"/>
          </w:rPr>
          <w:t>Microsoft Dynamics 365-tjenester</w:t>
        </w:r>
        <w:r w:rsidRPr="009A15A6">
          <w:rPr>
            <w:rFonts w:cstheme="minorHAnsi"/>
            <w:webHidden/>
          </w:rPr>
          <w:tab/>
        </w:r>
        <w:r w:rsidRPr="009A15A6">
          <w:rPr>
            <w:rFonts w:cstheme="minorHAnsi"/>
            <w:webHidden/>
          </w:rPr>
          <w:fldChar w:fldCharType="begin"/>
        </w:r>
        <w:r w:rsidRPr="009A15A6">
          <w:rPr>
            <w:rFonts w:cstheme="minorHAnsi"/>
            <w:webHidden/>
          </w:rPr>
          <w:instrText xml:space="preserve"> PAGEREF _Toc5019194 \h </w:instrText>
        </w:r>
        <w:r w:rsidRPr="009A15A6">
          <w:rPr>
            <w:rFonts w:cstheme="minorHAnsi"/>
            <w:webHidden/>
          </w:rPr>
        </w:r>
        <w:r w:rsidRPr="009A15A6">
          <w:rPr>
            <w:rFonts w:cstheme="minorHAnsi"/>
            <w:webHidden/>
          </w:rPr>
          <w:fldChar w:fldCharType="separate"/>
        </w:r>
        <w:r w:rsidRPr="009A15A6">
          <w:rPr>
            <w:rFonts w:cstheme="minorHAnsi"/>
            <w:webHidden/>
          </w:rPr>
          <w:t>23</w:t>
        </w:r>
        <w:r w:rsidRPr="009A15A6">
          <w:rPr>
            <w:rFonts w:cstheme="minorHAnsi"/>
            <w:webHidden/>
          </w:rPr>
          <w:fldChar w:fldCharType="end"/>
        </w:r>
      </w:hyperlink>
    </w:p>
    <w:p w14:paraId="1C53FE29" w14:textId="675EDDEB" w:rsidR="009A15A6" w:rsidRPr="009A15A6" w:rsidRDefault="009A15A6">
      <w:pPr>
        <w:pStyle w:val="TOC2"/>
        <w:tabs>
          <w:tab w:val="right" w:leader="dot" w:pos="5030"/>
        </w:tabs>
        <w:rPr>
          <w:rFonts w:eastAsiaTheme="minorEastAsia" w:cstheme="minorHAnsi"/>
          <w:b w:val="0"/>
          <w:smallCaps w:val="0"/>
          <w:noProof/>
          <w:sz w:val="22"/>
          <w:lang w:val="en-US" w:eastAsia="en-US" w:bidi="ar-SA"/>
        </w:rPr>
      </w:pPr>
      <w:hyperlink w:anchor="_Toc5019195" w:history="1">
        <w:r w:rsidRPr="009A15A6">
          <w:rPr>
            <w:rStyle w:val="Hyperlink"/>
            <w:rFonts w:cstheme="minorHAnsi"/>
            <w:noProof/>
          </w:rPr>
          <w:t>Office 365-tjenester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_Toc5019195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25</w:t>
        </w:r>
        <w:r w:rsidRPr="009A15A6">
          <w:rPr>
            <w:rFonts w:cstheme="minorHAnsi"/>
            <w:noProof/>
            <w:webHidden/>
          </w:rPr>
          <w:fldChar w:fldCharType="end"/>
        </w:r>
      </w:hyperlink>
    </w:p>
    <w:p w14:paraId="5D4A2CFB" w14:textId="3202B305" w:rsidR="009A15A6" w:rsidRPr="009A15A6" w:rsidRDefault="009A15A6">
      <w:pPr>
        <w:pStyle w:val="TOC4"/>
        <w:rPr>
          <w:rFonts w:eastAsiaTheme="minorEastAsia" w:cstheme="minorHAnsi"/>
          <w:smallCaps w:val="0"/>
          <w:noProof/>
          <w:sz w:val="22"/>
          <w:lang w:val="en-US" w:eastAsia="en-US" w:bidi="ar-SA"/>
        </w:rPr>
      </w:pPr>
      <w:hyperlink w:anchor="_Toc5019196" w:history="1">
        <w:r w:rsidRPr="009A15A6">
          <w:rPr>
            <w:rStyle w:val="Hyperlink"/>
            <w:rFonts w:cstheme="minorHAnsi"/>
            <w:noProof/>
          </w:rPr>
          <w:t>Lydtjenester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_Toc5019196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26</w:t>
        </w:r>
        <w:r w:rsidRPr="009A15A6">
          <w:rPr>
            <w:rFonts w:cstheme="minorHAnsi"/>
            <w:noProof/>
            <w:webHidden/>
          </w:rPr>
          <w:fldChar w:fldCharType="end"/>
        </w:r>
      </w:hyperlink>
    </w:p>
    <w:p w14:paraId="01AC7AF8" w14:textId="7E179608" w:rsidR="009A15A6" w:rsidRPr="009A15A6" w:rsidRDefault="009A15A6">
      <w:pPr>
        <w:pStyle w:val="TOC4"/>
        <w:rPr>
          <w:rFonts w:eastAsiaTheme="minorEastAsia" w:cstheme="minorHAnsi"/>
          <w:smallCaps w:val="0"/>
          <w:noProof/>
          <w:sz w:val="22"/>
          <w:lang w:val="en-US" w:eastAsia="en-US" w:bidi="ar-SA"/>
        </w:rPr>
      </w:pPr>
      <w:hyperlink w:anchor="_Toc5019197" w:history="1">
        <w:r w:rsidRPr="009A15A6">
          <w:rPr>
            <w:rStyle w:val="Hyperlink"/>
            <w:rFonts w:cstheme="minorHAnsi"/>
            <w:noProof/>
          </w:rPr>
          <w:t>Exchange Online</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_Toc5019197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27</w:t>
        </w:r>
        <w:r w:rsidRPr="009A15A6">
          <w:rPr>
            <w:rFonts w:cstheme="minorHAnsi"/>
            <w:noProof/>
            <w:webHidden/>
          </w:rPr>
          <w:fldChar w:fldCharType="end"/>
        </w:r>
      </w:hyperlink>
    </w:p>
    <w:p w14:paraId="50F63124" w14:textId="4CCCCF72" w:rsidR="009A15A6" w:rsidRPr="009A15A6" w:rsidRDefault="009A15A6">
      <w:pPr>
        <w:pStyle w:val="TOC4"/>
        <w:rPr>
          <w:rFonts w:eastAsiaTheme="minorEastAsia" w:cstheme="minorHAnsi"/>
          <w:smallCaps w:val="0"/>
          <w:noProof/>
          <w:sz w:val="22"/>
          <w:lang w:val="en-US" w:eastAsia="en-US" w:bidi="ar-SA"/>
        </w:rPr>
      </w:pPr>
      <w:hyperlink w:anchor="_Toc5019198" w:history="1">
        <w:r w:rsidRPr="009A15A6">
          <w:rPr>
            <w:rStyle w:val="Hyperlink"/>
            <w:rFonts w:cstheme="minorHAnsi"/>
            <w:noProof/>
          </w:rPr>
          <w:t>Office 365-apper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_Toc5019198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28</w:t>
        </w:r>
        <w:r w:rsidRPr="009A15A6">
          <w:rPr>
            <w:rFonts w:cstheme="minorHAnsi"/>
            <w:noProof/>
            <w:webHidden/>
          </w:rPr>
          <w:fldChar w:fldCharType="end"/>
        </w:r>
      </w:hyperlink>
    </w:p>
    <w:p w14:paraId="0FC82300" w14:textId="6E40B1CF" w:rsidR="009A15A6" w:rsidRPr="009A15A6" w:rsidRDefault="009A15A6">
      <w:pPr>
        <w:pStyle w:val="TOC4"/>
        <w:rPr>
          <w:rFonts w:eastAsiaTheme="minorEastAsia" w:cstheme="minorHAnsi"/>
          <w:smallCaps w:val="0"/>
          <w:noProof/>
          <w:sz w:val="22"/>
          <w:lang w:val="en-US" w:eastAsia="en-US" w:bidi="ar-SA"/>
        </w:rPr>
      </w:pPr>
      <w:hyperlink w:anchor="_Toc5019199" w:history="1">
        <w:r w:rsidRPr="009A15A6">
          <w:rPr>
            <w:rStyle w:val="Hyperlink"/>
            <w:rFonts w:cstheme="minorHAnsi"/>
            <w:noProof/>
          </w:rPr>
          <w:t>Office Online</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_Toc5019199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29</w:t>
        </w:r>
        <w:r w:rsidRPr="009A15A6">
          <w:rPr>
            <w:rFonts w:cstheme="minorHAnsi"/>
            <w:noProof/>
            <w:webHidden/>
          </w:rPr>
          <w:fldChar w:fldCharType="end"/>
        </w:r>
      </w:hyperlink>
    </w:p>
    <w:p w14:paraId="0BF37738" w14:textId="1B8DE305" w:rsidR="009A15A6" w:rsidRPr="009A15A6" w:rsidRDefault="009A15A6">
      <w:pPr>
        <w:pStyle w:val="TOC4"/>
        <w:rPr>
          <w:rFonts w:eastAsiaTheme="minorEastAsia" w:cstheme="minorHAnsi"/>
          <w:smallCaps w:val="0"/>
          <w:noProof/>
          <w:sz w:val="22"/>
          <w:lang w:val="en-US" w:eastAsia="en-US" w:bidi="ar-SA"/>
        </w:rPr>
      </w:pPr>
      <w:hyperlink w:anchor="_Toc5019200" w:history="1">
        <w:r w:rsidRPr="009A15A6">
          <w:rPr>
            <w:rStyle w:val="Hyperlink"/>
            <w:rFonts w:cstheme="minorHAnsi"/>
            <w:noProof/>
          </w:rPr>
          <w:t>OneDrive for Business</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_Toc5019200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29</w:t>
        </w:r>
        <w:r w:rsidRPr="009A15A6">
          <w:rPr>
            <w:rFonts w:cstheme="minorHAnsi"/>
            <w:noProof/>
            <w:webHidden/>
          </w:rPr>
          <w:fldChar w:fldCharType="end"/>
        </w:r>
      </w:hyperlink>
    </w:p>
    <w:p w14:paraId="16314602" w14:textId="176F28E1" w:rsidR="009A15A6" w:rsidRPr="009A15A6" w:rsidRDefault="009A15A6">
      <w:pPr>
        <w:pStyle w:val="TOC4"/>
        <w:rPr>
          <w:rFonts w:eastAsiaTheme="minorEastAsia" w:cstheme="minorHAnsi"/>
          <w:smallCaps w:val="0"/>
          <w:noProof/>
          <w:sz w:val="22"/>
          <w:lang w:val="en-US" w:eastAsia="en-US" w:bidi="ar-SA"/>
        </w:rPr>
      </w:pPr>
      <w:hyperlink w:anchor="_Toc5019201" w:history="1">
        <w:r w:rsidRPr="009A15A6">
          <w:rPr>
            <w:rStyle w:val="Hyperlink"/>
            <w:rFonts w:cstheme="minorHAnsi"/>
            <w:noProof/>
          </w:rPr>
          <w:t>Project Online</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_Toc5019201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29</w:t>
        </w:r>
        <w:r w:rsidRPr="009A15A6">
          <w:rPr>
            <w:rFonts w:cstheme="minorHAnsi"/>
            <w:noProof/>
            <w:webHidden/>
          </w:rPr>
          <w:fldChar w:fldCharType="end"/>
        </w:r>
      </w:hyperlink>
    </w:p>
    <w:p w14:paraId="7B578A13" w14:textId="2645BF09" w:rsidR="009A15A6" w:rsidRPr="009A15A6" w:rsidRDefault="009A15A6">
      <w:pPr>
        <w:pStyle w:val="TOC4"/>
        <w:rPr>
          <w:rFonts w:eastAsiaTheme="minorEastAsia" w:cstheme="minorHAnsi"/>
          <w:smallCaps w:val="0"/>
          <w:noProof/>
          <w:sz w:val="22"/>
          <w:lang w:val="en-US" w:eastAsia="en-US" w:bidi="ar-SA"/>
        </w:rPr>
      </w:pPr>
      <w:hyperlink w:anchor="_Toc5019202" w:history="1">
        <w:r w:rsidRPr="009A15A6">
          <w:rPr>
            <w:rStyle w:val="Hyperlink"/>
            <w:rFonts w:cstheme="minorHAnsi"/>
            <w:noProof/>
          </w:rPr>
          <w:t>SharePoint Online</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_Toc5019202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29</w:t>
        </w:r>
        <w:r w:rsidRPr="009A15A6">
          <w:rPr>
            <w:rFonts w:cstheme="minorHAnsi"/>
            <w:noProof/>
            <w:webHidden/>
          </w:rPr>
          <w:fldChar w:fldCharType="end"/>
        </w:r>
      </w:hyperlink>
    </w:p>
    <w:p w14:paraId="6858E273" w14:textId="425A995B" w:rsidR="009A15A6" w:rsidRPr="009A15A6" w:rsidRDefault="009A15A6">
      <w:pPr>
        <w:pStyle w:val="TOC4"/>
        <w:rPr>
          <w:rFonts w:eastAsiaTheme="minorEastAsia" w:cstheme="minorHAnsi"/>
          <w:smallCaps w:val="0"/>
          <w:noProof/>
          <w:sz w:val="22"/>
          <w:lang w:val="en-US" w:eastAsia="en-US" w:bidi="ar-SA"/>
        </w:rPr>
      </w:pPr>
      <w:hyperlink w:anchor="_Toc5019203" w:history="1">
        <w:r w:rsidRPr="009A15A6">
          <w:rPr>
            <w:rStyle w:val="Hyperlink"/>
            <w:rFonts w:cstheme="minorHAnsi"/>
            <w:noProof/>
            <w:lang w:val="sv-SE"/>
          </w:rPr>
          <w:t>Microsoft Stream</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_Toc5019203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30</w:t>
        </w:r>
        <w:r w:rsidRPr="009A15A6">
          <w:rPr>
            <w:rFonts w:cstheme="minorHAnsi"/>
            <w:noProof/>
            <w:webHidden/>
          </w:rPr>
          <w:fldChar w:fldCharType="end"/>
        </w:r>
      </w:hyperlink>
    </w:p>
    <w:p w14:paraId="34F4572E" w14:textId="36A425CA" w:rsidR="009A15A6" w:rsidRPr="009A15A6" w:rsidRDefault="009A15A6">
      <w:pPr>
        <w:pStyle w:val="TOC2"/>
        <w:tabs>
          <w:tab w:val="right" w:leader="dot" w:pos="5030"/>
        </w:tabs>
        <w:rPr>
          <w:rFonts w:eastAsiaTheme="minorEastAsia" w:cstheme="minorHAnsi"/>
          <w:b w:val="0"/>
          <w:smallCaps w:val="0"/>
          <w:noProof/>
          <w:sz w:val="22"/>
          <w:lang w:val="en-US" w:eastAsia="en-US" w:bidi="ar-SA"/>
        </w:rPr>
      </w:pPr>
      <w:hyperlink w:anchor="_Toc5019204" w:history="1">
        <w:r w:rsidRPr="009A15A6">
          <w:rPr>
            <w:rStyle w:val="Hyperlink"/>
            <w:rFonts w:cstheme="minorHAnsi"/>
            <w:noProof/>
          </w:rPr>
          <w:t>Andre Online Services</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_Toc5019204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30</w:t>
        </w:r>
        <w:r w:rsidRPr="009A15A6">
          <w:rPr>
            <w:rFonts w:cstheme="minorHAnsi"/>
            <w:noProof/>
            <w:webHidden/>
          </w:rPr>
          <w:fldChar w:fldCharType="end"/>
        </w:r>
      </w:hyperlink>
    </w:p>
    <w:p w14:paraId="1CC14DCA" w14:textId="695A6CBD" w:rsidR="009A15A6" w:rsidRPr="009A15A6" w:rsidRDefault="009A15A6">
      <w:pPr>
        <w:pStyle w:val="TOC4"/>
        <w:rPr>
          <w:rFonts w:eastAsiaTheme="minorEastAsia" w:cstheme="minorHAnsi"/>
          <w:smallCaps w:val="0"/>
          <w:noProof/>
          <w:sz w:val="22"/>
          <w:lang w:val="en-US" w:eastAsia="en-US" w:bidi="ar-SA"/>
        </w:rPr>
      </w:pPr>
      <w:hyperlink w:anchor="_Toc5019205" w:history="1">
        <w:r w:rsidRPr="009A15A6">
          <w:rPr>
            <w:rStyle w:val="Hyperlink"/>
            <w:rFonts w:cstheme="minorHAnsi"/>
            <w:noProof/>
          </w:rPr>
          <w:t>Bing Maps Mobile Asset Management Platform</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_Toc5019205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30</w:t>
        </w:r>
        <w:r w:rsidRPr="009A15A6">
          <w:rPr>
            <w:rFonts w:cstheme="minorHAnsi"/>
            <w:noProof/>
            <w:webHidden/>
          </w:rPr>
          <w:fldChar w:fldCharType="end"/>
        </w:r>
      </w:hyperlink>
    </w:p>
    <w:p w14:paraId="3ED1FC33" w14:textId="6D42E459" w:rsidR="009A15A6" w:rsidRPr="009A15A6" w:rsidRDefault="009A15A6">
      <w:pPr>
        <w:pStyle w:val="TOC4"/>
        <w:rPr>
          <w:rFonts w:eastAsiaTheme="minorEastAsia" w:cstheme="minorHAnsi"/>
          <w:smallCaps w:val="0"/>
          <w:noProof/>
          <w:sz w:val="22"/>
          <w:lang w:val="en-US" w:eastAsia="en-US" w:bidi="ar-SA"/>
        </w:rPr>
      </w:pPr>
      <w:hyperlink w:anchor="_Toc5019206" w:history="1">
        <w:r w:rsidRPr="009A15A6">
          <w:rPr>
            <w:rStyle w:val="Hyperlink"/>
            <w:rFonts w:cstheme="minorHAnsi"/>
            <w:noProof/>
          </w:rPr>
          <w:t>Bing Maps Transactions and Users</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_Toc5019206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30</w:t>
        </w:r>
        <w:r w:rsidRPr="009A15A6">
          <w:rPr>
            <w:rFonts w:cstheme="minorHAnsi"/>
            <w:noProof/>
            <w:webHidden/>
          </w:rPr>
          <w:fldChar w:fldCharType="end"/>
        </w:r>
      </w:hyperlink>
    </w:p>
    <w:p w14:paraId="18C504C0" w14:textId="131B96AD" w:rsidR="009A15A6" w:rsidRPr="009A15A6" w:rsidRDefault="009A15A6">
      <w:pPr>
        <w:pStyle w:val="TOC4"/>
        <w:rPr>
          <w:rFonts w:eastAsiaTheme="minorEastAsia" w:cstheme="minorHAnsi"/>
          <w:smallCaps w:val="0"/>
          <w:noProof/>
          <w:sz w:val="22"/>
          <w:lang w:val="en-US" w:eastAsia="en-US" w:bidi="ar-SA"/>
        </w:rPr>
      </w:pPr>
      <w:hyperlink w:anchor="_Toc5019207" w:history="1">
        <w:r w:rsidRPr="009A15A6">
          <w:rPr>
            <w:rStyle w:val="Hyperlink"/>
            <w:rFonts w:cstheme="minorHAnsi"/>
            <w:noProof/>
          </w:rPr>
          <w:t>Business Application Platform</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_Toc5019207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31</w:t>
        </w:r>
        <w:r w:rsidRPr="009A15A6">
          <w:rPr>
            <w:rFonts w:cstheme="minorHAnsi"/>
            <w:noProof/>
            <w:webHidden/>
          </w:rPr>
          <w:fldChar w:fldCharType="end"/>
        </w:r>
      </w:hyperlink>
    </w:p>
    <w:p w14:paraId="5953F385" w14:textId="5D5B872C" w:rsidR="009A15A6" w:rsidRPr="009A15A6" w:rsidRDefault="009A15A6">
      <w:pPr>
        <w:pStyle w:val="TOC4"/>
        <w:rPr>
          <w:rFonts w:eastAsiaTheme="minorEastAsia" w:cstheme="minorHAnsi"/>
          <w:smallCaps w:val="0"/>
          <w:noProof/>
          <w:sz w:val="22"/>
          <w:lang w:val="en-US" w:eastAsia="en-US" w:bidi="ar-SA"/>
        </w:rPr>
      </w:pPr>
      <w:hyperlink w:anchor="_Toc5019208" w:history="1">
        <w:r w:rsidRPr="009A15A6">
          <w:rPr>
            <w:rStyle w:val="Hyperlink"/>
            <w:rFonts w:cstheme="minorHAnsi"/>
            <w:noProof/>
            <w:lang w:val="sv-SE"/>
          </w:rPr>
          <w:t>GitHub Enterprise</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_Toc5019208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31</w:t>
        </w:r>
        <w:r w:rsidRPr="009A15A6">
          <w:rPr>
            <w:rFonts w:cstheme="minorHAnsi"/>
            <w:noProof/>
            <w:webHidden/>
          </w:rPr>
          <w:fldChar w:fldCharType="end"/>
        </w:r>
      </w:hyperlink>
    </w:p>
    <w:p w14:paraId="04B210E2" w14:textId="35BF7E71" w:rsidR="009A15A6" w:rsidRPr="009A15A6" w:rsidRDefault="009A15A6">
      <w:pPr>
        <w:pStyle w:val="TOC4"/>
        <w:rPr>
          <w:rFonts w:eastAsiaTheme="minorEastAsia" w:cstheme="minorHAnsi"/>
          <w:smallCaps w:val="0"/>
          <w:noProof/>
          <w:sz w:val="22"/>
          <w:lang w:val="en-US" w:eastAsia="en-US" w:bidi="ar-SA"/>
        </w:rPr>
      </w:pPr>
      <w:hyperlink w:anchor="_Toc5019209" w:history="1">
        <w:r w:rsidRPr="009A15A6">
          <w:rPr>
            <w:rStyle w:val="Hyperlink"/>
            <w:rFonts w:cstheme="minorHAnsi"/>
            <w:noProof/>
          </w:rPr>
          <w:t>Microsoft Cloud App Security</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_Toc5019209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32</w:t>
        </w:r>
        <w:r w:rsidRPr="009A15A6">
          <w:rPr>
            <w:rFonts w:cstheme="minorHAnsi"/>
            <w:noProof/>
            <w:webHidden/>
          </w:rPr>
          <w:fldChar w:fldCharType="end"/>
        </w:r>
      </w:hyperlink>
    </w:p>
    <w:p w14:paraId="3E3E603B" w14:textId="395C6617" w:rsidR="009A15A6" w:rsidRPr="009A15A6" w:rsidRDefault="009A15A6">
      <w:pPr>
        <w:pStyle w:val="TOC4"/>
        <w:rPr>
          <w:rFonts w:eastAsiaTheme="minorEastAsia" w:cstheme="minorHAnsi"/>
          <w:smallCaps w:val="0"/>
          <w:noProof/>
          <w:sz w:val="22"/>
          <w:lang w:val="en-US" w:eastAsia="en-US" w:bidi="ar-SA"/>
        </w:rPr>
      </w:pPr>
      <w:hyperlink w:anchor="_Toc5019210" w:history="1">
        <w:r w:rsidRPr="009A15A6">
          <w:rPr>
            <w:rStyle w:val="Hyperlink"/>
            <w:rFonts w:cstheme="minorHAnsi"/>
            <w:noProof/>
          </w:rPr>
          <w:t>Microsoft Graph-datatilkobling for uavhengige programvareleverandører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_Toc5019210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32</w:t>
        </w:r>
        <w:r w:rsidRPr="009A15A6">
          <w:rPr>
            <w:rFonts w:cstheme="minorHAnsi"/>
            <w:noProof/>
            <w:webHidden/>
          </w:rPr>
          <w:fldChar w:fldCharType="end"/>
        </w:r>
      </w:hyperlink>
    </w:p>
    <w:p w14:paraId="79FE7EC3" w14:textId="142233AB" w:rsidR="009A15A6" w:rsidRPr="009A15A6" w:rsidRDefault="009A15A6">
      <w:pPr>
        <w:pStyle w:val="TOC4"/>
        <w:rPr>
          <w:rFonts w:eastAsiaTheme="minorEastAsia" w:cstheme="minorHAnsi"/>
          <w:smallCaps w:val="0"/>
          <w:noProof/>
          <w:sz w:val="22"/>
          <w:lang w:val="en-US" w:eastAsia="en-US" w:bidi="ar-SA"/>
        </w:rPr>
      </w:pPr>
      <w:hyperlink w:anchor="_Toc5019211" w:history="1">
        <w:r w:rsidRPr="009A15A6">
          <w:rPr>
            <w:rStyle w:val="Hyperlink"/>
            <w:rFonts w:cstheme="minorHAnsi"/>
            <w:noProof/>
            <w:lang w:val="sv-SE"/>
          </w:rPr>
          <w:t>Microsoft Robottjeneste for helsevesen</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_Toc5019211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32</w:t>
        </w:r>
        <w:r w:rsidRPr="009A15A6">
          <w:rPr>
            <w:rFonts w:cstheme="minorHAnsi"/>
            <w:noProof/>
            <w:webHidden/>
          </w:rPr>
          <w:fldChar w:fldCharType="end"/>
        </w:r>
      </w:hyperlink>
    </w:p>
    <w:p w14:paraId="3351FC0C" w14:textId="393B35A3" w:rsidR="009A15A6" w:rsidRPr="009A15A6" w:rsidRDefault="009A15A6">
      <w:pPr>
        <w:pStyle w:val="TOC4"/>
        <w:rPr>
          <w:rFonts w:eastAsiaTheme="minorEastAsia" w:cstheme="minorHAnsi"/>
          <w:smallCaps w:val="0"/>
          <w:noProof/>
          <w:sz w:val="22"/>
          <w:lang w:val="en-US" w:eastAsia="en-US" w:bidi="ar-SA"/>
        </w:rPr>
      </w:pPr>
      <w:hyperlink w:anchor="_Toc5019212" w:history="1">
        <w:r w:rsidRPr="009A15A6">
          <w:rPr>
            <w:rStyle w:val="Hyperlink"/>
            <w:rFonts w:cstheme="minorHAnsi"/>
            <w:noProof/>
          </w:rPr>
          <w:t>Microsoft Intune</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_Toc5019212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32</w:t>
        </w:r>
        <w:r w:rsidRPr="009A15A6">
          <w:rPr>
            <w:rFonts w:cstheme="minorHAnsi"/>
            <w:noProof/>
            <w:webHidden/>
          </w:rPr>
          <w:fldChar w:fldCharType="end"/>
        </w:r>
      </w:hyperlink>
    </w:p>
    <w:p w14:paraId="6B3F1FEA" w14:textId="357BF7AB" w:rsidR="009A15A6" w:rsidRPr="009A15A6" w:rsidRDefault="009A15A6">
      <w:pPr>
        <w:pStyle w:val="TOC4"/>
        <w:rPr>
          <w:rFonts w:eastAsiaTheme="minorEastAsia" w:cstheme="minorHAnsi"/>
          <w:smallCaps w:val="0"/>
          <w:noProof/>
          <w:sz w:val="22"/>
          <w:lang w:val="en-US" w:eastAsia="en-US" w:bidi="ar-SA"/>
        </w:rPr>
      </w:pPr>
      <w:hyperlink w:anchor="_Toc5019213" w:history="1">
        <w:r w:rsidRPr="009A15A6">
          <w:rPr>
            <w:rStyle w:val="Hyperlink"/>
            <w:rFonts w:cstheme="minorHAnsi"/>
            <w:noProof/>
          </w:rPr>
          <w:t>Microsoft Learning</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_Toc5019213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33</w:t>
        </w:r>
        <w:r w:rsidRPr="009A15A6">
          <w:rPr>
            <w:rFonts w:cstheme="minorHAnsi"/>
            <w:noProof/>
            <w:webHidden/>
          </w:rPr>
          <w:fldChar w:fldCharType="end"/>
        </w:r>
      </w:hyperlink>
    </w:p>
    <w:p w14:paraId="6FB83FC1" w14:textId="6BC75919" w:rsidR="009A15A6" w:rsidRPr="009A15A6" w:rsidRDefault="009A15A6">
      <w:pPr>
        <w:pStyle w:val="TOC4"/>
        <w:rPr>
          <w:rFonts w:eastAsiaTheme="minorEastAsia" w:cstheme="minorHAnsi"/>
          <w:smallCaps w:val="0"/>
          <w:noProof/>
          <w:sz w:val="22"/>
          <w:lang w:val="en-US" w:eastAsia="en-US" w:bidi="ar-SA"/>
        </w:rPr>
      </w:pPr>
      <w:hyperlink w:anchor="_Toc5019214" w:history="1">
        <w:r w:rsidRPr="009A15A6">
          <w:rPr>
            <w:rStyle w:val="Hyperlink"/>
            <w:rFonts w:cstheme="minorHAnsi"/>
            <w:noProof/>
            <w:lang w:val="sv-SE"/>
          </w:rPr>
          <w:t>Microsoft Søk i Bing</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_Toc5019214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33</w:t>
        </w:r>
        <w:r w:rsidRPr="009A15A6">
          <w:rPr>
            <w:rFonts w:cstheme="minorHAnsi"/>
            <w:noProof/>
            <w:webHidden/>
          </w:rPr>
          <w:fldChar w:fldCharType="end"/>
        </w:r>
      </w:hyperlink>
    </w:p>
    <w:p w14:paraId="0A72B0C0" w14:textId="5EF1F178" w:rsidR="009A15A6" w:rsidRPr="009A15A6" w:rsidRDefault="009A15A6">
      <w:pPr>
        <w:pStyle w:val="TOC4"/>
        <w:rPr>
          <w:rFonts w:eastAsiaTheme="minorEastAsia" w:cstheme="minorHAnsi"/>
          <w:smallCaps w:val="0"/>
          <w:noProof/>
          <w:sz w:val="22"/>
          <w:lang w:val="en-US" w:eastAsia="en-US" w:bidi="ar-SA"/>
        </w:rPr>
      </w:pPr>
      <w:hyperlink w:anchor="_Toc5019215" w:history="1">
        <w:r w:rsidRPr="009A15A6">
          <w:rPr>
            <w:rStyle w:val="Hyperlink"/>
            <w:rFonts w:cstheme="minorHAnsi"/>
            <w:noProof/>
          </w:rPr>
          <w:t>Minecraft: Education Edition</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_Toc5019215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34</w:t>
        </w:r>
        <w:r w:rsidRPr="009A15A6">
          <w:rPr>
            <w:rFonts w:cstheme="minorHAnsi"/>
            <w:noProof/>
            <w:webHidden/>
          </w:rPr>
          <w:fldChar w:fldCharType="end"/>
        </w:r>
      </w:hyperlink>
    </w:p>
    <w:p w14:paraId="6CF35CEF" w14:textId="73128292" w:rsidR="009A15A6" w:rsidRPr="009A15A6" w:rsidRDefault="009A15A6">
      <w:pPr>
        <w:pStyle w:val="TOC4"/>
        <w:rPr>
          <w:rFonts w:eastAsiaTheme="minorEastAsia" w:cstheme="minorHAnsi"/>
          <w:smallCaps w:val="0"/>
          <w:noProof/>
          <w:sz w:val="22"/>
          <w:lang w:val="en-US" w:eastAsia="en-US" w:bidi="ar-SA"/>
        </w:rPr>
      </w:pPr>
      <w:hyperlink w:anchor="_Toc5019216" w:history="1">
        <w:r w:rsidRPr="009A15A6">
          <w:rPr>
            <w:rStyle w:val="Hyperlink"/>
            <w:rFonts w:cstheme="minorHAnsi"/>
            <w:noProof/>
          </w:rPr>
          <w:t>Office 365 Developer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_Toc5019216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34</w:t>
        </w:r>
        <w:r w:rsidRPr="009A15A6">
          <w:rPr>
            <w:rFonts w:cstheme="minorHAnsi"/>
            <w:noProof/>
            <w:webHidden/>
          </w:rPr>
          <w:fldChar w:fldCharType="end"/>
        </w:r>
      </w:hyperlink>
    </w:p>
    <w:p w14:paraId="4F413CF3" w14:textId="0A96F038" w:rsidR="009A15A6" w:rsidRPr="009A15A6" w:rsidRDefault="009A15A6">
      <w:pPr>
        <w:pStyle w:val="TOC4"/>
        <w:rPr>
          <w:rFonts w:eastAsiaTheme="minorEastAsia" w:cstheme="minorHAnsi"/>
          <w:smallCaps w:val="0"/>
          <w:noProof/>
          <w:sz w:val="22"/>
          <w:lang w:val="en-US" w:eastAsia="en-US" w:bidi="ar-SA"/>
        </w:rPr>
      </w:pPr>
      <w:hyperlink w:anchor="_Toc5019217" w:history="1">
        <w:r w:rsidRPr="009A15A6">
          <w:rPr>
            <w:rStyle w:val="Hyperlink"/>
            <w:rFonts w:cstheme="minorHAnsi"/>
            <w:noProof/>
          </w:rPr>
          <w:t>Windows-datamaskinoperativsystem</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_Toc5019217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34</w:t>
        </w:r>
        <w:r w:rsidRPr="009A15A6">
          <w:rPr>
            <w:rFonts w:cstheme="minorHAnsi"/>
            <w:noProof/>
            <w:webHidden/>
          </w:rPr>
          <w:fldChar w:fldCharType="end"/>
        </w:r>
      </w:hyperlink>
    </w:p>
    <w:p w14:paraId="14CC277F" w14:textId="11EDA3BF" w:rsidR="009A15A6" w:rsidRPr="009A15A6" w:rsidRDefault="009A15A6">
      <w:pPr>
        <w:pStyle w:val="TOC1"/>
        <w:tabs>
          <w:tab w:val="right" w:leader="dot" w:pos="5030"/>
        </w:tabs>
        <w:rPr>
          <w:rFonts w:eastAsiaTheme="minorEastAsia" w:cstheme="minorHAnsi"/>
          <w:b w:val="0"/>
          <w:caps w:val="0"/>
          <w:noProof/>
          <w:sz w:val="22"/>
          <w:lang w:val="en-US" w:eastAsia="en-US" w:bidi="ar-SA"/>
        </w:rPr>
      </w:pPr>
      <w:hyperlink w:anchor="_Toc5019218" w:history="1">
        <w:r w:rsidRPr="009A15A6">
          <w:rPr>
            <w:rStyle w:val="Hyperlink"/>
            <w:rFonts w:cstheme="minorHAnsi"/>
            <w:noProof/>
          </w:rPr>
          <w:t>Vedlegg 1 – meldinger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_Toc5019218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35</w:t>
        </w:r>
        <w:r w:rsidRPr="009A15A6">
          <w:rPr>
            <w:rFonts w:cstheme="minorHAnsi"/>
            <w:noProof/>
            <w:webHidden/>
          </w:rPr>
          <w:fldChar w:fldCharType="end"/>
        </w:r>
      </w:hyperlink>
    </w:p>
    <w:p w14:paraId="7713F838" w14:textId="104420DC" w:rsidR="009A15A6" w:rsidRPr="009A15A6" w:rsidRDefault="009A15A6">
      <w:pPr>
        <w:pStyle w:val="TOC3"/>
        <w:rPr>
          <w:rFonts w:eastAsiaTheme="minorEastAsia" w:cstheme="minorHAnsi"/>
          <w:b w:val="0"/>
          <w:smallCaps w:val="0"/>
          <w:sz w:val="22"/>
          <w:lang w:val="en-US" w:eastAsia="en-US" w:bidi="ar-SA"/>
        </w:rPr>
      </w:pPr>
      <w:hyperlink w:anchor="_Toc5019219" w:history="1">
        <w:r w:rsidRPr="009A15A6">
          <w:rPr>
            <w:rStyle w:val="Hyperlink"/>
            <w:rFonts w:cstheme="minorHAnsi"/>
          </w:rPr>
          <w:t>Bing Maps</w:t>
        </w:r>
        <w:r w:rsidRPr="009A15A6">
          <w:rPr>
            <w:rFonts w:cstheme="minorHAnsi"/>
            <w:webHidden/>
          </w:rPr>
          <w:tab/>
        </w:r>
        <w:r w:rsidRPr="009A15A6">
          <w:rPr>
            <w:rFonts w:cstheme="minorHAnsi"/>
            <w:webHidden/>
          </w:rPr>
          <w:fldChar w:fldCharType="begin"/>
        </w:r>
        <w:r w:rsidRPr="009A15A6">
          <w:rPr>
            <w:rFonts w:cstheme="minorHAnsi"/>
            <w:webHidden/>
          </w:rPr>
          <w:instrText xml:space="preserve"> PAGEREF _Toc5019219 \h </w:instrText>
        </w:r>
        <w:r w:rsidRPr="009A15A6">
          <w:rPr>
            <w:rFonts w:cstheme="minorHAnsi"/>
            <w:webHidden/>
          </w:rPr>
        </w:r>
        <w:r w:rsidRPr="009A15A6">
          <w:rPr>
            <w:rFonts w:cstheme="minorHAnsi"/>
            <w:webHidden/>
          </w:rPr>
          <w:fldChar w:fldCharType="separate"/>
        </w:r>
        <w:r w:rsidRPr="009A15A6">
          <w:rPr>
            <w:rFonts w:cstheme="minorHAnsi"/>
            <w:webHidden/>
          </w:rPr>
          <w:t>35</w:t>
        </w:r>
        <w:r w:rsidRPr="009A15A6">
          <w:rPr>
            <w:rFonts w:cstheme="minorHAnsi"/>
            <w:webHidden/>
          </w:rPr>
          <w:fldChar w:fldCharType="end"/>
        </w:r>
      </w:hyperlink>
    </w:p>
    <w:p w14:paraId="54266851" w14:textId="24C58E79" w:rsidR="009A15A6" w:rsidRPr="009A15A6" w:rsidRDefault="009A15A6">
      <w:pPr>
        <w:pStyle w:val="TOC3"/>
        <w:rPr>
          <w:rFonts w:eastAsiaTheme="minorEastAsia" w:cstheme="minorHAnsi"/>
          <w:b w:val="0"/>
          <w:smallCaps w:val="0"/>
          <w:sz w:val="22"/>
          <w:lang w:val="en-US" w:eastAsia="en-US" w:bidi="ar-SA"/>
        </w:rPr>
      </w:pPr>
      <w:hyperlink w:anchor="_Toc5019220" w:history="1">
        <w:r w:rsidRPr="009A15A6">
          <w:rPr>
            <w:rStyle w:val="Hyperlink"/>
            <w:rFonts w:cstheme="minorHAnsi"/>
          </w:rPr>
          <w:t>Faglige tjenester</w:t>
        </w:r>
        <w:r w:rsidRPr="009A15A6">
          <w:rPr>
            <w:rFonts w:cstheme="minorHAnsi"/>
            <w:webHidden/>
          </w:rPr>
          <w:tab/>
        </w:r>
        <w:r w:rsidRPr="009A15A6">
          <w:rPr>
            <w:rFonts w:cstheme="minorHAnsi"/>
            <w:webHidden/>
          </w:rPr>
          <w:fldChar w:fldCharType="begin"/>
        </w:r>
        <w:r w:rsidRPr="009A15A6">
          <w:rPr>
            <w:rFonts w:cstheme="minorHAnsi"/>
            <w:webHidden/>
          </w:rPr>
          <w:instrText xml:space="preserve"> PAGEREF _Toc5019220 \h </w:instrText>
        </w:r>
        <w:r w:rsidRPr="009A15A6">
          <w:rPr>
            <w:rFonts w:cstheme="minorHAnsi"/>
            <w:webHidden/>
          </w:rPr>
        </w:r>
        <w:r w:rsidRPr="009A15A6">
          <w:rPr>
            <w:rFonts w:cstheme="minorHAnsi"/>
            <w:webHidden/>
          </w:rPr>
          <w:fldChar w:fldCharType="separate"/>
        </w:r>
        <w:r w:rsidRPr="009A15A6">
          <w:rPr>
            <w:rFonts w:cstheme="minorHAnsi"/>
            <w:webHidden/>
          </w:rPr>
          <w:t>35</w:t>
        </w:r>
        <w:r w:rsidRPr="009A15A6">
          <w:rPr>
            <w:rFonts w:cstheme="minorHAnsi"/>
            <w:webHidden/>
          </w:rPr>
          <w:fldChar w:fldCharType="end"/>
        </w:r>
      </w:hyperlink>
    </w:p>
    <w:p w14:paraId="607CBB86" w14:textId="1B009E5A" w:rsidR="009A15A6" w:rsidRPr="009A15A6" w:rsidRDefault="009A15A6">
      <w:pPr>
        <w:pStyle w:val="TOC3"/>
        <w:rPr>
          <w:rFonts w:eastAsiaTheme="minorEastAsia" w:cstheme="minorHAnsi"/>
          <w:b w:val="0"/>
          <w:smallCaps w:val="0"/>
          <w:sz w:val="22"/>
          <w:lang w:val="en-US" w:eastAsia="en-US" w:bidi="ar-SA"/>
        </w:rPr>
      </w:pPr>
      <w:hyperlink w:anchor="_Toc5019221" w:history="1">
        <w:r w:rsidRPr="009A15A6">
          <w:rPr>
            <w:rStyle w:val="Hyperlink"/>
            <w:rFonts w:cstheme="minorHAnsi"/>
          </w:rPr>
          <w:t>Melding om H.265/HEVC-koding i Azure Media Services</w:t>
        </w:r>
        <w:r w:rsidRPr="009A15A6">
          <w:rPr>
            <w:rFonts w:cstheme="minorHAnsi"/>
            <w:webHidden/>
          </w:rPr>
          <w:tab/>
        </w:r>
        <w:r w:rsidRPr="009A15A6">
          <w:rPr>
            <w:rFonts w:cstheme="minorHAnsi"/>
            <w:webHidden/>
          </w:rPr>
          <w:fldChar w:fldCharType="begin"/>
        </w:r>
        <w:r w:rsidRPr="009A15A6">
          <w:rPr>
            <w:rFonts w:cstheme="minorHAnsi"/>
            <w:webHidden/>
          </w:rPr>
          <w:instrText xml:space="preserve"> PAGEREF _Toc5019221 \h </w:instrText>
        </w:r>
        <w:r w:rsidRPr="009A15A6">
          <w:rPr>
            <w:rFonts w:cstheme="minorHAnsi"/>
            <w:webHidden/>
          </w:rPr>
        </w:r>
        <w:r w:rsidRPr="009A15A6">
          <w:rPr>
            <w:rFonts w:cstheme="minorHAnsi"/>
            <w:webHidden/>
          </w:rPr>
          <w:fldChar w:fldCharType="separate"/>
        </w:r>
        <w:r w:rsidRPr="009A15A6">
          <w:rPr>
            <w:rFonts w:cstheme="minorHAnsi"/>
            <w:webHidden/>
          </w:rPr>
          <w:t>37</w:t>
        </w:r>
        <w:r w:rsidRPr="009A15A6">
          <w:rPr>
            <w:rFonts w:cstheme="minorHAnsi"/>
            <w:webHidden/>
          </w:rPr>
          <w:fldChar w:fldCharType="end"/>
        </w:r>
      </w:hyperlink>
    </w:p>
    <w:p w14:paraId="2C32E430" w14:textId="10CD2642" w:rsidR="009A15A6" w:rsidRPr="009A15A6" w:rsidRDefault="009A15A6">
      <w:pPr>
        <w:pStyle w:val="TOC3"/>
        <w:rPr>
          <w:rFonts w:eastAsiaTheme="minorEastAsia" w:cstheme="minorHAnsi"/>
          <w:b w:val="0"/>
          <w:smallCaps w:val="0"/>
          <w:sz w:val="22"/>
          <w:lang w:val="en-US" w:eastAsia="en-US" w:bidi="ar-SA"/>
        </w:rPr>
      </w:pPr>
      <w:hyperlink w:anchor="_Toc5019222" w:history="1">
        <w:r w:rsidRPr="009A15A6">
          <w:rPr>
            <w:rStyle w:val="Hyperlink"/>
            <w:rFonts w:cstheme="minorHAnsi"/>
            <w:lang w:val="sv-SE"/>
          </w:rPr>
          <w:t>Melding om Adobe Flash Player</w:t>
        </w:r>
        <w:r w:rsidRPr="009A15A6">
          <w:rPr>
            <w:rFonts w:cstheme="minorHAnsi"/>
            <w:webHidden/>
          </w:rPr>
          <w:tab/>
        </w:r>
        <w:r w:rsidRPr="009A15A6">
          <w:rPr>
            <w:rFonts w:cstheme="minorHAnsi"/>
            <w:webHidden/>
          </w:rPr>
          <w:fldChar w:fldCharType="begin"/>
        </w:r>
        <w:r w:rsidRPr="009A15A6">
          <w:rPr>
            <w:rFonts w:cstheme="minorHAnsi"/>
            <w:webHidden/>
          </w:rPr>
          <w:instrText xml:space="preserve"> PAGEREF _Toc5019222 \h </w:instrText>
        </w:r>
        <w:r w:rsidRPr="009A15A6">
          <w:rPr>
            <w:rFonts w:cstheme="minorHAnsi"/>
            <w:webHidden/>
          </w:rPr>
        </w:r>
        <w:r w:rsidRPr="009A15A6">
          <w:rPr>
            <w:rFonts w:cstheme="minorHAnsi"/>
            <w:webHidden/>
          </w:rPr>
          <w:fldChar w:fldCharType="separate"/>
        </w:r>
        <w:r w:rsidRPr="009A15A6">
          <w:rPr>
            <w:rFonts w:cstheme="minorHAnsi"/>
            <w:webHidden/>
          </w:rPr>
          <w:t>37</w:t>
        </w:r>
        <w:r w:rsidRPr="009A15A6">
          <w:rPr>
            <w:rFonts w:cstheme="minorHAnsi"/>
            <w:webHidden/>
          </w:rPr>
          <w:fldChar w:fldCharType="end"/>
        </w:r>
      </w:hyperlink>
    </w:p>
    <w:p w14:paraId="3768DD7B" w14:textId="1383A304" w:rsidR="009A15A6" w:rsidRPr="009A15A6" w:rsidRDefault="009A15A6">
      <w:pPr>
        <w:pStyle w:val="TOC3"/>
        <w:rPr>
          <w:rFonts w:eastAsiaTheme="minorEastAsia" w:cstheme="minorHAnsi"/>
          <w:b w:val="0"/>
          <w:smallCaps w:val="0"/>
          <w:sz w:val="22"/>
          <w:lang w:val="en-US" w:eastAsia="en-US" w:bidi="ar-SA"/>
        </w:rPr>
      </w:pPr>
      <w:hyperlink w:anchor="_Toc5019223" w:history="1">
        <w:r w:rsidRPr="009A15A6">
          <w:rPr>
            <w:rStyle w:val="Hyperlink"/>
            <w:rFonts w:cstheme="minorHAnsi"/>
          </w:rPr>
          <w:t>Melding om den Visuelle Standarden H.264/AVC, Videostandarden VC-1, den Visuelle Standarden MPEG-4 Part 2 og Videostandarden MPEG-2.</w:t>
        </w:r>
        <w:r w:rsidRPr="009A15A6">
          <w:rPr>
            <w:rFonts w:cstheme="minorHAnsi"/>
            <w:webHidden/>
          </w:rPr>
          <w:tab/>
        </w:r>
        <w:r w:rsidRPr="009A15A6">
          <w:rPr>
            <w:rFonts w:cstheme="minorHAnsi"/>
            <w:webHidden/>
          </w:rPr>
          <w:fldChar w:fldCharType="begin"/>
        </w:r>
        <w:r w:rsidRPr="009A15A6">
          <w:rPr>
            <w:rFonts w:cstheme="minorHAnsi"/>
            <w:webHidden/>
          </w:rPr>
          <w:instrText xml:space="preserve"> PAGEREF _Toc5019223 \h </w:instrText>
        </w:r>
        <w:r w:rsidRPr="009A15A6">
          <w:rPr>
            <w:rFonts w:cstheme="minorHAnsi"/>
            <w:webHidden/>
          </w:rPr>
        </w:r>
        <w:r w:rsidRPr="009A15A6">
          <w:rPr>
            <w:rFonts w:cstheme="minorHAnsi"/>
            <w:webHidden/>
          </w:rPr>
          <w:fldChar w:fldCharType="separate"/>
        </w:r>
        <w:r w:rsidRPr="009A15A6">
          <w:rPr>
            <w:rFonts w:cstheme="minorHAnsi"/>
            <w:webHidden/>
          </w:rPr>
          <w:t>38</w:t>
        </w:r>
        <w:r w:rsidRPr="009A15A6">
          <w:rPr>
            <w:rFonts w:cstheme="minorHAnsi"/>
            <w:webHidden/>
          </w:rPr>
          <w:fldChar w:fldCharType="end"/>
        </w:r>
      </w:hyperlink>
    </w:p>
    <w:p w14:paraId="4D057B91" w14:textId="5AE651BA" w:rsidR="009A15A6" w:rsidRPr="009A15A6" w:rsidRDefault="009A15A6">
      <w:pPr>
        <w:pStyle w:val="TOC1"/>
        <w:tabs>
          <w:tab w:val="right" w:leader="dot" w:pos="5030"/>
        </w:tabs>
        <w:rPr>
          <w:rFonts w:eastAsiaTheme="minorEastAsia" w:cstheme="minorHAnsi"/>
          <w:b w:val="0"/>
          <w:caps w:val="0"/>
          <w:noProof/>
          <w:sz w:val="22"/>
          <w:lang w:val="en-US" w:eastAsia="en-US" w:bidi="ar-SA"/>
        </w:rPr>
      </w:pPr>
      <w:hyperlink w:anchor="_Toc5019224" w:history="1">
        <w:r w:rsidRPr="009A15A6">
          <w:rPr>
            <w:rStyle w:val="Hyperlink"/>
            <w:rFonts w:cstheme="minorHAnsi"/>
            <w:noProof/>
          </w:rPr>
          <w:t>Vedlegg 2 – abonnementslisensserier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_Toc5019224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39</w:t>
        </w:r>
        <w:r w:rsidRPr="009A15A6">
          <w:rPr>
            <w:rFonts w:cstheme="minorHAnsi"/>
            <w:noProof/>
            <w:webHidden/>
          </w:rPr>
          <w:fldChar w:fldCharType="end"/>
        </w:r>
      </w:hyperlink>
    </w:p>
    <w:p w14:paraId="6662593E" w14:textId="4A56B9DF" w:rsidR="009A15A6" w:rsidRPr="009A15A6" w:rsidRDefault="009A15A6">
      <w:pPr>
        <w:pStyle w:val="TOC3"/>
        <w:rPr>
          <w:rFonts w:eastAsiaTheme="minorEastAsia" w:cstheme="minorHAnsi"/>
          <w:b w:val="0"/>
          <w:smallCaps w:val="0"/>
          <w:sz w:val="22"/>
          <w:lang w:val="en-US" w:eastAsia="en-US" w:bidi="ar-SA"/>
        </w:rPr>
      </w:pPr>
      <w:hyperlink w:anchor="_Toc5019225" w:history="1">
        <w:r w:rsidRPr="009A15A6">
          <w:rPr>
            <w:rStyle w:val="Hyperlink"/>
            <w:rFonts w:cstheme="minorHAnsi"/>
          </w:rPr>
          <w:t>Offentlig sektor</w:t>
        </w:r>
        <w:r w:rsidRPr="009A15A6">
          <w:rPr>
            <w:rFonts w:cstheme="minorHAnsi"/>
            <w:webHidden/>
          </w:rPr>
          <w:tab/>
        </w:r>
        <w:r w:rsidRPr="009A15A6">
          <w:rPr>
            <w:rFonts w:cstheme="minorHAnsi"/>
            <w:webHidden/>
          </w:rPr>
          <w:fldChar w:fldCharType="begin"/>
        </w:r>
        <w:r w:rsidRPr="009A15A6">
          <w:rPr>
            <w:rFonts w:cstheme="minorHAnsi"/>
            <w:webHidden/>
          </w:rPr>
          <w:instrText xml:space="preserve"> PAGEREF _Toc5019225 \h </w:instrText>
        </w:r>
        <w:r w:rsidRPr="009A15A6">
          <w:rPr>
            <w:rFonts w:cstheme="minorHAnsi"/>
            <w:webHidden/>
          </w:rPr>
        </w:r>
        <w:r w:rsidRPr="009A15A6">
          <w:rPr>
            <w:rFonts w:cstheme="minorHAnsi"/>
            <w:webHidden/>
          </w:rPr>
          <w:fldChar w:fldCharType="separate"/>
        </w:r>
        <w:r w:rsidRPr="009A15A6">
          <w:rPr>
            <w:rFonts w:cstheme="minorHAnsi"/>
            <w:webHidden/>
          </w:rPr>
          <w:t>40</w:t>
        </w:r>
        <w:r w:rsidRPr="009A15A6">
          <w:rPr>
            <w:rFonts w:cstheme="minorHAnsi"/>
            <w:webHidden/>
          </w:rPr>
          <w:fldChar w:fldCharType="end"/>
        </w:r>
      </w:hyperlink>
    </w:p>
    <w:p w14:paraId="66068B1E" w14:textId="7F3A8915" w:rsidR="009A15A6" w:rsidRPr="009A15A6" w:rsidRDefault="009A15A6">
      <w:pPr>
        <w:pStyle w:val="TOC1"/>
        <w:tabs>
          <w:tab w:val="right" w:leader="dot" w:pos="5030"/>
        </w:tabs>
        <w:rPr>
          <w:rFonts w:eastAsiaTheme="minorEastAsia" w:cstheme="minorHAnsi"/>
          <w:b w:val="0"/>
          <w:caps w:val="0"/>
          <w:noProof/>
          <w:sz w:val="22"/>
          <w:lang w:val="en-US" w:eastAsia="en-US" w:bidi="ar-SA"/>
        </w:rPr>
      </w:pPr>
      <w:hyperlink w:anchor="_Toc5019226" w:history="1">
        <w:r w:rsidRPr="009A15A6">
          <w:rPr>
            <w:rStyle w:val="Hyperlink"/>
            <w:rFonts w:cstheme="minorHAnsi"/>
            <w:noProof/>
          </w:rPr>
          <w:t>Vedlegg 3 – Standardklausuler (behandlere)</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_Toc5019226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41</w:t>
        </w:r>
        <w:r w:rsidRPr="009A15A6">
          <w:rPr>
            <w:rFonts w:cstheme="minorHAnsi"/>
            <w:noProof/>
            <w:webHidden/>
          </w:rPr>
          <w:fldChar w:fldCharType="end"/>
        </w:r>
      </w:hyperlink>
    </w:p>
    <w:p w14:paraId="092C9288" w14:textId="24EAF165" w:rsidR="004D27A6" w:rsidRPr="009A15A6" w:rsidRDefault="009A15A6" w:rsidP="009A15A6">
      <w:pPr>
        <w:pStyle w:val="TOC1"/>
        <w:tabs>
          <w:tab w:val="right" w:leader="dot" w:pos="5030"/>
        </w:tabs>
        <w:rPr>
          <w:rFonts w:cstheme="minorHAnsi"/>
        </w:rPr>
      </w:pPr>
      <w:hyperlink w:anchor="_Toc5019227" w:history="1">
        <w:r w:rsidRPr="009A15A6">
          <w:rPr>
            <w:rStyle w:val="Hyperlink"/>
            <w:rFonts w:cstheme="minorHAnsi"/>
            <w:noProof/>
          </w:rPr>
          <w:t>Vedlegg 4 – Vilkår i EUs personvernforordning (GDPR)</w:t>
        </w:r>
        <w:r w:rsidRPr="009A15A6">
          <w:rPr>
            <w:rFonts w:cstheme="minorHAnsi"/>
            <w:noProof/>
            <w:webHidden/>
          </w:rPr>
          <w:tab/>
        </w:r>
        <w:r w:rsidRPr="009A15A6">
          <w:rPr>
            <w:rFonts w:cstheme="minorHAnsi"/>
            <w:noProof/>
            <w:webHidden/>
          </w:rPr>
          <w:fldChar w:fldCharType="begin"/>
        </w:r>
        <w:r w:rsidRPr="009A15A6">
          <w:rPr>
            <w:rFonts w:cstheme="minorHAnsi"/>
            <w:noProof/>
            <w:webHidden/>
          </w:rPr>
          <w:instrText xml:space="preserve"> PAGEREF _Toc5019227 \h </w:instrText>
        </w:r>
        <w:r w:rsidRPr="009A15A6">
          <w:rPr>
            <w:rFonts w:cstheme="minorHAnsi"/>
            <w:noProof/>
            <w:webHidden/>
          </w:rPr>
        </w:r>
        <w:r w:rsidRPr="009A15A6">
          <w:rPr>
            <w:rFonts w:cstheme="minorHAnsi"/>
            <w:noProof/>
            <w:webHidden/>
          </w:rPr>
          <w:fldChar w:fldCharType="separate"/>
        </w:r>
        <w:r w:rsidRPr="009A15A6">
          <w:rPr>
            <w:rFonts w:cstheme="minorHAnsi"/>
            <w:noProof/>
            <w:webHidden/>
          </w:rPr>
          <w:t>47</w:t>
        </w:r>
        <w:r w:rsidRPr="009A15A6">
          <w:rPr>
            <w:rFonts w:cstheme="minorHAnsi"/>
            <w:noProof/>
            <w:webHidden/>
          </w:rPr>
          <w:fldChar w:fldCharType="end"/>
        </w:r>
      </w:hyperlink>
      <w:r w:rsidR="00A430D3"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019148"/>
      <w:r>
        <w:lastRenderedPageBreak/>
        <w:t>Innledning</w:t>
      </w:r>
      <w:bookmarkEnd w:id="3"/>
      <w:bookmarkEnd w:id="4"/>
      <w:bookmarkEnd w:id="5"/>
      <w:bookmarkEnd w:id="12"/>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5019149"/>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019150"/>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019151"/>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019152"/>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68D49379" w14:textId="77777777" w:rsidR="00ED4940" w:rsidRDefault="00ED4940" w:rsidP="00ED4940">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019153"/>
      <w:r>
        <w:t>Oppklaringer og sammendrag av endringer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9A15A6" w:rsidRPr="00AD6DB4" w14:paraId="5DE4AA10" w14:textId="77777777" w:rsidTr="00DB74E7">
        <w:trPr>
          <w:tblHeader/>
        </w:trPr>
        <w:tc>
          <w:tcPr>
            <w:tcW w:w="5395" w:type="dxa"/>
            <w:shd w:val="clear" w:color="auto" w:fill="0072C6"/>
          </w:tcPr>
          <w:p w14:paraId="080F12A3" w14:textId="77777777" w:rsidR="009A15A6" w:rsidRPr="00231971" w:rsidRDefault="009A15A6" w:rsidP="00DB74E7">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454AB3E8" w14:textId="77777777" w:rsidR="009A15A6" w:rsidRPr="00231971" w:rsidRDefault="009A15A6" w:rsidP="00DB74E7">
            <w:pPr>
              <w:pStyle w:val="ProductList-Body"/>
              <w:spacing w:before="20" w:after="20"/>
              <w:rPr>
                <w:color w:val="FFFFFF" w:themeColor="background1"/>
                <w:sz w:val="16"/>
                <w:szCs w:val="16"/>
              </w:rPr>
            </w:pPr>
            <w:r>
              <w:rPr>
                <w:color w:val="FFFFFF" w:themeColor="background1"/>
                <w:sz w:val="16"/>
                <w:szCs w:val="16"/>
              </w:rPr>
              <w:t>Slettinger</w:t>
            </w:r>
          </w:p>
        </w:tc>
      </w:tr>
      <w:tr w:rsidR="009A15A6" w:rsidRPr="00A47BC4" w14:paraId="32DE5A97" w14:textId="77777777" w:rsidTr="00DB74E7">
        <w:tc>
          <w:tcPr>
            <w:tcW w:w="5395" w:type="dxa"/>
            <w:vAlign w:val="bottom"/>
          </w:tcPr>
          <w:p w14:paraId="285D1F66" w14:textId="77777777" w:rsidR="009A15A6" w:rsidRPr="006F7F52" w:rsidRDefault="009A15A6" w:rsidP="00DB74E7">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178A6200" w14:textId="77777777" w:rsidR="009A15A6" w:rsidRPr="00E92AA5" w:rsidRDefault="009A15A6" w:rsidP="00DB74E7">
            <w:pPr>
              <w:pStyle w:val="ProductList-Body"/>
              <w:rPr>
                <w:rFonts w:cstheme="minorHAnsi"/>
                <w:sz w:val="16"/>
                <w:szCs w:val="16"/>
              </w:rPr>
            </w:pPr>
          </w:p>
        </w:tc>
      </w:tr>
    </w:tbl>
    <w:p w14:paraId="17461C5D" w14:textId="77777777" w:rsidR="009A15A6" w:rsidRPr="00931AE7" w:rsidRDefault="009A15A6" w:rsidP="009A15A6">
      <w:pPr>
        <w:pStyle w:val="ProductList-Body"/>
      </w:pPr>
    </w:p>
    <w:p w14:paraId="77BAD687" w14:textId="77777777" w:rsidR="009A15A6" w:rsidRPr="00931AE7" w:rsidRDefault="009A15A6" w:rsidP="009A15A6">
      <w:pPr>
        <w:pStyle w:val="ProductList-ClauseHeading"/>
      </w:pPr>
      <w:r>
        <w:t>Spesifikke vilkår for Elektroniske Tjenester</w:t>
      </w:r>
    </w:p>
    <w:p w14:paraId="55C4E277" w14:textId="4067EF17" w:rsidR="009A15A6" w:rsidRPr="00931AE7" w:rsidRDefault="009A15A6" w:rsidP="009A15A6">
      <w:pPr>
        <w:pStyle w:val="ProductList-Body"/>
      </w:pPr>
      <w:hyperlink w:anchor="AzureMaps" w:tooltip="Azure Maps" w:history="1">
        <w:r>
          <w:rPr>
            <w:rStyle w:val="Hyperlink"/>
          </w:rPr>
          <w:t>Azure Maps</w:t>
        </w:r>
      </w:hyperlink>
      <w:r>
        <w:t>: Lagt til ny bestemmelse om bruk av brukerområdeparameteren. Oppdatert bestemmelse om API-resultater i Azure Maps for å tydeliggjøre at resultatene kan mellomlagres/lagres i opptil 6 måneder, forutsatt at de ikke mellomlagres/lagres med formål om å omgå funksjonalitet i Azure Maps.</w:t>
      </w:r>
    </w:p>
    <w:p w14:paraId="7D30DEF2" w14:textId="77777777" w:rsidR="009A15A6" w:rsidRPr="00931AE7" w:rsidRDefault="009A15A6" w:rsidP="009A15A6">
      <w:pPr>
        <w:pStyle w:val="ProductList-Body"/>
      </w:pPr>
      <w:hyperlink w:anchor="MicrosoftGraphdataconnect" w:tooltip="Microsoft Graph-datatilkobling for uavhengige programvareleverandører" w:history="1">
        <w:r>
          <w:rPr>
            <w:rStyle w:val="Hyperlink"/>
          </w:rPr>
          <w:t>Microsoft Graph-datatilkobling for uavhengige programvareleverandører</w:t>
        </w:r>
      </w:hyperlink>
      <w:r>
        <w:t>: Lagt til vilkår for å støtte Microsoft Graph-datatilkobling for tilbud fra uavhengige programvareleverandører.</w:t>
      </w:r>
    </w:p>
    <w:p w14:paraId="56E5E372" w14:textId="77777777" w:rsidR="009A15A6" w:rsidRPr="00931AE7" w:rsidRDefault="009A15A6" w:rsidP="009A15A6">
      <w:pPr>
        <w:pStyle w:val="ProductList-Body"/>
      </w:pPr>
      <w:hyperlink w:anchor="BingMaps" w:tooltip="Bing Maps Mobile Asset Management Platform" w:history="1">
        <w:r>
          <w:rPr>
            <w:rStyle w:val="Hyperlink"/>
          </w:rPr>
          <w:t>Bing Maps Mobile Asset Management Platform</w:t>
        </w:r>
      </w:hyperlink>
      <w:r>
        <w:t xml:space="preserve">: Delt Bing Maps Enterprise Platform og Bing Maps Mobile Asset Management Plattform i to atskilte deler: </w:t>
      </w:r>
      <w:hyperlink w:anchor="BingMaps" w:tooltip="Bing Maps Mobile Asset Management Platform" w:history="1">
        <w:r>
          <w:rPr>
            <w:rStyle w:val="Hyperlink"/>
          </w:rPr>
          <w:t>Bing Maps Mobile Asset Management Platform</w:t>
        </w:r>
      </w:hyperlink>
      <w:r>
        <w:t xml:space="preserve">-delen og </w:t>
      </w:r>
      <w:hyperlink w:anchor="BingMapsTransactionsandUsers" w:tooltip="Bing Maps Transactions and Users" w:history="1">
        <w:r>
          <w:rPr>
            <w:rStyle w:val="Hyperlink"/>
          </w:rPr>
          <w:t>Bing Maps Transactions and Users</w:t>
        </w:r>
      </w:hyperlink>
      <w:r>
        <w:t>-delen. De to tilbudene ble delt i separate deler fordi Bing Maps Transactions and Users (formelt kalt Bing Maps Enterprise Platform) ikke lenger krever plattform-SL for å kjøpe Bing Maps Transactions-, Known User- eller Light Known User-SL-er.</w:t>
      </w:r>
    </w:p>
    <w:p w14:paraId="4C537E3B" w14:textId="77777777" w:rsidR="009A15A6" w:rsidRPr="00931AE7" w:rsidRDefault="009A15A6" w:rsidP="009A15A6">
      <w:pPr>
        <w:pStyle w:val="ProductList-Body"/>
      </w:pPr>
      <w:hyperlink w:anchor="MicrosoftSearchinBing" w:tooltip="Microsoft Søk i Bing" w:history="1">
        <w:r>
          <w:rPr>
            <w:rStyle w:val="Hyperlink"/>
          </w:rPr>
          <w:t xml:space="preserve">Microsoft Søk i </w:t>
        </w:r>
        <w:r>
          <w:rPr>
            <w:rStyle w:val="Hyperlink"/>
          </w:rPr>
          <w:t>B</w:t>
        </w:r>
        <w:r>
          <w:rPr>
            <w:rStyle w:val="Hyperlink"/>
          </w:rPr>
          <w:t>ing</w:t>
        </w:r>
      </w:hyperlink>
      <w:r>
        <w:t>: Lagt til vilkår for Microsoft Søk i Bing-tjenesten.</w:t>
      </w:r>
    </w:p>
    <w:p w14:paraId="3A1E73E7" w14:textId="77777777" w:rsidR="009A15A6" w:rsidRPr="00931AE7" w:rsidRDefault="009A15A6" w:rsidP="009A15A6">
      <w:pPr>
        <w:pStyle w:val="ProductList-Body"/>
      </w:pPr>
    </w:p>
    <w:p w14:paraId="3D512FEC" w14:textId="77777777" w:rsidR="009A15A6" w:rsidRPr="00931AE7" w:rsidRDefault="009A15A6" w:rsidP="009A15A6">
      <w:pPr>
        <w:pStyle w:val="ProductList-ClauseHeading"/>
      </w:pPr>
      <w:r>
        <w:t>Vedlegg 2 – abonnementslisensserier</w:t>
      </w:r>
    </w:p>
    <w:p w14:paraId="6EA843C1" w14:textId="0C6E731D" w:rsidR="009A15A6" w:rsidRPr="00931AE7" w:rsidRDefault="009A15A6" w:rsidP="009A15A6">
      <w:pPr>
        <w:pStyle w:val="ProductList-Body"/>
      </w:pPr>
      <w:hyperlink w:anchor="Attachment2" w:tooltip="Vedlegg 2 – abonnementslisensserier" w:history="1">
        <w:r w:rsidRPr="00386A56">
          <w:rPr>
            <w:rStyle w:val="Hyperlink"/>
          </w:rPr>
          <w:t>Vedlegg 2 – abonnementslisensserier:</w:t>
        </w:r>
      </w:hyperlink>
      <w:r>
        <w:t xml:space="preserve"> Microsoft 365 Information Protection and Compliance og Microsoft 365 Identity and Threat Protection-pakkene har endret navn til henholdsvis Microsoft 365 E5 Compliance og Microsoft 365 E5 Security. I tillegg til oppdatert navn har disse oppføringene blitt innlemmet i Microsoft 365 Enterprise-delen. Lagt til Microsoft 365 A5 Compliance og Microsoft 365 A5 Security i tabellen for offentlig sektor for å gjenspeile utdanningstilbud.</w:t>
      </w:r>
    </w:p>
    <w:p w14:paraId="12C309EE" w14:textId="6D791340" w:rsidR="00C21216" w:rsidRPr="00903BB7" w:rsidRDefault="0086591D"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29" w:name="_Toc507768537"/>
      <w:bookmarkStart w:id="30" w:name="_Toc507239489"/>
      <w:bookmarkStart w:id="31" w:name="Definitions"/>
      <w:bookmarkStart w:id="32" w:name="_Toc5019154"/>
      <w:bookmarkEnd w:id="6"/>
      <w:bookmarkEnd w:id="7"/>
      <w:bookmarkEnd w:id="8"/>
      <w:bookmarkEnd w:id="9"/>
      <w:bookmarkEnd w:id="10"/>
      <w:bookmarkEnd w:id="11"/>
      <w:r>
        <w:lastRenderedPageBreak/>
        <w:t>Definisjoner</w:t>
      </w:r>
      <w:bookmarkEnd w:id="29"/>
      <w:bookmarkEnd w:id="30"/>
      <w:bookmarkEnd w:id="32"/>
    </w:p>
    <w:bookmarkEnd w:id="31"/>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584FEE52" w:rsidR="0015724F" w:rsidRDefault="0015724F" w:rsidP="0015724F">
      <w:pPr>
        <w:pStyle w:val="ProductList-Body"/>
        <w:spacing w:after="120"/>
      </w:pPr>
      <w:r>
        <w:t xml:space="preserve">Med “Elektroniske Kjernetjenester” menes de Elektroniske Tjenestene som er oppført i </w:t>
      </w:r>
      <w:hyperlink w:anchor="DataProcessingTerms" w:tooltip="Vedlegg A"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3" w:name="_Toc507239490"/>
      <w:r>
        <w:t>Vilkår for Elektroniske Tjenester</w:t>
      </w:r>
      <w:bookmarkEnd w:id="33"/>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01D147D1"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Attachment3" w:tooltip="Vedlegg 3"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lastRenderedPageBreak/>
        <w:t>Termene “datasubjekt”, “behandling”, “databehandler” og “tilsynsstyresmakt” skal ha betydningen som er gitt i GDPR, og termene “dataeksportør” og “dataimportør” betyr det som er gitt i Standardklausulene.</w:t>
      </w:r>
    </w:p>
    <w:bookmarkStart w:id="34" w:name="_Toc507768538"/>
    <w:bookmarkStart w:id="35"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19"/>
          <w:footerReference w:type="first" r:id="rId20"/>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6" w:name="_Toc5019155"/>
      <w:r>
        <w:lastRenderedPageBreak/>
        <w:t>Generelle Vilkår</w:t>
      </w:r>
      <w:bookmarkEnd w:id="34"/>
      <w:bookmarkEnd w:id="36"/>
    </w:p>
    <w:p w14:paraId="307B6EBD" w14:textId="77777777" w:rsidR="0015724F" w:rsidRDefault="0015724F" w:rsidP="0015724F">
      <w:pPr>
        <w:pStyle w:val="ProductList-SubSubSectionHeading"/>
        <w:outlineLvl w:val="1"/>
      </w:pPr>
      <w:bookmarkStart w:id="37" w:name="_Toc507768539"/>
      <w:bookmarkStart w:id="38" w:name="OnlineServicesChanges"/>
      <w:bookmarkStart w:id="39" w:name="_Toc5019156"/>
      <w:bookmarkEnd w:id="35"/>
      <w:r>
        <w:t>Lisens til Elektroniske Tjenester</w:t>
      </w:r>
      <w:bookmarkEnd w:id="37"/>
      <w:bookmarkEnd w:id="39"/>
    </w:p>
    <w:bookmarkEnd w:id="38"/>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0" w:name="_Toc507768540"/>
      <w:bookmarkStart w:id="41" w:name="_Toc5019157"/>
      <w:r>
        <w:t>Bruk av Elektroniske Tjenester</w:t>
      </w:r>
      <w:bookmarkEnd w:id="40"/>
      <w:bookmarkEnd w:id="41"/>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183C8E">
      <w:pPr>
        <w:pStyle w:val="ProductList-Body"/>
        <w:numPr>
          <w:ilvl w:val="0"/>
          <w:numId w:val="2"/>
        </w:numPr>
        <w:ind w:left="608" w:hanging="270"/>
      </w:pPr>
      <w:r>
        <w:t>på måter som bryter med lover, regler og påbud fra myndighetene,</w:t>
      </w:r>
    </w:p>
    <w:p w14:paraId="0CC85253" w14:textId="77777777" w:rsidR="00183C8E" w:rsidRDefault="00183C8E" w:rsidP="00183C8E">
      <w:pPr>
        <w:pStyle w:val="ProductList-Body"/>
        <w:numPr>
          <w:ilvl w:val="0"/>
          <w:numId w:val="2"/>
        </w:numPr>
        <w:spacing w:before="40"/>
        <w:ind w:left="608" w:hanging="270"/>
      </w:pPr>
      <w:r>
        <w:t>til å krenke andres rettigheter,</w:t>
      </w:r>
    </w:p>
    <w:p w14:paraId="7C0B02AE" w14:textId="77777777" w:rsidR="00183C8E" w:rsidRDefault="00183C8E" w:rsidP="00183C8E">
      <w:pPr>
        <w:pStyle w:val="ProductList-Body"/>
        <w:numPr>
          <w:ilvl w:val="0"/>
          <w:numId w:val="2"/>
        </w:numPr>
        <w:spacing w:before="40"/>
        <w:ind w:left="608" w:hanging="270"/>
      </w:pPr>
      <w:r>
        <w:t>til å prøve å få uautorisert tilgang til eller forstyrre tjenester, enheter, data, kontoer eller nettverk,</w:t>
      </w:r>
    </w:p>
    <w:p w14:paraId="4D72C6D2" w14:textId="77777777" w:rsidR="00183C8E" w:rsidRDefault="00183C8E" w:rsidP="00183C8E">
      <w:pPr>
        <w:pStyle w:val="ProductList-Body"/>
        <w:numPr>
          <w:ilvl w:val="0"/>
          <w:numId w:val="2"/>
        </w:numPr>
        <w:spacing w:before="40"/>
        <w:ind w:left="608" w:hanging="270"/>
      </w:pPr>
      <w:r>
        <w:t>til å distribuere søppelpost eller skadelig programvare,</w:t>
      </w:r>
    </w:p>
    <w:p w14:paraId="474238A3" w14:textId="77777777" w:rsidR="00183C8E" w:rsidRDefault="00183C8E" w:rsidP="00183C8E">
      <w:pPr>
        <w:pStyle w:val="ProductList-Body"/>
        <w:numPr>
          <w:ilvl w:val="0"/>
          <w:numId w:val="2"/>
        </w:numPr>
        <w:spacing w:before="40"/>
        <w:ind w:left="608" w:hanging="270"/>
      </w:pPr>
      <w:r>
        <w:t>på en måte som kan skade den Elektroniske Tjenesten eller påvirke andres bruk av den,</w:t>
      </w:r>
    </w:p>
    <w:p w14:paraId="52839098" w14:textId="77777777" w:rsidR="00183C8E" w:rsidRDefault="00183C8E" w:rsidP="00183C8E">
      <w:pPr>
        <w:pStyle w:val="ProductList-Body"/>
        <w:numPr>
          <w:ilvl w:val="0"/>
          <w:numId w:val="2"/>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183C8E">
      <w:pPr>
        <w:pStyle w:val="ProductList-Body"/>
        <w:numPr>
          <w:ilvl w:val="0"/>
          <w:numId w:val="2"/>
        </w:numPr>
        <w:spacing w:before="40" w:after="120"/>
        <w:ind w:left="605" w:hanging="274"/>
      </w:pPr>
      <w:r>
        <w:t>til å bistå eller oppmuntre noen til å gjøre noe av det ovennevnte.</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2" w:name="_Toc507768541"/>
      <w:bookmarkStart w:id="43" w:name="_Toc507239493"/>
      <w:bookmarkStart w:id="44" w:name="_Toc5019158"/>
      <w:r>
        <w:t>Bruk av programvaren med den elektroniske tjenesten</w:t>
      </w:r>
      <w:bookmarkEnd w:id="42"/>
      <w:bookmarkEnd w:id="43"/>
      <w:bookmarkEnd w:id="44"/>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w:t>
      </w:r>
      <w:r>
        <w:lastRenderedPageBreak/>
        <w:t>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5" w:name="_Toc507768542"/>
      <w:bookmarkStart w:id="46" w:name="_Toc5019159"/>
      <w:r>
        <w:t>Tekniske begrensninger</w:t>
      </w:r>
      <w:bookmarkEnd w:id="45"/>
      <w:bookmarkEnd w:id="46"/>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7" w:name="_Toc507768543"/>
      <w:bookmarkStart w:id="48" w:name="_Toc5019160"/>
      <w:r>
        <w:t>Import/Export-tjenester</w:t>
      </w:r>
      <w:bookmarkEnd w:id="47"/>
      <w:bookmarkEnd w:id="48"/>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9" w:name="_Toc507768544"/>
      <w:bookmarkStart w:id="50" w:name="_Toc5019161"/>
      <w:r>
        <w:t>Skrifttypekomponenter</w:t>
      </w:r>
      <w:bookmarkEnd w:id="49"/>
      <w:bookmarkEnd w:id="50"/>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1" w:name="_Toc507768545"/>
      <w:bookmarkStart w:id="52" w:name="_Toc5019162"/>
      <w:r>
        <w:t>Endringer og tilgjengelighet for Elektroniske Tjenester</w:t>
      </w:r>
      <w:bookmarkEnd w:id="51"/>
      <w:bookmarkEnd w:id="52"/>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3" w:name="_Toc507768546"/>
      <w:bookmarkStart w:id="54" w:name="_Toc5019163"/>
      <w:r>
        <w:t>Samsvar med lovgivning</w:t>
      </w:r>
      <w:bookmarkEnd w:id="53"/>
      <w:bookmarkEnd w:id="54"/>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5" w:name="_Toc507768547"/>
      <w:bookmarkStart w:id="56" w:name="_Toc5019164"/>
      <w:r>
        <w:t>Annet</w:t>
      </w:r>
      <w:bookmarkEnd w:id="55"/>
      <w:bookmarkEnd w:id="56"/>
    </w:p>
    <w:p w14:paraId="66221BFD" w14:textId="77777777" w:rsidR="00AD5F09" w:rsidRPr="0015724F" w:rsidRDefault="00AD5F09" w:rsidP="0015724F">
      <w:pPr>
        <w:pStyle w:val="ProductList-Body"/>
        <w:ind w:left="158"/>
        <w:rPr>
          <w:b/>
          <w:color w:val="0072C6"/>
        </w:rPr>
      </w:pPr>
      <w:bookmarkStart w:id="57" w:name="NonMicrosoftProducts"/>
      <w:r w:rsidRPr="0015724F">
        <w:rPr>
          <w:b/>
          <w:color w:val="0072C6"/>
        </w:rPr>
        <w:t>Ikke-Microsoft-produkter</w:t>
      </w:r>
    </w:p>
    <w:bookmarkEnd w:id="57"/>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w:t>
      </w:r>
      <w:r>
        <w:lastRenderedPageBreak/>
        <w:t xml:space="preserve">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t>Konkurrerende ytelsestesting</w:t>
      </w:r>
    </w:p>
    <w:p w14:paraId="603C5D75" w14:textId="73CEF3B1"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6567BD18" w14:textId="57CE1BDB" w:rsidR="00ED4940" w:rsidRDefault="00ED4940" w:rsidP="0015724F">
      <w:pPr>
        <w:pStyle w:val="ProductList-Body"/>
        <w:ind w:left="158"/>
      </w:pPr>
    </w:p>
    <w:p w14:paraId="04CB6AB8" w14:textId="77777777" w:rsidR="00ED4940" w:rsidRDefault="00ED4940" w:rsidP="00ED4940">
      <w:pPr>
        <w:pStyle w:val="ProductList-Body"/>
        <w:keepNext/>
        <w:ind w:left="187"/>
        <w:outlineLvl w:val="2"/>
        <w:rPr>
          <w:b/>
          <w:bCs/>
          <w:color w:val="0072C6"/>
        </w:rPr>
      </w:pPr>
      <w:bookmarkStart w:id="58" w:name="GeneralTerms_GovCustomers"/>
      <w:r>
        <w:rPr>
          <w:b/>
          <w:bCs/>
          <w:color w:val="0072C6"/>
        </w:rPr>
        <w:t>Offentlige kunder</w:t>
      </w:r>
    </w:p>
    <w:bookmarkEnd w:id="58"/>
    <w:p w14:paraId="0AC9BE35" w14:textId="77777777" w:rsidR="00ED4940" w:rsidRDefault="00ED4940" w:rsidP="00ED4940">
      <w:pPr>
        <w:pStyle w:val="ProductList-Body"/>
        <w:ind w:left="180"/>
      </w:pPr>
      <w:r>
        <w:t>Hvis kunden er en offentlig enhet, gjelder følgende betingelser for alle onlinetjenester for kunden, uten kostnader. Microsoft fraskriver seg alt ansvar for kompensasjon fra kunder for onlinetjenesten. I samsvar med gjeldende lov og forskrifter, er både Microsoft og kunden inneforstått med at onlinetjenestene kun skal brukes av kunder, og ikke er for personlig bruk eller for individuelle offentlige ansattes vinning.</w:t>
      </w:r>
    </w:p>
    <w:p w14:paraId="151D7185"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EC19FD4" w14:textId="77777777" w:rsidR="00730B3A" w:rsidRDefault="00730B3A" w:rsidP="00A914BF">
      <w:pPr>
        <w:pStyle w:val="ProductList-Body"/>
      </w:pPr>
    </w:p>
    <w:p w14:paraId="5B4C399B" w14:textId="63632CFC"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9" w:name="_Toc507239504"/>
      <w:bookmarkStart w:id="60" w:name="_Toc5019165"/>
      <w:r>
        <w:lastRenderedPageBreak/>
        <w:t>Vilkår for Personvern</w:t>
      </w:r>
      <w:bookmarkEnd w:id="59"/>
      <w:bookmarkEnd w:id="60"/>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1" w:name="_Toc431459502"/>
      <w:bookmarkStart w:id="62" w:name="_Toc507239505"/>
      <w:r>
        <w:t>Vedlegg B – Sikkerhets</w:t>
      </w:r>
      <w:bookmarkEnd w:id="61"/>
      <w:bookmarkEnd w:id="62"/>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3" w:name="_Toc507768549"/>
      <w:bookmarkStart w:id="64" w:name="_Toc5019166"/>
      <w:r>
        <w:t>Omfang</w:t>
      </w:r>
      <w:bookmarkEnd w:id="63"/>
      <w:bookmarkEnd w:id="64"/>
    </w:p>
    <w:p w14:paraId="24B43106" w14:textId="77777777" w:rsidR="009A15A6" w:rsidRPr="00931AE7" w:rsidRDefault="009A15A6" w:rsidP="009A15A6">
      <w:pPr>
        <w:pStyle w:val="ProductList-Body"/>
      </w:pPr>
      <w:r>
        <w:t xml:space="preserve">Vilkårene i denne delen (“Vilkår for personvern”) gjelder for alle Elektroniske Tjenester unntatt Bing Maps Mobile Asset Management Platform, Bing Maps Transactions and Users, Bing Search Services, GitHub Enterprise, LinkedIn Sales Navigator, Microsoft Azure Stack, Microsoft Graph-datatilkobling for uavhengige dataprogramleverandører, Microsoft Genomics og Visual Studio App Center, som er underlagt vilkårene for personvern og sikkerhet i de gjeldende </w:t>
      </w:r>
      <w:hyperlink w:anchor="Vilkår for spesifikke Elektroniske Tjenester" w:tooltip="Spesifikke vilkår for Elektroniske Tjenester" w:history="1">
        <w:r>
          <w:rPr>
            <w:rStyle w:val="Hyperlink"/>
          </w:rPr>
          <w:t>vilkårene for den spesifikke Elektroniske Tjenesten</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5" w:name="_Toc507768550"/>
      <w:bookmarkStart w:id="66" w:name="_Toc5019167"/>
      <w:r>
        <w:t>Behandling av Kundedata; Eierskap</w:t>
      </w:r>
      <w:bookmarkEnd w:id="65"/>
      <w:bookmarkEnd w:id="66"/>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7" w:name="_Toc507768551"/>
      <w:bookmarkStart w:id="68" w:name="_Toc5019168"/>
      <w:r>
        <w:t>Fremlegging av Kundedata</w:t>
      </w:r>
      <w:bookmarkEnd w:id="67"/>
      <w:bookmarkEnd w:id="68"/>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9" w:name="_Toc507768552"/>
      <w:bookmarkStart w:id="70" w:name="_Toc5019169"/>
      <w:r>
        <w:t>Behandling av Personlige Data; GDPR</w:t>
      </w:r>
      <w:bookmarkEnd w:id="69"/>
      <w:bookmarkEnd w:id="70"/>
    </w:p>
    <w:p w14:paraId="036B7F8A" w14:textId="77777777" w:rsidR="0015724F" w:rsidRDefault="0015724F" w:rsidP="0015724F">
      <w:pPr>
        <w:pStyle w:val="ProductList-Body"/>
      </w:pPr>
      <w:r>
        <w:t xml:space="preserve">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w:t>
      </w:r>
      <w:r>
        <w:lastRenderedPageBreak/>
        <w:t>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1" w:name="_Toc507768553"/>
      <w:bookmarkStart w:id="72" w:name="_Toc5019170"/>
      <w:r>
        <w:t>Datasikkerhet</w:t>
      </w:r>
      <w:bookmarkEnd w:id="71"/>
      <w:bookmarkEnd w:id="72"/>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3"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31C4F658" w:rsidR="0015724F" w:rsidRDefault="0015724F" w:rsidP="0015724F">
      <w:pPr>
        <w:pStyle w:val="ProductList-Body"/>
        <w:ind w:left="158"/>
      </w:pPr>
      <w:r>
        <w:t xml:space="preserve">I tillegg skal tiltakene oppfylle kravene fastsatt i ISO 27001, ISO 27002 og ISO 27018. </w:t>
      </w:r>
      <w:bookmarkEnd w:id="73"/>
      <w:r>
        <w:t xml:space="preserve">Hver Elektroniske Kjernetjeneste er også i samsvar med kontrollstandardene og rammeverket vist i tabellen nedenfor, og implementerer og opprettholder sikkerhetstiltakene fastsatt i </w:t>
      </w:r>
      <w:hyperlink w:anchor="AppendixB_SecurityMeasures" w:tooltip="Vedlegg B"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183C8E">
        <w:trPr>
          <w:tblHeader/>
        </w:trPr>
        <w:tc>
          <w:tcPr>
            <w:tcW w:w="2880" w:type="dxa"/>
            <w:shd w:val="clear" w:color="auto" w:fill="0072C6"/>
            <w:vAlign w:val="center"/>
          </w:tcPr>
          <w:p w14:paraId="4C234558" w14:textId="77777777" w:rsidR="00DB28F7" w:rsidRPr="00231971" w:rsidRDefault="00DB28F7" w:rsidP="00183C8E">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183C8E">
        <w:trPr>
          <w:trHeight w:val="288"/>
        </w:trPr>
        <w:tc>
          <w:tcPr>
            <w:tcW w:w="2880" w:type="dxa"/>
            <w:vAlign w:val="center"/>
          </w:tcPr>
          <w:p w14:paraId="575E2D56" w14:textId="77777777" w:rsidR="00DB28F7" w:rsidRPr="00231971" w:rsidRDefault="00DB28F7" w:rsidP="00183C8E">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183C8E">
        <w:trPr>
          <w:trHeight w:val="288"/>
        </w:trPr>
        <w:tc>
          <w:tcPr>
            <w:tcW w:w="2880" w:type="dxa"/>
            <w:vAlign w:val="center"/>
          </w:tcPr>
          <w:p w14:paraId="37E61229" w14:textId="77777777" w:rsidR="00DB28F7" w:rsidRPr="00231971" w:rsidRDefault="00DB28F7" w:rsidP="00183C8E">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183C8E">
        <w:trPr>
          <w:trHeight w:val="288"/>
        </w:trPr>
        <w:tc>
          <w:tcPr>
            <w:tcW w:w="2880" w:type="dxa"/>
            <w:vAlign w:val="center"/>
          </w:tcPr>
          <w:p w14:paraId="2712C35A" w14:textId="77777777" w:rsidR="00DB28F7" w:rsidRPr="00231971" w:rsidRDefault="00DB28F7" w:rsidP="00183C8E">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183C8E">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183C8E">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183C8E">
        <w:trPr>
          <w:trHeight w:val="288"/>
        </w:trPr>
        <w:tc>
          <w:tcPr>
            <w:tcW w:w="2880" w:type="dxa"/>
            <w:vAlign w:val="center"/>
          </w:tcPr>
          <w:p w14:paraId="782E382D" w14:textId="77777777" w:rsidR="00DB28F7" w:rsidRPr="00231971" w:rsidRDefault="00DB28F7" w:rsidP="00183C8E">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183C8E">
        <w:trPr>
          <w:trHeight w:val="288"/>
        </w:trPr>
        <w:tc>
          <w:tcPr>
            <w:tcW w:w="2880" w:type="dxa"/>
            <w:vAlign w:val="center"/>
          </w:tcPr>
          <w:p w14:paraId="7477377D" w14:textId="77777777" w:rsidR="00DB28F7" w:rsidRPr="00231971" w:rsidRDefault="00DB28F7" w:rsidP="00183C8E">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0C5D6A86" w14:textId="77777777" w:rsidTr="00183C8E">
        <w:trPr>
          <w:trHeight w:val="288"/>
        </w:trPr>
        <w:tc>
          <w:tcPr>
            <w:tcW w:w="2880" w:type="dxa"/>
            <w:vAlign w:val="center"/>
          </w:tcPr>
          <w:p w14:paraId="537B49A9" w14:textId="77777777" w:rsidR="00DB28F7" w:rsidRPr="00231971" w:rsidRDefault="00DB28F7" w:rsidP="00183C8E">
            <w:pPr>
              <w:pStyle w:val="ProductList-Body"/>
              <w:rPr>
                <w:sz w:val="16"/>
                <w:szCs w:val="16"/>
              </w:rPr>
            </w:pPr>
            <w:r>
              <w:rPr>
                <w:sz w:val="16"/>
                <w:szCs w:val="16"/>
              </w:rPr>
              <w:t>Kjernetjenester i Microsofts Forretningsprogramplattform</w:t>
            </w:r>
          </w:p>
        </w:tc>
        <w:tc>
          <w:tcPr>
            <w:tcW w:w="1728" w:type="dxa"/>
            <w:vAlign w:val="center"/>
          </w:tcPr>
          <w:p w14:paraId="3BC5BF9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183C8E">
        <w:trPr>
          <w:trHeight w:val="288"/>
        </w:trPr>
        <w:tc>
          <w:tcPr>
            <w:tcW w:w="2880" w:type="dxa"/>
            <w:vAlign w:val="center"/>
          </w:tcPr>
          <w:p w14:paraId="76CC5ADD" w14:textId="77777777" w:rsidR="00DB28F7" w:rsidRPr="00231971" w:rsidRDefault="00DB28F7" w:rsidP="00183C8E">
            <w:pPr>
              <w:pStyle w:val="ProductList-Body"/>
              <w:rPr>
                <w:sz w:val="16"/>
                <w:szCs w:val="16"/>
              </w:rPr>
            </w:pPr>
            <w:r>
              <w:rPr>
                <w:sz w:val="16"/>
                <w:szCs w:val="16"/>
              </w:rPr>
              <w:lastRenderedPageBreak/>
              <w:t>Windows Defender Avanserte Trusselvern-tjenester</w:t>
            </w:r>
          </w:p>
        </w:tc>
        <w:tc>
          <w:tcPr>
            <w:tcW w:w="1728" w:type="dxa"/>
            <w:vAlign w:val="center"/>
          </w:tcPr>
          <w:p w14:paraId="18C6B55E" w14:textId="77777777" w:rsidR="00DB28F7" w:rsidRDefault="00DB28F7" w:rsidP="00183C8E">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183C8E">
            <w:pPr>
              <w:pStyle w:val="ProductList-Body"/>
              <w:rPr>
                <w:color w:val="000000" w:themeColor="text1"/>
                <w:sz w:val="16"/>
                <w:szCs w:val="16"/>
              </w:rPr>
            </w:pPr>
            <w:r>
              <w:rPr>
                <w:color w:val="000000" w:themeColor="text1"/>
                <w:sz w:val="16"/>
                <w:szCs w:val="16"/>
              </w:rPr>
              <w:t>Nei</w:t>
            </w:r>
          </w:p>
        </w:tc>
      </w:tr>
    </w:tbl>
    <w:p w14:paraId="39A28825" w14:textId="05108726" w:rsidR="00696797" w:rsidRPr="004C41FC" w:rsidRDefault="00696797" w:rsidP="00696797">
      <w:pPr>
        <w:pStyle w:val="ProductList-Body"/>
        <w:ind w:left="720"/>
      </w:pPr>
      <w:r>
        <w:rPr>
          <w:i/>
          <w:iCs/>
          <w:color w:val="000000" w:themeColor="text1"/>
        </w:rPr>
        <w:t xml:space="preserve">*Inkluderer ikke </w:t>
      </w:r>
      <w:r>
        <w:rPr>
          <w:i/>
          <w:iCs/>
        </w:rPr>
        <w:t xml:space="preserve">Microsoft Dynamics 365 for Marketing, </w:t>
      </w:r>
      <w:r>
        <w:rPr>
          <w:i/>
          <w:iCs/>
          <w:color w:val="000000" w:themeColor="text1"/>
        </w:rPr>
        <w:t>Microsoft Dynamics 365 for Talent, Microsoft Dynamics 365 for Talent: Attract, og Microsoft Dynamics 365 for Talent: Onboard, og Dynamics 365 AI for Sales.</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4" w:name="_Toc507768554"/>
      <w:bookmarkStart w:id="75" w:name="_Toc5019171"/>
      <w:r>
        <w:t>Varsling om sikkerhetsbrudd</w:t>
      </w:r>
      <w:bookmarkEnd w:id="74"/>
      <w:bookmarkEnd w:id="75"/>
    </w:p>
    <w:p w14:paraId="480C96A1" w14:textId="77777777" w:rsidR="0015724F" w:rsidRDefault="0015724F" w:rsidP="0015724F">
      <w:pPr>
        <w:pStyle w:val="ProductList-Body"/>
      </w:pPr>
      <w:bookmarkStart w:id="76"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6"/>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lastRenderedPageBreak/>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7" w:name="_Toc507768555"/>
      <w:bookmarkStart w:id="78" w:name="DataTransfersandLocation"/>
      <w:bookmarkStart w:id="79" w:name="_Toc5019172"/>
      <w:r>
        <w:t>Dataoverføring og plassering</w:t>
      </w:r>
      <w:bookmarkEnd w:id="77"/>
      <w:bookmarkEnd w:id="79"/>
    </w:p>
    <w:bookmarkEnd w:id="78"/>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80" w:name="LocationofCustomerDataatRest"/>
      <w:r>
        <w:rPr>
          <w:b/>
          <w:color w:val="0072C6"/>
        </w:rPr>
        <w:t>Sted for inaktive Kundedata</w:t>
      </w:r>
    </w:p>
    <w:bookmarkEnd w:id="80"/>
    <w:p w14:paraId="27C03198" w14:textId="77777777" w:rsidR="00357A6F" w:rsidRPr="0044514B" w:rsidRDefault="00357A6F" w:rsidP="00357A6F">
      <w:pPr>
        <w:pStyle w:val="ProductList-Body"/>
        <w:ind w:left="158"/>
      </w:pPr>
      <w:r>
        <w:t>For Elektroniske Kjernetjenester lagrer Microsoft inaktive Kundedata innenfor visse større geografiske områder (hvert av disse kalles et “Område”) på følgende måte:</w:t>
      </w:r>
    </w:p>
    <w:p w14:paraId="133B5842" w14:textId="191A2568" w:rsidR="00357A6F" w:rsidRPr="0044514B" w:rsidRDefault="00357A6F" w:rsidP="00357A6F">
      <w:pPr>
        <w:pStyle w:val="ProductList-Body"/>
        <w:numPr>
          <w:ilvl w:val="1"/>
          <w:numId w:val="7"/>
        </w:numPr>
        <w:ind w:left="900"/>
      </w:pPr>
      <w:r>
        <w:rPr>
          <w:b/>
          <w:bCs/>
        </w:rPr>
        <w:t xml:space="preserve">Office 365-tjenester. </w:t>
      </w:r>
      <w:r>
        <w:t>Hvis Kunden tilordner tjenester til leieren sin i Australia, Canada,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3199DD9D"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eller USA, skal Microsoft lagre inaktive Kundedata kun innenfor dette Området, med mindre annet er oppgitt i punktet om dataplassering for Klareringssenteret for Microsofts Forretningsprogramplattform.</w:t>
      </w:r>
    </w:p>
    <w:p w14:paraId="0D3C5ABE" w14:textId="65876A2C"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81" w:name="_Toc507768556"/>
      <w:bookmarkStart w:id="82" w:name="_Toc5019173"/>
      <w:r>
        <w:lastRenderedPageBreak/>
        <w:t>Oppbevaring av data og sletting</w:t>
      </w:r>
      <w:bookmarkEnd w:id="81"/>
      <w:bookmarkEnd w:id="82"/>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3" w:name="_Toc507768557"/>
      <w:bookmarkStart w:id="84" w:name="_Toc5019174"/>
      <w:r>
        <w:t>Databehandlers taushetsplikt</w:t>
      </w:r>
      <w:bookmarkEnd w:id="83"/>
      <w:bookmarkEnd w:id="84"/>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5" w:name="_Toc507768558"/>
      <w:bookmarkStart w:id="86" w:name="_Toc5019175"/>
      <w:r>
        <w:t>Varsel og kontroller ved bruk av Underbehandlere</w:t>
      </w:r>
      <w:bookmarkEnd w:id="85"/>
      <w:bookmarkEnd w:id="86"/>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7" w:name="_Toc507768559"/>
      <w:bookmarkStart w:id="88" w:name="_Toc5019176"/>
      <w:r>
        <w:t>Utdanningsinstitusjoner</w:t>
      </w:r>
      <w:bookmarkEnd w:id="87"/>
      <w:bookmarkEnd w:id="88"/>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9" w:name="_Toc489605580"/>
      <w:bookmarkStart w:id="90" w:name="_Toc487134016"/>
      <w:bookmarkStart w:id="91" w:name="HIPPA"/>
      <w:bookmarkStart w:id="92" w:name="_Toc5019177"/>
      <w:r>
        <w:t>HIPAA Business Associate</w:t>
      </w:r>
      <w:bookmarkEnd w:id="89"/>
      <w:bookmarkEnd w:id="90"/>
      <w:bookmarkEnd w:id="92"/>
    </w:p>
    <w:bookmarkEnd w:id="91"/>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93" w:name="_Toc5019178"/>
      <w:r>
        <w:t>Slik kontakter du Microsoft</w:t>
      </w:r>
      <w:bookmarkEnd w:id="93"/>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2598A534"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5019179"/>
      <w:r>
        <w:lastRenderedPageBreak/>
        <w:t>Vedlegg A – Elektroniske kjernetjenester</w:t>
      </w:r>
      <w:bookmarkEnd w:id="94"/>
      <w:bookmarkEnd w:id="98"/>
    </w:p>
    <w:bookmarkEnd w:id="95"/>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6"/>
      <w:bookmarkEnd w:id="97"/>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9" w:name="DPTOnlineServicesTable"/>
            <w:r w:rsidRPr="00747B38">
              <w:rPr>
                <w:color w:val="FFFFFF" w:themeColor="background1"/>
                <w:sz w:val="16"/>
                <w:szCs w:val="16"/>
              </w:rPr>
              <w:t>Elektroniske Tjenester</w:t>
            </w:r>
          </w:p>
        </w:tc>
      </w:tr>
      <w:tr w:rsidR="006F7CAE" w:rsidRPr="00747B38" w14:paraId="4DEC7FBC" w14:textId="77777777" w:rsidTr="00833639">
        <w:tc>
          <w:tcPr>
            <w:tcW w:w="2610" w:type="dxa"/>
            <w:vAlign w:val="center"/>
          </w:tcPr>
          <w:p w14:paraId="55C51F41" w14:textId="532214D9" w:rsidR="006F7CAE" w:rsidRPr="00747B38" w:rsidRDefault="006F7CAE" w:rsidP="006F7CAE">
            <w:pPr>
              <w:pStyle w:val="ProductList-Body"/>
              <w:rPr>
                <w:sz w:val="16"/>
                <w:szCs w:val="16"/>
              </w:rPr>
            </w:pPr>
            <w:bookmarkStart w:id="100" w:name="MicrosoftDynamicsOnlineServices"/>
            <w:bookmarkEnd w:id="99"/>
            <w:r>
              <w:rPr>
                <w:sz w:val="16"/>
                <w:szCs w:val="16"/>
              </w:rPr>
              <w:t>Microsoft Dynamics 365-kjernetjenester</w:t>
            </w:r>
          </w:p>
        </w:tc>
        <w:tc>
          <w:tcPr>
            <w:tcW w:w="8190" w:type="dxa"/>
          </w:tcPr>
          <w:p w14:paraId="064CDDFA" w14:textId="28457C58" w:rsidR="006F7CAE" w:rsidRPr="00747B38" w:rsidRDefault="006F7CAE" w:rsidP="006F7CAE">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Field Service, Dynamics 365 Business Central, Dynamics 365 for Finance and Operations, Dynamics 365 for Markedsføring, Dynamics 365 for Project Service Automation, Dynamics 365 for detaljhandel, Dynamics 365 for Talent, Dynamics 365 for Talent: Tiltrekking, Dynamics 365 for Talent: Onboard, Dynamics 365 for Sales Enterprise,</w:t>
            </w:r>
            <w:r w:rsidR="00183C8E">
              <w:rPr>
                <w:sz w:val="16"/>
                <w:szCs w:val="16"/>
              </w:rPr>
              <w:t xml:space="preserve"> og</w:t>
            </w:r>
            <w:r>
              <w:rPr>
                <w:sz w:val="16"/>
                <w:szCs w:val="16"/>
              </w:rPr>
              <w:t xml:space="preserve"> Dynamics 365 for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100"/>
      <w:tr w:rsidR="009A15A6" w:rsidRPr="00747B38" w14:paraId="50FEDDBE" w14:textId="77777777" w:rsidTr="00833639">
        <w:tc>
          <w:tcPr>
            <w:tcW w:w="2610" w:type="dxa"/>
            <w:vAlign w:val="center"/>
          </w:tcPr>
          <w:p w14:paraId="04ED26D1" w14:textId="296C53FB" w:rsidR="009A15A6" w:rsidRPr="00747B38" w:rsidRDefault="009A15A6" w:rsidP="009A15A6">
            <w:pPr>
              <w:pStyle w:val="ProductList-Body"/>
              <w:rPr>
                <w:sz w:val="16"/>
                <w:szCs w:val="16"/>
              </w:rPr>
            </w:pPr>
            <w:r>
              <w:rPr>
                <w:sz w:val="16"/>
                <w:szCs w:val="16"/>
              </w:rPr>
              <w:t>Office 365-tjenester</w:t>
            </w:r>
          </w:p>
        </w:tc>
        <w:tc>
          <w:tcPr>
            <w:tcW w:w="8190" w:type="dxa"/>
          </w:tcPr>
          <w:p w14:paraId="18F6D966" w14:textId="617336A0" w:rsidR="009A15A6" w:rsidRPr="00747B38" w:rsidRDefault="009A15A6" w:rsidP="009A15A6">
            <w:pPr>
              <w:pStyle w:val="ProductList-Body"/>
              <w:rPr>
                <w:sz w:val="16"/>
                <w:szCs w:val="16"/>
              </w:rPr>
            </w:pPr>
            <w:r w:rsidRPr="00CB34CA">
              <w:rPr>
                <w:spacing w:val="-1"/>
                <w:sz w:val="16"/>
                <w:szCs w:val="16"/>
              </w:rPr>
              <w:t xml:space="preserve">Følgende tjenester, hver som en frittstående tjeneste eller inkludert i en Office 365-merket plan eller serie: </w:t>
            </w:r>
            <w:bookmarkStart w:id="101" w:name="_Hlk498519502"/>
            <w:r w:rsidRPr="00CB34CA">
              <w:rPr>
                <w:spacing w:val="-1"/>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(unntatt Roadmap), SharePoint Online, Skype for Business Online, Sway, Yammer Enterprise</w:t>
            </w:r>
            <w:bookmarkEnd w:id="101"/>
            <w:r w:rsidRPr="00CB34CA">
              <w:rPr>
                <w:spacing w:val="-1"/>
                <w:sz w:val="16"/>
                <w:szCs w:val="16"/>
              </w:rPr>
              <w:t xml:space="preserve"> og, for Kaizala Pro, kundens organisatoriske grupper som administreres gjennom administrasjonsportalen, og chatter mellom to medlemmer av Kundens organisasjon. Office 365 Services inkluderer ikke Office 365 ProPlus, PSTN-tjenester som drives utenfor Microsofts kontroll, klientprogramvare eller separat merkede tjenester som er tilgjengelig med en Office 365-merket plan eller serie, for eksempel en Bing eller en tjeneste merket “for Office 365”.</w:t>
            </w:r>
          </w:p>
        </w:tc>
      </w:tr>
      <w:tr w:rsidR="006C107F" w:rsidRPr="00747B38" w14:paraId="2B88A44F" w14:textId="77777777" w:rsidTr="00833639">
        <w:trPr>
          <w:cantSplit/>
        </w:trPr>
        <w:tc>
          <w:tcPr>
            <w:tcW w:w="2610" w:type="dxa"/>
            <w:vAlign w:val="center"/>
          </w:tcPr>
          <w:p w14:paraId="5C8DAAFF" w14:textId="71A6B53E" w:rsidR="006C107F" w:rsidRPr="00747B38" w:rsidRDefault="006C107F" w:rsidP="006C107F">
            <w:pPr>
              <w:pStyle w:val="ProductList-Body"/>
              <w:rPr>
                <w:sz w:val="16"/>
                <w:szCs w:val="16"/>
              </w:rPr>
            </w:pPr>
            <w:bookmarkStart w:id="102" w:name="MicrosoftAzureCoreServices"/>
            <w:r>
              <w:rPr>
                <w:sz w:val="16"/>
                <w:szCs w:val="16"/>
              </w:rPr>
              <w:t>Microsoft Azure-kjernetjenester</w:t>
            </w:r>
            <w:bookmarkEnd w:id="102"/>
          </w:p>
        </w:tc>
        <w:tc>
          <w:tcPr>
            <w:tcW w:w="8190" w:type="dxa"/>
          </w:tcPr>
          <w:p w14:paraId="41E5E4D5" w14:textId="19220E95" w:rsidR="006C107F" w:rsidRPr="00747B38" w:rsidRDefault="006C107F" w:rsidP="006C107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8E1F8D" w:rsidRPr="00747B38" w14:paraId="4ABE95B9" w14:textId="77777777" w:rsidTr="00833639">
        <w:tc>
          <w:tcPr>
            <w:tcW w:w="2610" w:type="dxa"/>
            <w:vAlign w:val="center"/>
          </w:tcPr>
          <w:p w14:paraId="787B7006" w14:textId="49FA3DB5" w:rsidR="008E1F8D" w:rsidRPr="00747B38" w:rsidRDefault="008E1F8D" w:rsidP="008E1F8D">
            <w:pPr>
              <w:pStyle w:val="ProductList-Body"/>
              <w:rPr>
                <w:sz w:val="16"/>
                <w:szCs w:val="16"/>
              </w:rPr>
            </w:pPr>
            <w:r>
              <w:rPr>
                <w:sz w:val="16"/>
                <w:szCs w:val="16"/>
              </w:rPr>
              <w:t>Kjernetjenester i Microsofts Forretningsprogramplattform</w:t>
            </w:r>
          </w:p>
        </w:tc>
        <w:tc>
          <w:tcPr>
            <w:tcW w:w="8190" w:type="dxa"/>
          </w:tcPr>
          <w:p w14:paraId="32859C01" w14:textId="408662DB" w:rsidR="008E1F8D" w:rsidRPr="00357A6F" w:rsidRDefault="008E1F8D" w:rsidP="008E1F8D">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Forretningsprogramplattform omfatter ingen klientprogramvare, heller ikke Power BI Report Server, Power BI, PowerApps eller Microsoft Flow-mobilappene, Power BI Desktop eller PowerApps Studio eller andre programmer.</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5019180"/>
      <w:r>
        <w:t xml:space="preserve">Vedlegg B – </w:t>
      </w:r>
      <w:bookmarkStart w:id="107" w:name="DataProcessingTerms_Security"/>
      <w:bookmarkStart w:id="108" w:name="_Toc507239523"/>
      <w:r>
        <w:t>Sikkerhets</w:t>
      </w:r>
      <w:bookmarkEnd w:id="107"/>
      <w:bookmarkEnd w:id="108"/>
      <w:r>
        <w:t>tiltak</w:t>
      </w:r>
      <w:bookmarkEnd w:id="103"/>
      <w:bookmarkEnd w:id="104"/>
      <w:bookmarkEnd w:id="106"/>
    </w:p>
    <w:bookmarkEnd w:id="105"/>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lastRenderedPageBreak/>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lastRenderedPageBreak/>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6C0683F8"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019181"/>
      <w:r>
        <w:lastRenderedPageBreak/>
        <w:t>Vilkår for spesifikke Elektroniske Tjenester</w:t>
      </w:r>
      <w:bookmarkEnd w:id="109"/>
      <w:bookmarkEnd w:id="11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11" w:name="MicrosoftAzureServices"/>
      <w:bookmarkStart w:id="112" w:name="_Toc5019182"/>
      <w:r w:rsidRPr="00FC4288">
        <w:rPr>
          <w:lang w:val="nb-NO"/>
        </w:rPr>
        <w:t>Microsoft Azure-tjenester</w:t>
      </w:r>
      <w:bookmarkEnd w:id="112"/>
    </w:p>
    <w:bookmarkEnd w:id="111"/>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1" w:history="1">
        <w:r>
          <w:rPr>
            <w:rStyle w:val="Hyperlink"/>
          </w:rPr>
          <w:t>http://azure.microsoft.com/en-us/support/legal/store-terms</w:t>
        </w:r>
      </w:hyperlink>
      <w:hyperlink r:id="rId32" w:history="1"/>
      <w:r>
        <w:t>.</w:t>
      </w:r>
    </w:p>
    <w:bookmarkStart w:id="113" w:name="MicrosoftTranslator"/>
    <w:p w14:paraId="4C0F78B4" w14:textId="77777777" w:rsidR="009A15A6" w:rsidRDefault="009A15A6" w:rsidP="009A15A6">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54BEB45" w14:textId="77777777" w:rsidR="00183C8E" w:rsidRPr="004A79EF" w:rsidRDefault="00183C8E" w:rsidP="00183C8E">
      <w:pPr>
        <w:pStyle w:val="ProductList-Offering2Heading"/>
        <w:outlineLvl w:val="2"/>
        <w:rPr>
          <w:lang w:val="nb-NO"/>
        </w:rPr>
      </w:pPr>
      <w:r w:rsidRPr="004A79EF">
        <w:rPr>
          <w:lang w:val="nb-NO"/>
        </w:rPr>
        <w:tab/>
      </w:r>
      <w:bookmarkStart w:id="114" w:name="_Toc783785"/>
      <w:bookmarkStart w:id="115" w:name="_Toc5019183"/>
      <w:r w:rsidRPr="004A79EF">
        <w:rPr>
          <w:lang w:val="nb-NO"/>
        </w:rPr>
        <w:t>Azure Lab Services</w:t>
      </w:r>
      <w:bookmarkEnd w:id="114"/>
      <w:bookmarkEnd w:id="115"/>
    </w:p>
    <w:p w14:paraId="7C8DB42B" w14:textId="77777777" w:rsidR="00183C8E" w:rsidRDefault="00183C8E" w:rsidP="00183C8E">
      <w:pPr>
        <w:pStyle w:val="ProductList-ClauseHeading"/>
      </w:pPr>
      <w:r>
        <w:t>Sluttbrukerrelasjon</w:t>
      </w:r>
    </w:p>
    <w:p w14:paraId="6345CA6F" w14:textId="77777777" w:rsidR="00183C8E" w:rsidRDefault="00183C8E" w:rsidP="00183C8E">
      <w:pPr>
        <w:pStyle w:val="ProductList-Body"/>
      </w:pPr>
      <w:r>
        <w:t>Microsoft leverer Azure Lab Services til deg, men når det gjelder forholdet mellom deg og Microsoft, er du den eneste leverandør av tilknyttede tjenester til sluttbrukerne og bærer alene det fulle ansvaret overfor sluttbrukere, også eventuelle forpliktelser til å yte støtte. Sluttbrukerne dine er ikke part i en avtale med Microsoft når det gjelder tjenestene.</w:t>
      </w:r>
    </w:p>
    <w:p w14:paraId="0773E50F" w14:textId="77777777" w:rsidR="00183C8E" w:rsidRPr="00C84B58" w:rsidRDefault="00183C8E" w:rsidP="00183C8E">
      <w:pPr>
        <w:pStyle w:val="ProductList-Body"/>
      </w:pPr>
    </w:p>
    <w:p w14:paraId="04273709" w14:textId="77777777" w:rsidR="00183C8E" w:rsidRDefault="00183C8E" w:rsidP="00183C8E">
      <w:pPr>
        <w:pStyle w:val="ProductList-ClauseHeading"/>
      </w:pPr>
      <w:r>
        <w:t>Varsling; erstatningsansvar; forbud mot søksmål mot Microsoft</w:t>
      </w:r>
    </w:p>
    <w:p w14:paraId="6F770BCA" w14:textId="77777777" w:rsidR="00183C8E" w:rsidRDefault="00183C8E" w:rsidP="00183C8E">
      <w:pPr>
        <w:pStyle w:val="ProductList-Body"/>
        <w:spacing w:after="120"/>
      </w:pPr>
      <w:r>
        <w:t>Du skal umiddelbart varsle Microsoft om hendelser som kan påvirke Microsoft, for eksempel datainnbrudd, passordproblemer, klage fra sluttbruker, tap av brukerdata eller krav knyttet til brudd på immaterielle rettigheter eller personvern.</w:t>
      </w:r>
    </w:p>
    <w:p w14:paraId="450C3513" w14:textId="77777777" w:rsidR="00183C8E" w:rsidRDefault="00183C8E" w:rsidP="00183C8E">
      <w:pPr>
        <w:pStyle w:val="ProductList-Body"/>
        <w:spacing w:after="120"/>
      </w:pPr>
      <w:r>
        <w:t>Du bekrefter og samtykker i at Microsoft ikke har noen forpliktelse eller noe erstatningsansvar overfor deg eller en sluttbruker eller for sluttbrukerens bruk av tjenesten.</w:t>
      </w:r>
    </w:p>
    <w:p w14:paraId="005CFAF0" w14:textId="77777777" w:rsidR="00183C8E" w:rsidRDefault="00183C8E" w:rsidP="00183C8E">
      <w:pPr>
        <w:pStyle w:val="ProductList-Body"/>
      </w:pPr>
      <w:r>
        <w:t>Ved å bruke tjenesten kan ikke en sluttbruker reise en sak mot Microsoft i forbindelse med tjenestene. Hvis en sluttbruker reiser en sak mot Microsoft, gjelder erstatningsbestemmelsen i denne delen.</w:t>
      </w:r>
    </w:p>
    <w:p w14:paraId="0A138549" w14:textId="77777777" w:rsidR="00183C8E" w:rsidRPr="00C84B58" w:rsidRDefault="00183C8E" w:rsidP="00183C8E">
      <w:pPr>
        <w:pStyle w:val="ProductList-Body"/>
      </w:pPr>
    </w:p>
    <w:p w14:paraId="29ECE88F" w14:textId="77777777" w:rsidR="00183C8E" w:rsidRDefault="00183C8E" w:rsidP="00183C8E">
      <w:pPr>
        <w:pStyle w:val="ProductList-ClauseHeading"/>
      </w:pPr>
      <w:r>
        <w:t>Erstatning</w:t>
      </w:r>
    </w:p>
    <w:p w14:paraId="00A29028" w14:textId="77777777" w:rsidR="00183C8E" w:rsidRDefault="00183C8E" w:rsidP="00183C8E">
      <w:pPr>
        <w:pStyle w:val="ProductList-Body"/>
      </w:pPr>
      <w:r>
        <w:t>Du samtykker i å holde Microsoft skadesløs overfor eventuelle krav fra en sluttbruker, tredjepart og/eller tilsynsmyndigheter i forbindelse med tjenesten som leveres til sluttbrukere. Du er forpliktet til å betale for eventuelle avgjørelser eller forlik og alle kostnader, inkludert rimelige sakskostnader og andre utgifter knyttet til dette.</w:t>
      </w:r>
    </w:p>
    <w:p w14:paraId="77810D6E" w14:textId="77777777" w:rsidR="00183C8E" w:rsidRPr="00C84B58" w:rsidRDefault="00183C8E" w:rsidP="00183C8E">
      <w:pPr>
        <w:pStyle w:val="ProductList-Body"/>
      </w:pPr>
    </w:p>
    <w:p w14:paraId="2CED34AE" w14:textId="77777777" w:rsidR="00183C8E" w:rsidRDefault="00183C8E" w:rsidP="00183C8E">
      <w:pPr>
        <w:pStyle w:val="ProductList-ClauseHeading"/>
      </w:pPr>
      <w:r>
        <w:t>Vilkår for sluttbruker</w:t>
      </w:r>
    </w:p>
    <w:p w14:paraId="230ABA46" w14:textId="77777777" w:rsidR="00183C8E" w:rsidRDefault="00183C8E" w:rsidP="00183C8E">
      <w:pPr>
        <w:pStyle w:val="ProductList-Body"/>
        <w:spacing w:after="120"/>
      </w:pPr>
      <w:r>
        <w:t>For å levere tjenestene til sluttbrukere må du og sluttbrukerne dine på gyldig måte inngå en bindende, skriftlig avtale som omfatter innholdet i følgende krav:</w:t>
      </w:r>
    </w:p>
    <w:p w14:paraId="6D98D8B5" w14:textId="77777777" w:rsidR="00183C8E" w:rsidRDefault="00183C8E" w:rsidP="00183C8E">
      <w:pPr>
        <w:pStyle w:val="ProductList-Body"/>
        <w:spacing w:after="120"/>
      </w:pPr>
      <w:r>
        <w:rPr>
          <w:u w:val="single"/>
        </w:rPr>
        <w:t>Erklæring om relasjon</w:t>
      </w:r>
      <w:r>
        <w:t>: Du er den eneste leverandøren av tjenestene. Du er ansvarlig for å levere eventuell støtte til sluttbrukere. Tjenestene leveres av deg til sluttbrukerne i overensstemmelse med dine bruksvilkår og personvernerklæring.</w:t>
      </w:r>
    </w:p>
    <w:p w14:paraId="1BBE8A52" w14:textId="77777777" w:rsidR="00183C8E" w:rsidRDefault="00183C8E" w:rsidP="00183C8E">
      <w:pPr>
        <w:pStyle w:val="ProductList-Body"/>
        <w:spacing w:after="120"/>
      </w:pPr>
      <w:r>
        <w:rPr>
          <w:u w:val="single"/>
        </w:rPr>
        <w:t>Overholdelse av regler og standarder</w:t>
      </w:r>
      <w:r>
        <w:t>: Du bærer alene det fulle ansvaret for å sikre overholdelse av alle gjeldende lover, inkludert, men ikke begrenset til GDPR, når det gjelder levering og sluttbrukerens bruk av tjenesten.</w:t>
      </w:r>
    </w:p>
    <w:p w14:paraId="77CD3B49" w14:textId="77777777" w:rsidR="00183C8E" w:rsidRDefault="00183C8E" w:rsidP="00183C8E">
      <w:pPr>
        <w:pStyle w:val="ProductList-Body"/>
        <w:spacing w:after="120"/>
      </w:pPr>
      <w:r>
        <w:rPr>
          <w:u w:val="single"/>
        </w:rPr>
        <w:t>Ansvarsfraskrivelse for garantier</w:t>
      </w:r>
      <w:r>
        <w:t>: Du skal fraskrive deg ansvar for alle former for garantier i forbindelse med tjenestene, og gjøre det samme med hensyn til Microsoft.</w:t>
      </w:r>
    </w:p>
    <w:p w14:paraId="17685503" w14:textId="77777777" w:rsidR="00183C8E" w:rsidRDefault="00183C8E" w:rsidP="00183C8E">
      <w:pPr>
        <w:pStyle w:val="ProductList-Body"/>
      </w:pPr>
      <w:r>
        <w:rPr>
          <w:u w:val="single"/>
        </w:rPr>
        <w:t>Begrensning av erstatningsansvar og fraskrivelse av ansvar for tap og skader</w:t>
      </w:r>
      <w:r>
        <w:t>: Du skal fraskrive deg erstatningsansvar og ansvar for tap og skader på en måte som er i tråd med bestemmelsene i enhver gyldig avtale mellom deg og Microsoft.</w:t>
      </w:r>
    </w:p>
    <w:p w14:paraId="18920060" w14:textId="77777777" w:rsidR="00183C8E" w:rsidRPr="00C84B58" w:rsidRDefault="00183C8E" w:rsidP="00183C8E">
      <w:pPr>
        <w:pStyle w:val="ProductList-Body"/>
      </w:pPr>
    </w:p>
    <w:p w14:paraId="342523C4" w14:textId="77777777" w:rsidR="00183C8E" w:rsidRDefault="00183C8E" w:rsidP="00183C8E">
      <w:pPr>
        <w:pStyle w:val="ProductList-ClauseHeading"/>
      </w:pPr>
      <w:r>
        <w:t>Oppdateringer</w:t>
      </w:r>
    </w:p>
    <w:p w14:paraId="0FD9D539" w14:textId="77777777" w:rsidR="00183C8E" w:rsidRPr="00006432" w:rsidRDefault="00183C8E" w:rsidP="00183C8E">
      <w:pPr>
        <w:pStyle w:val="ProductList-Body"/>
      </w:pPr>
      <w:r>
        <w:t>Du er ansvarlig for å oppdatere virtuelle maskiner (VM-er) i porteføljen din. Uten hensyn til det som er nevnt tidligere, kan Microsoft, uten å være forpliktet til dette, treffe rimelige tiltak i henhold til Microsofts forretningsmessige skjønn når det gjelder VM-er i porteføljen din, inkludert å utføre oppdateringer eller andre endringer som gjelder generelt for tjenestene.</w:t>
      </w:r>
    </w:p>
    <w:p w14:paraId="5101B741"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4DA963B" w14:textId="6430D3DD" w:rsidR="00DF73AB" w:rsidRPr="00245CFA" w:rsidRDefault="00DF73AB" w:rsidP="004A79EF">
      <w:pPr>
        <w:pStyle w:val="ProductList-Offering2Heading"/>
        <w:keepNext/>
        <w:outlineLvl w:val="2"/>
        <w:rPr>
          <w:lang w:val="nb-NO"/>
        </w:rPr>
      </w:pPr>
      <w:bookmarkStart w:id="116" w:name="AzureMaps"/>
      <w:r w:rsidRPr="00245CFA">
        <w:rPr>
          <w:lang w:val="nb-NO"/>
        </w:rPr>
        <w:lastRenderedPageBreak/>
        <w:tab/>
      </w:r>
      <w:bookmarkStart w:id="117" w:name="_Toc509825512"/>
      <w:bookmarkStart w:id="118" w:name="_Toc510880769"/>
      <w:bookmarkStart w:id="119" w:name="_Toc5019184"/>
      <w:r w:rsidRPr="00245CFA">
        <w:rPr>
          <w:lang w:val="nb-NO"/>
        </w:rPr>
        <w:t>Azure Maps</w:t>
      </w:r>
      <w:bookmarkEnd w:id="117"/>
      <w:bookmarkEnd w:id="118"/>
      <w:bookmarkEnd w:id="119"/>
    </w:p>
    <w:bookmarkEnd w:id="116"/>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14FCB863" w14:textId="77777777" w:rsidR="009A15A6" w:rsidRPr="00931AE7" w:rsidRDefault="009A15A6" w:rsidP="009A15A6">
      <w:pPr>
        <w:pStyle w:val="ProductList-ClauseHeading"/>
      </w:pPr>
      <w:r>
        <w:t>API-resultater</w:t>
      </w:r>
    </w:p>
    <w:p w14:paraId="3E3A65C9" w14:textId="77777777" w:rsidR="009A15A6" w:rsidRPr="00931AE7" w:rsidRDefault="009A15A6" w:rsidP="009A15A6">
      <w:pPr>
        <w:pStyle w:val="ProductList-Body"/>
      </w:pPr>
      <w:r>
        <w:t>Du kan ikke mellomlagre eller lagre informasjon som leveres via Azure Maps API, inkludert, men ikke begrenset til, geokoder og omvendte geokoder, kartdataruter og ruteinformasjon (“Resultatene”), med det formål å skalere opp bruken av disse resultatene for å betjene flere brukere, eller med formål om å omgå funksjonalitet i Azure Maps.</w:t>
      </w:r>
    </w:p>
    <w:p w14:paraId="615FB638" w14:textId="77777777" w:rsidR="009A15A6" w:rsidRPr="00931AE7" w:rsidRDefault="009A15A6" w:rsidP="009A15A6">
      <w:pPr>
        <w:pStyle w:val="ProductList-Body"/>
      </w:pPr>
    </w:p>
    <w:p w14:paraId="2FDE7942" w14:textId="77777777" w:rsidR="009A15A6" w:rsidRPr="00931AE7" w:rsidRDefault="009A15A6" w:rsidP="009A15A6">
      <w:pPr>
        <w:pStyle w:val="ProductList-Body"/>
      </w:pPr>
      <w:r>
        <w:t>Det er tillatt å mellomlagre og lagre Resultater når formålet med mellomlagringen er å redusere ventetiden for appen din. Resultatene kan ikke lagres lenger enn den korteste tiden av (i) gyldighetsperioden som angis i toppteksten som returneres, eller (ii) 6 måneder.</w:t>
      </w:r>
    </w:p>
    <w:p w14:paraId="04DE9692" w14:textId="77777777" w:rsidR="009A15A6" w:rsidRPr="00931AE7" w:rsidRDefault="009A15A6" w:rsidP="009A15A6">
      <w:pPr>
        <w:pStyle w:val="ProductList-Body"/>
      </w:pPr>
    </w:p>
    <w:p w14:paraId="6A431E5A" w14:textId="77777777" w:rsidR="009A15A6" w:rsidRPr="00931AE7" w:rsidRDefault="009A15A6" w:rsidP="009A15A6">
      <w:pPr>
        <w:pStyle w:val="ProductList-Body"/>
      </w:pPr>
      <w:bookmarkStart w:id="120" w:name="_Hlk509835802"/>
      <w:r>
        <w:t>Du kan ikke vise Resultater i tredjepartsinnhold eller en tredjeparts geografisk database.</w:t>
      </w:r>
    </w:p>
    <w:bookmarkEnd w:id="120"/>
    <w:p w14:paraId="2BF04F31" w14:textId="77777777" w:rsidR="009A15A6" w:rsidRPr="00931AE7" w:rsidRDefault="009A15A6" w:rsidP="009A15A6">
      <w:pPr>
        <w:pStyle w:val="ProductList-Body"/>
      </w:pPr>
    </w:p>
    <w:p w14:paraId="3D1AE53D" w14:textId="77777777" w:rsidR="009A15A6" w:rsidRPr="00931AE7" w:rsidRDefault="009A15A6" w:rsidP="009A15A6">
      <w:pPr>
        <w:pStyle w:val="ProductList-ClauseHeading"/>
      </w:pPr>
      <w:r>
        <w:t>Kartdata</w:t>
      </w:r>
    </w:p>
    <w:p w14:paraId="4BD93837" w14:textId="77777777" w:rsidR="009A15A6" w:rsidRPr="00931AE7" w:rsidRDefault="009A15A6" w:rsidP="009A15A6">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 xml:space="preserve">). Azure Maps bruker Bing Imagery, som er underlagt Bing Maps-merknaden i </w:t>
      </w:r>
      <w:hyperlink w:anchor="_top" w:tooltip="Vedlegg 1" w:history="1">
        <w:r>
          <w:rPr>
            <w:rStyle w:val="Hyperlink"/>
          </w:rPr>
          <w:t>Vedlegg 1</w:t>
        </w:r>
      </w:hyperlink>
      <w:r>
        <w:t>.</w:t>
      </w:r>
    </w:p>
    <w:p w14:paraId="674E74C3" w14:textId="77777777" w:rsidR="009A15A6" w:rsidRPr="00931AE7" w:rsidRDefault="009A15A6" w:rsidP="009A15A6">
      <w:pPr>
        <w:pStyle w:val="ProductList-Body"/>
      </w:pPr>
    </w:p>
    <w:p w14:paraId="47E2546D" w14:textId="77777777" w:rsidR="009A15A6" w:rsidRPr="00931AE7" w:rsidRDefault="009A15A6" w:rsidP="009A15A6">
      <w:pPr>
        <w:pStyle w:val="ProductList-ClauseHeading"/>
      </w:pPr>
      <w:r>
        <w:t>Brukerområdeparameter</w:t>
      </w:r>
    </w:p>
    <w:p w14:paraId="50CDAF8A" w14:textId="77777777" w:rsidR="009A15A6" w:rsidRPr="00931AE7" w:rsidRDefault="009A15A6" w:rsidP="009A15A6">
      <w:pPr>
        <w:pStyle w:val="ProductList-Body"/>
      </w:pPr>
      <w:r>
        <w:t>Brukerområdeparameteren i Azure Maps må brukes i samsvar med gjeldende lovgivning, inkludert dem som gjelder tilordning, i landet der kartene, bildene og andre data og tredjepartsinnhold Du har autorisert tilgang til gjennom Azure Maps, er gjort tilgjengelige.</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49E023AF"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21" w:name="_Toc484158292"/>
      <w:bookmarkStart w:id="122" w:name="_Toc5019185"/>
      <w:r w:rsidRPr="00245CFA">
        <w:rPr>
          <w:lang w:val="nb-NO"/>
        </w:rPr>
        <w:t>Microsoft Azure Stack</w:t>
      </w:r>
      <w:bookmarkEnd w:id="121"/>
      <w:bookmarkEnd w:id="122"/>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bookmarkEnd w:id="113"/>
    <w:p w14:paraId="36C5E01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lastRenderedPageBreak/>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4A79EF">
      <w:pPr>
        <w:pStyle w:val="ProductList-Offering2Heading"/>
        <w:keepNext/>
        <w:outlineLvl w:val="2"/>
        <w:rPr>
          <w:lang w:val="sv-SE"/>
        </w:rPr>
      </w:pPr>
      <w:r w:rsidRPr="006C107F">
        <w:rPr>
          <w:lang w:val="sv-SE"/>
        </w:rPr>
        <w:tab/>
      </w:r>
      <w:bookmarkStart w:id="132" w:name="MicrosoftCognitiveServices"/>
      <w:bookmarkStart w:id="133" w:name="_Toc510880771"/>
      <w:bookmarkStart w:id="134" w:name="_Toc510115105"/>
      <w:bookmarkStart w:id="135" w:name="_Toc5019186"/>
      <w:r w:rsidRPr="006C107F">
        <w:rPr>
          <w:lang w:val="sv-SE"/>
        </w:rPr>
        <w:t>Bing Search Services</w:t>
      </w:r>
      <w:bookmarkEnd w:id="132"/>
      <w:bookmarkEnd w:id="133"/>
      <w:bookmarkEnd w:id="134"/>
      <w:bookmarkEnd w:id="135"/>
    </w:p>
    <w:p w14:paraId="1F8612F8" w14:textId="77777777" w:rsidR="00DF73AB" w:rsidRPr="002001F8" w:rsidRDefault="00DF73AB" w:rsidP="004A79EF">
      <w:pPr>
        <w:pStyle w:val="ProductList-ClauseHeading"/>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6031D0CE"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A3AD5F2" w14:textId="77777777" w:rsidR="00DF73AB" w:rsidRPr="008E1F8D" w:rsidRDefault="00DF73AB" w:rsidP="00DF73AB">
      <w:pPr>
        <w:pStyle w:val="ProductList-Offering2Heading"/>
        <w:outlineLvl w:val="2"/>
        <w:rPr>
          <w:b w:val="0"/>
          <w:color w:val="000000" w:themeColor="text1"/>
          <w:sz w:val="8"/>
          <w:szCs w:val="8"/>
          <w:lang w:val="nb-NO"/>
        </w:rPr>
      </w:pPr>
      <w:r w:rsidRPr="008E1F8D">
        <w:rPr>
          <w:lang w:val="nb-NO"/>
        </w:rPr>
        <w:tab/>
      </w:r>
      <w:bookmarkStart w:id="136" w:name="_Toc510880772"/>
      <w:bookmarkStart w:id="137" w:name="_Toc5019187"/>
      <w:r w:rsidRPr="008E1F8D">
        <w:rPr>
          <w:lang w:val="nb-NO"/>
        </w:rPr>
        <w:t>Microsoft Cognitive Services</w:t>
      </w:r>
      <w:bookmarkEnd w:id="136"/>
      <w:bookmarkEnd w:id="137"/>
    </w:p>
    <w:p w14:paraId="2E2E7C5B" w14:textId="77777777" w:rsidR="00DF73AB" w:rsidRDefault="00DF73AB" w:rsidP="00DF73AB">
      <w:pPr>
        <w:pStyle w:val="ProductList-ClauseHeading"/>
        <w:keepNext w:val="0"/>
      </w:pPr>
      <w:r>
        <w:t>Begrensninger på Kundens bruk av tjenesteutdata for Microsoft Translator og Bing Search Services:</w:t>
      </w:r>
    </w:p>
    <w:p w14:paraId="486587EC" w14:textId="77777777" w:rsidR="00DF73AB" w:rsidRPr="00F86985" w:rsidRDefault="00DF73AB" w:rsidP="00DF73AB">
      <w:pPr>
        <w:pStyle w:val="ProductList-Body"/>
      </w:pPr>
      <w:r>
        <w:t>Kunden kan ikke bruke noen data fra Bing Search Services eller Microsoft Translator til å utvikle eller tilby noen sammenlignbar maskinlæringsbasert tjeneste.</w:t>
      </w:r>
    </w:p>
    <w:p w14:paraId="7A1C52E8" w14:textId="77777777" w:rsidR="00DF73AB" w:rsidRPr="00F86985" w:rsidRDefault="00DF73AB" w:rsidP="00DF73AB">
      <w:pPr>
        <w:pStyle w:val="ProductList-Body"/>
      </w:pPr>
    </w:p>
    <w:p w14:paraId="2BA576E2" w14:textId="77777777" w:rsidR="00DF73AB" w:rsidRPr="00F86985" w:rsidRDefault="00DF73AB" w:rsidP="008E1F8D">
      <w:pPr>
        <w:pStyle w:val="ProductList-ClauseHeading"/>
      </w:pPr>
      <w:r>
        <w:t>Microsoft Translator-tillegg</w:t>
      </w:r>
    </w:p>
    <w:p w14:paraId="05CE8576" w14:textId="77777777" w:rsidR="00DF73AB" w:rsidRPr="00F86985" w:rsidRDefault="00DF73AB" w:rsidP="00DF73AB">
      <w:pPr>
        <w:pStyle w:val="ProductList-Body"/>
      </w:pPr>
      <w:r>
        <w:t>Ved visning av automatiske oversettelser utført med Microsoft Translator, må Kunden gi rimelig synlig opplysning om at teksten er blitt oversatt automatisk med Microsoft Translator.</w:t>
      </w:r>
    </w:p>
    <w:p w14:paraId="5EE2ACAC" w14:textId="77777777" w:rsidR="00DF73AB" w:rsidRPr="009A17A9" w:rsidRDefault="00DF73AB" w:rsidP="00DF73AB">
      <w:pPr>
        <w:pStyle w:val="ProductList-Body"/>
      </w:pPr>
    </w:p>
    <w:p w14:paraId="39073427" w14:textId="77777777" w:rsidR="00DF73AB" w:rsidRPr="00F86985" w:rsidRDefault="00DF73AB" w:rsidP="00DF73AB">
      <w:pPr>
        <w:pStyle w:val="ProductList-ClauseHeading"/>
        <w:keepNext w:val="0"/>
      </w:pPr>
      <w:r>
        <w:t>Inaktive Konfigurasjoner og Egendefinerte modeller for Cognitive Services</w:t>
      </w:r>
    </w:p>
    <w:p w14:paraId="646884B2" w14:textId="77777777" w:rsidR="00DF73AB" w:rsidRPr="009A17A9" w:rsidRDefault="00DF73AB" w:rsidP="00DF73AB">
      <w:pPr>
        <w:pStyle w:val="ProductList-Body"/>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 </w:t>
      </w:r>
    </w:p>
    <w:p w14:paraId="72244680"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77777777" w:rsidR="003C12D4" w:rsidRPr="00AA0557" w:rsidRDefault="003C12D4" w:rsidP="004A79EF">
      <w:pPr>
        <w:pStyle w:val="ProductList-Offering2Heading"/>
        <w:keepNext/>
        <w:ind w:firstLine="158"/>
        <w:outlineLvl w:val="2"/>
        <w:rPr>
          <w:lang w:val="nb-NO"/>
        </w:rPr>
      </w:pPr>
      <w:bookmarkStart w:id="138" w:name="_Toc5019188"/>
      <w:r w:rsidRPr="00AA0557">
        <w:rPr>
          <w:lang w:val="nb-NO"/>
        </w:rPr>
        <w:lastRenderedPageBreak/>
        <w:t>Microsoft Genomics</w:t>
      </w:r>
      <w:bookmarkEnd w:id="123"/>
      <w:bookmarkEnd w:id="138"/>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3C12D4">
      <w:pPr>
        <w:pStyle w:val="ProductList-Offering2Heading"/>
        <w:outlineLvl w:val="2"/>
        <w:rPr>
          <w:lang w:val="nb-NO"/>
        </w:rPr>
      </w:pPr>
      <w:r w:rsidRPr="008E1F8D">
        <w:rPr>
          <w:lang w:val="nb-NO"/>
        </w:rPr>
        <w:tab/>
      </w:r>
      <w:bookmarkStart w:id="139" w:name="_Toc494738673"/>
      <w:bookmarkStart w:id="140" w:name="_Toc5019189"/>
      <w:r w:rsidRPr="008E1F8D">
        <w:rPr>
          <w:lang w:val="nb-NO"/>
        </w:rPr>
        <w:t xml:space="preserve">Visual Studio </w:t>
      </w:r>
      <w:r w:rsidR="00BC19F4" w:rsidRPr="008E1F8D">
        <w:rPr>
          <w:lang w:val="nb-NO"/>
        </w:rPr>
        <w:t>App</w:t>
      </w:r>
      <w:r w:rsidRPr="008E1F8D">
        <w:rPr>
          <w:lang w:val="nb-NO"/>
        </w:rPr>
        <w:t xml:space="preserve"> Center</w:t>
      </w:r>
      <w:bookmarkEnd w:id="139"/>
      <w:bookmarkEnd w:id="140"/>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5A1256F3"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7AFF6B95" w:rsidR="00196D07" w:rsidRPr="008E1F8D" w:rsidRDefault="00196D07" w:rsidP="00196D07">
      <w:pPr>
        <w:pStyle w:val="ProductList-OfferingGroupHeading"/>
        <w:spacing w:after="80"/>
        <w:outlineLvl w:val="1"/>
        <w:rPr>
          <w:lang w:val="nb-NO"/>
        </w:rPr>
      </w:pPr>
      <w:bookmarkStart w:id="141" w:name="_Toc5019190"/>
      <w:r w:rsidRPr="008E1F8D">
        <w:rPr>
          <w:lang w:val="nb-NO"/>
        </w:rPr>
        <w:t>Microsoft Azure-planer</w:t>
      </w:r>
      <w:bookmarkEnd w:id="124"/>
      <w:bookmarkEnd w:id="125"/>
      <w:bookmarkEnd w:id="141"/>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196D07">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8E1F8D">
      <w:pPr>
        <w:pStyle w:val="ProductList-Body"/>
        <w:keepNext/>
        <w:tabs>
          <w:tab w:val="clear" w:pos="158"/>
          <w:tab w:val="left" w:pos="180"/>
        </w:tabs>
        <w:rPr>
          <w:b/>
          <w:color w:val="00188F"/>
        </w:rPr>
      </w:pPr>
      <w:r>
        <w:rPr>
          <w:b/>
          <w:color w:val="00188F"/>
        </w:rPr>
        <w:t>Abonnementslisensserier</w:t>
      </w:r>
    </w:p>
    <w:p w14:paraId="326FDDCF" w14:textId="19E3EC2B" w:rsidR="00C81DF0" w:rsidRDefault="00C81DF0" w:rsidP="00C81DF0">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8E1F8D" w:rsidRDefault="00196D07" w:rsidP="002407D6">
      <w:pPr>
        <w:pStyle w:val="ProductList-Offering2Heading"/>
        <w:outlineLvl w:val="2"/>
        <w:rPr>
          <w:lang w:val="nb-NO"/>
        </w:rPr>
      </w:pPr>
      <w:r w:rsidRPr="008E1F8D">
        <w:rPr>
          <w:lang w:val="nb-NO"/>
        </w:rPr>
        <w:tab/>
      </w:r>
      <w:bookmarkStart w:id="142" w:name="_Toc5019191"/>
      <w:r w:rsidR="002407D6" w:rsidRPr="008E1F8D">
        <w:rPr>
          <w:lang w:val="nb-NO"/>
        </w:rPr>
        <w:t>Azure Active Directory Basic</w:t>
      </w:r>
      <w:bookmarkEnd w:id="126"/>
      <w:bookmarkEnd w:id="127"/>
      <w:bookmarkEnd w:id="142"/>
    </w:p>
    <w:bookmarkEnd w:id="128"/>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bookmarkStart w:id="143" w:name="AzureActiveDirectoryPremium"/>
    <w:p w14:paraId="0C9E990C"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4A79EF">
      <w:pPr>
        <w:pStyle w:val="ProductList-Offering2Heading"/>
        <w:keepNext/>
        <w:outlineLvl w:val="2"/>
        <w:rPr>
          <w:lang w:val="nb-NO"/>
        </w:rPr>
      </w:pPr>
      <w:r w:rsidRPr="008E1F8D">
        <w:rPr>
          <w:lang w:val="nb-NO"/>
        </w:rPr>
        <w:lastRenderedPageBreak/>
        <w:tab/>
      </w:r>
      <w:bookmarkStart w:id="144" w:name="_Toc459970715"/>
      <w:bookmarkStart w:id="145" w:name="_Toc457466429"/>
      <w:bookmarkStart w:id="146" w:name="_Toc5019192"/>
      <w:r w:rsidRPr="008E1F8D">
        <w:rPr>
          <w:lang w:val="nb-NO"/>
        </w:rPr>
        <w:t>Azure Active Directory Premium</w:t>
      </w:r>
      <w:bookmarkEnd w:id="144"/>
      <w:bookmarkEnd w:id="145"/>
      <w:bookmarkEnd w:id="146"/>
    </w:p>
    <w:bookmarkEnd w:id="143"/>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47" w:name="AzureInformationProtectionPremium"/>
    <w:p w14:paraId="3B6222FF"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r w:rsidRPr="00C81DF0">
        <w:rPr>
          <w:lang w:val="nb-NO"/>
        </w:rPr>
        <w:tab/>
      </w:r>
      <w:bookmarkStart w:id="148" w:name="AzureRightsManagement"/>
      <w:bookmarkStart w:id="149" w:name="_Toc459970716"/>
      <w:bookmarkStart w:id="150" w:name="_Toc457466430"/>
      <w:bookmarkStart w:id="151" w:name="_Toc5019193"/>
      <w:r w:rsidRPr="00C81DF0">
        <w:rPr>
          <w:lang w:val="nb-NO"/>
        </w:rPr>
        <w:t>Azure Information Protection</w:t>
      </w:r>
      <w:bookmarkEnd w:id="148"/>
      <w:r w:rsidRPr="00C81DF0">
        <w:rPr>
          <w:lang w:val="nb-NO"/>
        </w:rPr>
        <w:t xml:space="preserve"> Premium</w:t>
      </w:r>
      <w:bookmarkEnd w:id="149"/>
      <w:bookmarkEnd w:id="150"/>
      <w:bookmarkEnd w:id="151"/>
    </w:p>
    <w:bookmarkEnd w:id="147"/>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006513D7" w14:textId="767602FE" w:rsidR="002407D6" w:rsidRPr="003C2FBE" w:rsidRDefault="002407D6" w:rsidP="002407D6">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52" w:name="_Toc388464308"/>
    <w:bookmarkStart w:id="153" w:name="Dynamics365"/>
    <w:bookmarkStart w:id="154" w:name="_Toc524436945"/>
    <w:bookmarkStart w:id="155" w:name="_Toc523239317"/>
    <w:bookmarkEnd w:id="129"/>
    <w:bookmarkEnd w:id="130"/>
    <w:bookmarkEnd w:id="131"/>
    <w:bookmarkEnd w:id="152"/>
    <w:p w14:paraId="3EE56EF9"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8EDBD9" w14:textId="77777777" w:rsidR="006F7CAE" w:rsidRPr="006F7CAE" w:rsidRDefault="006F7CAE" w:rsidP="006F7CAE">
      <w:pPr>
        <w:pStyle w:val="ProductList-Offering1Heading"/>
        <w:rPr>
          <w:lang w:val="nb-NO"/>
        </w:rPr>
      </w:pPr>
      <w:bookmarkStart w:id="156" w:name="_Toc5019194"/>
      <w:r w:rsidRPr="006F7CAE">
        <w:rPr>
          <w:lang w:val="nb-NO"/>
        </w:rPr>
        <w:t>Microsoft Dynamics 365-tjenester</w:t>
      </w:r>
      <w:bookmarkEnd w:id="153"/>
      <w:bookmarkEnd w:id="154"/>
      <w:bookmarkEnd w:id="155"/>
      <w:bookmarkEnd w:id="156"/>
    </w:p>
    <w:p w14:paraId="5E94CA14" w14:textId="77777777" w:rsidR="006F7CAE" w:rsidRPr="00A8327A" w:rsidRDefault="006F7CAE" w:rsidP="006F7CAE">
      <w:pPr>
        <w:pStyle w:val="ProductList-Body"/>
        <w:rPr>
          <w:rFonts w:asciiTheme="majorHAnsi" w:hAnsiTheme="majorHAnsi"/>
          <w:sz w:val="16"/>
          <w:szCs w:val="16"/>
        </w:rPr>
        <w:sectPr w:rsidR="006F7CAE" w:rsidRPr="00A8327A" w:rsidSect="006F7CAE">
          <w:footerReference w:type="default" r:id="rId39"/>
          <w:footerReference w:type="first" r:id="rId40"/>
          <w:pgSz w:w="12240" w:h="15840"/>
          <w:pgMar w:top="1440" w:right="720" w:bottom="1440" w:left="720" w:header="720" w:footer="720" w:gutter="0"/>
          <w:cols w:space="720"/>
          <w:titlePg/>
          <w:docGrid w:linePitch="360"/>
        </w:sectPr>
      </w:pPr>
    </w:p>
    <w:p w14:paraId="27F94893"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Plan</w:t>
      </w:r>
    </w:p>
    <w:p w14:paraId="2161EA6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Unified Operations Plan</w:t>
      </w:r>
    </w:p>
    <w:p w14:paraId="4469167A"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Customer Engagement Plan</w:t>
      </w:r>
    </w:p>
    <w:p w14:paraId="0E90299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Case Management</w:t>
      </w:r>
    </w:p>
    <w:p w14:paraId="4B98C645"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FB304A"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kundeserviceansvarlig</w:t>
      </w:r>
    </w:p>
    <w:p w14:paraId="3158A9CC" w14:textId="77777777" w:rsidR="009A15A6" w:rsidRPr="00931AE7" w:rsidRDefault="009A15A6" w:rsidP="009A15A6">
      <w:pPr>
        <w:pStyle w:val="ProductList-Body"/>
      </w:pPr>
      <w:r>
        <w:rPr>
          <w:rFonts w:asciiTheme="majorHAnsi" w:hAnsiTheme="majorHAnsi"/>
          <w:sz w:val="16"/>
          <w:szCs w:val="16"/>
        </w:rPr>
        <w:t>Dynamics 365 for Field Service</w:t>
      </w:r>
    </w:p>
    <w:p w14:paraId="3176CC61" w14:textId="77777777" w:rsidR="009A15A6" w:rsidRPr="00931AE7" w:rsidRDefault="009A15A6" w:rsidP="009A15A6">
      <w:pPr>
        <w:pStyle w:val="ProductList-Body"/>
      </w:pPr>
      <w:r>
        <w:rPr>
          <w:rFonts w:asciiTheme="majorHAnsi" w:hAnsiTheme="majorHAnsi"/>
          <w:sz w:val="16"/>
          <w:szCs w:val="16"/>
        </w:rPr>
        <w:t>Dynamics 365 Business Central Essentials</w:t>
      </w:r>
    </w:p>
    <w:p w14:paraId="358B73D7" w14:textId="77777777" w:rsidR="009A15A6" w:rsidRPr="00931AE7" w:rsidRDefault="009A15A6" w:rsidP="009A15A6">
      <w:pPr>
        <w:pStyle w:val="ProductList-Body"/>
      </w:pPr>
      <w:r>
        <w:rPr>
          <w:rFonts w:asciiTheme="majorHAnsi" w:hAnsiTheme="majorHAnsi"/>
          <w:sz w:val="16"/>
          <w:szCs w:val="16"/>
        </w:rPr>
        <w:t>Dynamics 365 Business Central Premium</w:t>
      </w:r>
    </w:p>
    <w:p w14:paraId="41E7C756" w14:textId="77777777" w:rsidR="009A15A6" w:rsidRPr="00931AE7" w:rsidRDefault="009A15A6" w:rsidP="009A15A6">
      <w:pPr>
        <w:pStyle w:val="ProductList-Body"/>
      </w:pPr>
      <w:r>
        <w:rPr>
          <w:rFonts w:asciiTheme="majorHAnsi" w:hAnsiTheme="majorHAnsi"/>
          <w:sz w:val="16"/>
          <w:szCs w:val="16"/>
        </w:rPr>
        <w:t>Dynamics 365 Business Central Team Member</w:t>
      </w:r>
    </w:p>
    <w:p w14:paraId="73D70BFA" w14:textId="77777777" w:rsidR="009A15A6" w:rsidRPr="00931AE7" w:rsidRDefault="009A15A6" w:rsidP="009A15A6">
      <w:pPr>
        <w:pStyle w:val="ProductList-Body"/>
      </w:pPr>
      <w:r>
        <w:rPr>
          <w:rFonts w:asciiTheme="majorHAnsi" w:hAnsiTheme="majorHAnsi"/>
          <w:sz w:val="16"/>
          <w:szCs w:val="16"/>
        </w:rPr>
        <w:t>Dynamics 365 for Markedsføring</w:t>
      </w:r>
    </w:p>
    <w:p w14:paraId="1BF35894" w14:textId="77777777" w:rsidR="009A15A6" w:rsidRPr="00931AE7" w:rsidRDefault="009A15A6" w:rsidP="009A15A6">
      <w:pPr>
        <w:pStyle w:val="ProductList-Body"/>
      </w:pPr>
      <w:r>
        <w:rPr>
          <w:rFonts w:asciiTheme="majorHAnsi" w:hAnsiTheme="majorHAnsi"/>
          <w:sz w:val="16"/>
          <w:szCs w:val="16"/>
        </w:rPr>
        <w:t>Dynamics 365 for Customer Insights</w:t>
      </w:r>
    </w:p>
    <w:p w14:paraId="54CBB0B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Activity</w:t>
      </w:r>
    </w:p>
    <w:p w14:paraId="2548049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Device</w:t>
      </w:r>
    </w:p>
    <w:p w14:paraId="56E5356D"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Wiki for Dynamics 365 for driftsordrelinjer</w:t>
      </w:r>
    </w:p>
    <w:p w14:paraId="323F7A4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841D96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detaljhandel</w:t>
      </w:r>
    </w:p>
    <w:p w14:paraId="213EB47E"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Enterprise</w:t>
      </w:r>
    </w:p>
    <w:p w14:paraId="7D9EF85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Professional</w:t>
      </w:r>
    </w:p>
    <w:p w14:paraId="56AA5F79"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AI for Sales</w:t>
      </w:r>
    </w:p>
    <w:p w14:paraId="611D8996"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w:t>
      </w:r>
    </w:p>
    <w:p w14:paraId="45341729"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Tiltrekke</w:t>
      </w:r>
    </w:p>
    <w:p w14:paraId="7A69474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Onboard</w:t>
      </w:r>
    </w:p>
    <w:p w14:paraId="33E132C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Teammedlemmer</w:t>
      </w:r>
    </w:p>
    <w:p w14:paraId="61660C6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365-oppsett</w:t>
      </w:r>
    </w:p>
    <w:p w14:paraId="22F5CA65"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Remote Assist</w:t>
      </w:r>
    </w:p>
    <w:p w14:paraId="4A62406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Sales-løsning</w:t>
      </w:r>
    </w:p>
    <w:p w14:paraId="364DCD1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 solution Plus</w:t>
      </w:r>
    </w:p>
    <w:p w14:paraId="61C0E59B" w14:textId="77777777" w:rsidR="00696797" w:rsidRPr="005F08E6" w:rsidRDefault="00696797" w:rsidP="00696797">
      <w:pPr>
        <w:pStyle w:val="ProductList-Body"/>
        <w:rPr>
          <w:rFonts w:asciiTheme="majorHAnsi" w:hAnsiTheme="majorHAnsi"/>
          <w:sz w:val="16"/>
          <w:szCs w:val="16"/>
        </w:rPr>
        <w:sectPr w:rsidR="00696797" w:rsidRPr="005F08E6" w:rsidSect="00E275D6">
          <w:type w:val="continuous"/>
          <w:pgSz w:w="12240" w:h="15840"/>
          <w:pgMar w:top="1440" w:right="720" w:bottom="1440" w:left="720" w:header="720" w:footer="720" w:gutter="0"/>
          <w:cols w:num="2" w:space="720"/>
          <w:titlePg/>
          <w:docGrid w:linePitch="360"/>
        </w:sectPr>
      </w:pP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161F3CDC" w:rsidR="006F7CAE" w:rsidRPr="00AB267B" w:rsidRDefault="006F7CAE" w:rsidP="006F7CAE">
      <w:pPr>
        <w:pStyle w:val="ProductList-Body"/>
      </w:pPr>
      <w:r>
        <w:t xml:space="preserve">Meldingene om Bing Maps og faglige tjenester i </w:t>
      </w:r>
      <w:hyperlink w:anchor="Attachment1" w:tooltip="vedlegg 1" w:history="1">
        <w:r>
          <w:rPr>
            <w:rStyle w:val="Hyperlink"/>
          </w:rPr>
          <w:t>vedlegg 1</w:t>
        </w:r>
      </w:hyperlink>
      <w:r>
        <w:t xml:space="preserve"> gjelder. Eventuell utrullings-, migrerings- eller distribusjonstjenester som tilbys til kunden, er underlagt meldingen om faglige tjenester i </w:t>
      </w:r>
      <w:hyperlink w:anchor="Attachment1" w:tooltip="vedlegg 1" w:history="1">
        <w:r>
          <w:rPr>
            <w:rStyle w:val="Hyperlink"/>
          </w:rPr>
          <w:t>vedlegg 1</w:t>
        </w:r>
      </w:hyperlink>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2CE530E8" w:rsidR="006F7CAE" w:rsidRPr="00234095" w:rsidRDefault="006F7CAE" w:rsidP="006F7CAE">
      <w:pPr>
        <w:pStyle w:val="ProductList-Body"/>
      </w:pPr>
      <w:r>
        <w:t xml:space="preserve">I tillegg til SL-er for brukere, se </w:t>
      </w:r>
      <w:hyperlink w:anchor="Attachment2" w:tooltip="vedlegg 2" w:history="1">
        <w:r>
          <w:rPr>
            <w:rStyle w:val="Hyperlink"/>
          </w:rPr>
          <w:t>vedlegg 2</w:t>
        </w:r>
      </w:hyperlink>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t>Eksterne brukere</w:t>
      </w:r>
    </w:p>
    <w:p w14:paraId="118103E5" w14:textId="77777777" w:rsidR="006F7CAE" w:rsidRDefault="006F7CAE" w:rsidP="006F7CAE">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77777777" w:rsidR="006F7CAE" w:rsidRDefault="006F7CAE"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lastRenderedPageBreak/>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1" w:history="1">
        <w:r>
          <w:rPr>
            <w:rStyle w:val="Hyperlink"/>
          </w:rPr>
          <w:t>https://www.linkedin.com/legal/preview/user-agreement</w:t>
        </w:r>
      </w:hyperlink>
      <w:r>
        <w:t xml:space="preserve">. Uten hensyn til eventuelle motstridende bestemmelser i Kundens </w:t>
      </w:r>
      <w:r w:rsidRPr="007A445B">
        <w:rPr>
          <w:spacing w:val="-2"/>
        </w:rPr>
        <w:t xml:space="preserve">volumlisensavtale (herunder Vilkår for Elektroniske tjenester) gjelder LinkedIns Personvernerklæring </w:t>
      </w:r>
      <w:hyperlink r:id="rId42" w:history="1">
        <w:r w:rsidRPr="007A445B">
          <w:rPr>
            <w:rStyle w:val="Hyperlink"/>
            <w:spacing w:val="-2"/>
          </w:rPr>
          <w:t>https://www.linkedin.com/legal/privacy-policy</w:t>
        </w:r>
      </w:hyperlink>
      <w:r>
        <w:t xml:space="preserve"> </w:t>
      </w:r>
      <w:r>
        <w:lastRenderedPageBreak/>
        <w:t xml:space="preserve">for Kundens bruk av LinkedIn Sales Navigator-tjenesten. LinkedIn Corporation (som dataimportør) og Kunden (som dataeksportør) gjelder med gjeldende standardvilkår for kontrakt: </w:t>
      </w:r>
      <w:hyperlink r:id="rId43" w:history="1">
        <w:r>
          <w:rPr>
            <w:rStyle w:val="Hyperlink"/>
          </w:rPr>
          <w:t>https://business.linkedin.com/c/15/10/eu-scc</w:t>
        </w:r>
      </w:hyperlink>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hyperlink r:id="rId44" w:history="1">
        <w:r>
          <w:rPr>
            <w:rStyle w:val="Hyperlink"/>
          </w:rPr>
          <w:t>https://go.microsoft.com/fwlink/?LinkId=866544&amp;clcid=0x409</w:t>
        </w:r>
      </w:hyperlink>
      <w:r>
        <w:t>). Antall tillatte transaksjoner er begrenset til antall lisensierte ordrelinjer.</w:t>
      </w:r>
    </w:p>
    <w:p w14:paraId="114A5C4B" w14:textId="77777777" w:rsidR="006F7CAE" w:rsidRDefault="006F7CAE" w:rsidP="006F7CAE">
      <w:pPr>
        <w:pStyle w:val="ProductList-Body"/>
      </w:pPr>
    </w:p>
    <w:p w14:paraId="4BC27838" w14:textId="77777777" w:rsidR="00696797" w:rsidRDefault="00696797" w:rsidP="00696797">
      <w:pPr>
        <w:pStyle w:val="ProductList-ClauseHeading"/>
        <w:tabs>
          <w:tab w:val="clear" w:pos="360"/>
          <w:tab w:val="left" w:pos="0"/>
        </w:tabs>
        <w:ind w:left="360" w:hanging="360"/>
      </w:pPr>
      <w:r>
        <w:t>Dynamics 365 AI for Sales</w:t>
      </w:r>
    </w:p>
    <w:p w14:paraId="7E8AE65D"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31B47ED0" w14:textId="77777777" w:rsidR="00696797" w:rsidRDefault="00696797" w:rsidP="00696797">
      <w:pPr>
        <w:pStyle w:val="ProductList-Body"/>
        <w:tabs>
          <w:tab w:val="clear" w:pos="158"/>
          <w:tab w:val="left" w:pos="90"/>
          <w:tab w:val="left" w:pos="270"/>
        </w:tabs>
        <w:ind w:left="518" w:hanging="360"/>
      </w:pPr>
      <w:r>
        <w:t>Det er ingen SLA for Dynamics 365 AI for Sales.</w:t>
      </w:r>
    </w:p>
    <w:p w14:paraId="7471C34E" w14:textId="77777777" w:rsidR="00696797" w:rsidRPr="00AC1B3E" w:rsidRDefault="00696797" w:rsidP="00696797">
      <w:pPr>
        <w:pStyle w:val="ProductList-Body"/>
      </w:pPr>
    </w:p>
    <w:p w14:paraId="4B5E8E0F" w14:textId="77777777" w:rsidR="00696797" w:rsidRDefault="00696797" w:rsidP="00696797">
      <w:pPr>
        <w:pStyle w:val="ProductList-ClauseHeading"/>
        <w:tabs>
          <w:tab w:val="clear" w:pos="360"/>
          <w:tab w:val="left" w:pos="0"/>
        </w:tabs>
        <w:ind w:left="360" w:hanging="360"/>
      </w:pPr>
      <w:r>
        <w:t>Dynamics 365-oppsett</w:t>
      </w:r>
    </w:p>
    <w:p w14:paraId="057C9FB5"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19079675" w14:textId="77777777" w:rsidR="00696797" w:rsidRDefault="00696797" w:rsidP="00696797">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3244A4F" w:rsidR="006F7CAE" w:rsidRDefault="006F7CAE" w:rsidP="006F7CAE">
      <w:pPr>
        <w:pStyle w:val="ProductList-Body"/>
        <w:tabs>
          <w:tab w:val="clear" w:pos="158"/>
          <w:tab w:val="left" w:pos="90"/>
          <w:tab w:val="left" w:pos="270"/>
        </w:tabs>
        <w:ind w:left="518" w:hanging="360"/>
      </w:pPr>
      <w:r>
        <w:t>Det er ingen SLA for Dynamics 365 for Remote Assist.</w:t>
      </w:r>
    </w:p>
    <w:p w14:paraId="5243A498" w14:textId="080E4AA4" w:rsidR="009A15A6" w:rsidRDefault="009A15A6" w:rsidP="009A15A6">
      <w:pPr>
        <w:pStyle w:val="ProductList-Body"/>
        <w:tabs>
          <w:tab w:val="clear" w:pos="158"/>
          <w:tab w:val="left" w:pos="90"/>
          <w:tab w:val="left" w:pos="270"/>
        </w:tabs>
      </w:pPr>
    </w:p>
    <w:p w14:paraId="7198F336" w14:textId="77777777" w:rsidR="009A15A6" w:rsidRPr="00931AE7" w:rsidRDefault="009A15A6" w:rsidP="009A15A6">
      <w:pPr>
        <w:pStyle w:val="ProductList-ClauseHeading"/>
      </w:pPr>
      <w:r>
        <w:t>Dynamics 365 Customer Insights</w:t>
      </w:r>
    </w:p>
    <w:p w14:paraId="13B75CF3"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Serviceavtale</w:t>
      </w:r>
    </w:p>
    <w:p w14:paraId="7C759357" w14:textId="77777777" w:rsidR="009A15A6" w:rsidRPr="00931AE7" w:rsidRDefault="009A15A6" w:rsidP="009A15A6">
      <w:pPr>
        <w:pStyle w:val="ProductList-Body"/>
        <w:tabs>
          <w:tab w:val="clear" w:pos="158"/>
          <w:tab w:val="left" w:pos="90"/>
          <w:tab w:val="left" w:pos="270"/>
        </w:tabs>
        <w:ind w:left="518" w:hanging="360"/>
      </w:pPr>
      <w:r>
        <w:t>Det er ingen SLA for Dynamics 365 Customer Insights.</w:t>
      </w:r>
    </w:p>
    <w:p w14:paraId="45A2723B" w14:textId="77777777" w:rsidR="009A15A6" w:rsidRPr="00931AE7" w:rsidRDefault="009A15A6" w:rsidP="009A15A6">
      <w:pPr>
        <w:pStyle w:val="ProductList-Body"/>
      </w:pPr>
    </w:p>
    <w:p w14:paraId="04052491"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Data og innsikt levert av Microsoft</w:t>
      </w:r>
    </w:p>
    <w:p w14:paraId="54588E10" w14:textId="77777777" w:rsidR="009A15A6" w:rsidRPr="00931AE7" w:rsidRDefault="009A15A6" w:rsidP="009A15A6">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bookmarkStart w:id="157" w:name="O365Services"/>
    <w:p w14:paraId="02DF143D"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58" w:name="_Toc5019195"/>
      <w:r w:rsidRPr="00FC4288">
        <w:rPr>
          <w:lang w:val="nb-NO"/>
        </w:rPr>
        <w:t>Office 365-tjenester</w:t>
      </w:r>
      <w:bookmarkEnd w:id="158"/>
    </w:p>
    <w:bookmarkEnd w:id="157"/>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0BBBA584" w:rsidR="000E3993" w:rsidRPr="00690C65" w:rsidRDefault="00522121" w:rsidP="00522121">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59" w:name="CoreFeaturesforOffice365Services"/>
      <w:r>
        <w:rPr>
          <w:b/>
          <w:color w:val="00188F"/>
        </w:rPr>
        <w:t>Kjernefunksjonalitet i Office 365-tjenester</w:t>
      </w:r>
    </w:p>
    <w:bookmarkEnd w:id="159"/>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60" w:name="MicrosoftTeams"/>
      <w:r>
        <w:rPr>
          <w:b/>
          <w:color w:val="00188F"/>
        </w:rPr>
        <w:t>Microsoft-team</w:t>
      </w:r>
      <w:bookmarkEnd w:id="160"/>
    </w:p>
    <w:p w14:paraId="60174AD7" w14:textId="56C2DA6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tooltip="Vedlegg 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lastRenderedPageBreak/>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bookmarkStart w:id="161" w:name="AudioServices"/>
    <w:p w14:paraId="43180A1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8E1F8D">
      <w:pPr>
        <w:pStyle w:val="ProductList-Offering2Heading"/>
        <w:outlineLvl w:val="2"/>
        <w:rPr>
          <w:lang w:val="nb-NO"/>
        </w:rPr>
      </w:pPr>
      <w:r w:rsidRPr="006C107F">
        <w:rPr>
          <w:lang w:val="nb-NO"/>
        </w:rPr>
        <w:tab/>
      </w:r>
      <w:bookmarkStart w:id="162" w:name="_Toc528174078"/>
      <w:bookmarkStart w:id="163" w:name="_Toc5019196"/>
      <w:r w:rsidRPr="006C107F">
        <w:rPr>
          <w:lang w:val="nb-NO"/>
        </w:rPr>
        <w:t>Lydtjenester</w:t>
      </w:r>
      <w:bookmarkEnd w:id="162"/>
      <w:bookmarkEnd w:id="163"/>
    </w:p>
    <w:p w14:paraId="102730D6" w14:textId="77777777" w:rsidR="008E1F8D" w:rsidRDefault="008E1F8D" w:rsidP="008E1F8D">
      <w:pPr>
        <w:pStyle w:val="ProductList-Offering1"/>
        <w:sectPr w:rsidR="008E1F8D" w:rsidSect="00E275D6">
          <w:type w:val="continuous"/>
          <w:pgSz w:w="12240" w:h="15840"/>
          <w:pgMar w:top="1440" w:right="720" w:bottom="1440" w:left="720" w:header="720" w:footer="720" w:gutter="0"/>
          <w:cols w:space="720"/>
          <w:titlePg/>
          <w:docGrid w:linePitch="360"/>
        </w:sectPr>
      </w:pPr>
    </w:p>
    <w:bookmarkEnd w:id="161"/>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596B7315" w:rsidR="008E1F8D" w:rsidRDefault="008E1F8D" w:rsidP="008E1F8D">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8E1F8D">
      <w:pPr>
        <w:pStyle w:val="ProductList-Body"/>
        <w:keepNext/>
        <w:tabs>
          <w:tab w:val="clear" w:pos="158"/>
          <w:tab w:val="left" w:pos="360"/>
        </w:tabs>
        <w:ind w:left="187"/>
        <w:rPr>
          <w:b/>
          <w:color w:val="0072C6"/>
        </w:rPr>
      </w:pPr>
      <w:r>
        <w:rPr>
          <w:b/>
          <w:color w:val="0072C6"/>
        </w:rPr>
        <w:t>Internett-møter</w:t>
      </w:r>
    </w:p>
    <w:p w14:paraId="60E24B7A" w14:textId="77777777" w:rsidR="008E1F8D" w:rsidRDefault="008E1F8D" w:rsidP="008E1F8D">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8E1F8D">
      <w:pPr>
        <w:pStyle w:val="ProductList-Body"/>
      </w:pPr>
    </w:p>
    <w:p w14:paraId="2E855C08" w14:textId="77777777" w:rsidR="008E1F8D" w:rsidRDefault="008E1F8D" w:rsidP="008E1F8D">
      <w:pPr>
        <w:pStyle w:val="ProductList-Body"/>
        <w:rPr>
          <w:b/>
          <w:color w:val="00188F"/>
        </w:rPr>
      </w:pPr>
      <w:r>
        <w:rPr>
          <w:b/>
          <w:color w:val="00188F"/>
        </w:rPr>
        <w:t>Merknader</w:t>
      </w:r>
    </w:p>
    <w:p w14:paraId="4D28632A" w14:textId="622AB3F5" w:rsidR="008E1F8D" w:rsidRDefault="008E1F8D" w:rsidP="008E1F8D">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8E1F8D">
      <w:pPr>
        <w:pStyle w:val="ProductList-Body"/>
        <w:tabs>
          <w:tab w:val="clear" w:pos="158"/>
          <w:tab w:val="left" w:pos="360"/>
        </w:tabs>
      </w:pPr>
    </w:p>
    <w:p w14:paraId="0E0A3D55" w14:textId="77777777" w:rsidR="008E1F8D" w:rsidRPr="00207B92" w:rsidRDefault="008E1F8D" w:rsidP="008E1F8D">
      <w:pPr>
        <w:pStyle w:val="ProductList-Body"/>
        <w:rPr>
          <w:b/>
          <w:color w:val="00188F"/>
        </w:rPr>
      </w:pPr>
      <w:r>
        <w:rPr>
          <w:b/>
          <w:color w:val="00188F"/>
        </w:rPr>
        <w:t>Eksterne brukere og brukere som ikke er godkjent for Skype for Business Online</w:t>
      </w:r>
    </w:p>
    <w:p w14:paraId="39DF94EF" w14:textId="77777777" w:rsidR="008E1F8D" w:rsidRDefault="008E1F8D" w:rsidP="008E1F8D">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8E1F8D">
      <w:pPr>
        <w:pStyle w:val="ProductList-Body"/>
        <w:tabs>
          <w:tab w:val="clear" w:pos="158"/>
          <w:tab w:val="left" w:pos="360"/>
        </w:tabs>
      </w:pPr>
    </w:p>
    <w:p w14:paraId="2246BCC7" w14:textId="77777777" w:rsidR="008E1F8D" w:rsidRPr="0011540B" w:rsidRDefault="008E1F8D" w:rsidP="008E1F8D">
      <w:pPr>
        <w:pStyle w:val="ProductList-Body"/>
        <w:rPr>
          <w:b/>
          <w:color w:val="00188F"/>
        </w:rPr>
      </w:pPr>
      <w:r>
        <w:rPr>
          <w:b/>
          <w:color w:val="00188F"/>
        </w:rPr>
        <w:t>Common Area Communications Device (kommunikasjonsenhet for fellesområde)</w:t>
      </w:r>
    </w:p>
    <w:p w14:paraId="0EC4D66B" w14:textId="77777777" w:rsidR="008E1F8D" w:rsidRDefault="008E1F8D" w:rsidP="008E1F8D">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8E1F8D">
      <w:pPr>
        <w:pStyle w:val="ProductList-Body"/>
        <w:tabs>
          <w:tab w:val="clear" w:pos="158"/>
          <w:tab w:val="left" w:pos="360"/>
        </w:tabs>
      </w:pPr>
    </w:p>
    <w:p w14:paraId="4D4456C5" w14:textId="77777777" w:rsidR="008E1F8D" w:rsidRPr="003619D2" w:rsidRDefault="008E1F8D" w:rsidP="008E1F8D">
      <w:pPr>
        <w:pStyle w:val="ProductList-Body"/>
        <w:rPr>
          <w:b/>
          <w:color w:val="00188F"/>
        </w:rPr>
      </w:pPr>
      <w:r>
        <w:rPr>
          <w:b/>
          <w:color w:val="00188F"/>
        </w:rPr>
        <w:t>Anropsplan og lydkonferansetjenester (anrops-/konferansetjenester)</w:t>
      </w:r>
    </w:p>
    <w:p w14:paraId="51C1A905" w14:textId="77777777" w:rsidR="008E1F8D" w:rsidRDefault="008E1F8D" w:rsidP="008E1F8D">
      <w:pPr>
        <w:pStyle w:val="ProductList-Body"/>
        <w:tabs>
          <w:tab w:val="clear" w:pos="158"/>
          <w:tab w:val="left" w:pos="360"/>
        </w:tabs>
      </w:pPr>
      <w:r>
        <w:t xml:space="preserve">Ringe- og konferansetjenester leveres av det tilknyttede Microsoft-selskapet som er autorisert til å administrere dem. Priser for telefon- og konferansetjenestene kan omfatte gjeldende avgifter og gebyrer. Vilkår for anrops- og lydkonferansetjenester kan variere fra land til land. Alle inkludert avgifter, avgifter og landsspesifikke bruksbetingelser er beskrevet i bruksvilkårene som er tilgjengelige på volumlisensieringsstedet at </w:t>
      </w:r>
      <w:hyperlink r:id="rId45" w:history="1">
        <w:r>
          <w:rPr>
            <w:rStyle w:val="Hyperlink"/>
          </w:rPr>
          <w:t>http://go.microsoft.com/fwlink/?LinkId=690247</w:t>
        </w:r>
      </w:hyperlink>
      <w:r>
        <w:t>.</w:t>
      </w:r>
    </w:p>
    <w:p w14:paraId="0D7DFC69" w14:textId="77777777" w:rsidR="008E1F8D" w:rsidRDefault="008E1F8D" w:rsidP="008E1F8D">
      <w:pPr>
        <w:pStyle w:val="ProductList-Body"/>
        <w:tabs>
          <w:tab w:val="clear" w:pos="158"/>
          <w:tab w:val="left" w:pos="360"/>
        </w:tabs>
      </w:pPr>
    </w:p>
    <w:p w14:paraId="35490895" w14:textId="77777777" w:rsidR="008E1F8D" w:rsidRPr="0081293D" w:rsidRDefault="008E1F8D" w:rsidP="008E1F8D">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8E1F8D">
      <w:pPr>
        <w:pStyle w:val="ProductList-Body"/>
      </w:pPr>
    </w:p>
    <w:p w14:paraId="6A1D0ECC" w14:textId="77777777" w:rsidR="008E1F8D" w:rsidRPr="003619D2" w:rsidRDefault="008E1F8D" w:rsidP="008E1F8D">
      <w:pPr>
        <w:pStyle w:val="ProductList-Body"/>
        <w:keepNext/>
        <w:keepLines/>
        <w:rPr>
          <w:b/>
          <w:color w:val="00188F"/>
        </w:rPr>
      </w:pPr>
      <w:r>
        <w:rPr>
          <w:b/>
          <w:color w:val="00188F"/>
        </w:rPr>
        <w:t>Viktig informasjon om nødtjenester</w:t>
      </w:r>
    </w:p>
    <w:p w14:paraId="77CD90C8" w14:textId="77777777" w:rsidR="008E1F8D" w:rsidRDefault="008E1F8D" w:rsidP="008E1F8D">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4C81331" w14:textId="77777777" w:rsidR="009A15A6" w:rsidRDefault="009A15A6" w:rsidP="006F7CAE">
      <w:pPr>
        <w:pStyle w:val="ProductList-Offering2Heading"/>
        <w:outlineLvl w:val="2"/>
        <w:rPr>
          <w:lang w:val="nb-NO"/>
        </w:rPr>
      </w:pPr>
    </w:p>
    <w:p w14:paraId="22723930" w14:textId="77777777" w:rsidR="009A15A6" w:rsidRDefault="009A15A6" w:rsidP="006F7CAE">
      <w:pPr>
        <w:pStyle w:val="ProductList-Offering2Heading"/>
        <w:outlineLvl w:val="2"/>
        <w:rPr>
          <w:lang w:val="nb-NO"/>
        </w:rPr>
      </w:pPr>
    </w:p>
    <w:p w14:paraId="08210F62" w14:textId="5A950874" w:rsidR="006F7CAE" w:rsidRPr="006F7CAE" w:rsidRDefault="006F7CAE" w:rsidP="006F7CAE">
      <w:pPr>
        <w:pStyle w:val="ProductList-Offering2Heading"/>
        <w:outlineLvl w:val="2"/>
        <w:rPr>
          <w:lang w:val="nb-NO"/>
        </w:rPr>
      </w:pPr>
      <w:r w:rsidRPr="006F7CAE">
        <w:rPr>
          <w:lang w:val="nb-NO"/>
        </w:rPr>
        <w:lastRenderedPageBreak/>
        <w:tab/>
      </w:r>
      <w:bookmarkStart w:id="164" w:name="ExchangeOnline"/>
      <w:bookmarkStart w:id="165" w:name="_Toc524436947"/>
      <w:bookmarkStart w:id="166" w:name="_Toc523239319"/>
      <w:bookmarkStart w:id="167" w:name="_Toc5019197"/>
      <w:r w:rsidRPr="006F7CAE">
        <w:rPr>
          <w:lang w:val="nb-NO"/>
        </w:rPr>
        <w:t>Exchange Online</w:t>
      </w:r>
      <w:bookmarkEnd w:id="164"/>
      <w:bookmarkEnd w:id="165"/>
      <w:bookmarkEnd w:id="166"/>
      <w:bookmarkEnd w:id="167"/>
    </w:p>
    <w:p w14:paraId="7757C5D1" w14:textId="77777777" w:rsidR="006F7CAE" w:rsidRDefault="006F7CAE" w:rsidP="006F7CAE">
      <w:pPr>
        <w:pStyle w:val="ProductList-Offering1"/>
        <w:sectPr w:rsidR="006F7CAE" w:rsidSect="00E275D6">
          <w:footerReference w:type="first" r:id="rId46"/>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1A19E0">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041924B4" w:rsidR="00DC0A1F" w:rsidRPr="00690C65" w:rsidRDefault="00DC0A1F" w:rsidP="00DC0A1F">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8E1F8D">
      <w:pPr>
        <w:pStyle w:val="ProductList-Body"/>
        <w:keepNext/>
        <w:ind w:left="187"/>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lastRenderedPageBreak/>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68" w:name="_Hlk486589626"/>
    </w:p>
    <w:bookmarkEnd w:id="168"/>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69" w:name="_Toc423959249"/>
      <w:r w:rsidRPr="003709FE">
        <w:rPr>
          <w:b/>
          <w:color w:val="00188F"/>
        </w:rPr>
        <w:t>Serviceavtale</w:t>
      </w:r>
      <w:bookmarkEnd w:id="169"/>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bookmarkStart w:id="170" w:name="O365Applications"/>
    <w:p w14:paraId="5169E371"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8C89EF9" w14:textId="77777777" w:rsidR="006F7CAE" w:rsidRPr="00482DBD" w:rsidRDefault="006F7CAE" w:rsidP="006F7CAE">
      <w:pPr>
        <w:pStyle w:val="ProductList-Offering2Heading"/>
        <w:outlineLvl w:val="2"/>
      </w:pPr>
      <w:r w:rsidRPr="00482DBD">
        <w:tab/>
      </w:r>
      <w:bookmarkStart w:id="171" w:name="_Toc524436948"/>
      <w:bookmarkStart w:id="172" w:name="_Toc523239320"/>
      <w:bookmarkStart w:id="173" w:name="_Toc5019198"/>
      <w:r w:rsidRPr="00482DBD">
        <w:t>Office 365-apper</w:t>
      </w:r>
      <w:bookmarkEnd w:id="170"/>
      <w:bookmarkEnd w:id="171"/>
      <w:bookmarkEnd w:id="172"/>
      <w:bookmarkEnd w:id="173"/>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F7CAE">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F7CAE">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F7CAE">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5E1A1325" w14:textId="77777777" w:rsidR="006F7CAE" w:rsidRDefault="006F7CAE" w:rsidP="006F7CAE">
      <w:pPr>
        <w:pStyle w:val="ProductList-Body"/>
        <w:numPr>
          <w:ilvl w:val="0"/>
          <w:numId w:val="40"/>
        </w:numPr>
        <w:ind w:left="450" w:hanging="270"/>
      </w:pPr>
      <w:r>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hyperlink r:id="rId48" w:history="1">
        <w:r>
          <w:rPr>
            <w:rStyle w:val="Hyperlink"/>
          </w:rPr>
          <w:t>www.office.com/sca</w:t>
        </w:r>
      </w:hyperlink>
      <w:r>
        <w:rPr>
          <w:color w:val="1F497D"/>
        </w:rPr>
        <w:t xml:space="preserve">. </w:t>
      </w:r>
      <w:r>
        <w:t>Denne bestemmelsen om aktivering av delt datamaskin gjelder ikke for Kundenr med lisens på Office 365 Business; og</w:t>
      </w:r>
    </w:p>
    <w:p w14:paraId="295D6A2E" w14:textId="77777777"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lastRenderedPageBreak/>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664746A2"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9D0B92D" w:rsidR="00976EB6" w:rsidRPr="00FC4288" w:rsidRDefault="00976EB6" w:rsidP="004A79EF">
      <w:pPr>
        <w:pStyle w:val="ProductList-Offering2Heading"/>
        <w:keepNext/>
        <w:rPr>
          <w:lang w:val="nb-NO"/>
        </w:rPr>
      </w:pPr>
      <w:r w:rsidRPr="00FC4288">
        <w:rPr>
          <w:lang w:val="nb-NO"/>
        </w:rPr>
        <w:tab/>
      </w:r>
      <w:bookmarkStart w:id="174" w:name="_Toc5019199"/>
      <w:r w:rsidRPr="00FC4288">
        <w:rPr>
          <w:lang w:val="nb-NO"/>
        </w:rPr>
        <w:t>Office Online</w:t>
      </w:r>
      <w:bookmarkEnd w:id="174"/>
    </w:p>
    <w:p w14:paraId="24A45D55" w14:textId="77777777" w:rsidR="00D7478E" w:rsidRPr="00690C65" w:rsidRDefault="00D7478E" w:rsidP="004A79EF">
      <w:pPr>
        <w:pStyle w:val="ProductList-Body"/>
        <w:keepNext/>
      </w:pPr>
      <w:r>
        <w:rPr>
          <w:b/>
          <w:color w:val="00188F"/>
        </w:rPr>
        <w:t>Kjernefunksjonalitet i Office 365-tjenester</w:t>
      </w:r>
    </w:p>
    <w:p w14:paraId="509D4A23" w14:textId="7C1C9EA5" w:rsidR="00D7478E" w:rsidRPr="00690C65" w:rsidRDefault="00D7478E" w:rsidP="00EF1136">
      <w:pPr>
        <w:pStyle w:val="ProductList-Body"/>
      </w:pPr>
      <w:r>
        <w:t xml:space="preserve">Office Online eller tjenesten som erstatter denne, skal ha følgende </w:t>
      </w:r>
      <w:hyperlink w:anchor="CoreFeaturesforOffice365Services" w:tooltip="Kjernefunksjonalitet"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576D93DC"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75" w:name="_Toc5019200"/>
      <w:r w:rsidRPr="00FC4288">
        <w:rPr>
          <w:lang w:val="nb-NO"/>
        </w:rPr>
        <w:t>OneDrive for Business</w:t>
      </w:r>
      <w:bookmarkEnd w:id="175"/>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76" w:name="_Toc453946627"/>
      <w:bookmarkStart w:id="177" w:name="_Toc451949065"/>
      <w:bookmarkStart w:id="178" w:name="ProjectOnline"/>
      <w:bookmarkStart w:id="179" w:name="_Toc5019201"/>
      <w:r>
        <w:t>Project Online</w:t>
      </w:r>
      <w:bookmarkEnd w:id="176"/>
      <w:bookmarkEnd w:id="177"/>
      <w:bookmarkEnd w:id="179"/>
    </w:p>
    <w:bookmarkEnd w:id="178"/>
    <w:p w14:paraId="53CE57F2" w14:textId="77777777" w:rsidR="00C21216" w:rsidRDefault="00C21216" w:rsidP="00C21216">
      <w:pPr>
        <w:pStyle w:val="ProductList-Offering1"/>
        <w:sectPr w:rsidR="00C21216" w:rsidSect="00E275D6">
          <w:footerReference w:type="first" r:id="rId49"/>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hyperlink r:id="rId50" w:history="1">
        <w:r>
          <w:rPr>
            <w:rStyle w:val="Hyperlink"/>
          </w:rPr>
          <w:t>www.office.com/sca</w:t>
        </w:r>
      </w:hyperlink>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013BCD4E"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A470999" w14:textId="644D4A2E" w:rsidR="006F7CAE" w:rsidRPr="00482DBD" w:rsidRDefault="006F7CAE" w:rsidP="006F7CAE">
      <w:pPr>
        <w:pStyle w:val="ProductList-Offering2Heading"/>
        <w:outlineLvl w:val="2"/>
      </w:pPr>
      <w:r>
        <w:tab/>
      </w:r>
      <w:bookmarkStart w:id="180" w:name="_Toc524436952"/>
      <w:bookmarkStart w:id="181" w:name="_Toc523239324"/>
      <w:bookmarkStart w:id="182" w:name="_Toc5019202"/>
      <w:r w:rsidRPr="00482DBD">
        <w:t>SharePoint Online</w:t>
      </w:r>
      <w:bookmarkEnd w:id="180"/>
      <w:bookmarkEnd w:id="181"/>
      <w:bookmarkEnd w:id="182"/>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5C9EBC46" w:rsidR="00D7478E" w:rsidRPr="00690C65" w:rsidRDefault="004B79A4" w:rsidP="00D7478E">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A15A6">
      <w:pPr>
        <w:pStyle w:val="ProductList-Body"/>
        <w:keepNext/>
        <w:tabs>
          <w:tab w:val="clear" w:pos="158"/>
          <w:tab w:val="left" w:pos="180"/>
        </w:tabs>
        <w:ind w:left="187"/>
      </w:pPr>
      <w:r>
        <w:rPr>
          <w:b/>
          <w:color w:val="0072C6"/>
        </w:rPr>
        <w:lastRenderedPageBreak/>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4A79EF">
      <w:pPr>
        <w:pStyle w:val="ProductList-Body"/>
        <w:keepNext/>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5503676" w14:textId="77777777" w:rsidR="008E1F8D" w:rsidRPr="006C107F" w:rsidRDefault="008E1F8D" w:rsidP="008E1F8D">
      <w:pPr>
        <w:pStyle w:val="ProductList-Offering2Heading"/>
        <w:outlineLvl w:val="2"/>
        <w:rPr>
          <w:lang w:val="sv-SE"/>
        </w:rPr>
      </w:pPr>
      <w:r w:rsidRPr="006C107F">
        <w:rPr>
          <w:lang w:val="sv-SE"/>
        </w:rPr>
        <w:tab/>
      </w:r>
      <w:bookmarkStart w:id="183" w:name="Stream"/>
      <w:bookmarkStart w:id="184" w:name="_Toc528174085"/>
      <w:bookmarkStart w:id="185" w:name="_Toc5019203"/>
      <w:r w:rsidRPr="006C107F">
        <w:rPr>
          <w:lang w:val="sv-SE"/>
        </w:rPr>
        <w:t>Microsoft Stream</w:t>
      </w:r>
      <w:bookmarkEnd w:id="183"/>
      <w:bookmarkEnd w:id="184"/>
      <w:bookmarkEnd w:id="185"/>
    </w:p>
    <w:p w14:paraId="414617B9" w14:textId="77777777" w:rsidR="008E1F8D" w:rsidRDefault="008E1F8D" w:rsidP="008E1F8D">
      <w:pPr>
        <w:pStyle w:val="ProductList-Body"/>
        <w:keepNext/>
        <w:tabs>
          <w:tab w:val="clear" w:pos="158"/>
          <w:tab w:val="left" w:pos="360"/>
        </w:tabs>
        <w:rPr>
          <w:b/>
          <w:color w:val="00188F"/>
        </w:rPr>
      </w:pPr>
      <w:r>
        <w:rPr>
          <w:b/>
          <w:color w:val="00188F"/>
        </w:rPr>
        <w:t>Merknader</w:t>
      </w:r>
    </w:p>
    <w:p w14:paraId="3908D94B" w14:textId="039AF538" w:rsidR="008E1F8D" w:rsidRDefault="008E1F8D" w:rsidP="008E1F8D">
      <w:pPr>
        <w:pStyle w:val="ProductList-Body"/>
      </w:pPr>
      <w:r>
        <w:rPr>
          <w:color w:val="000000" w:themeColor="text1"/>
        </w:rPr>
        <w:t xml:space="preserve">H.264/AVC Visuell standard, VC-1 Videostandard, MPEG-4 del 2 Visuell standard og MPEG-2 Videostandard </w:t>
      </w:r>
      <w:r>
        <w:t xml:space="preserve">Merknader i </w:t>
      </w:r>
      <w:hyperlink w:anchor="Attachment1" w:tooltip="Vedlegg 1" w:history="1">
        <w:r>
          <w:rPr>
            <w:rStyle w:val="Hyperlink"/>
          </w:rPr>
          <w:t>Vedlegg 1</w:t>
        </w:r>
      </w:hyperlink>
      <w:r>
        <w:t xml:space="preserve"> gjelder.</w:t>
      </w:r>
    </w:p>
    <w:bookmarkStart w:id="186" w:name="OtherOnlineServices"/>
    <w:p w14:paraId="252910A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87" w:name="_Toc5019204"/>
      <w:r w:rsidRPr="00FC4288">
        <w:rPr>
          <w:lang w:val="nb-NO"/>
        </w:rPr>
        <w:t>Andre Online Services</w:t>
      </w:r>
      <w:bookmarkEnd w:id="187"/>
    </w:p>
    <w:p w14:paraId="343D4045" w14:textId="77777777" w:rsidR="009A15A6" w:rsidRPr="00931AE7" w:rsidRDefault="009A15A6" w:rsidP="009A15A6">
      <w:pPr>
        <w:pStyle w:val="ProductList-Offering2Heading"/>
        <w:keepNext/>
        <w:outlineLvl w:val="2"/>
      </w:pPr>
      <w:bookmarkStart w:id="188" w:name="MicrosoftLearning"/>
      <w:bookmarkStart w:id="189" w:name="MicrosoftPowerBIPro"/>
      <w:bookmarkStart w:id="190" w:name="BusinessApplicationPlatform"/>
      <w:bookmarkEnd w:id="186"/>
      <w:r>
        <w:tab/>
      </w:r>
      <w:bookmarkStart w:id="191" w:name="_Toc3111583"/>
      <w:bookmarkStart w:id="192" w:name="_Toc794198"/>
      <w:bookmarkStart w:id="193" w:name="BingMaps"/>
      <w:bookmarkStart w:id="194" w:name="_Toc5019205"/>
      <w:r>
        <w:t>Bing Maps Mobile Asset Management Platform</w:t>
      </w:r>
      <w:bookmarkEnd w:id="191"/>
      <w:bookmarkEnd w:id="192"/>
      <w:bookmarkEnd w:id="194"/>
    </w:p>
    <w:bookmarkEnd w:id="193"/>
    <w:p w14:paraId="2CD76345" w14:textId="77777777" w:rsidR="009A15A6" w:rsidRPr="00931AE7" w:rsidRDefault="009A15A6" w:rsidP="009A15A6">
      <w:pPr>
        <w:pStyle w:val="ProductList-Body"/>
        <w:keepNext/>
      </w:pPr>
      <w:r>
        <w:rPr>
          <w:b/>
          <w:color w:val="00188F"/>
        </w:rPr>
        <w:t>Tjeneste-SL-er</w:t>
      </w:r>
    </w:p>
    <w:p w14:paraId="5E081D7D" w14:textId="77777777" w:rsidR="009A15A6" w:rsidRPr="00931AE7" w:rsidRDefault="009A15A6" w:rsidP="009A15A6">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9A15A6">
      <w:pPr>
        <w:pStyle w:val="ProductList-Body"/>
        <w:numPr>
          <w:ilvl w:val="0"/>
          <w:numId w:val="40"/>
        </w:numPr>
        <w:spacing w:before="40"/>
      </w:pPr>
      <w:r>
        <w:t>Tilleggs-SL for Asset Management for Nord-Amerika (ruting eller uten ruting)</w:t>
      </w:r>
    </w:p>
    <w:p w14:paraId="1D8EAB3B" w14:textId="77777777" w:rsidR="009A15A6" w:rsidRPr="00931AE7" w:rsidRDefault="009A15A6" w:rsidP="009A15A6">
      <w:pPr>
        <w:pStyle w:val="ProductList-Body"/>
        <w:numPr>
          <w:ilvl w:val="0"/>
          <w:numId w:val="40"/>
        </w:numPr>
        <w:spacing w:before="40"/>
      </w:pPr>
      <w:r>
        <w:t>Tilleggs-SL for Mobile Asset Management for Europa (ruting eller uten ruting), eller</w:t>
      </w:r>
    </w:p>
    <w:p w14:paraId="054BB71A" w14:textId="77777777" w:rsidR="009A15A6" w:rsidRPr="00931AE7" w:rsidRDefault="009A15A6" w:rsidP="009A15A6">
      <w:pPr>
        <w:pStyle w:val="ProductList-Body"/>
        <w:numPr>
          <w:ilvl w:val="0"/>
          <w:numId w:val="40"/>
        </w:numPr>
        <w:spacing w:before="40"/>
      </w:pPr>
      <w:r>
        <w:t>Tilleggs-SL for Asset Management for Resten av Verden (ruting eller uten ruting)</w:t>
      </w:r>
    </w:p>
    <w:p w14:paraId="44BC0A8E" w14:textId="77777777" w:rsidR="009A15A6" w:rsidRPr="00931AE7" w:rsidRDefault="009A15A6" w:rsidP="009A15A6">
      <w:pPr>
        <w:pStyle w:val="ProductList-Body"/>
        <w:keepNext/>
      </w:pPr>
      <w:r>
        <w:rPr>
          <w:b/>
          <w:color w:val="00188F"/>
        </w:rPr>
        <w:t>ApI-er for Bing Maps</w:t>
      </w:r>
    </w:p>
    <w:p w14:paraId="7CEDC692" w14:textId="77777777" w:rsidR="009A15A6" w:rsidRPr="00931AE7" w:rsidRDefault="009A15A6" w:rsidP="009A15A6">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51" w:history="1">
        <w:r>
          <w:rPr>
            <w:rStyle w:val="Hyperlink"/>
          </w:rPr>
          <w:t>https://aka.ms/bingmapsplatformapistou</w:t>
        </w:r>
      </w:hyperlink>
      <w:r>
        <w:t xml:space="preserve"> </w:t>
      </w:r>
      <w:r w:rsidRPr="00027C1F">
        <w:t>og</w:t>
      </w:r>
      <w:r>
        <w:t xml:space="preserve"> </w:t>
      </w:r>
      <w:hyperlink r:id="rId52" w:history="1">
        <w:r>
          <w:rPr>
            <w:rStyle w:val="Hyperlink"/>
          </w:rPr>
          <w:t>https://aka.ms/bingmapsplatformsdks/</w:t>
        </w:r>
      </w:hyperlink>
      <w:r>
        <w:t>.</w:t>
      </w:r>
    </w:p>
    <w:p w14:paraId="48E7B8D6" w14:textId="77777777" w:rsidR="009A15A6" w:rsidRPr="00931AE7" w:rsidRDefault="009A15A6" w:rsidP="009A15A6">
      <w:pPr>
        <w:pStyle w:val="ProductList-Body"/>
      </w:pPr>
    </w:p>
    <w:p w14:paraId="7CAAD5DC" w14:textId="77777777" w:rsidR="009A15A6" w:rsidRPr="00931AE7" w:rsidRDefault="009A15A6" w:rsidP="009A15A6">
      <w:pPr>
        <w:pStyle w:val="ProductList-Body"/>
        <w:keepNext/>
      </w:pPr>
      <w:r>
        <w:rPr>
          <w:b/>
          <w:color w:val="00188F"/>
        </w:rPr>
        <w:t>Personvern for Bing Maps</w:t>
      </w:r>
    </w:p>
    <w:p w14:paraId="40DB5D3F" w14:textId="77777777" w:rsidR="009A15A6" w:rsidRPr="00931AE7" w:rsidRDefault="009A15A6" w:rsidP="009A15A6">
      <w:pPr>
        <w:pStyle w:val="ProductList-Body"/>
      </w:pPr>
      <w:r>
        <w:t xml:space="preserve">Microsofts Personvernerklaring (tilgjengelig på: </w:t>
      </w:r>
      <w:hyperlink r:id="rId53"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9A15A6" w:rsidP="009A15A6">
      <w:pPr>
        <w:pStyle w:val="ProductList-Body"/>
        <w:shd w:val="clear" w:color="auto" w:fill="A6A6A6" w:themeFill="background1" w:themeFillShade="A6"/>
        <w:spacing w:before="120" w:after="240"/>
        <w:jc w:val="right"/>
      </w:pPr>
      <w:hyperlink w:anchor="_top" w:tooltip="Innholdsfortegnelse" w:history="1">
        <w:r>
          <w:rPr>
            <w:rStyle w:val="Hyperlink"/>
            <w:sz w:val="16"/>
            <w:szCs w:val="16"/>
          </w:rPr>
          <w:t>Innholdsfortegnelse</w:t>
        </w:r>
      </w:hyperlink>
      <w:r>
        <w:rPr>
          <w:sz w:val="16"/>
          <w:szCs w:val="16"/>
        </w:rPr>
        <w:t xml:space="preserve"> / </w:t>
      </w:r>
      <w:hyperlink w:anchor="_top" w:tooltip="Generelle Vilkår" w:history="1">
        <w:r>
          <w:rPr>
            <w:rStyle w:val="Hyperlink"/>
            <w:sz w:val="16"/>
            <w:szCs w:val="16"/>
          </w:rPr>
          <w:t>Generelle vilkår</w:t>
        </w:r>
      </w:hyperlink>
    </w:p>
    <w:p w14:paraId="02E0A6BB" w14:textId="77777777" w:rsidR="009A15A6" w:rsidRPr="00931AE7" w:rsidRDefault="009A15A6" w:rsidP="009A15A6">
      <w:pPr>
        <w:pStyle w:val="ProductList-Offering2Heading"/>
        <w:outlineLvl w:val="2"/>
      </w:pPr>
      <w:r>
        <w:tab/>
      </w:r>
      <w:bookmarkStart w:id="195" w:name="BingMapsTransactionsandUsers"/>
      <w:bookmarkStart w:id="196" w:name="_Toc3111584"/>
      <w:bookmarkStart w:id="197" w:name="_Toc5019206"/>
      <w:r>
        <w:t>Bing Maps Transactions and Users</w:t>
      </w:r>
      <w:bookmarkEnd w:id="195"/>
      <w:bookmarkEnd w:id="196"/>
      <w:bookmarkEnd w:id="197"/>
    </w:p>
    <w:p w14:paraId="7F690828" w14:textId="77777777" w:rsidR="009A15A6" w:rsidRPr="00A8327A" w:rsidRDefault="009A15A6" w:rsidP="009A15A6">
      <w:pPr>
        <w:pStyle w:val="ProductList-Body"/>
        <w:rPr>
          <w:rFonts w:asciiTheme="majorHAnsi" w:hAnsiTheme="majorHAnsi"/>
          <w:sz w:val="16"/>
          <w:szCs w:val="16"/>
        </w:rPr>
        <w:sectPr w:rsidR="009A15A6" w:rsidRPr="00A8327A" w:rsidSect="00A640E4">
          <w:footerReference w:type="default" r:id="rId54"/>
          <w:footerReference w:type="first" r:id="rId55"/>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9A15A6">
      <w:pPr>
        <w:pStyle w:val="ProductList-Body"/>
      </w:pPr>
      <w:r>
        <w:rPr>
          <w:rFonts w:asciiTheme="majorHAnsi" w:hAnsiTheme="majorHAnsi"/>
          <w:sz w:val="16"/>
          <w:szCs w:val="16"/>
        </w:rPr>
        <w:t>Bing Maps Transactions</w:t>
      </w:r>
    </w:p>
    <w:p w14:paraId="4CDB1D4D" w14:textId="77777777" w:rsidR="009A15A6" w:rsidRPr="00931AE7" w:rsidRDefault="009A15A6" w:rsidP="009A15A6">
      <w:pPr>
        <w:pStyle w:val="ProductList-Body"/>
      </w:pPr>
      <w:r>
        <w:rPr>
          <w:rFonts w:asciiTheme="majorHAnsi" w:hAnsiTheme="majorHAnsi"/>
          <w:sz w:val="16"/>
          <w:szCs w:val="16"/>
        </w:rPr>
        <w:t>Bing Maps Known User</w:t>
      </w:r>
    </w:p>
    <w:p w14:paraId="0CFFE2ED" w14:textId="77777777" w:rsidR="009A15A6" w:rsidRPr="00931AE7" w:rsidRDefault="009A15A6" w:rsidP="009A15A6">
      <w:pPr>
        <w:pStyle w:val="ProductList-Body"/>
      </w:pPr>
      <w:r>
        <w:rPr>
          <w:rFonts w:asciiTheme="majorHAnsi" w:hAnsiTheme="majorHAnsi"/>
          <w:sz w:val="16"/>
          <w:szCs w:val="16"/>
        </w:rPr>
        <w:t>Bing Maps Light Known User</w:t>
      </w:r>
    </w:p>
    <w:p w14:paraId="4FB14A4E" w14:textId="77777777" w:rsidR="009A15A6" w:rsidRDefault="009A15A6" w:rsidP="009A15A6">
      <w:pPr>
        <w:pStyle w:val="ProductList-Body"/>
        <w:rPr>
          <w:rFonts w:asciiTheme="majorHAnsi" w:hAnsiTheme="majorHAnsi"/>
          <w:sz w:val="16"/>
          <w:szCs w:val="16"/>
        </w:rPr>
        <w:sectPr w:rsidR="009A15A6" w:rsidSect="00B5721D">
          <w:footerReference w:type="default" r:id="rId56"/>
          <w:footerReference w:type="first" r:id="rId57"/>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9A15A6">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9A15A6">
      <w:pPr>
        <w:pStyle w:val="ProductList-Body"/>
        <w:keepNext/>
      </w:pPr>
      <w:r>
        <w:rPr>
          <w:b/>
          <w:color w:val="00188F"/>
        </w:rPr>
        <w:t>Godkjente brukere</w:t>
      </w:r>
    </w:p>
    <w:p w14:paraId="4C9D47CD" w14:textId="77777777" w:rsidR="009A15A6" w:rsidRPr="00931AE7" w:rsidRDefault="009A15A6" w:rsidP="009A15A6">
      <w:pPr>
        <w:pStyle w:val="ProductList-Body"/>
      </w:pPr>
      <w:r>
        <w:t>Brukere som er godkjent av Kundens programmer som får tilgang til tjenesten gjennom API-er for Bing Maps, må ha en SL.</w:t>
      </w:r>
    </w:p>
    <w:p w14:paraId="48D871EB" w14:textId="77777777" w:rsidR="009A15A6" w:rsidRPr="00931AE7" w:rsidRDefault="009A15A6" w:rsidP="009A15A6">
      <w:pPr>
        <w:pStyle w:val="ProductList-Body"/>
      </w:pPr>
    </w:p>
    <w:p w14:paraId="3297142C" w14:textId="77777777" w:rsidR="009A15A6" w:rsidRPr="00931AE7" w:rsidRDefault="009A15A6" w:rsidP="009A15A6">
      <w:pPr>
        <w:pStyle w:val="ProductList-Body"/>
        <w:keepNext/>
      </w:pPr>
      <w:r>
        <w:rPr>
          <w:b/>
          <w:color w:val="00188F"/>
        </w:rPr>
        <w:t>API-er for Bing Maps</w:t>
      </w:r>
    </w:p>
    <w:p w14:paraId="68EDA09E" w14:textId="77777777" w:rsidR="009A15A6" w:rsidRPr="00931AE7" w:rsidRDefault="009A15A6" w:rsidP="009A15A6">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58" w:history="1">
        <w:r>
          <w:rPr>
            <w:rStyle w:val="Hyperlink"/>
          </w:rPr>
          <w:t>https://aka.ms/bingmapsplatformapistou</w:t>
        </w:r>
      </w:hyperlink>
      <w:r>
        <w:t xml:space="preserve"> og </w:t>
      </w:r>
      <w:hyperlink r:id="rId59" w:history="1">
        <w:r>
          <w:rPr>
            <w:rStyle w:val="Hyperlink"/>
          </w:rPr>
          <w:t>https://aka.ms/bingmapsplatformsdks/</w:t>
        </w:r>
      </w:hyperlink>
      <w:r>
        <w:t>.</w:t>
      </w:r>
    </w:p>
    <w:p w14:paraId="7F37B5EB" w14:textId="77777777" w:rsidR="009A15A6" w:rsidRPr="00931AE7" w:rsidRDefault="009A15A6" w:rsidP="009A15A6">
      <w:pPr>
        <w:pStyle w:val="ProductList-Body"/>
      </w:pPr>
    </w:p>
    <w:p w14:paraId="174B077D" w14:textId="77777777" w:rsidR="009A15A6" w:rsidRPr="00931AE7" w:rsidRDefault="009A15A6" w:rsidP="009A15A6">
      <w:pPr>
        <w:pStyle w:val="ProductList-Body"/>
        <w:keepNext/>
      </w:pPr>
      <w:r>
        <w:rPr>
          <w:b/>
          <w:color w:val="00188F"/>
        </w:rPr>
        <w:t>Personvern for Bing Maps</w:t>
      </w:r>
    </w:p>
    <w:p w14:paraId="346AF77D" w14:textId="77777777" w:rsidR="009A15A6" w:rsidRPr="00931AE7" w:rsidRDefault="009A15A6" w:rsidP="009A15A6">
      <w:pPr>
        <w:pStyle w:val="ProductList-Body"/>
      </w:pPr>
      <w:r>
        <w:t xml:space="preserve">Microsofts Personvernerklæring (tilgjengelig på </w:t>
      </w:r>
      <w:hyperlink r:id="rId60"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06A54F47" w14:textId="77777777" w:rsidR="009A15A6" w:rsidRPr="00931AE7" w:rsidRDefault="009A15A6" w:rsidP="009A15A6">
      <w:pPr>
        <w:pStyle w:val="ProductList-Body"/>
        <w:shd w:val="clear" w:color="auto" w:fill="A6A6A6" w:themeFill="background1" w:themeFillShade="A6"/>
        <w:spacing w:before="120" w:after="120"/>
        <w:jc w:val="right"/>
      </w:pPr>
      <w:hyperlink w:anchor="_top" w:tooltip="Innholdsfortegnelse" w:history="1">
        <w:r>
          <w:rPr>
            <w:rStyle w:val="Hyperlink"/>
            <w:sz w:val="16"/>
            <w:szCs w:val="16"/>
          </w:rPr>
          <w:t>Innholdsfortegnelse</w:t>
        </w:r>
      </w:hyperlink>
      <w:r>
        <w:rPr>
          <w:sz w:val="16"/>
          <w:szCs w:val="16"/>
        </w:rPr>
        <w:t xml:space="preserve"> / </w:t>
      </w:r>
      <w:hyperlink w:anchor="_top" w:tooltip="Generelle Vilkår" w:history="1">
        <w:r>
          <w:rPr>
            <w:rStyle w:val="Hyperlink"/>
            <w:sz w:val="16"/>
            <w:szCs w:val="16"/>
          </w:rPr>
          <w:t>Generelle vilkår</w:t>
        </w:r>
      </w:hyperlink>
    </w:p>
    <w:p w14:paraId="0F5E7A3C" w14:textId="42A11E12" w:rsidR="004A79EF" w:rsidRDefault="004A79EF" w:rsidP="004A79EF">
      <w:pPr>
        <w:pStyle w:val="ProductList-Body"/>
      </w:pPr>
    </w:p>
    <w:p w14:paraId="76339D4C" w14:textId="47362D5C" w:rsidR="0058011F" w:rsidRPr="006C107F" w:rsidRDefault="0058011F" w:rsidP="0058011F">
      <w:pPr>
        <w:pStyle w:val="ProductList-Offering2Heading"/>
        <w:outlineLvl w:val="2"/>
        <w:rPr>
          <w:lang w:val="nb-NO"/>
        </w:rPr>
      </w:pPr>
      <w:r w:rsidRPr="006C107F">
        <w:rPr>
          <w:lang w:val="nb-NO"/>
        </w:rPr>
        <w:lastRenderedPageBreak/>
        <w:tab/>
      </w:r>
      <w:bookmarkStart w:id="198" w:name="_Toc476230942"/>
      <w:bookmarkStart w:id="199" w:name="_Toc5019207"/>
      <w:r w:rsidRPr="006C107F">
        <w:rPr>
          <w:lang w:val="nb-NO"/>
        </w:rPr>
        <w:t>Business Application Platform</w:t>
      </w:r>
      <w:bookmarkEnd w:id="198"/>
      <w:bookmarkEnd w:id="199"/>
    </w:p>
    <w:p w14:paraId="35265955" w14:textId="77777777" w:rsidR="0058011F" w:rsidRPr="006C107F" w:rsidRDefault="0058011F" w:rsidP="0058011F">
      <w:pPr>
        <w:pStyle w:val="ProductList-Body"/>
        <w:rPr>
          <w:rFonts w:asciiTheme="majorHAnsi" w:hAnsiTheme="majorHAnsi"/>
          <w:sz w:val="16"/>
          <w:szCs w:val="16"/>
        </w:rPr>
        <w:sectPr w:rsidR="0058011F" w:rsidRPr="006C107F" w:rsidSect="00C8230A">
          <w:footerReference w:type="first" r:id="rId61"/>
          <w:type w:val="continuous"/>
          <w:pgSz w:w="12240" w:h="15840"/>
          <w:pgMar w:top="1440" w:right="720" w:bottom="1440" w:left="720" w:header="720" w:footer="720" w:gutter="0"/>
          <w:cols w:space="720"/>
          <w:titlePg/>
          <w:docGrid w:linePitch="360"/>
        </w:sectPr>
      </w:pPr>
    </w:p>
    <w:bookmarkEnd w:id="190"/>
    <w:p w14:paraId="1B3DF1DD" w14:textId="77777777" w:rsidR="0058011F" w:rsidRPr="006C107F" w:rsidRDefault="0058011F" w:rsidP="0058011F">
      <w:pPr>
        <w:pStyle w:val="ProductList-Body"/>
      </w:pPr>
      <w:r w:rsidRPr="006C107F">
        <w:rPr>
          <w:rFonts w:asciiTheme="majorHAnsi" w:hAnsiTheme="majorHAnsi"/>
          <w:sz w:val="16"/>
          <w:szCs w:val="16"/>
        </w:rPr>
        <w:t>Microsoft Flow</w:t>
      </w:r>
    </w:p>
    <w:p w14:paraId="327478E9" w14:textId="77777777" w:rsidR="0058011F" w:rsidRPr="006C107F" w:rsidRDefault="0058011F" w:rsidP="0058011F">
      <w:pPr>
        <w:pStyle w:val="ProductList-Body"/>
      </w:pPr>
      <w:r w:rsidRPr="006C107F">
        <w:rPr>
          <w:rFonts w:asciiTheme="majorHAnsi" w:hAnsiTheme="majorHAnsi"/>
          <w:sz w:val="16"/>
          <w:szCs w:val="16"/>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58011F">
      <w:pPr>
        <w:pStyle w:val="ProductList-Body"/>
        <w:rPr>
          <w:rFonts w:asciiTheme="majorHAnsi" w:hAnsiTheme="majorHAnsi"/>
          <w:sz w:val="16"/>
          <w:szCs w:val="16"/>
        </w:rPr>
        <w:sectPr w:rsidR="0058011F" w:rsidSect="00C8230A">
          <w:footerReference w:type="default" r:id="rId62"/>
          <w:footerReference w:type="first" r:id="rId63"/>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0D2CF6C6"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0C022659"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64" w:history="1">
        <w:r>
          <w:rPr>
            <w:rStyle w:val="Hyperlink"/>
          </w:rPr>
          <w:t>https://go.microsoft.com/fwlink/?linkid=868812</w:t>
        </w:r>
      </w:hyperlink>
      <w:r>
        <w:t>. Kunden har bare lesetilgang til slike begrensede enheter.</w:t>
      </w:r>
    </w:p>
    <w:bookmarkStart w:id="200" w:name="Intune"/>
    <w:p w14:paraId="15BD3E46"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5436B0A" w14:textId="77777777" w:rsidR="006C107F" w:rsidRPr="00ED4940" w:rsidRDefault="006C107F" w:rsidP="006C107F">
      <w:pPr>
        <w:pStyle w:val="ProductList-Offering2Heading"/>
        <w:outlineLvl w:val="2"/>
        <w:rPr>
          <w:lang w:val="sv-SE"/>
        </w:rPr>
      </w:pPr>
      <w:r w:rsidRPr="00ED4940">
        <w:rPr>
          <w:lang w:val="sv-SE"/>
        </w:rPr>
        <w:tab/>
      </w:r>
      <w:bookmarkStart w:id="201" w:name="_Toc531082929"/>
      <w:bookmarkStart w:id="202" w:name="_Toc5019208"/>
      <w:r w:rsidRPr="00ED4940">
        <w:rPr>
          <w:lang w:val="sv-SE"/>
        </w:rPr>
        <w:t>GitHub Enterprise</w:t>
      </w:r>
      <w:bookmarkEnd w:id="201"/>
      <w:bookmarkEnd w:id="202"/>
    </w:p>
    <w:p w14:paraId="266E1FBF" w14:textId="77777777" w:rsidR="006C107F" w:rsidRDefault="006C107F" w:rsidP="006C107F">
      <w:pPr>
        <w:pStyle w:val="ProductList-Body"/>
      </w:pPr>
      <w:r>
        <w:t xml:space="preserve">GitHub Enterprise leveres av GitHub, Inc. ved bruk av GitHub Enterprise, Kunden samtykker i å være bundet av GitHubs vilkår, som er tilgjengelige på </w:t>
      </w:r>
      <w:hyperlink r:id="rId65" w:history="1">
        <w:r>
          <w:rPr>
            <w:rStyle w:val="Hyperlink"/>
          </w:rPr>
          <w:t>https://aka.ms/github_terms</w:t>
        </w:r>
      </w:hyperlink>
      <w:r>
        <w:t xml:space="preserve">. Uavhengig av eventuelle motstridende bestemmelser i Kundens volumlisensavtale (inkludert disse Vilkårene for Elektroniske Tjenester), gjelder GitHubs Personvernerklæring tilgjengelig på </w:t>
      </w:r>
      <w:hyperlink r:id="rId66" w:history="1">
        <w:r>
          <w:rPr>
            <w:rStyle w:val="Hyperlink"/>
          </w:rPr>
          <w:t>https://help.github.com/articles/github-privacy-statement/</w:t>
        </w:r>
      </w:hyperlink>
      <w:r>
        <w:t xml:space="preserve"> og GitHub Data Protection Addendum tilgjengelig på </w:t>
      </w:r>
      <w:hyperlink r:id="rId67" w:history="1">
        <w:r>
          <w:rPr>
            <w:rStyle w:val="Hyperlink"/>
          </w:rPr>
          <w:t>https://aka.ms/github_terms</w:t>
        </w:r>
      </w:hyperlink>
      <w:r>
        <w:t xml:space="preserve"> for Kundens bruk av GitHub Enterprise.</w:t>
      </w:r>
    </w:p>
    <w:p w14:paraId="180ACFC9"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4A79EF">
      <w:pPr>
        <w:pStyle w:val="ProductList-Offering2Heading"/>
        <w:keepNext/>
        <w:outlineLvl w:val="2"/>
        <w:rPr>
          <w:lang w:val="nb-NO"/>
        </w:rPr>
      </w:pPr>
      <w:r w:rsidRPr="006C107F">
        <w:rPr>
          <w:lang w:val="nb-NO"/>
        </w:rPr>
        <w:lastRenderedPageBreak/>
        <w:tab/>
      </w:r>
      <w:bookmarkStart w:id="203" w:name="_Toc531082930"/>
      <w:bookmarkStart w:id="204" w:name="MicrosoftCloudAppSecurity"/>
      <w:bookmarkStart w:id="205" w:name="_Toc531348188"/>
      <w:bookmarkStart w:id="206" w:name="_Toc5019209"/>
      <w:r w:rsidRPr="006C107F">
        <w:rPr>
          <w:lang w:val="nb-NO"/>
        </w:rPr>
        <w:t>Microsoft Cloud App Security</w:t>
      </w:r>
      <w:bookmarkEnd w:id="203"/>
      <w:bookmarkEnd w:id="204"/>
      <w:bookmarkEnd w:id="205"/>
      <w:bookmarkEnd w:id="206"/>
    </w:p>
    <w:p w14:paraId="29CE7B0D" w14:textId="77777777" w:rsidR="006C107F" w:rsidRDefault="006C107F" w:rsidP="004A79EF">
      <w:pPr>
        <w:pStyle w:val="ProductList-Body"/>
        <w:keepNext/>
        <w:tabs>
          <w:tab w:val="clear" w:pos="158"/>
          <w:tab w:val="left" w:pos="360"/>
        </w:tabs>
        <w:rPr>
          <w:b/>
          <w:color w:val="00188F"/>
        </w:rPr>
      </w:pPr>
      <w:r>
        <w:rPr>
          <w:b/>
          <w:color w:val="00188F"/>
        </w:rPr>
        <w:t>Tillatelse for Eksterne Brukere</w:t>
      </w:r>
    </w:p>
    <w:p w14:paraId="715378B6" w14:textId="77777777" w:rsidR="006C107F" w:rsidRDefault="006C107F" w:rsidP="006C107F">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2A4AD9E6" w14:textId="77777777" w:rsidR="006C107F" w:rsidRPr="00D35E6F" w:rsidRDefault="006C107F" w:rsidP="006C107F">
      <w:pPr>
        <w:pStyle w:val="ProductList-Body"/>
        <w:tabs>
          <w:tab w:val="clear" w:pos="158"/>
          <w:tab w:val="left" w:pos="360"/>
        </w:tabs>
      </w:pPr>
    </w:p>
    <w:p w14:paraId="14962918" w14:textId="77777777" w:rsidR="006C107F" w:rsidRDefault="006C107F" w:rsidP="006C107F">
      <w:pPr>
        <w:pStyle w:val="ProductList-Body"/>
        <w:tabs>
          <w:tab w:val="clear" w:pos="158"/>
          <w:tab w:val="left" w:pos="360"/>
        </w:tabs>
        <w:rPr>
          <w:b/>
          <w:color w:val="00188F"/>
        </w:rPr>
      </w:pPr>
      <w:r>
        <w:rPr>
          <w:b/>
          <w:color w:val="00188F"/>
        </w:rPr>
        <w:t>Merknader</w:t>
      </w:r>
    </w:p>
    <w:p w14:paraId="5FB33DB5" w14:textId="0035B10B" w:rsidR="006C107F" w:rsidRDefault="006C107F" w:rsidP="006C107F">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931AE7" w:rsidRDefault="009A15A6" w:rsidP="009A15A6">
      <w:pPr>
        <w:pStyle w:val="ProductList-Offering2Heading"/>
        <w:keepNext/>
        <w:outlineLvl w:val="2"/>
      </w:pPr>
      <w:r>
        <w:tab/>
      </w:r>
      <w:bookmarkStart w:id="207" w:name="MicrosoftGraphdataconnect"/>
      <w:bookmarkStart w:id="208" w:name="_Toc3111588"/>
      <w:bookmarkStart w:id="209" w:name="_Toc5019210"/>
      <w:r>
        <w:t>Microsoft Graph-datatilkobling</w:t>
      </w:r>
      <w:bookmarkEnd w:id="207"/>
      <w:r>
        <w:t xml:space="preserve"> for uavhengige programvareleverandører</w:t>
      </w:r>
      <w:bookmarkEnd w:id="208"/>
      <w:bookmarkEnd w:id="209"/>
    </w:p>
    <w:p w14:paraId="559FF852" w14:textId="77777777" w:rsidR="009A15A6" w:rsidRPr="00931AE7" w:rsidRDefault="009A15A6" w:rsidP="009A15A6">
      <w:pPr>
        <w:pStyle w:val="ProductList-Body"/>
        <w:keepNext/>
        <w:tabs>
          <w:tab w:val="clear" w:pos="158"/>
          <w:tab w:val="left" w:pos="360"/>
        </w:tabs>
      </w:pPr>
      <w:r>
        <w:rPr>
          <w:b/>
          <w:color w:val="00188F"/>
        </w:rPr>
        <w:t>Tjeneste-SL-er</w:t>
      </w:r>
    </w:p>
    <w:p w14:paraId="75064AFC" w14:textId="77777777" w:rsidR="009A15A6" w:rsidRPr="00931AE7" w:rsidRDefault="009A15A6" w:rsidP="009A15A6">
      <w:pPr>
        <w:pStyle w:val="ProductList-Body"/>
        <w:keepNext/>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9A15A6">
      <w:pPr>
        <w:pStyle w:val="ProductList-Body"/>
      </w:pPr>
    </w:p>
    <w:p w14:paraId="424106F2" w14:textId="77777777" w:rsidR="009A15A6" w:rsidRPr="00931AE7" w:rsidRDefault="009A15A6" w:rsidP="009A15A6">
      <w:pPr>
        <w:pStyle w:val="ProductList-ClauseHeading"/>
      </w:pPr>
      <w:r>
        <w:t>Serviceavtale</w:t>
      </w:r>
    </w:p>
    <w:p w14:paraId="53B4472E" w14:textId="77777777" w:rsidR="009A15A6" w:rsidRPr="00931AE7" w:rsidRDefault="009A15A6" w:rsidP="009A15A6">
      <w:pPr>
        <w:pStyle w:val="ProductList-Body"/>
      </w:pPr>
      <w:r>
        <w:rPr>
          <w:szCs w:val="18"/>
        </w:rPr>
        <w:t>Det finnes ingen SLA for Microsoft Graph-datatilkobling for uavhengige programvareleverandører.</w:t>
      </w:r>
    </w:p>
    <w:p w14:paraId="461BA4AD" w14:textId="77777777" w:rsidR="009A15A6" w:rsidRPr="00931AE7" w:rsidRDefault="009A15A6" w:rsidP="009A15A6">
      <w:pPr>
        <w:pStyle w:val="ProductList-Body"/>
        <w:shd w:val="clear" w:color="auto" w:fill="A6A6A6" w:themeFill="background1" w:themeFillShade="A6"/>
        <w:spacing w:before="120" w:after="120"/>
        <w:jc w:val="right"/>
      </w:pPr>
      <w:hyperlink w:anchor="_top" w:tooltip="Innholdsfortegnelse" w:history="1">
        <w:r>
          <w:rPr>
            <w:rStyle w:val="Hyperlink"/>
            <w:sz w:val="16"/>
            <w:szCs w:val="16"/>
          </w:rPr>
          <w:t>Innholdsfortegnelse</w:t>
        </w:r>
      </w:hyperlink>
      <w:r>
        <w:rPr>
          <w:sz w:val="16"/>
          <w:szCs w:val="16"/>
        </w:rPr>
        <w:t xml:space="preserve"> / </w:t>
      </w:r>
      <w:hyperlink w:anchor="_top" w:tooltip="Generelle Vilkår" w:history="1">
        <w:r>
          <w:rPr>
            <w:rStyle w:val="Hyperlink"/>
            <w:sz w:val="16"/>
            <w:szCs w:val="16"/>
          </w:rPr>
          <w:t>Generelle vilkår</w:t>
        </w:r>
      </w:hyperlink>
    </w:p>
    <w:p w14:paraId="3C2B07C5" w14:textId="79C12987" w:rsidR="00ED4940" w:rsidRPr="00183C8E" w:rsidRDefault="00ED4940" w:rsidP="00ED4940">
      <w:pPr>
        <w:pStyle w:val="ProductList-Offering2Heading"/>
        <w:keepNext/>
        <w:outlineLvl w:val="2"/>
        <w:rPr>
          <w:lang w:val="sv-SE"/>
        </w:rPr>
      </w:pPr>
      <w:r w:rsidRPr="00183C8E">
        <w:rPr>
          <w:lang w:val="sv-SE"/>
        </w:rPr>
        <w:tab/>
      </w:r>
      <w:bookmarkStart w:id="210" w:name="_Toc534755264"/>
      <w:bookmarkStart w:id="211" w:name="_Toc5019211"/>
      <w:r w:rsidRPr="00183C8E">
        <w:rPr>
          <w:lang w:val="sv-SE"/>
        </w:rPr>
        <w:t>Microsoft Robottjeneste for helsevesen</w:t>
      </w:r>
      <w:bookmarkEnd w:id="210"/>
      <w:bookmarkEnd w:id="211"/>
    </w:p>
    <w:p w14:paraId="59D5D9D8" w14:textId="77777777" w:rsidR="00ED4940" w:rsidRDefault="00ED4940" w:rsidP="00ED4940">
      <w:pPr>
        <w:pStyle w:val="ProductList-Body"/>
        <w:keepNext/>
        <w:tabs>
          <w:tab w:val="clear" w:pos="158"/>
          <w:tab w:val="left" w:pos="360"/>
        </w:tabs>
        <w:rPr>
          <w:b/>
          <w:color w:val="00188F"/>
        </w:rPr>
      </w:pPr>
      <w:r>
        <w:rPr>
          <w:b/>
          <w:color w:val="00188F"/>
        </w:rPr>
        <w:t>Definisjoner</w:t>
      </w:r>
    </w:p>
    <w:p w14:paraId="7C132608" w14:textId="77777777" w:rsidR="00ED4940" w:rsidRDefault="00ED4940" w:rsidP="00ED4940">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05A6F6B3" w14:textId="77777777" w:rsidR="00ED4940" w:rsidRDefault="00ED4940" w:rsidP="00ED4940">
      <w:pPr>
        <w:pStyle w:val="ProductList-Body"/>
      </w:pPr>
    </w:p>
    <w:p w14:paraId="7152D2D1" w14:textId="77777777" w:rsidR="00ED4940" w:rsidRDefault="00ED4940" w:rsidP="00ED4940">
      <w:pPr>
        <w:pStyle w:val="ProductList-Body"/>
        <w:keepNext/>
        <w:tabs>
          <w:tab w:val="clear" w:pos="158"/>
          <w:tab w:val="left" w:pos="360"/>
        </w:tabs>
        <w:rPr>
          <w:b/>
          <w:color w:val="00188F"/>
        </w:rPr>
      </w:pPr>
      <w:r>
        <w:rPr>
          <w:b/>
          <w:color w:val="00188F"/>
        </w:rPr>
        <w:t>Kundeforpliktelser</w:t>
      </w:r>
    </w:p>
    <w:p w14:paraId="116E990F" w14:textId="77777777" w:rsidR="00ED4940" w:rsidRDefault="00ED4940" w:rsidP="00ED4940">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68"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ED4940">
      <w:pPr>
        <w:pStyle w:val="ProductList-Body"/>
      </w:pPr>
    </w:p>
    <w:p w14:paraId="274F4A03" w14:textId="77777777" w:rsidR="00ED4940" w:rsidRDefault="00ED4940" w:rsidP="00ED4940">
      <w:pPr>
        <w:pStyle w:val="ProductList-Body"/>
        <w:keepNext/>
        <w:tabs>
          <w:tab w:val="clear" w:pos="158"/>
          <w:tab w:val="left" w:pos="360"/>
        </w:tabs>
        <w:rPr>
          <w:b/>
          <w:color w:val="00188F"/>
        </w:rPr>
      </w:pPr>
      <w:r>
        <w:rPr>
          <w:b/>
          <w:color w:val="00188F"/>
        </w:rPr>
        <w:t>Bruk begrensning</w:t>
      </w:r>
    </w:p>
    <w:p w14:paraId="27D70BB7" w14:textId="77777777" w:rsidR="00ED4940" w:rsidRPr="00917344" w:rsidRDefault="00ED4940" w:rsidP="00ED4940">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58011F">
      <w:pPr>
        <w:pStyle w:val="ProductList-Offering2Heading"/>
        <w:outlineLvl w:val="2"/>
        <w:rPr>
          <w:lang w:val="nb-NO"/>
        </w:rPr>
      </w:pPr>
      <w:r w:rsidRPr="008E1F8D">
        <w:rPr>
          <w:lang w:val="nb-NO"/>
        </w:rPr>
        <w:tab/>
      </w:r>
      <w:bookmarkStart w:id="212" w:name="_Toc476230944"/>
      <w:bookmarkStart w:id="213" w:name="_Toc5019212"/>
      <w:r w:rsidRPr="008E1F8D">
        <w:rPr>
          <w:lang w:val="nb-NO"/>
        </w:rPr>
        <w:t>Microsoft Intune</w:t>
      </w:r>
      <w:bookmarkEnd w:id="212"/>
      <w:bookmarkEnd w:id="213"/>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69"/>
          <w:footerReference w:type="first" r:id="rId70"/>
          <w:type w:val="continuous"/>
          <w:pgSz w:w="12240" w:h="15840"/>
          <w:pgMar w:top="1440" w:right="720" w:bottom="1440" w:left="720" w:header="720" w:footer="720" w:gutter="0"/>
          <w:cols w:space="720"/>
          <w:titlePg/>
          <w:docGrid w:linePitch="360"/>
        </w:sectPr>
      </w:pPr>
    </w:p>
    <w:bookmarkEnd w:id="200"/>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18FDBC6" w:rsidR="0058011F" w:rsidRPr="004E78BB" w:rsidRDefault="0058011F" w:rsidP="0058011F">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ED4940">
      <w:pPr>
        <w:pStyle w:val="ProductList-Body"/>
        <w:keepNext/>
        <w:tabs>
          <w:tab w:val="clear" w:pos="158"/>
          <w:tab w:val="left" w:pos="180"/>
        </w:tabs>
        <w:rPr>
          <w:b/>
          <w:color w:val="00188F"/>
        </w:rPr>
      </w:pPr>
      <w:r>
        <w:rPr>
          <w:b/>
          <w:color w:val="00188F"/>
        </w:rPr>
        <w:lastRenderedPageBreak/>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14" w:name="_Hlk521486116"/>
      <w:r>
        <w:t>Programmer som vanligvis er tilordnet til bestemte brukere, for eksempel Outlook og OneDrive, kan ikke brukes under denne tjenesten.</w:t>
      </w:r>
      <w:bookmarkEnd w:id="214"/>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4A79EF">
      <w:pPr>
        <w:pStyle w:val="ProductList-Body"/>
        <w:keepNext/>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71"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15" w:name="_Toc453946633"/>
    <w:bookmarkStart w:id="216" w:name="_Toc451949071"/>
    <w:p w14:paraId="15781187"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C107F">
      <w:pPr>
        <w:pStyle w:val="ProductList-Offering2Heading"/>
        <w:keepNext/>
        <w:outlineLvl w:val="2"/>
        <w:rPr>
          <w:lang w:val="nb-NO"/>
        </w:rPr>
      </w:pPr>
      <w:r w:rsidRPr="00C81DF0">
        <w:rPr>
          <w:lang w:val="nb-NO"/>
        </w:rPr>
        <w:tab/>
      </w:r>
      <w:bookmarkStart w:id="217" w:name="_Toc5019213"/>
      <w:r w:rsidR="00C21216" w:rsidRPr="006C107F">
        <w:rPr>
          <w:lang w:val="nb-NO"/>
        </w:rPr>
        <w:t>Microsoft Learning</w:t>
      </w:r>
      <w:bookmarkEnd w:id="215"/>
      <w:bookmarkEnd w:id="217"/>
      <w:r w:rsidR="00C21216" w:rsidRPr="006C107F">
        <w:rPr>
          <w:lang w:val="nb-NO"/>
        </w:rPr>
        <w:t xml:space="preserve"> </w:t>
      </w:r>
      <w:bookmarkEnd w:id="216"/>
    </w:p>
    <w:bookmarkEnd w:id="188"/>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218" w:name="_Toc451949072"/>
      <w:r>
        <w:t>Microsoft Learning Imagine Academy</w:t>
      </w:r>
      <w:bookmarkEnd w:id="218"/>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72"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bookmarkEnd w:id="189"/>
    <w:p w14:paraId="3A45287B"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9A15A6">
      <w:pPr>
        <w:pStyle w:val="ProductList-Offering2Heading"/>
        <w:keepNext/>
        <w:outlineLvl w:val="2"/>
        <w:rPr>
          <w:lang w:val="sv-SE"/>
        </w:rPr>
      </w:pPr>
      <w:r>
        <w:tab/>
      </w:r>
      <w:bookmarkStart w:id="219" w:name="MicrosoftSearchinBing"/>
      <w:bookmarkStart w:id="220" w:name="_Toc3111592"/>
      <w:bookmarkStart w:id="221" w:name="_Toc5019214"/>
      <w:r w:rsidRPr="009A15A6">
        <w:rPr>
          <w:lang w:val="sv-SE"/>
        </w:rPr>
        <w:t>Microsoft Søk i Bing</w:t>
      </w:r>
      <w:bookmarkEnd w:id="219"/>
      <w:bookmarkEnd w:id="220"/>
      <w:bookmarkEnd w:id="221"/>
    </w:p>
    <w:p w14:paraId="00A15903" w14:textId="77777777" w:rsidR="009A15A6" w:rsidRPr="00931AE7" w:rsidRDefault="009A15A6" w:rsidP="009A15A6">
      <w:pPr>
        <w:pStyle w:val="ProductList-Body"/>
        <w:keepNext/>
        <w:tabs>
          <w:tab w:val="clear" w:pos="158"/>
          <w:tab w:val="left" w:pos="360"/>
        </w:tabs>
      </w:pPr>
      <w:r>
        <w:rPr>
          <w:b/>
          <w:color w:val="00188F"/>
        </w:rPr>
        <w:t>Microsoft Søk i Bing</w:t>
      </w:r>
    </w:p>
    <w:p w14:paraId="48E072CC" w14:textId="77777777" w:rsidR="009A15A6" w:rsidRPr="00931AE7" w:rsidRDefault="009A15A6" w:rsidP="009A15A6">
      <w:pPr>
        <w:pStyle w:val="ProductList-Body"/>
      </w:pPr>
      <w:r>
        <w:t>Med “Microsoft Søk i Bing” menes Office 365-tjenesten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9A15A6">
      <w:pPr>
        <w:pStyle w:val="ProductList-Body"/>
      </w:pPr>
    </w:p>
    <w:p w14:paraId="695044FA" w14:textId="77777777" w:rsidR="009A15A6" w:rsidRPr="00931AE7" w:rsidRDefault="009A15A6" w:rsidP="009A15A6">
      <w:pPr>
        <w:pStyle w:val="ProductList-Body"/>
        <w:keepNext/>
      </w:pPr>
      <w:r>
        <w:rPr>
          <w:b/>
          <w:color w:val="00188F"/>
        </w:rPr>
        <w:t>Personvern for Microsoft Søk i Bing</w:t>
      </w:r>
    </w:p>
    <w:p w14:paraId="477311EC" w14:textId="77777777" w:rsidR="009A15A6" w:rsidRPr="00CB34CA" w:rsidRDefault="009A15A6" w:rsidP="009A15A6">
      <w:pPr>
        <w:pStyle w:val="ProductList-Body"/>
        <w:rPr>
          <w:spacing w:val="-2"/>
        </w:rPr>
      </w:pPr>
      <w:r w:rsidRPr="00CB34CA">
        <w:rPr>
          <w:spacing w:val="-2"/>
        </w:rP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Vilkår for Elektroniske Tjenester, inkludert Vilkår for databehandling, gjelder bare for Microsoft </w:t>
      </w:r>
      <w:r w:rsidRPr="00CB34CA">
        <w:rPr>
          <w:spacing w:val="-2"/>
        </w:rPr>
        <w:lastRenderedPageBreak/>
        <w:t xml:space="preserve">Søk i Bing. Microsoft Personvernerklæring, som er tilgjengelig på </w:t>
      </w:r>
      <w:hyperlink r:id="rId73" w:history="1">
        <w:r w:rsidRPr="00CB34CA">
          <w:rPr>
            <w:rStyle w:val="Hyperlink"/>
            <w:spacing w:val="-2"/>
          </w:rPr>
          <w:t>https://go.microsoft.com/fwlink/?LinkId=521839</w:t>
        </w:r>
      </w:hyperlink>
      <w:r w:rsidRPr="00CB34CA">
        <w:rPr>
          <w:spacing w:val="-2"/>
        </w:rPr>
        <w:t xml:space="preserve">, gjelder for offentlige søk på Bing.com. </w:t>
      </w:r>
    </w:p>
    <w:p w14:paraId="2483622D" w14:textId="77777777" w:rsidR="009A15A6" w:rsidRPr="00931AE7" w:rsidRDefault="009A15A6" w:rsidP="009A15A6">
      <w:pPr>
        <w:pStyle w:val="ProductList-Body"/>
        <w:shd w:val="clear" w:color="auto" w:fill="A6A6A6" w:themeFill="background1" w:themeFillShade="A6"/>
        <w:spacing w:before="120" w:after="240"/>
        <w:jc w:val="right"/>
      </w:pPr>
      <w:hyperlink w:anchor="_top" w:tooltip="Innholdsfortegnelse" w:history="1">
        <w:r>
          <w:rPr>
            <w:rStyle w:val="Hyperlink"/>
            <w:sz w:val="16"/>
            <w:szCs w:val="16"/>
          </w:rPr>
          <w:t>Innholdsfortegnelse</w:t>
        </w:r>
      </w:hyperlink>
      <w:r>
        <w:rPr>
          <w:sz w:val="16"/>
          <w:szCs w:val="16"/>
        </w:rPr>
        <w:t xml:space="preserve"> / </w:t>
      </w:r>
      <w:hyperlink w:anchor="_top" w:tooltip="Generelle Vilkår" w:history="1">
        <w:r>
          <w:rPr>
            <w:rStyle w:val="Hyperlink"/>
            <w:sz w:val="16"/>
            <w:szCs w:val="16"/>
          </w:rPr>
          <w:t>Generelle vilkår</w:t>
        </w:r>
      </w:hyperlink>
    </w:p>
    <w:p w14:paraId="3EFAC0F9" w14:textId="29F24B13" w:rsidR="003149DA" w:rsidRPr="00AA0557" w:rsidRDefault="003149DA" w:rsidP="003149DA">
      <w:pPr>
        <w:pStyle w:val="ProductList-Offering2Heading"/>
        <w:keepNext/>
        <w:outlineLvl w:val="2"/>
        <w:rPr>
          <w:lang w:val="nb-NO"/>
        </w:rPr>
      </w:pPr>
      <w:r w:rsidRPr="00AA0557">
        <w:rPr>
          <w:lang w:val="nb-NO"/>
        </w:rPr>
        <w:tab/>
      </w:r>
      <w:bookmarkStart w:id="222" w:name="_Toc457466455"/>
      <w:bookmarkStart w:id="223" w:name="_Toc5019215"/>
      <w:r w:rsidRPr="00AA0557">
        <w:rPr>
          <w:lang w:val="nb-NO"/>
        </w:rPr>
        <w:t>Minecraft: Education Edition</w:t>
      </w:r>
      <w:bookmarkEnd w:id="222"/>
      <w:bookmarkEnd w:id="223"/>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03857A7D" w:rsidR="003149DA" w:rsidRPr="00AB267B" w:rsidRDefault="003149DA" w:rsidP="003149DA">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224" w:name="_Toc5019216"/>
      <w:r w:rsidR="00581CDB" w:rsidRPr="00FC4288">
        <w:rPr>
          <w:lang w:val="nb-NO"/>
        </w:rPr>
        <w:t>Office 365 Developer</w:t>
      </w:r>
      <w:bookmarkEnd w:id="224"/>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0BFAA4E2" w:rsidR="00C21216" w:rsidRPr="00DB28F7" w:rsidRDefault="00C21216" w:rsidP="00426020">
      <w:pPr>
        <w:pStyle w:val="ProductList-Offering2Heading"/>
        <w:keepNext/>
        <w:outlineLvl w:val="2"/>
        <w:rPr>
          <w:lang w:val="nb-NO"/>
        </w:rPr>
      </w:pPr>
      <w:r w:rsidRPr="00DB28F7">
        <w:rPr>
          <w:lang w:val="nb-NO"/>
        </w:rPr>
        <w:tab/>
      </w:r>
      <w:bookmarkStart w:id="225" w:name="_Toc453946637"/>
      <w:bookmarkStart w:id="226" w:name="_Toc5019217"/>
      <w:r w:rsidRPr="00DB28F7">
        <w:rPr>
          <w:lang w:val="nb-NO"/>
        </w:rPr>
        <w:t>Windows-datamaskinoperativsystem</w:t>
      </w:r>
      <w:bookmarkEnd w:id="225"/>
      <w:bookmarkEnd w:id="226"/>
    </w:p>
    <w:p w14:paraId="7716F3E3" w14:textId="77777777" w:rsidR="00C21216" w:rsidRPr="00903BB7" w:rsidRDefault="00C21216" w:rsidP="00426020">
      <w:pPr>
        <w:pStyle w:val="ProductList-Body"/>
        <w:keepNext/>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1C37E047"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7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7" w:name="Attachment1"/>
      <w:bookmarkStart w:id="228" w:name="_Toc5019218"/>
      <w:r>
        <w:lastRenderedPageBreak/>
        <w:t>Vedlegg 1 – meldinger</w:t>
      </w:r>
      <w:bookmarkEnd w:id="227"/>
      <w:bookmarkEnd w:id="228"/>
    </w:p>
    <w:p w14:paraId="2F4609B8" w14:textId="0A35F4A9" w:rsidR="004D27A6" w:rsidRPr="00FC4288" w:rsidRDefault="00D67A4B" w:rsidP="00B9576F">
      <w:pPr>
        <w:pStyle w:val="ProductList-Offering1Heading"/>
        <w:rPr>
          <w:lang w:val="nb-NO"/>
        </w:rPr>
      </w:pPr>
      <w:bookmarkStart w:id="229" w:name="_Toc5019219"/>
      <w:r w:rsidRPr="00FC4288">
        <w:rPr>
          <w:lang w:val="nb-NO"/>
        </w:rPr>
        <w:t>Bing Maps</w:t>
      </w:r>
      <w:bookmarkEnd w:id="229"/>
    </w:p>
    <w:p w14:paraId="72992F45" w14:textId="77777777" w:rsidR="00696797" w:rsidRDefault="00696797" w:rsidP="00696797">
      <w:pPr>
        <w:pStyle w:val="ProductList-Body"/>
      </w:pPr>
      <w:bookmarkStart w:id="230"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75" w:history="1">
        <w:r>
          <w:rPr>
            <w:rStyle w:val="Hyperlink"/>
          </w:rPr>
          <w:t>go.microsoft.com/?linkid=9710837</w:t>
        </w:r>
      </w:hyperlink>
      <w:r>
        <w:t xml:space="preserve">, og Microsofts Personvernerklæring, som er tilgjengelig på </w:t>
      </w:r>
      <w:hyperlink r:id="rId76" w:history="1">
        <w:r>
          <w:rPr>
            <w:rStyle w:val="Hyperlink"/>
          </w:rPr>
          <w:t>go.microsoft.com/fwlink/?LinkID=248686</w:t>
        </w:r>
      </w:hyperlink>
      <w:r>
        <w:t>.</w:t>
      </w:r>
    </w:p>
    <w:bookmarkStart w:id="231" w:name="ProfessionalServices"/>
    <w:p w14:paraId="26A3D41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32" w:name="_Toc5019220"/>
      <w:r w:rsidRPr="00FC4288">
        <w:rPr>
          <w:lang w:val="nb-NO"/>
        </w:rPr>
        <w:t>Faglige tjenester</w:t>
      </w:r>
      <w:bookmarkEnd w:id="230"/>
      <w:bookmarkEnd w:id="232"/>
    </w:p>
    <w:bookmarkEnd w:id="231"/>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lastRenderedPageBreak/>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1E1E15EE" w14:textId="77777777" w:rsidR="00696797" w:rsidRDefault="00696797" w:rsidP="00696797">
      <w:pPr>
        <w:pStyle w:val="ProductList-Body"/>
        <w:ind w:left="180"/>
        <w:outlineLvl w:val="2"/>
        <w:rPr>
          <w:color w:val="0072C6"/>
        </w:rPr>
      </w:pPr>
      <w:r>
        <w:rPr>
          <w:b/>
          <w:color w:val="0072C6"/>
        </w:rPr>
        <w:tab/>
      </w:r>
      <w:r>
        <w:rPr>
          <w:color w:val="0072C6"/>
        </w:rPr>
        <w:t>Bruk av Underbehandlere</w:t>
      </w:r>
    </w:p>
    <w:p w14:paraId="033C05AF" w14:textId="77777777" w:rsidR="00696797" w:rsidRDefault="00696797" w:rsidP="00696797">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“Varsel og kontroller ved bruk av Underbehandlere”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54A3BB34" w14:textId="77777777" w:rsidR="00696797" w:rsidRPr="00AC5443" w:rsidRDefault="00696797" w:rsidP="00696797">
      <w:pPr>
        <w:pStyle w:val="ProductList-Body"/>
        <w:tabs>
          <w:tab w:val="clear" w:pos="158"/>
          <w:tab w:val="left" w:pos="360"/>
        </w:tabs>
        <w:ind w:left="180"/>
        <w:outlineLvl w:val="3"/>
        <w:rPr>
          <w:b/>
          <w:color w:val="0072C6"/>
        </w:rPr>
      </w:pPr>
      <w:r>
        <w:rPr>
          <w:b/>
          <w:color w:val="0072C6"/>
        </w:rPr>
        <w:t>Behandling av Personlige Data</w:t>
      </w:r>
    </w:p>
    <w:p w14:paraId="2851A9D6" w14:textId="5A47928B" w:rsidR="00696797" w:rsidRDefault="00696797" w:rsidP="00696797">
      <w:pPr>
        <w:pStyle w:val="CommentText"/>
        <w:ind w:left="180"/>
        <w:rPr>
          <w:sz w:val="18"/>
          <w:szCs w:val="18"/>
        </w:rPr>
      </w:pPr>
      <w:r>
        <w:rPr>
          <w:sz w:val="18"/>
          <w:szCs w:val="18"/>
        </w:rPr>
        <w:t xml:space="preserve">I den grad Microsoft er behandler eller underbehandler av Personlige Data som ikke er inkludert i Støttedataene i forbindelse med leveringen av Faglige Tjenester, forplikter Microsoft seg til (a) “Behandling av Personlige Data; GDPR”-bestemmelsen i Vilkår for Personvern-punktet i OST og (b) GDPR-vilkårene i Vedlegg 4 for alle kunder fra og med 25. mai 2018. </w:t>
      </w:r>
    </w:p>
    <w:p w14:paraId="1E2E1805" w14:textId="77777777" w:rsidR="008E1F8D" w:rsidRPr="00AC5443" w:rsidRDefault="008E1F8D" w:rsidP="008E1F8D">
      <w:pPr>
        <w:pStyle w:val="ProductList-Body"/>
        <w:tabs>
          <w:tab w:val="clear" w:pos="158"/>
          <w:tab w:val="left" w:pos="360"/>
        </w:tabs>
        <w:ind w:left="180"/>
        <w:outlineLvl w:val="3"/>
        <w:rPr>
          <w:b/>
          <w:color w:val="0072C6"/>
        </w:rPr>
      </w:pPr>
      <w:r>
        <w:rPr>
          <w:b/>
          <w:color w:val="0072C6"/>
        </w:rPr>
        <w:t>Bruk av Underbehandlere</w:t>
      </w:r>
    </w:p>
    <w:p w14:paraId="695C4CA2" w14:textId="77777777" w:rsidR="008E1F8D" w:rsidRPr="008E1F8D" w:rsidRDefault="008E1F8D" w:rsidP="008E1F8D">
      <w:pPr>
        <w:pStyle w:val="CommentText"/>
        <w:ind w:left="180"/>
        <w:rPr>
          <w:sz w:val="18"/>
          <w:szCs w:val="18"/>
        </w:rPr>
      </w:pPr>
      <w:r w:rsidRPr="008E1F8D">
        <w:rPr>
          <w:sz w:val="18"/>
          <w:szCs w:val="18"/>
        </w:rPr>
        <w:t xml:space="preserve">Microsoft kan ansette underbehandlere for å utføre visse tjenester på sine vegne. For andre faglige tjenester enn teknisk støtte for elektroniske tjenester godtar kunden at Microsoft hyrer underbehandlere til å behandle personopplysninger. Microsoft vil sørge for at underbehandlere er bundet av skriftlige avtaler som krever at de i det minste oppgir personvernnivået som kreves av Microsoft iht. dette vedlegget. </w:t>
      </w:r>
    </w:p>
    <w:p w14:paraId="0F83FB1C" w14:textId="77777777" w:rsidR="008E1F8D" w:rsidRPr="008E1F8D" w:rsidRDefault="008E1F8D" w:rsidP="008E1F8D">
      <w:pPr>
        <w:pStyle w:val="CommentText"/>
        <w:ind w:left="180"/>
        <w:rPr>
          <w:sz w:val="18"/>
          <w:szCs w:val="18"/>
        </w:rPr>
      </w:pPr>
      <w:r w:rsidRPr="008E1F8D">
        <w:rPr>
          <w:sz w:val="18"/>
          <w:szCs w:val="18"/>
        </w:rPr>
        <w:t>En liste over Microsofts-underbehandlere er tilgjengelig på forespørsel. Ved forespørsel om en slik liste vil Microsoft minimum 14 dager før nye Underbehandlere får tilgang til Personlige Data, oppdatere listen og sørger for at Kunden varsles om oppdateringen.</w:t>
      </w:r>
    </w:p>
    <w:p w14:paraId="56753321" w14:textId="77777777" w:rsidR="008E1F8D" w:rsidRPr="008E1F8D" w:rsidRDefault="008E1F8D" w:rsidP="008E1F8D">
      <w:pPr>
        <w:pStyle w:val="CommentText"/>
        <w:ind w:left="180"/>
        <w:rPr>
          <w:sz w:val="18"/>
          <w:szCs w:val="18"/>
        </w:rPr>
      </w:pPr>
      <w:r w:rsidRPr="008E1F8D">
        <w:rPr>
          <w:sz w:val="18"/>
          <w:szCs w:val="18"/>
        </w:rPr>
        <w:t>Hvis kunden ikke godkjenner en ny underbehandler, kan kunden si opp avtalen for de berørte faglige tjenestene ved å gi skriftlig varsel om oppsigelse før utløpet av varslingsperioden, som inneholder en begrunnelse for manglende godkjenning.</w:t>
      </w: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lastRenderedPageBreak/>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bookmarkStart w:id="233"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34" w:name="_Toc5019221"/>
      <w:r w:rsidRPr="009C074A">
        <w:rPr>
          <w:lang w:val="nb-NO"/>
        </w:rPr>
        <w:t>Melding om H.265/HEVC-koding i Azure Media Services</w:t>
      </w:r>
      <w:bookmarkEnd w:id="233"/>
      <w:bookmarkEnd w:id="234"/>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35"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1137AE">
      <w:pPr>
        <w:pStyle w:val="ProductList-Offering1Heading"/>
        <w:keepNext/>
        <w:keepLines/>
        <w:widowControl w:val="0"/>
        <w:rPr>
          <w:lang w:val="sv-SE"/>
        </w:rPr>
      </w:pPr>
      <w:bookmarkStart w:id="236" w:name="_Toc5019222"/>
      <w:r w:rsidRPr="006C107F">
        <w:rPr>
          <w:lang w:val="sv-SE"/>
        </w:rPr>
        <w:t>Melding om Adobe Flash Player</w:t>
      </w:r>
      <w:bookmarkEnd w:id="235"/>
      <w:bookmarkEnd w:id="236"/>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77" w:history="1">
        <w:r>
          <w:rPr>
            <w:rStyle w:val="Hyperlink"/>
          </w:rPr>
          <w:t>http://go.microsoft.com/fwlink/?linkid=248532</w:t>
        </w:r>
      </w:hyperlink>
      <w:r>
        <w:t>. Adobe og Flash er enten registrerte varemerker eller varemerker tilhørende Adobe Systems Incorporated i USA og/eller andre land.</w:t>
      </w:r>
    </w:p>
    <w:bookmarkStart w:id="237" w:name="_Toc484158324"/>
    <w:bookmarkStart w:id="238"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39" w:name="_Toc5019223"/>
      <w:r w:rsidRPr="00BC19F4">
        <w:rPr>
          <w:lang w:val="nb-NO"/>
        </w:rPr>
        <w:lastRenderedPageBreak/>
        <w:t>Melding om den Visuelle Standarden H.264/AVC, Videostandarden VC-1, den Visuelle Standarden MPEG-4 Part 2 og Videostandarden MPEG-2.</w:t>
      </w:r>
      <w:bookmarkEnd w:id="237"/>
      <w:bookmarkEnd w:id="238"/>
      <w:bookmarkEnd w:id="239"/>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78"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9"/>
          <w:footerReference w:type="first" r:id="rId80"/>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40" w:name="_Toc503180509"/>
      <w:bookmarkStart w:id="241" w:name="Attachment2"/>
      <w:bookmarkStart w:id="242" w:name="_Toc5019224"/>
      <w:r>
        <w:lastRenderedPageBreak/>
        <w:t>Vedlegg 2 – abonnementslisensserier</w:t>
      </w:r>
      <w:bookmarkEnd w:id="240"/>
      <w:bookmarkEnd w:id="242"/>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36"/>
        <w:gridCol w:w="236"/>
        <w:gridCol w:w="236"/>
        <w:gridCol w:w="236"/>
        <w:gridCol w:w="723"/>
        <w:gridCol w:w="693"/>
        <w:gridCol w:w="324"/>
        <w:gridCol w:w="360"/>
        <w:gridCol w:w="236"/>
        <w:gridCol w:w="270"/>
        <w:gridCol w:w="270"/>
        <w:gridCol w:w="810"/>
        <w:gridCol w:w="781"/>
        <w:gridCol w:w="909"/>
        <w:gridCol w:w="414"/>
        <w:gridCol w:w="360"/>
        <w:gridCol w:w="360"/>
      </w:tblGrid>
      <w:tr w:rsidR="009A15A6" w14:paraId="162B29A8" w14:textId="77777777" w:rsidTr="00DB74E7">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7F7747D7" w14:textId="77777777" w:rsidR="009A15A6" w:rsidRDefault="009A15A6" w:rsidP="00DB74E7">
            <w:pPr>
              <w:pStyle w:val="ProductList-Body"/>
              <w:tabs>
                <w:tab w:val="clear" w:pos="158"/>
                <w:tab w:val="left" w:pos="720"/>
              </w:tabs>
              <w:spacing w:line="256" w:lineRule="auto"/>
              <w:ind w:left="-108"/>
              <w:rPr>
                <w:sz w:val="22"/>
              </w:rPr>
            </w:pPr>
            <w:r>
              <w:rPr>
                <w:sz w:val="22"/>
              </w:rPr>
              <w:t>Elektronisk Tjeneste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A15A6" w:rsidRPr="001F15CE" w:rsidRDefault="009A15A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84"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36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9A15A6" w:rsidRPr="00931AE7" w:rsidRDefault="009A15A6"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A15A6" w:rsidRDefault="009A15A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9A15A6" w:rsidRPr="006F1174" w:rsidRDefault="009A15A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00F2A4D6" w14:textId="77777777" w:rsidR="009A15A6" w:rsidRPr="00931AE7" w:rsidRDefault="009A15A6"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7AA4895"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AAF67BA" w14:textId="77777777" w:rsidR="009A15A6" w:rsidRPr="001F15CE" w:rsidRDefault="009A15A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A15A6" w14:paraId="29A677B1" w14:textId="77777777" w:rsidTr="00DB74E7">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10E9D8C4" w14:textId="77777777" w:rsidR="009A15A6" w:rsidRDefault="009A15A6"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9A15A6" w:rsidDel="009C5E6C"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7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A15A6" w:rsidDel="009C5E6C"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FFAD6EE" w14:textId="77777777" w:rsidR="009A15A6" w:rsidRPr="00931AE7" w:rsidRDefault="009A15A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51468A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B001382" w14:textId="77777777" w:rsidR="009A15A6" w:rsidRPr="00931AE7" w:rsidRDefault="009A15A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CF91C3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BBC80D0"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A15A6" w14:paraId="075FCD46" w14:textId="77777777" w:rsidTr="00DB74E7">
        <w:trPr>
          <w:trHeight w:val="210"/>
        </w:trPr>
        <w:tc>
          <w:tcPr>
            <w:tcW w:w="3454" w:type="dxa"/>
            <w:tcBorders>
              <w:top w:val="nil"/>
              <w:left w:val="nil"/>
              <w:bottom w:val="dashSmallGap" w:sz="4" w:space="0" w:color="BFBFBF" w:themeColor="background1" w:themeShade="BF"/>
              <w:right w:val="nil"/>
            </w:tcBorders>
            <w:noWrap/>
            <w:vAlign w:val="center"/>
            <w:hideMark/>
          </w:tcPr>
          <w:p w14:paraId="724A89C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3D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CB9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266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2C3361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664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90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4F2E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264614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4AB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62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6E4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C4E6F4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AFF7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E76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585F5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5D61C7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FFC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D1C4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319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C906095"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92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2A4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A82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6C4906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6BC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EA9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845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6CDDAA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18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18A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82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080E7E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3D5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E5C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2D28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9B518F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996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CB0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B9EC8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CE2B69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2DA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F7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7227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F74226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5C3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7AF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545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A151E1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5FC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D70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31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8D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D35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37C6855"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4BB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3F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EE8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E7488E7" w14:textId="77777777" w:rsidTr="00DB74E7">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B9D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B01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3A7F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EA1D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487C25E" w14:textId="77777777" w:rsidTr="00DB74E7">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AD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5CF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837E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24B74B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5DE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EA4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BC56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58FA8B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A741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A1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60B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E50E3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D1F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22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DF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C10A063"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E3E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BE2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182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85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CEA9A5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25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6C1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D4B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786BBC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D23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4BE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6CF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A78569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EE1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138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E698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22D37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E8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D2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2E52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71B066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97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411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7406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85A6DE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1B6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6C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2C9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E47E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BEE05B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5D9E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46C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BC2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E46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8D1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695C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0A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2D9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9A7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1C2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C9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5C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E1EE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15D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D97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5127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262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0132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D5E028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F225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6298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498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E52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AD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F3A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F5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8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26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4CD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80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24F4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935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305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E44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86E1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9E9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C706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DF9D2C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2E2A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D3DB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64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DA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93ED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BF7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DE5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318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E0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3D98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43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7F3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3C4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4DA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D870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23E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28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BC89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D37F47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76FC9"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84FE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E419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DEB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98D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FA79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B8E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513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45AC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BA68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D32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501D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3B00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4D51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61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31A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96A81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BA756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C569F1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A9502" w14:textId="77777777" w:rsidR="009A15A6" w:rsidRPr="00F40FD0"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339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E0F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9D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B3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E12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24C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DF84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00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9C0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E22B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6B9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FAF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1303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A1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B61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132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FC4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3780EB7"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1158A"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3F1C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297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8CAF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F235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AE69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0F8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720A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CD31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A7E7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205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F7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8EFA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3FA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8A2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0D7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2923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6FAE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A27E35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5D71" w14:textId="77777777" w:rsidR="009A15A6"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2A58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4C7B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AC1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BF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21CF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93F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F28D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ED68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21F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5B76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C15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8F4C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3A1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EDD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DF30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1F8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6737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3C247D7"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A1F6F"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4A51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E2CF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B4E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C0D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981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CD37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9D9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2C0B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6EC1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B10A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9E3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B3F6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B56A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825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0C06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276C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347D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3AFC4B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4B025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61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ED8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6A5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5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10C3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76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1A6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2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B0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C49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3D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9AD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754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C0D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5C75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23EE3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75AE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EC3966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7EC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637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715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5D965538" w:rsidR="003D61F8"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81" w:history="1">
        <w:r w:rsidRPr="00E33964">
          <w:rPr>
            <w:rStyle w:val="Hyperlink"/>
            <w:i/>
            <w:sz w:val="16"/>
            <w:szCs w:val="16"/>
          </w:rPr>
          <w:t>https://www.microsoft.com/en-us/dynamics365/pricing</w:t>
        </w:r>
      </w:hyperlink>
      <w:r w:rsidRPr="00E33964">
        <w:rPr>
          <w:i/>
          <w:sz w:val="16"/>
          <w:szCs w:val="16"/>
        </w:rPr>
        <w: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77777777" w:rsidR="009A15A6" w:rsidRPr="00931AE7" w:rsidRDefault="009A15A6" w:rsidP="009A15A6">
      <w:pPr>
        <w:pStyle w:val="ProductList-Body"/>
      </w:pPr>
      <w:r>
        <w:rPr>
          <w:i/>
          <w:sz w:val="16"/>
          <w:szCs w:val="16"/>
          <w:vertAlign w:val="superscript"/>
        </w:rPr>
        <w:t>6</w:t>
      </w:r>
      <w:r>
        <w:rPr>
          <w:i/>
          <w:sz w:val="16"/>
          <w:szCs w:val="16"/>
        </w:rPr>
        <w:t xml:space="preserve"> Microsoft 365 E5 Security inkluderer Windows Defender Advanced Threat Protection.</w:t>
      </w:r>
    </w:p>
    <w:p w14:paraId="5C82D512" w14:textId="77777777" w:rsidR="003D61F8" w:rsidRDefault="003D61F8" w:rsidP="003D61F8">
      <w:pPr>
        <w:pStyle w:val="ProductList-Body"/>
      </w:pPr>
    </w:p>
    <w:p w14:paraId="22350AE7" w14:textId="423F5FE8" w:rsidR="003D61F8" w:rsidRDefault="003D61F8" w:rsidP="003D61F8">
      <w:pPr>
        <w:pStyle w:val="ProductList-Offering1Heading"/>
      </w:pPr>
      <w:bookmarkStart w:id="243" w:name="_Toc503180510"/>
      <w:bookmarkStart w:id="244" w:name="_Toc5019225"/>
      <w:r>
        <w:lastRenderedPageBreak/>
        <w:t>Offentlig sektor</w:t>
      </w:r>
      <w:bookmarkEnd w:id="243"/>
      <w:bookmarkEnd w:id="24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DB74E7">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01FD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B75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711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4C3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ABA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bookmarkEnd w:id="241"/>
    <w:p w14:paraId="08A5232E" w14:textId="77777777" w:rsidR="00696797" w:rsidRDefault="00696797" w:rsidP="00696797">
      <w:pPr>
        <w:pStyle w:val="ProductList-Body"/>
        <w:rPr>
          <w:i/>
          <w:sz w:val="16"/>
          <w:szCs w:val="16"/>
        </w:rPr>
      </w:pPr>
      <w:r>
        <w:rPr>
          <w:i/>
          <w:sz w:val="16"/>
          <w:szCs w:val="16"/>
          <w:vertAlign w:val="superscript"/>
        </w:rPr>
        <w:t>4</w:t>
      </w:r>
      <w:r w:rsidRPr="00770CF4">
        <w:rPr>
          <w:i/>
          <w:sz w:val="16"/>
          <w:szCs w:val="16"/>
        </w:rPr>
        <w:t xml:space="preserve"> </w:t>
      </w:r>
      <w:r>
        <w:rPr>
          <w:i/>
          <w:sz w:val="16"/>
          <w:szCs w:val="16"/>
        </w:rPr>
        <w:t>Inkluderer Microsoft 365 Education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77777777" w:rsidR="009A15A6" w:rsidRPr="00931AE7" w:rsidRDefault="009A15A6" w:rsidP="009A15A6">
      <w:pPr>
        <w:pStyle w:val="ProductList-Body"/>
      </w:pPr>
      <w:r>
        <w:rPr>
          <w:i/>
          <w:sz w:val="16"/>
          <w:szCs w:val="16"/>
          <w:vertAlign w:val="superscript"/>
        </w:rPr>
        <w:t>6</w:t>
      </w:r>
      <w:r>
        <w:rPr>
          <w:i/>
          <w:sz w:val="16"/>
          <w:szCs w:val="16"/>
        </w:rPr>
        <w:t xml:space="preserve"> Microsoft 365 A5 Security inkluderer Windows Defender Advanced Threat Protection.</w:t>
      </w:r>
    </w:p>
    <w:p w14:paraId="2D8D8F67" w14:textId="77777777" w:rsidR="004A79EF" w:rsidRDefault="0086591D"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8A503BF" w14:textId="77777777" w:rsidR="00232755" w:rsidRDefault="00232755" w:rsidP="00A914BF">
      <w:pPr>
        <w:pStyle w:val="ProductList-Body"/>
      </w:pPr>
    </w:p>
    <w:p w14:paraId="144749B0" w14:textId="31C39E84"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5" w:name="Attachment3"/>
      <w:bookmarkStart w:id="246" w:name="_Toc5019226"/>
      <w:r>
        <w:lastRenderedPageBreak/>
        <w:t>Vedlegg 3 – Standardklausuler (behandlere)</w:t>
      </w:r>
      <w:bookmarkEnd w:id="245"/>
      <w:bookmarkEnd w:id="246"/>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47" w:name="_Toc489605629"/>
      <w:bookmarkStart w:id="248" w:name="Attachment4"/>
      <w:bookmarkStart w:id="249" w:name="_Toc5019227"/>
      <w:r>
        <w:lastRenderedPageBreak/>
        <w:t>Vedlegg 4 – Vilkår i EUs personvernforordning (GDPR)</w:t>
      </w:r>
      <w:bookmarkEnd w:id="247"/>
      <w:bookmarkEnd w:id="249"/>
    </w:p>
    <w:bookmarkEnd w:id="248"/>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AFAA86" w14:textId="77777777" w:rsidR="006C13CB" w:rsidRDefault="006C13CB" w:rsidP="009A573F">
      <w:pPr>
        <w:spacing w:after="0" w:line="240" w:lineRule="auto"/>
      </w:pPr>
      <w:r>
        <w:separator/>
      </w:r>
    </w:p>
  </w:endnote>
  <w:endnote w:type="continuationSeparator" w:id="0">
    <w:p w14:paraId="3F922A3E" w14:textId="77777777" w:rsidR="006C13CB" w:rsidRDefault="006C13CB" w:rsidP="009A573F">
      <w:pPr>
        <w:spacing w:after="0" w:line="240" w:lineRule="auto"/>
      </w:pPr>
      <w:r>
        <w:continuationSeparator/>
      </w:r>
    </w:p>
  </w:endnote>
  <w:endnote w:type="continuationNotice" w:id="1">
    <w:p w14:paraId="6314FD09" w14:textId="77777777" w:rsidR="006C13CB" w:rsidRDefault="006C13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83C8E" w:rsidRDefault="00183C8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83C8E" w:rsidRPr="00591643" w:rsidRDefault="00183C8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83C8E" w:rsidRPr="00C76DF3" w:rsidRDefault="0086591D"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83C8E" w:rsidRPr="00C76DF3" w:rsidRDefault="0086591D"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83C8E" w:rsidRPr="00C76DF3" w:rsidRDefault="0086591D"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83C8E" w:rsidRPr="00C76DF3" w:rsidRDefault="0086591D"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83C8E" w:rsidRPr="00C76DF3" w:rsidRDefault="0086591D"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83C8E" w:rsidRPr="00C76DF3" w:rsidRDefault="0086591D"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7E537610" w14:textId="77777777" w:rsidR="00183C8E" w:rsidRPr="00591643" w:rsidRDefault="00183C8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83C8E" w:rsidRPr="00E04F7F" w:rsidRDefault="0086591D" w:rsidP="00591643">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83C8E" w:rsidRPr="00990DE4" w:rsidRDefault="00183C8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83C8E" w:rsidRPr="00E04F7F" w:rsidRDefault="0086591D" w:rsidP="00591643">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83C8E" w:rsidRPr="00990DE4" w:rsidRDefault="00183C8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83C8E" w:rsidRPr="00E04F7F" w:rsidRDefault="0086591D" w:rsidP="003812FE">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83C8E" w:rsidRPr="00990DE4" w:rsidRDefault="00183C8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83C8E" w:rsidRPr="00E04F7F" w:rsidRDefault="0086591D" w:rsidP="00591643">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83C8E" w:rsidRPr="00990DE4" w:rsidRDefault="00183C8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83C8E" w:rsidRPr="00E04F7F" w:rsidRDefault="0086591D" w:rsidP="003812FE">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83C8E" w:rsidRPr="00990DE4" w:rsidRDefault="00183C8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83C8E" w:rsidRPr="00E04F7F" w:rsidRDefault="0086591D" w:rsidP="003812FE">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1D89FB4" w14:textId="77777777" w:rsidR="00183C8E" w:rsidRPr="009C074A" w:rsidRDefault="00183C8E">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83C8E" w:rsidRPr="00E04F7F" w:rsidRDefault="0086591D"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83C8E" w:rsidRPr="00E04F7F" w:rsidRDefault="0086591D"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83C8E" w:rsidRPr="00E04F7F" w:rsidRDefault="0086591D"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83C8E" w:rsidRPr="00E04F7F" w:rsidRDefault="0086591D"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83C8E" w:rsidRPr="00E04F7F" w:rsidRDefault="0086591D"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83C8E" w:rsidRPr="00E04F7F" w:rsidRDefault="0086591D"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AC7AD1B"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83C8E" w:rsidRPr="00E04F7F" w:rsidRDefault="0086591D"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83C8E" w:rsidRPr="00E04F7F" w:rsidRDefault="0086591D"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83C8E" w:rsidRPr="00E04F7F" w:rsidRDefault="0086591D"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83C8E" w:rsidRPr="00E04F7F" w:rsidRDefault="0086591D"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83C8E" w:rsidRPr="00E04F7F" w:rsidRDefault="0086591D"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83C8E" w:rsidRPr="00E04F7F" w:rsidRDefault="0086591D"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177D8A3"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83C8E" w:rsidRPr="00E04F7F" w:rsidRDefault="0086591D"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83C8E" w:rsidRPr="00E04F7F" w:rsidRDefault="0086591D"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83C8E" w:rsidRPr="00E04F7F" w:rsidRDefault="0086591D"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83C8E" w:rsidRPr="00E04F7F" w:rsidRDefault="0086591D"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83C8E" w:rsidRPr="00E04F7F" w:rsidRDefault="0086591D"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83C8E" w:rsidRPr="00E04F7F" w:rsidRDefault="0086591D"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1A64E069"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83C8E" w:rsidRPr="00E04F7F" w:rsidRDefault="0086591D"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83C8E" w:rsidRPr="00E04F7F" w:rsidRDefault="0086591D"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83C8E" w:rsidRPr="00E04F7F" w:rsidRDefault="0086591D"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83C8E" w:rsidRPr="00E04F7F" w:rsidRDefault="0086591D"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83C8E" w:rsidRPr="00E04F7F" w:rsidRDefault="0086591D"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83C8E" w:rsidRPr="00E04F7F" w:rsidRDefault="0086591D"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6CEB384"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83C8E" w:rsidRPr="00E04F7F" w:rsidRDefault="0086591D"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83C8E" w:rsidRPr="00E04F7F" w:rsidRDefault="0086591D"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83C8E" w:rsidRPr="00E04F7F" w:rsidRDefault="0086591D"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83C8E" w:rsidRPr="00E04F7F" w:rsidRDefault="0086591D"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83C8E" w:rsidRPr="00E04F7F" w:rsidRDefault="0086591D"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83C8E" w:rsidRPr="00E04F7F" w:rsidRDefault="0086591D"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60EDE3F"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183C8E" w:rsidRPr="00E04F7F" w:rsidRDefault="0086591D"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183C8E" w:rsidRPr="00E04F7F" w:rsidRDefault="0086591D"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183C8E" w:rsidRPr="00E04F7F" w:rsidRDefault="0086591D"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183C8E" w:rsidRPr="00E04F7F" w:rsidRDefault="0086591D"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183C8E" w:rsidRPr="00E04F7F" w:rsidRDefault="0086591D"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183C8E" w:rsidRPr="00E04F7F" w:rsidRDefault="0086591D"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2C68237"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183C8E" w:rsidRPr="00C76DF3" w:rsidRDefault="0086591D" w:rsidP="00591643">
          <w:pPr>
            <w:pStyle w:val="ProductList-OfferingBody"/>
            <w:ind w:left="-77" w:right="-73"/>
            <w:jc w:val="center"/>
            <w:rPr>
              <w:color w:val="808080" w:themeColor="background1" w:themeShade="80"/>
              <w:sz w:val="14"/>
              <w:szCs w:val="14"/>
            </w:rPr>
          </w:pPr>
          <w:hyperlink w:anchor="Innholdsfortegnelse"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183C8E" w:rsidRPr="00C76DF3" w:rsidRDefault="0086591D" w:rsidP="00591643">
          <w:pPr>
            <w:pStyle w:val="ProductList-OfferingBody"/>
            <w:ind w:left="-72" w:right="-74"/>
            <w:jc w:val="center"/>
            <w:rPr>
              <w:color w:val="808080" w:themeColor="background1" w:themeShade="80"/>
              <w:sz w:val="14"/>
              <w:szCs w:val="14"/>
            </w:rPr>
          </w:pPr>
          <w:hyperlink w:anchor="Innledning"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183C8E" w:rsidRPr="00C76DF3" w:rsidRDefault="0086591D" w:rsidP="003812FE">
          <w:pPr>
            <w:pStyle w:val="ProductList-OfferingBody"/>
            <w:ind w:left="-72" w:right="-75"/>
            <w:jc w:val="center"/>
            <w:rPr>
              <w:color w:val="808080" w:themeColor="background1" w:themeShade="80"/>
              <w:sz w:val="14"/>
              <w:szCs w:val="14"/>
            </w:rPr>
          </w:pPr>
          <w:hyperlink w:anchor="Generelle Vilkår"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183C8E" w:rsidRPr="00C76DF3" w:rsidRDefault="0086591D" w:rsidP="00591643">
          <w:pPr>
            <w:pStyle w:val="ProductList-OfferingBody"/>
            <w:ind w:left="-72" w:right="-77"/>
            <w:jc w:val="center"/>
            <w:rPr>
              <w:color w:val="808080" w:themeColor="background1" w:themeShade="80"/>
              <w:sz w:val="14"/>
              <w:szCs w:val="14"/>
            </w:rPr>
          </w:pPr>
          <w:hyperlink w:anchor="Vilkår for Personvern og Sikkerhet"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183C8E" w:rsidRPr="00C76DF3" w:rsidRDefault="0086591D" w:rsidP="003812FE">
          <w:pPr>
            <w:pStyle w:val="ProductList-OfferingBody"/>
            <w:ind w:left="-72" w:right="-77"/>
            <w:jc w:val="center"/>
            <w:rPr>
              <w:color w:val="808080" w:themeColor="background1" w:themeShade="80"/>
              <w:sz w:val="14"/>
              <w:szCs w:val="14"/>
            </w:rPr>
          </w:pPr>
          <w:hyperlink w:anchor="Vilkår for spesifikke Elektroniske Tjenester"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183C8E" w:rsidRPr="00C76DF3" w:rsidRDefault="0086591D" w:rsidP="003812FE">
          <w:pPr>
            <w:pStyle w:val="ProductList-OfferingBody"/>
            <w:ind w:left="-72" w:right="-76"/>
            <w:jc w:val="center"/>
            <w:rPr>
              <w:color w:val="808080" w:themeColor="background1" w:themeShade="80"/>
              <w:sz w:val="14"/>
              <w:szCs w:val="14"/>
            </w:rPr>
          </w:pPr>
          <w:hyperlink w:anchor="Vedlegg 1" w:history="1">
            <w:r w:rsidR="00183C8E">
              <w:rPr>
                <w:rStyle w:val="Hyperlink"/>
                <w:sz w:val="14"/>
                <w:szCs w:val="14"/>
              </w:rPr>
              <w:t>Vedlegg</w:t>
            </w:r>
          </w:hyperlink>
        </w:p>
      </w:tc>
    </w:tr>
  </w:tbl>
  <w:p w14:paraId="076E1E17" w14:textId="77777777" w:rsidR="00183C8E" w:rsidRPr="00591643" w:rsidRDefault="00183C8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183C8E" w:rsidRPr="00591643" w:rsidRDefault="00183C8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83C8E" w:rsidRPr="00E04F7F" w:rsidRDefault="0086591D" w:rsidP="00E04F7F">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83C8E" w:rsidRPr="00990DE4" w:rsidRDefault="00183C8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83C8E" w:rsidRPr="00E04F7F" w:rsidRDefault="0086591D" w:rsidP="00E04F7F">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83C8E" w:rsidRPr="00990DE4" w:rsidRDefault="00183C8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83C8E" w:rsidRPr="00E04F7F" w:rsidRDefault="0086591D" w:rsidP="00E04F7F">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83C8E" w:rsidRPr="00990DE4" w:rsidRDefault="00183C8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83C8E" w:rsidRPr="00E04F7F" w:rsidRDefault="0086591D" w:rsidP="00E04F7F">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83C8E" w:rsidRPr="00990DE4" w:rsidRDefault="00183C8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83C8E" w:rsidRPr="00E04F7F" w:rsidRDefault="0086591D" w:rsidP="00E04F7F">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83C8E" w:rsidRPr="00990DE4" w:rsidRDefault="00183C8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83C8E" w:rsidRPr="00E04F7F" w:rsidRDefault="0086591D" w:rsidP="00E04F7F">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6B4EB6DE" w14:textId="77777777" w:rsidR="00183C8E" w:rsidRPr="00990DE4" w:rsidRDefault="00183C8E"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A15A6" w:rsidRPr="00990DE4" w14:paraId="368FA1AD" w14:textId="77777777" w:rsidTr="00DB74E7">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296BA" w14:textId="77777777" w:rsidR="009A15A6" w:rsidRPr="00E04F7F" w:rsidRDefault="009A15A6" w:rsidP="009A15A6">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D1E89" w14:textId="77777777" w:rsidR="009A15A6" w:rsidRPr="00990DE4" w:rsidRDefault="009A15A6" w:rsidP="009A15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933C2" w14:textId="77777777" w:rsidR="009A15A6" w:rsidRPr="00E04F7F" w:rsidRDefault="009A15A6" w:rsidP="009A15A6">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B33F9E" w14:textId="77777777" w:rsidR="009A15A6" w:rsidRPr="00990DE4" w:rsidRDefault="009A15A6" w:rsidP="009A15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C5556" w14:textId="77777777" w:rsidR="009A15A6" w:rsidRPr="00E04F7F" w:rsidRDefault="009A15A6" w:rsidP="009A15A6">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782876B" w14:textId="77777777" w:rsidR="009A15A6" w:rsidRPr="00990DE4" w:rsidRDefault="009A15A6" w:rsidP="009A15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1D46C" w14:textId="77777777" w:rsidR="009A15A6" w:rsidRPr="00E04F7F" w:rsidRDefault="009A15A6" w:rsidP="009A15A6">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8F0C70" w14:textId="77777777" w:rsidR="009A15A6" w:rsidRPr="00990DE4" w:rsidRDefault="009A15A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CF4B6" w14:textId="77777777" w:rsidR="009A15A6" w:rsidRPr="00E04F7F" w:rsidRDefault="009A15A6" w:rsidP="009A15A6">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A4C3A8" w14:textId="77777777" w:rsidR="009A15A6" w:rsidRPr="00990DE4" w:rsidRDefault="009A15A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2E032" w14:textId="77777777" w:rsidR="009A15A6" w:rsidRPr="00E04F7F" w:rsidRDefault="009A15A6" w:rsidP="009A15A6">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3F3A3693" w14:textId="77777777" w:rsidR="009A15A6" w:rsidRPr="009C074A" w:rsidRDefault="009A15A6" w:rsidP="009A15A6">
    <w:pPr>
      <w:pStyle w:val="Footer"/>
      <w:rPr>
        <w:rStyle w:val="LogoportDoNotTranslate"/>
        <w:rFonts w:asciiTheme="minorHAnsi" w:hAnsiTheme="minorHAnsi" w:cstheme="minorHAnsi"/>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9A15A6" w:rsidRPr="00C76DF3" w:rsidRDefault="009A15A6" w:rsidP="00591643">
          <w:pPr>
            <w:pStyle w:val="ProductList-OfferingBody"/>
            <w:ind w:left="-77" w:right="-73"/>
            <w:jc w:val="center"/>
            <w:rPr>
              <w:color w:val="808080" w:themeColor="background1" w:themeShade="80"/>
              <w:sz w:val="14"/>
              <w:szCs w:val="14"/>
            </w:rPr>
          </w:pPr>
          <w:hyperlink w:anchor="Innholdsfortegnelse"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9A15A6" w:rsidRPr="00C76DF3" w:rsidRDefault="009A15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9A15A6" w:rsidRPr="00C76DF3" w:rsidRDefault="009A15A6" w:rsidP="00591643">
          <w:pPr>
            <w:pStyle w:val="ProductList-OfferingBody"/>
            <w:ind w:left="-72" w:right="-74"/>
            <w:jc w:val="center"/>
            <w:rPr>
              <w:color w:val="808080" w:themeColor="background1" w:themeShade="80"/>
              <w:sz w:val="14"/>
              <w:szCs w:val="14"/>
            </w:rPr>
          </w:pPr>
          <w:hyperlink w:anchor="Innledning"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9A15A6" w:rsidRPr="00C76DF3" w:rsidRDefault="009A15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9A15A6" w:rsidRPr="00C76DF3" w:rsidRDefault="009A15A6" w:rsidP="003812FE">
          <w:pPr>
            <w:pStyle w:val="ProductList-OfferingBody"/>
            <w:ind w:left="-72" w:right="-75"/>
            <w:jc w:val="center"/>
            <w:rPr>
              <w:color w:val="808080" w:themeColor="background1" w:themeShade="80"/>
              <w:sz w:val="14"/>
              <w:szCs w:val="14"/>
            </w:rPr>
          </w:pPr>
          <w:hyperlink w:anchor="Generelle Vilkår"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9A15A6" w:rsidRPr="00C76DF3" w:rsidRDefault="009A15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9A15A6" w:rsidRPr="00C76DF3" w:rsidRDefault="009A15A6" w:rsidP="00591643">
          <w:pPr>
            <w:pStyle w:val="ProductList-OfferingBody"/>
            <w:ind w:left="-72" w:right="-77"/>
            <w:jc w:val="center"/>
            <w:rPr>
              <w:color w:val="808080" w:themeColor="background1" w:themeShade="80"/>
              <w:sz w:val="14"/>
              <w:szCs w:val="14"/>
            </w:rPr>
          </w:pPr>
          <w:hyperlink w:anchor="Vilkår for Personvern og Sikkerhet"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9A15A6" w:rsidRPr="00C76DF3" w:rsidRDefault="009A15A6" w:rsidP="003812FE">
          <w:pPr>
            <w:pStyle w:val="ProductList-OfferingBody"/>
            <w:ind w:left="-72" w:right="-77"/>
            <w:jc w:val="center"/>
            <w:rPr>
              <w:color w:val="808080" w:themeColor="background1" w:themeShade="80"/>
              <w:sz w:val="14"/>
              <w:szCs w:val="14"/>
            </w:rPr>
          </w:pPr>
          <w:hyperlink w:anchor="Vilkår for spesifikke Elektroniske Tjenester" w:history="1">
            <w:r>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9A15A6" w:rsidRPr="00C76DF3" w:rsidRDefault="009A15A6" w:rsidP="003812FE">
          <w:pPr>
            <w:pStyle w:val="ProductList-OfferingBody"/>
            <w:ind w:left="-72" w:right="-76"/>
            <w:jc w:val="center"/>
            <w:rPr>
              <w:color w:val="808080" w:themeColor="background1" w:themeShade="80"/>
              <w:sz w:val="14"/>
              <w:szCs w:val="14"/>
            </w:rPr>
          </w:pPr>
          <w:hyperlink w:anchor="Vedlegg 1" w:history="1">
            <w:r>
              <w:rPr>
                <w:rStyle w:val="Hyperlink"/>
                <w:sz w:val="14"/>
                <w:szCs w:val="14"/>
              </w:rPr>
              <w:t>Vedlegg</w:t>
            </w:r>
          </w:hyperlink>
        </w:p>
      </w:tc>
    </w:tr>
  </w:tbl>
  <w:p w14:paraId="1DFB3206" w14:textId="77777777" w:rsidR="009A15A6" w:rsidRPr="00591643" w:rsidRDefault="009A15A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9A15A6" w:rsidRPr="00C76DF3" w:rsidRDefault="009A15A6" w:rsidP="005C51AC">
          <w:pPr>
            <w:pStyle w:val="ProductList-OfferingBody"/>
            <w:ind w:left="-77" w:right="-73"/>
            <w:jc w:val="center"/>
            <w:rPr>
              <w:color w:val="808080" w:themeColor="background1" w:themeShade="80"/>
              <w:sz w:val="14"/>
              <w:szCs w:val="14"/>
            </w:rPr>
          </w:pPr>
          <w:hyperlink w:anchor="Innholdsfortegnelse"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9A15A6" w:rsidRPr="00C76DF3" w:rsidRDefault="009A15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9A15A6" w:rsidRPr="00C76DF3" w:rsidRDefault="009A15A6" w:rsidP="005C51AC">
          <w:pPr>
            <w:pStyle w:val="ProductList-OfferingBody"/>
            <w:ind w:left="-72" w:right="-74"/>
            <w:jc w:val="center"/>
            <w:rPr>
              <w:color w:val="808080" w:themeColor="background1" w:themeShade="80"/>
              <w:sz w:val="14"/>
              <w:szCs w:val="14"/>
            </w:rPr>
          </w:pPr>
          <w:hyperlink w:anchor="Innledning"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9A15A6" w:rsidRPr="00C76DF3" w:rsidRDefault="009A15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9A15A6" w:rsidRPr="00C76DF3" w:rsidRDefault="009A15A6" w:rsidP="005C51AC">
          <w:pPr>
            <w:pStyle w:val="ProductList-OfferingBody"/>
            <w:ind w:left="-72" w:right="-75"/>
            <w:jc w:val="center"/>
            <w:rPr>
              <w:color w:val="808080" w:themeColor="background1" w:themeShade="80"/>
              <w:sz w:val="14"/>
              <w:szCs w:val="14"/>
            </w:rPr>
          </w:pPr>
          <w:hyperlink w:anchor="Generelle Vilkår"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9A15A6" w:rsidRPr="00C76DF3" w:rsidRDefault="009A15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9A15A6" w:rsidRPr="00C76DF3" w:rsidRDefault="009A15A6" w:rsidP="005C51AC">
          <w:pPr>
            <w:pStyle w:val="ProductList-OfferingBody"/>
            <w:ind w:left="-72" w:right="-77"/>
            <w:jc w:val="center"/>
            <w:rPr>
              <w:color w:val="808080" w:themeColor="background1" w:themeShade="80"/>
              <w:sz w:val="14"/>
              <w:szCs w:val="14"/>
            </w:rPr>
          </w:pPr>
          <w:hyperlink w:anchor="Vilkår for Personvern og Sikkerhet"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9A15A6" w:rsidRPr="00C76DF3" w:rsidRDefault="009A15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9A15A6" w:rsidRPr="00C76DF3" w:rsidRDefault="009A15A6" w:rsidP="005C51AC">
          <w:pPr>
            <w:pStyle w:val="ProductList-OfferingBody"/>
            <w:ind w:left="-72" w:right="-77"/>
            <w:jc w:val="center"/>
            <w:rPr>
              <w:color w:val="808080" w:themeColor="background1" w:themeShade="80"/>
              <w:sz w:val="14"/>
              <w:szCs w:val="14"/>
            </w:rPr>
          </w:pPr>
          <w:hyperlink w:anchor="Vilkår for spesifikke Elektroniske Tjenester" w:history="1">
            <w:r>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9A15A6" w:rsidRPr="00C76DF3" w:rsidRDefault="009A15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9A15A6" w:rsidRPr="00C76DF3" w:rsidRDefault="009A15A6" w:rsidP="005C51AC">
          <w:pPr>
            <w:pStyle w:val="ProductList-OfferingBody"/>
            <w:ind w:left="-72" w:right="-76"/>
            <w:jc w:val="center"/>
            <w:rPr>
              <w:color w:val="808080" w:themeColor="background1" w:themeShade="80"/>
              <w:sz w:val="14"/>
              <w:szCs w:val="14"/>
            </w:rPr>
          </w:pPr>
          <w:hyperlink w:anchor="Vedlegg 1" w:history="1">
            <w:r>
              <w:rPr>
                <w:rStyle w:val="Hyperlink"/>
                <w:sz w:val="14"/>
                <w:szCs w:val="14"/>
              </w:rPr>
              <w:t>Vedlegg</w:t>
            </w:r>
          </w:hyperlink>
        </w:p>
      </w:tc>
    </w:tr>
  </w:tbl>
  <w:p w14:paraId="18244AF4" w14:textId="77777777" w:rsidR="009A15A6" w:rsidRPr="00591643" w:rsidRDefault="009A15A6"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9A15A6" w:rsidRPr="00C76DF3" w:rsidRDefault="009A15A6" w:rsidP="00591643">
          <w:pPr>
            <w:pStyle w:val="ProductList-OfferingBody"/>
            <w:ind w:left="-77" w:right="-73"/>
            <w:jc w:val="center"/>
            <w:rPr>
              <w:color w:val="808080" w:themeColor="background1" w:themeShade="80"/>
              <w:sz w:val="14"/>
              <w:szCs w:val="14"/>
            </w:rPr>
          </w:pPr>
          <w:hyperlink w:anchor="Innholdsfortegnelse"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9A15A6" w:rsidRPr="00C76DF3" w:rsidRDefault="009A15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9A15A6" w:rsidRPr="00C76DF3" w:rsidRDefault="009A15A6" w:rsidP="00591643">
          <w:pPr>
            <w:pStyle w:val="ProductList-OfferingBody"/>
            <w:ind w:left="-72" w:right="-74"/>
            <w:jc w:val="center"/>
            <w:rPr>
              <w:color w:val="808080" w:themeColor="background1" w:themeShade="80"/>
              <w:sz w:val="14"/>
              <w:szCs w:val="14"/>
            </w:rPr>
          </w:pPr>
          <w:hyperlink w:anchor="Innledning"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9A15A6" w:rsidRPr="00C76DF3" w:rsidRDefault="009A15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9A15A6" w:rsidRPr="00C76DF3" w:rsidRDefault="009A15A6" w:rsidP="003812FE">
          <w:pPr>
            <w:pStyle w:val="ProductList-OfferingBody"/>
            <w:ind w:left="-72" w:right="-75"/>
            <w:jc w:val="center"/>
            <w:rPr>
              <w:color w:val="808080" w:themeColor="background1" w:themeShade="80"/>
              <w:sz w:val="14"/>
              <w:szCs w:val="14"/>
            </w:rPr>
          </w:pPr>
          <w:hyperlink w:anchor="Generelle Vilkår"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9A15A6" w:rsidRPr="00C76DF3" w:rsidRDefault="009A15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9A15A6" w:rsidRPr="00C76DF3" w:rsidRDefault="009A15A6" w:rsidP="00591643">
          <w:pPr>
            <w:pStyle w:val="ProductList-OfferingBody"/>
            <w:ind w:left="-72" w:right="-77"/>
            <w:jc w:val="center"/>
            <w:rPr>
              <w:color w:val="808080" w:themeColor="background1" w:themeShade="80"/>
              <w:sz w:val="14"/>
              <w:szCs w:val="14"/>
            </w:rPr>
          </w:pPr>
          <w:hyperlink w:anchor="Vilkår for Personvern og Sikkerhet"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9A15A6" w:rsidRPr="00C76DF3" w:rsidRDefault="009A15A6" w:rsidP="003812FE">
          <w:pPr>
            <w:pStyle w:val="ProductList-OfferingBody"/>
            <w:ind w:left="-72" w:right="-77"/>
            <w:jc w:val="center"/>
            <w:rPr>
              <w:color w:val="808080" w:themeColor="background1" w:themeShade="80"/>
              <w:sz w:val="14"/>
              <w:szCs w:val="14"/>
            </w:rPr>
          </w:pPr>
          <w:hyperlink w:anchor="Vilkår for spesifikke Elektroniske Tjenester" w:history="1">
            <w:r>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9A15A6" w:rsidRPr="00C76DF3" w:rsidRDefault="009A15A6" w:rsidP="003812FE">
          <w:pPr>
            <w:pStyle w:val="ProductList-OfferingBody"/>
            <w:ind w:left="-72" w:right="-76"/>
            <w:jc w:val="center"/>
            <w:rPr>
              <w:color w:val="808080" w:themeColor="background1" w:themeShade="80"/>
              <w:sz w:val="14"/>
              <w:szCs w:val="14"/>
            </w:rPr>
          </w:pPr>
          <w:hyperlink w:anchor="Vedlegg 1" w:history="1">
            <w:r>
              <w:rPr>
                <w:rStyle w:val="Hyperlink"/>
                <w:sz w:val="14"/>
                <w:szCs w:val="14"/>
              </w:rPr>
              <w:t>Vedlegg</w:t>
            </w:r>
          </w:hyperlink>
        </w:p>
      </w:tc>
    </w:tr>
  </w:tbl>
  <w:p w14:paraId="4B1DED6A" w14:textId="77777777" w:rsidR="009A15A6" w:rsidRPr="00591643" w:rsidRDefault="009A15A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83C8E" w:rsidRPr="00C76DF3" w:rsidRDefault="0086591D"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83C8E" w:rsidRPr="00C76DF3" w:rsidRDefault="0086591D"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83C8E" w:rsidRPr="00C76DF3" w:rsidRDefault="0086591D"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83C8E" w:rsidRPr="00C76DF3" w:rsidRDefault="0086591D"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83C8E" w:rsidRPr="00C76DF3" w:rsidRDefault="0086591D"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83C8E" w:rsidRPr="00C76DF3" w:rsidRDefault="0086591D"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4C0BEBBF" w14:textId="77777777" w:rsidR="00183C8E" w:rsidRPr="00591643" w:rsidRDefault="00183C8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83C8E" w:rsidRPr="00C76DF3" w:rsidRDefault="0086591D"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83C8E" w:rsidRPr="00C76DF3" w:rsidRDefault="0086591D"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83C8E" w:rsidRPr="00C76DF3" w:rsidRDefault="0086591D"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83C8E" w:rsidRPr="00C76DF3" w:rsidRDefault="0086591D"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83C8E" w:rsidRPr="00C76DF3" w:rsidRDefault="0086591D"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83C8E" w:rsidRPr="00C76DF3" w:rsidRDefault="0086591D"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1E3FA8BC" w14:textId="77777777" w:rsidR="00183C8E" w:rsidRPr="00591643" w:rsidRDefault="00183C8E"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83C8E" w:rsidRPr="00C76DF3" w:rsidRDefault="0086591D"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83C8E" w:rsidRPr="00C76DF3" w:rsidRDefault="0086591D"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83C8E" w:rsidRPr="00C76DF3" w:rsidRDefault="0086591D"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83C8E" w:rsidRPr="00C76DF3" w:rsidRDefault="0086591D"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83C8E" w:rsidRPr="00C76DF3" w:rsidRDefault="0086591D"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83C8E" w:rsidRPr="00C76DF3" w:rsidRDefault="0086591D"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068D6E63" w14:textId="77777777" w:rsidR="00183C8E" w:rsidRPr="00591643" w:rsidRDefault="00183C8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83C8E" w:rsidRPr="00C76DF3" w:rsidRDefault="0086591D"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83C8E" w:rsidRPr="00C76DF3" w:rsidRDefault="0086591D"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83C8E" w:rsidRPr="00C76DF3" w:rsidRDefault="0086591D"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83C8E" w:rsidRPr="00C76DF3" w:rsidRDefault="0086591D"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83C8E" w:rsidRPr="00C76DF3" w:rsidRDefault="0086591D"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83C8E" w:rsidRPr="00C76DF3" w:rsidRDefault="0086591D"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7FD3BAE0" w14:textId="77777777" w:rsidR="00183C8E" w:rsidRPr="00591643" w:rsidRDefault="00183C8E"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83C8E" w:rsidRPr="00C76DF3" w:rsidRDefault="0086591D"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83C8E" w:rsidRPr="00C76DF3" w:rsidRDefault="0086591D"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83C8E" w:rsidRPr="00C76DF3" w:rsidRDefault="0086591D"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83C8E" w:rsidRPr="00C76DF3" w:rsidRDefault="0086591D"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83C8E" w:rsidRPr="00C76DF3" w:rsidRDefault="0086591D"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83C8E" w:rsidRPr="00C76DF3" w:rsidRDefault="0086591D"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6073E91B" w14:textId="77777777" w:rsidR="00183C8E" w:rsidRPr="00591643" w:rsidRDefault="00183C8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83C8E" w:rsidRPr="00C76DF3" w:rsidRDefault="0086591D"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83C8E" w:rsidRPr="00C76DF3" w:rsidRDefault="0086591D"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83C8E" w:rsidRPr="00C76DF3" w:rsidRDefault="0086591D"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83C8E" w:rsidRPr="00C76DF3" w:rsidRDefault="0086591D"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83C8E" w:rsidRPr="00C76DF3" w:rsidRDefault="0086591D"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83C8E" w:rsidRPr="00C76DF3" w:rsidRDefault="0086591D"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65C0263C" w14:textId="77777777" w:rsidR="00183C8E" w:rsidRPr="00591643" w:rsidRDefault="00183C8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83C8E" w:rsidRPr="00E04F7F" w:rsidRDefault="0086591D"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83C8E" w:rsidRPr="00E04F7F" w:rsidRDefault="0086591D"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83C8E" w:rsidRPr="00E04F7F" w:rsidRDefault="0086591D"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83C8E" w:rsidRPr="00E04F7F" w:rsidRDefault="0086591D"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83C8E" w:rsidRPr="00E04F7F" w:rsidRDefault="0086591D"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83C8E" w:rsidRPr="00E04F7F" w:rsidRDefault="0086591D"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147303C4" w14:textId="77777777" w:rsidR="00183C8E" w:rsidRPr="009C074A" w:rsidRDefault="00183C8E" w:rsidP="00304685">
    <w:pPr>
      <w:pStyle w:val="Footer"/>
      <w:rPr>
        <w:rStyle w:val="LogoportDoNotTranslate"/>
        <w:rFonts w:asciiTheme="minorHAnsi" w:hAnsiTheme="minorHAnsi" w:cstheme="minorHAnsi"/>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83C8E" w:rsidRPr="00E04F7F" w:rsidRDefault="0086591D"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83C8E" w:rsidRPr="00E04F7F" w:rsidRDefault="0086591D"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83C8E" w:rsidRPr="00E04F7F" w:rsidRDefault="0086591D"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83C8E" w:rsidRPr="00E04F7F" w:rsidRDefault="0086591D"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83C8E" w:rsidRPr="00E04F7F" w:rsidRDefault="0086591D"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83C8E" w:rsidRPr="00E04F7F" w:rsidRDefault="0086591D"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67FA3853"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5CA378" w14:textId="77777777" w:rsidR="006C13CB" w:rsidRDefault="006C13CB" w:rsidP="009A573F">
      <w:pPr>
        <w:spacing w:after="0" w:line="240" w:lineRule="auto"/>
      </w:pPr>
      <w:r>
        <w:separator/>
      </w:r>
    </w:p>
  </w:footnote>
  <w:footnote w:type="continuationSeparator" w:id="0">
    <w:p w14:paraId="70A656A9" w14:textId="77777777" w:rsidR="006C13CB" w:rsidRDefault="006C13CB" w:rsidP="009A573F">
      <w:pPr>
        <w:spacing w:after="0" w:line="240" w:lineRule="auto"/>
      </w:pPr>
      <w:r>
        <w:continuationSeparator/>
      </w:r>
    </w:p>
  </w:footnote>
  <w:footnote w:type="continuationNotice" w:id="1">
    <w:p w14:paraId="1317854B" w14:textId="77777777" w:rsidR="006C13CB" w:rsidRDefault="006C13C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83C8E" w:rsidRPr="004D27A6" w:rsidRDefault="00183C8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4982173"/>
      <w:docPartObj>
        <w:docPartGallery w:val="Page Numbers (Top of Page)"/>
        <w:docPartUnique/>
      </w:docPartObj>
    </w:sdtPr>
    <w:sdtEndPr>
      <w:rPr>
        <w:noProof/>
        <w:sz w:val="16"/>
        <w:szCs w:val="16"/>
      </w:rPr>
    </w:sdtEndPr>
    <w:sdtContent>
      <w:p w14:paraId="2CA2F500" w14:textId="5B37E7D4" w:rsidR="00183C8E" w:rsidRPr="009A15A6" w:rsidRDefault="009A15A6" w:rsidP="009A15A6">
        <w:pPr>
          <w:pStyle w:val="ProductList-Body"/>
          <w:tabs>
            <w:tab w:val="right" w:pos="10800"/>
          </w:tabs>
          <w:spacing w:before="20" w:after="20"/>
          <w:ind w:left="-14" w:right="-101"/>
          <w:rPr>
            <w:noProof/>
            <w:sz w:val="16"/>
            <w:szCs w:val="16"/>
          </w:rPr>
        </w:pPr>
        <w:sdt>
          <w:sdtPr>
            <w:rPr>
              <w:sz w:val="16"/>
              <w:szCs w:val="16"/>
            </w:rPr>
            <w:id w:val="-97796282"/>
            <w:docPartObj>
              <w:docPartGallery w:val="Page Numbers (Top of Page)"/>
              <w:docPartUnique/>
            </w:docPartObj>
          </w:sdtPr>
          <w:sdtEndPr>
            <w:rPr>
              <w:noProof/>
            </w:rPr>
          </w:sdtEndPr>
          <w:sdtContent>
            <w:r w:rsidRPr="009A15A6">
              <w:rPr>
                <w:sz w:val="16"/>
              </w:rPr>
              <w:t xml:space="preserve">Microsoft Vilkår for Elektroniske Tjenester med Volumlisensiering (norsk, </w:t>
            </w:r>
            <w:r w:rsidRPr="009A15A6">
              <w:rPr>
                <w:sz w:val="16"/>
                <w:szCs w:val="16"/>
              </w:rPr>
              <w:t>april</w:t>
            </w:r>
            <w:r w:rsidRPr="009A15A6">
              <w:rPr>
                <w:sz w:val="16"/>
              </w:rPr>
              <w:t xml:space="preserve"> 2019)</w:t>
            </w:r>
          </w:sdtContent>
        </w:sdt>
        <w:r w:rsidRPr="009A15A6">
          <w:rPr>
            <w:sz w:val="16"/>
            <w:szCs w:val="16"/>
          </w:rPr>
          <w:tab/>
        </w:r>
        <w:r w:rsidRPr="009A15A6">
          <w:rPr>
            <w:sz w:val="16"/>
            <w:szCs w:val="16"/>
          </w:rPr>
          <w:fldChar w:fldCharType="begin"/>
        </w:r>
        <w:r w:rsidRPr="009A15A6">
          <w:rPr>
            <w:sz w:val="16"/>
            <w:szCs w:val="16"/>
          </w:rPr>
          <w:instrText xml:space="preserve"> PAGE   \* MERGEFORMAT </w:instrText>
        </w:r>
        <w:r w:rsidRPr="009A15A6">
          <w:rPr>
            <w:sz w:val="16"/>
            <w:szCs w:val="16"/>
          </w:rPr>
          <w:fldChar w:fldCharType="separate"/>
        </w:r>
        <w:r>
          <w:rPr>
            <w:sz w:val="16"/>
            <w:szCs w:val="16"/>
          </w:rPr>
          <w:t>2</w:t>
        </w:r>
        <w:r w:rsidRPr="009A15A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A630FB6" w:rsidR="00183C8E" w:rsidRPr="009A15A6" w:rsidRDefault="0086591D"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9A15A6" w:rsidRPr="009A15A6">
              <w:rPr>
                <w:sz w:val="16"/>
              </w:rPr>
              <w:t xml:space="preserve">Microsoft Vilkår for Elektroniske Tjenester med Volumlisensiering (norsk, </w:t>
            </w:r>
            <w:r w:rsidR="009A15A6" w:rsidRPr="009A15A6">
              <w:rPr>
                <w:sz w:val="16"/>
                <w:szCs w:val="16"/>
              </w:rPr>
              <w:t>april</w:t>
            </w:r>
            <w:r w:rsidR="009A15A6" w:rsidRPr="009A15A6">
              <w:rPr>
                <w:sz w:val="16"/>
              </w:rPr>
              <w:t xml:space="preserve"> 2019)</w:t>
            </w:r>
          </w:sdtContent>
        </w:sdt>
        <w:r w:rsidR="00183C8E" w:rsidRPr="009A15A6">
          <w:rPr>
            <w:sz w:val="16"/>
            <w:szCs w:val="16"/>
          </w:rPr>
          <w:tab/>
        </w:r>
        <w:r w:rsidR="00183C8E" w:rsidRPr="009A15A6">
          <w:rPr>
            <w:sz w:val="16"/>
            <w:szCs w:val="16"/>
          </w:rPr>
          <w:fldChar w:fldCharType="begin"/>
        </w:r>
        <w:r w:rsidR="00183C8E" w:rsidRPr="009A15A6">
          <w:rPr>
            <w:sz w:val="16"/>
            <w:szCs w:val="16"/>
          </w:rPr>
          <w:instrText xml:space="preserve"> PAGE   \* MERGEFORMAT </w:instrText>
        </w:r>
        <w:r w:rsidR="00183C8E" w:rsidRPr="009A15A6">
          <w:rPr>
            <w:sz w:val="16"/>
            <w:szCs w:val="16"/>
          </w:rPr>
          <w:fldChar w:fldCharType="separate"/>
        </w:r>
        <w:r w:rsidR="00183C8E" w:rsidRPr="009A15A6">
          <w:rPr>
            <w:noProof/>
            <w:sz w:val="16"/>
            <w:szCs w:val="16"/>
          </w:rPr>
          <w:t>2</w:t>
        </w:r>
        <w:r w:rsidR="00183C8E" w:rsidRPr="009A15A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89Tc9cRnE2tDWtlW7qzohoeNxA7iA04UT+JgBzTmxQdOKVHnM40zdBZPdhNAWWa+caSRgQ52bdxvnpO0zQQZlA==" w:salt="kiyYYDRdDSHhHR3wZmvft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footer" Target="footer20.xml"/><Relationship Id="rId68" Type="http://schemas.openxmlformats.org/officeDocument/2006/relationships/hyperlink" Target="https://haadminstoragedev.blob.core.windows.net/docs/HBS%20Forh%e5ndsvisning%20av%20ansvarsfraskrivelse%20og%20bekreftelse%20(181113).pdf" TargetMode="External"/><Relationship Id="rId76" Type="http://schemas.openxmlformats.org/officeDocument/2006/relationships/hyperlink" Target="http://go.microsoft.com/fwlink/?LinkID=248686"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bingmapsplatformapistou" TargetMode="External"/><Relationship Id="rId66" Type="http://schemas.openxmlformats.org/officeDocument/2006/relationships/hyperlink" Target="https://help.github.com/articles/github-privacy-statement/" TargetMode="External"/><Relationship Id="rId74" Type="http://schemas.openxmlformats.org/officeDocument/2006/relationships/footer" Target="footer23.xml"/><Relationship Id="rId79" Type="http://schemas.openxmlformats.org/officeDocument/2006/relationships/footer" Target="footer24.xml"/><Relationship Id="rId5" Type="http://schemas.openxmlformats.org/officeDocument/2006/relationships/webSettings" Target="webSettings.xml"/><Relationship Id="rId61" Type="http://schemas.openxmlformats.org/officeDocument/2006/relationships/footer" Target="footer18.xml"/><Relationship Id="rId82"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s://go.microsoft.com/fwlink/?LinkId=521839" TargetMode="External"/><Relationship Id="rId65" Type="http://schemas.openxmlformats.org/officeDocument/2006/relationships/hyperlink" Target="https://aka.ms/github_term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www.mpegla.com" TargetMode="External"/><Relationship Id="rId81"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s://go.microsoft.com/fwlink/?linkid=868812" TargetMode="External"/><Relationship Id="rId69" Type="http://schemas.openxmlformats.org/officeDocument/2006/relationships/footer" Target="footer21.xml"/><Relationship Id="rId77"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hyperlink" Target="http://www.microsoft.com/itacademy" TargetMode="External"/><Relationship Id="rId80" Type="http://schemas.openxmlformats.org/officeDocument/2006/relationships/footer" Target="footer2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s://aka.ms/bingmapsplatformsdks/" TargetMode="Externa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footer" Target="footer22.xml"/><Relationship Id="rId75" Type="http://schemas.openxmlformats.org/officeDocument/2006/relationships/hyperlink" Target="http://go.microsoft.com/?linkid=971083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footer" Target="footer1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7D5312-0CB6-4F11-88DB-1319E4786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27669</Words>
  <Characters>157714</Characters>
  <Application>Microsoft Office Word</Application>
  <DocSecurity>8</DocSecurity>
  <Lines>1314</Lines>
  <Paragraphs>370</Paragraphs>
  <ScaleCrop>false</ScaleCrop>
  <LinksUpToDate>false</LinksUpToDate>
  <CharactersWithSpaces>185013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2019-04-01T20:53:00Z</dcterms:created>
  <dcterms:modified xsi:type="dcterms:W3CDTF">2019-04-01T20:53:00Z</dcterms:modified>
</cp:coreProperties>
</file>